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71480_73709187">
            <w:r>
              <w:rPr>
                <w:webHidden/>
                <w:rStyle w:val="IndexLink"/>
                <w:rtl w:val="true"/>
              </w:rPr>
              <w:t>اشارة</w:t>
            </w:r>
            <w:r>
              <w:rPr>
                <w:rStyle w:val="IndexLink"/>
                <w:rtl w:val="true"/>
              </w:rPr>
              <w:tab/>
            </w:r>
            <w:r>
              <w:rPr>
                <w:rStyle w:val="IndexLink"/>
              </w:rPr>
              <w:t>36</w:t>
            </w:r>
          </w:hyperlink>
        </w:p>
        <w:p>
          <w:pPr>
            <w:pStyle w:val="Contents2"/>
            <w:tabs>
              <w:tab w:val="clear" w:pos="8743"/>
              <w:tab w:val="right" w:pos="9026" w:leader="dot"/>
            </w:tabs>
            <w:rPr/>
          </w:pPr>
          <w:hyperlink w:anchor="__RefHeading___Toc7971482_73709187">
            <w:r>
              <w:rPr>
                <w:webHidden/>
                <w:rStyle w:val="IndexLink"/>
                <w:rtl w:val="true"/>
              </w:rPr>
              <w:t>اشارة</w:t>
            </w:r>
            <w:r>
              <w:rPr>
                <w:rStyle w:val="IndexLink"/>
                <w:rtl w:val="true"/>
              </w:rPr>
              <w:tab/>
            </w:r>
            <w:r>
              <w:rPr>
                <w:rStyle w:val="IndexLink"/>
              </w:rPr>
              <w:t>36</w:t>
            </w:r>
          </w:hyperlink>
        </w:p>
        <w:p>
          <w:pPr>
            <w:pStyle w:val="Contents2"/>
            <w:tabs>
              <w:tab w:val="clear" w:pos="8743"/>
              <w:tab w:val="right" w:pos="9026" w:leader="dot"/>
            </w:tabs>
            <w:rPr/>
          </w:pPr>
          <w:hyperlink w:anchor="__RefHeading___Toc7971484_73709187">
            <w:r>
              <w:rPr>
                <w:webHidden/>
                <w:rStyle w:val="IndexLink"/>
                <w:rtl w:val="true"/>
              </w:rPr>
              <w:t>تتمة باب الحاء</w:t>
            </w:r>
            <w:r>
              <w:rPr>
                <w:rStyle w:val="IndexLink"/>
                <w:rtl w:val="true"/>
              </w:rPr>
              <w:tab/>
            </w:r>
            <w:r>
              <w:rPr>
                <w:rStyle w:val="IndexLink"/>
              </w:rPr>
              <w:t>38</w:t>
            </w:r>
          </w:hyperlink>
        </w:p>
        <w:p>
          <w:pPr>
            <w:pStyle w:val="Contents3"/>
            <w:tabs>
              <w:tab w:val="clear" w:pos="8459"/>
              <w:tab w:val="right" w:pos="9026" w:leader="dot"/>
            </w:tabs>
            <w:rPr/>
          </w:pPr>
          <w:hyperlink w:anchor="__RefHeading___Toc7971486_73709187">
            <w:r>
              <w:rPr>
                <w:webHidden/>
                <w:rStyle w:val="IndexLink"/>
                <w:rtl w:val="true"/>
              </w:rPr>
              <w:t>الحساب</w:t>
            </w:r>
            <w:r>
              <w:rPr>
                <w:rStyle w:val="IndexLink"/>
                <w:rtl w:val="true"/>
              </w:rPr>
              <w:tab/>
            </w:r>
            <w:r>
              <w:rPr>
                <w:rStyle w:val="IndexLink"/>
              </w:rPr>
              <w:t>38</w:t>
            </w:r>
          </w:hyperlink>
        </w:p>
        <w:p>
          <w:pPr>
            <w:pStyle w:val="Contents3"/>
            <w:tabs>
              <w:tab w:val="clear" w:pos="8459"/>
              <w:tab w:val="right" w:pos="9026" w:leader="dot"/>
            </w:tabs>
            <w:rPr/>
          </w:pPr>
          <w:hyperlink w:anchor="__RefHeading___Toc7971488_73709187">
            <w:r>
              <w:rPr>
                <w:webHidden/>
                <w:rStyle w:val="IndexLink"/>
              </w:rPr>
              <w:t>1</w:t>
            </w:r>
            <w:r>
              <w:rPr>
                <w:rStyle w:val="IndexLink"/>
                <w:rtl w:val="true"/>
              </w:rPr>
              <w:t xml:space="preserve">- </w:t>
            </w:r>
            <w:r>
              <w:rPr>
                <w:rStyle w:val="IndexLink"/>
                <w:rtl w:val="true"/>
              </w:rPr>
              <w:t>کتاب الحساب</w:t>
            </w:r>
            <w:r>
              <w:rPr>
                <w:rStyle w:val="IndexLink"/>
                <w:rtl w:val="true"/>
              </w:rPr>
              <w:tab/>
            </w:r>
            <w:r>
              <w:rPr>
                <w:rStyle w:val="IndexLink"/>
              </w:rPr>
              <w:t>39</w:t>
            </w:r>
          </w:hyperlink>
        </w:p>
        <w:p>
          <w:pPr>
            <w:pStyle w:val="Contents3"/>
            <w:tabs>
              <w:tab w:val="clear" w:pos="8459"/>
              <w:tab w:val="right" w:pos="9026" w:leader="dot"/>
            </w:tabs>
            <w:rPr/>
          </w:pPr>
          <w:hyperlink w:anchor="__RefHeading___Toc7971490_73709187">
            <w:r>
              <w:rPr>
                <w:webHidden/>
                <w:rStyle w:val="IndexLink"/>
              </w:rPr>
              <w:t>2</w:t>
            </w:r>
            <w:r>
              <w:rPr>
                <w:rStyle w:val="IndexLink"/>
                <w:rtl w:val="true"/>
              </w:rPr>
              <w:t xml:space="preserve">- </w:t>
            </w:r>
            <w:r>
              <w:rPr>
                <w:rStyle w:val="IndexLink"/>
                <w:rtl w:val="true"/>
              </w:rPr>
              <w:t>کتاب الحساب</w:t>
            </w:r>
            <w:r>
              <w:rPr>
                <w:rStyle w:val="IndexLink"/>
                <w:rtl w:val="true"/>
              </w:rPr>
              <w:tab/>
            </w:r>
            <w:r>
              <w:rPr>
                <w:rStyle w:val="IndexLink"/>
              </w:rPr>
              <w:t>39</w:t>
            </w:r>
          </w:hyperlink>
        </w:p>
        <w:p>
          <w:pPr>
            <w:pStyle w:val="Contents3"/>
            <w:tabs>
              <w:tab w:val="clear" w:pos="8459"/>
              <w:tab w:val="right" w:pos="9026" w:leader="dot"/>
            </w:tabs>
            <w:rPr/>
          </w:pPr>
          <w:hyperlink w:anchor="__RefHeading___Toc7971492_73709187">
            <w:r>
              <w:rPr>
                <w:webHidden/>
                <w:rStyle w:val="IndexLink"/>
              </w:rPr>
              <w:t>3</w:t>
            </w:r>
            <w:r>
              <w:rPr>
                <w:rStyle w:val="IndexLink"/>
                <w:rtl w:val="true"/>
              </w:rPr>
              <w:t xml:space="preserve">- </w:t>
            </w:r>
            <w:r>
              <w:rPr>
                <w:rStyle w:val="IndexLink"/>
                <w:rtl w:val="true"/>
              </w:rPr>
              <w:t>کتاب الحساب</w:t>
            </w:r>
            <w:r>
              <w:rPr>
                <w:rStyle w:val="IndexLink"/>
                <w:rtl w:val="true"/>
              </w:rPr>
              <w:tab/>
            </w:r>
            <w:r>
              <w:rPr>
                <w:rStyle w:val="IndexLink"/>
              </w:rPr>
              <w:t>40</w:t>
            </w:r>
          </w:hyperlink>
        </w:p>
        <w:p>
          <w:pPr>
            <w:pStyle w:val="Contents3"/>
            <w:tabs>
              <w:tab w:val="clear" w:pos="8459"/>
              <w:tab w:val="right" w:pos="9026" w:leader="dot"/>
            </w:tabs>
            <w:rPr/>
          </w:pPr>
          <w:hyperlink w:anchor="__RefHeading___Toc7971494_73709187">
            <w:r>
              <w:rPr>
                <w:webHidden/>
                <w:rStyle w:val="IndexLink"/>
              </w:rPr>
              <w:t>4</w:t>
            </w:r>
            <w:r>
              <w:rPr>
                <w:rStyle w:val="IndexLink"/>
                <w:rtl w:val="true"/>
              </w:rPr>
              <w:t xml:space="preserve">- </w:t>
            </w:r>
            <w:r>
              <w:rPr>
                <w:rStyle w:val="IndexLink"/>
                <w:rtl w:val="true"/>
              </w:rPr>
              <w:t>کتاب الحساب</w:t>
            </w:r>
            <w:r>
              <w:rPr>
                <w:rStyle w:val="IndexLink"/>
                <w:rtl w:val="true"/>
              </w:rPr>
              <w:tab/>
            </w:r>
            <w:r>
              <w:rPr>
                <w:rStyle w:val="IndexLink"/>
              </w:rPr>
              <w:t>40</w:t>
            </w:r>
          </w:hyperlink>
        </w:p>
        <w:p>
          <w:pPr>
            <w:pStyle w:val="Contents3"/>
            <w:tabs>
              <w:tab w:val="clear" w:pos="8459"/>
              <w:tab w:val="right" w:pos="9026" w:leader="dot"/>
            </w:tabs>
            <w:rPr/>
          </w:pPr>
          <w:hyperlink w:anchor="__RefHeading___Toc7971496_73709187">
            <w:r>
              <w:rPr>
                <w:webHidden/>
                <w:rStyle w:val="IndexLink"/>
              </w:rPr>
              <w:t>5</w:t>
            </w:r>
            <w:r>
              <w:rPr>
                <w:rStyle w:val="IndexLink"/>
                <w:rtl w:val="true"/>
              </w:rPr>
              <w:t xml:space="preserve">- </w:t>
            </w:r>
            <w:r>
              <w:rPr>
                <w:rStyle w:val="IndexLink"/>
                <w:rtl w:val="true"/>
              </w:rPr>
              <w:t>کتاب الحساب</w:t>
            </w:r>
            <w:r>
              <w:rPr>
                <w:rStyle w:val="IndexLink"/>
                <w:rtl w:val="true"/>
              </w:rPr>
              <w:tab/>
            </w:r>
            <w:r>
              <w:rPr>
                <w:rStyle w:val="IndexLink"/>
              </w:rPr>
              <w:t>40</w:t>
            </w:r>
          </w:hyperlink>
        </w:p>
        <w:p>
          <w:pPr>
            <w:pStyle w:val="Contents3"/>
            <w:tabs>
              <w:tab w:val="clear" w:pos="8459"/>
              <w:tab w:val="right" w:pos="9026" w:leader="dot"/>
            </w:tabs>
            <w:rPr/>
          </w:pPr>
          <w:hyperlink w:anchor="__RefHeading___Toc7971498_73709187">
            <w:r>
              <w:rPr>
                <w:webHidden/>
                <w:rStyle w:val="IndexLink"/>
              </w:rPr>
              <w:t>6</w:t>
            </w:r>
            <w:r>
              <w:rPr>
                <w:rStyle w:val="IndexLink"/>
                <w:rtl w:val="true"/>
              </w:rPr>
              <w:t xml:space="preserve">- </w:t>
            </w:r>
            <w:r>
              <w:rPr>
                <w:rStyle w:val="IndexLink"/>
                <w:rtl w:val="true"/>
              </w:rPr>
              <w:t>کتاب الحساب</w:t>
            </w:r>
            <w:r>
              <w:rPr>
                <w:rStyle w:val="IndexLink"/>
                <w:rtl w:val="true"/>
              </w:rPr>
              <w:tab/>
            </w:r>
            <w:r>
              <w:rPr>
                <w:rStyle w:val="IndexLink"/>
              </w:rPr>
              <w:t>40</w:t>
            </w:r>
          </w:hyperlink>
        </w:p>
        <w:p>
          <w:pPr>
            <w:pStyle w:val="Contents3"/>
            <w:tabs>
              <w:tab w:val="clear" w:pos="8459"/>
              <w:tab w:val="right" w:pos="9026" w:leader="dot"/>
            </w:tabs>
            <w:rPr/>
          </w:pPr>
          <w:hyperlink w:anchor="__RefHeading___Toc7971500_73709187">
            <w:r>
              <w:rPr>
                <w:webHidden/>
                <w:rStyle w:val="IndexLink"/>
              </w:rPr>
              <w:t>7</w:t>
            </w:r>
            <w:r>
              <w:rPr>
                <w:rStyle w:val="IndexLink"/>
                <w:rtl w:val="true"/>
              </w:rPr>
              <w:t xml:space="preserve">- </w:t>
            </w:r>
            <w:r>
              <w:rPr>
                <w:rStyle w:val="IndexLink"/>
                <w:rtl w:val="true"/>
              </w:rPr>
              <w:t>کتاب الحساب</w:t>
            </w:r>
            <w:r>
              <w:rPr>
                <w:rStyle w:val="IndexLink"/>
                <w:rtl w:val="true"/>
              </w:rPr>
              <w:tab/>
            </w:r>
            <w:r>
              <w:rPr>
                <w:rStyle w:val="IndexLink"/>
              </w:rPr>
              <w:t>40</w:t>
            </w:r>
          </w:hyperlink>
        </w:p>
        <w:p>
          <w:pPr>
            <w:pStyle w:val="Contents3"/>
            <w:tabs>
              <w:tab w:val="clear" w:pos="8459"/>
              <w:tab w:val="right" w:pos="9026" w:leader="dot"/>
            </w:tabs>
            <w:rPr/>
          </w:pPr>
          <w:hyperlink w:anchor="__RefHeading___Toc7971502_73709187">
            <w:r>
              <w:rPr>
                <w:webHidden/>
                <w:rStyle w:val="IndexLink"/>
              </w:rPr>
              <w:t>8</w:t>
            </w:r>
            <w:r>
              <w:rPr>
                <w:rStyle w:val="IndexLink"/>
                <w:rtl w:val="true"/>
              </w:rPr>
              <w:t xml:space="preserve">- </w:t>
            </w:r>
            <w:r>
              <w:rPr>
                <w:rStyle w:val="IndexLink"/>
                <w:rtl w:val="true"/>
              </w:rPr>
              <w:t>کتاب الحساب</w:t>
            </w:r>
            <w:r>
              <w:rPr>
                <w:rStyle w:val="IndexLink"/>
                <w:rtl w:val="true"/>
              </w:rPr>
              <w:tab/>
            </w:r>
            <w:r>
              <w:rPr>
                <w:rStyle w:val="IndexLink"/>
              </w:rPr>
              <w:t>40</w:t>
            </w:r>
          </w:hyperlink>
        </w:p>
        <w:p>
          <w:pPr>
            <w:pStyle w:val="Contents3"/>
            <w:tabs>
              <w:tab w:val="clear" w:pos="8459"/>
              <w:tab w:val="right" w:pos="9026" w:leader="dot"/>
            </w:tabs>
            <w:rPr/>
          </w:pPr>
          <w:hyperlink w:anchor="__RefHeading___Toc7971504_73709187">
            <w:r>
              <w:rPr>
                <w:webHidden/>
                <w:rStyle w:val="IndexLink"/>
              </w:rPr>
              <w:t>9</w:t>
            </w:r>
            <w:r>
              <w:rPr>
                <w:rStyle w:val="IndexLink"/>
                <w:rtl w:val="true"/>
              </w:rPr>
              <w:t xml:space="preserve">- </w:t>
            </w:r>
            <w:r>
              <w:rPr>
                <w:rStyle w:val="IndexLink"/>
                <w:rtl w:val="true"/>
              </w:rPr>
              <w:t>کتاب الحساب</w:t>
            </w:r>
            <w:r>
              <w:rPr>
                <w:rStyle w:val="IndexLink"/>
                <w:rtl w:val="true"/>
              </w:rPr>
              <w:tab/>
            </w:r>
            <w:r>
              <w:rPr>
                <w:rStyle w:val="IndexLink"/>
              </w:rPr>
              <w:t>40</w:t>
            </w:r>
          </w:hyperlink>
        </w:p>
        <w:p>
          <w:pPr>
            <w:pStyle w:val="Contents3"/>
            <w:tabs>
              <w:tab w:val="clear" w:pos="8459"/>
              <w:tab w:val="right" w:pos="9026" w:leader="dot"/>
            </w:tabs>
            <w:rPr/>
          </w:pPr>
          <w:hyperlink w:anchor="__RefHeading___Toc7971506_73709187">
            <w:r>
              <w:rPr>
                <w:webHidden/>
                <w:rStyle w:val="IndexLink"/>
              </w:rPr>
              <w:t>10</w:t>
            </w:r>
            <w:r>
              <w:rPr>
                <w:rStyle w:val="IndexLink"/>
                <w:rtl w:val="true"/>
              </w:rPr>
              <w:t xml:space="preserve">- </w:t>
            </w:r>
            <w:r>
              <w:rPr>
                <w:rStyle w:val="IndexLink"/>
                <w:rtl w:val="true"/>
              </w:rPr>
              <w:t>کتاب الحساب</w:t>
            </w:r>
            <w:r>
              <w:rPr>
                <w:rStyle w:val="IndexLink"/>
                <w:rtl w:val="true"/>
              </w:rPr>
              <w:tab/>
            </w:r>
            <w:r>
              <w:rPr>
                <w:rStyle w:val="IndexLink"/>
              </w:rPr>
              <w:t>41</w:t>
            </w:r>
          </w:hyperlink>
        </w:p>
        <w:p>
          <w:pPr>
            <w:pStyle w:val="Contents3"/>
            <w:tabs>
              <w:tab w:val="clear" w:pos="8459"/>
              <w:tab w:val="right" w:pos="9026" w:leader="dot"/>
            </w:tabs>
            <w:rPr/>
          </w:pPr>
          <w:hyperlink w:anchor="__RefHeading___Toc7971508_73709187">
            <w:r>
              <w:rPr>
                <w:webHidden/>
                <w:rStyle w:val="IndexLink"/>
              </w:rPr>
              <w:t>11</w:t>
            </w:r>
            <w:r>
              <w:rPr>
                <w:rStyle w:val="IndexLink"/>
                <w:rtl w:val="true"/>
              </w:rPr>
              <w:t xml:space="preserve">- </w:t>
            </w:r>
            <w:r>
              <w:rPr>
                <w:rStyle w:val="IndexLink"/>
                <w:rtl w:val="true"/>
              </w:rPr>
              <w:t>کتاب الحساب</w:t>
            </w:r>
            <w:r>
              <w:rPr>
                <w:rStyle w:val="IndexLink"/>
                <w:rtl w:val="true"/>
              </w:rPr>
              <w:tab/>
            </w:r>
            <w:r>
              <w:rPr>
                <w:rStyle w:val="IndexLink"/>
              </w:rPr>
              <w:t>41</w:t>
            </w:r>
          </w:hyperlink>
        </w:p>
        <w:p>
          <w:pPr>
            <w:pStyle w:val="Contents3"/>
            <w:tabs>
              <w:tab w:val="clear" w:pos="8459"/>
              <w:tab w:val="right" w:pos="9026" w:leader="dot"/>
            </w:tabs>
            <w:rPr/>
          </w:pPr>
          <w:hyperlink w:anchor="__RefHeading___Toc7971510_73709187">
            <w:r>
              <w:rPr>
                <w:webHidden/>
                <w:rStyle w:val="IndexLink"/>
              </w:rPr>
              <w:t>12</w:t>
            </w:r>
            <w:r>
              <w:rPr>
                <w:rStyle w:val="IndexLink"/>
                <w:rtl w:val="true"/>
              </w:rPr>
              <w:t xml:space="preserve">- </w:t>
            </w:r>
            <w:r>
              <w:rPr>
                <w:rStyle w:val="IndexLink"/>
                <w:rtl w:val="true"/>
              </w:rPr>
              <w:t>کتاب الحساب</w:t>
            </w:r>
            <w:r>
              <w:rPr>
                <w:rStyle w:val="IndexLink"/>
                <w:rtl w:val="true"/>
              </w:rPr>
              <w:tab/>
            </w:r>
            <w:r>
              <w:rPr>
                <w:rStyle w:val="IndexLink"/>
              </w:rPr>
              <w:t>41</w:t>
            </w:r>
          </w:hyperlink>
        </w:p>
        <w:p>
          <w:pPr>
            <w:pStyle w:val="Contents3"/>
            <w:tabs>
              <w:tab w:val="clear" w:pos="8459"/>
              <w:tab w:val="right" w:pos="9026" w:leader="dot"/>
            </w:tabs>
            <w:rPr/>
          </w:pPr>
          <w:hyperlink w:anchor="__RefHeading___Toc7971512_73709187">
            <w:r>
              <w:rPr>
                <w:webHidden/>
                <w:rStyle w:val="IndexLink"/>
              </w:rPr>
              <w:t>13</w:t>
            </w:r>
            <w:r>
              <w:rPr>
                <w:rStyle w:val="IndexLink"/>
                <w:rtl w:val="true"/>
              </w:rPr>
              <w:t xml:space="preserve">- </w:t>
            </w:r>
            <w:r>
              <w:rPr>
                <w:rStyle w:val="IndexLink"/>
                <w:rtl w:val="true"/>
              </w:rPr>
              <w:t>کتاب الحساب</w:t>
            </w:r>
            <w:r>
              <w:rPr>
                <w:rStyle w:val="IndexLink"/>
                <w:rtl w:val="true"/>
              </w:rPr>
              <w:tab/>
            </w:r>
            <w:r>
              <w:rPr>
                <w:rStyle w:val="IndexLink"/>
              </w:rPr>
              <w:t>41</w:t>
            </w:r>
          </w:hyperlink>
        </w:p>
        <w:p>
          <w:pPr>
            <w:pStyle w:val="Contents3"/>
            <w:tabs>
              <w:tab w:val="clear" w:pos="8459"/>
              <w:tab w:val="right" w:pos="9026" w:leader="dot"/>
            </w:tabs>
            <w:rPr/>
          </w:pPr>
          <w:hyperlink w:anchor="__RefHeading___Toc7971514_73709187">
            <w:r>
              <w:rPr>
                <w:webHidden/>
                <w:rStyle w:val="IndexLink"/>
              </w:rPr>
              <w:t>14</w:t>
            </w:r>
            <w:r>
              <w:rPr>
                <w:rStyle w:val="IndexLink"/>
                <w:rtl w:val="true"/>
              </w:rPr>
              <w:t xml:space="preserve">- </w:t>
            </w:r>
            <w:r>
              <w:rPr>
                <w:rStyle w:val="IndexLink"/>
                <w:rtl w:val="true"/>
              </w:rPr>
              <w:t>کتاب الحساب</w:t>
            </w:r>
            <w:r>
              <w:rPr>
                <w:rStyle w:val="IndexLink"/>
                <w:rtl w:val="true"/>
              </w:rPr>
              <w:tab/>
            </w:r>
            <w:r>
              <w:rPr>
                <w:rStyle w:val="IndexLink"/>
              </w:rPr>
              <w:t>41</w:t>
            </w:r>
          </w:hyperlink>
        </w:p>
        <w:p>
          <w:pPr>
            <w:pStyle w:val="Contents3"/>
            <w:tabs>
              <w:tab w:val="clear" w:pos="8459"/>
              <w:tab w:val="right" w:pos="9026" w:leader="dot"/>
            </w:tabs>
            <w:rPr/>
          </w:pPr>
          <w:hyperlink w:anchor="__RefHeading___Toc7971516_73709187">
            <w:r>
              <w:rPr>
                <w:webHidden/>
                <w:rStyle w:val="IndexLink"/>
              </w:rPr>
              <w:t>15</w:t>
            </w:r>
            <w:r>
              <w:rPr>
                <w:rStyle w:val="IndexLink"/>
                <w:rtl w:val="true"/>
              </w:rPr>
              <w:t xml:space="preserve">- </w:t>
            </w:r>
            <w:r>
              <w:rPr>
                <w:rStyle w:val="IndexLink"/>
                <w:rtl w:val="true"/>
              </w:rPr>
              <w:t>کتاب الحساب</w:t>
            </w:r>
            <w:r>
              <w:rPr>
                <w:rStyle w:val="IndexLink"/>
                <w:rtl w:val="true"/>
              </w:rPr>
              <w:tab/>
            </w:r>
            <w:r>
              <w:rPr>
                <w:rStyle w:val="IndexLink"/>
              </w:rPr>
              <w:t>41</w:t>
            </w:r>
          </w:hyperlink>
        </w:p>
        <w:p>
          <w:pPr>
            <w:pStyle w:val="Contents3"/>
            <w:tabs>
              <w:tab w:val="clear" w:pos="8459"/>
              <w:tab w:val="right" w:pos="9026" w:leader="dot"/>
            </w:tabs>
            <w:rPr/>
          </w:pPr>
          <w:hyperlink w:anchor="__RefHeading___Toc7971518_73709187">
            <w:r>
              <w:rPr>
                <w:webHidden/>
                <w:rStyle w:val="IndexLink"/>
              </w:rPr>
              <w:t>16</w:t>
            </w:r>
            <w:r>
              <w:rPr>
                <w:rStyle w:val="IndexLink"/>
                <w:rtl w:val="true"/>
              </w:rPr>
              <w:t xml:space="preserve">- </w:t>
            </w:r>
            <w:r>
              <w:rPr>
                <w:rStyle w:val="IndexLink"/>
                <w:rtl w:val="true"/>
              </w:rPr>
              <w:t>کتاب الحساب‌</w:t>
            </w:r>
            <w:r>
              <w:rPr>
                <w:rStyle w:val="IndexLink"/>
                <w:rtl w:val="true"/>
              </w:rPr>
              <w:tab/>
            </w:r>
            <w:r>
              <w:rPr>
                <w:rStyle w:val="IndexLink"/>
              </w:rPr>
              <w:t>41</w:t>
            </w:r>
          </w:hyperlink>
        </w:p>
        <w:p>
          <w:pPr>
            <w:pStyle w:val="Contents3"/>
            <w:tabs>
              <w:tab w:val="clear" w:pos="8459"/>
              <w:tab w:val="right" w:pos="9026" w:leader="dot"/>
            </w:tabs>
            <w:rPr/>
          </w:pPr>
          <w:hyperlink w:anchor="__RefHeading___Toc7971520_73709187">
            <w:r>
              <w:rPr>
                <w:webHidden/>
                <w:rStyle w:val="IndexLink"/>
              </w:rPr>
              <w:t>17</w:t>
            </w:r>
            <w:r>
              <w:rPr>
                <w:rStyle w:val="IndexLink"/>
                <w:rtl w:val="true"/>
              </w:rPr>
              <w:t xml:space="preserve">- </w:t>
            </w:r>
            <w:r>
              <w:rPr>
                <w:rStyle w:val="IndexLink"/>
                <w:rtl w:val="true"/>
              </w:rPr>
              <w:t>کتاب الحساب</w:t>
            </w:r>
            <w:r>
              <w:rPr>
                <w:rStyle w:val="IndexLink"/>
                <w:rtl w:val="true"/>
              </w:rPr>
              <w:tab/>
            </w:r>
            <w:r>
              <w:rPr>
                <w:rStyle w:val="IndexLink"/>
              </w:rPr>
              <w:t>41</w:t>
            </w:r>
          </w:hyperlink>
        </w:p>
        <w:p>
          <w:pPr>
            <w:pStyle w:val="Contents3"/>
            <w:tabs>
              <w:tab w:val="clear" w:pos="8459"/>
              <w:tab w:val="right" w:pos="9026" w:leader="dot"/>
            </w:tabs>
            <w:rPr/>
          </w:pPr>
          <w:hyperlink w:anchor="__RefHeading___Toc7971522_73709187">
            <w:r>
              <w:rPr>
                <w:webHidden/>
                <w:rStyle w:val="IndexLink"/>
              </w:rPr>
              <w:t>18</w:t>
            </w:r>
            <w:r>
              <w:rPr>
                <w:rStyle w:val="IndexLink"/>
                <w:rtl w:val="true"/>
              </w:rPr>
              <w:t xml:space="preserve">- </w:t>
            </w:r>
            <w:r>
              <w:rPr>
                <w:rStyle w:val="IndexLink"/>
                <w:rtl w:val="true"/>
              </w:rPr>
              <w:t>کتاب الحساب</w:t>
            </w:r>
            <w:r>
              <w:rPr>
                <w:rStyle w:val="IndexLink"/>
                <w:rtl w:val="true"/>
              </w:rPr>
              <w:tab/>
            </w:r>
            <w:r>
              <w:rPr>
                <w:rStyle w:val="IndexLink"/>
              </w:rPr>
              <w:t>42</w:t>
            </w:r>
          </w:hyperlink>
        </w:p>
        <w:p>
          <w:pPr>
            <w:pStyle w:val="Contents3"/>
            <w:tabs>
              <w:tab w:val="clear" w:pos="8459"/>
              <w:tab w:val="right" w:pos="9026" w:leader="dot"/>
            </w:tabs>
            <w:rPr/>
          </w:pPr>
          <w:hyperlink w:anchor="__RefHeading___Toc7971524_73709187">
            <w:r>
              <w:rPr>
                <w:webHidden/>
                <w:rStyle w:val="IndexLink"/>
              </w:rPr>
              <w:t>19</w:t>
            </w:r>
            <w:r>
              <w:rPr>
                <w:rStyle w:val="IndexLink"/>
                <w:rtl w:val="true"/>
              </w:rPr>
              <w:t xml:space="preserve">- </w:t>
            </w:r>
            <w:r>
              <w:rPr>
                <w:rStyle w:val="IndexLink"/>
                <w:rtl w:val="true"/>
              </w:rPr>
              <w:t>کتاب الحساب</w:t>
            </w:r>
            <w:r>
              <w:rPr>
                <w:rStyle w:val="IndexLink"/>
                <w:rtl w:val="true"/>
              </w:rPr>
              <w:tab/>
            </w:r>
            <w:r>
              <w:rPr>
                <w:rStyle w:val="IndexLink"/>
              </w:rPr>
              <w:t>42</w:t>
            </w:r>
          </w:hyperlink>
        </w:p>
        <w:p>
          <w:pPr>
            <w:pStyle w:val="Contents3"/>
            <w:tabs>
              <w:tab w:val="clear" w:pos="8459"/>
              <w:tab w:val="right" w:pos="9026" w:leader="dot"/>
            </w:tabs>
            <w:rPr/>
          </w:pPr>
          <w:hyperlink w:anchor="__RefHeading___Toc7971526_73709187">
            <w:r>
              <w:rPr>
                <w:webHidden/>
                <w:rStyle w:val="IndexLink"/>
                <w:rtl w:val="true"/>
              </w:rPr>
              <w:t>کتاب الحساب و الجبر و المقابلة</w:t>
            </w:r>
            <w:r>
              <w:rPr>
                <w:rStyle w:val="IndexLink"/>
                <w:rtl w:val="true"/>
              </w:rPr>
              <w:tab/>
            </w:r>
            <w:r>
              <w:rPr>
                <w:rStyle w:val="IndexLink"/>
              </w:rPr>
              <w:t>42</w:t>
            </w:r>
          </w:hyperlink>
        </w:p>
        <w:p>
          <w:pPr>
            <w:pStyle w:val="Contents3"/>
            <w:tabs>
              <w:tab w:val="clear" w:pos="8459"/>
              <w:tab w:val="right" w:pos="9026" w:leader="dot"/>
            </w:tabs>
            <w:rPr/>
          </w:pPr>
          <w:hyperlink w:anchor="__RefHeading___Toc7971528_73709187">
            <w:r>
              <w:rPr>
                <w:webHidden/>
                <w:rStyle w:val="IndexLink"/>
                <w:rtl w:val="true"/>
              </w:rPr>
              <w:t>کتاب الحساب‌</w:t>
            </w:r>
            <w:r>
              <w:rPr>
                <w:rStyle w:val="IndexLink"/>
                <w:rtl w:val="true"/>
              </w:rPr>
              <w:tab/>
            </w:r>
            <w:r>
              <w:rPr>
                <w:rStyle w:val="IndexLink"/>
              </w:rPr>
              <w:t>42</w:t>
            </w:r>
          </w:hyperlink>
        </w:p>
        <w:p>
          <w:pPr>
            <w:pStyle w:val="Contents3"/>
            <w:tabs>
              <w:tab w:val="clear" w:pos="8459"/>
              <w:tab w:val="right" w:pos="9026" w:leader="dot"/>
            </w:tabs>
            <w:rPr/>
          </w:pPr>
          <w:hyperlink w:anchor="__RefHeading___Toc7971530_73709187">
            <w:r>
              <w:rPr>
                <w:webHidden/>
                <w:rStyle w:val="IndexLink"/>
              </w:rPr>
              <w:t>20</w:t>
            </w:r>
            <w:r>
              <w:rPr>
                <w:rStyle w:val="IndexLink"/>
                <w:rtl w:val="true"/>
              </w:rPr>
              <w:t xml:space="preserve">- </w:t>
            </w:r>
            <w:r>
              <w:rPr>
                <w:rStyle w:val="IndexLink"/>
                <w:rtl w:val="true"/>
              </w:rPr>
              <w:t>کتاب الحساب‌</w:t>
            </w:r>
            <w:r>
              <w:rPr>
                <w:rStyle w:val="IndexLink"/>
                <w:rtl w:val="true"/>
              </w:rPr>
              <w:tab/>
            </w:r>
            <w:r>
              <w:rPr>
                <w:rStyle w:val="IndexLink"/>
              </w:rPr>
              <w:t>42</w:t>
            </w:r>
          </w:hyperlink>
        </w:p>
        <w:p>
          <w:pPr>
            <w:pStyle w:val="Contents3"/>
            <w:tabs>
              <w:tab w:val="clear" w:pos="8459"/>
              <w:tab w:val="right" w:pos="9026" w:leader="dot"/>
            </w:tabs>
            <w:rPr/>
          </w:pPr>
          <w:hyperlink w:anchor="__RefHeading___Toc7971532_73709187">
            <w:r>
              <w:rPr>
                <w:webHidden/>
                <w:rStyle w:val="IndexLink"/>
              </w:rPr>
              <w:t>21</w:t>
            </w:r>
            <w:r>
              <w:rPr>
                <w:rStyle w:val="IndexLink"/>
                <w:rtl w:val="true"/>
              </w:rPr>
              <w:t xml:space="preserve">- </w:t>
            </w:r>
            <w:r>
              <w:rPr>
                <w:rStyle w:val="IndexLink"/>
                <w:rtl w:val="true"/>
              </w:rPr>
              <w:t>کتاب الحساب</w:t>
            </w:r>
            <w:r>
              <w:rPr>
                <w:rStyle w:val="IndexLink"/>
                <w:rtl w:val="true"/>
              </w:rPr>
              <w:tab/>
            </w:r>
            <w:r>
              <w:rPr>
                <w:rStyle w:val="IndexLink"/>
              </w:rPr>
              <w:t>42</w:t>
            </w:r>
          </w:hyperlink>
        </w:p>
        <w:p>
          <w:pPr>
            <w:pStyle w:val="Contents3"/>
            <w:tabs>
              <w:tab w:val="clear" w:pos="8459"/>
              <w:tab w:val="right" w:pos="9026" w:leader="dot"/>
            </w:tabs>
            <w:rPr/>
          </w:pPr>
          <w:hyperlink w:anchor="__RefHeading___Toc7971534_73709187">
            <w:r>
              <w:rPr>
                <w:webHidden/>
                <w:rStyle w:val="IndexLink"/>
              </w:rPr>
              <w:t>22</w:t>
            </w:r>
            <w:r>
              <w:rPr>
                <w:rStyle w:val="IndexLink"/>
                <w:rtl w:val="true"/>
              </w:rPr>
              <w:t xml:space="preserve">- </w:t>
            </w:r>
            <w:r>
              <w:rPr>
                <w:rStyle w:val="IndexLink"/>
                <w:rtl w:val="true"/>
              </w:rPr>
              <w:t>کتاب الحساب</w:t>
            </w:r>
            <w:r>
              <w:rPr>
                <w:rStyle w:val="IndexLink"/>
                <w:rtl w:val="true"/>
              </w:rPr>
              <w:tab/>
            </w:r>
            <w:r>
              <w:rPr>
                <w:rStyle w:val="IndexLink"/>
              </w:rPr>
              <w:t>42</w:t>
            </w:r>
          </w:hyperlink>
        </w:p>
        <w:p>
          <w:pPr>
            <w:pStyle w:val="Contents3"/>
            <w:tabs>
              <w:tab w:val="clear" w:pos="8459"/>
              <w:tab w:val="right" w:pos="9026" w:leader="dot"/>
            </w:tabs>
            <w:rPr/>
          </w:pPr>
          <w:hyperlink w:anchor="__RefHeading___Toc7971536_73709187">
            <w:r>
              <w:rPr>
                <w:webHidden/>
                <w:rStyle w:val="IndexLink"/>
              </w:rPr>
              <w:t>23</w:t>
            </w:r>
            <w:r>
              <w:rPr>
                <w:rStyle w:val="IndexLink"/>
                <w:rtl w:val="true"/>
              </w:rPr>
              <w:t xml:space="preserve">- </w:t>
            </w:r>
            <w:r>
              <w:rPr>
                <w:rStyle w:val="IndexLink"/>
                <w:rtl w:val="true"/>
              </w:rPr>
              <w:t xml:space="preserve">حساب </w:t>
            </w:r>
            <w:r>
              <w:rPr>
                <w:rStyle w:val="IndexLink"/>
              </w:rPr>
              <w:t>128</w:t>
            </w:r>
            <w:r>
              <w:rPr>
                <w:rStyle w:val="IndexLink"/>
                <w:rtl w:val="true"/>
              </w:rPr>
              <w:tab/>
            </w:r>
            <w:r>
              <w:rPr>
                <w:rStyle w:val="IndexLink"/>
              </w:rPr>
              <w:t>42</w:t>
            </w:r>
          </w:hyperlink>
        </w:p>
        <w:p>
          <w:pPr>
            <w:pStyle w:val="Contents3"/>
            <w:tabs>
              <w:tab w:val="clear" w:pos="8459"/>
              <w:tab w:val="right" w:pos="9026" w:leader="dot"/>
            </w:tabs>
            <w:rPr/>
          </w:pPr>
          <w:hyperlink w:anchor="__RefHeading___Toc7971538_73709187">
            <w:r>
              <w:rPr>
                <w:webHidden/>
                <w:rStyle w:val="IndexLink"/>
              </w:rPr>
              <w:t>24</w:t>
            </w:r>
            <w:r>
              <w:rPr>
                <w:rStyle w:val="IndexLink"/>
                <w:rtl w:val="true"/>
              </w:rPr>
              <w:t xml:space="preserve">- </w:t>
            </w:r>
            <w:r>
              <w:rPr>
                <w:rStyle w:val="IndexLink"/>
                <w:rtl w:val="true"/>
              </w:rPr>
              <w:t>حساب ابتدائی</w:t>
            </w:r>
            <w:r>
              <w:rPr>
                <w:rStyle w:val="IndexLink"/>
                <w:rtl w:val="true"/>
              </w:rPr>
              <w:tab/>
            </w:r>
            <w:r>
              <w:rPr>
                <w:rStyle w:val="IndexLink"/>
              </w:rPr>
              <w:t>42</w:t>
            </w:r>
          </w:hyperlink>
        </w:p>
        <w:p>
          <w:pPr>
            <w:pStyle w:val="Contents3"/>
            <w:tabs>
              <w:tab w:val="clear" w:pos="8459"/>
              <w:tab w:val="right" w:pos="9026" w:leader="dot"/>
            </w:tabs>
            <w:rPr/>
          </w:pPr>
          <w:hyperlink w:anchor="__RefHeading___Toc7971540_73709187">
            <w:r>
              <w:rPr>
                <w:webHidden/>
                <w:rStyle w:val="IndexLink"/>
              </w:rPr>
              <w:t>25</w:t>
            </w:r>
            <w:r>
              <w:rPr>
                <w:rStyle w:val="IndexLink"/>
                <w:rtl w:val="true"/>
              </w:rPr>
              <w:t xml:space="preserve">- </w:t>
            </w:r>
            <w:r>
              <w:rPr>
                <w:rStyle w:val="IndexLink"/>
                <w:rtl w:val="true"/>
              </w:rPr>
              <w:t>حساب الأهلة</w:t>
            </w:r>
            <w:r>
              <w:rPr>
                <w:rStyle w:val="IndexLink"/>
                <w:rtl w:val="true"/>
              </w:rPr>
              <w:tab/>
            </w:r>
            <w:r>
              <w:rPr>
                <w:rStyle w:val="IndexLink"/>
              </w:rPr>
              <w:t>43</w:t>
            </w:r>
          </w:hyperlink>
        </w:p>
        <w:p>
          <w:pPr>
            <w:pStyle w:val="Contents3"/>
            <w:tabs>
              <w:tab w:val="clear" w:pos="8459"/>
              <w:tab w:val="right" w:pos="9026" w:leader="dot"/>
            </w:tabs>
            <w:rPr/>
          </w:pPr>
          <w:hyperlink w:anchor="__RefHeading___Toc7971542_73709187">
            <w:r>
              <w:rPr>
                <w:webHidden/>
                <w:rStyle w:val="IndexLink"/>
              </w:rPr>
              <w:t>26</w:t>
            </w:r>
            <w:r>
              <w:rPr>
                <w:rStyle w:val="IndexLink"/>
                <w:rtl w:val="true"/>
              </w:rPr>
              <w:t xml:space="preserve">- </w:t>
            </w:r>
            <w:r>
              <w:rPr>
                <w:rStyle w:val="IndexLink"/>
                <w:rtl w:val="true"/>
              </w:rPr>
              <w:t>حساب ترتیب سائر الکواکب السبعة</w:t>
            </w:r>
            <w:r>
              <w:rPr>
                <w:rStyle w:val="IndexLink"/>
                <w:rtl w:val="true"/>
              </w:rPr>
              <w:tab/>
            </w:r>
            <w:r>
              <w:rPr>
                <w:rStyle w:val="IndexLink"/>
              </w:rPr>
              <w:t>43</w:t>
            </w:r>
          </w:hyperlink>
        </w:p>
        <w:p>
          <w:pPr>
            <w:pStyle w:val="Contents3"/>
            <w:tabs>
              <w:tab w:val="clear" w:pos="8459"/>
              <w:tab w:val="right" w:pos="9026" w:leader="dot"/>
            </w:tabs>
            <w:rPr/>
          </w:pPr>
          <w:hyperlink w:anchor="__RefHeading___Toc7971544_73709187">
            <w:r>
              <w:rPr>
                <w:webHidden/>
                <w:rStyle w:val="IndexLink"/>
              </w:rPr>
              <w:t>27</w:t>
            </w:r>
            <w:r>
              <w:rPr>
                <w:rStyle w:val="IndexLink"/>
                <w:rtl w:val="true"/>
              </w:rPr>
              <w:t xml:space="preserve">- </w:t>
            </w:r>
            <w:r>
              <w:rPr>
                <w:rStyle w:val="IndexLink"/>
                <w:rtl w:val="true"/>
              </w:rPr>
              <w:t>حساب جدید</w:t>
            </w:r>
            <w:r>
              <w:rPr>
                <w:rStyle w:val="IndexLink"/>
                <w:rtl w:val="true"/>
              </w:rPr>
              <w:tab/>
            </w:r>
            <w:r>
              <w:rPr>
                <w:rStyle w:val="IndexLink"/>
              </w:rPr>
              <w:t>43</w:t>
            </w:r>
          </w:hyperlink>
        </w:p>
        <w:p>
          <w:pPr>
            <w:pStyle w:val="Contents3"/>
            <w:tabs>
              <w:tab w:val="clear" w:pos="8459"/>
              <w:tab w:val="right" w:pos="9026" w:leader="dot"/>
            </w:tabs>
            <w:rPr/>
          </w:pPr>
          <w:hyperlink w:anchor="__RefHeading___Toc7971546_73709187">
            <w:r>
              <w:rPr>
                <w:webHidden/>
                <w:rStyle w:val="IndexLink"/>
              </w:rPr>
              <w:t>28</w:t>
            </w:r>
            <w:r>
              <w:rPr>
                <w:rStyle w:val="IndexLink"/>
                <w:rtl w:val="true"/>
              </w:rPr>
              <w:t xml:space="preserve">- </w:t>
            </w:r>
            <w:r>
              <w:rPr>
                <w:rStyle w:val="IndexLink"/>
                <w:rtl w:val="true"/>
              </w:rPr>
              <w:t>حساب جدید</w:t>
            </w:r>
            <w:r>
              <w:rPr>
                <w:rStyle w:val="IndexLink"/>
                <w:rtl w:val="true"/>
              </w:rPr>
              <w:tab/>
            </w:r>
            <w:r>
              <w:rPr>
                <w:rStyle w:val="IndexLink"/>
              </w:rPr>
              <w:t>43</w:t>
            </w:r>
          </w:hyperlink>
        </w:p>
        <w:p>
          <w:pPr>
            <w:pStyle w:val="Contents3"/>
            <w:tabs>
              <w:tab w:val="clear" w:pos="8459"/>
              <w:tab w:val="right" w:pos="9026" w:leader="dot"/>
            </w:tabs>
            <w:rPr/>
          </w:pPr>
          <w:hyperlink w:anchor="__RefHeading___Toc7971548_73709187">
            <w:r>
              <w:rPr>
                <w:webHidden/>
                <w:rStyle w:val="IndexLink"/>
              </w:rPr>
              <w:t>29</w:t>
            </w:r>
            <w:r>
              <w:rPr>
                <w:rStyle w:val="IndexLink"/>
                <w:rtl w:val="true"/>
              </w:rPr>
              <w:t xml:space="preserve">- </w:t>
            </w:r>
            <w:r>
              <w:rPr>
                <w:rStyle w:val="IndexLink"/>
                <w:rtl w:val="true"/>
              </w:rPr>
              <w:t>حساب جدید</w:t>
            </w:r>
            <w:r>
              <w:rPr>
                <w:rStyle w:val="IndexLink"/>
                <w:rtl w:val="true"/>
              </w:rPr>
              <w:tab/>
            </w:r>
            <w:r>
              <w:rPr>
                <w:rStyle w:val="IndexLink"/>
              </w:rPr>
              <w:t>43</w:t>
            </w:r>
          </w:hyperlink>
        </w:p>
        <w:p>
          <w:pPr>
            <w:pStyle w:val="Contents3"/>
            <w:tabs>
              <w:tab w:val="clear" w:pos="8459"/>
              <w:tab w:val="right" w:pos="9026" w:leader="dot"/>
            </w:tabs>
            <w:rPr/>
          </w:pPr>
          <w:hyperlink w:anchor="__RefHeading___Toc7971550_73709187">
            <w:r>
              <w:rPr>
                <w:webHidden/>
                <w:rStyle w:val="IndexLink"/>
              </w:rPr>
              <w:t>30</w:t>
            </w:r>
            <w:r>
              <w:rPr>
                <w:rStyle w:val="IndexLink"/>
                <w:rtl w:val="true"/>
              </w:rPr>
              <w:t xml:space="preserve">- </w:t>
            </w:r>
            <w:r>
              <w:rPr>
                <w:rStyle w:val="IndexLink"/>
                <w:rtl w:val="true"/>
              </w:rPr>
              <w:t>حساب جدید</w:t>
            </w:r>
            <w:r>
              <w:rPr>
                <w:rStyle w:val="IndexLink"/>
                <w:rtl w:val="true"/>
              </w:rPr>
              <w:tab/>
            </w:r>
            <w:r>
              <w:rPr>
                <w:rStyle w:val="IndexLink"/>
              </w:rPr>
              <w:t>43</w:t>
            </w:r>
          </w:hyperlink>
        </w:p>
        <w:p>
          <w:pPr>
            <w:pStyle w:val="Contents3"/>
            <w:tabs>
              <w:tab w:val="clear" w:pos="8459"/>
              <w:tab w:val="right" w:pos="9026" w:leader="dot"/>
            </w:tabs>
            <w:rPr/>
          </w:pPr>
          <w:hyperlink w:anchor="__RefHeading___Toc7971552_73709187">
            <w:r>
              <w:rPr>
                <w:webHidden/>
                <w:rStyle w:val="IndexLink"/>
                <w:rtl w:val="true"/>
              </w:rPr>
              <w:t>حساب الجمل‌</w:t>
            </w:r>
            <w:r>
              <w:rPr>
                <w:rStyle w:val="IndexLink"/>
                <w:rtl w:val="true"/>
              </w:rPr>
              <w:tab/>
            </w:r>
            <w:r>
              <w:rPr>
                <w:rStyle w:val="IndexLink"/>
              </w:rPr>
              <w:t>43</w:t>
            </w:r>
          </w:hyperlink>
        </w:p>
        <w:p>
          <w:pPr>
            <w:pStyle w:val="Contents3"/>
            <w:tabs>
              <w:tab w:val="clear" w:pos="8459"/>
              <w:tab w:val="right" w:pos="9026" w:leader="dot"/>
            </w:tabs>
            <w:rPr/>
          </w:pPr>
          <w:hyperlink w:anchor="__RefHeading___Toc7971554_73709187">
            <w:r>
              <w:rPr>
                <w:webHidden/>
                <w:rStyle w:val="IndexLink"/>
              </w:rPr>
              <w:t>31</w:t>
            </w:r>
            <w:r>
              <w:rPr>
                <w:rStyle w:val="IndexLink"/>
                <w:rtl w:val="true"/>
              </w:rPr>
              <w:t xml:space="preserve">- </w:t>
            </w:r>
            <w:r>
              <w:rPr>
                <w:rStyle w:val="IndexLink"/>
                <w:rtl w:val="true"/>
              </w:rPr>
              <w:t>حساب الخطائین</w:t>
            </w:r>
            <w:r>
              <w:rPr>
                <w:rStyle w:val="IndexLink"/>
                <w:rtl w:val="true"/>
              </w:rPr>
              <w:tab/>
            </w:r>
            <w:r>
              <w:rPr>
                <w:rStyle w:val="IndexLink"/>
              </w:rPr>
              <w:t>44</w:t>
            </w:r>
          </w:hyperlink>
        </w:p>
        <w:p>
          <w:pPr>
            <w:pStyle w:val="Contents3"/>
            <w:tabs>
              <w:tab w:val="clear" w:pos="8459"/>
              <w:tab w:val="right" w:pos="9026" w:leader="dot"/>
            </w:tabs>
            <w:rPr/>
          </w:pPr>
          <w:hyperlink w:anchor="__RefHeading___Toc7971556_73709187">
            <w:r>
              <w:rPr>
                <w:webHidden/>
                <w:rStyle w:val="IndexLink"/>
              </w:rPr>
              <w:t>32</w:t>
            </w:r>
            <w:r>
              <w:rPr>
                <w:rStyle w:val="IndexLink"/>
                <w:rtl w:val="true"/>
              </w:rPr>
              <w:t xml:space="preserve">- </w:t>
            </w:r>
            <w:r>
              <w:rPr>
                <w:rStyle w:val="IndexLink"/>
                <w:rtl w:val="true"/>
              </w:rPr>
              <w:t>حساب الخطائین</w:t>
            </w:r>
            <w:r>
              <w:rPr>
                <w:rStyle w:val="IndexLink"/>
                <w:rtl w:val="true"/>
              </w:rPr>
              <w:tab/>
            </w:r>
            <w:r>
              <w:rPr>
                <w:rStyle w:val="IndexLink"/>
              </w:rPr>
              <w:t>44</w:t>
            </w:r>
          </w:hyperlink>
        </w:p>
        <w:p>
          <w:pPr>
            <w:pStyle w:val="Contents3"/>
            <w:tabs>
              <w:tab w:val="clear" w:pos="8459"/>
              <w:tab w:val="right" w:pos="9026" w:leader="dot"/>
            </w:tabs>
            <w:rPr/>
          </w:pPr>
          <w:hyperlink w:anchor="__RefHeading___Toc7971558_73709187">
            <w:r>
              <w:rPr>
                <w:webHidden/>
                <w:rStyle w:val="IndexLink"/>
              </w:rPr>
              <w:t>33</w:t>
            </w:r>
            <w:r>
              <w:rPr>
                <w:rStyle w:val="IndexLink"/>
                <w:rtl w:val="true"/>
              </w:rPr>
              <w:t xml:space="preserve">- </w:t>
            </w:r>
            <w:r>
              <w:rPr>
                <w:rStyle w:val="IndexLink"/>
                <w:rtl w:val="true"/>
              </w:rPr>
              <w:t>حساب الدور</w:t>
            </w:r>
            <w:r>
              <w:rPr>
                <w:rStyle w:val="IndexLink"/>
                <w:rtl w:val="true"/>
              </w:rPr>
              <w:tab/>
            </w:r>
            <w:r>
              <w:rPr>
                <w:rStyle w:val="IndexLink"/>
              </w:rPr>
              <w:t>44</w:t>
            </w:r>
          </w:hyperlink>
        </w:p>
        <w:p>
          <w:pPr>
            <w:pStyle w:val="Contents3"/>
            <w:tabs>
              <w:tab w:val="clear" w:pos="8459"/>
              <w:tab w:val="right" w:pos="9026" w:leader="dot"/>
            </w:tabs>
            <w:rPr/>
          </w:pPr>
          <w:hyperlink w:anchor="__RefHeading___Toc7971560_73709187">
            <w:r>
              <w:rPr>
                <w:webHidden/>
                <w:rStyle w:val="IndexLink"/>
              </w:rPr>
              <w:t>34</w:t>
            </w:r>
            <w:r>
              <w:rPr>
                <w:rStyle w:val="IndexLink"/>
                <w:rtl w:val="true"/>
              </w:rPr>
              <w:t xml:space="preserve">- </w:t>
            </w:r>
            <w:r>
              <w:rPr>
                <w:rStyle w:val="IndexLink"/>
                <w:rtl w:val="true"/>
              </w:rPr>
              <w:t>حساب عقود الأنامل</w:t>
            </w:r>
            <w:r>
              <w:rPr>
                <w:rStyle w:val="IndexLink"/>
                <w:rtl w:val="true"/>
              </w:rPr>
              <w:tab/>
            </w:r>
            <w:r>
              <w:rPr>
                <w:rStyle w:val="IndexLink"/>
              </w:rPr>
              <w:t>44</w:t>
            </w:r>
          </w:hyperlink>
        </w:p>
        <w:p>
          <w:pPr>
            <w:pStyle w:val="Contents3"/>
            <w:tabs>
              <w:tab w:val="clear" w:pos="8459"/>
              <w:tab w:val="right" w:pos="9026" w:leader="dot"/>
            </w:tabs>
            <w:rPr/>
          </w:pPr>
          <w:hyperlink w:anchor="__RefHeading___Toc7971562_73709187">
            <w:r>
              <w:rPr>
                <w:webHidden/>
                <w:rStyle w:val="IndexLink"/>
              </w:rPr>
              <w:t>35</w:t>
            </w:r>
            <w:r>
              <w:rPr>
                <w:rStyle w:val="IndexLink"/>
                <w:rtl w:val="true"/>
              </w:rPr>
              <w:t xml:space="preserve">- </w:t>
            </w:r>
            <w:r>
              <w:rPr>
                <w:rStyle w:val="IndexLink"/>
                <w:rtl w:val="true"/>
              </w:rPr>
              <w:t>حساب العقود</w:t>
            </w:r>
            <w:r>
              <w:rPr>
                <w:rStyle w:val="IndexLink"/>
                <w:rtl w:val="true"/>
              </w:rPr>
              <w:tab/>
            </w:r>
            <w:r>
              <w:rPr>
                <w:rStyle w:val="IndexLink"/>
              </w:rPr>
              <w:t>45</w:t>
            </w:r>
          </w:hyperlink>
        </w:p>
        <w:p>
          <w:pPr>
            <w:pStyle w:val="Contents3"/>
            <w:tabs>
              <w:tab w:val="clear" w:pos="8459"/>
              <w:tab w:val="right" w:pos="9026" w:leader="dot"/>
            </w:tabs>
            <w:rPr/>
          </w:pPr>
          <w:hyperlink w:anchor="__RefHeading___Toc7971564_73709187">
            <w:r>
              <w:rPr>
                <w:webHidden/>
                <w:rStyle w:val="IndexLink"/>
              </w:rPr>
              <w:t>36</w:t>
            </w:r>
            <w:r>
              <w:rPr>
                <w:rStyle w:val="IndexLink"/>
                <w:rtl w:val="true"/>
              </w:rPr>
              <w:t xml:space="preserve">- </w:t>
            </w:r>
            <w:r>
              <w:rPr>
                <w:rStyle w:val="IndexLink"/>
                <w:rtl w:val="true"/>
              </w:rPr>
              <w:t>حساب العقود</w:t>
            </w:r>
            <w:r>
              <w:rPr>
                <w:rStyle w:val="IndexLink"/>
                <w:rtl w:val="true"/>
              </w:rPr>
              <w:tab/>
            </w:r>
            <w:r>
              <w:rPr>
                <w:rStyle w:val="IndexLink"/>
              </w:rPr>
              <w:t>46</w:t>
            </w:r>
          </w:hyperlink>
        </w:p>
        <w:p>
          <w:pPr>
            <w:pStyle w:val="Contents3"/>
            <w:tabs>
              <w:tab w:val="clear" w:pos="8459"/>
              <w:tab w:val="right" w:pos="9026" w:leader="dot"/>
            </w:tabs>
            <w:rPr/>
          </w:pPr>
          <w:hyperlink w:anchor="__RefHeading___Toc7971566_73709187">
            <w:r>
              <w:rPr>
                <w:webHidden/>
                <w:rStyle w:val="IndexLink"/>
              </w:rPr>
              <w:t>37</w:t>
            </w:r>
            <w:r>
              <w:rPr>
                <w:rStyle w:val="IndexLink"/>
                <w:rtl w:val="true"/>
              </w:rPr>
              <w:t xml:space="preserve">- </w:t>
            </w:r>
            <w:r>
              <w:rPr>
                <w:rStyle w:val="IndexLink"/>
                <w:rtl w:val="true"/>
              </w:rPr>
              <w:t>حساب العقود</w:t>
            </w:r>
            <w:r>
              <w:rPr>
                <w:rStyle w:val="IndexLink"/>
                <w:rtl w:val="true"/>
              </w:rPr>
              <w:tab/>
            </w:r>
            <w:r>
              <w:rPr>
                <w:rStyle w:val="IndexLink"/>
              </w:rPr>
              <w:t>46</w:t>
            </w:r>
          </w:hyperlink>
        </w:p>
        <w:p>
          <w:pPr>
            <w:pStyle w:val="Contents3"/>
            <w:tabs>
              <w:tab w:val="clear" w:pos="8459"/>
              <w:tab w:val="right" w:pos="9026" w:leader="dot"/>
            </w:tabs>
            <w:rPr/>
          </w:pPr>
          <w:hyperlink w:anchor="__RefHeading___Toc7971568_73709187">
            <w:r>
              <w:rPr>
                <w:webHidden/>
                <w:rStyle w:val="IndexLink"/>
              </w:rPr>
              <w:t>38</w:t>
            </w:r>
            <w:r>
              <w:rPr>
                <w:rStyle w:val="IndexLink"/>
                <w:rtl w:val="true"/>
              </w:rPr>
              <w:t xml:space="preserve">- </w:t>
            </w:r>
            <w:r>
              <w:rPr>
                <w:rStyle w:val="IndexLink"/>
                <w:rtl w:val="true"/>
              </w:rPr>
              <w:t>حساب العقود</w:t>
            </w:r>
            <w:r>
              <w:rPr>
                <w:rStyle w:val="IndexLink"/>
                <w:rtl w:val="true"/>
              </w:rPr>
              <w:tab/>
            </w:r>
            <w:r>
              <w:rPr>
                <w:rStyle w:val="IndexLink"/>
              </w:rPr>
              <w:t>46</w:t>
            </w:r>
          </w:hyperlink>
        </w:p>
        <w:p>
          <w:pPr>
            <w:pStyle w:val="Contents3"/>
            <w:tabs>
              <w:tab w:val="clear" w:pos="8459"/>
              <w:tab w:val="right" w:pos="9026" w:leader="dot"/>
            </w:tabs>
            <w:rPr/>
          </w:pPr>
          <w:hyperlink w:anchor="__RefHeading___Toc7971570_73709187">
            <w:r>
              <w:rPr>
                <w:webHidden/>
                <w:rStyle w:val="IndexLink"/>
              </w:rPr>
              <w:t>39</w:t>
            </w:r>
            <w:r>
              <w:rPr>
                <w:rStyle w:val="IndexLink"/>
                <w:rtl w:val="true"/>
              </w:rPr>
              <w:t xml:space="preserve">- </w:t>
            </w:r>
            <w:r>
              <w:rPr>
                <w:rStyle w:val="IndexLink"/>
                <w:rtl w:val="true"/>
              </w:rPr>
              <w:t>حساب العقود</w:t>
            </w:r>
            <w:r>
              <w:rPr>
                <w:rStyle w:val="IndexLink"/>
                <w:rtl w:val="true"/>
              </w:rPr>
              <w:tab/>
            </w:r>
            <w:r>
              <w:rPr>
                <w:rStyle w:val="IndexLink"/>
              </w:rPr>
              <w:t>46</w:t>
            </w:r>
          </w:hyperlink>
        </w:p>
        <w:p>
          <w:pPr>
            <w:pStyle w:val="Contents3"/>
            <w:tabs>
              <w:tab w:val="clear" w:pos="8459"/>
              <w:tab w:val="right" w:pos="9026" w:leader="dot"/>
            </w:tabs>
            <w:rPr/>
          </w:pPr>
          <w:hyperlink w:anchor="__RefHeading___Toc7971572_73709187">
            <w:r>
              <w:rPr>
                <w:webHidden/>
                <w:rStyle w:val="IndexLink"/>
              </w:rPr>
              <w:t>40</w:t>
            </w:r>
            <w:r>
              <w:rPr>
                <w:rStyle w:val="IndexLink"/>
                <w:rtl w:val="true"/>
              </w:rPr>
              <w:t xml:space="preserve"> </w:t>
            </w:r>
            <w:r>
              <w:rPr>
                <w:rStyle w:val="IndexLink"/>
                <w:rtl w:val="true"/>
              </w:rPr>
              <w:t>حساب العقود</w:t>
            </w:r>
            <w:r>
              <w:rPr>
                <w:rStyle w:val="IndexLink"/>
                <w:rtl w:val="true"/>
              </w:rPr>
              <w:tab/>
            </w:r>
            <w:r>
              <w:rPr>
                <w:rStyle w:val="IndexLink"/>
              </w:rPr>
              <w:t>46</w:t>
            </w:r>
          </w:hyperlink>
        </w:p>
        <w:p>
          <w:pPr>
            <w:pStyle w:val="Contents3"/>
            <w:tabs>
              <w:tab w:val="clear" w:pos="8459"/>
              <w:tab w:val="right" w:pos="9026" w:leader="dot"/>
            </w:tabs>
            <w:rPr/>
          </w:pPr>
          <w:hyperlink w:anchor="__RefHeading___Toc7971574_73709187">
            <w:r>
              <w:rPr>
                <w:webHidden/>
                <w:rStyle w:val="IndexLink"/>
              </w:rPr>
              <w:t>41</w:t>
            </w:r>
            <w:r>
              <w:rPr>
                <w:rStyle w:val="IndexLink"/>
                <w:rtl w:val="true"/>
              </w:rPr>
              <w:t xml:space="preserve"> </w:t>
            </w:r>
            <w:r>
              <w:rPr>
                <w:rStyle w:val="IndexLink"/>
                <w:rtl w:val="true"/>
              </w:rPr>
              <w:t>حساب العقود</w:t>
            </w:r>
            <w:r>
              <w:rPr>
                <w:rStyle w:val="IndexLink"/>
                <w:rtl w:val="true"/>
              </w:rPr>
              <w:tab/>
            </w:r>
            <w:r>
              <w:rPr>
                <w:rStyle w:val="IndexLink"/>
              </w:rPr>
              <w:t>46</w:t>
            </w:r>
          </w:hyperlink>
        </w:p>
        <w:p>
          <w:pPr>
            <w:pStyle w:val="Contents3"/>
            <w:tabs>
              <w:tab w:val="clear" w:pos="8459"/>
              <w:tab w:val="right" w:pos="9026" w:leader="dot"/>
            </w:tabs>
            <w:rPr/>
          </w:pPr>
          <w:hyperlink w:anchor="__RefHeading___Toc7971576_73709187">
            <w:r>
              <w:rPr>
                <w:webHidden/>
                <w:rStyle w:val="IndexLink"/>
              </w:rPr>
              <w:t>42</w:t>
            </w:r>
            <w:r>
              <w:rPr>
                <w:rStyle w:val="IndexLink"/>
                <w:rtl w:val="true"/>
              </w:rPr>
              <w:t xml:space="preserve">- </w:t>
            </w:r>
            <w:r>
              <w:rPr>
                <w:rStyle w:val="IndexLink"/>
                <w:rtl w:val="true"/>
              </w:rPr>
              <w:t>حساب العقود</w:t>
            </w:r>
            <w:r>
              <w:rPr>
                <w:rStyle w:val="IndexLink"/>
                <w:rtl w:val="true"/>
              </w:rPr>
              <w:tab/>
            </w:r>
            <w:r>
              <w:rPr>
                <w:rStyle w:val="IndexLink"/>
              </w:rPr>
              <w:t>46</w:t>
            </w:r>
          </w:hyperlink>
        </w:p>
        <w:p>
          <w:pPr>
            <w:pStyle w:val="Contents3"/>
            <w:tabs>
              <w:tab w:val="clear" w:pos="8459"/>
              <w:tab w:val="right" w:pos="9026" w:leader="dot"/>
            </w:tabs>
            <w:rPr/>
          </w:pPr>
          <w:hyperlink w:anchor="__RefHeading___Toc7971578_73709187">
            <w:r>
              <w:rPr>
                <w:webHidden/>
                <w:rStyle w:val="IndexLink"/>
              </w:rPr>
              <w:t>43</w:t>
            </w:r>
            <w:r>
              <w:rPr>
                <w:rStyle w:val="IndexLink"/>
                <w:rtl w:val="true"/>
              </w:rPr>
              <w:t xml:space="preserve">- </w:t>
            </w:r>
            <w:r>
              <w:rPr>
                <w:rStyle w:val="IndexLink"/>
                <w:rtl w:val="true"/>
              </w:rPr>
              <w:t>الحساب المفصل الابتدائی</w:t>
            </w:r>
            <w:r>
              <w:rPr>
                <w:rStyle w:val="IndexLink"/>
                <w:rtl w:val="true"/>
              </w:rPr>
              <w:tab/>
            </w:r>
            <w:r>
              <w:rPr>
                <w:rStyle w:val="IndexLink"/>
              </w:rPr>
              <w:t>46</w:t>
            </w:r>
          </w:hyperlink>
        </w:p>
        <w:p>
          <w:pPr>
            <w:pStyle w:val="Contents3"/>
            <w:tabs>
              <w:tab w:val="clear" w:pos="8459"/>
              <w:tab w:val="right" w:pos="9026" w:leader="dot"/>
            </w:tabs>
            <w:rPr/>
          </w:pPr>
          <w:hyperlink w:anchor="__RefHeading___Toc7971580_73709187">
            <w:r>
              <w:rPr>
                <w:webHidden/>
                <w:rStyle w:val="IndexLink"/>
              </w:rPr>
              <w:t>44</w:t>
            </w:r>
            <w:r>
              <w:rPr>
                <w:rStyle w:val="IndexLink"/>
                <w:rtl w:val="true"/>
              </w:rPr>
              <w:t xml:space="preserve">- </w:t>
            </w:r>
            <w:r>
              <w:rPr>
                <w:rStyle w:val="IndexLink"/>
                <w:rtl w:val="true"/>
              </w:rPr>
              <w:t>الحساب المقدماتی</w:t>
            </w:r>
            <w:r>
              <w:rPr>
                <w:rStyle w:val="IndexLink"/>
                <w:rtl w:val="true"/>
              </w:rPr>
              <w:tab/>
            </w:r>
            <w:r>
              <w:rPr>
                <w:rStyle w:val="IndexLink"/>
              </w:rPr>
              <w:t>46</w:t>
            </w:r>
          </w:hyperlink>
        </w:p>
        <w:p>
          <w:pPr>
            <w:pStyle w:val="Contents3"/>
            <w:tabs>
              <w:tab w:val="clear" w:pos="8459"/>
              <w:tab w:val="right" w:pos="9026" w:leader="dot"/>
            </w:tabs>
            <w:rPr/>
          </w:pPr>
          <w:hyperlink w:anchor="__RefHeading___Toc7971582_73709187">
            <w:r>
              <w:rPr>
                <w:webHidden/>
                <w:rStyle w:val="IndexLink"/>
              </w:rPr>
              <w:t>45</w:t>
            </w:r>
            <w:r>
              <w:rPr>
                <w:rStyle w:val="IndexLink"/>
                <w:rtl w:val="true"/>
              </w:rPr>
              <w:t xml:space="preserve">- </w:t>
            </w:r>
            <w:r>
              <w:rPr>
                <w:rStyle w:val="IndexLink"/>
                <w:rtl w:val="true"/>
              </w:rPr>
              <w:t>الحساب الهندی و عمل الجذور و المکعبات،</w:t>
            </w:r>
            <w:r>
              <w:rPr>
                <w:rStyle w:val="IndexLink"/>
                <w:rtl w:val="true"/>
              </w:rPr>
              <w:tab/>
            </w:r>
            <w:r>
              <w:rPr>
                <w:rStyle w:val="IndexLink"/>
              </w:rPr>
              <w:t>46</w:t>
            </w:r>
          </w:hyperlink>
        </w:p>
        <w:p>
          <w:pPr>
            <w:pStyle w:val="Contents3"/>
            <w:tabs>
              <w:tab w:val="clear" w:pos="8459"/>
              <w:tab w:val="right" w:pos="9026" w:leader="dot"/>
            </w:tabs>
            <w:rPr/>
          </w:pPr>
          <w:hyperlink w:anchor="__RefHeading___Toc7971584_73709187">
            <w:r>
              <w:rPr>
                <w:webHidden/>
                <w:rStyle w:val="IndexLink"/>
              </w:rPr>
              <w:t>46</w:t>
            </w:r>
            <w:r>
              <w:rPr>
                <w:rStyle w:val="IndexLink"/>
                <w:rtl w:val="true"/>
              </w:rPr>
              <w:t xml:space="preserve">- </w:t>
            </w:r>
            <w:r>
              <w:rPr>
                <w:rStyle w:val="IndexLink"/>
                <w:rtl w:val="true"/>
              </w:rPr>
              <w:t>الکتب الحسابیات‌</w:t>
            </w:r>
            <w:r>
              <w:rPr>
                <w:rStyle w:val="IndexLink"/>
                <w:rtl w:val="true"/>
              </w:rPr>
              <w:tab/>
            </w:r>
            <w:r>
              <w:rPr>
                <w:rStyle w:val="IndexLink"/>
              </w:rPr>
              <w:t>47</w:t>
            </w:r>
          </w:hyperlink>
        </w:p>
        <w:p>
          <w:pPr>
            <w:pStyle w:val="Contents3"/>
            <w:tabs>
              <w:tab w:val="clear" w:pos="8459"/>
              <w:tab w:val="right" w:pos="9026" w:leader="dot"/>
            </w:tabs>
            <w:rPr/>
          </w:pPr>
          <w:hyperlink w:anchor="__RefHeading___Toc7971586_73709187">
            <w:r>
              <w:rPr>
                <w:webHidden/>
                <w:rStyle w:val="IndexLink"/>
              </w:rPr>
              <w:t>47</w:t>
            </w:r>
            <w:r>
              <w:rPr>
                <w:rStyle w:val="IndexLink"/>
                <w:rtl w:val="true"/>
              </w:rPr>
              <w:t xml:space="preserve">- </w:t>
            </w:r>
            <w:r>
              <w:rPr>
                <w:rStyle w:val="IndexLink"/>
                <w:rtl w:val="true"/>
              </w:rPr>
              <w:t>حسام الإسلام و سهام الملام</w:t>
            </w:r>
            <w:r>
              <w:rPr>
                <w:rStyle w:val="IndexLink"/>
                <w:rtl w:val="true"/>
              </w:rPr>
              <w:tab/>
            </w:r>
            <w:r>
              <w:rPr>
                <w:rStyle w:val="IndexLink"/>
              </w:rPr>
              <w:t>47</w:t>
            </w:r>
          </w:hyperlink>
        </w:p>
        <w:p>
          <w:pPr>
            <w:pStyle w:val="Contents3"/>
            <w:tabs>
              <w:tab w:val="clear" w:pos="8459"/>
              <w:tab w:val="right" w:pos="9026" w:leader="dot"/>
            </w:tabs>
            <w:rPr/>
          </w:pPr>
          <w:hyperlink w:anchor="__RefHeading___Toc7971588_73709187">
            <w:r>
              <w:rPr>
                <w:webHidden/>
                <w:rStyle w:val="IndexLink"/>
              </w:rPr>
              <w:t>48</w:t>
            </w:r>
            <w:r>
              <w:rPr>
                <w:rStyle w:val="IndexLink"/>
                <w:rtl w:val="true"/>
              </w:rPr>
              <w:t xml:space="preserve">- </w:t>
            </w:r>
            <w:r>
              <w:rPr>
                <w:rStyle w:val="IndexLink"/>
                <w:rtl w:val="true"/>
              </w:rPr>
              <w:t>حسام الشیعة</w:t>
            </w:r>
            <w:r>
              <w:rPr>
                <w:rStyle w:val="IndexLink"/>
                <w:rtl w:val="true"/>
              </w:rPr>
              <w:tab/>
            </w:r>
            <w:r>
              <w:rPr>
                <w:rStyle w:val="IndexLink"/>
              </w:rPr>
              <w:t>47</w:t>
            </w:r>
          </w:hyperlink>
        </w:p>
        <w:p>
          <w:pPr>
            <w:pStyle w:val="Contents3"/>
            <w:tabs>
              <w:tab w:val="clear" w:pos="8459"/>
              <w:tab w:val="right" w:pos="9026" w:leader="dot"/>
            </w:tabs>
            <w:rPr/>
          </w:pPr>
          <w:hyperlink w:anchor="__RefHeading___Toc7971590_73709187">
            <w:r>
              <w:rPr>
                <w:webHidden/>
                <w:rStyle w:val="IndexLink"/>
              </w:rPr>
              <w:t>49</w:t>
            </w:r>
            <w:r>
              <w:rPr>
                <w:rStyle w:val="IndexLink"/>
                <w:rtl w:val="true"/>
              </w:rPr>
              <w:t xml:space="preserve">- </w:t>
            </w:r>
            <w:r>
              <w:rPr>
                <w:rStyle w:val="IndexLink"/>
                <w:rtl w:val="true"/>
              </w:rPr>
              <w:t>الرسالة الحسامیة، فی القبلة الإسلامیة</w:t>
            </w:r>
            <w:r>
              <w:rPr>
                <w:rStyle w:val="IndexLink"/>
                <w:rtl w:val="true"/>
              </w:rPr>
              <w:tab/>
            </w:r>
            <w:r>
              <w:rPr>
                <w:rStyle w:val="IndexLink"/>
              </w:rPr>
              <w:t>47</w:t>
            </w:r>
          </w:hyperlink>
        </w:p>
        <w:p>
          <w:pPr>
            <w:pStyle w:val="Contents3"/>
            <w:tabs>
              <w:tab w:val="clear" w:pos="8459"/>
              <w:tab w:val="right" w:pos="9026" w:leader="dot"/>
            </w:tabs>
            <w:rPr/>
          </w:pPr>
          <w:hyperlink w:anchor="__RefHeading___Toc7971592_73709187">
            <w:r>
              <w:rPr>
                <w:webHidden/>
                <w:rStyle w:val="IndexLink"/>
              </w:rPr>
              <w:t>50</w:t>
            </w:r>
            <w:r>
              <w:rPr>
                <w:rStyle w:val="IndexLink"/>
                <w:rtl w:val="true"/>
              </w:rPr>
              <w:t xml:space="preserve">- </w:t>
            </w:r>
            <w:r>
              <w:rPr>
                <w:rStyle w:val="IndexLink"/>
                <w:rtl w:val="true"/>
              </w:rPr>
              <w:t>حسام الشیعة</w:t>
            </w:r>
            <w:r>
              <w:rPr>
                <w:rStyle w:val="IndexLink"/>
                <w:rtl w:val="true"/>
              </w:rPr>
              <w:tab/>
            </w:r>
            <w:r>
              <w:rPr>
                <w:rStyle w:val="IndexLink"/>
              </w:rPr>
              <w:t>47</w:t>
            </w:r>
          </w:hyperlink>
        </w:p>
        <w:p>
          <w:pPr>
            <w:pStyle w:val="Contents3"/>
            <w:tabs>
              <w:tab w:val="clear" w:pos="8459"/>
              <w:tab w:val="right" w:pos="9026" w:leader="dot"/>
            </w:tabs>
            <w:rPr/>
          </w:pPr>
          <w:hyperlink w:anchor="__RefHeading___Toc7971594_73709187">
            <w:r>
              <w:rPr>
                <w:webHidden/>
                <w:rStyle w:val="IndexLink"/>
              </w:rPr>
              <w:t>51</w:t>
            </w:r>
            <w:r>
              <w:rPr>
                <w:rStyle w:val="IndexLink"/>
                <w:rtl w:val="true"/>
              </w:rPr>
              <w:t xml:space="preserve">- </w:t>
            </w:r>
            <w:r>
              <w:rPr>
                <w:rStyle w:val="IndexLink"/>
                <w:rtl w:val="true"/>
              </w:rPr>
              <w:t>الحسام الصارم فی نقض شرح ابن الناظم،</w:t>
            </w:r>
            <w:r>
              <w:rPr>
                <w:rStyle w:val="IndexLink"/>
                <w:rtl w:val="true"/>
              </w:rPr>
              <w:tab/>
            </w:r>
            <w:r>
              <w:rPr>
                <w:rStyle w:val="IndexLink"/>
              </w:rPr>
              <w:t>48</w:t>
            </w:r>
          </w:hyperlink>
        </w:p>
        <w:p>
          <w:pPr>
            <w:pStyle w:val="Contents3"/>
            <w:tabs>
              <w:tab w:val="clear" w:pos="8459"/>
              <w:tab w:val="right" w:pos="9026" w:leader="dot"/>
            </w:tabs>
            <w:rPr/>
          </w:pPr>
          <w:hyperlink w:anchor="__RefHeading___Toc7971596_73709187">
            <w:r>
              <w:rPr>
                <w:webHidden/>
                <w:rStyle w:val="IndexLink"/>
              </w:rPr>
              <w:t>52</w:t>
            </w:r>
            <w:r>
              <w:rPr>
                <w:rStyle w:val="IndexLink"/>
                <w:rtl w:val="true"/>
              </w:rPr>
              <w:t xml:space="preserve">- </w:t>
            </w:r>
            <w:r>
              <w:rPr>
                <w:rStyle w:val="IndexLink"/>
                <w:rtl w:val="true"/>
              </w:rPr>
              <w:t>الحسام المصقول فی نصرة ابن عم الرسول ص</w:t>
            </w:r>
            <w:r>
              <w:rPr>
                <w:rStyle w:val="IndexLink"/>
                <w:rtl w:val="true"/>
              </w:rPr>
              <w:tab/>
            </w:r>
            <w:r>
              <w:rPr>
                <w:rStyle w:val="IndexLink"/>
              </w:rPr>
              <w:t>48</w:t>
            </w:r>
          </w:hyperlink>
        </w:p>
        <w:p>
          <w:pPr>
            <w:pStyle w:val="Contents3"/>
            <w:tabs>
              <w:tab w:val="clear" w:pos="8459"/>
              <w:tab w:val="right" w:pos="9026" w:leader="dot"/>
            </w:tabs>
            <w:rPr/>
          </w:pPr>
          <w:hyperlink w:anchor="__RefHeading___Toc7971598_73709187">
            <w:r>
              <w:rPr>
                <w:webHidden/>
                <w:rStyle w:val="IndexLink"/>
              </w:rPr>
              <w:t>53</w:t>
            </w:r>
            <w:r>
              <w:rPr>
                <w:rStyle w:val="IndexLink"/>
                <w:rtl w:val="true"/>
              </w:rPr>
              <w:t xml:space="preserve">- </w:t>
            </w:r>
            <w:r>
              <w:rPr>
                <w:rStyle w:val="IndexLink"/>
                <w:rtl w:val="true"/>
              </w:rPr>
              <w:t>الحسام المطبوع من المعقول و المسموع</w:t>
            </w:r>
            <w:r>
              <w:rPr>
                <w:rStyle w:val="IndexLink"/>
                <w:rtl w:val="true"/>
              </w:rPr>
              <w:tab/>
            </w:r>
            <w:r>
              <w:rPr>
                <w:rStyle w:val="IndexLink"/>
              </w:rPr>
              <w:t>48</w:t>
            </w:r>
          </w:hyperlink>
        </w:p>
        <w:p>
          <w:pPr>
            <w:pStyle w:val="Contents3"/>
            <w:tabs>
              <w:tab w:val="clear" w:pos="8459"/>
              <w:tab w:val="right" w:pos="9026" w:leader="dot"/>
            </w:tabs>
            <w:rPr/>
          </w:pPr>
          <w:hyperlink w:anchor="__RefHeading___Toc7971600_73709187">
            <w:r>
              <w:rPr>
                <w:webHidden/>
                <w:rStyle w:val="IndexLink"/>
              </w:rPr>
              <w:t>54</w:t>
            </w:r>
            <w:r>
              <w:rPr>
                <w:rStyle w:val="IndexLink"/>
                <w:rtl w:val="true"/>
              </w:rPr>
              <w:t xml:space="preserve">- </w:t>
            </w:r>
            <w:r>
              <w:rPr>
                <w:rStyle w:val="IndexLink"/>
                <w:rtl w:val="true"/>
              </w:rPr>
              <w:t>الحسبیة</w:t>
            </w:r>
            <w:r>
              <w:rPr>
                <w:rStyle w:val="IndexLink"/>
                <w:rtl w:val="true"/>
              </w:rPr>
              <w:tab/>
            </w:r>
            <w:r>
              <w:rPr>
                <w:rStyle w:val="IndexLink"/>
              </w:rPr>
              <w:t>48</w:t>
            </w:r>
          </w:hyperlink>
        </w:p>
        <w:p>
          <w:pPr>
            <w:pStyle w:val="Contents3"/>
            <w:tabs>
              <w:tab w:val="clear" w:pos="8459"/>
              <w:tab w:val="right" w:pos="9026" w:leader="dot"/>
            </w:tabs>
            <w:rPr/>
          </w:pPr>
          <w:hyperlink w:anchor="__RefHeading___Toc7971602_73709187">
            <w:r>
              <w:rPr>
                <w:webHidden/>
                <w:rStyle w:val="IndexLink"/>
              </w:rPr>
              <w:t>55</w:t>
            </w:r>
            <w:r>
              <w:rPr>
                <w:rStyle w:val="IndexLink"/>
                <w:rtl w:val="true"/>
              </w:rPr>
              <w:t xml:space="preserve">- </w:t>
            </w:r>
            <w:r>
              <w:rPr>
                <w:rStyle w:val="IndexLink"/>
                <w:rtl w:val="true"/>
              </w:rPr>
              <w:t>کتاب الحسد</w:t>
            </w:r>
            <w:r>
              <w:rPr>
                <w:rStyle w:val="IndexLink"/>
                <w:rtl w:val="true"/>
              </w:rPr>
              <w:tab/>
            </w:r>
            <w:r>
              <w:rPr>
                <w:rStyle w:val="IndexLink"/>
              </w:rPr>
              <w:t>48</w:t>
            </w:r>
          </w:hyperlink>
        </w:p>
        <w:p>
          <w:pPr>
            <w:pStyle w:val="Contents3"/>
            <w:tabs>
              <w:tab w:val="clear" w:pos="8459"/>
              <w:tab w:val="right" w:pos="9026" w:leader="dot"/>
            </w:tabs>
            <w:rPr/>
          </w:pPr>
          <w:hyperlink w:anchor="__RefHeading___Toc7971604_73709187">
            <w:r>
              <w:rPr>
                <w:webHidden/>
                <w:rStyle w:val="IndexLink"/>
              </w:rPr>
              <w:t>56</w:t>
            </w:r>
            <w:r>
              <w:rPr>
                <w:rStyle w:val="IndexLink"/>
                <w:rtl w:val="true"/>
              </w:rPr>
              <w:t xml:space="preserve">- </w:t>
            </w:r>
            <w:r>
              <w:rPr>
                <w:rStyle w:val="IndexLink"/>
                <w:rtl w:val="true"/>
              </w:rPr>
              <w:t>حسرة الفضلاء</w:t>
            </w:r>
            <w:r>
              <w:rPr>
                <w:rStyle w:val="IndexLink"/>
                <w:rtl w:val="true"/>
              </w:rPr>
              <w:tab/>
            </w:r>
            <w:r>
              <w:rPr>
                <w:rStyle w:val="IndexLink"/>
              </w:rPr>
              <w:t>48</w:t>
            </w:r>
          </w:hyperlink>
        </w:p>
        <w:p>
          <w:pPr>
            <w:pStyle w:val="Contents3"/>
            <w:tabs>
              <w:tab w:val="clear" w:pos="8459"/>
              <w:tab w:val="right" w:pos="9026" w:leader="dot"/>
            </w:tabs>
            <w:rPr/>
          </w:pPr>
          <w:hyperlink w:anchor="__RefHeading___Toc7971606_73709187">
            <w:r>
              <w:rPr>
                <w:webHidden/>
                <w:rStyle w:val="IndexLink"/>
              </w:rPr>
              <w:t>57</w:t>
            </w:r>
            <w:r>
              <w:rPr>
                <w:rStyle w:val="IndexLink"/>
                <w:rtl w:val="true"/>
              </w:rPr>
              <w:t xml:space="preserve">- </w:t>
            </w:r>
            <w:r>
              <w:rPr>
                <w:rStyle w:val="IndexLink"/>
                <w:rtl w:val="true"/>
              </w:rPr>
              <w:t>الحسرة الکامنة للزفرات</w:t>
            </w:r>
            <w:r>
              <w:rPr>
                <w:rStyle w:val="IndexLink"/>
                <w:rtl w:val="true"/>
              </w:rPr>
              <w:tab/>
            </w:r>
            <w:r>
              <w:rPr>
                <w:rStyle w:val="IndexLink"/>
              </w:rPr>
              <w:t>49</w:t>
            </w:r>
          </w:hyperlink>
        </w:p>
        <w:p>
          <w:pPr>
            <w:pStyle w:val="Contents3"/>
            <w:tabs>
              <w:tab w:val="clear" w:pos="8459"/>
              <w:tab w:val="right" w:pos="9026" w:leader="dot"/>
            </w:tabs>
            <w:rPr/>
          </w:pPr>
          <w:hyperlink w:anchor="__RefHeading___Toc7971608_73709187">
            <w:r>
              <w:rPr>
                <w:webHidden/>
                <w:rStyle w:val="IndexLink"/>
                <w:rtl w:val="true"/>
              </w:rPr>
              <w:t>کتاب الحسم فی رد ابن حزم</w:t>
            </w:r>
            <w:r>
              <w:rPr>
                <w:rStyle w:val="IndexLink"/>
                <w:rtl w:val="true"/>
              </w:rPr>
              <w:tab/>
            </w:r>
            <w:r>
              <w:rPr>
                <w:rStyle w:val="IndexLink"/>
              </w:rPr>
              <w:t>49</w:t>
            </w:r>
          </w:hyperlink>
        </w:p>
        <w:p>
          <w:pPr>
            <w:pStyle w:val="Contents3"/>
            <w:tabs>
              <w:tab w:val="clear" w:pos="8459"/>
              <w:tab w:val="right" w:pos="9026" w:leader="dot"/>
            </w:tabs>
            <w:rPr/>
          </w:pPr>
          <w:hyperlink w:anchor="__RefHeading___Toc7971610_73709187">
            <w:r>
              <w:rPr>
                <w:webHidden/>
                <w:rStyle w:val="IndexLink"/>
              </w:rPr>
              <w:t>58</w:t>
            </w:r>
            <w:r>
              <w:rPr>
                <w:rStyle w:val="IndexLink"/>
                <w:rtl w:val="true"/>
              </w:rPr>
              <w:t xml:space="preserve">- </w:t>
            </w:r>
            <w:r>
              <w:rPr>
                <w:rStyle w:val="IndexLink"/>
                <w:rtl w:val="true"/>
              </w:rPr>
              <w:t>کتاب الحسنی</w:t>
            </w:r>
            <w:r>
              <w:rPr>
                <w:rStyle w:val="IndexLink"/>
                <w:rtl w:val="true"/>
              </w:rPr>
              <w:tab/>
            </w:r>
            <w:r>
              <w:rPr>
                <w:rStyle w:val="IndexLink"/>
              </w:rPr>
              <w:t>49</w:t>
            </w:r>
          </w:hyperlink>
        </w:p>
        <w:p>
          <w:pPr>
            <w:pStyle w:val="Contents3"/>
            <w:tabs>
              <w:tab w:val="clear" w:pos="8459"/>
              <w:tab w:val="right" w:pos="9026" w:leader="dot"/>
            </w:tabs>
            <w:rPr/>
          </w:pPr>
          <w:hyperlink w:anchor="__RefHeading___Toc7971612_73709187">
            <w:r>
              <w:rPr>
                <w:webHidden/>
                <w:rStyle w:val="IndexLink"/>
              </w:rPr>
              <w:t>59</w:t>
            </w:r>
            <w:r>
              <w:rPr>
                <w:rStyle w:val="IndexLink"/>
                <w:rtl w:val="true"/>
              </w:rPr>
              <w:t xml:space="preserve">- </w:t>
            </w:r>
            <w:r>
              <w:rPr>
                <w:rStyle w:val="IndexLink"/>
                <w:rtl w:val="true"/>
              </w:rPr>
              <w:t>حسناء غالیة المهر</w:t>
            </w:r>
            <w:r>
              <w:rPr>
                <w:rStyle w:val="IndexLink"/>
                <w:rtl w:val="true"/>
              </w:rPr>
              <w:tab/>
            </w:r>
            <w:r>
              <w:rPr>
                <w:rStyle w:val="IndexLink"/>
              </w:rPr>
              <w:t>49</w:t>
            </w:r>
          </w:hyperlink>
        </w:p>
        <w:p>
          <w:pPr>
            <w:pStyle w:val="Contents3"/>
            <w:tabs>
              <w:tab w:val="clear" w:pos="8459"/>
              <w:tab w:val="right" w:pos="9026" w:leader="dot"/>
            </w:tabs>
            <w:rPr/>
          </w:pPr>
          <w:hyperlink w:anchor="__RefHeading___Toc7971614_73709187">
            <w:r>
              <w:rPr>
                <w:webHidden/>
                <w:rStyle w:val="IndexLink"/>
              </w:rPr>
              <w:t>60</w:t>
            </w:r>
            <w:r>
              <w:rPr>
                <w:rStyle w:val="IndexLink"/>
                <w:rtl w:val="true"/>
              </w:rPr>
              <w:t xml:space="preserve">- </w:t>
            </w:r>
            <w:r>
              <w:rPr>
                <w:rStyle w:val="IndexLink"/>
                <w:rtl w:val="true"/>
              </w:rPr>
              <w:t>حسن اتفاق‌</w:t>
            </w:r>
            <w:r>
              <w:rPr>
                <w:rStyle w:val="IndexLink"/>
                <w:rtl w:val="true"/>
              </w:rPr>
              <w:tab/>
            </w:r>
            <w:r>
              <w:rPr>
                <w:rStyle w:val="IndexLink"/>
              </w:rPr>
              <w:t>49</w:t>
            </w:r>
          </w:hyperlink>
        </w:p>
        <w:p>
          <w:pPr>
            <w:pStyle w:val="Contents3"/>
            <w:tabs>
              <w:tab w:val="clear" w:pos="8459"/>
              <w:tab w:val="right" w:pos="9026" w:leader="dot"/>
            </w:tabs>
            <w:rPr/>
          </w:pPr>
          <w:hyperlink w:anchor="__RefHeading___Toc7971616_73709187">
            <w:r>
              <w:rPr>
                <w:webHidden/>
                <w:rStyle w:val="IndexLink"/>
              </w:rPr>
              <w:t>61</w:t>
            </w:r>
            <w:r>
              <w:rPr>
                <w:rStyle w:val="IndexLink"/>
                <w:rtl w:val="true"/>
              </w:rPr>
              <w:t xml:space="preserve">- </w:t>
            </w:r>
            <w:r>
              <w:rPr>
                <w:rStyle w:val="IndexLink"/>
                <w:rtl w:val="true"/>
              </w:rPr>
              <w:t>حسن الاتفاق، فی تحقیق الصداق</w:t>
            </w:r>
            <w:r>
              <w:rPr>
                <w:rStyle w:val="IndexLink"/>
                <w:rtl w:val="true"/>
              </w:rPr>
              <w:tab/>
            </w:r>
            <w:r>
              <w:rPr>
                <w:rStyle w:val="IndexLink"/>
              </w:rPr>
              <w:t>50</w:t>
            </w:r>
          </w:hyperlink>
        </w:p>
        <w:p>
          <w:pPr>
            <w:pStyle w:val="Contents3"/>
            <w:tabs>
              <w:tab w:val="clear" w:pos="8459"/>
              <w:tab w:val="right" w:pos="9026" w:leader="dot"/>
            </w:tabs>
            <w:rPr/>
          </w:pPr>
          <w:hyperlink w:anchor="__RefHeading___Toc7971618_73709187">
            <w:r>
              <w:rPr>
                <w:webHidden/>
                <w:rStyle w:val="IndexLink"/>
              </w:rPr>
              <w:t>62</w:t>
            </w:r>
            <w:r>
              <w:rPr>
                <w:rStyle w:val="IndexLink"/>
                <w:rtl w:val="true"/>
              </w:rPr>
              <w:t xml:space="preserve">- </w:t>
            </w:r>
            <w:r>
              <w:rPr>
                <w:rStyle w:val="IndexLink"/>
                <w:rtl w:val="true"/>
              </w:rPr>
              <w:t>حسن الاعتقاد</w:t>
            </w:r>
            <w:r>
              <w:rPr>
                <w:rStyle w:val="IndexLink"/>
                <w:rtl w:val="true"/>
              </w:rPr>
              <w:tab/>
            </w:r>
            <w:r>
              <w:rPr>
                <w:rStyle w:val="IndexLink"/>
              </w:rPr>
              <w:t>50</w:t>
            </w:r>
          </w:hyperlink>
        </w:p>
        <w:p>
          <w:pPr>
            <w:pStyle w:val="Contents3"/>
            <w:tabs>
              <w:tab w:val="clear" w:pos="8459"/>
              <w:tab w:val="right" w:pos="9026" w:leader="dot"/>
            </w:tabs>
            <w:rPr/>
          </w:pPr>
          <w:hyperlink w:anchor="__RefHeading___Toc7971620_73709187">
            <w:r>
              <w:rPr>
                <w:webHidden/>
                <w:rStyle w:val="IndexLink"/>
              </w:rPr>
              <w:t>63</w:t>
            </w:r>
            <w:r>
              <w:rPr>
                <w:rStyle w:val="IndexLink"/>
                <w:rtl w:val="true"/>
              </w:rPr>
              <w:t xml:space="preserve">- </w:t>
            </w:r>
            <w:r>
              <w:rPr>
                <w:rStyle w:val="IndexLink"/>
                <w:rtl w:val="true"/>
              </w:rPr>
              <w:t>حسن بدیع‌</w:t>
            </w:r>
            <w:r>
              <w:rPr>
                <w:rStyle w:val="IndexLink"/>
                <w:rtl w:val="true"/>
              </w:rPr>
              <w:tab/>
            </w:r>
            <w:r>
              <w:rPr>
                <w:rStyle w:val="IndexLink"/>
              </w:rPr>
              <w:t>50</w:t>
            </w:r>
          </w:hyperlink>
        </w:p>
        <w:p>
          <w:pPr>
            <w:pStyle w:val="Contents3"/>
            <w:tabs>
              <w:tab w:val="clear" w:pos="8459"/>
              <w:tab w:val="right" w:pos="9026" w:leader="dot"/>
            </w:tabs>
            <w:rPr/>
          </w:pPr>
          <w:hyperlink w:anchor="__RefHeading___Toc7971622_73709187">
            <w:r>
              <w:rPr>
                <w:webHidden/>
                <w:rStyle w:val="IndexLink"/>
              </w:rPr>
              <w:t>64</w:t>
            </w:r>
            <w:r>
              <w:rPr>
                <w:rStyle w:val="IndexLink"/>
                <w:rtl w:val="true"/>
              </w:rPr>
              <w:t xml:space="preserve">- </w:t>
            </w:r>
            <w:r>
              <w:rPr>
                <w:rStyle w:val="IndexLink"/>
                <w:rtl w:val="true"/>
              </w:rPr>
              <w:t>حسن التعریف</w:t>
            </w:r>
            <w:r>
              <w:rPr>
                <w:rStyle w:val="IndexLink"/>
                <w:rtl w:val="true"/>
              </w:rPr>
              <w:tab/>
            </w:r>
            <w:r>
              <w:rPr>
                <w:rStyle w:val="IndexLink"/>
              </w:rPr>
              <w:t>50</w:t>
            </w:r>
          </w:hyperlink>
        </w:p>
        <w:p>
          <w:pPr>
            <w:pStyle w:val="Contents3"/>
            <w:tabs>
              <w:tab w:val="clear" w:pos="8459"/>
              <w:tab w:val="right" w:pos="9026" w:leader="dot"/>
            </w:tabs>
            <w:rPr/>
          </w:pPr>
          <w:hyperlink w:anchor="__RefHeading___Toc7971624_73709187">
            <w:r>
              <w:rPr>
                <w:webHidden/>
                <w:rStyle w:val="IndexLink"/>
              </w:rPr>
              <w:t>65</w:t>
            </w:r>
            <w:r>
              <w:rPr>
                <w:rStyle w:val="IndexLink"/>
                <w:rtl w:val="true"/>
              </w:rPr>
              <w:t xml:space="preserve">- </w:t>
            </w:r>
            <w:r>
              <w:rPr>
                <w:rStyle w:val="IndexLink"/>
                <w:rtl w:val="true"/>
              </w:rPr>
              <w:t>حسن العاقبة فی سعادة الخاتمة</w:t>
            </w:r>
            <w:r>
              <w:rPr>
                <w:rStyle w:val="IndexLink"/>
                <w:rtl w:val="true"/>
              </w:rPr>
              <w:tab/>
            </w:r>
            <w:r>
              <w:rPr>
                <w:rStyle w:val="IndexLink"/>
              </w:rPr>
              <w:t>50</w:t>
            </w:r>
          </w:hyperlink>
        </w:p>
        <w:p>
          <w:pPr>
            <w:pStyle w:val="Contents3"/>
            <w:tabs>
              <w:tab w:val="clear" w:pos="8459"/>
              <w:tab w:val="right" w:pos="9026" w:leader="dot"/>
            </w:tabs>
            <w:rPr/>
          </w:pPr>
          <w:hyperlink w:anchor="__RefHeading___Toc7971626_73709187">
            <w:r>
              <w:rPr>
                <w:webHidden/>
                <w:rStyle w:val="IndexLink"/>
              </w:rPr>
              <w:t>66</w:t>
            </w:r>
            <w:r>
              <w:rPr>
                <w:rStyle w:val="IndexLink"/>
                <w:rtl w:val="true"/>
              </w:rPr>
              <w:t xml:space="preserve">- </w:t>
            </w:r>
            <w:r>
              <w:rPr>
                <w:rStyle w:val="IndexLink"/>
                <w:rtl w:val="true"/>
              </w:rPr>
              <w:t>حسن گلو سوز</w:t>
            </w:r>
            <w:r>
              <w:rPr>
                <w:rStyle w:val="IndexLink"/>
                <w:rtl w:val="true"/>
              </w:rPr>
              <w:tab/>
            </w:r>
            <w:r>
              <w:rPr>
                <w:rStyle w:val="IndexLink"/>
              </w:rPr>
              <w:t>50</w:t>
            </w:r>
          </w:hyperlink>
        </w:p>
        <w:p>
          <w:pPr>
            <w:pStyle w:val="Contents3"/>
            <w:tabs>
              <w:tab w:val="clear" w:pos="8459"/>
              <w:tab w:val="right" w:pos="9026" w:leader="dot"/>
            </w:tabs>
            <w:rPr/>
          </w:pPr>
          <w:hyperlink w:anchor="__RefHeading___Toc7971628_73709187">
            <w:r>
              <w:rPr>
                <w:webHidden/>
                <w:rStyle w:val="IndexLink"/>
              </w:rPr>
              <w:t>67</w:t>
            </w:r>
            <w:r>
              <w:rPr>
                <w:rStyle w:val="IndexLink"/>
                <w:rtl w:val="true"/>
              </w:rPr>
              <w:t xml:space="preserve">- </w:t>
            </w:r>
            <w:r>
              <w:rPr>
                <w:rStyle w:val="IndexLink"/>
                <w:rtl w:val="true"/>
              </w:rPr>
              <w:t>حسن المآب</w:t>
            </w:r>
            <w:r>
              <w:rPr>
                <w:rStyle w:val="IndexLink"/>
                <w:rtl w:val="true"/>
              </w:rPr>
              <w:tab/>
            </w:r>
            <w:r>
              <w:rPr>
                <w:rStyle w:val="IndexLink"/>
              </w:rPr>
              <w:t>51</w:t>
            </w:r>
          </w:hyperlink>
        </w:p>
        <w:p>
          <w:pPr>
            <w:pStyle w:val="Contents3"/>
            <w:tabs>
              <w:tab w:val="clear" w:pos="8459"/>
              <w:tab w:val="right" w:pos="9026" w:leader="dot"/>
            </w:tabs>
            <w:rPr/>
          </w:pPr>
          <w:hyperlink w:anchor="__RefHeading___Toc7971630_73709187">
            <w:r>
              <w:rPr>
                <w:webHidden/>
                <w:rStyle w:val="IndexLink"/>
              </w:rPr>
              <w:t>68</w:t>
            </w:r>
            <w:r>
              <w:rPr>
                <w:rStyle w:val="IndexLink"/>
                <w:rtl w:val="true"/>
              </w:rPr>
              <w:t xml:space="preserve">- </w:t>
            </w:r>
            <w:r>
              <w:rPr>
                <w:rStyle w:val="IndexLink"/>
                <w:rtl w:val="true"/>
              </w:rPr>
              <w:t>حسن مال</w:t>
            </w:r>
            <w:r>
              <w:rPr>
                <w:rStyle w:val="IndexLink"/>
                <w:rtl w:val="true"/>
              </w:rPr>
              <w:tab/>
            </w:r>
            <w:r>
              <w:rPr>
                <w:rStyle w:val="IndexLink"/>
              </w:rPr>
              <w:t>51</w:t>
            </w:r>
          </w:hyperlink>
        </w:p>
        <w:p>
          <w:pPr>
            <w:pStyle w:val="Contents3"/>
            <w:tabs>
              <w:tab w:val="clear" w:pos="8459"/>
              <w:tab w:val="right" w:pos="9026" w:leader="dot"/>
            </w:tabs>
            <w:rPr/>
          </w:pPr>
          <w:hyperlink w:anchor="__RefHeading___Toc7971632_73709187">
            <w:r>
              <w:rPr>
                <w:webHidden/>
                <w:rStyle w:val="IndexLink"/>
              </w:rPr>
              <w:t>69</w:t>
            </w:r>
            <w:r>
              <w:rPr>
                <w:rStyle w:val="IndexLink"/>
                <w:rtl w:val="true"/>
              </w:rPr>
              <w:t xml:space="preserve">- </w:t>
            </w:r>
            <w:r>
              <w:rPr>
                <w:rStyle w:val="IndexLink"/>
                <w:rtl w:val="true"/>
              </w:rPr>
              <w:t>حسن المحاسن</w:t>
            </w:r>
            <w:r>
              <w:rPr>
                <w:rStyle w:val="IndexLink"/>
                <w:rtl w:val="true"/>
              </w:rPr>
              <w:tab/>
            </w:r>
            <w:r>
              <w:rPr>
                <w:rStyle w:val="IndexLink"/>
              </w:rPr>
              <w:t>51</w:t>
            </w:r>
          </w:hyperlink>
        </w:p>
        <w:p>
          <w:pPr>
            <w:pStyle w:val="Contents3"/>
            <w:tabs>
              <w:tab w:val="clear" w:pos="8459"/>
              <w:tab w:val="right" w:pos="9026" w:leader="dot"/>
            </w:tabs>
            <w:rPr/>
          </w:pPr>
          <w:hyperlink w:anchor="__RefHeading___Toc7971634_73709187">
            <w:r>
              <w:rPr>
                <w:webHidden/>
                <w:rStyle w:val="IndexLink"/>
              </w:rPr>
              <w:t>70</w:t>
            </w:r>
            <w:r>
              <w:rPr>
                <w:rStyle w:val="IndexLink"/>
                <w:rtl w:val="true"/>
              </w:rPr>
              <w:t xml:space="preserve"> </w:t>
            </w:r>
            <w:r>
              <w:rPr>
                <w:rStyle w:val="IndexLink"/>
                <w:rtl w:val="true"/>
              </w:rPr>
              <w:t>حسن المقال، فی أحوال الرجال</w:t>
            </w:r>
            <w:r>
              <w:rPr>
                <w:rStyle w:val="IndexLink"/>
                <w:rtl w:val="true"/>
              </w:rPr>
              <w:tab/>
            </w:r>
            <w:r>
              <w:rPr>
                <w:rStyle w:val="IndexLink"/>
              </w:rPr>
              <w:t>51</w:t>
            </w:r>
          </w:hyperlink>
        </w:p>
        <w:p>
          <w:pPr>
            <w:pStyle w:val="Contents3"/>
            <w:tabs>
              <w:tab w:val="clear" w:pos="8459"/>
              <w:tab w:val="right" w:pos="9026" w:leader="dot"/>
            </w:tabs>
            <w:rPr/>
          </w:pPr>
          <w:hyperlink w:anchor="__RefHeading___Toc7971636_73709187">
            <w:r>
              <w:rPr>
                <w:webHidden/>
                <w:rStyle w:val="IndexLink"/>
              </w:rPr>
              <w:t>71</w:t>
            </w:r>
            <w:r>
              <w:rPr>
                <w:rStyle w:val="IndexLink"/>
                <w:rtl w:val="true"/>
              </w:rPr>
              <w:t xml:space="preserve">- </w:t>
            </w:r>
            <w:r>
              <w:rPr>
                <w:rStyle w:val="IndexLink"/>
                <w:rtl w:val="true"/>
              </w:rPr>
              <w:t>الحسن من شعر الحسین</w:t>
            </w:r>
            <w:r>
              <w:rPr>
                <w:rStyle w:val="IndexLink"/>
                <w:rtl w:val="true"/>
              </w:rPr>
              <w:tab/>
            </w:r>
            <w:r>
              <w:rPr>
                <w:rStyle w:val="IndexLink"/>
              </w:rPr>
              <w:t>51</w:t>
            </w:r>
          </w:hyperlink>
        </w:p>
        <w:p>
          <w:pPr>
            <w:pStyle w:val="Contents3"/>
            <w:tabs>
              <w:tab w:val="clear" w:pos="8459"/>
              <w:tab w:val="right" w:pos="9026" w:leader="dot"/>
            </w:tabs>
            <w:rPr/>
          </w:pPr>
          <w:hyperlink w:anchor="__RefHeading___Toc7971638_73709187">
            <w:r>
              <w:rPr>
                <w:webHidden/>
                <w:rStyle w:val="IndexLink"/>
              </w:rPr>
              <w:t>72</w:t>
            </w:r>
            <w:r>
              <w:rPr>
                <w:rStyle w:val="IndexLink"/>
                <w:rtl w:val="true"/>
              </w:rPr>
              <w:t xml:space="preserve">- </w:t>
            </w:r>
            <w:r>
              <w:rPr>
                <w:rStyle w:val="IndexLink"/>
                <w:rtl w:val="true"/>
              </w:rPr>
              <w:t>الرسالة فی الحسن و الحسین</w:t>
            </w:r>
            <w:r>
              <w:rPr>
                <w:rStyle w:val="IndexLink"/>
                <w:rtl w:val="true"/>
              </w:rPr>
              <w:tab/>
            </w:r>
            <w:r>
              <w:rPr>
                <w:rStyle w:val="IndexLink"/>
              </w:rPr>
              <w:t>51</w:t>
            </w:r>
          </w:hyperlink>
        </w:p>
        <w:p>
          <w:pPr>
            <w:pStyle w:val="Contents3"/>
            <w:tabs>
              <w:tab w:val="clear" w:pos="8459"/>
              <w:tab w:val="right" w:pos="9026" w:leader="dot"/>
            </w:tabs>
            <w:rPr/>
          </w:pPr>
          <w:hyperlink w:anchor="__RefHeading___Toc7971640_73709187">
            <w:r>
              <w:rPr>
                <w:webHidden/>
                <w:rStyle w:val="IndexLink"/>
              </w:rPr>
              <w:t>73</w:t>
            </w:r>
            <w:r>
              <w:rPr>
                <w:rStyle w:val="IndexLink"/>
                <w:rtl w:val="true"/>
              </w:rPr>
              <w:t xml:space="preserve">- </w:t>
            </w:r>
            <w:r>
              <w:rPr>
                <w:rStyle w:val="IndexLink"/>
                <w:rtl w:val="true"/>
              </w:rPr>
              <w:t>حسن‌نامه‌</w:t>
            </w:r>
            <w:r>
              <w:rPr>
                <w:rStyle w:val="IndexLink"/>
                <w:rtl w:val="true"/>
              </w:rPr>
              <w:tab/>
            </w:r>
            <w:r>
              <w:rPr>
                <w:rStyle w:val="IndexLink"/>
              </w:rPr>
              <w:t>51</w:t>
            </w:r>
          </w:hyperlink>
        </w:p>
        <w:p>
          <w:pPr>
            <w:pStyle w:val="Contents3"/>
            <w:tabs>
              <w:tab w:val="clear" w:pos="8459"/>
              <w:tab w:val="right" w:pos="9026" w:leader="dot"/>
            </w:tabs>
            <w:rPr/>
          </w:pPr>
          <w:hyperlink w:anchor="__RefHeading___Toc7971642_73709187">
            <w:r>
              <w:rPr>
                <w:webHidden/>
                <w:rStyle w:val="IndexLink"/>
              </w:rPr>
              <w:t>74</w:t>
            </w:r>
            <w:r>
              <w:rPr>
                <w:rStyle w:val="IndexLink"/>
                <w:rtl w:val="true"/>
              </w:rPr>
              <w:t xml:space="preserve">- </w:t>
            </w:r>
            <w:r>
              <w:rPr>
                <w:rStyle w:val="IndexLink"/>
                <w:rtl w:val="true"/>
              </w:rPr>
              <w:t>حسن و دل</w:t>
            </w:r>
            <w:r>
              <w:rPr>
                <w:rStyle w:val="IndexLink"/>
                <w:rtl w:val="true"/>
              </w:rPr>
              <w:tab/>
            </w:r>
            <w:r>
              <w:rPr>
                <w:rStyle w:val="IndexLink"/>
              </w:rPr>
              <w:t>51</w:t>
            </w:r>
          </w:hyperlink>
        </w:p>
        <w:p>
          <w:pPr>
            <w:pStyle w:val="Contents3"/>
            <w:tabs>
              <w:tab w:val="clear" w:pos="8459"/>
              <w:tab w:val="right" w:pos="9026" w:leader="dot"/>
            </w:tabs>
            <w:rPr/>
          </w:pPr>
          <w:hyperlink w:anchor="__RefHeading___Toc7971644_73709187">
            <w:r>
              <w:rPr>
                <w:webHidden/>
                <w:rStyle w:val="IndexLink"/>
              </w:rPr>
              <w:t>75</w:t>
            </w:r>
            <w:r>
              <w:rPr>
                <w:rStyle w:val="IndexLink"/>
                <w:rtl w:val="true"/>
              </w:rPr>
              <w:t xml:space="preserve">- </w:t>
            </w:r>
            <w:r>
              <w:rPr>
                <w:rStyle w:val="IndexLink"/>
                <w:rtl w:val="true"/>
              </w:rPr>
              <w:t>حسن و عشق</w:t>
            </w:r>
            <w:r>
              <w:rPr>
                <w:rStyle w:val="IndexLink"/>
                <w:rtl w:val="true"/>
              </w:rPr>
              <w:tab/>
            </w:r>
            <w:r>
              <w:rPr>
                <w:rStyle w:val="IndexLink"/>
              </w:rPr>
              <w:t>52</w:t>
            </w:r>
          </w:hyperlink>
        </w:p>
        <w:p>
          <w:pPr>
            <w:pStyle w:val="Contents3"/>
            <w:tabs>
              <w:tab w:val="clear" w:pos="8459"/>
              <w:tab w:val="right" w:pos="9026" w:leader="dot"/>
            </w:tabs>
            <w:rPr/>
          </w:pPr>
          <w:hyperlink w:anchor="__RefHeading___Toc7971646_73709187">
            <w:r>
              <w:rPr>
                <w:webHidden/>
                <w:rStyle w:val="IndexLink"/>
              </w:rPr>
              <w:t>76</w:t>
            </w:r>
            <w:r>
              <w:rPr>
                <w:rStyle w:val="IndexLink"/>
                <w:rtl w:val="true"/>
              </w:rPr>
              <w:t xml:space="preserve">- </w:t>
            </w:r>
            <w:r>
              <w:rPr>
                <w:rStyle w:val="IndexLink"/>
                <w:rtl w:val="true"/>
              </w:rPr>
              <w:t>حسن و عشق</w:t>
            </w:r>
            <w:r>
              <w:rPr>
                <w:rStyle w:val="IndexLink"/>
                <w:rtl w:val="true"/>
              </w:rPr>
              <w:tab/>
            </w:r>
            <w:r>
              <w:rPr>
                <w:rStyle w:val="IndexLink"/>
              </w:rPr>
              <w:t>52</w:t>
            </w:r>
          </w:hyperlink>
        </w:p>
        <w:p>
          <w:pPr>
            <w:pStyle w:val="Contents3"/>
            <w:tabs>
              <w:tab w:val="clear" w:pos="8459"/>
              <w:tab w:val="right" w:pos="9026" w:leader="dot"/>
            </w:tabs>
            <w:rPr/>
          </w:pPr>
          <w:hyperlink w:anchor="__RefHeading___Toc7971648_73709187">
            <w:r>
              <w:rPr>
                <w:webHidden/>
                <w:rStyle w:val="IndexLink"/>
              </w:rPr>
              <w:t>77</w:t>
            </w:r>
            <w:r>
              <w:rPr>
                <w:rStyle w:val="IndexLink"/>
                <w:rtl w:val="true"/>
              </w:rPr>
              <w:t xml:space="preserve">- </w:t>
            </w:r>
            <w:r>
              <w:rPr>
                <w:rStyle w:val="IndexLink"/>
                <w:rtl w:val="true"/>
              </w:rPr>
              <w:t>حسن و عشق</w:t>
            </w:r>
            <w:r>
              <w:rPr>
                <w:rStyle w:val="IndexLink"/>
                <w:rtl w:val="true"/>
              </w:rPr>
              <w:tab/>
            </w:r>
            <w:r>
              <w:rPr>
                <w:rStyle w:val="IndexLink"/>
              </w:rPr>
              <w:t>52</w:t>
            </w:r>
          </w:hyperlink>
        </w:p>
        <w:p>
          <w:pPr>
            <w:pStyle w:val="Contents3"/>
            <w:tabs>
              <w:tab w:val="clear" w:pos="8459"/>
              <w:tab w:val="right" w:pos="9026" w:leader="dot"/>
            </w:tabs>
            <w:rPr/>
          </w:pPr>
          <w:hyperlink w:anchor="__RefHeading___Toc7971650_73709187">
            <w:r>
              <w:rPr>
                <w:webHidden/>
                <w:rStyle w:val="IndexLink"/>
              </w:rPr>
              <w:t>78</w:t>
            </w:r>
            <w:r>
              <w:rPr>
                <w:rStyle w:val="IndexLink"/>
                <w:rtl w:val="true"/>
              </w:rPr>
              <w:t xml:space="preserve">- </w:t>
            </w:r>
            <w:r>
              <w:rPr>
                <w:rStyle w:val="IndexLink"/>
                <w:rtl w:val="true"/>
              </w:rPr>
              <w:t>حسن و عشق</w:t>
            </w:r>
            <w:r>
              <w:rPr>
                <w:rStyle w:val="IndexLink"/>
                <w:rtl w:val="true"/>
              </w:rPr>
              <w:tab/>
            </w:r>
            <w:r>
              <w:rPr>
                <w:rStyle w:val="IndexLink"/>
              </w:rPr>
              <w:t>52</w:t>
            </w:r>
          </w:hyperlink>
        </w:p>
        <w:p>
          <w:pPr>
            <w:pStyle w:val="Contents3"/>
            <w:tabs>
              <w:tab w:val="clear" w:pos="8459"/>
              <w:tab w:val="right" w:pos="9026" w:leader="dot"/>
            </w:tabs>
            <w:rPr/>
          </w:pPr>
          <w:hyperlink w:anchor="__RefHeading___Toc7971652_73709187">
            <w:r>
              <w:rPr>
                <w:webHidden/>
                <w:rStyle w:val="IndexLink"/>
                <w:rtl w:val="true"/>
              </w:rPr>
              <w:t>الحسن و القبح</w:t>
            </w:r>
            <w:r>
              <w:rPr>
                <w:rStyle w:val="IndexLink"/>
                <w:rtl w:val="true"/>
              </w:rPr>
              <w:tab/>
            </w:r>
            <w:r>
              <w:rPr>
                <w:rStyle w:val="IndexLink"/>
              </w:rPr>
              <w:t>52</w:t>
            </w:r>
          </w:hyperlink>
        </w:p>
        <w:p>
          <w:pPr>
            <w:pStyle w:val="Contents3"/>
            <w:tabs>
              <w:tab w:val="clear" w:pos="8459"/>
              <w:tab w:val="right" w:pos="9026" w:leader="dot"/>
            </w:tabs>
            <w:rPr/>
          </w:pPr>
          <w:hyperlink w:anchor="__RefHeading___Toc7971654_73709187">
            <w:r>
              <w:rPr>
                <w:webHidden/>
                <w:rStyle w:val="IndexLink"/>
                <w:rtl w:val="true"/>
              </w:rPr>
              <w:t>بیان</w:t>
            </w:r>
            <w:r>
              <w:rPr>
                <w:rStyle w:val="IndexLink"/>
                <w:rtl w:val="true"/>
              </w:rPr>
              <w:tab/>
            </w:r>
            <w:r>
              <w:rPr>
                <w:rStyle w:val="IndexLink"/>
              </w:rPr>
              <w:t>52</w:t>
            </w:r>
          </w:hyperlink>
        </w:p>
        <w:p>
          <w:pPr>
            <w:pStyle w:val="Contents3"/>
            <w:tabs>
              <w:tab w:val="clear" w:pos="8459"/>
              <w:tab w:val="right" w:pos="9026" w:leader="dot"/>
            </w:tabs>
            <w:rPr/>
          </w:pPr>
          <w:hyperlink w:anchor="__RefHeading___Toc7971656_73709187">
            <w:r>
              <w:rPr>
                <w:webHidden/>
                <w:rStyle w:val="IndexLink"/>
              </w:rPr>
              <w:t>79</w:t>
            </w:r>
            <w:r>
              <w:rPr>
                <w:rStyle w:val="IndexLink"/>
                <w:rtl w:val="true"/>
              </w:rPr>
              <w:t xml:space="preserve">- </w:t>
            </w:r>
            <w:r>
              <w:rPr>
                <w:rStyle w:val="IndexLink"/>
                <w:rtl w:val="true"/>
              </w:rPr>
              <w:t>الحسن و القبح</w:t>
            </w:r>
            <w:r>
              <w:rPr>
                <w:rStyle w:val="IndexLink"/>
                <w:rtl w:val="true"/>
              </w:rPr>
              <w:tab/>
            </w:r>
            <w:r>
              <w:rPr>
                <w:rStyle w:val="IndexLink"/>
              </w:rPr>
              <w:t>53</w:t>
            </w:r>
          </w:hyperlink>
        </w:p>
        <w:p>
          <w:pPr>
            <w:pStyle w:val="Contents3"/>
            <w:tabs>
              <w:tab w:val="clear" w:pos="8459"/>
              <w:tab w:val="right" w:pos="9026" w:leader="dot"/>
            </w:tabs>
            <w:rPr/>
          </w:pPr>
          <w:hyperlink w:anchor="__RefHeading___Toc7971658_73709187">
            <w:r>
              <w:rPr>
                <w:webHidden/>
                <w:rStyle w:val="IndexLink"/>
              </w:rPr>
              <w:t>80</w:t>
            </w:r>
            <w:r>
              <w:rPr>
                <w:rStyle w:val="IndexLink"/>
                <w:rtl w:val="true"/>
              </w:rPr>
              <w:t xml:space="preserve">- </w:t>
            </w:r>
            <w:r>
              <w:rPr>
                <w:rStyle w:val="IndexLink"/>
                <w:rtl w:val="true"/>
              </w:rPr>
              <w:t>الحسن و القبح و الجبر و الاختیار،</w:t>
            </w:r>
            <w:r>
              <w:rPr>
                <w:rStyle w:val="IndexLink"/>
                <w:rtl w:val="true"/>
              </w:rPr>
              <w:tab/>
            </w:r>
            <w:r>
              <w:rPr>
                <w:rStyle w:val="IndexLink"/>
              </w:rPr>
              <w:t>54</w:t>
            </w:r>
          </w:hyperlink>
        </w:p>
        <w:p>
          <w:pPr>
            <w:pStyle w:val="Contents3"/>
            <w:tabs>
              <w:tab w:val="clear" w:pos="8459"/>
              <w:tab w:val="right" w:pos="9026" w:leader="dot"/>
            </w:tabs>
            <w:rPr/>
          </w:pPr>
          <w:hyperlink w:anchor="__RefHeading___Toc7971660_73709187">
            <w:r>
              <w:rPr>
                <w:webHidden/>
                <w:rStyle w:val="IndexLink"/>
              </w:rPr>
              <w:t>81</w:t>
            </w:r>
            <w:r>
              <w:rPr>
                <w:rStyle w:val="IndexLink"/>
                <w:rtl w:val="true"/>
              </w:rPr>
              <w:t xml:space="preserve">- </w:t>
            </w:r>
            <w:r>
              <w:rPr>
                <w:rStyle w:val="IndexLink"/>
                <w:rtl w:val="true"/>
              </w:rPr>
              <w:t>الحسن و القبح</w:t>
            </w:r>
            <w:r>
              <w:rPr>
                <w:rStyle w:val="IndexLink"/>
                <w:rtl w:val="true"/>
              </w:rPr>
              <w:tab/>
            </w:r>
            <w:r>
              <w:rPr>
                <w:rStyle w:val="IndexLink"/>
              </w:rPr>
              <w:t>54</w:t>
            </w:r>
          </w:hyperlink>
        </w:p>
        <w:p>
          <w:pPr>
            <w:pStyle w:val="Contents3"/>
            <w:tabs>
              <w:tab w:val="clear" w:pos="8459"/>
              <w:tab w:val="right" w:pos="9026" w:leader="dot"/>
            </w:tabs>
            <w:rPr/>
          </w:pPr>
          <w:hyperlink w:anchor="__RefHeading___Toc7971662_73709187">
            <w:r>
              <w:rPr>
                <w:webHidden/>
                <w:rStyle w:val="IndexLink"/>
              </w:rPr>
              <w:t>82</w:t>
            </w:r>
            <w:r>
              <w:rPr>
                <w:rStyle w:val="IndexLink"/>
                <w:rtl w:val="true"/>
              </w:rPr>
              <w:t xml:space="preserve">- </w:t>
            </w:r>
            <w:r>
              <w:rPr>
                <w:rStyle w:val="IndexLink"/>
                <w:rtl w:val="true"/>
              </w:rPr>
              <w:t>الحسن و القبح</w:t>
            </w:r>
            <w:r>
              <w:rPr>
                <w:rStyle w:val="IndexLink"/>
                <w:rtl w:val="true"/>
              </w:rPr>
              <w:tab/>
            </w:r>
            <w:r>
              <w:rPr>
                <w:rStyle w:val="IndexLink"/>
              </w:rPr>
              <w:t>54</w:t>
            </w:r>
          </w:hyperlink>
        </w:p>
        <w:p>
          <w:pPr>
            <w:pStyle w:val="Contents3"/>
            <w:tabs>
              <w:tab w:val="clear" w:pos="8459"/>
              <w:tab w:val="right" w:pos="9026" w:leader="dot"/>
            </w:tabs>
            <w:rPr/>
          </w:pPr>
          <w:hyperlink w:anchor="__RefHeading___Toc7971664_73709187">
            <w:r>
              <w:rPr>
                <w:webHidden/>
                <w:rStyle w:val="IndexLink"/>
              </w:rPr>
              <w:t>83</w:t>
            </w:r>
            <w:r>
              <w:rPr>
                <w:rStyle w:val="IndexLink"/>
                <w:rtl w:val="true"/>
              </w:rPr>
              <w:t xml:space="preserve">- </w:t>
            </w:r>
            <w:r>
              <w:rPr>
                <w:rStyle w:val="IndexLink"/>
                <w:rtl w:val="true"/>
              </w:rPr>
              <w:t>الحسن و القبح</w:t>
            </w:r>
            <w:r>
              <w:rPr>
                <w:rStyle w:val="IndexLink"/>
                <w:rtl w:val="true"/>
              </w:rPr>
              <w:tab/>
            </w:r>
            <w:r>
              <w:rPr>
                <w:rStyle w:val="IndexLink"/>
              </w:rPr>
              <w:t>54</w:t>
            </w:r>
          </w:hyperlink>
        </w:p>
        <w:p>
          <w:pPr>
            <w:pStyle w:val="Contents3"/>
            <w:tabs>
              <w:tab w:val="clear" w:pos="8459"/>
              <w:tab w:val="right" w:pos="9026" w:leader="dot"/>
            </w:tabs>
            <w:rPr/>
          </w:pPr>
          <w:hyperlink w:anchor="__RefHeading___Toc7971666_73709187">
            <w:r>
              <w:rPr>
                <w:webHidden/>
                <w:rStyle w:val="IndexLink"/>
              </w:rPr>
              <w:t>84</w:t>
            </w:r>
            <w:r>
              <w:rPr>
                <w:rStyle w:val="IndexLink"/>
                <w:rtl w:val="true"/>
              </w:rPr>
              <w:t xml:space="preserve">- </w:t>
            </w:r>
            <w:r>
              <w:rPr>
                <w:rStyle w:val="IndexLink"/>
                <w:rtl w:val="true"/>
              </w:rPr>
              <w:t>الحسن و القبح‌</w:t>
            </w:r>
            <w:r>
              <w:rPr>
                <w:rStyle w:val="IndexLink"/>
                <w:rtl w:val="true"/>
              </w:rPr>
              <w:tab/>
            </w:r>
            <w:r>
              <w:rPr>
                <w:rStyle w:val="IndexLink"/>
              </w:rPr>
              <w:t>54</w:t>
            </w:r>
          </w:hyperlink>
        </w:p>
        <w:p>
          <w:pPr>
            <w:pStyle w:val="Contents3"/>
            <w:tabs>
              <w:tab w:val="clear" w:pos="8459"/>
              <w:tab w:val="right" w:pos="9026" w:leader="dot"/>
            </w:tabs>
            <w:rPr/>
          </w:pPr>
          <w:hyperlink w:anchor="__RefHeading___Toc7971668_73709187">
            <w:r>
              <w:rPr>
                <w:webHidden/>
                <w:rStyle w:val="IndexLink"/>
              </w:rPr>
              <w:t>85</w:t>
            </w:r>
            <w:r>
              <w:rPr>
                <w:rStyle w:val="IndexLink"/>
                <w:rtl w:val="true"/>
              </w:rPr>
              <w:t xml:space="preserve">- </w:t>
            </w:r>
            <w:r>
              <w:rPr>
                <w:rStyle w:val="IndexLink"/>
                <w:rtl w:val="true"/>
              </w:rPr>
              <w:t>الحسن و القبح</w:t>
            </w:r>
            <w:r>
              <w:rPr>
                <w:rStyle w:val="IndexLink"/>
                <w:rtl w:val="true"/>
              </w:rPr>
              <w:tab/>
            </w:r>
            <w:r>
              <w:rPr>
                <w:rStyle w:val="IndexLink"/>
              </w:rPr>
              <w:t>54</w:t>
            </w:r>
          </w:hyperlink>
        </w:p>
        <w:p>
          <w:pPr>
            <w:pStyle w:val="Contents3"/>
            <w:tabs>
              <w:tab w:val="clear" w:pos="8459"/>
              <w:tab w:val="right" w:pos="9026" w:leader="dot"/>
            </w:tabs>
            <w:rPr/>
          </w:pPr>
          <w:hyperlink w:anchor="__RefHeading___Toc7971670_73709187">
            <w:r>
              <w:rPr>
                <w:webHidden/>
                <w:rStyle w:val="IndexLink"/>
              </w:rPr>
              <w:t>86</w:t>
            </w:r>
            <w:r>
              <w:rPr>
                <w:rStyle w:val="IndexLink"/>
                <w:rtl w:val="true"/>
              </w:rPr>
              <w:t xml:space="preserve">- </w:t>
            </w:r>
            <w:r>
              <w:rPr>
                <w:rStyle w:val="IndexLink"/>
                <w:rtl w:val="true"/>
              </w:rPr>
              <w:t>الحسن و القبح</w:t>
            </w:r>
            <w:r>
              <w:rPr>
                <w:rStyle w:val="IndexLink"/>
                <w:rtl w:val="true"/>
              </w:rPr>
              <w:tab/>
            </w:r>
            <w:r>
              <w:rPr>
                <w:rStyle w:val="IndexLink"/>
              </w:rPr>
              <w:t>54</w:t>
            </w:r>
          </w:hyperlink>
        </w:p>
        <w:p>
          <w:pPr>
            <w:pStyle w:val="Contents3"/>
            <w:tabs>
              <w:tab w:val="clear" w:pos="8459"/>
              <w:tab w:val="right" w:pos="9026" w:leader="dot"/>
            </w:tabs>
            <w:rPr/>
          </w:pPr>
          <w:hyperlink w:anchor="__RefHeading___Toc7971672_73709187">
            <w:r>
              <w:rPr>
                <w:webHidden/>
                <w:rStyle w:val="IndexLink"/>
              </w:rPr>
              <w:t>87</w:t>
            </w:r>
            <w:r>
              <w:rPr>
                <w:rStyle w:val="IndexLink"/>
                <w:rtl w:val="true"/>
              </w:rPr>
              <w:t xml:space="preserve">- </w:t>
            </w:r>
            <w:r>
              <w:rPr>
                <w:rStyle w:val="IndexLink"/>
                <w:rtl w:val="true"/>
              </w:rPr>
              <w:t>الحسن و القبح</w:t>
            </w:r>
            <w:r>
              <w:rPr>
                <w:rStyle w:val="IndexLink"/>
                <w:rtl w:val="true"/>
              </w:rPr>
              <w:tab/>
            </w:r>
            <w:r>
              <w:rPr>
                <w:rStyle w:val="IndexLink"/>
              </w:rPr>
              <w:t>54</w:t>
            </w:r>
          </w:hyperlink>
        </w:p>
        <w:p>
          <w:pPr>
            <w:pStyle w:val="Contents3"/>
            <w:tabs>
              <w:tab w:val="clear" w:pos="8459"/>
              <w:tab w:val="right" w:pos="9026" w:leader="dot"/>
            </w:tabs>
            <w:rPr/>
          </w:pPr>
          <w:hyperlink w:anchor="__RefHeading___Toc7971674_73709187">
            <w:r>
              <w:rPr>
                <w:webHidden/>
                <w:rStyle w:val="IndexLink"/>
              </w:rPr>
              <w:t>88</w:t>
            </w:r>
            <w:r>
              <w:rPr>
                <w:rStyle w:val="IndexLink"/>
                <w:rtl w:val="true"/>
              </w:rPr>
              <w:t xml:space="preserve">- </w:t>
            </w:r>
            <w:r>
              <w:rPr>
                <w:rStyle w:val="IndexLink"/>
                <w:rtl w:val="true"/>
              </w:rPr>
              <w:t>حسن و ناز</w:t>
            </w:r>
            <w:r>
              <w:rPr>
                <w:rStyle w:val="IndexLink"/>
                <w:rtl w:val="true"/>
              </w:rPr>
              <w:tab/>
            </w:r>
            <w:r>
              <w:rPr>
                <w:rStyle w:val="IndexLink"/>
              </w:rPr>
              <w:t>55</w:t>
            </w:r>
          </w:hyperlink>
        </w:p>
        <w:p>
          <w:pPr>
            <w:pStyle w:val="Contents3"/>
            <w:tabs>
              <w:tab w:val="clear" w:pos="8459"/>
              <w:tab w:val="right" w:pos="9026" w:leader="dot"/>
            </w:tabs>
            <w:rPr/>
          </w:pPr>
          <w:hyperlink w:anchor="__RefHeading___Toc7971676_73709187">
            <w:r>
              <w:rPr>
                <w:webHidden/>
                <w:rStyle w:val="IndexLink"/>
              </w:rPr>
              <w:t>89</w:t>
            </w:r>
            <w:r>
              <w:rPr>
                <w:rStyle w:val="IndexLink"/>
                <w:rtl w:val="true"/>
              </w:rPr>
              <w:t xml:space="preserve">- </w:t>
            </w:r>
            <w:r>
              <w:rPr>
                <w:rStyle w:val="IndexLink"/>
                <w:rtl w:val="true"/>
              </w:rPr>
              <w:t>الحسنیة</w:t>
            </w:r>
            <w:r>
              <w:rPr>
                <w:rStyle w:val="IndexLink"/>
                <w:rtl w:val="true"/>
              </w:rPr>
              <w:tab/>
            </w:r>
            <w:r>
              <w:rPr>
                <w:rStyle w:val="IndexLink"/>
              </w:rPr>
              <w:t>55</w:t>
            </w:r>
          </w:hyperlink>
        </w:p>
        <w:p>
          <w:pPr>
            <w:pStyle w:val="Contents3"/>
            <w:tabs>
              <w:tab w:val="clear" w:pos="8459"/>
              <w:tab w:val="right" w:pos="9026" w:leader="dot"/>
            </w:tabs>
            <w:rPr/>
          </w:pPr>
          <w:hyperlink w:anchor="__RefHeading___Toc7971678_73709187">
            <w:r>
              <w:rPr>
                <w:webHidden/>
                <w:rStyle w:val="IndexLink"/>
              </w:rPr>
              <w:t>90</w:t>
            </w:r>
            <w:r>
              <w:rPr>
                <w:rStyle w:val="IndexLink"/>
                <w:rtl w:val="true"/>
              </w:rPr>
              <w:t xml:space="preserve">- </w:t>
            </w:r>
            <w:r>
              <w:rPr>
                <w:rStyle w:val="IndexLink"/>
                <w:rtl w:val="true"/>
              </w:rPr>
              <w:t>الحسنیة، فی الأصول الدینیة و الفروع العبادیة</w:t>
            </w:r>
            <w:r>
              <w:rPr>
                <w:rStyle w:val="IndexLink"/>
                <w:rtl w:val="true"/>
              </w:rPr>
              <w:tab/>
            </w:r>
            <w:r>
              <w:rPr>
                <w:rStyle w:val="IndexLink"/>
              </w:rPr>
              <w:t>55</w:t>
            </w:r>
          </w:hyperlink>
        </w:p>
        <w:p>
          <w:pPr>
            <w:pStyle w:val="Contents3"/>
            <w:tabs>
              <w:tab w:val="clear" w:pos="8459"/>
              <w:tab w:val="right" w:pos="9026" w:leader="dot"/>
            </w:tabs>
            <w:rPr/>
          </w:pPr>
          <w:hyperlink w:anchor="__RefHeading___Toc7971680_73709187">
            <w:r>
              <w:rPr>
                <w:webHidden/>
                <w:rStyle w:val="IndexLink"/>
              </w:rPr>
              <w:t>91</w:t>
            </w:r>
            <w:r>
              <w:rPr>
                <w:rStyle w:val="IndexLink"/>
                <w:rtl w:val="true"/>
              </w:rPr>
              <w:t xml:space="preserve">- </w:t>
            </w:r>
            <w:r>
              <w:rPr>
                <w:rStyle w:val="IndexLink"/>
                <w:rtl w:val="true"/>
              </w:rPr>
              <w:t>الحسنیة، فی العقائد العقلیة، و العبادات الشرعیة</w:t>
            </w:r>
            <w:r>
              <w:rPr>
                <w:rStyle w:val="IndexLink"/>
                <w:rtl w:val="true"/>
              </w:rPr>
              <w:tab/>
            </w:r>
            <w:r>
              <w:rPr>
                <w:rStyle w:val="IndexLink"/>
              </w:rPr>
              <w:t>56</w:t>
            </w:r>
          </w:hyperlink>
        </w:p>
        <w:p>
          <w:pPr>
            <w:pStyle w:val="Contents3"/>
            <w:tabs>
              <w:tab w:val="clear" w:pos="8459"/>
              <w:tab w:val="right" w:pos="9026" w:leader="dot"/>
            </w:tabs>
            <w:rPr/>
          </w:pPr>
          <w:hyperlink w:anchor="__RefHeading___Toc7971682_73709187">
            <w:r>
              <w:rPr>
                <w:webHidden/>
                <w:rStyle w:val="IndexLink"/>
              </w:rPr>
              <w:t>92</w:t>
            </w:r>
            <w:r>
              <w:rPr>
                <w:rStyle w:val="IndexLink"/>
                <w:rtl w:val="true"/>
              </w:rPr>
              <w:t xml:space="preserve">- </w:t>
            </w:r>
            <w:r>
              <w:rPr>
                <w:rStyle w:val="IndexLink"/>
                <w:rtl w:val="true"/>
              </w:rPr>
              <w:t>الحسنیة</w:t>
            </w:r>
            <w:r>
              <w:rPr>
                <w:rStyle w:val="IndexLink"/>
                <w:rtl w:val="true"/>
              </w:rPr>
              <w:tab/>
            </w:r>
            <w:r>
              <w:rPr>
                <w:rStyle w:val="IndexLink"/>
              </w:rPr>
              <w:t>56</w:t>
            </w:r>
          </w:hyperlink>
        </w:p>
        <w:p>
          <w:pPr>
            <w:pStyle w:val="Contents3"/>
            <w:tabs>
              <w:tab w:val="clear" w:pos="8459"/>
              <w:tab w:val="right" w:pos="9026" w:leader="dot"/>
            </w:tabs>
            <w:rPr/>
          </w:pPr>
          <w:hyperlink w:anchor="__RefHeading___Toc7971684_73709187">
            <w:r>
              <w:rPr>
                <w:webHidden/>
                <w:rStyle w:val="IndexLink"/>
              </w:rPr>
              <w:t>93</w:t>
            </w:r>
            <w:r>
              <w:rPr>
                <w:rStyle w:val="IndexLink"/>
                <w:rtl w:val="true"/>
              </w:rPr>
              <w:t xml:space="preserve">- </w:t>
            </w:r>
            <w:r>
              <w:rPr>
                <w:rStyle w:val="IndexLink"/>
                <w:rtl w:val="true"/>
              </w:rPr>
              <w:t>الحسیب النسیب للحبیب النسیب</w:t>
            </w:r>
            <w:r>
              <w:rPr>
                <w:rStyle w:val="IndexLink"/>
                <w:rtl w:val="true"/>
              </w:rPr>
              <w:tab/>
            </w:r>
            <w:r>
              <w:rPr>
                <w:rStyle w:val="IndexLink"/>
              </w:rPr>
              <w:t>56</w:t>
            </w:r>
          </w:hyperlink>
        </w:p>
        <w:p>
          <w:pPr>
            <w:pStyle w:val="Contents3"/>
            <w:tabs>
              <w:tab w:val="clear" w:pos="8459"/>
              <w:tab w:val="right" w:pos="9026" w:leader="dot"/>
            </w:tabs>
            <w:rPr/>
          </w:pPr>
          <w:hyperlink w:anchor="__RefHeading___Toc7971686_73709187">
            <w:r>
              <w:rPr>
                <w:webHidden/>
                <w:rStyle w:val="IndexLink"/>
              </w:rPr>
              <w:t>94</w:t>
            </w:r>
            <w:r>
              <w:rPr>
                <w:rStyle w:val="IndexLink"/>
                <w:rtl w:val="true"/>
              </w:rPr>
              <w:t xml:space="preserve">- </w:t>
            </w:r>
            <w:r>
              <w:rPr>
                <w:rStyle w:val="IndexLink"/>
                <w:rtl w:val="true"/>
              </w:rPr>
              <w:t>الحسین‌</w:t>
            </w:r>
            <w:r>
              <w:rPr>
                <w:rStyle w:val="IndexLink"/>
                <w:rtl w:val="true"/>
              </w:rPr>
              <w:tab/>
            </w:r>
            <w:r>
              <w:rPr>
                <w:rStyle w:val="IndexLink"/>
              </w:rPr>
              <w:t>56</w:t>
            </w:r>
          </w:hyperlink>
        </w:p>
        <w:p>
          <w:pPr>
            <w:pStyle w:val="Contents3"/>
            <w:tabs>
              <w:tab w:val="clear" w:pos="8459"/>
              <w:tab w:val="right" w:pos="9026" w:leader="dot"/>
            </w:tabs>
            <w:rPr/>
          </w:pPr>
          <w:hyperlink w:anchor="__RefHeading___Toc7971688_73709187">
            <w:r>
              <w:rPr>
                <w:webHidden/>
                <w:rStyle w:val="IndexLink"/>
              </w:rPr>
              <w:t>95</w:t>
            </w:r>
            <w:r>
              <w:rPr>
                <w:rStyle w:val="IndexLink"/>
                <w:rtl w:val="true"/>
              </w:rPr>
              <w:t xml:space="preserve">- </w:t>
            </w:r>
            <w:r>
              <w:rPr>
                <w:rStyle w:val="IndexLink"/>
                <w:rtl w:val="true"/>
              </w:rPr>
              <w:t>الحسین‌</w:t>
            </w:r>
            <w:r>
              <w:rPr>
                <w:rStyle w:val="IndexLink"/>
                <w:rtl w:val="true"/>
              </w:rPr>
              <w:tab/>
            </w:r>
            <w:r>
              <w:rPr>
                <w:rStyle w:val="IndexLink"/>
              </w:rPr>
              <w:t>56</w:t>
            </w:r>
          </w:hyperlink>
        </w:p>
        <w:p>
          <w:pPr>
            <w:pStyle w:val="Contents3"/>
            <w:tabs>
              <w:tab w:val="clear" w:pos="8459"/>
              <w:tab w:val="right" w:pos="9026" w:leader="dot"/>
            </w:tabs>
            <w:rPr/>
          </w:pPr>
          <w:hyperlink w:anchor="__RefHeading___Toc7971690_73709187">
            <w:r>
              <w:rPr>
                <w:webHidden/>
                <w:rStyle w:val="IndexLink"/>
              </w:rPr>
              <w:t>96</w:t>
            </w:r>
            <w:r>
              <w:rPr>
                <w:rStyle w:val="IndexLink"/>
                <w:rtl w:val="true"/>
              </w:rPr>
              <w:t xml:space="preserve">- </w:t>
            </w:r>
            <w:r>
              <w:rPr>
                <w:rStyle w:val="IndexLink"/>
                <w:rtl w:val="true"/>
              </w:rPr>
              <w:t>حسین أور مذهب</w:t>
            </w:r>
            <w:r>
              <w:rPr>
                <w:rStyle w:val="IndexLink"/>
                <w:rtl w:val="true"/>
              </w:rPr>
              <w:tab/>
            </w:r>
            <w:r>
              <w:rPr>
                <w:rStyle w:val="IndexLink"/>
              </w:rPr>
              <w:t>57</w:t>
            </w:r>
          </w:hyperlink>
        </w:p>
        <w:p>
          <w:pPr>
            <w:pStyle w:val="Contents3"/>
            <w:tabs>
              <w:tab w:val="clear" w:pos="8459"/>
              <w:tab w:val="right" w:pos="9026" w:leader="dot"/>
            </w:tabs>
            <w:rPr/>
          </w:pPr>
          <w:hyperlink w:anchor="__RefHeading___Toc7971692_73709187">
            <w:r>
              <w:rPr>
                <w:webHidden/>
                <w:rStyle w:val="IndexLink"/>
              </w:rPr>
              <w:t>97</w:t>
            </w:r>
            <w:r>
              <w:rPr>
                <w:rStyle w:val="IndexLink"/>
                <w:rtl w:val="true"/>
              </w:rPr>
              <w:t xml:space="preserve">- </w:t>
            </w:r>
            <w:r>
              <w:rPr>
                <w:rStyle w:val="IndexLink"/>
                <w:rtl w:val="true"/>
              </w:rPr>
              <w:t>حسین تکری</w:t>
            </w:r>
            <w:r>
              <w:rPr>
                <w:rStyle w:val="IndexLink"/>
                <w:rtl w:val="true"/>
              </w:rPr>
              <w:tab/>
            </w:r>
            <w:r>
              <w:rPr>
                <w:rStyle w:val="IndexLink"/>
              </w:rPr>
              <w:t>57</w:t>
            </w:r>
          </w:hyperlink>
        </w:p>
        <w:p>
          <w:pPr>
            <w:pStyle w:val="Contents3"/>
            <w:tabs>
              <w:tab w:val="clear" w:pos="8459"/>
              <w:tab w:val="right" w:pos="9026" w:leader="dot"/>
            </w:tabs>
            <w:rPr/>
          </w:pPr>
          <w:hyperlink w:anchor="__RefHeading___Toc7971694_73709187">
            <w:r>
              <w:rPr>
                <w:webHidden/>
                <w:rStyle w:val="IndexLink"/>
              </w:rPr>
              <w:t>98</w:t>
            </w:r>
            <w:r>
              <w:rPr>
                <w:rStyle w:val="IndexLink"/>
                <w:rtl w:val="true"/>
              </w:rPr>
              <w:t xml:space="preserve">- </w:t>
            </w:r>
            <w:r>
              <w:rPr>
                <w:rStyle w:val="IndexLink"/>
                <w:rtl w:val="true"/>
              </w:rPr>
              <w:t>حسین ربانی سیاست‌</w:t>
            </w:r>
            <w:r>
              <w:rPr>
                <w:rStyle w:val="IndexLink"/>
                <w:rtl w:val="true"/>
              </w:rPr>
              <w:tab/>
            </w:r>
            <w:r>
              <w:rPr>
                <w:rStyle w:val="IndexLink"/>
              </w:rPr>
              <w:t>57</w:t>
            </w:r>
          </w:hyperlink>
        </w:p>
        <w:p>
          <w:pPr>
            <w:pStyle w:val="Contents3"/>
            <w:tabs>
              <w:tab w:val="clear" w:pos="8459"/>
              <w:tab w:val="right" w:pos="9026" w:leader="dot"/>
            </w:tabs>
            <w:rPr/>
          </w:pPr>
          <w:hyperlink w:anchor="__RefHeading___Toc7971696_73709187">
            <w:r>
              <w:rPr>
                <w:webHidden/>
                <w:rStyle w:val="IndexLink"/>
              </w:rPr>
              <w:t>99</w:t>
            </w:r>
            <w:r>
              <w:rPr>
                <w:rStyle w:val="IndexLink"/>
                <w:rtl w:val="true"/>
              </w:rPr>
              <w:t xml:space="preserve">- </w:t>
            </w:r>
            <w:r>
              <w:rPr>
                <w:rStyle w:val="IndexLink"/>
                <w:rtl w:val="true"/>
              </w:rPr>
              <w:t>حسین و مشاهیر عالم</w:t>
            </w:r>
            <w:r>
              <w:rPr>
                <w:rStyle w:val="IndexLink"/>
                <w:rtl w:val="true"/>
              </w:rPr>
              <w:tab/>
            </w:r>
            <w:r>
              <w:rPr>
                <w:rStyle w:val="IndexLink"/>
              </w:rPr>
              <w:t>57</w:t>
            </w:r>
          </w:hyperlink>
        </w:p>
        <w:p>
          <w:pPr>
            <w:pStyle w:val="Contents3"/>
            <w:tabs>
              <w:tab w:val="clear" w:pos="8459"/>
              <w:tab w:val="right" w:pos="9026" w:leader="dot"/>
            </w:tabs>
            <w:rPr/>
          </w:pPr>
          <w:hyperlink w:anchor="__RefHeading___Toc7971698_73709187">
            <w:r>
              <w:rPr>
                <w:webHidden/>
                <w:rStyle w:val="IndexLink"/>
              </w:rPr>
              <w:t>100</w:t>
            </w:r>
            <w:r>
              <w:rPr>
                <w:rStyle w:val="IndexLink"/>
                <w:rtl w:val="true"/>
              </w:rPr>
              <w:t xml:space="preserve">- </w:t>
            </w:r>
            <w:r>
              <w:rPr>
                <w:rStyle w:val="IndexLink"/>
                <w:rtl w:val="true"/>
              </w:rPr>
              <w:t>الحسینیة</w:t>
            </w:r>
            <w:r>
              <w:rPr>
                <w:rStyle w:val="IndexLink"/>
                <w:rtl w:val="true"/>
              </w:rPr>
              <w:tab/>
            </w:r>
            <w:r>
              <w:rPr>
                <w:rStyle w:val="IndexLink"/>
              </w:rPr>
              <w:t>57</w:t>
            </w:r>
          </w:hyperlink>
        </w:p>
        <w:p>
          <w:pPr>
            <w:pStyle w:val="Contents3"/>
            <w:tabs>
              <w:tab w:val="clear" w:pos="8459"/>
              <w:tab w:val="right" w:pos="9026" w:leader="dot"/>
            </w:tabs>
            <w:rPr/>
          </w:pPr>
          <w:hyperlink w:anchor="__RefHeading___Toc7971700_73709187">
            <w:r>
              <w:rPr>
                <w:webHidden/>
                <w:rStyle w:val="IndexLink"/>
              </w:rPr>
              <w:t>101</w:t>
            </w:r>
            <w:r>
              <w:rPr>
                <w:rStyle w:val="IndexLink"/>
                <w:rtl w:val="true"/>
              </w:rPr>
              <w:t xml:space="preserve">- </w:t>
            </w:r>
            <w:r>
              <w:rPr>
                <w:rStyle w:val="IndexLink"/>
                <w:rtl w:val="true"/>
              </w:rPr>
              <w:t>الرسالة الحسینیة</w:t>
            </w:r>
            <w:r>
              <w:rPr>
                <w:rStyle w:val="IndexLink"/>
                <w:rtl w:val="true"/>
              </w:rPr>
              <w:tab/>
            </w:r>
            <w:r>
              <w:rPr>
                <w:rStyle w:val="IndexLink"/>
              </w:rPr>
              <w:t>57</w:t>
            </w:r>
          </w:hyperlink>
        </w:p>
        <w:p>
          <w:pPr>
            <w:pStyle w:val="Contents3"/>
            <w:tabs>
              <w:tab w:val="clear" w:pos="8459"/>
              <w:tab w:val="right" w:pos="9026" w:leader="dot"/>
            </w:tabs>
            <w:rPr/>
          </w:pPr>
          <w:hyperlink w:anchor="__RefHeading___Toc7971702_73709187">
            <w:r>
              <w:rPr>
                <w:webHidden/>
                <w:rStyle w:val="IndexLink"/>
              </w:rPr>
              <w:t>102</w:t>
            </w:r>
            <w:r>
              <w:rPr>
                <w:rStyle w:val="IndexLink"/>
                <w:rtl w:val="true"/>
              </w:rPr>
              <w:t xml:space="preserve">- </w:t>
            </w:r>
            <w:r>
              <w:rPr>
                <w:rStyle w:val="IndexLink"/>
                <w:rtl w:val="true"/>
              </w:rPr>
              <w:t>الحسینیة القرآنیة الفرقانیة</w:t>
            </w:r>
            <w:r>
              <w:rPr>
                <w:rStyle w:val="IndexLink"/>
                <w:rtl w:val="true"/>
              </w:rPr>
              <w:tab/>
            </w:r>
            <w:r>
              <w:rPr>
                <w:rStyle w:val="IndexLink"/>
              </w:rPr>
              <w:t>57</w:t>
            </w:r>
          </w:hyperlink>
        </w:p>
        <w:p>
          <w:pPr>
            <w:pStyle w:val="Contents3"/>
            <w:tabs>
              <w:tab w:val="clear" w:pos="8459"/>
              <w:tab w:val="right" w:pos="9026" w:leader="dot"/>
            </w:tabs>
            <w:rPr/>
          </w:pPr>
          <w:hyperlink w:anchor="__RefHeading___Toc7971704_73709187">
            <w:r>
              <w:rPr>
                <w:webHidden/>
                <w:rStyle w:val="IndexLink"/>
              </w:rPr>
              <w:t>103</w:t>
            </w:r>
            <w:r>
              <w:rPr>
                <w:rStyle w:val="IndexLink"/>
                <w:rtl w:val="true"/>
              </w:rPr>
              <w:t xml:space="preserve">- </w:t>
            </w:r>
            <w:r>
              <w:rPr>
                <w:rStyle w:val="IndexLink"/>
                <w:rtl w:val="true"/>
              </w:rPr>
              <w:t>حشر الأشیاء، و معاد کل شی‌ء</w:t>
            </w:r>
            <w:r>
              <w:rPr>
                <w:rStyle w:val="IndexLink"/>
                <w:rtl w:val="true"/>
              </w:rPr>
              <w:tab/>
            </w:r>
            <w:r>
              <w:rPr>
                <w:rStyle w:val="IndexLink"/>
              </w:rPr>
              <w:t>57</w:t>
            </w:r>
          </w:hyperlink>
        </w:p>
        <w:p>
          <w:pPr>
            <w:pStyle w:val="Contents3"/>
            <w:tabs>
              <w:tab w:val="clear" w:pos="8459"/>
              <w:tab w:val="right" w:pos="9026" w:leader="dot"/>
            </w:tabs>
            <w:rPr/>
          </w:pPr>
          <w:hyperlink w:anchor="__RefHeading___Toc7971706_73709187">
            <w:r>
              <w:rPr>
                <w:webHidden/>
                <w:rStyle w:val="IndexLink"/>
              </w:rPr>
              <w:t>104</w:t>
            </w:r>
            <w:r>
              <w:rPr>
                <w:rStyle w:val="IndexLink"/>
                <w:rtl w:val="true"/>
              </w:rPr>
              <w:t xml:space="preserve">- </w:t>
            </w:r>
            <w:r>
              <w:rPr>
                <w:rStyle w:val="IndexLink"/>
                <w:rtl w:val="true"/>
              </w:rPr>
              <w:t>کتاب الحشرات‌</w:t>
            </w:r>
            <w:r>
              <w:rPr>
                <w:rStyle w:val="IndexLink"/>
                <w:rtl w:val="true"/>
              </w:rPr>
              <w:tab/>
            </w:r>
            <w:r>
              <w:rPr>
                <w:rStyle w:val="IndexLink"/>
              </w:rPr>
              <w:t>58</w:t>
            </w:r>
          </w:hyperlink>
        </w:p>
        <w:p>
          <w:pPr>
            <w:pStyle w:val="Contents3"/>
            <w:tabs>
              <w:tab w:val="clear" w:pos="8459"/>
              <w:tab w:val="right" w:pos="9026" w:leader="dot"/>
            </w:tabs>
            <w:rPr/>
          </w:pPr>
          <w:hyperlink w:anchor="__RefHeading___Toc7971708_73709187">
            <w:r>
              <w:rPr>
                <w:webHidden/>
                <w:rStyle w:val="IndexLink"/>
              </w:rPr>
              <w:t>105</w:t>
            </w:r>
            <w:r>
              <w:rPr>
                <w:rStyle w:val="IndexLink"/>
                <w:rtl w:val="true"/>
              </w:rPr>
              <w:t xml:space="preserve">- </w:t>
            </w:r>
            <w:r>
              <w:rPr>
                <w:rStyle w:val="IndexLink"/>
                <w:rtl w:val="true"/>
              </w:rPr>
              <w:t>کتاب حشو حشاء الجلیس</w:t>
            </w:r>
            <w:r>
              <w:rPr>
                <w:rStyle w:val="IndexLink"/>
                <w:rtl w:val="true"/>
              </w:rPr>
              <w:tab/>
            </w:r>
            <w:r>
              <w:rPr>
                <w:rStyle w:val="IndexLink"/>
              </w:rPr>
              <w:t>58</w:t>
            </w:r>
          </w:hyperlink>
        </w:p>
        <w:p>
          <w:pPr>
            <w:pStyle w:val="Contents3"/>
            <w:tabs>
              <w:tab w:val="clear" w:pos="8459"/>
              <w:tab w:val="right" w:pos="9026" w:leader="dot"/>
            </w:tabs>
            <w:rPr/>
          </w:pPr>
          <w:hyperlink w:anchor="__RefHeading___Toc7971710_73709187">
            <w:r>
              <w:rPr>
                <w:webHidden/>
                <w:rStyle w:val="IndexLink"/>
              </w:rPr>
              <w:t>106</w:t>
            </w:r>
            <w:r>
              <w:rPr>
                <w:rStyle w:val="IndexLink"/>
                <w:rtl w:val="true"/>
              </w:rPr>
              <w:t xml:space="preserve">- </w:t>
            </w:r>
            <w:r>
              <w:rPr>
                <w:rStyle w:val="IndexLink"/>
                <w:rtl w:val="true"/>
              </w:rPr>
              <w:t>حصار نای</w:t>
            </w:r>
            <w:r>
              <w:rPr>
                <w:rStyle w:val="IndexLink"/>
                <w:rtl w:val="true"/>
              </w:rPr>
              <w:tab/>
            </w:r>
            <w:r>
              <w:rPr>
                <w:rStyle w:val="IndexLink"/>
              </w:rPr>
              <w:t>58</w:t>
            </w:r>
          </w:hyperlink>
        </w:p>
        <w:p>
          <w:pPr>
            <w:pStyle w:val="Contents3"/>
            <w:tabs>
              <w:tab w:val="clear" w:pos="8459"/>
              <w:tab w:val="right" w:pos="9026" w:leader="dot"/>
            </w:tabs>
            <w:rPr/>
          </w:pPr>
          <w:hyperlink w:anchor="__RefHeading___Toc7971712_73709187">
            <w:r>
              <w:rPr>
                <w:webHidden/>
                <w:rStyle w:val="IndexLink"/>
              </w:rPr>
              <w:t>107</w:t>
            </w:r>
            <w:r>
              <w:rPr>
                <w:rStyle w:val="IndexLink"/>
                <w:rtl w:val="true"/>
              </w:rPr>
              <w:t xml:space="preserve">- </w:t>
            </w:r>
            <w:r>
              <w:rPr>
                <w:rStyle w:val="IndexLink"/>
                <w:rtl w:val="true"/>
              </w:rPr>
              <w:t>حصی النجف</w:t>
            </w:r>
            <w:r>
              <w:rPr>
                <w:rStyle w:val="IndexLink"/>
                <w:rtl w:val="true"/>
              </w:rPr>
              <w:tab/>
            </w:r>
            <w:r>
              <w:rPr>
                <w:rStyle w:val="IndexLink"/>
              </w:rPr>
              <w:t>58</w:t>
            </w:r>
          </w:hyperlink>
        </w:p>
        <w:p>
          <w:pPr>
            <w:pStyle w:val="Contents3"/>
            <w:tabs>
              <w:tab w:val="clear" w:pos="8459"/>
              <w:tab w:val="right" w:pos="9026" w:leader="dot"/>
            </w:tabs>
            <w:rPr/>
          </w:pPr>
          <w:hyperlink w:anchor="__RefHeading___Toc7971714_73709187">
            <w:r>
              <w:rPr>
                <w:webHidden/>
                <w:rStyle w:val="IndexLink"/>
              </w:rPr>
              <w:t>108</w:t>
            </w:r>
            <w:r>
              <w:rPr>
                <w:rStyle w:val="IndexLink"/>
                <w:rtl w:val="true"/>
              </w:rPr>
              <w:t xml:space="preserve">- </w:t>
            </w:r>
            <w:r>
              <w:rPr>
                <w:rStyle w:val="IndexLink"/>
                <w:rtl w:val="true"/>
              </w:rPr>
              <w:t>حصر الحق بمقالة الإمامیة</w:t>
            </w:r>
            <w:r>
              <w:rPr>
                <w:rStyle w:val="IndexLink"/>
                <w:rtl w:val="true"/>
              </w:rPr>
              <w:tab/>
            </w:r>
            <w:r>
              <w:rPr>
                <w:rStyle w:val="IndexLink"/>
              </w:rPr>
              <w:t>58</w:t>
            </w:r>
          </w:hyperlink>
        </w:p>
        <w:p>
          <w:pPr>
            <w:pStyle w:val="Contents3"/>
            <w:tabs>
              <w:tab w:val="clear" w:pos="8459"/>
              <w:tab w:val="right" w:pos="9026" w:leader="dot"/>
            </w:tabs>
            <w:rPr/>
          </w:pPr>
          <w:hyperlink w:anchor="__RefHeading___Toc7971716_73709187">
            <w:r>
              <w:rPr>
                <w:webHidden/>
                <w:rStyle w:val="IndexLink"/>
              </w:rPr>
              <w:t>109</w:t>
            </w:r>
            <w:r>
              <w:rPr>
                <w:rStyle w:val="IndexLink"/>
                <w:rtl w:val="true"/>
              </w:rPr>
              <w:t xml:space="preserve">- </w:t>
            </w:r>
            <w:r>
              <w:rPr>
                <w:rStyle w:val="IndexLink"/>
                <w:rtl w:val="true"/>
              </w:rPr>
              <w:t>حصر ضروریات الدین</w:t>
            </w:r>
            <w:r>
              <w:rPr>
                <w:rStyle w:val="IndexLink"/>
                <w:rtl w:val="true"/>
              </w:rPr>
              <w:tab/>
            </w:r>
            <w:r>
              <w:rPr>
                <w:rStyle w:val="IndexLink"/>
              </w:rPr>
              <w:t>58</w:t>
            </w:r>
          </w:hyperlink>
        </w:p>
        <w:p>
          <w:pPr>
            <w:pStyle w:val="Contents3"/>
            <w:tabs>
              <w:tab w:val="clear" w:pos="8459"/>
              <w:tab w:val="right" w:pos="9026" w:leader="dot"/>
            </w:tabs>
            <w:rPr/>
          </w:pPr>
          <w:hyperlink w:anchor="__RefHeading___Toc7971718_73709187">
            <w:r>
              <w:rPr>
                <w:webHidden/>
                <w:rStyle w:val="IndexLink"/>
                <w:rtl w:val="true"/>
              </w:rPr>
              <w:t>الحصر و البواری‌</w:t>
            </w:r>
            <w:r>
              <w:rPr>
                <w:rStyle w:val="IndexLink"/>
                <w:rtl w:val="true"/>
              </w:rPr>
              <w:tab/>
            </w:r>
            <w:r>
              <w:rPr>
                <w:rStyle w:val="IndexLink"/>
              </w:rPr>
              <w:t>58</w:t>
            </w:r>
          </w:hyperlink>
        </w:p>
        <w:p>
          <w:pPr>
            <w:pStyle w:val="Contents3"/>
            <w:tabs>
              <w:tab w:val="clear" w:pos="8459"/>
              <w:tab w:val="right" w:pos="9026" w:leader="dot"/>
            </w:tabs>
            <w:rPr/>
          </w:pPr>
          <w:hyperlink w:anchor="__RefHeading___Toc7971720_73709187">
            <w:r>
              <w:rPr>
                <w:webHidden/>
                <w:rStyle w:val="IndexLink"/>
              </w:rPr>
              <w:t>110</w:t>
            </w:r>
            <w:r>
              <w:rPr>
                <w:rStyle w:val="IndexLink"/>
                <w:rtl w:val="true"/>
              </w:rPr>
              <w:t xml:space="preserve">- </w:t>
            </w:r>
            <w:r>
              <w:rPr>
                <w:rStyle w:val="IndexLink"/>
                <w:rtl w:val="true"/>
              </w:rPr>
              <w:t>حصص الأصفیاء، فی قصص الأنبیاء علی طریق الأدباء</w:t>
            </w:r>
            <w:r>
              <w:rPr>
                <w:rStyle w:val="IndexLink"/>
                <w:rtl w:val="true"/>
              </w:rPr>
              <w:tab/>
            </w:r>
            <w:r>
              <w:rPr>
                <w:rStyle w:val="IndexLink"/>
              </w:rPr>
              <w:t>59</w:t>
            </w:r>
          </w:hyperlink>
        </w:p>
        <w:p>
          <w:pPr>
            <w:pStyle w:val="Contents3"/>
            <w:tabs>
              <w:tab w:val="clear" w:pos="8459"/>
              <w:tab w:val="right" w:pos="9026" w:leader="dot"/>
            </w:tabs>
            <w:rPr/>
          </w:pPr>
          <w:hyperlink w:anchor="__RefHeading___Toc7971722_73709187">
            <w:r>
              <w:rPr>
                <w:webHidden/>
                <w:rStyle w:val="IndexLink"/>
                <w:rtl w:val="true"/>
              </w:rPr>
              <w:t>حصص البراهین‌</w:t>
            </w:r>
            <w:r>
              <w:rPr>
                <w:rStyle w:val="IndexLink"/>
                <w:rtl w:val="true"/>
              </w:rPr>
              <w:tab/>
            </w:r>
            <w:r>
              <w:rPr>
                <w:rStyle w:val="IndexLink"/>
              </w:rPr>
              <w:t>59</w:t>
            </w:r>
          </w:hyperlink>
        </w:p>
        <w:p>
          <w:pPr>
            <w:pStyle w:val="Contents3"/>
            <w:tabs>
              <w:tab w:val="clear" w:pos="8459"/>
              <w:tab w:val="right" w:pos="9026" w:leader="dot"/>
            </w:tabs>
            <w:rPr/>
          </w:pPr>
          <w:hyperlink w:anchor="__RefHeading___Toc7971724_73709187">
            <w:r>
              <w:rPr>
                <w:webHidden/>
                <w:rStyle w:val="IndexLink"/>
              </w:rPr>
              <w:t>111</w:t>
            </w:r>
            <w:r>
              <w:rPr>
                <w:rStyle w:val="IndexLink"/>
                <w:rtl w:val="true"/>
              </w:rPr>
              <w:t xml:space="preserve">- </w:t>
            </w:r>
            <w:r>
              <w:rPr>
                <w:rStyle w:val="IndexLink"/>
                <w:rtl w:val="true"/>
              </w:rPr>
              <w:t>حصن حصین، فی خواص سورة یس</w:t>
            </w:r>
            <w:r>
              <w:rPr>
                <w:rStyle w:val="IndexLink"/>
                <w:rtl w:val="true"/>
              </w:rPr>
              <w:tab/>
            </w:r>
            <w:r>
              <w:rPr>
                <w:rStyle w:val="IndexLink"/>
              </w:rPr>
              <w:t>59</w:t>
            </w:r>
          </w:hyperlink>
        </w:p>
        <w:p>
          <w:pPr>
            <w:pStyle w:val="Contents3"/>
            <w:tabs>
              <w:tab w:val="clear" w:pos="8459"/>
              <w:tab w:val="right" w:pos="9026" w:leader="dot"/>
            </w:tabs>
            <w:rPr/>
          </w:pPr>
          <w:hyperlink w:anchor="__RefHeading___Toc7971726_73709187">
            <w:r>
              <w:rPr>
                <w:webHidden/>
                <w:rStyle w:val="IndexLink"/>
              </w:rPr>
              <w:t>112</w:t>
            </w:r>
            <w:r>
              <w:rPr>
                <w:rStyle w:val="IndexLink"/>
                <w:rtl w:val="true"/>
              </w:rPr>
              <w:t xml:space="preserve">- </w:t>
            </w:r>
            <w:r>
              <w:rPr>
                <w:rStyle w:val="IndexLink"/>
                <w:rtl w:val="true"/>
              </w:rPr>
              <w:t>الحصن الحصین</w:t>
            </w:r>
            <w:r>
              <w:rPr>
                <w:rStyle w:val="IndexLink"/>
                <w:rtl w:val="true"/>
              </w:rPr>
              <w:tab/>
            </w:r>
            <w:r>
              <w:rPr>
                <w:rStyle w:val="IndexLink"/>
              </w:rPr>
              <w:t>59</w:t>
            </w:r>
          </w:hyperlink>
        </w:p>
        <w:p>
          <w:pPr>
            <w:pStyle w:val="Contents3"/>
            <w:tabs>
              <w:tab w:val="clear" w:pos="8459"/>
              <w:tab w:val="right" w:pos="9026" w:leader="dot"/>
            </w:tabs>
            <w:rPr/>
          </w:pPr>
          <w:hyperlink w:anchor="__RefHeading___Toc7971728_73709187">
            <w:r>
              <w:rPr>
                <w:webHidden/>
                <w:rStyle w:val="IndexLink"/>
              </w:rPr>
              <w:t>113</w:t>
            </w:r>
            <w:r>
              <w:rPr>
                <w:rStyle w:val="IndexLink"/>
                <w:rtl w:val="true"/>
              </w:rPr>
              <w:t xml:space="preserve">- </w:t>
            </w:r>
            <w:r>
              <w:rPr>
                <w:rStyle w:val="IndexLink"/>
                <w:rtl w:val="true"/>
              </w:rPr>
              <w:t>الحصن الحصین، فی شرح البلد الأمین</w:t>
            </w:r>
            <w:r>
              <w:rPr>
                <w:rStyle w:val="IndexLink"/>
                <w:rtl w:val="true"/>
              </w:rPr>
              <w:tab/>
            </w:r>
            <w:r>
              <w:rPr>
                <w:rStyle w:val="IndexLink"/>
              </w:rPr>
              <w:t>59</w:t>
            </w:r>
          </w:hyperlink>
        </w:p>
        <w:p>
          <w:pPr>
            <w:pStyle w:val="Contents3"/>
            <w:tabs>
              <w:tab w:val="clear" w:pos="8459"/>
              <w:tab w:val="right" w:pos="9026" w:leader="dot"/>
            </w:tabs>
            <w:rPr/>
          </w:pPr>
          <w:hyperlink w:anchor="__RefHeading___Toc7971730_73709187">
            <w:r>
              <w:rPr>
                <w:webHidden/>
                <w:rStyle w:val="IndexLink"/>
              </w:rPr>
              <w:t>114</w:t>
            </w:r>
            <w:r>
              <w:rPr>
                <w:rStyle w:val="IndexLink"/>
                <w:rtl w:val="true"/>
              </w:rPr>
              <w:t xml:space="preserve">- </w:t>
            </w:r>
            <w:r>
              <w:rPr>
                <w:rStyle w:val="IndexLink"/>
                <w:rtl w:val="true"/>
              </w:rPr>
              <w:t>الحصن الحصین، من شرور تردد الشیاطین‌</w:t>
            </w:r>
            <w:r>
              <w:rPr>
                <w:rStyle w:val="IndexLink"/>
                <w:rtl w:val="true"/>
              </w:rPr>
              <w:tab/>
            </w:r>
            <w:r>
              <w:rPr>
                <w:rStyle w:val="IndexLink"/>
              </w:rPr>
              <w:t>59</w:t>
            </w:r>
          </w:hyperlink>
        </w:p>
        <w:p>
          <w:pPr>
            <w:pStyle w:val="Contents3"/>
            <w:tabs>
              <w:tab w:val="clear" w:pos="8459"/>
              <w:tab w:val="right" w:pos="9026" w:leader="dot"/>
            </w:tabs>
            <w:rPr/>
          </w:pPr>
          <w:hyperlink w:anchor="__RefHeading___Toc7971732_73709187">
            <w:r>
              <w:rPr>
                <w:webHidden/>
                <w:rStyle w:val="IndexLink"/>
              </w:rPr>
              <w:t>115</w:t>
            </w:r>
            <w:r>
              <w:rPr>
                <w:rStyle w:val="IndexLink"/>
                <w:rtl w:val="true"/>
              </w:rPr>
              <w:t xml:space="preserve">- </w:t>
            </w:r>
            <w:r>
              <w:rPr>
                <w:rStyle w:val="IndexLink"/>
                <w:rtl w:val="true"/>
              </w:rPr>
              <w:t>حصول إسلام کی حقیقت</w:t>
            </w:r>
            <w:r>
              <w:rPr>
                <w:rStyle w:val="IndexLink"/>
                <w:rtl w:val="true"/>
              </w:rPr>
              <w:tab/>
            </w:r>
            <w:r>
              <w:rPr>
                <w:rStyle w:val="IndexLink"/>
              </w:rPr>
              <w:t>59</w:t>
            </w:r>
          </w:hyperlink>
        </w:p>
        <w:p>
          <w:pPr>
            <w:pStyle w:val="Contents3"/>
            <w:tabs>
              <w:tab w:val="clear" w:pos="8459"/>
              <w:tab w:val="right" w:pos="9026" w:leader="dot"/>
            </w:tabs>
            <w:rPr/>
          </w:pPr>
          <w:hyperlink w:anchor="__RefHeading___Toc7971734_73709187">
            <w:r>
              <w:rPr>
                <w:webHidden/>
                <w:rStyle w:val="IndexLink"/>
              </w:rPr>
              <w:t>116</w:t>
            </w:r>
            <w:r>
              <w:rPr>
                <w:rStyle w:val="IndexLink"/>
                <w:rtl w:val="true"/>
              </w:rPr>
              <w:t xml:space="preserve">- </w:t>
            </w:r>
            <w:r>
              <w:rPr>
                <w:rStyle w:val="IndexLink"/>
                <w:rtl w:val="true"/>
              </w:rPr>
              <w:t>الحصون المنیعة فی طبقات الشیعة</w:t>
            </w:r>
            <w:r>
              <w:rPr>
                <w:rStyle w:val="IndexLink"/>
                <w:rtl w:val="true"/>
              </w:rPr>
              <w:tab/>
            </w:r>
            <w:r>
              <w:rPr>
                <w:rStyle w:val="IndexLink"/>
              </w:rPr>
              <w:t>59</w:t>
            </w:r>
          </w:hyperlink>
        </w:p>
        <w:p>
          <w:pPr>
            <w:pStyle w:val="Contents3"/>
            <w:tabs>
              <w:tab w:val="clear" w:pos="8459"/>
              <w:tab w:val="right" w:pos="9026" w:leader="dot"/>
            </w:tabs>
            <w:rPr/>
          </w:pPr>
          <w:hyperlink w:anchor="__RefHeading___Toc7971736_73709187">
            <w:r>
              <w:rPr>
                <w:webHidden/>
                <w:rStyle w:val="IndexLink"/>
              </w:rPr>
              <w:t>117</w:t>
            </w:r>
            <w:r>
              <w:rPr>
                <w:rStyle w:val="IndexLink"/>
                <w:rtl w:val="true"/>
              </w:rPr>
              <w:t xml:space="preserve">- </w:t>
            </w:r>
            <w:r>
              <w:rPr>
                <w:rStyle w:val="IndexLink"/>
                <w:rtl w:val="true"/>
              </w:rPr>
              <w:t>الحصون المنیعة، فی رد ما أورده المنار فی حق الشیعة</w:t>
            </w:r>
            <w:r>
              <w:rPr>
                <w:rStyle w:val="IndexLink"/>
                <w:rtl w:val="true"/>
              </w:rPr>
              <w:tab/>
            </w:r>
            <w:r>
              <w:rPr>
                <w:rStyle w:val="IndexLink"/>
              </w:rPr>
              <w:t>60</w:t>
            </w:r>
          </w:hyperlink>
        </w:p>
        <w:p>
          <w:pPr>
            <w:pStyle w:val="Contents3"/>
            <w:tabs>
              <w:tab w:val="clear" w:pos="8459"/>
              <w:tab w:val="right" w:pos="9026" w:leader="dot"/>
            </w:tabs>
            <w:rPr/>
          </w:pPr>
          <w:hyperlink w:anchor="__RefHeading___Toc7971738_73709187">
            <w:r>
              <w:rPr>
                <w:webHidden/>
                <w:rStyle w:val="IndexLink"/>
              </w:rPr>
              <w:t>118</w:t>
            </w:r>
            <w:r>
              <w:rPr>
                <w:rStyle w:val="IndexLink"/>
                <w:rtl w:val="true"/>
              </w:rPr>
              <w:t xml:space="preserve">- </w:t>
            </w:r>
            <w:r>
              <w:rPr>
                <w:rStyle w:val="IndexLink"/>
                <w:rtl w:val="true"/>
              </w:rPr>
              <w:t>الحصون المنیعة</w:t>
            </w:r>
            <w:r>
              <w:rPr>
                <w:rStyle w:val="IndexLink"/>
                <w:rtl w:val="true"/>
              </w:rPr>
              <w:tab/>
            </w:r>
            <w:r>
              <w:rPr>
                <w:rStyle w:val="IndexLink"/>
              </w:rPr>
              <w:t>60</w:t>
            </w:r>
          </w:hyperlink>
        </w:p>
        <w:p>
          <w:pPr>
            <w:pStyle w:val="Contents3"/>
            <w:tabs>
              <w:tab w:val="clear" w:pos="8459"/>
              <w:tab w:val="right" w:pos="9026" w:leader="dot"/>
            </w:tabs>
            <w:rPr/>
          </w:pPr>
          <w:hyperlink w:anchor="__RefHeading___Toc7971740_73709187">
            <w:r>
              <w:rPr>
                <w:webHidden/>
                <w:rStyle w:val="IndexLink"/>
                <w:rtl w:val="true"/>
              </w:rPr>
              <w:t>حصینة الأخیار و جهینة الاخبار</w:t>
            </w:r>
            <w:r>
              <w:rPr>
                <w:rStyle w:val="IndexLink"/>
                <w:rtl w:val="true"/>
              </w:rPr>
              <w:tab/>
            </w:r>
            <w:r>
              <w:rPr>
                <w:rStyle w:val="IndexLink"/>
              </w:rPr>
              <w:t>60</w:t>
            </w:r>
          </w:hyperlink>
        </w:p>
        <w:p>
          <w:pPr>
            <w:pStyle w:val="Contents3"/>
            <w:tabs>
              <w:tab w:val="clear" w:pos="8459"/>
              <w:tab w:val="right" w:pos="9026" w:leader="dot"/>
            </w:tabs>
            <w:rPr/>
          </w:pPr>
          <w:hyperlink w:anchor="__RefHeading___Toc7971742_73709187">
            <w:r>
              <w:rPr>
                <w:webHidden/>
                <w:rStyle w:val="IndexLink"/>
              </w:rPr>
              <w:t>119</w:t>
            </w:r>
            <w:r>
              <w:rPr>
                <w:rStyle w:val="IndexLink"/>
                <w:rtl w:val="true"/>
              </w:rPr>
              <w:t xml:space="preserve">- </w:t>
            </w:r>
            <w:r>
              <w:rPr>
                <w:rStyle w:val="IndexLink"/>
                <w:rtl w:val="true"/>
              </w:rPr>
              <w:t>الحضارة البشریة</w:t>
            </w:r>
            <w:r>
              <w:rPr>
                <w:rStyle w:val="IndexLink"/>
                <w:rtl w:val="true"/>
              </w:rPr>
              <w:tab/>
            </w:r>
            <w:r>
              <w:rPr>
                <w:rStyle w:val="IndexLink"/>
              </w:rPr>
              <w:t>60</w:t>
            </w:r>
          </w:hyperlink>
        </w:p>
        <w:p>
          <w:pPr>
            <w:pStyle w:val="Contents3"/>
            <w:tabs>
              <w:tab w:val="clear" w:pos="8459"/>
              <w:tab w:val="right" w:pos="9026" w:leader="dot"/>
            </w:tabs>
            <w:rPr/>
          </w:pPr>
          <w:hyperlink w:anchor="__RefHeading___Toc7971744_73709187">
            <w:r>
              <w:rPr>
                <w:webHidden/>
                <w:rStyle w:val="IndexLink"/>
              </w:rPr>
              <w:t>120</w:t>
            </w:r>
            <w:r>
              <w:rPr>
                <w:rStyle w:val="IndexLink"/>
                <w:rtl w:val="true"/>
              </w:rPr>
              <w:t xml:space="preserve">- </w:t>
            </w:r>
            <w:r>
              <w:rPr>
                <w:rStyle w:val="IndexLink"/>
                <w:rtl w:val="true"/>
              </w:rPr>
              <w:t>حضینة الأخیار و جهینة الاخبار</w:t>
            </w:r>
            <w:r>
              <w:rPr>
                <w:rStyle w:val="IndexLink"/>
                <w:rtl w:val="true"/>
              </w:rPr>
              <w:tab/>
            </w:r>
            <w:r>
              <w:rPr>
                <w:rStyle w:val="IndexLink"/>
              </w:rPr>
              <w:t>60</w:t>
            </w:r>
          </w:hyperlink>
        </w:p>
        <w:p>
          <w:pPr>
            <w:pStyle w:val="Contents3"/>
            <w:tabs>
              <w:tab w:val="clear" w:pos="8459"/>
              <w:tab w:val="right" w:pos="9026" w:leader="dot"/>
            </w:tabs>
            <w:rPr/>
          </w:pPr>
          <w:hyperlink w:anchor="__RefHeading___Toc7971746_73709187">
            <w:r>
              <w:rPr>
                <w:webHidden/>
                <w:rStyle w:val="IndexLink"/>
              </w:rPr>
              <w:t>121</w:t>
            </w:r>
            <w:r>
              <w:rPr>
                <w:rStyle w:val="IndexLink"/>
                <w:rtl w:val="true"/>
              </w:rPr>
              <w:t xml:space="preserve">- </w:t>
            </w:r>
            <w:r>
              <w:rPr>
                <w:rStyle w:val="IndexLink"/>
                <w:rtl w:val="true"/>
              </w:rPr>
              <w:t>کتاب الحطام</w:t>
            </w:r>
            <w:r>
              <w:rPr>
                <w:rStyle w:val="IndexLink"/>
                <w:rtl w:val="true"/>
              </w:rPr>
              <w:tab/>
            </w:r>
            <w:r>
              <w:rPr>
                <w:rStyle w:val="IndexLink"/>
              </w:rPr>
              <w:t>60</w:t>
            </w:r>
          </w:hyperlink>
        </w:p>
        <w:p>
          <w:pPr>
            <w:pStyle w:val="Contents3"/>
            <w:tabs>
              <w:tab w:val="clear" w:pos="8459"/>
              <w:tab w:val="right" w:pos="9026" w:leader="dot"/>
            </w:tabs>
            <w:rPr/>
          </w:pPr>
          <w:hyperlink w:anchor="__RefHeading___Toc7971748_73709187">
            <w:r>
              <w:rPr>
                <w:webHidden/>
                <w:rStyle w:val="IndexLink"/>
              </w:rPr>
              <w:t>122</w:t>
            </w:r>
            <w:r>
              <w:rPr>
                <w:rStyle w:val="IndexLink"/>
                <w:rtl w:val="true"/>
              </w:rPr>
              <w:t xml:space="preserve">- </w:t>
            </w:r>
            <w:r>
              <w:rPr>
                <w:rStyle w:val="IndexLink"/>
                <w:rtl w:val="true"/>
              </w:rPr>
              <w:t>حظائر القدس</w:t>
            </w:r>
            <w:r>
              <w:rPr>
                <w:rStyle w:val="IndexLink"/>
                <w:rtl w:val="true"/>
              </w:rPr>
              <w:tab/>
            </w:r>
            <w:r>
              <w:rPr>
                <w:rStyle w:val="IndexLink"/>
              </w:rPr>
              <w:t>60</w:t>
            </w:r>
          </w:hyperlink>
        </w:p>
        <w:p>
          <w:pPr>
            <w:pStyle w:val="Contents3"/>
            <w:tabs>
              <w:tab w:val="clear" w:pos="8459"/>
              <w:tab w:val="right" w:pos="9026" w:leader="dot"/>
            </w:tabs>
            <w:rPr/>
          </w:pPr>
          <w:hyperlink w:anchor="__RefHeading___Toc7971750_73709187">
            <w:r>
              <w:rPr>
                <w:webHidden/>
                <w:rStyle w:val="IndexLink"/>
              </w:rPr>
              <w:t>123</w:t>
            </w:r>
            <w:r>
              <w:rPr>
                <w:rStyle w:val="IndexLink"/>
                <w:rtl w:val="true"/>
              </w:rPr>
              <w:t xml:space="preserve">- </w:t>
            </w:r>
            <w:r>
              <w:rPr>
                <w:rStyle w:val="IndexLink"/>
                <w:rtl w:val="true"/>
              </w:rPr>
              <w:t>حظ و لذ</w:t>
            </w:r>
            <w:r>
              <w:rPr>
                <w:rStyle w:val="IndexLink"/>
                <w:rtl w:val="true"/>
              </w:rPr>
              <w:tab/>
            </w:r>
            <w:r>
              <w:rPr>
                <w:rStyle w:val="IndexLink"/>
              </w:rPr>
              <w:t>60</w:t>
            </w:r>
          </w:hyperlink>
        </w:p>
        <w:p>
          <w:pPr>
            <w:pStyle w:val="Contents3"/>
            <w:tabs>
              <w:tab w:val="clear" w:pos="8459"/>
              <w:tab w:val="right" w:pos="9026" w:leader="dot"/>
            </w:tabs>
            <w:rPr/>
          </w:pPr>
          <w:hyperlink w:anchor="__RefHeading___Toc7971752_73709187">
            <w:r>
              <w:rPr>
                <w:webHidden/>
                <w:rStyle w:val="IndexLink"/>
              </w:rPr>
              <w:t>124</w:t>
            </w:r>
            <w:r>
              <w:rPr>
                <w:rStyle w:val="IndexLink"/>
                <w:rtl w:val="true"/>
              </w:rPr>
              <w:t xml:space="preserve">- </w:t>
            </w:r>
            <w:r>
              <w:rPr>
                <w:rStyle w:val="IndexLink"/>
                <w:rtl w:val="true"/>
              </w:rPr>
              <w:t>حظیرة الأنس</w:t>
            </w:r>
            <w:r>
              <w:rPr>
                <w:rStyle w:val="IndexLink"/>
                <w:rtl w:val="true"/>
              </w:rPr>
              <w:tab/>
            </w:r>
            <w:r>
              <w:rPr>
                <w:rStyle w:val="IndexLink"/>
              </w:rPr>
              <w:t>61</w:t>
            </w:r>
          </w:hyperlink>
        </w:p>
        <w:p>
          <w:pPr>
            <w:pStyle w:val="Contents3"/>
            <w:tabs>
              <w:tab w:val="clear" w:pos="8459"/>
              <w:tab w:val="right" w:pos="9026" w:leader="dot"/>
            </w:tabs>
            <w:rPr/>
          </w:pPr>
          <w:hyperlink w:anchor="__RefHeading___Toc7971754_73709187">
            <w:r>
              <w:rPr>
                <w:webHidden/>
                <w:rStyle w:val="IndexLink"/>
              </w:rPr>
              <w:t>125</w:t>
            </w:r>
            <w:r>
              <w:rPr>
                <w:rStyle w:val="IndexLink"/>
                <w:rtl w:val="true"/>
              </w:rPr>
              <w:t xml:space="preserve">- </w:t>
            </w:r>
            <w:r>
              <w:rPr>
                <w:rStyle w:val="IndexLink"/>
                <w:rtl w:val="true"/>
              </w:rPr>
              <w:t>حظیرة الجنان لأهل الإیمان</w:t>
            </w:r>
            <w:r>
              <w:rPr>
                <w:rStyle w:val="IndexLink"/>
                <w:rtl w:val="true"/>
              </w:rPr>
              <w:tab/>
            </w:r>
            <w:r>
              <w:rPr>
                <w:rStyle w:val="IndexLink"/>
              </w:rPr>
              <w:t>61</w:t>
            </w:r>
          </w:hyperlink>
        </w:p>
        <w:p>
          <w:pPr>
            <w:pStyle w:val="Contents3"/>
            <w:tabs>
              <w:tab w:val="clear" w:pos="8459"/>
              <w:tab w:val="right" w:pos="9026" w:leader="dot"/>
            </w:tabs>
            <w:rPr/>
          </w:pPr>
          <w:hyperlink w:anchor="__RefHeading___Toc7971756_73709187">
            <w:r>
              <w:rPr>
                <w:webHidden/>
                <w:rStyle w:val="IndexLink"/>
              </w:rPr>
              <w:t>126</w:t>
            </w:r>
            <w:r>
              <w:rPr>
                <w:rStyle w:val="IndexLink"/>
                <w:rtl w:val="true"/>
              </w:rPr>
              <w:t xml:space="preserve">- </w:t>
            </w:r>
            <w:r>
              <w:rPr>
                <w:rStyle w:val="IndexLink"/>
                <w:rtl w:val="true"/>
              </w:rPr>
              <w:t>حظیرة القدس</w:t>
            </w:r>
            <w:r>
              <w:rPr>
                <w:rStyle w:val="IndexLink"/>
                <w:rtl w:val="true"/>
              </w:rPr>
              <w:tab/>
            </w:r>
            <w:r>
              <w:rPr>
                <w:rStyle w:val="IndexLink"/>
              </w:rPr>
              <w:t>61</w:t>
            </w:r>
          </w:hyperlink>
        </w:p>
        <w:p>
          <w:pPr>
            <w:pStyle w:val="Contents3"/>
            <w:tabs>
              <w:tab w:val="clear" w:pos="8459"/>
              <w:tab w:val="right" w:pos="9026" w:leader="dot"/>
            </w:tabs>
            <w:rPr/>
          </w:pPr>
          <w:hyperlink w:anchor="__RefHeading___Toc7971758_73709187">
            <w:r>
              <w:rPr>
                <w:webHidden/>
                <w:rStyle w:val="IndexLink"/>
              </w:rPr>
              <w:t>127</w:t>
            </w:r>
            <w:r>
              <w:rPr>
                <w:rStyle w:val="IndexLink"/>
                <w:rtl w:val="true"/>
              </w:rPr>
              <w:t xml:space="preserve">- </w:t>
            </w:r>
            <w:r>
              <w:rPr>
                <w:rStyle w:val="IndexLink"/>
                <w:rtl w:val="true"/>
              </w:rPr>
              <w:t>حظیرة القدس</w:t>
            </w:r>
            <w:r>
              <w:rPr>
                <w:rStyle w:val="IndexLink"/>
                <w:rtl w:val="true"/>
              </w:rPr>
              <w:tab/>
            </w:r>
            <w:r>
              <w:rPr>
                <w:rStyle w:val="IndexLink"/>
              </w:rPr>
              <w:t>61</w:t>
            </w:r>
          </w:hyperlink>
        </w:p>
        <w:p>
          <w:pPr>
            <w:pStyle w:val="Contents3"/>
            <w:tabs>
              <w:tab w:val="clear" w:pos="8459"/>
              <w:tab w:val="right" w:pos="9026" w:leader="dot"/>
            </w:tabs>
            <w:rPr/>
          </w:pPr>
          <w:hyperlink w:anchor="__RefHeading___Toc7971760_73709187">
            <w:r>
              <w:rPr>
                <w:webHidden/>
                <w:rStyle w:val="IndexLink"/>
              </w:rPr>
              <w:t>128</w:t>
            </w:r>
            <w:r>
              <w:rPr>
                <w:rStyle w:val="IndexLink"/>
                <w:rtl w:val="true"/>
              </w:rPr>
              <w:t xml:space="preserve">- </w:t>
            </w:r>
            <w:r>
              <w:rPr>
                <w:rStyle w:val="IndexLink"/>
                <w:rtl w:val="true"/>
              </w:rPr>
              <w:t>حفظ الصحة</w:t>
            </w:r>
            <w:r>
              <w:rPr>
                <w:rStyle w:val="IndexLink"/>
                <w:rtl w:val="true"/>
              </w:rPr>
              <w:tab/>
            </w:r>
            <w:r>
              <w:rPr>
                <w:rStyle w:val="IndexLink"/>
              </w:rPr>
              <w:t>61</w:t>
            </w:r>
          </w:hyperlink>
        </w:p>
        <w:p>
          <w:pPr>
            <w:pStyle w:val="Contents3"/>
            <w:tabs>
              <w:tab w:val="clear" w:pos="8459"/>
              <w:tab w:val="right" w:pos="9026" w:leader="dot"/>
            </w:tabs>
            <w:rPr/>
          </w:pPr>
          <w:hyperlink w:anchor="__RefHeading___Toc7971762_73709187">
            <w:r>
              <w:rPr>
                <w:webHidden/>
                <w:rStyle w:val="IndexLink"/>
              </w:rPr>
              <w:t>129</w:t>
            </w:r>
            <w:r>
              <w:rPr>
                <w:rStyle w:val="IndexLink"/>
                <w:rtl w:val="true"/>
              </w:rPr>
              <w:t xml:space="preserve">- </w:t>
            </w:r>
            <w:r>
              <w:rPr>
                <w:rStyle w:val="IndexLink"/>
                <w:rtl w:val="true"/>
              </w:rPr>
              <w:t>حفظ الصحة</w:t>
            </w:r>
            <w:r>
              <w:rPr>
                <w:rStyle w:val="IndexLink"/>
                <w:rtl w:val="true"/>
              </w:rPr>
              <w:tab/>
            </w:r>
            <w:r>
              <w:rPr>
                <w:rStyle w:val="IndexLink"/>
              </w:rPr>
              <w:t>62</w:t>
            </w:r>
          </w:hyperlink>
        </w:p>
        <w:p>
          <w:pPr>
            <w:pStyle w:val="Contents3"/>
            <w:tabs>
              <w:tab w:val="clear" w:pos="8459"/>
              <w:tab w:val="right" w:pos="9026" w:leader="dot"/>
            </w:tabs>
            <w:rPr/>
          </w:pPr>
          <w:hyperlink w:anchor="__RefHeading___Toc7971764_73709187">
            <w:r>
              <w:rPr>
                <w:webHidden/>
                <w:rStyle w:val="IndexLink"/>
              </w:rPr>
              <w:t>130</w:t>
            </w:r>
            <w:r>
              <w:rPr>
                <w:rStyle w:val="IndexLink"/>
                <w:rtl w:val="true"/>
              </w:rPr>
              <w:t xml:space="preserve">- </w:t>
            </w:r>
            <w:r>
              <w:rPr>
                <w:rStyle w:val="IndexLink"/>
                <w:rtl w:val="true"/>
              </w:rPr>
              <w:t>حفظ الصحة</w:t>
            </w:r>
            <w:r>
              <w:rPr>
                <w:rStyle w:val="IndexLink"/>
                <w:rtl w:val="true"/>
              </w:rPr>
              <w:tab/>
            </w:r>
            <w:r>
              <w:rPr>
                <w:rStyle w:val="IndexLink"/>
              </w:rPr>
              <w:t>62</w:t>
            </w:r>
          </w:hyperlink>
        </w:p>
        <w:p>
          <w:pPr>
            <w:pStyle w:val="Contents3"/>
            <w:tabs>
              <w:tab w:val="clear" w:pos="8459"/>
              <w:tab w:val="right" w:pos="9026" w:leader="dot"/>
            </w:tabs>
            <w:rPr/>
          </w:pPr>
          <w:hyperlink w:anchor="__RefHeading___Toc7971766_73709187">
            <w:r>
              <w:rPr>
                <w:webHidden/>
                <w:rStyle w:val="IndexLink"/>
              </w:rPr>
              <w:t>131</w:t>
            </w:r>
            <w:r>
              <w:rPr>
                <w:rStyle w:val="IndexLink"/>
                <w:rtl w:val="true"/>
              </w:rPr>
              <w:t xml:space="preserve">- </w:t>
            </w:r>
            <w:r>
              <w:rPr>
                <w:rStyle w:val="IndexLink"/>
                <w:rtl w:val="true"/>
              </w:rPr>
              <w:t>حفظ الصحة</w:t>
            </w:r>
            <w:r>
              <w:rPr>
                <w:rStyle w:val="IndexLink"/>
                <w:rtl w:val="true"/>
              </w:rPr>
              <w:tab/>
            </w:r>
            <w:r>
              <w:rPr>
                <w:rStyle w:val="IndexLink"/>
              </w:rPr>
              <w:t>62</w:t>
            </w:r>
          </w:hyperlink>
        </w:p>
        <w:p>
          <w:pPr>
            <w:pStyle w:val="Contents3"/>
            <w:tabs>
              <w:tab w:val="clear" w:pos="8459"/>
              <w:tab w:val="right" w:pos="9026" w:leader="dot"/>
            </w:tabs>
            <w:rPr/>
          </w:pPr>
          <w:hyperlink w:anchor="__RefHeading___Toc7971768_73709187">
            <w:r>
              <w:rPr>
                <w:webHidden/>
                <w:rStyle w:val="IndexLink"/>
              </w:rPr>
              <w:t>132</w:t>
            </w:r>
            <w:r>
              <w:rPr>
                <w:rStyle w:val="IndexLink"/>
                <w:rtl w:val="true"/>
              </w:rPr>
              <w:t xml:space="preserve">- </w:t>
            </w:r>
            <w:r>
              <w:rPr>
                <w:rStyle w:val="IndexLink"/>
                <w:rtl w:val="true"/>
              </w:rPr>
              <w:t>حفظ الصحة</w:t>
            </w:r>
            <w:r>
              <w:rPr>
                <w:rStyle w:val="IndexLink"/>
                <w:rtl w:val="true"/>
              </w:rPr>
              <w:tab/>
            </w:r>
            <w:r>
              <w:rPr>
                <w:rStyle w:val="IndexLink"/>
              </w:rPr>
              <w:t>62</w:t>
            </w:r>
          </w:hyperlink>
        </w:p>
        <w:p>
          <w:pPr>
            <w:pStyle w:val="Contents3"/>
            <w:tabs>
              <w:tab w:val="clear" w:pos="8459"/>
              <w:tab w:val="right" w:pos="9026" w:leader="dot"/>
            </w:tabs>
            <w:rPr/>
          </w:pPr>
          <w:hyperlink w:anchor="__RefHeading___Toc7971770_73709187">
            <w:r>
              <w:rPr>
                <w:webHidden/>
                <w:rStyle w:val="IndexLink"/>
              </w:rPr>
              <w:t>133</w:t>
            </w:r>
            <w:r>
              <w:rPr>
                <w:rStyle w:val="IndexLink"/>
                <w:rtl w:val="true"/>
              </w:rPr>
              <w:t xml:space="preserve">- </w:t>
            </w:r>
            <w:r>
              <w:rPr>
                <w:rStyle w:val="IndexLink"/>
                <w:rtl w:val="true"/>
              </w:rPr>
              <w:t>حفظ الصحة</w:t>
            </w:r>
            <w:r>
              <w:rPr>
                <w:rStyle w:val="IndexLink"/>
                <w:rtl w:val="true"/>
              </w:rPr>
              <w:tab/>
            </w:r>
            <w:r>
              <w:rPr>
                <w:rStyle w:val="IndexLink"/>
              </w:rPr>
              <w:t>62</w:t>
            </w:r>
          </w:hyperlink>
        </w:p>
        <w:p>
          <w:pPr>
            <w:pStyle w:val="Contents3"/>
            <w:tabs>
              <w:tab w:val="clear" w:pos="8459"/>
              <w:tab w:val="right" w:pos="9026" w:leader="dot"/>
            </w:tabs>
            <w:rPr/>
          </w:pPr>
          <w:hyperlink w:anchor="__RefHeading___Toc7971772_73709187">
            <w:r>
              <w:rPr>
                <w:webHidden/>
                <w:rStyle w:val="IndexLink"/>
              </w:rPr>
              <w:t>134</w:t>
            </w:r>
            <w:r>
              <w:rPr>
                <w:rStyle w:val="IndexLink"/>
                <w:rtl w:val="true"/>
              </w:rPr>
              <w:t xml:space="preserve">- </w:t>
            </w:r>
            <w:r>
              <w:rPr>
                <w:rStyle w:val="IndexLink"/>
                <w:rtl w:val="true"/>
              </w:rPr>
              <w:t>حفظ الصحة</w:t>
            </w:r>
            <w:r>
              <w:rPr>
                <w:rStyle w:val="IndexLink"/>
                <w:rtl w:val="true"/>
              </w:rPr>
              <w:tab/>
            </w:r>
            <w:r>
              <w:rPr>
                <w:rStyle w:val="IndexLink"/>
              </w:rPr>
              <w:t>62</w:t>
            </w:r>
          </w:hyperlink>
        </w:p>
        <w:p>
          <w:pPr>
            <w:pStyle w:val="Contents3"/>
            <w:tabs>
              <w:tab w:val="clear" w:pos="8459"/>
              <w:tab w:val="right" w:pos="9026" w:leader="dot"/>
            </w:tabs>
            <w:rPr/>
          </w:pPr>
          <w:hyperlink w:anchor="__RefHeading___Toc7971774_73709187">
            <w:r>
              <w:rPr>
                <w:webHidden/>
                <w:rStyle w:val="IndexLink"/>
              </w:rPr>
              <w:t>135</w:t>
            </w:r>
            <w:r>
              <w:rPr>
                <w:rStyle w:val="IndexLink"/>
                <w:rtl w:val="true"/>
              </w:rPr>
              <w:t xml:space="preserve">- </w:t>
            </w:r>
            <w:r>
              <w:rPr>
                <w:rStyle w:val="IndexLink"/>
                <w:rtl w:val="true"/>
              </w:rPr>
              <w:t>حفظ الصحة للأطفال</w:t>
            </w:r>
            <w:r>
              <w:rPr>
                <w:rStyle w:val="IndexLink"/>
                <w:rtl w:val="true"/>
              </w:rPr>
              <w:tab/>
            </w:r>
            <w:r>
              <w:rPr>
                <w:rStyle w:val="IndexLink"/>
              </w:rPr>
              <w:t>62</w:t>
            </w:r>
          </w:hyperlink>
        </w:p>
        <w:p>
          <w:pPr>
            <w:pStyle w:val="Contents3"/>
            <w:tabs>
              <w:tab w:val="clear" w:pos="8459"/>
              <w:tab w:val="right" w:pos="9026" w:leader="dot"/>
            </w:tabs>
            <w:rPr/>
          </w:pPr>
          <w:hyperlink w:anchor="__RefHeading___Toc7971776_73709187">
            <w:r>
              <w:rPr>
                <w:webHidden/>
                <w:rStyle w:val="IndexLink"/>
              </w:rPr>
              <w:t>136</w:t>
            </w:r>
            <w:r>
              <w:rPr>
                <w:rStyle w:val="IndexLink"/>
                <w:rtl w:val="true"/>
              </w:rPr>
              <w:t xml:space="preserve">- </w:t>
            </w:r>
            <w:r>
              <w:rPr>
                <w:rStyle w:val="IndexLink"/>
                <w:rtl w:val="true"/>
              </w:rPr>
              <w:t>حفظ الصحة الناصری</w:t>
            </w:r>
            <w:r>
              <w:rPr>
                <w:rStyle w:val="IndexLink"/>
                <w:rtl w:val="true"/>
              </w:rPr>
              <w:tab/>
            </w:r>
            <w:r>
              <w:rPr>
                <w:rStyle w:val="IndexLink"/>
              </w:rPr>
              <w:t>62</w:t>
            </w:r>
          </w:hyperlink>
        </w:p>
        <w:p>
          <w:pPr>
            <w:pStyle w:val="Contents3"/>
            <w:tabs>
              <w:tab w:val="clear" w:pos="8459"/>
              <w:tab w:val="right" w:pos="9026" w:leader="dot"/>
            </w:tabs>
            <w:rPr/>
          </w:pPr>
          <w:hyperlink w:anchor="__RefHeading___Toc7971778_73709187">
            <w:r>
              <w:rPr>
                <w:webHidden/>
                <w:rStyle w:val="IndexLink"/>
              </w:rPr>
              <w:t>137</w:t>
            </w:r>
            <w:r>
              <w:rPr>
                <w:rStyle w:val="IndexLink"/>
                <w:rtl w:val="true"/>
              </w:rPr>
              <w:t xml:space="preserve">- </w:t>
            </w:r>
            <w:r>
              <w:rPr>
                <w:rStyle w:val="IndexLink"/>
                <w:rtl w:val="true"/>
              </w:rPr>
              <w:t>حفظ المناقب عن شر النواصب</w:t>
            </w:r>
            <w:r>
              <w:rPr>
                <w:rStyle w:val="IndexLink"/>
                <w:rtl w:val="true"/>
              </w:rPr>
              <w:tab/>
            </w:r>
            <w:r>
              <w:rPr>
                <w:rStyle w:val="IndexLink"/>
              </w:rPr>
              <w:t>62</w:t>
            </w:r>
          </w:hyperlink>
        </w:p>
        <w:p>
          <w:pPr>
            <w:pStyle w:val="Contents3"/>
            <w:tabs>
              <w:tab w:val="clear" w:pos="8459"/>
              <w:tab w:val="right" w:pos="9026" w:leader="dot"/>
            </w:tabs>
            <w:rPr/>
          </w:pPr>
          <w:hyperlink w:anchor="__RefHeading___Toc7971780_73709187">
            <w:r>
              <w:rPr>
                <w:webHidden/>
                <w:rStyle w:val="IndexLink"/>
              </w:rPr>
              <w:t>138</w:t>
            </w:r>
            <w:r>
              <w:rPr>
                <w:rStyle w:val="IndexLink"/>
                <w:rtl w:val="true"/>
              </w:rPr>
              <w:t xml:space="preserve">- </w:t>
            </w:r>
            <w:r>
              <w:rPr>
                <w:rStyle w:val="IndexLink"/>
                <w:rtl w:val="true"/>
              </w:rPr>
              <w:t>الحقائق‌</w:t>
            </w:r>
            <w:r>
              <w:rPr>
                <w:rStyle w:val="IndexLink"/>
                <w:rtl w:val="true"/>
              </w:rPr>
              <w:tab/>
            </w:r>
            <w:r>
              <w:rPr>
                <w:rStyle w:val="IndexLink"/>
              </w:rPr>
              <w:t>63</w:t>
            </w:r>
          </w:hyperlink>
        </w:p>
        <w:p>
          <w:pPr>
            <w:pStyle w:val="Contents3"/>
            <w:tabs>
              <w:tab w:val="clear" w:pos="8459"/>
              <w:tab w:val="right" w:pos="9026" w:leader="dot"/>
            </w:tabs>
            <w:rPr/>
          </w:pPr>
          <w:hyperlink w:anchor="__RefHeading___Toc7971782_73709187">
            <w:r>
              <w:rPr>
                <w:webHidden/>
                <w:rStyle w:val="IndexLink"/>
              </w:rPr>
              <w:t>139</w:t>
            </w:r>
            <w:r>
              <w:rPr>
                <w:rStyle w:val="IndexLink"/>
                <w:rtl w:val="true"/>
              </w:rPr>
              <w:t xml:space="preserve">- </w:t>
            </w:r>
            <w:r>
              <w:rPr>
                <w:rStyle w:val="IndexLink"/>
                <w:rtl w:val="true"/>
              </w:rPr>
              <w:t>الحقائق و الدقائق</w:t>
            </w:r>
            <w:r>
              <w:rPr>
                <w:rStyle w:val="IndexLink"/>
                <w:rtl w:val="true"/>
              </w:rPr>
              <w:tab/>
            </w:r>
            <w:r>
              <w:rPr>
                <w:rStyle w:val="IndexLink"/>
              </w:rPr>
              <w:t>63</w:t>
            </w:r>
          </w:hyperlink>
        </w:p>
        <w:p>
          <w:pPr>
            <w:pStyle w:val="Contents3"/>
            <w:tabs>
              <w:tab w:val="clear" w:pos="8459"/>
              <w:tab w:val="right" w:pos="9026" w:leader="dot"/>
            </w:tabs>
            <w:rPr/>
          </w:pPr>
          <w:hyperlink w:anchor="__RefHeading___Toc7971784_73709187">
            <w:r>
              <w:rPr>
                <w:webHidden/>
                <w:rStyle w:val="IndexLink"/>
              </w:rPr>
              <w:t>140</w:t>
            </w:r>
            <w:r>
              <w:rPr>
                <w:rStyle w:val="IndexLink"/>
                <w:rtl w:val="true"/>
              </w:rPr>
              <w:t xml:space="preserve">- </w:t>
            </w:r>
            <w:r>
              <w:rPr>
                <w:rStyle w:val="IndexLink"/>
                <w:rtl w:val="true"/>
              </w:rPr>
              <w:t>کتاب الحقائق</w:t>
            </w:r>
            <w:r>
              <w:rPr>
                <w:rStyle w:val="IndexLink"/>
                <w:rtl w:val="true"/>
              </w:rPr>
              <w:tab/>
            </w:r>
            <w:r>
              <w:rPr>
                <w:rStyle w:val="IndexLink"/>
              </w:rPr>
              <w:t>63</w:t>
            </w:r>
          </w:hyperlink>
        </w:p>
        <w:p>
          <w:pPr>
            <w:pStyle w:val="Contents3"/>
            <w:tabs>
              <w:tab w:val="clear" w:pos="8459"/>
              <w:tab w:val="right" w:pos="9026" w:leader="dot"/>
            </w:tabs>
            <w:rPr/>
          </w:pPr>
          <w:hyperlink w:anchor="__RefHeading___Toc7971786_73709187">
            <w:r>
              <w:rPr>
                <w:webHidden/>
                <w:rStyle w:val="IndexLink"/>
              </w:rPr>
              <w:t>141</w:t>
            </w:r>
            <w:r>
              <w:rPr>
                <w:rStyle w:val="IndexLink"/>
                <w:rtl w:val="true"/>
              </w:rPr>
              <w:t xml:space="preserve">- </w:t>
            </w:r>
            <w:r>
              <w:rPr>
                <w:rStyle w:val="IndexLink"/>
                <w:rtl w:val="true"/>
              </w:rPr>
              <w:t>الحقائق فی أسر الدین و مکارم الأخلاق</w:t>
            </w:r>
            <w:r>
              <w:rPr>
                <w:rStyle w:val="IndexLink"/>
                <w:rtl w:val="true"/>
              </w:rPr>
              <w:tab/>
            </w:r>
            <w:r>
              <w:rPr>
                <w:rStyle w:val="IndexLink"/>
              </w:rPr>
              <w:t>63</w:t>
            </w:r>
          </w:hyperlink>
        </w:p>
        <w:p>
          <w:pPr>
            <w:pStyle w:val="Contents3"/>
            <w:tabs>
              <w:tab w:val="clear" w:pos="8459"/>
              <w:tab w:val="right" w:pos="9026" w:leader="dot"/>
            </w:tabs>
            <w:rPr/>
          </w:pPr>
          <w:hyperlink w:anchor="__RefHeading___Toc7971788_73709187">
            <w:r>
              <w:rPr>
                <w:webHidden/>
                <w:rStyle w:val="IndexLink"/>
              </w:rPr>
              <w:t>142</w:t>
            </w:r>
            <w:r>
              <w:rPr>
                <w:rStyle w:val="IndexLink"/>
                <w:rtl w:val="true"/>
              </w:rPr>
              <w:t xml:space="preserve">- </w:t>
            </w:r>
            <w:r>
              <w:rPr>
                <w:rStyle w:val="IndexLink"/>
                <w:rtl w:val="true"/>
              </w:rPr>
              <w:t>الحقائق‌</w:t>
            </w:r>
            <w:r>
              <w:rPr>
                <w:rStyle w:val="IndexLink"/>
                <w:rtl w:val="true"/>
              </w:rPr>
              <w:tab/>
            </w:r>
            <w:r>
              <w:rPr>
                <w:rStyle w:val="IndexLink"/>
              </w:rPr>
              <w:t>63</w:t>
            </w:r>
          </w:hyperlink>
        </w:p>
        <w:p>
          <w:pPr>
            <w:pStyle w:val="Contents3"/>
            <w:tabs>
              <w:tab w:val="clear" w:pos="8459"/>
              <w:tab w:val="right" w:pos="9026" w:leader="dot"/>
            </w:tabs>
            <w:rPr/>
          </w:pPr>
          <w:hyperlink w:anchor="__RefHeading___Toc7971790_73709187">
            <w:r>
              <w:rPr>
                <w:webHidden/>
                <w:rStyle w:val="IndexLink"/>
              </w:rPr>
              <w:t>143</w:t>
            </w:r>
            <w:r>
              <w:rPr>
                <w:rStyle w:val="IndexLink"/>
                <w:rtl w:val="true"/>
              </w:rPr>
              <w:t xml:space="preserve">- </w:t>
            </w:r>
            <w:r>
              <w:rPr>
                <w:rStyle w:val="IndexLink"/>
                <w:rtl w:val="true"/>
              </w:rPr>
              <w:t>حقایق الإحقاق</w:t>
            </w:r>
            <w:r>
              <w:rPr>
                <w:rStyle w:val="IndexLink"/>
                <w:rtl w:val="true"/>
              </w:rPr>
              <w:tab/>
            </w:r>
            <w:r>
              <w:rPr>
                <w:rStyle w:val="IndexLink"/>
              </w:rPr>
              <w:t>63</w:t>
            </w:r>
          </w:hyperlink>
        </w:p>
        <w:p>
          <w:pPr>
            <w:pStyle w:val="Contents3"/>
            <w:tabs>
              <w:tab w:val="clear" w:pos="8459"/>
              <w:tab w:val="right" w:pos="9026" w:leader="dot"/>
            </w:tabs>
            <w:rPr/>
          </w:pPr>
          <w:hyperlink w:anchor="__RefHeading___Toc7971792_73709187">
            <w:r>
              <w:rPr>
                <w:webHidden/>
                <w:rStyle w:val="IndexLink"/>
                <w:rtl w:val="true"/>
              </w:rPr>
              <w:t>حقایق الاخبار ناصری</w:t>
            </w:r>
            <w:r>
              <w:rPr>
                <w:rStyle w:val="IndexLink"/>
                <w:rtl w:val="true"/>
              </w:rPr>
              <w:tab/>
            </w:r>
            <w:r>
              <w:rPr>
                <w:rStyle w:val="IndexLink"/>
              </w:rPr>
              <w:t>63</w:t>
            </w:r>
          </w:hyperlink>
        </w:p>
        <w:p>
          <w:pPr>
            <w:pStyle w:val="Contents3"/>
            <w:tabs>
              <w:tab w:val="clear" w:pos="8459"/>
              <w:tab w:val="right" w:pos="9026" w:leader="dot"/>
            </w:tabs>
            <w:rPr/>
          </w:pPr>
          <w:hyperlink w:anchor="__RefHeading___Toc7971794_73709187">
            <w:r>
              <w:rPr>
                <w:webHidden/>
                <w:rStyle w:val="IndexLink"/>
              </w:rPr>
              <w:t>144</w:t>
            </w:r>
            <w:r>
              <w:rPr>
                <w:rStyle w:val="IndexLink"/>
                <w:rtl w:val="true"/>
              </w:rPr>
              <w:t xml:space="preserve">- </w:t>
            </w:r>
            <w:r>
              <w:rPr>
                <w:rStyle w:val="IndexLink"/>
                <w:rtl w:val="true"/>
              </w:rPr>
              <w:t>حقایق الاستشهادات</w:t>
            </w:r>
            <w:r>
              <w:rPr>
                <w:rStyle w:val="IndexLink"/>
                <w:rtl w:val="true"/>
              </w:rPr>
              <w:tab/>
            </w:r>
            <w:r>
              <w:rPr>
                <w:rStyle w:val="IndexLink"/>
              </w:rPr>
              <w:t>64</w:t>
            </w:r>
          </w:hyperlink>
        </w:p>
        <w:p>
          <w:pPr>
            <w:pStyle w:val="Contents3"/>
            <w:tabs>
              <w:tab w:val="clear" w:pos="8459"/>
              <w:tab w:val="right" w:pos="9026" w:leader="dot"/>
            </w:tabs>
            <w:rPr/>
          </w:pPr>
          <w:hyperlink w:anchor="__RefHeading___Toc7971796_73709187">
            <w:r>
              <w:rPr>
                <w:webHidden/>
                <w:rStyle w:val="IndexLink"/>
                <w:rtl w:val="true"/>
              </w:rPr>
              <w:t>حقایق الأسرار</w:t>
            </w:r>
            <w:r>
              <w:rPr>
                <w:rStyle w:val="IndexLink"/>
                <w:rtl w:val="true"/>
              </w:rPr>
              <w:tab/>
            </w:r>
            <w:r>
              <w:rPr>
                <w:rStyle w:val="IndexLink"/>
              </w:rPr>
              <w:t>64</w:t>
            </w:r>
          </w:hyperlink>
        </w:p>
        <w:p>
          <w:pPr>
            <w:pStyle w:val="Contents3"/>
            <w:tabs>
              <w:tab w:val="clear" w:pos="8459"/>
              <w:tab w:val="right" w:pos="9026" w:leader="dot"/>
            </w:tabs>
            <w:rPr/>
          </w:pPr>
          <w:hyperlink w:anchor="__RefHeading___Toc7971798_73709187">
            <w:r>
              <w:rPr>
                <w:webHidden/>
                <w:rStyle w:val="IndexLink"/>
              </w:rPr>
              <w:t>145</w:t>
            </w:r>
            <w:r>
              <w:rPr>
                <w:rStyle w:val="IndexLink"/>
                <w:rtl w:val="true"/>
              </w:rPr>
              <w:t xml:space="preserve">- </w:t>
            </w:r>
            <w:r>
              <w:rPr>
                <w:rStyle w:val="IndexLink"/>
                <w:rtl w:val="true"/>
              </w:rPr>
              <w:t>حقایق الأسرار فی ترجمه سابع عشر البحار</w:t>
            </w:r>
            <w:r>
              <w:rPr>
                <w:rStyle w:val="IndexLink"/>
                <w:rtl w:val="true"/>
              </w:rPr>
              <w:tab/>
            </w:r>
            <w:r>
              <w:rPr>
                <w:rStyle w:val="IndexLink"/>
              </w:rPr>
              <w:t>64</w:t>
            </w:r>
          </w:hyperlink>
        </w:p>
        <w:p>
          <w:pPr>
            <w:pStyle w:val="Contents3"/>
            <w:tabs>
              <w:tab w:val="clear" w:pos="8459"/>
              <w:tab w:val="right" w:pos="9026" w:leader="dot"/>
            </w:tabs>
            <w:rPr/>
          </w:pPr>
          <w:hyperlink w:anchor="__RefHeading___Toc7971800_73709187">
            <w:r>
              <w:rPr>
                <w:webHidden/>
                <w:rStyle w:val="IndexLink"/>
              </w:rPr>
              <w:t>146</w:t>
            </w:r>
            <w:r>
              <w:rPr>
                <w:rStyle w:val="IndexLink"/>
                <w:rtl w:val="true"/>
              </w:rPr>
              <w:t xml:space="preserve">- </w:t>
            </w:r>
            <w:r>
              <w:rPr>
                <w:rStyle w:val="IndexLink"/>
                <w:rtl w:val="true"/>
              </w:rPr>
              <w:t>حقایق الأسرار</w:t>
            </w:r>
            <w:r>
              <w:rPr>
                <w:rStyle w:val="IndexLink"/>
                <w:rtl w:val="true"/>
              </w:rPr>
              <w:tab/>
            </w:r>
            <w:r>
              <w:rPr>
                <w:rStyle w:val="IndexLink"/>
              </w:rPr>
              <w:t>64</w:t>
            </w:r>
          </w:hyperlink>
        </w:p>
        <w:p>
          <w:pPr>
            <w:pStyle w:val="Contents3"/>
            <w:tabs>
              <w:tab w:val="clear" w:pos="8459"/>
              <w:tab w:val="right" w:pos="9026" w:leader="dot"/>
            </w:tabs>
            <w:rPr/>
          </w:pPr>
          <w:hyperlink w:anchor="__RefHeading___Toc7971802_73709187">
            <w:r>
              <w:rPr>
                <w:webHidden/>
                <w:rStyle w:val="IndexLink"/>
              </w:rPr>
              <w:t>147</w:t>
            </w:r>
            <w:r>
              <w:rPr>
                <w:rStyle w:val="IndexLink"/>
                <w:rtl w:val="true"/>
              </w:rPr>
              <w:t xml:space="preserve">- </w:t>
            </w:r>
            <w:r>
              <w:rPr>
                <w:rStyle w:val="IndexLink"/>
                <w:rtl w:val="true"/>
              </w:rPr>
              <w:t>حقایق أسرار الطب‌</w:t>
            </w:r>
            <w:r>
              <w:rPr>
                <w:rStyle w:val="IndexLink"/>
                <w:rtl w:val="true"/>
              </w:rPr>
              <w:tab/>
            </w:r>
            <w:r>
              <w:rPr>
                <w:rStyle w:val="IndexLink"/>
              </w:rPr>
              <w:t>64</w:t>
            </w:r>
          </w:hyperlink>
        </w:p>
        <w:p>
          <w:pPr>
            <w:pStyle w:val="Contents3"/>
            <w:tabs>
              <w:tab w:val="clear" w:pos="8459"/>
              <w:tab w:val="right" w:pos="9026" w:leader="dot"/>
            </w:tabs>
            <w:rPr/>
          </w:pPr>
          <w:hyperlink w:anchor="__RefHeading___Toc7971804_73709187">
            <w:r>
              <w:rPr>
                <w:webHidden/>
                <w:rStyle w:val="IndexLink"/>
              </w:rPr>
              <w:t>148</w:t>
            </w:r>
            <w:r>
              <w:rPr>
                <w:rStyle w:val="IndexLink"/>
                <w:rtl w:val="true"/>
              </w:rPr>
              <w:t xml:space="preserve">- </w:t>
            </w:r>
            <w:r>
              <w:rPr>
                <w:rStyle w:val="IndexLink"/>
                <w:rtl w:val="true"/>
              </w:rPr>
              <w:t>الحقائق الإسلامیة و اللوازم الإنسانیة</w:t>
            </w:r>
            <w:r>
              <w:rPr>
                <w:rStyle w:val="IndexLink"/>
                <w:rtl w:val="true"/>
              </w:rPr>
              <w:tab/>
            </w:r>
            <w:r>
              <w:rPr>
                <w:rStyle w:val="IndexLink"/>
              </w:rPr>
              <w:t>64</w:t>
            </w:r>
          </w:hyperlink>
        </w:p>
        <w:p>
          <w:pPr>
            <w:pStyle w:val="Contents3"/>
            <w:tabs>
              <w:tab w:val="clear" w:pos="8459"/>
              <w:tab w:val="right" w:pos="9026" w:leader="dot"/>
            </w:tabs>
            <w:rPr/>
          </w:pPr>
          <w:hyperlink w:anchor="__RefHeading___Toc7971806_73709187">
            <w:r>
              <w:rPr>
                <w:webHidden/>
                <w:rStyle w:val="IndexLink"/>
              </w:rPr>
              <w:t>149</w:t>
            </w:r>
            <w:r>
              <w:rPr>
                <w:rStyle w:val="IndexLink"/>
                <w:rtl w:val="true"/>
              </w:rPr>
              <w:t xml:space="preserve">- </w:t>
            </w:r>
            <w:r>
              <w:rPr>
                <w:rStyle w:val="IndexLink"/>
                <w:rtl w:val="true"/>
              </w:rPr>
              <w:t>حقایق الأشهاد</w:t>
            </w:r>
            <w:r>
              <w:rPr>
                <w:rStyle w:val="IndexLink"/>
                <w:rtl w:val="true"/>
              </w:rPr>
              <w:tab/>
            </w:r>
            <w:r>
              <w:rPr>
                <w:rStyle w:val="IndexLink"/>
              </w:rPr>
              <w:t>65</w:t>
            </w:r>
          </w:hyperlink>
        </w:p>
        <w:p>
          <w:pPr>
            <w:pStyle w:val="Contents3"/>
            <w:tabs>
              <w:tab w:val="clear" w:pos="8459"/>
              <w:tab w:val="right" w:pos="9026" w:leader="dot"/>
            </w:tabs>
            <w:rPr/>
          </w:pPr>
          <w:hyperlink w:anchor="__RefHeading___Toc7971808_73709187">
            <w:r>
              <w:rPr>
                <w:webHidden/>
                <w:rStyle w:val="IndexLink"/>
              </w:rPr>
              <w:t>150</w:t>
            </w:r>
            <w:r>
              <w:rPr>
                <w:rStyle w:val="IndexLink"/>
                <w:rtl w:val="true"/>
              </w:rPr>
              <w:t xml:space="preserve">- </w:t>
            </w:r>
            <w:r>
              <w:rPr>
                <w:rStyle w:val="IndexLink"/>
                <w:rtl w:val="true"/>
              </w:rPr>
              <w:t>حقایق الأصول</w:t>
            </w:r>
            <w:r>
              <w:rPr>
                <w:rStyle w:val="IndexLink"/>
                <w:rtl w:val="true"/>
              </w:rPr>
              <w:tab/>
            </w:r>
            <w:r>
              <w:rPr>
                <w:rStyle w:val="IndexLink"/>
              </w:rPr>
              <w:t>65</w:t>
            </w:r>
          </w:hyperlink>
        </w:p>
        <w:p>
          <w:pPr>
            <w:pStyle w:val="Contents3"/>
            <w:tabs>
              <w:tab w:val="clear" w:pos="8459"/>
              <w:tab w:val="right" w:pos="9026" w:leader="dot"/>
            </w:tabs>
            <w:rPr/>
          </w:pPr>
          <w:hyperlink w:anchor="__RefHeading___Toc7971810_73709187">
            <w:r>
              <w:rPr>
                <w:webHidden/>
                <w:rStyle w:val="IndexLink"/>
              </w:rPr>
              <w:t>151</w:t>
            </w:r>
            <w:r>
              <w:rPr>
                <w:rStyle w:val="IndexLink"/>
                <w:rtl w:val="true"/>
              </w:rPr>
              <w:t xml:space="preserve">- </w:t>
            </w:r>
            <w:r>
              <w:rPr>
                <w:rStyle w:val="IndexLink"/>
                <w:rtl w:val="true"/>
              </w:rPr>
              <w:t>حقایق الأصول</w:t>
            </w:r>
            <w:r>
              <w:rPr>
                <w:rStyle w:val="IndexLink"/>
                <w:rtl w:val="true"/>
              </w:rPr>
              <w:tab/>
            </w:r>
            <w:r>
              <w:rPr>
                <w:rStyle w:val="IndexLink"/>
              </w:rPr>
              <w:t>65</w:t>
            </w:r>
          </w:hyperlink>
        </w:p>
        <w:p>
          <w:pPr>
            <w:pStyle w:val="Contents3"/>
            <w:tabs>
              <w:tab w:val="clear" w:pos="8459"/>
              <w:tab w:val="right" w:pos="9026" w:leader="dot"/>
            </w:tabs>
            <w:rPr/>
          </w:pPr>
          <w:hyperlink w:anchor="__RefHeading___Toc7971812_73709187">
            <w:r>
              <w:rPr>
                <w:webHidden/>
                <w:rStyle w:val="IndexLink"/>
              </w:rPr>
              <w:t>152</w:t>
            </w:r>
            <w:r>
              <w:rPr>
                <w:rStyle w:val="IndexLink"/>
                <w:rtl w:val="true"/>
              </w:rPr>
              <w:t xml:space="preserve">- </w:t>
            </w:r>
            <w:r>
              <w:rPr>
                <w:rStyle w:val="IndexLink"/>
                <w:rtl w:val="true"/>
              </w:rPr>
              <w:t>حقایق الأصول</w:t>
            </w:r>
            <w:r>
              <w:rPr>
                <w:rStyle w:val="IndexLink"/>
                <w:rtl w:val="true"/>
              </w:rPr>
              <w:tab/>
            </w:r>
            <w:r>
              <w:rPr>
                <w:rStyle w:val="IndexLink"/>
              </w:rPr>
              <w:t>65</w:t>
            </w:r>
          </w:hyperlink>
        </w:p>
        <w:p>
          <w:pPr>
            <w:pStyle w:val="Contents3"/>
            <w:tabs>
              <w:tab w:val="clear" w:pos="8459"/>
              <w:tab w:val="right" w:pos="9026" w:leader="dot"/>
            </w:tabs>
            <w:rPr/>
          </w:pPr>
          <w:hyperlink w:anchor="__RefHeading___Toc7971814_73709187">
            <w:r>
              <w:rPr>
                <w:webHidden/>
                <w:rStyle w:val="IndexLink"/>
              </w:rPr>
              <w:t>153</w:t>
            </w:r>
            <w:r>
              <w:rPr>
                <w:rStyle w:val="IndexLink"/>
                <w:rtl w:val="true"/>
              </w:rPr>
              <w:t xml:space="preserve">- </w:t>
            </w:r>
            <w:r>
              <w:rPr>
                <w:rStyle w:val="IndexLink"/>
                <w:rtl w:val="true"/>
              </w:rPr>
              <w:t>حقائق الأمور</w:t>
            </w:r>
            <w:r>
              <w:rPr>
                <w:rStyle w:val="IndexLink"/>
                <w:rtl w:val="true"/>
              </w:rPr>
              <w:tab/>
            </w:r>
            <w:r>
              <w:rPr>
                <w:rStyle w:val="IndexLink"/>
              </w:rPr>
              <w:t>65</w:t>
            </w:r>
          </w:hyperlink>
        </w:p>
        <w:p>
          <w:pPr>
            <w:pStyle w:val="Contents3"/>
            <w:tabs>
              <w:tab w:val="clear" w:pos="8459"/>
              <w:tab w:val="right" w:pos="9026" w:leader="dot"/>
            </w:tabs>
            <w:rPr/>
          </w:pPr>
          <w:hyperlink w:anchor="__RefHeading___Toc7971816_73709187">
            <w:r>
              <w:rPr>
                <w:webHidden/>
                <w:rStyle w:val="IndexLink"/>
              </w:rPr>
              <w:t>154</w:t>
            </w:r>
            <w:r>
              <w:rPr>
                <w:rStyle w:val="IndexLink"/>
                <w:rtl w:val="true"/>
              </w:rPr>
              <w:t xml:space="preserve">- </w:t>
            </w:r>
            <w:r>
              <w:rPr>
                <w:rStyle w:val="IndexLink"/>
                <w:rtl w:val="true"/>
              </w:rPr>
              <w:t>حقایق الإیمان</w:t>
            </w:r>
            <w:r>
              <w:rPr>
                <w:rStyle w:val="IndexLink"/>
                <w:rtl w:val="true"/>
              </w:rPr>
              <w:tab/>
            </w:r>
            <w:r>
              <w:rPr>
                <w:rStyle w:val="IndexLink"/>
              </w:rPr>
              <w:t>65</w:t>
            </w:r>
          </w:hyperlink>
        </w:p>
        <w:p>
          <w:pPr>
            <w:pStyle w:val="Contents3"/>
            <w:tabs>
              <w:tab w:val="clear" w:pos="8459"/>
              <w:tab w:val="right" w:pos="9026" w:leader="dot"/>
            </w:tabs>
            <w:rPr/>
          </w:pPr>
          <w:hyperlink w:anchor="__RefHeading___Toc7971818_73709187">
            <w:r>
              <w:rPr>
                <w:webHidden/>
                <w:rStyle w:val="IndexLink"/>
              </w:rPr>
              <w:t>155</w:t>
            </w:r>
            <w:r>
              <w:rPr>
                <w:rStyle w:val="IndexLink"/>
                <w:rtl w:val="true"/>
              </w:rPr>
              <w:t xml:space="preserve">- </w:t>
            </w:r>
            <w:r>
              <w:rPr>
                <w:rStyle w:val="IndexLink"/>
                <w:rtl w:val="true"/>
              </w:rPr>
              <w:t>حقایق الإیمان</w:t>
            </w:r>
            <w:r>
              <w:rPr>
                <w:rStyle w:val="IndexLink"/>
                <w:rtl w:val="true"/>
              </w:rPr>
              <w:tab/>
            </w:r>
            <w:r>
              <w:rPr>
                <w:rStyle w:val="IndexLink"/>
              </w:rPr>
              <w:t>65</w:t>
            </w:r>
          </w:hyperlink>
        </w:p>
        <w:p>
          <w:pPr>
            <w:pStyle w:val="Contents3"/>
            <w:tabs>
              <w:tab w:val="clear" w:pos="8459"/>
              <w:tab w:val="right" w:pos="9026" w:leader="dot"/>
            </w:tabs>
            <w:rPr/>
          </w:pPr>
          <w:hyperlink w:anchor="__RefHeading___Toc7971820_73709187">
            <w:r>
              <w:rPr>
                <w:webHidden/>
                <w:rStyle w:val="IndexLink"/>
              </w:rPr>
              <w:t>156</w:t>
            </w:r>
            <w:r>
              <w:rPr>
                <w:rStyle w:val="IndexLink"/>
                <w:rtl w:val="true"/>
              </w:rPr>
              <w:t>، حقایق الإیمان</w:t>
            </w:r>
            <w:r>
              <w:rPr>
                <w:rStyle w:val="IndexLink"/>
                <w:rtl w:val="true"/>
              </w:rPr>
              <w:tab/>
            </w:r>
            <w:r>
              <w:rPr>
                <w:rStyle w:val="IndexLink"/>
              </w:rPr>
              <w:t>66</w:t>
            </w:r>
          </w:hyperlink>
        </w:p>
        <w:p>
          <w:pPr>
            <w:pStyle w:val="Contents3"/>
            <w:tabs>
              <w:tab w:val="clear" w:pos="8459"/>
              <w:tab w:val="right" w:pos="9026" w:leader="dot"/>
            </w:tabs>
            <w:rPr/>
          </w:pPr>
          <w:hyperlink w:anchor="__RefHeading___Toc7971822_73709187">
            <w:r>
              <w:rPr>
                <w:webHidden/>
                <w:rStyle w:val="IndexLink"/>
              </w:rPr>
              <w:t>157</w:t>
            </w:r>
            <w:r>
              <w:rPr>
                <w:rStyle w:val="IndexLink"/>
                <w:rtl w:val="true"/>
              </w:rPr>
              <w:t xml:space="preserve">- </w:t>
            </w:r>
            <w:r>
              <w:rPr>
                <w:rStyle w:val="IndexLink"/>
                <w:rtl w:val="true"/>
              </w:rPr>
              <w:t>الحقائق الإیمانیة</w:t>
            </w:r>
            <w:r>
              <w:rPr>
                <w:rStyle w:val="IndexLink"/>
                <w:rtl w:val="true"/>
              </w:rPr>
              <w:tab/>
            </w:r>
            <w:r>
              <w:rPr>
                <w:rStyle w:val="IndexLink"/>
              </w:rPr>
              <w:t>66</w:t>
            </w:r>
          </w:hyperlink>
        </w:p>
        <w:p>
          <w:pPr>
            <w:pStyle w:val="Contents3"/>
            <w:tabs>
              <w:tab w:val="clear" w:pos="8459"/>
              <w:tab w:val="right" w:pos="9026" w:leader="dot"/>
            </w:tabs>
            <w:rPr/>
          </w:pPr>
          <w:hyperlink w:anchor="__RefHeading___Toc7971824_73709187">
            <w:r>
              <w:rPr>
                <w:webHidden/>
                <w:rStyle w:val="IndexLink"/>
              </w:rPr>
              <w:t>158</w:t>
            </w:r>
            <w:r>
              <w:rPr>
                <w:rStyle w:val="IndexLink"/>
                <w:rtl w:val="true"/>
              </w:rPr>
              <w:t xml:space="preserve">- </w:t>
            </w:r>
            <w:r>
              <w:rPr>
                <w:rStyle w:val="IndexLink"/>
                <w:rtl w:val="true"/>
              </w:rPr>
              <w:t>حقایق بی‌نظیر</w:t>
            </w:r>
            <w:r>
              <w:rPr>
                <w:rStyle w:val="IndexLink"/>
                <w:rtl w:val="true"/>
              </w:rPr>
              <w:tab/>
            </w:r>
            <w:r>
              <w:rPr>
                <w:rStyle w:val="IndexLink"/>
              </w:rPr>
              <w:t>67</w:t>
            </w:r>
          </w:hyperlink>
        </w:p>
        <w:p>
          <w:pPr>
            <w:pStyle w:val="Contents3"/>
            <w:tabs>
              <w:tab w:val="clear" w:pos="8459"/>
              <w:tab w:val="right" w:pos="9026" w:leader="dot"/>
            </w:tabs>
            <w:rPr/>
          </w:pPr>
          <w:hyperlink w:anchor="__RefHeading___Toc7971826_73709187">
            <w:r>
              <w:rPr>
                <w:webHidden/>
                <w:rStyle w:val="IndexLink"/>
              </w:rPr>
              <w:t>159</w:t>
            </w:r>
            <w:r>
              <w:rPr>
                <w:rStyle w:val="IndexLink"/>
                <w:rtl w:val="true"/>
              </w:rPr>
              <w:t xml:space="preserve">- </w:t>
            </w:r>
            <w:r>
              <w:rPr>
                <w:rStyle w:val="IndexLink"/>
                <w:rtl w:val="true"/>
              </w:rPr>
              <w:t>حقایق التاریخ ناصری</w:t>
            </w:r>
            <w:r>
              <w:rPr>
                <w:rStyle w:val="IndexLink"/>
                <w:rtl w:val="true"/>
              </w:rPr>
              <w:tab/>
            </w:r>
            <w:r>
              <w:rPr>
                <w:rStyle w:val="IndexLink"/>
              </w:rPr>
              <w:t>67</w:t>
            </w:r>
          </w:hyperlink>
        </w:p>
        <w:p>
          <w:pPr>
            <w:pStyle w:val="Contents3"/>
            <w:tabs>
              <w:tab w:val="clear" w:pos="8459"/>
              <w:tab w:val="right" w:pos="9026" w:leader="dot"/>
            </w:tabs>
            <w:rPr/>
          </w:pPr>
          <w:hyperlink w:anchor="__RefHeading___Toc7971828_73709187">
            <w:r>
              <w:rPr>
                <w:webHidden/>
                <w:rStyle w:val="IndexLink"/>
              </w:rPr>
              <w:t>160</w:t>
            </w:r>
            <w:r>
              <w:rPr>
                <w:rStyle w:val="IndexLink"/>
                <w:rtl w:val="true"/>
              </w:rPr>
              <w:t xml:space="preserve">- </w:t>
            </w:r>
            <w:r>
              <w:rPr>
                <w:rStyle w:val="IndexLink"/>
                <w:rtl w:val="true"/>
              </w:rPr>
              <w:t>حقایق التأویل فی متشابه التنزیل</w:t>
            </w:r>
            <w:r>
              <w:rPr>
                <w:rStyle w:val="IndexLink"/>
                <w:rtl w:val="true"/>
              </w:rPr>
              <w:tab/>
            </w:r>
            <w:r>
              <w:rPr>
                <w:rStyle w:val="IndexLink"/>
              </w:rPr>
              <w:t>67</w:t>
            </w:r>
          </w:hyperlink>
        </w:p>
        <w:p>
          <w:pPr>
            <w:pStyle w:val="Contents3"/>
            <w:tabs>
              <w:tab w:val="clear" w:pos="8459"/>
              <w:tab w:val="right" w:pos="9026" w:leader="dot"/>
            </w:tabs>
            <w:rPr/>
          </w:pPr>
          <w:hyperlink w:anchor="__RefHeading___Toc7971830_73709187">
            <w:r>
              <w:rPr>
                <w:webHidden/>
                <w:rStyle w:val="IndexLink"/>
              </w:rPr>
              <w:t>161</w:t>
            </w:r>
            <w:r>
              <w:rPr>
                <w:rStyle w:val="IndexLink"/>
                <w:rtl w:val="true"/>
              </w:rPr>
              <w:t xml:space="preserve">- </w:t>
            </w:r>
            <w:r>
              <w:rPr>
                <w:rStyle w:val="IndexLink"/>
                <w:rtl w:val="true"/>
              </w:rPr>
              <w:t>حقایق التحمید و التمجید</w:t>
            </w:r>
            <w:r>
              <w:rPr>
                <w:rStyle w:val="IndexLink"/>
                <w:rtl w:val="true"/>
              </w:rPr>
              <w:tab/>
            </w:r>
            <w:r>
              <w:rPr>
                <w:rStyle w:val="IndexLink"/>
              </w:rPr>
              <w:t>68</w:t>
            </w:r>
          </w:hyperlink>
        </w:p>
        <w:p>
          <w:pPr>
            <w:pStyle w:val="Contents3"/>
            <w:tabs>
              <w:tab w:val="clear" w:pos="8459"/>
              <w:tab w:val="right" w:pos="9026" w:leader="dot"/>
            </w:tabs>
            <w:rPr/>
          </w:pPr>
          <w:hyperlink w:anchor="__RefHeading___Toc7971832_73709187">
            <w:r>
              <w:rPr>
                <w:webHidden/>
                <w:rStyle w:val="IndexLink"/>
              </w:rPr>
              <w:t>162</w:t>
            </w:r>
            <w:r>
              <w:rPr>
                <w:rStyle w:val="IndexLink"/>
                <w:rtl w:val="true"/>
              </w:rPr>
              <w:t xml:space="preserve">- </w:t>
            </w:r>
            <w:r>
              <w:rPr>
                <w:rStyle w:val="IndexLink"/>
                <w:rtl w:val="true"/>
              </w:rPr>
              <w:t>الحقائق الثلاثة</w:t>
            </w:r>
            <w:r>
              <w:rPr>
                <w:rStyle w:val="IndexLink"/>
                <w:rtl w:val="true"/>
              </w:rPr>
              <w:tab/>
            </w:r>
            <w:r>
              <w:rPr>
                <w:rStyle w:val="IndexLink"/>
              </w:rPr>
              <w:t>68</w:t>
            </w:r>
          </w:hyperlink>
        </w:p>
        <w:p>
          <w:pPr>
            <w:pStyle w:val="Contents3"/>
            <w:tabs>
              <w:tab w:val="clear" w:pos="8459"/>
              <w:tab w:val="right" w:pos="9026" w:leader="dot"/>
            </w:tabs>
            <w:rPr/>
          </w:pPr>
          <w:hyperlink w:anchor="__RefHeading___Toc7971834_73709187">
            <w:r>
              <w:rPr>
                <w:webHidden/>
                <w:rStyle w:val="IndexLink"/>
              </w:rPr>
              <w:t>163</w:t>
            </w:r>
            <w:r>
              <w:rPr>
                <w:rStyle w:val="IndexLink"/>
                <w:rtl w:val="true"/>
              </w:rPr>
              <w:t xml:space="preserve">- </w:t>
            </w:r>
            <w:r>
              <w:rPr>
                <w:rStyle w:val="IndexLink"/>
                <w:rtl w:val="true"/>
              </w:rPr>
              <w:t>حقایق الحدائق</w:t>
            </w:r>
            <w:r>
              <w:rPr>
                <w:rStyle w:val="IndexLink"/>
                <w:rtl w:val="true"/>
              </w:rPr>
              <w:tab/>
            </w:r>
            <w:r>
              <w:rPr>
                <w:rStyle w:val="IndexLink"/>
              </w:rPr>
              <w:t>68</w:t>
            </w:r>
          </w:hyperlink>
        </w:p>
        <w:p>
          <w:pPr>
            <w:pStyle w:val="Contents3"/>
            <w:tabs>
              <w:tab w:val="clear" w:pos="8459"/>
              <w:tab w:val="right" w:pos="9026" w:leader="dot"/>
            </w:tabs>
            <w:rPr/>
          </w:pPr>
          <w:hyperlink w:anchor="__RefHeading___Toc7971836_73709187">
            <w:r>
              <w:rPr>
                <w:webHidden/>
                <w:rStyle w:val="IndexLink"/>
              </w:rPr>
              <w:t>164</w:t>
            </w:r>
            <w:r>
              <w:rPr>
                <w:rStyle w:val="IndexLink"/>
                <w:rtl w:val="true"/>
              </w:rPr>
              <w:t xml:space="preserve">- </w:t>
            </w:r>
            <w:r>
              <w:rPr>
                <w:rStyle w:val="IndexLink"/>
                <w:rtl w:val="true"/>
              </w:rPr>
              <w:t>حقایق الحروف</w:t>
            </w:r>
            <w:r>
              <w:rPr>
                <w:rStyle w:val="IndexLink"/>
                <w:rtl w:val="true"/>
              </w:rPr>
              <w:tab/>
            </w:r>
            <w:r>
              <w:rPr>
                <w:rStyle w:val="IndexLink"/>
              </w:rPr>
              <w:t>68</w:t>
            </w:r>
          </w:hyperlink>
        </w:p>
        <w:p>
          <w:pPr>
            <w:pStyle w:val="Contents3"/>
            <w:tabs>
              <w:tab w:val="clear" w:pos="8459"/>
              <w:tab w:val="right" w:pos="9026" w:leader="dot"/>
            </w:tabs>
            <w:rPr/>
          </w:pPr>
          <w:hyperlink w:anchor="__RefHeading___Toc7971838_73709187">
            <w:r>
              <w:rPr>
                <w:webHidden/>
                <w:rStyle w:val="IndexLink"/>
              </w:rPr>
              <w:t>165</w:t>
            </w:r>
            <w:r>
              <w:rPr>
                <w:rStyle w:val="IndexLink"/>
                <w:rtl w:val="true"/>
              </w:rPr>
              <w:t xml:space="preserve">- </w:t>
            </w:r>
            <w:r>
              <w:rPr>
                <w:rStyle w:val="IndexLink"/>
                <w:rtl w:val="true"/>
              </w:rPr>
              <w:t>حقایق الخلل فی دقائق الحیل</w:t>
            </w:r>
            <w:r>
              <w:rPr>
                <w:rStyle w:val="IndexLink"/>
                <w:rtl w:val="true"/>
              </w:rPr>
              <w:tab/>
            </w:r>
            <w:r>
              <w:rPr>
                <w:rStyle w:val="IndexLink"/>
              </w:rPr>
              <w:t>68</w:t>
            </w:r>
          </w:hyperlink>
        </w:p>
        <w:p>
          <w:pPr>
            <w:pStyle w:val="Contents3"/>
            <w:tabs>
              <w:tab w:val="clear" w:pos="8459"/>
              <w:tab w:val="right" w:pos="9026" w:leader="dot"/>
            </w:tabs>
            <w:rPr/>
          </w:pPr>
          <w:hyperlink w:anchor="__RefHeading___Toc7971840_73709187">
            <w:r>
              <w:rPr>
                <w:webHidden/>
                <w:rStyle w:val="IndexLink"/>
              </w:rPr>
              <w:t>166</w:t>
            </w:r>
            <w:r>
              <w:rPr>
                <w:rStyle w:val="IndexLink"/>
                <w:rtl w:val="true"/>
              </w:rPr>
              <w:t xml:space="preserve">- </w:t>
            </w:r>
            <w:r>
              <w:rPr>
                <w:rStyle w:val="IndexLink"/>
                <w:rtl w:val="true"/>
              </w:rPr>
              <w:t>حقایق الدقائق</w:t>
            </w:r>
            <w:r>
              <w:rPr>
                <w:rStyle w:val="IndexLink"/>
                <w:rtl w:val="true"/>
              </w:rPr>
              <w:tab/>
            </w:r>
            <w:r>
              <w:rPr>
                <w:rStyle w:val="IndexLink"/>
              </w:rPr>
              <w:t>68</w:t>
            </w:r>
          </w:hyperlink>
        </w:p>
        <w:p>
          <w:pPr>
            <w:pStyle w:val="Contents3"/>
            <w:tabs>
              <w:tab w:val="clear" w:pos="8459"/>
              <w:tab w:val="right" w:pos="9026" w:leader="dot"/>
            </w:tabs>
            <w:rPr/>
          </w:pPr>
          <w:hyperlink w:anchor="__RefHeading___Toc7971842_73709187">
            <w:r>
              <w:rPr>
                <w:webHidden/>
                <w:rStyle w:val="IndexLink"/>
              </w:rPr>
              <w:t>167</w:t>
            </w:r>
            <w:r>
              <w:rPr>
                <w:rStyle w:val="IndexLink"/>
                <w:rtl w:val="true"/>
              </w:rPr>
              <w:t xml:space="preserve">- </w:t>
            </w:r>
            <w:r>
              <w:rPr>
                <w:rStyle w:val="IndexLink"/>
                <w:rtl w:val="true"/>
              </w:rPr>
              <w:t>الحقائق الراهنة، فی تراجم أعیان المائة الثامنة</w:t>
            </w:r>
            <w:r>
              <w:rPr>
                <w:rStyle w:val="IndexLink"/>
                <w:rtl w:val="true"/>
              </w:rPr>
              <w:tab/>
            </w:r>
            <w:r>
              <w:rPr>
                <w:rStyle w:val="IndexLink"/>
              </w:rPr>
              <w:t>69</w:t>
            </w:r>
          </w:hyperlink>
        </w:p>
        <w:p>
          <w:pPr>
            <w:pStyle w:val="Contents3"/>
            <w:tabs>
              <w:tab w:val="clear" w:pos="8459"/>
              <w:tab w:val="right" w:pos="9026" w:leader="dot"/>
            </w:tabs>
            <w:rPr/>
          </w:pPr>
          <w:hyperlink w:anchor="__RefHeading___Toc7971844_73709187">
            <w:r>
              <w:rPr>
                <w:webHidden/>
                <w:rStyle w:val="IndexLink"/>
              </w:rPr>
              <w:t>168</w:t>
            </w:r>
            <w:r>
              <w:rPr>
                <w:rStyle w:val="IndexLink"/>
                <w:rtl w:val="true"/>
              </w:rPr>
              <w:t xml:space="preserve">- </w:t>
            </w:r>
            <w:r>
              <w:rPr>
                <w:rStyle w:val="IndexLink"/>
                <w:rtl w:val="true"/>
              </w:rPr>
              <w:t>حقایق الصنائع</w:t>
            </w:r>
            <w:r>
              <w:rPr>
                <w:rStyle w:val="IndexLink"/>
                <w:rtl w:val="true"/>
              </w:rPr>
              <w:tab/>
            </w:r>
            <w:r>
              <w:rPr>
                <w:rStyle w:val="IndexLink"/>
              </w:rPr>
              <w:t>69</w:t>
            </w:r>
          </w:hyperlink>
        </w:p>
        <w:p>
          <w:pPr>
            <w:pStyle w:val="Contents3"/>
            <w:tabs>
              <w:tab w:val="clear" w:pos="8459"/>
              <w:tab w:val="right" w:pos="9026" w:leader="dot"/>
            </w:tabs>
            <w:rPr/>
          </w:pPr>
          <w:hyperlink w:anchor="__RefHeading___Toc7971846_73709187">
            <w:r>
              <w:rPr>
                <w:webHidden/>
                <w:rStyle w:val="IndexLink"/>
              </w:rPr>
              <w:t>169</w:t>
            </w:r>
            <w:r>
              <w:rPr>
                <w:rStyle w:val="IndexLink"/>
                <w:rtl w:val="true"/>
              </w:rPr>
              <w:t xml:space="preserve">- </w:t>
            </w:r>
            <w:r>
              <w:rPr>
                <w:rStyle w:val="IndexLink"/>
                <w:rtl w:val="true"/>
              </w:rPr>
              <w:t>حقایق الطب</w:t>
            </w:r>
            <w:r>
              <w:rPr>
                <w:rStyle w:val="IndexLink"/>
                <w:rtl w:val="true"/>
              </w:rPr>
              <w:tab/>
            </w:r>
            <w:r>
              <w:rPr>
                <w:rStyle w:val="IndexLink"/>
              </w:rPr>
              <w:t>69</w:t>
            </w:r>
          </w:hyperlink>
        </w:p>
        <w:p>
          <w:pPr>
            <w:pStyle w:val="Contents3"/>
            <w:tabs>
              <w:tab w:val="clear" w:pos="8459"/>
              <w:tab w:val="right" w:pos="9026" w:leader="dot"/>
            </w:tabs>
            <w:rPr/>
          </w:pPr>
          <w:hyperlink w:anchor="__RefHeading___Toc7971848_73709187">
            <w:r>
              <w:rPr>
                <w:webHidden/>
                <w:rStyle w:val="IndexLink"/>
              </w:rPr>
              <w:t>170</w:t>
            </w:r>
            <w:r>
              <w:rPr>
                <w:rStyle w:val="IndexLink"/>
                <w:rtl w:val="true"/>
              </w:rPr>
              <w:t xml:space="preserve">- </w:t>
            </w:r>
            <w:r>
              <w:rPr>
                <w:rStyle w:val="IndexLink"/>
                <w:rtl w:val="true"/>
              </w:rPr>
              <w:t>حقایق العرفان، فی خلاصة الأصول و المیزان</w:t>
            </w:r>
            <w:r>
              <w:rPr>
                <w:rStyle w:val="IndexLink"/>
                <w:rtl w:val="true"/>
              </w:rPr>
              <w:tab/>
            </w:r>
            <w:r>
              <w:rPr>
                <w:rStyle w:val="IndexLink"/>
              </w:rPr>
              <w:t>69</w:t>
            </w:r>
          </w:hyperlink>
        </w:p>
        <w:p>
          <w:pPr>
            <w:pStyle w:val="Contents3"/>
            <w:tabs>
              <w:tab w:val="clear" w:pos="8459"/>
              <w:tab w:val="right" w:pos="9026" w:leader="dot"/>
            </w:tabs>
            <w:rPr/>
          </w:pPr>
          <w:hyperlink w:anchor="__RefHeading___Toc7971850_73709187">
            <w:r>
              <w:rPr>
                <w:webHidden/>
                <w:rStyle w:val="IndexLink"/>
              </w:rPr>
              <w:t>171</w:t>
            </w:r>
            <w:r>
              <w:rPr>
                <w:rStyle w:val="IndexLink"/>
                <w:rtl w:val="true"/>
              </w:rPr>
              <w:t xml:space="preserve">- </w:t>
            </w:r>
            <w:r>
              <w:rPr>
                <w:rStyle w:val="IndexLink"/>
                <w:rtl w:val="true"/>
              </w:rPr>
              <w:t>حقایق العلوم</w:t>
            </w:r>
            <w:r>
              <w:rPr>
                <w:rStyle w:val="IndexLink"/>
                <w:rtl w:val="true"/>
              </w:rPr>
              <w:tab/>
            </w:r>
            <w:r>
              <w:rPr>
                <w:rStyle w:val="IndexLink"/>
              </w:rPr>
              <w:t>70</w:t>
            </w:r>
          </w:hyperlink>
        </w:p>
        <w:p>
          <w:pPr>
            <w:pStyle w:val="Contents3"/>
            <w:tabs>
              <w:tab w:val="clear" w:pos="8459"/>
              <w:tab w:val="right" w:pos="9026" w:leader="dot"/>
            </w:tabs>
            <w:rPr/>
          </w:pPr>
          <w:hyperlink w:anchor="__RefHeading___Toc7971852_73709187">
            <w:r>
              <w:rPr>
                <w:webHidden/>
                <w:rStyle w:val="IndexLink"/>
              </w:rPr>
              <w:t>172</w:t>
            </w:r>
            <w:r>
              <w:rPr>
                <w:rStyle w:val="IndexLink"/>
                <w:rtl w:val="true"/>
              </w:rPr>
              <w:t xml:space="preserve">- </w:t>
            </w:r>
            <w:r>
              <w:rPr>
                <w:rStyle w:val="IndexLink"/>
                <w:rtl w:val="true"/>
              </w:rPr>
              <w:t>الحقائق القدسیة، و الرقائق الإنسیة</w:t>
            </w:r>
            <w:r>
              <w:rPr>
                <w:rStyle w:val="IndexLink"/>
                <w:rtl w:val="true"/>
              </w:rPr>
              <w:tab/>
            </w:r>
            <w:r>
              <w:rPr>
                <w:rStyle w:val="IndexLink"/>
              </w:rPr>
              <w:t>70</w:t>
            </w:r>
          </w:hyperlink>
        </w:p>
        <w:p>
          <w:pPr>
            <w:pStyle w:val="Contents3"/>
            <w:tabs>
              <w:tab w:val="clear" w:pos="8459"/>
              <w:tab w:val="right" w:pos="9026" w:leader="dot"/>
            </w:tabs>
            <w:rPr/>
          </w:pPr>
          <w:hyperlink w:anchor="__RefHeading___Toc7971854_73709187">
            <w:r>
              <w:rPr>
                <w:webHidden/>
                <w:rStyle w:val="IndexLink"/>
              </w:rPr>
              <w:t>173</w:t>
            </w:r>
            <w:r>
              <w:rPr>
                <w:rStyle w:val="IndexLink"/>
                <w:rtl w:val="true"/>
              </w:rPr>
              <w:t xml:space="preserve">- </w:t>
            </w:r>
            <w:r>
              <w:rPr>
                <w:rStyle w:val="IndexLink"/>
                <w:rtl w:val="true"/>
              </w:rPr>
              <w:t>حقایق القوانین</w:t>
            </w:r>
            <w:r>
              <w:rPr>
                <w:rStyle w:val="IndexLink"/>
                <w:rtl w:val="true"/>
              </w:rPr>
              <w:tab/>
            </w:r>
            <w:r>
              <w:rPr>
                <w:rStyle w:val="IndexLink"/>
              </w:rPr>
              <w:t>70</w:t>
            </w:r>
          </w:hyperlink>
        </w:p>
        <w:p>
          <w:pPr>
            <w:pStyle w:val="Contents3"/>
            <w:tabs>
              <w:tab w:val="clear" w:pos="8459"/>
              <w:tab w:val="right" w:pos="9026" w:leader="dot"/>
            </w:tabs>
            <w:rPr/>
          </w:pPr>
          <w:hyperlink w:anchor="__RefHeading___Toc7971856_73709187">
            <w:r>
              <w:rPr>
                <w:webHidden/>
                <w:rStyle w:val="IndexLink"/>
              </w:rPr>
              <w:t>174</w:t>
            </w:r>
            <w:r>
              <w:rPr>
                <w:rStyle w:val="IndexLink"/>
                <w:rtl w:val="true"/>
              </w:rPr>
              <w:t xml:space="preserve">- </w:t>
            </w:r>
            <w:r>
              <w:rPr>
                <w:rStyle w:val="IndexLink"/>
                <w:rtl w:val="true"/>
              </w:rPr>
              <w:t>حقایق المبانی</w:t>
            </w:r>
            <w:r>
              <w:rPr>
                <w:rStyle w:val="IndexLink"/>
                <w:rtl w:val="true"/>
              </w:rPr>
              <w:tab/>
            </w:r>
            <w:r>
              <w:rPr>
                <w:rStyle w:val="IndexLink"/>
              </w:rPr>
              <w:t>70</w:t>
            </w:r>
          </w:hyperlink>
        </w:p>
        <w:p>
          <w:pPr>
            <w:pStyle w:val="Contents3"/>
            <w:tabs>
              <w:tab w:val="clear" w:pos="8459"/>
              <w:tab w:val="right" w:pos="9026" w:leader="dot"/>
            </w:tabs>
            <w:rPr/>
          </w:pPr>
          <w:hyperlink w:anchor="__RefHeading___Toc7971858_73709187">
            <w:r>
              <w:rPr>
                <w:webHidden/>
                <w:rStyle w:val="IndexLink"/>
              </w:rPr>
              <w:t>175</w:t>
            </w:r>
            <w:r>
              <w:rPr>
                <w:rStyle w:val="IndexLink"/>
                <w:rtl w:val="true"/>
              </w:rPr>
              <w:t xml:space="preserve">- </w:t>
            </w:r>
            <w:r>
              <w:rPr>
                <w:rStyle w:val="IndexLink"/>
                <w:rtl w:val="true"/>
              </w:rPr>
              <w:t>الحقائق المحمدیة</w:t>
            </w:r>
            <w:r>
              <w:rPr>
                <w:rStyle w:val="IndexLink"/>
                <w:rtl w:val="true"/>
              </w:rPr>
              <w:tab/>
            </w:r>
            <w:r>
              <w:rPr>
                <w:rStyle w:val="IndexLink"/>
              </w:rPr>
              <w:t>70</w:t>
            </w:r>
          </w:hyperlink>
        </w:p>
        <w:p>
          <w:pPr>
            <w:pStyle w:val="Contents3"/>
            <w:tabs>
              <w:tab w:val="clear" w:pos="8459"/>
              <w:tab w:val="right" w:pos="9026" w:leader="dot"/>
            </w:tabs>
            <w:rPr/>
          </w:pPr>
          <w:hyperlink w:anchor="__RefHeading___Toc7971860_73709187">
            <w:r>
              <w:rPr>
                <w:webHidden/>
                <w:rStyle w:val="IndexLink"/>
              </w:rPr>
              <w:t>176</w:t>
            </w:r>
            <w:r>
              <w:rPr>
                <w:rStyle w:val="IndexLink"/>
                <w:rtl w:val="true"/>
              </w:rPr>
              <w:t xml:space="preserve">- </w:t>
            </w:r>
            <w:r>
              <w:rPr>
                <w:rStyle w:val="IndexLink"/>
                <w:rtl w:val="true"/>
              </w:rPr>
              <w:t>حقایق المصائب من کتب المقاتل</w:t>
            </w:r>
            <w:r>
              <w:rPr>
                <w:rStyle w:val="IndexLink"/>
                <w:rtl w:val="true"/>
              </w:rPr>
              <w:tab/>
            </w:r>
            <w:r>
              <w:rPr>
                <w:rStyle w:val="IndexLink"/>
              </w:rPr>
              <w:t>71</w:t>
            </w:r>
          </w:hyperlink>
        </w:p>
        <w:p>
          <w:pPr>
            <w:pStyle w:val="Contents3"/>
            <w:tabs>
              <w:tab w:val="clear" w:pos="8459"/>
              <w:tab w:val="right" w:pos="9026" w:leader="dot"/>
            </w:tabs>
            <w:rPr/>
          </w:pPr>
          <w:hyperlink w:anchor="__RefHeading___Toc7971862_73709187">
            <w:r>
              <w:rPr>
                <w:webHidden/>
                <w:rStyle w:val="IndexLink"/>
              </w:rPr>
              <w:t>177</w:t>
            </w:r>
            <w:r>
              <w:rPr>
                <w:rStyle w:val="IndexLink"/>
                <w:rtl w:val="true"/>
              </w:rPr>
              <w:t xml:space="preserve">- </w:t>
            </w:r>
            <w:r>
              <w:rPr>
                <w:rStyle w:val="IndexLink"/>
                <w:rtl w:val="true"/>
              </w:rPr>
              <w:t>حقایق ناصری</w:t>
            </w:r>
            <w:r>
              <w:rPr>
                <w:rStyle w:val="IndexLink"/>
                <w:rtl w:val="true"/>
              </w:rPr>
              <w:tab/>
            </w:r>
            <w:r>
              <w:rPr>
                <w:rStyle w:val="IndexLink"/>
              </w:rPr>
              <w:t>71</w:t>
            </w:r>
          </w:hyperlink>
        </w:p>
        <w:p>
          <w:pPr>
            <w:pStyle w:val="Contents3"/>
            <w:tabs>
              <w:tab w:val="clear" w:pos="8459"/>
              <w:tab w:val="right" w:pos="9026" w:leader="dot"/>
            </w:tabs>
            <w:rPr/>
          </w:pPr>
          <w:hyperlink w:anchor="__RefHeading___Toc7971864_73709187">
            <w:r>
              <w:rPr>
                <w:webHidden/>
                <w:rStyle w:val="IndexLink"/>
                <w:rtl w:val="true"/>
              </w:rPr>
              <w:t>حقایق‌نگار ناصری‌</w:t>
            </w:r>
            <w:r>
              <w:rPr>
                <w:rStyle w:val="IndexLink"/>
                <w:rtl w:val="true"/>
              </w:rPr>
              <w:tab/>
            </w:r>
            <w:r>
              <w:rPr>
                <w:rStyle w:val="IndexLink"/>
              </w:rPr>
              <w:t>71</w:t>
            </w:r>
          </w:hyperlink>
        </w:p>
        <w:p>
          <w:pPr>
            <w:pStyle w:val="Contents3"/>
            <w:tabs>
              <w:tab w:val="clear" w:pos="8459"/>
              <w:tab w:val="right" w:pos="9026" w:leader="dot"/>
            </w:tabs>
            <w:rPr/>
          </w:pPr>
          <w:hyperlink w:anchor="__RefHeading___Toc7971866_73709187">
            <w:r>
              <w:rPr>
                <w:webHidden/>
                <w:rStyle w:val="IndexLink"/>
              </w:rPr>
              <w:t>178</w:t>
            </w:r>
            <w:r>
              <w:rPr>
                <w:rStyle w:val="IndexLink"/>
                <w:rtl w:val="true"/>
              </w:rPr>
              <w:t xml:space="preserve">- </w:t>
            </w:r>
            <w:r>
              <w:rPr>
                <w:rStyle w:val="IndexLink"/>
                <w:rtl w:val="true"/>
              </w:rPr>
              <w:t>الحقائق و إیضاح الطریق</w:t>
            </w:r>
            <w:r>
              <w:rPr>
                <w:rStyle w:val="IndexLink"/>
                <w:rtl w:val="true"/>
              </w:rPr>
              <w:tab/>
            </w:r>
            <w:r>
              <w:rPr>
                <w:rStyle w:val="IndexLink"/>
              </w:rPr>
              <w:t>71</w:t>
            </w:r>
          </w:hyperlink>
        </w:p>
        <w:p>
          <w:pPr>
            <w:pStyle w:val="Contents3"/>
            <w:tabs>
              <w:tab w:val="clear" w:pos="8459"/>
              <w:tab w:val="right" w:pos="9026" w:leader="dot"/>
            </w:tabs>
            <w:rPr/>
          </w:pPr>
          <w:hyperlink w:anchor="__RefHeading___Toc7971868_73709187">
            <w:r>
              <w:rPr>
                <w:webHidden/>
                <w:rStyle w:val="IndexLink"/>
              </w:rPr>
              <w:t>179</w:t>
            </w:r>
            <w:r>
              <w:rPr>
                <w:rStyle w:val="IndexLink"/>
                <w:rtl w:val="true"/>
              </w:rPr>
              <w:t xml:space="preserve">- </w:t>
            </w:r>
            <w:r>
              <w:rPr>
                <w:rStyle w:val="IndexLink"/>
                <w:rtl w:val="true"/>
              </w:rPr>
              <w:t>حقایق الهدایات‌</w:t>
            </w:r>
            <w:r>
              <w:rPr>
                <w:rStyle w:val="IndexLink"/>
                <w:rtl w:val="true"/>
              </w:rPr>
              <w:tab/>
            </w:r>
            <w:r>
              <w:rPr>
                <w:rStyle w:val="IndexLink"/>
              </w:rPr>
              <w:t>71</w:t>
            </w:r>
          </w:hyperlink>
        </w:p>
        <w:p>
          <w:pPr>
            <w:pStyle w:val="Contents3"/>
            <w:tabs>
              <w:tab w:val="clear" w:pos="8459"/>
              <w:tab w:val="right" w:pos="9026" w:leader="dot"/>
            </w:tabs>
            <w:rPr/>
          </w:pPr>
          <w:hyperlink w:anchor="__RefHeading___Toc7971870_73709187">
            <w:r>
              <w:rPr>
                <w:webHidden/>
                <w:rStyle w:val="IndexLink"/>
              </w:rPr>
              <w:t>180</w:t>
            </w:r>
            <w:r>
              <w:rPr>
                <w:rStyle w:val="IndexLink"/>
                <w:rtl w:val="true"/>
              </w:rPr>
              <w:t xml:space="preserve">- </w:t>
            </w:r>
            <w:r>
              <w:rPr>
                <w:rStyle w:val="IndexLink"/>
                <w:rtl w:val="true"/>
              </w:rPr>
              <w:t>الحق‌</w:t>
            </w:r>
            <w:r>
              <w:rPr>
                <w:rStyle w:val="IndexLink"/>
                <w:rtl w:val="true"/>
              </w:rPr>
              <w:tab/>
            </w:r>
            <w:r>
              <w:rPr>
                <w:rStyle w:val="IndexLink"/>
              </w:rPr>
              <w:t>71</w:t>
            </w:r>
          </w:hyperlink>
        </w:p>
        <w:p>
          <w:pPr>
            <w:pStyle w:val="Contents3"/>
            <w:tabs>
              <w:tab w:val="clear" w:pos="8459"/>
              <w:tab w:val="right" w:pos="9026" w:leader="dot"/>
            </w:tabs>
            <w:rPr/>
          </w:pPr>
          <w:hyperlink w:anchor="__RefHeading___Toc7971872_73709187">
            <w:r>
              <w:rPr>
                <w:webHidden/>
                <w:rStyle w:val="IndexLink"/>
              </w:rPr>
              <w:t>181</w:t>
            </w:r>
            <w:r>
              <w:rPr>
                <w:rStyle w:val="IndexLink"/>
                <w:rtl w:val="true"/>
              </w:rPr>
              <w:t xml:space="preserve">- </w:t>
            </w:r>
            <w:r>
              <w:rPr>
                <w:rStyle w:val="IndexLink"/>
                <w:rtl w:val="true"/>
              </w:rPr>
              <w:t>حق الإبدال</w:t>
            </w:r>
            <w:r>
              <w:rPr>
                <w:rStyle w:val="IndexLink"/>
                <w:rtl w:val="true"/>
              </w:rPr>
              <w:tab/>
            </w:r>
            <w:r>
              <w:rPr>
                <w:rStyle w:val="IndexLink"/>
              </w:rPr>
              <w:t>71</w:t>
            </w:r>
          </w:hyperlink>
        </w:p>
        <w:p>
          <w:pPr>
            <w:pStyle w:val="Contents3"/>
            <w:tabs>
              <w:tab w:val="clear" w:pos="8459"/>
              <w:tab w:val="right" w:pos="9026" w:leader="dot"/>
            </w:tabs>
            <w:rPr/>
          </w:pPr>
          <w:hyperlink w:anchor="__RefHeading___Toc7971874_73709187">
            <w:r>
              <w:rPr>
                <w:webHidden/>
                <w:rStyle w:val="IndexLink"/>
              </w:rPr>
              <w:t>182</w:t>
            </w:r>
            <w:r>
              <w:rPr>
                <w:rStyle w:val="IndexLink"/>
                <w:rtl w:val="true"/>
              </w:rPr>
              <w:t xml:space="preserve">- </w:t>
            </w:r>
            <w:r>
              <w:rPr>
                <w:rStyle w:val="IndexLink"/>
                <w:rtl w:val="true"/>
              </w:rPr>
              <w:t>حق التحجیر</w:t>
            </w:r>
            <w:r>
              <w:rPr>
                <w:rStyle w:val="IndexLink"/>
                <w:rtl w:val="true"/>
              </w:rPr>
              <w:tab/>
            </w:r>
            <w:r>
              <w:rPr>
                <w:rStyle w:val="IndexLink"/>
              </w:rPr>
              <w:t>71</w:t>
            </w:r>
          </w:hyperlink>
        </w:p>
        <w:p>
          <w:pPr>
            <w:pStyle w:val="Contents3"/>
            <w:tabs>
              <w:tab w:val="clear" w:pos="8459"/>
              <w:tab w:val="right" w:pos="9026" w:leader="dot"/>
            </w:tabs>
            <w:rPr/>
          </w:pPr>
          <w:hyperlink w:anchor="__RefHeading___Toc7971876_73709187">
            <w:r>
              <w:rPr>
                <w:webHidden/>
                <w:rStyle w:val="IndexLink"/>
              </w:rPr>
              <w:t>183</w:t>
            </w:r>
            <w:r>
              <w:rPr>
                <w:rStyle w:val="IndexLink"/>
                <w:rtl w:val="true"/>
              </w:rPr>
              <w:t xml:space="preserve">- </w:t>
            </w:r>
            <w:r>
              <w:rPr>
                <w:rStyle w:val="IndexLink"/>
                <w:rtl w:val="true"/>
              </w:rPr>
              <w:t>حق التحقیق</w:t>
            </w:r>
            <w:r>
              <w:rPr>
                <w:rStyle w:val="IndexLink"/>
                <w:rtl w:val="true"/>
              </w:rPr>
              <w:tab/>
            </w:r>
            <w:r>
              <w:rPr>
                <w:rStyle w:val="IndexLink"/>
              </w:rPr>
              <w:t>72</w:t>
            </w:r>
          </w:hyperlink>
        </w:p>
        <w:p>
          <w:pPr>
            <w:pStyle w:val="Contents3"/>
            <w:tabs>
              <w:tab w:val="clear" w:pos="8459"/>
              <w:tab w:val="right" w:pos="9026" w:leader="dot"/>
            </w:tabs>
            <w:rPr/>
          </w:pPr>
          <w:hyperlink w:anchor="__RefHeading___Toc7971878_73709187">
            <w:r>
              <w:rPr>
                <w:webHidden/>
                <w:rStyle w:val="IndexLink"/>
              </w:rPr>
              <w:t>184</w:t>
            </w:r>
            <w:r>
              <w:rPr>
                <w:rStyle w:val="IndexLink"/>
                <w:rtl w:val="true"/>
              </w:rPr>
              <w:t xml:space="preserve">- </w:t>
            </w:r>
            <w:r>
              <w:rPr>
                <w:rStyle w:val="IndexLink"/>
                <w:rtl w:val="true"/>
              </w:rPr>
              <w:t>کتاب حق الجذاذ</w:t>
            </w:r>
            <w:r>
              <w:rPr>
                <w:rStyle w:val="IndexLink"/>
                <w:rtl w:val="true"/>
              </w:rPr>
              <w:tab/>
            </w:r>
            <w:r>
              <w:rPr>
                <w:rStyle w:val="IndexLink"/>
              </w:rPr>
              <w:t>72</w:t>
            </w:r>
          </w:hyperlink>
        </w:p>
        <w:p>
          <w:pPr>
            <w:pStyle w:val="Contents3"/>
            <w:tabs>
              <w:tab w:val="clear" w:pos="8459"/>
              <w:tab w:val="right" w:pos="9026" w:leader="dot"/>
            </w:tabs>
            <w:rPr/>
          </w:pPr>
          <w:hyperlink w:anchor="__RefHeading___Toc7971880_73709187">
            <w:r>
              <w:rPr>
                <w:webHidden/>
                <w:rStyle w:val="IndexLink"/>
              </w:rPr>
              <w:t>185</w:t>
            </w:r>
            <w:r>
              <w:rPr>
                <w:rStyle w:val="IndexLink"/>
                <w:rtl w:val="true"/>
              </w:rPr>
              <w:t xml:space="preserve">- </w:t>
            </w:r>
            <w:r>
              <w:rPr>
                <w:rStyle w:val="IndexLink"/>
                <w:rtl w:val="true"/>
              </w:rPr>
              <w:t>الحق الجلی</w:t>
            </w:r>
            <w:r>
              <w:rPr>
                <w:rStyle w:val="IndexLink"/>
                <w:rtl w:val="true"/>
              </w:rPr>
              <w:tab/>
            </w:r>
            <w:r>
              <w:rPr>
                <w:rStyle w:val="IndexLink"/>
              </w:rPr>
              <w:t>72</w:t>
            </w:r>
          </w:hyperlink>
        </w:p>
        <w:p>
          <w:pPr>
            <w:pStyle w:val="Contents3"/>
            <w:tabs>
              <w:tab w:val="clear" w:pos="8459"/>
              <w:tab w:val="right" w:pos="9026" w:leader="dot"/>
            </w:tabs>
            <w:rPr/>
          </w:pPr>
          <w:hyperlink w:anchor="__RefHeading___Toc7971882_73709187">
            <w:r>
              <w:rPr>
                <w:webHidden/>
                <w:rStyle w:val="IndexLink"/>
              </w:rPr>
              <w:t>186</w:t>
            </w:r>
            <w:r>
              <w:rPr>
                <w:rStyle w:val="IndexLink"/>
                <w:rtl w:val="true"/>
              </w:rPr>
              <w:t xml:space="preserve">- </w:t>
            </w:r>
            <w:r>
              <w:rPr>
                <w:rStyle w:val="IndexLink"/>
                <w:rtl w:val="true"/>
              </w:rPr>
              <w:t>الحق الحقیق</w:t>
            </w:r>
            <w:r>
              <w:rPr>
                <w:rStyle w:val="IndexLink"/>
                <w:rtl w:val="true"/>
              </w:rPr>
              <w:tab/>
            </w:r>
            <w:r>
              <w:rPr>
                <w:rStyle w:val="IndexLink"/>
              </w:rPr>
              <w:t>72</w:t>
            </w:r>
          </w:hyperlink>
        </w:p>
        <w:p>
          <w:pPr>
            <w:pStyle w:val="Contents3"/>
            <w:tabs>
              <w:tab w:val="clear" w:pos="8459"/>
              <w:tab w:val="right" w:pos="9026" w:leader="dot"/>
            </w:tabs>
            <w:rPr/>
          </w:pPr>
          <w:hyperlink w:anchor="__RefHeading___Toc7971884_73709187">
            <w:r>
              <w:rPr>
                <w:webHidden/>
                <w:rStyle w:val="IndexLink"/>
              </w:rPr>
              <w:t>187</w:t>
            </w:r>
            <w:r>
              <w:rPr>
                <w:rStyle w:val="IndexLink"/>
                <w:rtl w:val="true"/>
              </w:rPr>
              <w:t xml:space="preserve">- </w:t>
            </w:r>
            <w:r>
              <w:rPr>
                <w:rStyle w:val="IndexLink"/>
                <w:rtl w:val="true"/>
              </w:rPr>
              <w:t>الحق الصراح فیما لا بد منه فی إیجاب النکاح</w:t>
            </w:r>
            <w:r>
              <w:rPr>
                <w:rStyle w:val="IndexLink"/>
                <w:rtl w:val="true"/>
              </w:rPr>
              <w:tab/>
            </w:r>
            <w:r>
              <w:rPr>
                <w:rStyle w:val="IndexLink"/>
              </w:rPr>
              <w:t>72</w:t>
            </w:r>
          </w:hyperlink>
        </w:p>
        <w:p>
          <w:pPr>
            <w:pStyle w:val="Contents3"/>
            <w:tabs>
              <w:tab w:val="clear" w:pos="8459"/>
              <w:tab w:val="right" w:pos="9026" w:leader="dot"/>
            </w:tabs>
            <w:rPr/>
          </w:pPr>
          <w:hyperlink w:anchor="__RefHeading___Toc7971886_73709187">
            <w:r>
              <w:rPr>
                <w:webHidden/>
                <w:rStyle w:val="IndexLink"/>
              </w:rPr>
              <w:t>188</w:t>
            </w:r>
            <w:r>
              <w:rPr>
                <w:rStyle w:val="IndexLink"/>
                <w:rtl w:val="true"/>
              </w:rPr>
              <w:t xml:space="preserve">- </w:t>
            </w:r>
            <w:r>
              <w:rPr>
                <w:rStyle w:val="IndexLink"/>
                <w:rtl w:val="true"/>
              </w:rPr>
              <w:t>الحق المبعثر</w:t>
            </w:r>
            <w:r>
              <w:rPr>
                <w:rStyle w:val="IndexLink"/>
                <w:rtl w:val="true"/>
              </w:rPr>
              <w:tab/>
            </w:r>
            <w:r>
              <w:rPr>
                <w:rStyle w:val="IndexLink"/>
              </w:rPr>
              <w:t>72</w:t>
            </w:r>
          </w:hyperlink>
        </w:p>
        <w:p>
          <w:pPr>
            <w:pStyle w:val="Contents3"/>
            <w:tabs>
              <w:tab w:val="clear" w:pos="8459"/>
              <w:tab w:val="right" w:pos="9026" w:leader="dot"/>
            </w:tabs>
            <w:rPr/>
          </w:pPr>
          <w:hyperlink w:anchor="__RefHeading___Toc7971888_73709187">
            <w:r>
              <w:rPr>
                <w:webHidden/>
                <w:rStyle w:val="IndexLink"/>
              </w:rPr>
              <w:t>189</w:t>
            </w:r>
            <w:r>
              <w:rPr>
                <w:rStyle w:val="IndexLink"/>
                <w:rtl w:val="true"/>
              </w:rPr>
              <w:t xml:space="preserve">- </w:t>
            </w:r>
            <w:r>
              <w:rPr>
                <w:rStyle w:val="IndexLink"/>
                <w:rtl w:val="true"/>
              </w:rPr>
              <w:t>الحق المبین</w:t>
            </w:r>
            <w:r>
              <w:rPr>
                <w:rStyle w:val="IndexLink"/>
                <w:rtl w:val="true"/>
              </w:rPr>
              <w:tab/>
            </w:r>
            <w:r>
              <w:rPr>
                <w:rStyle w:val="IndexLink"/>
              </w:rPr>
              <w:t>72</w:t>
            </w:r>
          </w:hyperlink>
        </w:p>
        <w:p>
          <w:pPr>
            <w:pStyle w:val="Contents3"/>
            <w:tabs>
              <w:tab w:val="clear" w:pos="8459"/>
              <w:tab w:val="right" w:pos="9026" w:leader="dot"/>
            </w:tabs>
            <w:rPr/>
          </w:pPr>
          <w:hyperlink w:anchor="__RefHeading___Toc7971890_73709187">
            <w:r>
              <w:rPr>
                <w:webHidden/>
                <w:rStyle w:val="IndexLink"/>
              </w:rPr>
              <w:t>190</w:t>
            </w:r>
            <w:r>
              <w:rPr>
                <w:rStyle w:val="IndexLink"/>
                <w:rtl w:val="true"/>
              </w:rPr>
              <w:t xml:space="preserve">- </w:t>
            </w:r>
            <w:r>
              <w:rPr>
                <w:rStyle w:val="IndexLink"/>
                <w:rtl w:val="true"/>
              </w:rPr>
              <w:t>الحق المبین فی تصویب المجتهدین و تخطئة جهال الأخباریین،</w:t>
            </w:r>
            <w:r>
              <w:rPr>
                <w:rStyle w:val="IndexLink"/>
                <w:rtl w:val="true"/>
              </w:rPr>
              <w:tab/>
            </w:r>
            <w:r>
              <w:rPr>
                <w:rStyle w:val="IndexLink"/>
              </w:rPr>
              <w:t>72</w:t>
            </w:r>
          </w:hyperlink>
        </w:p>
        <w:p>
          <w:pPr>
            <w:pStyle w:val="Contents3"/>
            <w:tabs>
              <w:tab w:val="clear" w:pos="8459"/>
              <w:tab w:val="right" w:pos="9026" w:leader="dot"/>
            </w:tabs>
            <w:rPr/>
          </w:pPr>
          <w:hyperlink w:anchor="__RefHeading___Toc7971892_73709187">
            <w:r>
              <w:rPr>
                <w:webHidden/>
                <w:rStyle w:val="IndexLink"/>
              </w:rPr>
              <w:t>191</w:t>
            </w:r>
            <w:r>
              <w:rPr>
                <w:rStyle w:val="IndexLink"/>
                <w:rtl w:val="true"/>
              </w:rPr>
              <w:t xml:space="preserve">- </w:t>
            </w:r>
            <w:r>
              <w:rPr>
                <w:rStyle w:val="IndexLink"/>
                <w:rtl w:val="true"/>
              </w:rPr>
              <w:t>الحق المبین‌</w:t>
            </w:r>
            <w:r>
              <w:rPr>
                <w:rStyle w:val="IndexLink"/>
                <w:rtl w:val="true"/>
              </w:rPr>
              <w:tab/>
            </w:r>
            <w:r>
              <w:rPr>
                <w:rStyle w:val="IndexLink"/>
              </w:rPr>
              <w:t>73</w:t>
            </w:r>
          </w:hyperlink>
        </w:p>
        <w:p>
          <w:pPr>
            <w:pStyle w:val="Contents3"/>
            <w:tabs>
              <w:tab w:val="clear" w:pos="8459"/>
              <w:tab w:val="right" w:pos="9026" w:leader="dot"/>
            </w:tabs>
            <w:rPr/>
          </w:pPr>
          <w:hyperlink w:anchor="__RefHeading___Toc7971894_73709187">
            <w:r>
              <w:rPr>
                <w:webHidden/>
                <w:rStyle w:val="IndexLink"/>
              </w:rPr>
              <w:t>192</w:t>
            </w:r>
            <w:r>
              <w:rPr>
                <w:rStyle w:val="IndexLink"/>
                <w:rtl w:val="true"/>
              </w:rPr>
              <w:t xml:space="preserve">- </w:t>
            </w:r>
            <w:r>
              <w:rPr>
                <w:rStyle w:val="IndexLink"/>
                <w:rtl w:val="true"/>
              </w:rPr>
              <w:t>الحق المبین فی أقضیة أمیر المؤمنین</w:t>
            </w:r>
            <w:r>
              <w:rPr>
                <w:rStyle w:val="IndexLink"/>
                <w:rtl w:val="true"/>
              </w:rPr>
              <w:tab/>
            </w:r>
            <w:r>
              <w:rPr>
                <w:rStyle w:val="IndexLink"/>
              </w:rPr>
              <w:t>73</w:t>
            </w:r>
          </w:hyperlink>
        </w:p>
        <w:p>
          <w:pPr>
            <w:pStyle w:val="Contents3"/>
            <w:tabs>
              <w:tab w:val="clear" w:pos="8459"/>
              <w:tab w:val="right" w:pos="9026" w:leader="dot"/>
            </w:tabs>
            <w:rPr/>
          </w:pPr>
          <w:hyperlink w:anchor="__RefHeading___Toc7971896_73709187">
            <w:r>
              <w:rPr>
                <w:webHidden/>
                <w:rStyle w:val="IndexLink"/>
              </w:rPr>
              <w:t>193</w:t>
            </w:r>
            <w:r>
              <w:rPr>
                <w:rStyle w:val="IndexLink"/>
                <w:rtl w:val="true"/>
              </w:rPr>
              <w:t xml:space="preserve">- </w:t>
            </w:r>
            <w:r>
              <w:rPr>
                <w:rStyle w:val="IndexLink"/>
                <w:rtl w:val="true"/>
              </w:rPr>
              <w:t>الحق المبین</w:t>
            </w:r>
            <w:r>
              <w:rPr>
                <w:rStyle w:val="IndexLink"/>
                <w:rtl w:val="true"/>
              </w:rPr>
              <w:tab/>
            </w:r>
            <w:r>
              <w:rPr>
                <w:rStyle w:val="IndexLink"/>
              </w:rPr>
              <w:t>73</w:t>
            </w:r>
          </w:hyperlink>
        </w:p>
        <w:p>
          <w:pPr>
            <w:pStyle w:val="Contents3"/>
            <w:tabs>
              <w:tab w:val="clear" w:pos="8459"/>
              <w:tab w:val="right" w:pos="9026" w:leader="dot"/>
            </w:tabs>
            <w:rPr/>
          </w:pPr>
          <w:hyperlink w:anchor="__RefHeading___Toc7971898_73709187">
            <w:r>
              <w:rPr>
                <w:webHidden/>
                <w:rStyle w:val="IndexLink"/>
              </w:rPr>
              <w:t>194</w:t>
            </w:r>
            <w:r>
              <w:rPr>
                <w:rStyle w:val="IndexLink"/>
                <w:rtl w:val="true"/>
              </w:rPr>
              <w:t xml:space="preserve">- </w:t>
            </w:r>
            <w:r>
              <w:rPr>
                <w:rStyle w:val="IndexLink"/>
                <w:rtl w:val="true"/>
              </w:rPr>
              <w:t>الحق المبین فی کیفیة التفقه فی الدین</w:t>
            </w:r>
            <w:r>
              <w:rPr>
                <w:rStyle w:val="IndexLink"/>
                <w:rtl w:val="true"/>
              </w:rPr>
              <w:tab/>
            </w:r>
            <w:r>
              <w:rPr>
                <w:rStyle w:val="IndexLink"/>
              </w:rPr>
              <w:t>73</w:t>
            </w:r>
          </w:hyperlink>
        </w:p>
        <w:p>
          <w:pPr>
            <w:pStyle w:val="Contents3"/>
            <w:tabs>
              <w:tab w:val="clear" w:pos="8459"/>
              <w:tab w:val="right" w:pos="9026" w:leader="dot"/>
            </w:tabs>
            <w:rPr/>
          </w:pPr>
          <w:hyperlink w:anchor="__RefHeading___Toc7971900_73709187">
            <w:r>
              <w:rPr>
                <w:webHidden/>
                <w:rStyle w:val="IndexLink"/>
              </w:rPr>
              <w:t>195</w:t>
            </w:r>
            <w:r>
              <w:rPr>
                <w:rStyle w:val="IndexLink"/>
                <w:rtl w:val="true"/>
              </w:rPr>
              <w:t xml:space="preserve">- </w:t>
            </w:r>
            <w:r>
              <w:rPr>
                <w:rStyle w:val="IndexLink"/>
                <w:rtl w:val="true"/>
              </w:rPr>
              <w:t>الحق المبین فی الاستظهار علی القسیسین</w:t>
            </w:r>
            <w:r>
              <w:rPr>
                <w:rStyle w:val="IndexLink"/>
                <w:rtl w:val="true"/>
              </w:rPr>
              <w:tab/>
            </w:r>
            <w:r>
              <w:rPr>
                <w:rStyle w:val="IndexLink"/>
              </w:rPr>
              <w:t>73</w:t>
            </w:r>
          </w:hyperlink>
        </w:p>
        <w:p>
          <w:pPr>
            <w:pStyle w:val="Contents3"/>
            <w:tabs>
              <w:tab w:val="clear" w:pos="8459"/>
              <w:tab w:val="right" w:pos="9026" w:leader="dot"/>
            </w:tabs>
            <w:rPr/>
          </w:pPr>
          <w:hyperlink w:anchor="__RefHeading___Toc7971902_73709187">
            <w:r>
              <w:rPr>
                <w:webHidden/>
                <w:rStyle w:val="IndexLink"/>
              </w:rPr>
              <w:t>196</w:t>
            </w:r>
            <w:r>
              <w:rPr>
                <w:rStyle w:val="IndexLink"/>
                <w:rtl w:val="true"/>
              </w:rPr>
              <w:t xml:space="preserve">- </w:t>
            </w:r>
            <w:r>
              <w:rPr>
                <w:rStyle w:val="IndexLink"/>
                <w:rtl w:val="true"/>
              </w:rPr>
              <w:t>الحق المبین</w:t>
            </w:r>
            <w:r>
              <w:rPr>
                <w:rStyle w:val="IndexLink"/>
                <w:rtl w:val="true"/>
              </w:rPr>
              <w:tab/>
            </w:r>
            <w:r>
              <w:rPr>
                <w:rStyle w:val="IndexLink"/>
              </w:rPr>
              <w:t>73</w:t>
            </w:r>
          </w:hyperlink>
        </w:p>
        <w:p>
          <w:pPr>
            <w:pStyle w:val="Contents3"/>
            <w:tabs>
              <w:tab w:val="clear" w:pos="8459"/>
              <w:tab w:val="right" w:pos="9026" w:leader="dot"/>
            </w:tabs>
            <w:rPr/>
          </w:pPr>
          <w:hyperlink w:anchor="__RefHeading___Toc7971904_73709187">
            <w:r>
              <w:rPr>
                <w:webHidden/>
                <w:rStyle w:val="IndexLink"/>
              </w:rPr>
              <w:t>197</w:t>
            </w:r>
            <w:r>
              <w:rPr>
                <w:rStyle w:val="IndexLink"/>
                <w:rtl w:val="true"/>
              </w:rPr>
              <w:t xml:space="preserve">- </w:t>
            </w:r>
            <w:r>
              <w:rPr>
                <w:rStyle w:val="IndexLink"/>
                <w:rtl w:val="true"/>
              </w:rPr>
              <w:t>الحق المصاب فی حکم الخز و السنجاب</w:t>
            </w:r>
            <w:r>
              <w:rPr>
                <w:rStyle w:val="IndexLink"/>
                <w:rtl w:val="true"/>
              </w:rPr>
              <w:tab/>
            </w:r>
            <w:r>
              <w:rPr>
                <w:rStyle w:val="IndexLink"/>
              </w:rPr>
              <w:t>74</w:t>
            </w:r>
          </w:hyperlink>
        </w:p>
        <w:p>
          <w:pPr>
            <w:pStyle w:val="Contents3"/>
            <w:tabs>
              <w:tab w:val="clear" w:pos="8459"/>
              <w:tab w:val="right" w:pos="9026" w:leader="dot"/>
            </w:tabs>
            <w:rPr/>
          </w:pPr>
          <w:hyperlink w:anchor="__RefHeading___Toc7971906_73709187">
            <w:r>
              <w:rPr>
                <w:webHidden/>
                <w:rStyle w:val="IndexLink"/>
              </w:rPr>
              <w:t>198</w:t>
            </w:r>
            <w:r>
              <w:rPr>
                <w:rStyle w:val="IndexLink"/>
                <w:rtl w:val="true"/>
              </w:rPr>
              <w:t xml:space="preserve">- </w:t>
            </w:r>
            <w:r>
              <w:rPr>
                <w:rStyle w:val="IndexLink"/>
                <w:rtl w:val="true"/>
              </w:rPr>
              <w:t>الحق المصیب فی رد حلبة النجیب</w:t>
            </w:r>
            <w:r>
              <w:rPr>
                <w:rStyle w:val="IndexLink"/>
                <w:rtl w:val="true"/>
              </w:rPr>
              <w:tab/>
            </w:r>
            <w:r>
              <w:rPr>
                <w:rStyle w:val="IndexLink"/>
              </w:rPr>
              <w:t>74</w:t>
            </w:r>
          </w:hyperlink>
        </w:p>
        <w:p>
          <w:pPr>
            <w:pStyle w:val="Contents3"/>
            <w:tabs>
              <w:tab w:val="clear" w:pos="8459"/>
              <w:tab w:val="right" w:pos="9026" w:leader="dot"/>
            </w:tabs>
            <w:rPr/>
          </w:pPr>
          <w:hyperlink w:anchor="__RefHeading___Toc7971908_73709187">
            <w:r>
              <w:rPr>
                <w:webHidden/>
                <w:rStyle w:val="IndexLink"/>
              </w:rPr>
              <w:t>199</w:t>
            </w:r>
            <w:r>
              <w:rPr>
                <w:rStyle w:val="IndexLink"/>
                <w:rtl w:val="true"/>
              </w:rPr>
              <w:t xml:space="preserve">- </w:t>
            </w:r>
            <w:r>
              <w:rPr>
                <w:rStyle w:val="IndexLink"/>
                <w:rtl w:val="true"/>
              </w:rPr>
              <w:t>حق‌نما</w:t>
            </w:r>
            <w:r>
              <w:rPr>
                <w:rStyle w:val="IndexLink"/>
                <w:rtl w:val="true"/>
              </w:rPr>
              <w:tab/>
            </w:r>
            <w:r>
              <w:rPr>
                <w:rStyle w:val="IndexLink"/>
              </w:rPr>
              <w:t>74</w:t>
            </w:r>
          </w:hyperlink>
        </w:p>
        <w:p>
          <w:pPr>
            <w:pStyle w:val="Contents3"/>
            <w:tabs>
              <w:tab w:val="clear" w:pos="8459"/>
              <w:tab w:val="right" w:pos="9026" w:leader="dot"/>
            </w:tabs>
            <w:rPr/>
          </w:pPr>
          <w:hyperlink w:anchor="__RefHeading___Toc7971910_73709187">
            <w:r>
              <w:rPr>
                <w:webHidden/>
                <w:rStyle w:val="IndexLink"/>
              </w:rPr>
              <w:t>200</w:t>
            </w:r>
            <w:r>
              <w:rPr>
                <w:rStyle w:val="IndexLink"/>
                <w:rtl w:val="true"/>
              </w:rPr>
              <w:t xml:space="preserve">- </w:t>
            </w:r>
            <w:r>
              <w:rPr>
                <w:rStyle w:val="IndexLink"/>
                <w:rtl w:val="true"/>
              </w:rPr>
              <w:t>الحق الواضح فی أحوال العبد الصالح</w:t>
            </w:r>
            <w:r>
              <w:rPr>
                <w:rStyle w:val="IndexLink"/>
                <w:rtl w:val="true"/>
              </w:rPr>
              <w:tab/>
            </w:r>
            <w:r>
              <w:rPr>
                <w:rStyle w:val="IndexLink"/>
              </w:rPr>
              <w:t>74</w:t>
            </w:r>
          </w:hyperlink>
        </w:p>
        <w:p>
          <w:pPr>
            <w:pStyle w:val="Contents3"/>
            <w:tabs>
              <w:tab w:val="clear" w:pos="8459"/>
              <w:tab w:val="right" w:pos="9026" w:leader="dot"/>
            </w:tabs>
            <w:rPr/>
          </w:pPr>
          <w:hyperlink w:anchor="__RefHeading___Toc7971912_73709187">
            <w:r>
              <w:rPr>
                <w:webHidden/>
                <w:rStyle w:val="IndexLink"/>
              </w:rPr>
              <w:t>201</w:t>
            </w:r>
            <w:r>
              <w:rPr>
                <w:rStyle w:val="IndexLink"/>
                <w:rtl w:val="true"/>
              </w:rPr>
              <w:t xml:space="preserve">- </w:t>
            </w:r>
            <w:r>
              <w:rPr>
                <w:rStyle w:val="IndexLink"/>
                <w:rtl w:val="true"/>
              </w:rPr>
              <w:t>الحق و الحکم</w:t>
            </w:r>
            <w:r>
              <w:rPr>
                <w:rStyle w:val="IndexLink"/>
                <w:rtl w:val="true"/>
              </w:rPr>
              <w:tab/>
            </w:r>
            <w:r>
              <w:rPr>
                <w:rStyle w:val="IndexLink"/>
              </w:rPr>
              <w:t>74</w:t>
            </w:r>
          </w:hyperlink>
        </w:p>
        <w:p>
          <w:pPr>
            <w:pStyle w:val="Contents3"/>
            <w:tabs>
              <w:tab w:val="clear" w:pos="8459"/>
              <w:tab w:val="right" w:pos="9026" w:leader="dot"/>
            </w:tabs>
            <w:rPr/>
          </w:pPr>
          <w:hyperlink w:anchor="__RefHeading___Toc7971914_73709187">
            <w:r>
              <w:rPr>
                <w:webHidden/>
                <w:rStyle w:val="IndexLink"/>
              </w:rPr>
              <w:t>202</w:t>
            </w:r>
            <w:r>
              <w:rPr>
                <w:rStyle w:val="IndexLink"/>
                <w:rtl w:val="true"/>
              </w:rPr>
              <w:t xml:space="preserve">- </w:t>
            </w:r>
            <w:r>
              <w:rPr>
                <w:rStyle w:val="IndexLink"/>
                <w:rtl w:val="true"/>
              </w:rPr>
              <w:t>الحق و الحکم</w:t>
            </w:r>
            <w:r>
              <w:rPr>
                <w:rStyle w:val="IndexLink"/>
                <w:rtl w:val="true"/>
              </w:rPr>
              <w:tab/>
            </w:r>
            <w:r>
              <w:rPr>
                <w:rStyle w:val="IndexLink"/>
              </w:rPr>
              <w:t>74</w:t>
            </w:r>
          </w:hyperlink>
        </w:p>
        <w:p>
          <w:pPr>
            <w:pStyle w:val="Contents3"/>
            <w:tabs>
              <w:tab w:val="clear" w:pos="8459"/>
              <w:tab w:val="right" w:pos="9026" w:leader="dot"/>
            </w:tabs>
            <w:rPr/>
          </w:pPr>
          <w:hyperlink w:anchor="__RefHeading___Toc7971916_73709187">
            <w:r>
              <w:rPr>
                <w:webHidden/>
                <w:rStyle w:val="IndexLink"/>
              </w:rPr>
              <w:t>203</w:t>
            </w:r>
            <w:r>
              <w:rPr>
                <w:rStyle w:val="IndexLink"/>
                <w:rtl w:val="true"/>
              </w:rPr>
              <w:t xml:space="preserve">- </w:t>
            </w:r>
            <w:r>
              <w:rPr>
                <w:rStyle w:val="IndexLink"/>
                <w:rtl w:val="true"/>
              </w:rPr>
              <w:t>الحق و الحکم</w:t>
            </w:r>
            <w:r>
              <w:rPr>
                <w:rStyle w:val="IndexLink"/>
                <w:rtl w:val="true"/>
              </w:rPr>
              <w:tab/>
            </w:r>
            <w:r>
              <w:rPr>
                <w:rStyle w:val="IndexLink"/>
              </w:rPr>
              <w:t>74</w:t>
            </w:r>
          </w:hyperlink>
        </w:p>
        <w:p>
          <w:pPr>
            <w:pStyle w:val="Contents3"/>
            <w:tabs>
              <w:tab w:val="clear" w:pos="8459"/>
              <w:tab w:val="right" w:pos="9026" w:leader="dot"/>
            </w:tabs>
            <w:rPr/>
          </w:pPr>
          <w:hyperlink w:anchor="__RefHeading___Toc7971918_73709187">
            <w:r>
              <w:rPr>
                <w:webHidden/>
                <w:rStyle w:val="IndexLink"/>
                <w:rtl w:val="true"/>
              </w:rPr>
              <w:t>الحق الیقین‌</w:t>
            </w:r>
            <w:r>
              <w:rPr>
                <w:rStyle w:val="IndexLink"/>
                <w:rtl w:val="true"/>
              </w:rPr>
              <w:tab/>
            </w:r>
            <w:r>
              <w:rPr>
                <w:rStyle w:val="IndexLink"/>
              </w:rPr>
              <w:t>74</w:t>
            </w:r>
          </w:hyperlink>
        </w:p>
        <w:p>
          <w:pPr>
            <w:pStyle w:val="Contents3"/>
            <w:tabs>
              <w:tab w:val="clear" w:pos="8459"/>
              <w:tab w:val="right" w:pos="9026" w:leader="dot"/>
            </w:tabs>
            <w:rPr/>
          </w:pPr>
          <w:hyperlink w:anchor="__RefHeading___Toc7971920_73709187">
            <w:r>
              <w:rPr>
                <w:webHidden/>
                <w:rStyle w:val="IndexLink"/>
              </w:rPr>
              <w:t>204</w:t>
            </w:r>
            <w:r>
              <w:rPr>
                <w:rStyle w:val="IndexLink"/>
                <w:rtl w:val="true"/>
              </w:rPr>
              <w:t xml:space="preserve">- </w:t>
            </w:r>
            <w:r>
              <w:rPr>
                <w:rStyle w:val="IndexLink"/>
                <w:rtl w:val="true"/>
              </w:rPr>
              <w:t>الحق الیقین</w:t>
            </w:r>
            <w:r>
              <w:rPr>
                <w:rStyle w:val="IndexLink"/>
                <w:rtl w:val="true"/>
              </w:rPr>
              <w:tab/>
            </w:r>
            <w:r>
              <w:rPr>
                <w:rStyle w:val="IndexLink"/>
              </w:rPr>
              <w:t>75</w:t>
            </w:r>
          </w:hyperlink>
        </w:p>
        <w:p>
          <w:pPr>
            <w:pStyle w:val="Contents3"/>
            <w:tabs>
              <w:tab w:val="clear" w:pos="8459"/>
              <w:tab w:val="right" w:pos="9026" w:leader="dot"/>
            </w:tabs>
            <w:rPr/>
          </w:pPr>
          <w:hyperlink w:anchor="__RefHeading___Toc7971922_73709187">
            <w:r>
              <w:rPr>
                <w:webHidden/>
                <w:rStyle w:val="IndexLink"/>
              </w:rPr>
              <w:t>205</w:t>
            </w:r>
            <w:r>
              <w:rPr>
                <w:rStyle w:val="IndexLink"/>
                <w:rtl w:val="true"/>
              </w:rPr>
              <w:t xml:space="preserve">- </w:t>
            </w:r>
            <w:r>
              <w:rPr>
                <w:rStyle w:val="IndexLink"/>
                <w:rtl w:val="true"/>
              </w:rPr>
              <w:t>الحق الیقین</w:t>
            </w:r>
            <w:r>
              <w:rPr>
                <w:rStyle w:val="IndexLink"/>
                <w:rtl w:val="true"/>
              </w:rPr>
              <w:tab/>
            </w:r>
            <w:r>
              <w:rPr>
                <w:rStyle w:val="IndexLink"/>
              </w:rPr>
              <w:t>75</w:t>
            </w:r>
          </w:hyperlink>
        </w:p>
        <w:p>
          <w:pPr>
            <w:pStyle w:val="Contents3"/>
            <w:tabs>
              <w:tab w:val="clear" w:pos="8459"/>
              <w:tab w:val="right" w:pos="9026" w:leader="dot"/>
            </w:tabs>
            <w:rPr/>
          </w:pPr>
          <w:hyperlink w:anchor="__RefHeading___Toc7971924_73709187">
            <w:r>
              <w:rPr>
                <w:webHidden/>
                <w:rStyle w:val="IndexLink"/>
              </w:rPr>
              <w:t>206</w:t>
            </w:r>
            <w:r>
              <w:rPr>
                <w:rStyle w:val="IndexLink"/>
                <w:rtl w:val="true"/>
              </w:rPr>
              <w:t xml:space="preserve">- </w:t>
            </w:r>
            <w:r>
              <w:rPr>
                <w:rStyle w:val="IndexLink"/>
                <w:rtl w:val="true"/>
              </w:rPr>
              <w:t>الحق الیقین</w:t>
            </w:r>
            <w:r>
              <w:rPr>
                <w:rStyle w:val="IndexLink"/>
                <w:rtl w:val="true"/>
              </w:rPr>
              <w:tab/>
            </w:r>
            <w:r>
              <w:rPr>
                <w:rStyle w:val="IndexLink"/>
              </w:rPr>
              <w:t>75</w:t>
            </w:r>
          </w:hyperlink>
        </w:p>
        <w:p>
          <w:pPr>
            <w:pStyle w:val="Contents3"/>
            <w:tabs>
              <w:tab w:val="clear" w:pos="8459"/>
              <w:tab w:val="right" w:pos="9026" w:leader="dot"/>
            </w:tabs>
            <w:rPr/>
          </w:pPr>
          <w:hyperlink w:anchor="__RefHeading___Toc7971926_73709187">
            <w:r>
              <w:rPr>
                <w:webHidden/>
                <w:rStyle w:val="IndexLink"/>
              </w:rPr>
              <w:t>207</w:t>
            </w:r>
            <w:r>
              <w:rPr>
                <w:rStyle w:val="IndexLink"/>
                <w:rtl w:val="true"/>
              </w:rPr>
              <w:t xml:space="preserve">- </w:t>
            </w:r>
            <w:r>
              <w:rPr>
                <w:rStyle w:val="IndexLink"/>
                <w:rtl w:val="true"/>
              </w:rPr>
              <w:t>الحق الیقین فی أصول الدین</w:t>
            </w:r>
            <w:r>
              <w:rPr>
                <w:rStyle w:val="IndexLink"/>
                <w:rtl w:val="true"/>
              </w:rPr>
              <w:tab/>
            </w:r>
            <w:r>
              <w:rPr>
                <w:rStyle w:val="IndexLink"/>
              </w:rPr>
              <w:t>75</w:t>
            </w:r>
          </w:hyperlink>
        </w:p>
        <w:p>
          <w:pPr>
            <w:pStyle w:val="Contents3"/>
            <w:tabs>
              <w:tab w:val="clear" w:pos="8459"/>
              <w:tab w:val="right" w:pos="9026" w:leader="dot"/>
            </w:tabs>
            <w:rPr/>
          </w:pPr>
          <w:hyperlink w:anchor="__RefHeading___Toc7971928_73709187">
            <w:r>
              <w:rPr>
                <w:webHidden/>
                <w:rStyle w:val="IndexLink"/>
              </w:rPr>
              <w:t>208</w:t>
            </w:r>
            <w:r>
              <w:rPr>
                <w:rStyle w:val="IndexLink"/>
                <w:rtl w:val="true"/>
              </w:rPr>
              <w:t xml:space="preserve">- </w:t>
            </w:r>
            <w:r>
              <w:rPr>
                <w:rStyle w:val="IndexLink"/>
                <w:rtl w:val="true"/>
              </w:rPr>
              <w:t>الحق الیقین</w:t>
            </w:r>
            <w:r>
              <w:rPr>
                <w:rStyle w:val="IndexLink"/>
                <w:rtl w:val="true"/>
              </w:rPr>
              <w:tab/>
            </w:r>
            <w:r>
              <w:rPr>
                <w:rStyle w:val="IndexLink"/>
              </w:rPr>
              <w:t>76</w:t>
            </w:r>
          </w:hyperlink>
        </w:p>
        <w:p>
          <w:pPr>
            <w:pStyle w:val="Contents3"/>
            <w:tabs>
              <w:tab w:val="clear" w:pos="8459"/>
              <w:tab w:val="right" w:pos="9026" w:leader="dot"/>
            </w:tabs>
            <w:rPr/>
          </w:pPr>
          <w:hyperlink w:anchor="__RefHeading___Toc7971930_73709187">
            <w:r>
              <w:rPr>
                <w:webHidden/>
                <w:rStyle w:val="IndexLink"/>
              </w:rPr>
              <w:t>209</w:t>
            </w:r>
            <w:r>
              <w:rPr>
                <w:rStyle w:val="IndexLink"/>
                <w:rtl w:val="true"/>
              </w:rPr>
              <w:t xml:space="preserve">- </w:t>
            </w:r>
            <w:r>
              <w:rPr>
                <w:rStyle w:val="IndexLink"/>
                <w:rtl w:val="true"/>
              </w:rPr>
              <w:t>الحق الیقین</w:t>
            </w:r>
            <w:r>
              <w:rPr>
                <w:rStyle w:val="IndexLink"/>
                <w:rtl w:val="true"/>
              </w:rPr>
              <w:tab/>
            </w:r>
            <w:r>
              <w:rPr>
                <w:rStyle w:val="IndexLink"/>
              </w:rPr>
              <w:t>76</w:t>
            </w:r>
          </w:hyperlink>
        </w:p>
        <w:p>
          <w:pPr>
            <w:pStyle w:val="Contents3"/>
            <w:tabs>
              <w:tab w:val="clear" w:pos="8459"/>
              <w:tab w:val="right" w:pos="9026" w:leader="dot"/>
            </w:tabs>
            <w:rPr/>
          </w:pPr>
          <w:hyperlink w:anchor="__RefHeading___Toc7971932_73709187">
            <w:r>
              <w:rPr>
                <w:webHidden/>
                <w:rStyle w:val="IndexLink"/>
              </w:rPr>
              <w:t>210</w:t>
            </w:r>
            <w:r>
              <w:rPr>
                <w:rStyle w:val="IndexLink"/>
                <w:rtl w:val="true"/>
              </w:rPr>
              <w:t xml:space="preserve">- </w:t>
            </w:r>
            <w:r>
              <w:rPr>
                <w:rStyle w:val="IndexLink"/>
                <w:rtl w:val="true"/>
              </w:rPr>
              <w:t>الحق الیقین‌</w:t>
            </w:r>
            <w:r>
              <w:rPr>
                <w:rStyle w:val="IndexLink"/>
                <w:rtl w:val="true"/>
              </w:rPr>
              <w:tab/>
            </w:r>
            <w:r>
              <w:rPr>
                <w:rStyle w:val="IndexLink"/>
              </w:rPr>
              <w:t>76</w:t>
            </w:r>
          </w:hyperlink>
        </w:p>
        <w:p>
          <w:pPr>
            <w:pStyle w:val="Contents3"/>
            <w:tabs>
              <w:tab w:val="clear" w:pos="8459"/>
              <w:tab w:val="right" w:pos="9026" w:leader="dot"/>
            </w:tabs>
            <w:rPr/>
          </w:pPr>
          <w:hyperlink w:anchor="__RefHeading___Toc7971934_73709187">
            <w:r>
              <w:rPr>
                <w:webHidden/>
                <w:rStyle w:val="IndexLink"/>
              </w:rPr>
              <w:t>211</w:t>
            </w:r>
            <w:r>
              <w:rPr>
                <w:rStyle w:val="IndexLink"/>
                <w:rtl w:val="true"/>
              </w:rPr>
              <w:t xml:space="preserve">- </w:t>
            </w:r>
            <w:r>
              <w:rPr>
                <w:rStyle w:val="IndexLink"/>
                <w:rtl w:val="true"/>
              </w:rPr>
              <w:t>الحق الیقین</w:t>
            </w:r>
            <w:r>
              <w:rPr>
                <w:rStyle w:val="IndexLink"/>
                <w:rtl w:val="true"/>
              </w:rPr>
              <w:tab/>
            </w:r>
            <w:r>
              <w:rPr>
                <w:rStyle w:val="IndexLink"/>
              </w:rPr>
              <w:t>76</w:t>
            </w:r>
          </w:hyperlink>
        </w:p>
        <w:p>
          <w:pPr>
            <w:pStyle w:val="Contents3"/>
            <w:tabs>
              <w:tab w:val="clear" w:pos="8459"/>
              <w:tab w:val="right" w:pos="9026" w:leader="dot"/>
            </w:tabs>
            <w:rPr/>
          </w:pPr>
          <w:hyperlink w:anchor="__RefHeading___Toc7971936_73709187">
            <w:r>
              <w:rPr>
                <w:webHidden/>
                <w:rStyle w:val="IndexLink"/>
              </w:rPr>
              <w:t>212</w:t>
            </w:r>
            <w:r>
              <w:rPr>
                <w:rStyle w:val="IndexLink"/>
                <w:rtl w:val="true"/>
              </w:rPr>
              <w:t xml:space="preserve">- </w:t>
            </w:r>
            <w:r>
              <w:rPr>
                <w:rStyle w:val="IndexLink"/>
                <w:rtl w:val="true"/>
              </w:rPr>
              <w:t>الحق الیقین</w:t>
            </w:r>
            <w:r>
              <w:rPr>
                <w:rStyle w:val="IndexLink"/>
                <w:rtl w:val="true"/>
              </w:rPr>
              <w:tab/>
            </w:r>
            <w:r>
              <w:rPr>
                <w:rStyle w:val="IndexLink"/>
              </w:rPr>
              <w:t>76</w:t>
            </w:r>
          </w:hyperlink>
        </w:p>
        <w:p>
          <w:pPr>
            <w:pStyle w:val="Contents3"/>
            <w:tabs>
              <w:tab w:val="clear" w:pos="8459"/>
              <w:tab w:val="right" w:pos="9026" w:leader="dot"/>
            </w:tabs>
            <w:rPr/>
          </w:pPr>
          <w:hyperlink w:anchor="__RefHeading___Toc7971938_73709187">
            <w:r>
              <w:rPr>
                <w:webHidden/>
                <w:rStyle w:val="IndexLink"/>
              </w:rPr>
              <w:t>213</w:t>
            </w:r>
            <w:r>
              <w:rPr>
                <w:rStyle w:val="IndexLink"/>
                <w:rtl w:val="true"/>
              </w:rPr>
              <w:t xml:space="preserve">- </w:t>
            </w:r>
            <w:r>
              <w:rPr>
                <w:rStyle w:val="IndexLink"/>
                <w:rtl w:val="true"/>
              </w:rPr>
              <w:t>الحق الیقین</w:t>
            </w:r>
            <w:r>
              <w:rPr>
                <w:rStyle w:val="IndexLink"/>
                <w:rtl w:val="true"/>
              </w:rPr>
              <w:tab/>
            </w:r>
            <w:r>
              <w:rPr>
                <w:rStyle w:val="IndexLink"/>
              </w:rPr>
              <w:t>77</w:t>
            </w:r>
          </w:hyperlink>
        </w:p>
        <w:p>
          <w:pPr>
            <w:pStyle w:val="Contents3"/>
            <w:tabs>
              <w:tab w:val="clear" w:pos="8459"/>
              <w:tab w:val="right" w:pos="9026" w:leader="dot"/>
            </w:tabs>
            <w:rPr/>
          </w:pPr>
          <w:hyperlink w:anchor="__RefHeading___Toc7971940_73709187">
            <w:r>
              <w:rPr>
                <w:webHidden/>
                <w:rStyle w:val="IndexLink"/>
                <w:rtl w:val="true"/>
              </w:rPr>
              <w:t>الحق الیقین‌</w:t>
            </w:r>
            <w:r>
              <w:rPr>
                <w:rStyle w:val="IndexLink"/>
                <w:rtl w:val="true"/>
              </w:rPr>
              <w:tab/>
            </w:r>
            <w:r>
              <w:rPr>
                <w:rStyle w:val="IndexLink"/>
              </w:rPr>
              <w:t>77</w:t>
            </w:r>
          </w:hyperlink>
        </w:p>
        <w:p>
          <w:pPr>
            <w:pStyle w:val="Contents3"/>
            <w:tabs>
              <w:tab w:val="clear" w:pos="8459"/>
              <w:tab w:val="right" w:pos="9026" w:leader="dot"/>
            </w:tabs>
            <w:rPr/>
          </w:pPr>
          <w:hyperlink w:anchor="__RefHeading___Toc7971942_73709187">
            <w:r>
              <w:rPr>
                <w:webHidden/>
                <w:rStyle w:val="IndexLink"/>
              </w:rPr>
              <w:t>214</w:t>
            </w:r>
            <w:r>
              <w:rPr>
                <w:rStyle w:val="IndexLink"/>
                <w:rtl w:val="true"/>
              </w:rPr>
              <w:t xml:space="preserve">- </w:t>
            </w:r>
            <w:r>
              <w:rPr>
                <w:rStyle w:val="IndexLink"/>
                <w:rtl w:val="true"/>
              </w:rPr>
              <w:t>الحق الیقین</w:t>
            </w:r>
            <w:r>
              <w:rPr>
                <w:rStyle w:val="IndexLink"/>
                <w:rtl w:val="true"/>
              </w:rPr>
              <w:tab/>
            </w:r>
            <w:r>
              <w:rPr>
                <w:rStyle w:val="IndexLink"/>
              </w:rPr>
              <w:t>77</w:t>
            </w:r>
          </w:hyperlink>
        </w:p>
        <w:p>
          <w:pPr>
            <w:pStyle w:val="Contents3"/>
            <w:tabs>
              <w:tab w:val="clear" w:pos="8459"/>
              <w:tab w:val="right" w:pos="9026" w:leader="dot"/>
            </w:tabs>
            <w:rPr/>
          </w:pPr>
          <w:hyperlink w:anchor="__RefHeading___Toc7971944_73709187">
            <w:r>
              <w:rPr>
                <w:webHidden/>
                <w:rStyle w:val="IndexLink"/>
              </w:rPr>
              <w:t>215</w:t>
            </w:r>
            <w:r>
              <w:rPr>
                <w:rStyle w:val="IndexLink"/>
                <w:rtl w:val="true"/>
              </w:rPr>
              <w:t xml:space="preserve">- </w:t>
            </w:r>
            <w:r>
              <w:rPr>
                <w:rStyle w:val="IndexLink"/>
                <w:rtl w:val="true"/>
              </w:rPr>
              <w:t>کتاب الحقوق‌</w:t>
            </w:r>
            <w:r>
              <w:rPr>
                <w:rStyle w:val="IndexLink"/>
                <w:rtl w:val="true"/>
              </w:rPr>
              <w:tab/>
            </w:r>
            <w:r>
              <w:rPr>
                <w:rStyle w:val="IndexLink"/>
              </w:rPr>
              <w:t>77</w:t>
            </w:r>
          </w:hyperlink>
        </w:p>
        <w:p>
          <w:pPr>
            <w:pStyle w:val="Contents3"/>
            <w:tabs>
              <w:tab w:val="clear" w:pos="8459"/>
              <w:tab w:val="right" w:pos="9026" w:leader="dot"/>
            </w:tabs>
            <w:rPr/>
          </w:pPr>
          <w:hyperlink w:anchor="__RefHeading___Toc7971946_73709187">
            <w:r>
              <w:rPr>
                <w:webHidden/>
                <w:rStyle w:val="IndexLink"/>
              </w:rPr>
              <w:t>216</w:t>
            </w:r>
            <w:r>
              <w:rPr>
                <w:rStyle w:val="IndexLink"/>
                <w:rtl w:val="true"/>
              </w:rPr>
              <w:t xml:space="preserve">- </w:t>
            </w:r>
            <w:r>
              <w:rPr>
                <w:rStyle w:val="IndexLink"/>
                <w:rtl w:val="true"/>
              </w:rPr>
              <w:t>رسالة الحقوق</w:t>
            </w:r>
            <w:r>
              <w:rPr>
                <w:rStyle w:val="IndexLink"/>
                <w:rtl w:val="true"/>
              </w:rPr>
              <w:tab/>
            </w:r>
            <w:r>
              <w:rPr>
                <w:rStyle w:val="IndexLink"/>
              </w:rPr>
              <w:t>77</w:t>
            </w:r>
          </w:hyperlink>
        </w:p>
        <w:p>
          <w:pPr>
            <w:pStyle w:val="Contents3"/>
            <w:tabs>
              <w:tab w:val="clear" w:pos="8459"/>
              <w:tab w:val="right" w:pos="9026" w:leader="dot"/>
            </w:tabs>
            <w:rPr/>
          </w:pPr>
          <w:hyperlink w:anchor="__RefHeading___Toc7971948_73709187">
            <w:r>
              <w:rPr>
                <w:webHidden/>
                <w:rStyle w:val="IndexLink"/>
                <w:rtl w:val="true"/>
              </w:rPr>
              <w:t>الحقوق</w:t>
            </w:r>
            <w:r>
              <w:rPr>
                <w:rStyle w:val="IndexLink"/>
                <w:rtl w:val="true"/>
              </w:rPr>
              <w:tab/>
            </w:r>
            <w:r>
              <w:rPr>
                <w:rStyle w:val="IndexLink"/>
              </w:rPr>
              <w:t>77</w:t>
            </w:r>
          </w:hyperlink>
        </w:p>
        <w:p>
          <w:pPr>
            <w:pStyle w:val="Contents3"/>
            <w:tabs>
              <w:tab w:val="clear" w:pos="8459"/>
              <w:tab w:val="right" w:pos="9026" w:leader="dot"/>
            </w:tabs>
            <w:rPr/>
          </w:pPr>
          <w:hyperlink w:anchor="__RefHeading___Toc7971950_73709187">
            <w:r>
              <w:rPr>
                <w:webHidden/>
                <w:rStyle w:val="IndexLink"/>
              </w:rPr>
              <w:t>217</w:t>
            </w:r>
            <w:r>
              <w:rPr>
                <w:rStyle w:val="IndexLink"/>
                <w:rtl w:val="true"/>
              </w:rPr>
              <w:t xml:space="preserve">- </w:t>
            </w:r>
            <w:r>
              <w:rPr>
                <w:rStyle w:val="IndexLink"/>
                <w:rtl w:val="true"/>
              </w:rPr>
              <w:t>الحقوق‌</w:t>
            </w:r>
            <w:r>
              <w:rPr>
                <w:rStyle w:val="IndexLink"/>
                <w:rtl w:val="true"/>
              </w:rPr>
              <w:tab/>
            </w:r>
            <w:r>
              <w:rPr>
                <w:rStyle w:val="IndexLink"/>
              </w:rPr>
              <w:t>77</w:t>
            </w:r>
          </w:hyperlink>
        </w:p>
        <w:p>
          <w:pPr>
            <w:pStyle w:val="Contents3"/>
            <w:tabs>
              <w:tab w:val="clear" w:pos="8459"/>
              <w:tab w:val="right" w:pos="9026" w:leader="dot"/>
            </w:tabs>
            <w:rPr/>
          </w:pPr>
          <w:hyperlink w:anchor="__RefHeading___Toc7971952_73709187">
            <w:r>
              <w:rPr>
                <w:webHidden/>
                <w:rStyle w:val="IndexLink"/>
              </w:rPr>
              <w:t>218</w:t>
            </w:r>
            <w:r>
              <w:rPr>
                <w:rStyle w:val="IndexLink"/>
                <w:rtl w:val="true"/>
              </w:rPr>
              <w:t xml:space="preserve">- </w:t>
            </w:r>
            <w:r>
              <w:rPr>
                <w:rStyle w:val="IndexLink"/>
                <w:rtl w:val="true"/>
              </w:rPr>
              <w:t>حقوق آل محمد علی سائر العباد</w:t>
            </w:r>
            <w:r>
              <w:rPr>
                <w:rStyle w:val="IndexLink"/>
                <w:rtl w:val="true"/>
              </w:rPr>
              <w:tab/>
            </w:r>
            <w:r>
              <w:rPr>
                <w:rStyle w:val="IndexLink"/>
              </w:rPr>
              <w:t>77</w:t>
            </w:r>
          </w:hyperlink>
        </w:p>
        <w:p>
          <w:pPr>
            <w:pStyle w:val="Contents3"/>
            <w:tabs>
              <w:tab w:val="clear" w:pos="8459"/>
              <w:tab w:val="right" w:pos="9026" w:leader="dot"/>
            </w:tabs>
            <w:rPr/>
          </w:pPr>
          <w:hyperlink w:anchor="__RefHeading___Toc7971954_73709187">
            <w:r>
              <w:rPr>
                <w:webHidden/>
                <w:rStyle w:val="IndexLink"/>
              </w:rPr>
              <w:t>219</w:t>
            </w:r>
            <w:r>
              <w:rPr>
                <w:rStyle w:val="IndexLink"/>
                <w:rtl w:val="true"/>
              </w:rPr>
              <w:t xml:space="preserve">- </w:t>
            </w:r>
            <w:r>
              <w:rPr>
                <w:rStyle w:val="IndexLink"/>
                <w:rtl w:val="true"/>
              </w:rPr>
              <w:t>حقوق الإخوان</w:t>
            </w:r>
            <w:r>
              <w:rPr>
                <w:rStyle w:val="IndexLink"/>
                <w:rtl w:val="true"/>
              </w:rPr>
              <w:tab/>
            </w:r>
            <w:r>
              <w:rPr>
                <w:rStyle w:val="IndexLink"/>
              </w:rPr>
              <w:t>77</w:t>
            </w:r>
          </w:hyperlink>
        </w:p>
        <w:p>
          <w:pPr>
            <w:pStyle w:val="Contents3"/>
            <w:tabs>
              <w:tab w:val="clear" w:pos="8459"/>
              <w:tab w:val="right" w:pos="9026" w:leader="dot"/>
            </w:tabs>
            <w:rPr/>
          </w:pPr>
          <w:hyperlink w:anchor="__RefHeading___Toc7971956_73709187">
            <w:r>
              <w:rPr>
                <w:webHidden/>
                <w:rStyle w:val="IndexLink"/>
              </w:rPr>
              <w:t>220</w:t>
            </w:r>
            <w:r>
              <w:rPr>
                <w:rStyle w:val="IndexLink"/>
                <w:rtl w:val="true"/>
              </w:rPr>
              <w:t xml:space="preserve">- </w:t>
            </w:r>
            <w:r>
              <w:rPr>
                <w:rStyle w:val="IndexLink"/>
                <w:rtl w:val="true"/>
              </w:rPr>
              <w:t>حقوق إرث</w:t>
            </w:r>
            <w:r>
              <w:rPr>
                <w:rStyle w:val="IndexLink"/>
                <w:rtl w:val="true"/>
              </w:rPr>
              <w:tab/>
            </w:r>
            <w:r>
              <w:rPr>
                <w:rStyle w:val="IndexLink"/>
              </w:rPr>
              <w:t>78</w:t>
            </w:r>
          </w:hyperlink>
        </w:p>
        <w:p>
          <w:pPr>
            <w:pStyle w:val="Contents3"/>
            <w:tabs>
              <w:tab w:val="clear" w:pos="8459"/>
              <w:tab w:val="right" w:pos="9026" w:leader="dot"/>
            </w:tabs>
            <w:rPr/>
          </w:pPr>
          <w:hyperlink w:anchor="__RefHeading___Toc7971958_73709187">
            <w:r>
              <w:rPr>
                <w:webHidden/>
                <w:rStyle w:val="IndexLink"/>
              </w:rPr>
              <w:t>221</w:t>
            </w:r>
            <w:r>
              <w:rPr>
                <w:rStyle w:val="IndexLink"/>
                <w:rtl w:val="true"/>
              </w:rPr>
              <w:t xml:space="preserve">- </w:t>
            </w:r>
            <w:r>
              <w:rPr>
                <w:rStyle w:val="IndexLink"/>
                <w:rtl w:val="true"/>
              </w:rPr>
              <w:t>حقوق أساسی‌</w:t>
            </w:r>
            <w:r>
              <w:rPr>
                <w:rStyle w:val="IndexLink"/>
                <w:rtl w:val="true"/>
              </w:rPr>
              <w:tab/>
            </w:r>
            <w:r>
              <w:rPr>
                <w:rStyle w:val="IndexLink"/>
              </w:rPr>
              <w:t>78</w:t>
            </w:r>
          </w:hyperlink>
        </w:p>
        <w:p>
          <w:pPr>
            <w:pStyle w:val="Contents3"/>
            <w:tabs>
              <w:tab w:val="clear" w:pos="8459"/>
              <w:tab w:val="right" w:pos="9026" w:leader="dot"/>
            </w:tabs>
            <w:rPr/>
          </w:pPr>
          <w:hyperlink w:anchor="__RefHeading___Toc7971960_73709187">
            <w:r>
              <w:rPr>
                <w:webHidden/>
                <w:rStyle w:val="IndexLink"/>
              </w:rPr>
              <w:t>222</w:t>
            </w:r>
            <w:r>
              <w:rPr>
                <w:rStyle w:val="IndexLink"/>
                <w:rtl w:val="true"/>
              </w:rPr>
              <w:t xml:space="preserve">- </w:t>
            </w:r>
            <w:r>
              <w:rPr>
                <w:rStyle w:val="IndexLink"/>
                <w:rtl w:val="true"/>
              </w:rPr>
              <w:t>حقوق أساسی‌</w:t>
            </w:r>
            <w:r>
              <w:rPr>
                <w:rStyle w:val="IndexLink"/>
                <w:rtl w:val="true"/>
              </w:rPr>
              <w:tab/>
            </w:r>
            <w:r>
              <w:rPr>
                <w:rStyle w:val="IndexLink"/>
              </w:rPr>
              <w:t>79</w:t>
            </w:r>
          </w:hyperlink>
        </w:p>
        <w:p>
          <w:pPr>
            <w:pStyle w:val="Contents3"/>
            <w:tabs>
              <w:tab w:val="clear" w:pos="8459"/>
              <w:tab w:val="right" w:pos="9026" w:leader="dot"/>
            </w:tabs>
            <w:rPr/>
          </w:pPr>
          <w:hyperlink w:anchor="__RefHeading___Toc7971962_73709187">
            <w:r>
              <w:rPr>
                <w:webHidden/>
                <w:rStyle w:val="IndexLink"/>
              </w:rPr>
              <w:t>223</w:t>
            </w:r>
            <w:r>
              <w:rPr>
                <w:rStyle w:val="IndexLink"/>
                <w:rtl w:val="true"/>
              </w:rPr>
              <w:t xml:space="preserve">- </w:t>
            </w:r>
            <w:r>
              <w:rPr>
                <w:rStyle w:val="IndexLink"/>
                <w:rtl w:val="true"/>
              </w:rPr>
              <w:t>حقوق أساسی</w:t>
            </w:r>
            <w:r>
              <w:rPr>
                <w:rStyle w:val="IndexLink"/>
                <w:rtl w:val="true"/>
              </w:rPr>
              <w:tab/>
            </w:r>
            <w:r>
              <w:rPr>
                <w:rStyle w:val="IndexLink"/>
              </w:rPr>
              <w:t>79</w:t>
            </w:r>
          </w:hyperlink>
        </w:p>
        <w:p>
          <w:pPr>
            <w:pStyle w:val="Contents3"/>
            <w:tabs>
              <w:tab w:val="clear" w:pos="8459"/>
              <w:tab w:val="right" w:pos="9026" w:leader="dot"/>
            </w:tabs>
            <w:rPr/>
          </w:pPr>
          <w:hyperlink w:anchor="__RefHeading___Toc7971964_73709187">
            <w:r>
              <w:rPr>
                <w:webHidden/>
                <w:rStyle w:val="IndexLink"/>
              </w:rPr>
              <w:t>224</w:t>
            </w:r>
            <w:r>
              <w:rPr>
                <w:rStyle w:val="IndexLink"/>
                <w:rtl w:val="true"/>
              </w:rPr>
              <w:t xml:space="preserve">- </w:t>
            </w:r>
            <w:r>
              <w:rPr>
                <w:rStyle w:val="IndexLink"/>
                <w:rtl w:val="true"/>
              </w:rPr>
              <w:t>حقوق إسلام</w:t>
            </w:r>
            <w:r>
              <w:rPr>
                <w:rStyle w:val="IndexLink"/>
                <w:rtl w:val="true"/>
              </w:rPr>
              <w:tab/>
            </w:r>
            <w:r>
              <w:rPr>
                <w:rStyle w:val="IndexLink"/>
              </w:rPr>
              <w:t>79</w:t>
            </w:r>
          </w:hyperlink>
        </w:p>
        <w:p>
          <w:pPr>
            <w:pStyle w:val="Contents3"/>
            <w:tabs>
              <w:tab w:val="clear" w:pos="8459"/>
              <w:tab w:val="right" w:pos="9026" w:leader="dot"/>
            </w:tabs>
            <w:rPr/>
          </w:pPr>
          <w:hyperlink w:anchor="__RefHeading___Toc7971966_73709187">
            <w:r>
              <w:rPr>
                <w:webHidden/>
                <w:rStyle w:val="IndexLink"/>
              </w:rPr>
              <w:t>225</w:t>
            </w:r>
            <w:r>
              <w:rPr>
                <w:rStyle w:val="IndexLink"/>
                <w:rtl w:val="true"/>
              </w:rPr>
              <w:t xml:space="preserve">- </w:t>
            </w:r>
            <w:r>
              <w:rPr>
                <w:rStyle w:val="IndexLink"/>
                <w:rtl w:val="true"/>
              </w:rPr>
              <w:t>حقوق إسلام</w:t>
            </w:r>
            <w:r>
              <w:rPr>
                <w:rStyle w:val="IndexLink"/>
                <w:rtl w:val="true"/>
              </w:rPr>
              <w:tab/>
            </w:r>
            <w:r>
              <w:rPr>
                <w:rStyle w:val="IndexLink"/>
              </w:rPr>
              <w:t>79</w:t>
            </w:r>
          </w:hyperlink>
        </w:p>
        <w:p>
          <w:pPr>
            <w:pStyle w:val="Contents3"/>
            <w:tabs>
              <w:tab w:val="clear" w:pos="8459"/>
              <w:tab w:val="right" w:pos="9026" w:leader="dot"/>
            </w:tabs>
            <w:rPr/>
          </w:pPr>
          <w:hyperlink w:anchor="__RefHeading___Toc7971968_73709187">
            <w:r>
              <w:rPr>
                <w:webHidden/>
                <w:rStyle w:val="IndexLink"/>
              </w:rPr>
              <w:t>226</w:t>
            </w:r>
            <w:r>
              <w:rPr>
                <w:rStyle w:val="IndexLink"/>
                <w:rtl w:val="true"/>
              </w:rPr>
              <w:t xml:space="preserve">- </w:t>
            </w:r>
            <w:r>
              <w:rPr>
                <w:rStyle w:val="IndexLink"/>
                <w:rtl w:val="true"/>
              </w:rPr>
              <w:t>حقوق إسلامی</w:t>
            </w:r>
            <w:r>
              <w:rPr>
                <w:rStyle w:val="IndexLink"/>
                <w:rtl w:val="true"/>
              </w:rPr>
              <w:tab/>
            </w:r>
            <w:r>
              <w:rPr>
                <w:rStyle w:val="IndexLink"/>
              </w:rPr>
              <w:t>79</w:t>
            </w:r>
          </w:hyperlink>
        </w:p>
        <w:p>
          <w:pPr>
            <w:pStyle w:val="Contents3"/>
            <w:tabs>
              <w:tab w:val="clear" w:pos="8459"/>
              <w:tab w:val="right" w:pos="9026" w:leader="dot"/>
            </w:tabs>
            <w:rPr/>
          </w:pPr>
          <w:hyperlink w:anchor="__RefHeading___Toc7971970_73709187">
            <w:r>
              <w:rPr>
                <w:webHidden/>
                <w:rStyle w:val="IndexLink"/>
              </w:rPr>
              <w:t>227</w:t>
            </w:r>
            <w:r>
              <w:rPr>
                <w:rStyle w:val="IndexLink"/>
                <w:rtl w:val="true"/>
              </w:rPr>
              <w:t xml:space="preserve">- </w:t>
            </w:r>
            <w:r>
              <w:rPr>
                <w:rStyle w:val="IndexLink"/>
                <w:rtl w:val="true"/>
              </w:rPr>
              <w:t>حقوق أمم</w:t>
            </w:r>
            <w:r>
              <w:rPr>
                <w:rStyle w:val="IndexLink"/>
                <w:rtl w:val="true"/>
              </w:rPr>
              <w:tab/>
            </w:r>
            <w:r>
              <w:rPr>
                <w:rStyle w:val="IndexLink"/>
              </w:rPr>
              <w:t>79</w:t>
            </w:r>
          </w:hyperlink>
        </w:p>
        <w:p>
          <w:pPr>
            <w:pStyle w:val="Contents3"/>
            <w:tabs>
              <w:tab w:val="clear" w:pos="8459"/>
              <w:tab w:val="right" w:pos="9026" w:leader="dot"/>
            </w:tabs>
            <w:rPr/>
          </w:pPr>
          <w:hyperlink w:anchor="__RefHeading___Toc7971972_73709187">
            <w:r>
              <w:rPr>
                <w:webHidden/>
                <w:rStyle w:val="IndexLink"/>
              </w:rPr>
              <w:t>228</w:t>
            </w:r>
            <w:r>
              <w:rPr>
                <w:rStyle w:val="IndexLink"/>
                <w:rtl w:val="true"/>
              </w:rPr>
              <w:t xml:space="preserve">- </w:t>
            </w:r>
            <w:r>
              <w:rPr>
                <w:rStyle w:val="IndexLink"/>
                <w:rtl w:val="true"/>
              </w:rPr>
              <w:t>حقوق بازرگانی</w:t>
            </w:r>
            <w:r>
              <w:rPr>
                <w:rStyle w:val="IndexLink"/>
                <w:rtl w:val="true"/>
              </w:rPr>
              <w:tab/>
            </w:r>
            <w:r>
              <w:rPr>
                <w:rStyle w:val="IndexLink"/>
              </w:rPr>
              <w:t>79</w:t>
            </w:r>
          </w:hyperlink>
        </w:p>
        <w:p>
          <w:pPr>
            <w:pStyle w:val="Contents3"/>
            <w:tabs>
              <w:tab w:val="clear" w:pos="8459"/>
              <w:tab w:val="right" w:pos="9026" w:leader="dot"/>
            </w:tabs>
            <w:rPr/>
          </w:pPr>
          <w:hyperlink w:anchor="__RefHeading___Toc7971974_73709187">
            <w:r>
              <w:rPr>
                <w:webHidden/>
                <w:rStyle w:val="IndexLink"/>
              </w:rPr>
              <w:t>229</w:t>
            </w:r>
            <w:r>
              <w:rPr>
                <w:rStyle w:val="IndexLink"/>
                <w:rtl w:val="true"/>
              </w:rPr>
              <w:t xml:space="preserve">- </w:t>
            </w:r>
            <w:r>
              <w:rPr>
                <w:rStyle w:val="IndexLink"/>
                <w:rtl w:val="true"/>
              </w:rPr>
              <w:t>حقوق بازرگانی‌</w:t>
            </w:r>
            <w:r>
              <w:rPr>
                <w:rStyle w:val="IndexLink"/>
                <w:rtl w:val="true"/>
              </w:rPr>
              <w:tab/>
            </w:r>
            <w:r>
              <w:rPr>
                <w:rStyle w:val="IndexLink"/>
              </w:rPr>
              <w:t>79</w:t>
            </w:r>
          </w:hyperlink>
        </w:p>
        <w:p>
          <w:pPr>
            <w:pStyle w:val="Contents3"/>
            <w:tabs>
              <w:tab w:val="clear" w:pos="8459"/>
              <w:tab w:val="right" w:pos="9026" w:leader="dot"/>
            </w:tabs>
            <w:rPr/>
          </w:pPr>
          <w:hyperlink w:anchor="__RefHeading___Toc7971976_73709187">
            <w:r>
              <w:rPr>
                <w:webHidden/>
                <w:rStyle w:val="IndexLink"/>
              </w:rPr>
              <w:t>230</w:t>
            </w:r>
            <w:r>
              <w:rPr>
                <w:rStyle w:val="IndexLink"/>
                <w:rtl w:val="true"/>
              </w:rPr>
              <w:t xml:space="preserve">- </w:t>
            </w:r>
            <w:r>
              <w:rPr>
                <w:rStyle w:val="IndexLink"/>
                <w:rtl w:val="true"/>
              </w:rPr>
              <w:t>حقوق بشری و أساس سیاست مملکت</w:t>
            </w:r>
            <w:r>
              <w:rPr>
                <w:rStyle w:val="IndexLink"/>
                <w:rtl w:val="true"/>
              </w:rPr>
              <w:tab/>
            </w:r>
            <w:r>
              <w:rPr>
                <w:rStyle w:val="IndexLink"/>
              </w:rPr>
              <w:t>80</w:t>
            </w:r>
          </w:hyperlink>
        </w:p>
        <w:p>
          <w:pPr>
            <w:pStyle w:val="Contents3"/>
            <w:tabs>
              <w:tab w:val="clear" w:pos="8459"/>
              <w:tab w:val="right" w:pos="9026" w:leader="dot"/>
            </w:tabs>
            <w:rPr/>
          </w:pPr>
          <w:hyperlink w:anchor="__RefHeading___Toc7971978_73709187">
            <w:r>
              <w:rPr>
                <w:webHidden/>
                <w:rStyle w:val="IndexLink"/>
              </w:rPr>
              <w:t>231</w:t>
            </w:r>
            <w:r>
              <w:rPr>
                <w:rStyle w:val="IndexLink"/>
                <w:rtl w:val="true"/>
              </w:rPr>
              <w:t xml:space="preserve">- </w:t>
            </w:r>
            <w:r>
              <w:rPr>
                <w:rStyle w:val="IndexLink"/>
                <w:rtl w:val="true"/>
              </w:rPr>
              <w:t>حقوق بین الملل عمومی</w:t>
            </w:r>
            <w:r>
              <w:rPr>
                <w:rStyle w:val="IndexLink"/>
                <w:rtl w:val="true"/>
              </w:rPr>
              <w:tab/>
            </w:r>
            <w:r>
              <w:rPr>
                <w:rStyle w:val="IndexLink"/>
              </w:rPr>
              <w:t>80</w:t>
            </w:r>
          </w:hyperlink>
        </w:p>
        <w:p>
          <w:pPr>
            <w:pStyle w:val="Contents3"/>
            <w:tabs>
              <w:tab w:val="clear" w:pos="8459"/>
              <w:tab w:val="right" w:pos="9026" w:leader="dot"/>
            </w:tabs>
            <w:rPr/>
          </w:pPr>
          <w:hyperlink w:anchor="__RefHeading___Toc7971980_73709187">
            <w:r>
              <w:rPr>
                <w:webHidden/>
                <w:rStyle w:val="IndexLink"/>
              </w:rPr>
              <w:t>232</w:t>
            </w:r>
            <w:r>
              <w:rPr>
                <w:rStyle w:val="IndexLink"/>
                <w:rtl w:val="true"/>
              </w:rPr>
              <w:t xml:space="preserve">- </w:t>
            </w:r>
            <w:r>
              <w:rPr>
                <w:rStyle w:val="IndexLink"/>
                <w:rtl w:val="true"/>
              </w:rPr>
              <w:t>حقوق بین الملل عمومی</w:t>
            </w:r>
            <w:r>
              <w:rPr>
                <w:rStyle w:val="IndexLink"/>
                <w:rtl w:val="true"/>
              </w:rPr>
              <w:tab/>
            </w:r>
            <w:r>
              <w:rPr>
                <w:rStyle w:val="IndexLink"/>
              </w:rPr>
              <w:t>80</w:t>
            </w:r>
          </w:hyperlink>
        </w:p>
        <w:p>
          <w:pPr>
            <w:pStyle w:val="Contents3"/>
            <w:tabs>
              <w:tab w:val="clear" w:pos="8459"/>
              <w:tab w:val="right" w:pos="9026" w:leader="dot"/>
            </w:tabs>
            <w:rPr/>
          </w:pPr>
          <w:hyperlink w:anchor="__RefHeading___Toc7971982_73709187">
            <w:r>
              <w:rPr>
                <w:webHidden/>
                <w:rStyle w:val="IndexLink"/>
              </w:rPr>
              <w:t>233</w:t>
            </w:r>
            <w:r>
              <w:rPr>
                <w:rStyle w:val="IndexLink"/>
                <w:rtl w:val="true"/>
              </w:rPr>
              <w:t xml:space="preserve">- </w:t>
            </w:r>
            <w:r>
              <w:rPr>
                <w:rStyle w:val="IndexLink"/>
                <w:rtl w:val="true"/>
              </w:rPr>
              <w:t>حقوق بین الملل خصوصی</w:t>
            </w:r>
            <w:r>
              <w:rPr>
                <w:rStyle w:val="IndexLink"/>
                <w:rtl w:val="true"/>
              </w:rPr>
              <w:tab/>
            </w:r>
            <w:r>
              <w:rPr>
                <w:rStyle w:val="IndexLink"/>
              </w:rPr>
              <w:t>80</w:t>
            </w:r>
          </w:hyperlink>
        </w:p>
        <w:p>
          <w:pPr>
            <w:pStyle w:val="Contents3"/>
            <w:tabs>
              <w:tab w:val="clear" w:pos="8459"/>
              <w:tab w:val="right" w:pos="9026" w:leader="dot"/>
            </w:tabs>
            <w:rPr/>
          </w:pPr>
          <w:hyperlink w:anchor="__RefHeading___Toc7971984_73709187">
            <w:r>
              <w:rPr>
                <w:webHidden/>
                <w:rStyle w:val="IndexLink"/>
              </w:rPr>
              <w:t>234</w:t>
            </w:r>
            <w:r>
              <w:rPr>
                <w:rStyle w:val="IndexLink"/>
                <w:rtl w:val="true"/>
              </w:rPr>
              <w:t xml:space="preserve">- </w:t>
            </w:r>
            <w:r>
              <w:rPr>
                <w:rStyle w:val="IndexLink"/>
                <w:rtl w:val="true"/>
              </w:rPr>
              <w:t>حقوق پارلمانی در ایران و أروپا</w:t>
            </w:r>
            <w:r>
              <w:rPr>
                <w:rStyle w:val="IndexLink"/>
                <w:rtl w:val="true"/>
              </w:rPr>
              <w:tab/>
            </w:r>
            <w:r>
              <w:rPr>
                <w:rStyle w:val="IndexLink"/>
              </w:rPr>
              <w:t>80</w:t>
            </w:r>
          </w:hyperlink>
        </w:p>
        <w:p>
          <w:pPr>
            <w:pStyle w:val="Contents3"/>
            <w:tabs>
              <w:tab w:val="clear" w:pos="8459"/>
              <w:tab w:val="right" w:pos="9026" w:leader="dot"/>
            </w:tabs>
            <w:rPr/>
          </w:pPr>
          <w:hyperlink w:anchor="__RefHeading___Toc7971986_73709187">
            <w:r>
              <w:rPr>
                <w:webHidden/>
                <w:rStyle w:val="IndexLink"/>
              </w:rPr>
              <w:t>235</w:t>
            </w:r>
            <w:r>
              <w:rPr>
                <w:rStyle w:val="IndexLink"/>
                <w:rtl w:val="true"/>
              </w:rPr>
              <w:t xml:space="preserve">- </w:t>
            </w:r>
            <w:r>
              <w:rPr>
                <w:rStyle w:val="IndexLink"/>
                <w:rtl w:val="true"/>
              </w:rPr>
              <w:t>حقوق جزاء</w:t>
            </w:r>
            <w:r>
              <w:rPr>
                <w:rStyle w:val="IndexLink"/>
                <w:rtl w:val="true"/>
              </w:rPr>
              <w:tab/>
            </w:r>
            <w:r>
              <w:rPr>
                <w:rStyle w:val="IndexLink"/>
              </w:rPr>
              <w:t>80</w:t>
            </w:r>
          </w:hyperlink>
        </w:p>
        <w:p>
          <w:pPr>
            <w:pStyle w:val="Contents3"/>
            <w:tabs>
              <w:tab w:val="clear" w:pos="8459"/>
              <w:tab w:val="right" w:pos="9026" w:leader="dot"/>
            </w:tabs>
            <w:rPr/>
          </w:pPr>
          <w:hyperlink w:anchor="__RefHeading___Toc7971988_73709187">
            <w:r>
              <w:rPr>
                <w:webHidden/>
                <w:rStyle w:val="IndexLink"/>
              </w:rPr>
              <w:t>236</w:t>
            </w:r>
            <w:r>
              <w:rPr>
                <w:rStyle w:val="IndexLink"/>
                <w:rtl w:val="true"/>
              </w:rPr>
              <w:t xml:space="preserve">- </w:t>
            </w:r>
            <w:r>
              <w:rPr>
                <w:rStyle w:val="IndexLink"/>
                <w:rtl w:val="true"/>
              </w:rPr>
              <w:t>حقوق زن در إسلام و أروپا</w:t>
            </w:r>
            <w:r>
              <w:rPr>
                <w:rStyle w:val="IndexLink"/>
                <w:rtl w:val="true"/>
              </w:rPr>
              <w:tab/>
            </w:r>
            <w:r>
              <w:rPr>
                <w:rStyle w:val="IndexLink"/>
              </w:rPr>
              <w:t>80</w:t>
            </w:r>
          </w:hyperlink>
        </w:p>
        <w:p>
          <w:pPr>
            <w:pStyle w:val="Contents3"/>
            <w:tabs>
              <w:tab w:val="clear" w:pos="8459"/>
              <w:tab w:val="right" w:pos="9026" w:leader="dot"/>
            </w:tabs>
            <w:rPr/>
          </w:pPr>
          <w:hyperlink w:anchor="__RefHeading___Toc7971990_73709187">
            <w:r>
              <w:rPr>
                <w:webHidden/>
                <w:rStyle w:val="IndexLink"/>
              </w:rPr>
              <w:t>237</w:t>
            </w:r>
            <w:r>
              <w:rPr>
                <w:rStyle w:val="IndexLink"/>
                <w:rtl w:val="true"/>
              </w:rPr>
              <w:t xml:space="preserve">- </w:t>
            </w:r>
            <w:r>
              <w:rPr>
                <w:rStyle w:val="IndexLink"/>
                <w:rtl w:val="true"/>
              </w:rPr>
              <w:t>حقوق فطری</w:t>
            </w:r>
            <w:r>
              <w:rPr>
                <w:rStyle w:val="IndexLink"/>
                <w:rtl w:val="true"/>
              </w:rPr>
              <w:tab/>
            </w:r>
            <w:r>
              <w:rPr>
                <w:rStyle w:val="IndexLink"/>
              </w:rPr>
              <w:t>81</w:t>
            </w:r>
          </w:hyperlink>
        </w:p>
        <w:p>
          <w:pPr>
            <w:pStyle w:val="Contents3"/>
            <w:tabs>
              <w:tab w:val="clear" w:pos="8459"/>
              <w:tab w:val="right" w:pos="9026" w:leader="dot"/>
            </w:tabs>
            <w:rPr/>
          </w:pPr>
          <w:hyperlink w:anchor="__RefHeading___Toc7971992_73709187">
            <w:r>
              <w:rPr>
                <w:webHidden/>
                <w:rStyle w:val="IndexLink"/>
              </w:rPr>
              <w:t>238</w:t>
            </w:r>
            <w:r>
              <w:rPr>
                <w:rStyle w:val="IndexLink"/>
                <w:rtl w:val="true"/>
              </w:rPr>
              <w:t xml:space="preserve">- </w:t>
            </w:r>
            <w:r>
              <w:rPr>
                <w:rStyle w:val="IndexLink"/>
                <w:rtl w:val="true"/>
              </w:rPr>
              <w:t>حقوق مدنی</w:t>
            </w:r>
            <w:r>
              <w:rPr>
                <w:rStyle w:val="IndexLink"/>
                <w:rtl w:val="true"/>
              </w:rPr>
              <w:tab/>
            </w:r>
            <w:r>
              <w:rPr>
                <w:rStyle w:val="IndexLink"/>
              </w:rPr>
              <w:t>81</w:t>
            </w:r>
          </w:hyperlink>
        </w:p>
        <w:p>
          <w:pPr>
            <w:pStyle w:val="Contents3"/>
            <w:tabs>
              <w:tab w:val="clear" w:pos="8459"/>
              <w:tab w:val="right" w:pos="9026" w:leader="dot"/>
            </w:tabs>
            <w:rPr/>
          </w:pPr>
          <w:hyperlink w:anchor="__RefHeading___Toc7971994_73709187">
            <w:r>
              <w:rPr>
                <w:webHidden/>
                <w:rStyle w:val="IndexLink"/>
              </w:rPr>
              <w:t>239</w:t>
            </w:r>
            <w:r>
              <w:rPr>
                <w:rStyle w:val="IndexLink"/>
                <w:rtl w:val="true"/>
              </w:rPr>
              <w:t xml:space="preserve">- </w:t>
            </w:r>
            <w:r>
              <w:rPr>
                <w:rStyle w:val="IndexLink"/>
                <w:rtl w:val="true"/>
              </w:rPr>
              <w:t>حقوق مدنی ایرانی‌</w:t>
            </w:r>
            <w:r>
              <w:rPr>
                <w:rStyle w:val="IndexLink"/>
                <w:rtl w:val="true"/>
              </w:rPr>
              <w:tab/>
            </w:r>
            <w:r>
              <w:rPr>
                <w:rStyle w:val="IndexLink"/>
              </w:rPr>
              <w:t>81</w:t>
            </w:r>
          </w:hyperlink>
        </w:p>
        <w:p>
          <w:pPr>
            <w:pStyle w:val="Contents3"/>
            <w:tabs>
              <w:tab w:val="clear" w:pos="8459"/>
              <w:tab w:val="right" w:pos="9026" w:leader="dot"/>
            </w:tabs>
            <w:rPr/>
          </w:pPr>
          <w:hyperlink w:anchor="__RefHeading___Toc7971996_73709187">
            <w:r>
              <w:rPr>
                <w:webHidden/>
                <w:rStyle w:val="IndexLink"/>
              </w:rPr>
              <w:t>240</w:t>
            </w:r>
            <w:r>
              <w:rPr>
                <w:rStyle w:val="IndexLink"/>
                <w:rtl w:val="true"/>
              </w:rPr>
              <w:t xml:space="preserve">- </w:t>
            </w:r>
            <w:r>
              <w:rPr>
                <w:rStyle w:val="IndexLink"/>
                <w:rtl w:val="true"/>
              </w:rPr>
              <w:t>حقوق المؤمن و فضله</w:t>
            </w:r>
            <w:r>
              <w:rPr>
                <w:rStyle w:val="IndexLink"/>
                <w:rtl w:val="true"/>
              </w:rPr>
              <w:tab/>
            </w:r>
            <w:r>
              <w:rPr>
                <w:rStyle w:val="IndexLink"/>
              </w:rPr>
              <w:t>81</w:t>
            </w:r>
          </w:hyperlink>
        </w:p>
        <w:p>
          <w:pPr>
            <w:pStyle w:val="Contents3"/>
            <w:tabs>
              <w:tab w:val="clear" w:pos="8459"/>
              <w:tab w:val="right" w:pos="9026" w:leader="dot"/>
            </w:tabs>
            <w:rPr/>
          </w:pPr>
          <w:hyperlink w:anchor="__RefHeading___Toc7971998_73709187">
            <w:r>
              <w:rPr>
                <w:webHidden/>
                <w:rStyle w:val="IndexLink"/>
                <w:rtl w:val="true"/>
              </w:rPr>
              <w:t>حقوق المؤمنین‌</w:t>
            </w:r>
            <w:r>
              <w:rPr>
                <w:rStyle w:val="IndexLink"/>
                <w:rtl w:val="true"/>
              </w:rPr>
              <w:tab/>
            </w:r>
            <w:r>
              <w:rPr>
                <w:rStyle w:val="IndexLink"/>
              </w:rPr>
              <w:t>81</w:t>
            </w:r>
          </w:hyperlink>
        </w:p>
        <w:p>
          <w:pPr>
            <w:pStyle w:val="Contents3"/>
            <w:tabs>
              <w:tab w:val="clear" w:pos="8459"/>
              <w:tab w:val="right" w:pos="9026" w:leader="dot"/>
            </w:tabs>
            <w:rPr/>
          </w:pPr>
          <w:hyperlink w:anchor="__RefHeading___Toc7972000_73709187">
            <w:r>
              <w:rPr>
                <w:webHidden/>
                <w:rStyle w:val="IndexLink"/>
              </w:rPr>
              <w:t>241</w:t>
            </w:r>
            <w:r>
              <w:rPr>
                <w:rStyle w:val="IndexLink"/>
                <w:rtl w:val="true"/>
              </w:rPr>
              <w:t xml:space="preserve">- </w:t>
            </w:r>
            <w:r>
              <w:rPr>
                <w:rStyle w:val="IndexLink"/>
                <w:rtl w:val="true"/>
              </w:rPr>
              <w:t>حقوق الوالدین</w:t>
            </w:r>
            <w:r>
              <w:rPr>
                <w:rStyle w:val="IndexLink"/>
                <w:rtl w:val="true"/>
              </w:rPr>
              <w:tab/>
            </w:r>
            <w:r>
              <w:rPr>
                <w:rStyle w:val="IndexLink"/>
              </w:rPr>
              <w:t>82</w:t>
            </w:r>
          </w:hyperlink>
        </w:p>
        <w:p>
          <w:pPr>
            <w:pStyle w:val="Contents3"/>
            <w:tabs>
              <w:tab w:val="clear" w:pos="8459"/>
              <w:tab w:val="right" w:pos="9026" w:leader="dot"/>
            </w:tabs>
            <w:rPr/>
          </w:pPr>
          <w:hyperlink w:anchor="__RefHeading___Toc7972002_73709187">
            <w:r>
              <w:rPr>
                <w:webHidden/>
                <w:rStyle w:val="IndexLink"/>
              </w:rPr>
              <w:t>242</w:t>
            </w:r>
            <w:r>
              <w:rPr>
                <w:rStyle w:val="IndexLink"/>
                <w:rtl w:val="true"/>
              </w:rPr>
              <w:t xml:space="preserve">- </w:t>
            </w:r>
            <w:r>
              <w:rPr>
                <w:rStyle w:val="IndexLink"/>
                <w:rtl w:val="true"/>
              </w:rPr>
              <w:t>حقوق الوالدین‌</w:t>
            </w:r>
            <w:r>
              <w:rPr>
                <w:rStyle w:val="IndexLink"/>
                <w:rtl w:val="true"/>
              </w:rPr>
              <w:tab/>
            </w:r>
            <w:r>
              <w:rPr>
                <w:rStyle w:val="IndexLink"/>
              </w:rPr>
              <w:t>82</w:t>
            </w:r>
          </w:hyperlink>
        </w:p>
        <w:p>
          <w:pPr>
            <w:pStyle w:val="Contents3"/>
            <w:tabs>
              <w:tab w:val="clear" w:pos="8459"/>
              <w:tab w:val="right" w:pos="9026" w:leader="dot"/>
            </w:tabs>
            <w:rPr/>
          </w:pPr>
          <w:hyperlink w:anchor="__RefHeading___Toc7972004_73709187">
            <w:r>
              <w:rPr>
                <w:webHidden/>
                <w:rStyle w:val="IndexLink"/>
              </w:rPr>
              <w:t>243</w:t>
            </w:r>
            <w:r>
              <w:rPr>
                <w:rStyle w:val="IndexLink"/>
                <w:rtl w:val="true"/>
              </w:rPr>
              <w:t xml:space="preserve">- </w:t>
            </w:r>
            <w:r>
              <w:rPr>
                <w:rStyle w:val="IndexLink"/>
                <w:rtl w:val="true"/>
              </w:rPr>
              <w:t>الحقیبة</w:t>
            </w:r>
            <w:r>
              <w:rPr>
                <w:rStyle w:val="IndexLink"/>
                <w:rtl w:val="true"/>
              </w:rPr>
              <w:tab/>
            </w:r>
            <w:r>
              <w:rPr>
                <w:rStyle w:val="IndexLink"/>
              </w:rPr>
              <w:t>82</w:t>
            </w:r>
          </w:hyperlink>
        </w:p>
        <w:p>
          <w:pPr>
            <w:pStyle w:val="Contents3"/>
            <w:tabs>
              <w:tab w:val="clear" w:pos="8459"/>
              <w:tab w:val="right" w:pos="9026" w:leader="dot"/>
            </w:tabs>
            <w:rPr/>
          </w:pPr>
          <w:hyperlink w:anchor="__RefHeading___Toc7972006_73709187">
            <w:r>
              <w:rPr>
                <w:webHidden/>
                <w:rStyle w:val="IndexLink"/>
                <w:rtl w:val="true"/>
              </w:rPr>
              <w:t>حقیبة الأخیار و جهینة الاخبار</w:t>
            </w:r>
            <w:r>
              <w:rPr>
                <w:rStyle w:val="IndexLink"/>
                <w:rtl w:val="true"/>
              </w:rPr>
              <w:tab/>
            </w:r>
            <w:r>
              <w:rPr>
                <w:rStyle w:val="IndexLink"/>
              </w:rPr>
              <w:t>82</w:t>
            </w:r>
          </w:hyperlink>
        </w:p>
        <w:p>
          <w:pPr>
            <w:pStyle w:val="Contents3"/>
            <w:tabs>
              <w:tab w:val="clear" w:pos="8459"/>
              <w:tab w:val="right" w:pos="9026" w:leader="dot"/>
            </w:tabs>
            <w:rPr/>
          </w:pPr>
          <w:hyperlink w:anchor="__RefHeading___Toc7972008_73709187">
            <w:r>
              <w:rPr>
                <w:webHidden/>
                <w:rStyle w:val="IndexLink"/>
              </w:rPr>
              <w:t>244</w:t>
            </w:r>
            <w:r>
              <w:rPr>
                <w:rStyle w:val="IndexLink"/>
                <w:rtl w:val="true"/>
              </w:rPr>
              <w:t xml:space="preserve">- </w:t>
            </w:r>
            <w:r>
              <w:rPr>
                <w:rStyle w:val="IndexLink"/>
                <w:rtl w:val="true"/>
              </w:rPr>
              <w:t>الحقیقة</w:t>
            </w:r>
            <w:r>
              <w:rPr>
                <w:rStyle w:val="IndexLink"/>
                <w:rtl w:val="true"/>
              </w:rPr>
              <w:tab/>
            </w:r>
            <w:r>
              <w:rPr>
                <w:rStyle w:val="IndexLink"/>
              </w:rPr>
              <w:t>82</w:t>
            </w:r>
          </w:hyperlink>
        </w:p>
        <w:p>
          <w:pPr>
            <w:pStyle w:val="Contents3"/>
            <w:tabs>
              <w:tab w:val="clear" w:pos="8459"/>
              <w:tab w:val="right" w:pos="9026" w:leader="dot"/>
            </w:tabs>
            <w:rPr/>
          </w:pPr>
          <w:hyperlink w:anchor="__RefHeading___Toc7972010_73709187">
            <w:r>
              <w:rPr>
                <w:webHidden/>
                <w:rStyle w:val="IndexLink"/>
              </w:rPr>
              <w:t>245</w:t>
            </w:r>
            <w:r>
              <w:rPr>
                <w:rStyle w:val="IndexLink"/>
                <w:rtl w:val="true"/>
              </w:rPr>
              <w:t xml:space="preserve">- </w:t>
            </w:r>
            <w:r>
              <w:rPr>
                <w:rStyle w:val="IndexLink"/>
                <w:rtl w:val="true"/>
              </w:rPr>
              <w:t>حقیقة الإبداع</w:t>
            </w:r>
            <w:r>
              <w:rPr>
                <w:rStyle w:val="IndexLink"/>
                <w:rtl w:val="true"/>
              </w:rPr>
              <w:tab/>
            </w:r>
            <w:r>
              <w:rPr>
                <w:rStyle w:val="IndexLink"/>
              </w:rPr>
              <w:t>82</w:t>
            </w:r>
          </w:hyperlink>
        </w:p>
        <w:p>
          <w:pPr>
            <w:pStyle w:val="Contents3"/>
            <w:tabs>
              <w:tab w:val="clear" w:pos="8459"/>
              <w:tab w:val="right" w:pos="9026" w:leader="dot"/>
            </w:tabs>
            <w:rPr/>
          </w:pPr>
          <w:hyperlink w:anchor="__RefHeading___Toc7972012_73709187">
            <w:r>
              <w:rPr>
                <w:webHidden/>
                <w:rStyle w:val="IndexLink"/>
              </w:rPr>
              <w:t>246</w:t>
            </w:r>
            <w:r>
              <w:rPr>
                <w:rStyle w:val="IndexLink"/>
                <w:rtl w:val="true"/>
              </w:rPr>
              <w:t xml:space="preserve">- </w:t>
            </w:r>
            <w:r>
              <w:rPr>
                <w:rStyle w:val="IndexLink"/>
                <w:rtl w:val="true"/>
              </w:rPr>
              <w:t>حقیقة الأعیان فی معرفة الإنسان</w:t>
            </w:r>
            <w:r>
              <w:rPr>
                <w:rStyle w:val="IndexLink"/>
                <w:rtl w:val="true"/>
              </w:rPr>
              <w:tab/>
            </w:r>
            <w:r>
              <w:rPr>
                <w:rStyle w:val="IndexLink"/>
              </w:rPr>
              <w:t>82</w:t>
            </w:r>
          </w:hyperlink>
        </w:p>
        <w:p>
          <w:pPr>
            <w:pStyle w:val="Contents3"/>
            <w:tabs>
              <w:tab w:val="clear" w:pos="8459"/>
              <w:tab w:val="right" w:pos="9026" w:leader="dot"/>
            </w:tabs>
            <w:rPr/>
          </w:pPr>
          <w:hyperlink w:anchor="__RefHeading___Toc7972014_73709187">
            <w:r>
              <w:rPr>
                <w:webHidden/>
                <w:rStyle w:val="IndexLink"/>
              </w:rPr>
              <w:t>247</w:t>
            </w:r>
            <w:r>
              <w:rPr>
                <w:rStyle w:val="IndexLink"/>
                <w:rtl w:val="true"/>
              </w:rPr>
              <w:t xml:space="preserve">- </w:t>
            </w:r>
            <w:r>
              <w:rPr>
                <w:rStyle w:val="IndexLink"/>
                <w:rtl w:val="true"/>
              </w:rPr>
              <w:t>حقیقة الأمر</w:t>
            </w:r>
            <w:r>
              <w:rPr>
                <w:rStyle w:val="IndexLink"/>
                <w:rtl w:val="true"/>
              </w:rPr>
              <w:tab/>
            </w:r>
            <w:r>
              <w:rPr>
                <w:rStyle w:val="IndexLink"/>
              </w:rPr>
              <w:t>82</w:t>
            </w:r>
          </w:hyperlink>
        </w:p>
        <w:p>
          <w:pPr>
            <w:pStyle w:val="Contents3"/>
            <w:tabs>
              <w:tab w:val="clear" w:pos="8459"/>
              <w:tab w:val="right" w:pos="9026" w:leader="dot"/>
            </w:tabs>
            <w:rPr/>
          </w:pPr>
          <w:hyperlink w:anchor="__RefHeading___Toc7972016_73709187">
            <w:r>
              <w:rPr>
                <w:webHidden/>
                <w:rStyle w:val="IndexLink"/>
              </w:rPr>
              <w:t>248</w:t>
            </w:r>
            <w:r>
              <w:rPr>
                <w:rStyle w:val="IndexLink"/>
                <w:rtl w:val="true"/>
              </w:rPr>
              <w:t xml:space="preserve">- </w:t>
            </w:r>
            <w:r>
              <w:rPr>
                <w:rStyle w:val="IndexLink"/>
                <w:rtl w:val="true"/>
              </w:rPr>
              <w:t>حقیقة إیمان</w:t>
            </w:r>
            <w:r>
              <w:rPr>
                <w:rStyle w:val="IndexLink"/>
                <w:rtl w:val="true"/>
              </w:rPr>
              <w:tab/>
            </w:r>
            <w:r>
              <w:rPr>
                <w:rStyle w:val="IndexLink"/>
              </w:rPr>
              <w:t>83</w:t>
            </w:r>
          </w:hyperlink>
        </w:p>
        <w:p>
          <w:pPr>
            <w:pStyle w:val="Contents3"/>
            <w:tabs>
              <w:tab w:val="clear" w:pos="8459"/>
              <w:tab w:val="right" w:pos="9026" w:leader="dot"/>
            </w:tabs>
            <w:rPr/>
          </w:pPr>
          <w:hyperlink w:anchor="__RefHeading___Toc7972018_73709187">
            <w:r>
              <w:rPr>
                <w:webHidden/>
                <w:rStyle w:val="IndexLink"/>
              </w:rPr>
              <w:t>249</w:t>
            </w:r>
            <w:r>
              <w:rPr>
                <w:rStyle w:val="IndexLink"/>
                <w:rtl w:val="true"/>
              </w:rPr>
              <w:t xml:space="preserve">- </w:t>
            </w:r>
            <w:r>
              <w:rPr>
                <w:rStyle w:val="IndexLink"/>
                <w:rtl w:val="true"/>
              </w:rPr>
              <w:t>حقیقة الإیمان</w:t>
            </w:r>
            <w:r>
              <w:rPr>
                <w:rStyle w:val="IndexLink"/>
                <w:rtl w:val="true"/>
              </w:rPr>
              <w:tab/>
            </w:r>
            <w:r>
              <w:rPr>
                <w:rStyle w:val="IndexLink"/>
              </w:rPr>
              <w:t>83</w:t>
            </w:r>
          </w:hyperlink>
        </w:p>
        <w:p>
          <w:pPr>
            <w:pStyle w:val="Contents3"/>
            <w:tabs>
              <w:tab w:val="clear" w:pos="8459"/>
              <w:tab w:val="right" w:pos="9026" w:leader="dot"/>
            </w:tabs>
            <w:rPr/>
          </w:pPr>
          <w:hyperlink w:anchor="__RefHeading___Toc7972020_73709187">
            <w:r>
              <w:rPr>
                <w:webHidden/>
                <w:rStyle w:val="IndexLink"/>
              </w:rPr>
              <w:t>250</w:t>
            </w:r>
            <w:r>
              <w:rPr>
                <w:rStyle w:val="IndexLink"/>
                <w:rtl w:val="true"/>
              </w:rPr>
              <w:t xml:space="preserve">- </w:t>
            </w:r>
            <w:r>
              <w:rPr>
                <w:rStyle w:val="IndexLink"/>
                <w:rtl w:val="true"/>
              </w:rPr>
              <w:t>حقیقة التعبد فی وجوب التشهد</w:t>
            </w:r>
            <w:r>
              <w:rPr>
                <w:rStyle w:val="IndexLink"/>
                <w:rtl w:val="true"/>
              </w:rPr>
              <w:tab/>
            </w:r>
            <w:r>
              <w:rPr>
                <w:rStyle w:val="IndexLink"/>
              </w:rPr>
              <w:t>83</w:t>
            </w:r>
          </w:hyperlink>
        </w:p>
        <w:p>
          <w:pPr>
            <w:pStyle w:val="Contents3"/>
            <w:tabs>
              <w:tab w:val="clear" w:pos="8459"/>
              <w:tab w:val="right" w:pos="9026" w:leader="dot"/>
            </w:tabs>
            <w:rPr/>
          </w:pPr>
          <w:hyperlink w:anchor="__RefHeading___Toc7972022_73709187">
            <w:r>
              <w:rPr>
                <w:webHidden/>
                <w:rStyle w:val="IndexLink"/>
              </w:rPr>
              <w:t>251</w:t>
            </w:r>
            <w:r>
              <w:rPr>
                <w:rStyle w:val="IndexLink"/>
                <w:rtl w:val="true"/>
              </w:rPr>
              <w:t xml:space="preserve">- </w:t>
            </w:r>
            <w:r>
              <w:rPr>
                <w:rStyle w:val="IndexLink"/>
                <w:rtl w:val="true"/>
              </w:rPr>
              <w:t>حقیقة الرؤیا و أقسامها</w:t>
            </w:r>
            <w:r>
              <w:rPr>
                <w:rStyle w:val="IndexLink"/>
                <w:rtl w:val="true"/>
              </w:rPr>
              <w:tab/>
            </w:r>
            <w:r>
              <w:rPr>
                <w:rStyle w:val="IndexLink"/>
              </w:rPr>
              <w:t>83</w:t>
            </w:r>
          </w:hyperlink>
        </w:p>
        <w:p>
          <w:pPr>
            <w:pStyle w:val="Contents3"/>
            <w:tabs>
              <w:tab w:val="clear" w:pos="8459"/>
              <w:tab w:val="right" w:pos="9026" w:leader="dot"/>
            </w:tabs>
            <w:rPr/>
          </w:pPr>
          <w:hyperlink w:anchor="__RefHeading___Toc7972024_73709187">
            <w:r>
              <w:rPr>
                <w:webHidden/>
                <w:rStyle w:val="IndexLink"/>
              </w:rPr>
              <w:t>252</w:t>
            </w:r>
            <w:r>
              <w:rPr>
                <w:rStyle w:val="IndexLink"/>
                <w:rtl w:val="true"/>
              </w:rPr>
              <w:t xml:space="preserve">- </w:t>
            </w:r>
            <w:r>
              <w:rPr>
                <w:rStyle w:val="IndexLink"/>
                <w:rtl w:val="true"/>
              </w:rPr>
              <w:t>حقیقة السرائر فی تحقیق الکبائر و الصغائر</w:t>
            </w:r>
            <w:r>
              <w:rPr>
                <w:rStyle w:val="IndexLink"/>
                <w:rtl w:val="true"/>
              </w:rPr>
              <w:tab/>
            </w:r>
            <w:r>
              <w:rPr>
                <w:rStyle w:val="IndexLink"/>
              </w:rPr>
              <w:t>83</w:t>
            </w:r>
          </w:hyperlink>
        </w:p>
        <w:p>
          <w:pPr>
            <w:pStyle w:val="Contents3"/>
            <w:tabs>
              <w:tab w:val="clear" w:pos="8459"/>
              <w:tab w:val="right" w:pos="9026" w:leader="dot"/>
            </w:tabs>
            <w:rPr/>
          </w:pPr>
          <w:hyperlink w:anchor="__RefHeading___Toc7972026_73709187">
            <w:r>
              <w:rPr>
                <w:webHidden/>
                <w:rStyle w:val="IndexLink"/>
              </w:rPr>
              <w:t>253</w:t>
            </w:r>
            <w:r>
              <w:rPr>
                <w:rStyle w:val="IndexLink"/>
                <w:rtl w:val="true"/>
              </w:rPr>
              <w:t xml:space="preserve">- </w:t>
            </w:r>
            <w:r>
              <w:rPr>
                <w:rStyle w:val="IndexLink"/>
                <w:rtl w:val="true"/>
              </w:rPr>
              <w:t>حقیقة السیر، فی بیان طریق التعبد عن الغیر</w:t>
            </w:r>
            <w:r>
              <w:rPr>
                <w:rStyle w:val="IndexLink"/>
                <w:rtl w:val="true"/>
              </w:rPr>
              <w:tab/>
            </w:r>
            <w:r>
              <w:rPr>
                <w:rStyle w:val="IndexLink"/>
              </w:rPr>
              <w:t>83</w:t>
            </w:r>
          </w:hyperlink>
        </w:p>
        <w:p>
          <w:pPr>
            <w:pStyle w:val="Contents3"/>
            <w:tabs>
              <w:tab w:val="clear" w:pos="8459"/>
              <w:tab w:val="right" w:pos="9026" w:leader="dot"/>
            </w:tabs>
            <w:rPr/>
          </w:pPr>
          <w:hyperlink w:anchor="__RefHeading___Toc7972028_73709187">
            <w:r>
              <w:rPr>
                <w:webHidden/>
                <w:rStyle w:val="IndexLink"/>
              </w:rPr>
              <w:t>254</w:t>
            </w:r>
            <w:r>
              <w:rPr>
                <w:rStyle w:val="IndexLink"/>
                <w:rtl w:val="true"/>
              </w:rPr>
              <w:t xml:space="preserve">- </w:t>
            </w:r>
            <w:r>
              <w:rPr>
                <w:rStyle w:val="IndexLink"/>
                <w:rtl w:val="true"/>
              </w:rPr>
              <w:t>الحقیقة الشرعیة</w:t>
            </w:r>
            <w:r>
              <w:rPr>
                <w:rStyle w:val="IndexLink"/>
                <w:rtl w:val="true"/>
              </w:rPr>
              <w:tab/>
            </w:r>
            <w:r>
              <w:rPr>
                <w:rStyle w:val="IndexLink"/>
              </w:rPr>
              <w:t>83</w:t>
            </w:r>
          </w:hyperlink>
        </w:p>
        <w:p>
          <w:pPr>
            <w:pStyle w:val="Contents3"/>
            <w:tabs>
              <w:tab w:val="clear" w:pos="8459"/>
              <w:tab w:val="right" w:pos="9026" w:leader="dot"/>
            </w:tabs>
            <w:rPr/>
          </w:pPr>
          <w:hyperlink w:anchor="__RefHeading___Toc7972030_73709187">
            <w:r>
              <w:rPr>
                <w:webHidden/>
                <w:rStyle w:val="IndexLink"/>
              </w:rPr>
              <w:t>255</w:t>
            </w:r>
            <w:r>
              <w:rPr>
                <w:rStyle w:val="IndexLink"/>
                <w:rtl w:val="true"/>
              </w:rPr>
              <w:t xml:space="preserve">- </w:t>
            </w:r>
            <w:r>
              <w:rPr>
                <w:rStyle w:val="IndexLink"/>
                <w:rtl w:val="true"/>
              </w:rPr>
              <w:t>الحقیقة الشرعیة</w:t>
            </w:r>
            <w:r>
              <w:rPr>
                <w:rStyle w:val="IndexLink"/>
                <w:rtl w:val="true"/>
              </w:rPr>
              <w:tab/>
            </w:r>
            <w:r>
              <w:rPr>
                <w:rStyle w:val="IndexLink"/>
              </w:rPr>
              <w:t>83</w:t>
            </w:r>
          </w:hyperlink>
        </w:p>
        <w:p>
          <w:pPr>
            <w:pStyle w:val="Contents3"/>
            <w:tabs>
              <w:tab w:val="clear" w:pos="8459"/>
              <w:tab w:val="right" w:pos="9026" w:leader="dot"/>
            </w:tabs>
            <w:rPr/>
          </w:pPr>
          <w:hyperlink w:anchor="__RefHeading___Toc7972032_73709187">
            <w:r>
              <w:rPr>
                <w:webHidden/>
                <w:rStyle w:val="IndexLink"/>
              </w:rPr>
              <w:t>256</w:t>
            </w:r>
            <w:r>
              <w:rPr>
                <w:rStyle w:val="IndexLink"/>
                <w:rtl w:val="true"/>
              </w:rPr>
              <w:t xml:space="preserve">- </w:t>
            </w:r>
            <w:r>
              <w:rPr>
                <w:rStyle w:val="IndexLink"/>
                <w:rtl w:val="true"/>
              </w:rPr>
              <w:t>الحقیقة الشرعیة</w:t>
            </w:r>
            <w:r>
              <w:rPr>
                <w:rStyle w:val="IndexLink"/>
                <w:rtl w:val="true"/>
              </w:rPr>
              <w:tab/>
            </w:r>
            <w:r>
              <w:rPr>
                <w:rStyle w:val="IndexLink"/>
              </w:rPr>
              <w:t>84</w:t>
            </w:r>
          </w:hyperlink>
        </w:p>
        <w:p>
          <w:pPr>
            <w:pStyle w:val="Contents3"/>
            <w:tabs>
              <w:tab w:val="clear" w:pos="8459"/>
              <w:tab w:val="right" w:pos="9026" w:leader="dot"/>
            </w:tabs>
            <w:rPr/>
          </w:pPr>
          <w:hyperlink w:anchor="__RefHeading___Toc7972034_73709187">
            <w:r>
              <w:rPr>
                <w:webHidden/>
                <w:rStyle w:val="IndexLink"/>
              </w:rPr>
              <w:t>257</w:t>
            </w:r>
            <w:r>
              <w:rPr>
                <w:rStyle w:val="IndexLink"/>
                <w:rtl w:val="true"/>
              </w:rPr>
              <w:t xml:space="preserve">- </w:t>
            </w:r>
            <w:r>
              <w:rPr>
                <w:rStyle w:val="IndexLink"/>
                <w:rtl w:val="true"/>
              </w:rPr>
              <w:t>الحقیقة الشرعیة</w:t>
            </w:r>
            <w:r>
              <w:rPr>
                <w:rStyle w:val="IndexLink"/>
                <w:rtl w:val="true"/>
              </w:rPr>
              <w:tab/>
            </w:r>
            <w:r>
              <w:rPr>
                <w:rStyle w:val="IndexLink"/>
              </w:rPr>
              <w:t>84</w:t>
            </w:r>
          </w:hyperlink>
        </w:p>
        <w:p>
          <w:pPr>
            <w:pStyle w:val="Contents3"/>
            <w:tabs>
              <w:tab w:val="clear" w:pos="8459"/>
              <w:tab w:val="right" w:pos="9026" w:leader="dot"/>
            </w:tabs>
            <w:rPr/>
          </w:pPr>
          <w:hyperlink w:anchor="__RefHeading___Toc7972036_73709187">
            <w:r>
              <w:rPr>
                <w:webHidden/>
                <w:rStyle w:val="IndexLink"/>
              </w:rPr>
              <w:t>258</w:t>
            </w:r>
            <w:r>
              <w:rPr>
                <w:rStyle w:val="IndexLink"/>
                <w:rtl w:val="true"/>
              </w:rPr>
              <w:t xml:space="preserve">- </w:t>
            </w:r>
            <w:r>
              <w:rPr>
                <w:rStyle w:val="IndexLink"/>
                <w:rtl w:val="true"/>
              </w:rPr>
              <w:t>حقیقة الشهود فی معرفة المعبود</w:t>
            </w:r>
            <w:r>
              <w:rPr>
                <w:rStyle w:val="IndexLink"/>
                <w:rtl w:val="true"/>
              </w:rPr>
              <w:tab/>
            </w:r>
            <w:r>
              <w:rPr>
                <w:rStyle w:val="IndexLink"/>
              </w:rPr>
              <w:t>84</w:t>
            </w:r>
          </w:hyperlink>
        </w:p>
        <w:p>
          <w:pPr>
            <w:pStyle w:val="Contents3"/>
            <w:tabs>
              <w:tab w:val="clear" w:pos="8459"/>
              <w:tab w:val="right" w:pos="9026" w:leader="dot"/>
            </w:tabs>
            <w:rPr/>
          </w:pPr>
          <w:hyperlink w:anchor="__RefHeading___Toc7972038_73709187">
            <w:r>
              <w:rPr>
                <w:webHidden/>
                <w:rStyle w:val="IndexLink"/>
                <w:rtl w:val="true"/>
              </w:rPr>
              <w:t>حقیقة الصلاة</w:t>
            </w:r>
            <w:r>
              <w:rPr>
                <w:rStyle w:val="IndexLink"/>
                <w:rtl w:val="true"/>
              </w:rPr>
              <w:tab/>
            </w:r>
            <w:r>
              <w:rPr>
                <w:rStyle w:val="IndexLink"/>
              </w:rPr>
              <w:t>84</w:t>
            </w:r>
          </w:hyperlink>
        </w:p>
        <w:p>
          <w:pPr>
            <w:pStyle w:val="Contents3"/>
            <w:tabs>
              <w:tab w:val="clear" w:pos="8459"/>
              <w:tab w:val="right" w:pos="9026" w:leader="dot"/>
            </w:tabs>
            <w:rPr/>
          </w:pPr>
          <w:hyperlink w:anchor="__RefHeading___Toc7972040_73709187">
            <w:r>
              <w:rPr>
                <w:webHidden/>
                <w:rStyle w:val="IndexLink"/>
              </w:rPr>
              <w:t>259</w:t>
            </w:r>
            <w:r>
              <w:rPr>
                <w:rStyle w:val="IndexLink"/>
                <w:rtl w:val="true"/>
              </w:rPr>
              <w:t xml:space="preserve">- </w:t>
            </w:r>
            <w:r>
              <w:rPr>
                <w:rStyle w:val="IndexLink"/>
                <w:rtl w:val="true"/>
              </w:rPr>
              <w:t>حقیقة العالم بتصور البشر</w:t>
            </w:r>
            <w:r>
              <w:rPr>
                <w:rStyle w:val="IndexLink"/>
                <w:rtl w:val="true"/>
              </w:rPr>
              <w:tab/>
            </w:r>
            <w:r>
              <w:rPr>
                <w:rStyle w:val="IndexLink"/>
              </w:rPr>
              <w:t>84</w:t>
            </w:r>
          </w:hyperlink>
        </w:p>
        <w:p>
          <w:pPr>
            <w:pStyle w:val="Contents3"/>
            <w:tabs>
              <w:tab w:val="clear" w:pos="8459"/>
              <w:tab w:val="right" w:pos="9026" w:leader="dot"/>
            </w:tabs>
            <w:rPr/>
          </w:pPr>
          <w:hyperlink w:anchor="__RefHeading___Toc7972042_73709187">
            <w:r>
              <w:rPr>
                <w:webHidden/>
                <w:rStyle w:val="IndexLink"/>
              </w:rPr>
              <w:t>260</w:t>
            </w:r>
            <w:r>
              <w:rPr>
                <w:rStyle w:val="IndexLink"/>
                <w:rtl w:val="true"/>
              </w:rPr>
              <w:t xml:space="preserve">- </w:t>
            </w:r>
            <w:r>
              <w:rPr>
                <w:rStyle w:val="IndexLink"/>
                <w:rtl w:val="true"/>
              </w:rPr>
              <w:t>حقیقة مذهب الإمامیة</w:t>
            </w:r>
            <w:r>
              <w:rPr>
                <w:rStyle w:val="IndexLink"/>
                <w:rtl w:val="true"/>
              </w:rPr>
              <w:tab/>
            </w:r>
            <w:r>
              <w:rPr>
                <w:rStyle w:val="IndexLink"/>
              </w:rPr>
              <w:t>84</w:t>
            </w:r>
          </w:hyperlink>
        </w:p>
        <w:p>
          <w:pPr>
            <w:pStyle w:val="Contents3"/>
            <w:tabs>
              <w:tab w:val="clear" w:pos="8459"/>
              <w:tab w:val="right" w:pos="9026" w:leader="dot"/>
            </w:tabs>
            <w:rPr/>
          </w:pPr>
          <w:hyperlink w:anchor="__RefHeading___Toc7972044_73709187">
            <w:r>
              <w:rPr>
                <w:webHidden/>
                <w:rStyle w:val="IndexLink"/>
              </w:rPr>
              <w:t>261</w:t>
            </w:r>
            <w:r>
              <w:rPr>
                <w:rStyle w:val="IndexLink"/>
                <w:rtl w:val="true"/>
              </w:rPr>
              <w:t xml:space="preserve">- </w:t>
            </w:r>
            <w:r>
              <w:rPr>
                <w:rStyle w:val="IndexLink"/>
                <w:rtl w:val="true"/>
              </w:rPr>
              <w:t>حقیقة مذهب الحنفیة</w:t>
            </w:r>
            <w:r>
              <w:rPr>
                <w:rStyle w:val="IndexLink"/>
                <w:rtl w:val="true"/>
              </w:rPr>
              <w:tab/>
            </w:r>
            <w:r>
              <w:rPr>
                <w:rStyle w:val="IndexLink"/>
              </w:rPr>
              <w:t>85</w:t>
            </w:r>
          </w:hyperlink>
        </w:p>
        <w:p>
          <w:pPr>
            <w:pStyle w:val="Contents3"/>
            <w:tabs>
              <w:tab w:val="clear" w:pos="8459"/>
              <w:tab w:val="right" w:pos="9026" w:leader="dot"/>
            </w:tabs>
            <w:rPr/>
          </w:pPr>
          <w:hyperlink w:anchor="__RefHeading___Toc7972046_73709187">
            <w:r>
              <w:rPr>
                <w:webHidden/>
                <w:rStyle w:val="IndexLink"/>
              </w:rPr>
              <w:t>262</w:t>
            </w:r>
            <w:r>
              <w:rPr>
                <w:rStyle w:val="IndexLink"/>
                <w:rtl w:val="true"/>
              </w:rPr>
              <w:t xml:space="preserve">- </w:t>
            </w:r>
            <w:r>
              <w:rPr>
                <w:rStyle w:val="IndexLink"/>
                <w:rtl w:val="true"/>
              </w:rPr>
              <w:t>حقیقة المساواة</w:t>
            </w:r>
            <w:r>
              <w:rPr>
                <w:rStyle w:val="IndexLink"/>
                <w:rtl w:val="true"/>
              </w:rPr>
              <w:tab/>
            </w:r>
            <w:r>
              <w:rPr>
                <w:rStyle w:val="IndexLink"/>
              </w:rPr>
              <w:t>85</w:t>
            </w:r>
          </w:hyperlink>
        </w:p>
        <w:p>
          <w:pPr>
            <w:pStyle w:val="Contents3"/>
            <w:tabs>
              <w:tab w:val="clear" w:pos="8459"/>
              <w:tab w:val="right" w:pos="9026" w:leader="dot"/>
            </w:tabs>
            <w:rPr/>
          </w:pPr>
          <w:hyperlink w:anchor="__RefHeading___Toc7972048_73709187">
            <w:r>
              <w:rPr>
                <w:webHidden/>
                <w:rStyle w:val="IndexLink"/>
              </w:rPr>
              <w:t>263</w:t>
            </w:r>
            <w:r>
              <w:rPr>
                <w:rStyle w:val="IndexLink"/>
                <w:rtl w:val="true"/>
              </w:rPr>
              <w:t xml:space="preserve">- </w:t>
            </w:r>
            <w:r>
              <w:rPr>
                <w:rStyle w:val="IndexLink"/>
                <w:rtl w:val="true"/>
              </w:rPr>
              <w:t>حقیقت‌نامه‌</w:t>
            </w:r>
            <w:r>
              <w:rPr>
                <w:rStyle w:val="IndexLink"/>
                <w:rtl w:val="true"/>
              </w:rPr>
              <w:tab/>
            </w:r>
            <w:r>
              <w:rPr>
                <w:rStyle w:val="IndexLink"/>
              </w:rPr>
              <w:t>85</w:t>
            </w:r>
          </w:hyperlink>
        </w:p>
        <w:p>
          <w:pPr>
            <w:pStyle w:val="Contents3"/>
            <w:tabs>
              <w:tab w:val="clear" w:pos="8459"/>
              <w:tab w:val="right" w:pos="9026" w:leader="dot"/>
            </w:tabs>
            <w:rPr/>
          </w:pPr>
          <w:hyperlink w:anchor="__RefHeading___Toc7972050_73709187">
            <w:r>
              <w:rPr>
                <w:webHidden/>
                <w:rStyle w:val="IndexLink"/>
              </w:rPr>
              <w:t>264</w:t>
            </w:r>
            <w:r>
              <w:rPr>
                <w:rStyle w:val="IndexLink"/>
                <w:rtl w:val="true"/>
              </w:rPr>
              <w:t xml:space="preserve">- </w:t>
            </w:r>
            <w:r>
              <w:rPr>
                <w:rStyle w:val="IndexLink"/>
                <w:rtl w:val="true"/>
              </w:rPr>
              <w:t>حقیقة الواجب تعالی</w:t>
            </w:r>
            <w:r>
              <w:rPr>
                <w:rStyle w:val="IndexLink"/>
                <w:rtl w:val="true"/>
              </w:rPr>
              <w:tab/>
            </w:r>
            <w:r>
              <w:rPr>
                <w:rStyle w:val="IndexLink"/>
              </w:rPr>
              <w:t>85</w:t>
            </w:r>
          </w:hyperlink>
        </w:p>
        <w:p>
          <w:pPr>
            <w:pStyle w:val="Contents3"/>
            <w:tabs>
              <w:tab w:val="clear" w:pos="8459"/>
              <w:tab w:val="right" w:pos="9026" w:leader="dot"/>
            </w:tabs>
            <w:rPr/>
          </w:pPr>
          <w:hyperlink w:anchor="__RefHeading___Toc7972052_73709187">
            <w:r>
              <w:rPr>
                <w:webHidden/>
                <w:rStyle w:val="IndexLink"/>
              </w:rPr>
              <w:t>265</w:t>
            </w:r>
            <w:r>
              <w:rPr>
                <w:rStyle w:val="IndexLink"/>
                <w:rtl w:val="true"/>
              </w:rPr>
              <w:t xml:space="preserve">- </w:t>
            </w:r>
            <w:r>
              <w:rPr>
                <w:rStyle w:val="IndexLink"/>
                <w:rtl w:val="true"/>
              </w:rPr>
              <w:t>الحقیقة و الکنایة و المجاز و القصر و الإیجاز،</w:t>
            </w:r>
            <w:r>
              <w:rPr>
                <w:rStyle w:val="IndexLink"/>
                <w:rtl w:val="true"/>
              </w:rPr>
              <w:tab/>
            </w:r>
            <w:r>
              <w:rPr>
                <w:rStyle w:val="IndexLink"/>
              </w:rPr>
              <w:t>86</w:t>
            </w:r>
          </w:hyperlink>
        </w:p>
        <w:p>
          <w:pPr>
            <w:pStyle w:val="Contents3"/>
            <w:tabs>
              <w:tab w:val="clear" w:pos="8459"/>
              <w:tab w:val="right" w:pos="9026" w:leader="dot"/>
            </w:tabs>
            <w:rPr/>
          </w:pPr>
          <w:hyperlink w:anchor="__RefHeading___Toc7972054_73709187">
            <w:r>
              <w:rPr>
                <w:webHidden/>
                <w:rStyle w:val="IndexLink"/>
                <w:rtl w:val="true"/>
              </w:rPr>
              <w:t>الحقیقة و المجاز</w:t>
            </w:r>
            <w:r>
              <w:rPr>
                <w:rStyle w:val="IndexLink"/>
                <w:rtl w:val="true"/>
              </w:rPr>
              <w:tab/>
            </w:r>
            <w:r>
              <w:rPr>
                <w:rStyle w:val="IndexLink"/>
              </w:rPr>
              <w:t>86</w:t>
            </w:r>
          </w:hyperlink>
        </w:p>
        <w:p>
          <w:pPr>
            <w:pStyle w:val="Contents3"/>
            <w:tabs>
              <w:tab w:val="clear" w:pos="8459"/>
              <w:tab w:val="right" w:pos="9026" w:leader="dot"/>
            </w:tabs>
            <w:rPr/>
          </w:pPr>
          <w:hyperlink w:anchor="__RefHeading___Toc7972056_73709187">
            <w:r>
              <w:rPr>
                <w:webHidden/>
                <w:rStyle w:val="IndexLink"/>
              </w:rPr>
              <w:t>266</w:t>
            </w:r>
            <w:r>
              <w:rPr>
                <w:rStyle w:val="IndexLink"/>
                <w:rtl w:val="true"/>
              </w:rPr>
              <w:t xml:space="preserve">- </w:t>
            </w:r>
            <w:r>
              <w:rPr>
                <w:rStyle w:val="IndexLink"/>
                <w:rtl w:val="true"/>
              </w:rPr>
              <w:t>الحقیقة و المجاز</w:t>
            </w:r>
            <w:r>
              <w:rPr>
                <w:rStyle w:val="IndexLink"/>
                <w:rtl w:val="true"/>
              </w:rPr>
              <w:tab/>
            </w:r>
            <w:r>
              <w:rPr>
                <w:rStyle w:val="IndexLink"/>
              </w:rPr>
              <w:t>86</w:t>
            </w:r>
          </w:hyperlink>
        </w:p>
        <w:p>
          <w:pPr>
            <w:pStyle w:val="Contents3"/>
            <w:tabs>
              <w:tab w:val="clear" w:pos="8459"/>
              <w:tab w:val="right" w:pos="9026" w:leader="dot"/>
            </w:tabs>
            <w:rPr/>
          </w:pPr>
          <w:hyperlink w:anchor="__RefHeading___Toc7972058_73709187">
            <w:r>
              <w:rPr>
                <w:webHidden/>
                <w:rStyle w:val="IndexLink"/>
                <w:rtl w:val="true"/>
              </w:rPr>
              <w:t>الحقیقة و المجاز</w:t>
            </w:r>
            <w:r>
              <w:rPr>
                <w:rStyle w:val="IndexLink"/>
                <w:rtl w:val="true"/>
              </w:rPr>
              <w:tab/>
            </w:r>
            <w:r>
              <w:rPr>
                <w:rStyle w:val="IndexLink"/>
              </w:rPr>
              <w:t>86</w:t>
            </w:r>
          </w:hyperlink>
        </w:p>
        <w:p>
          <w:pPr>
            <w:pStyle w:val="Contents3"/>
            <w:tabs>
              <w:tab w:val="clear" w:pos="8459"/>
              <w:tab w:val="right" w:pos="9026" w:leader="dot"/>
            </w:tabs>
            <w:rPr/>
          </w:pPr>
          <w:hyperlink w:anchor="__RefHeading___Toc7972060_73709187">
            <w:r>
              <w:rPr>
                <w:webHidden/>
                <w:rStyle w:val="IndexLink"/>
              </w:rPr>
              <w:t>267</w:t>
            </w:r>
            <w:r>
              <w:rPr>
                <w:rStyle w:val="IndexLink"/>
                <w:rtl w:val="true"/>
              </w:rPr>
              <w:t xml:space="preserve">- </w:t>
            </w:r>
            <w:r>
              <w:rPr>
                <w:rStyle w:val="IndexLink"/>
                <w:rtl w:val="true"/>
              </w:rPr>
              <w:t>حقیقی أصحاب</w:t>
            </w:r>
            <w:r>
              <w:rPr>
                <w:rStyle w:val="IndexLink"/>
                <w:rtl w:val="true"/>
              </w:rPr>
              <w:tab/>
            </w:r>
            <w:r>
              <w:rPr>
                <w:rStyle w:val="IndexLink"/>
              </w:rPr>
              <w:t>86</w:t>
            </w:r>
          </w:hyperlink>
        </w:p>
        <w:p>
          <w:pPr>
            <w:pStyle w:val="Contents3"/>
            <w:tabs>
              <w:tab w:val="clear" w:pos="8459"/>
              <w:tab w:val="right" w:pos="9026" w:leader="dot"/>
            </w:tabs>
            <w:rPr/>
          </w:pPr>
          <w:hyperlink w:anchor="__RefHeading___Toc7972062_73709187">
            <w:r>
              <w:rPr>
                <w:webHidden/>
                <w:rStyle w:val="IndexLink"/>
              </w:rPr>
              <w:t>268</w:t>
            </w:r>
            <w:r>
              <w:rPr>
                <w:rStyle w:val="IndexLink"/>
                <w:rtl w:val="true"/>
              </w:rPr>
              <w:t xml:space="preserve">- </w:t>
            </w:r>
            <w:r>
              <w:rPr>
                <w:rStyle w:val="IndexLink"/>
                <w:rtl w:val="true"/>
              </w:rPr>
              <w:t>حکام العرب و أخبارهم</w:t>
            </w:r>
            <w:r>
              <w:rPr>
                <w:rStyle w:val="IndexLink"/>
                <w:rtl w:val="true"/>
              </w:rPr>
              <w:tab/>
            </w:r>
            <w:r>
              <w:rPr>
                <w:rStyle w:val="IndexLink"/>
              </w:rPr>
              <w:t>86</w:t>
            </w:r>
          </w:hyperlink>
        </w:p>
        <w:p>
          <w:pPr>
            <w:pStyle w:val="Contents3"/>
            <w:tabs>
              <w:tab w:val="clear" w:pos="8459"/>
              <w:tab w:val="right" w:pos="9026" w:leader="dot"/>
            </w:tabs>
            <w:rPr/>
          </w:pPr>
          <w:hyperlink w:anchor="__RefHeading___Toc7972064_73709187">
            <w:r>
              <w:rPr>
                <w:webHidden/>
                <w:rStyle w:val="IndexLink"/>
              </w:rPr>
              <w:t>269</w:t>
            </w:r>
            <w:r>
              <w:rPr>
                <w:rStyle w:val="IndexLink"/>
                <w:rtl w:val="true"/>
              </w:rPr>
              <w:t xml:space="preserve">- </w:t>
            </w:r>
            <w:r>
              <w:rPr>
                <w:rStyle w:val="IndexLink"/>
                <w:rtl w:val="true"/>
              </w:rPr>
              <w:t>الحکایات‌</w:t>
            </w:r>
            <w:r>
              <w:rPr>
                <w:rStyle w:val="IndexLink"/>
                <w:rtl w:val="true"/>
              </w:rPr>
              <w:tab/>
            </w:r>
            <w:r>
              <w:rPr>
                <w:rStyle w:val="IndexLink"/>
              </w:rPr>
              <w:t>86</w:t>
            </w:r>
          </w:hyperlink>
        </w:p>
        <w:p>
          <w:pPr>
            <w:pStyle w:val="Contents3"/>
            <w:tabs>
              <w:tab w:val="clear" w:pos="8459"/>
              <w:tab w:val="right" w:pos="9026" w:leader="dot"/>
            </w:tabs>
            <w:rPr/>
          </w:pPr>
          <w:hyperlink w:anchor="__RefHeading___Toc7972066_73709187">
            <w:r>
              <w:rPr>
                <w:webHidden/>
                <w:rStyle w:val="IndexLink"/>
              </w:rPr>
              <w:t>270</w:t>
            </w:r>
            <w:r>
              <w:rPr>
                <w:rStyle w:val="IndexLink"/>
                <w:rtl w:val="true"/>
              </w:rPr>
              <w:t xml:space="preserve">- </w:t>
            </w:r>
            <w:r>
              <w:rPr>
                <w:rStyle w:val="IndexLink"/>
                <w:rtl w:val="true"/>
              </w:rPr>
              <w:t>حکایات الإمامیة فی معجزات الأئمة ع،</w:t>
            </w:r>
            <w:r>
              <w:rPr>
                <w:rStyle w:val="IndexLink"/>
                <w:rtl w:val="true"/>
              </w:rPr>
              <w:tab/>
            </w:r>
            <w:r>
              <w:rPr>
                <w:rStyle w:val="IndexLink"/>
              </w:rPr>
              <w:t>86</w:t>
            </w:r>
          </w:hyperlink>
        </w:p>
        <w:p>
          <w:pPr>
            <w:pStyle w:val="Contents3"/>
            <w:tabs>
              <w:tab w:val="clear" w:pos="8459"/>
              <w:tab w:val="right" w:pos="9026" w:leader="dot"/>
            </w:tabs>
            <w:rPr/>
          </w:pPr>
          <w:hyperlink w:anchor="__RefHeading___Toc7972068_73709187">
            <w:r>
              <w:rPr>
                <w:webHidden/>
                <w:rStyle w:val="IndexLink"/>
              </w:rPr>
              <w:t>271</w:t>
            </w:r>
            <w:r>
              <w:rPr>
                <w:rStyle w:val="IndexLink"/>
                <w:rtl w:val="true"/>
              </w:rPr>
              <w:t xml:space="preserve">- </w:t>
            </w:r>
            <w:r>
              <w:rPr>
                <w:rStyle w:val="IndexLink"/>
                <w:rtl w:val="true"/>
              </w:rPr>
              <w:t>حکایات الصالحین</w:t>
            </w:r>
            <w:r>
              <w:rPr>
                <w:rStyle w:val="IndexLink"/>
                <w:rtl w:val="true"/>
              </w:rPr>
              <w:tab/>
            </w:r>
            <w:r>
              <w:rPr>
                <w:rStyle w:val="IndexLink"/>
              </w:rPr>
              <w:t>87</w:t>
            </w:r>
          </w:hyperlink>
        </w:p>
        <w:p>
          <w:pPr>
            <w:pStyle w:val="Contents3"/>
            <w:tabs>
              <w:tab w:val="clear" w:pos="8459"/>
              <w:tab w:val="right" w:pos="9026" w:leader="dot"/>
            </w:tabs>
            <w:rPr/>
          </w:pPr>
          <w:hyperlink w:anchor="__RefHeading___Toc7972070_73709187">
            <w:r>
              <w:rPr>
                <w:webHidden/>
                <w:rStyle w:val="IndexLink"/>
              </w:rPr>
              <w:t>272</w:t>
            </w:r>
            <w:r>
              <w:rPr>
                <w:rStyle w:val="IndexLink"/>
                <w:rtl w:val="true"/>
              </w:rPr>
              <w:t xml:space="preserve">- </w:t>
            </w:r>
            <w:r>
              <w:rPr>
                <w:rStyle w:val="IndexLink"/>
                <w:rtl w:val="true"/>
              </w:rPr>
              <w:t>حکایة الأقوال، العاصمة عن الاعتزال‌</w:t>
            </w:r>
            <w:r>
              <w:rPr>
                <w:rStyle w:val="IndexLink"/>
                <w:rtl w:val="true"/>
              </w:rPr>
              <w:tab/>
            </w:r>
            <w:r>
              <w:rPr>
                <w:rStyle w:val="IndexLink"/>
              </w:rPr>
              <w:t>87</w:t>
            </w:r>
          </w:hyperlink>
        </w:p>
        <w:p>
          <w:pPr>
            <w:pStyle w:val="Contents3"/>
            <w:tabs>
              <w:tab w:val="clear" w:pos="8459"/>
              <w:tab w:val="right" w:pos="9026" w:leader="dot"/>
            </w:tabs>
            <w:rPr/>
          </w:pPr>
          <w:hyperlink w:anchor="__RefHeading___Toc7972072_73709187">
            <w:r>
              <w:rPr>
                <w:webHidden/>
                <w:rStyle w:val="IndexLink"/>
              </w:rPr>
              <w:t>273</w:t>
            </w:r>
            <w:r>
              <w:rPr>
                <w:rStyle w:val="IndexLink"/>
                <w:rtl w:val="true"/>
              </w:rPr>
              <w:t xml:space="preserve">- </w:t>
            </w:r>
            <w:r>
              <w:rPr>
                <w:rStyle w:val="IndexLink"/>
                <w:rtl w:val="true"/>
              </w:rPr>
              <w:t>حکایة بلوهر و یوذاسف</w:t>
            </w:r>
            <w:r>
              <w:rPr>
                <w:rStyle w:val="IndexLink"/>
                <w:rtl w:val="true"/>
              </w:rPr>
              <w:tab/>
            </w:r>
            <w:r>
              <w:rPr>
                <w:rStyle w:val="IndexLink"/>
              </w:rPr>
              <w:t>87</w:t>
            </w:r>
          </w:hyperlink>
        </w:p>
        <w:p>
          <w:pPr>
            <w:pStyle w:val="Contents3"/>
            <w:tabs>
              <w:tab w:val="clear" w:pos="8459"/>
              <w:tab w:val="right" w:pos="9026" w:leader="dot"/>
            </w:tabs>
            <w:rPr/>
          </w:pPr>
          <w:hyperlink w:anchor="__RefHeading___Toc7972074_73709187">
            <w:r>
              <w:rPr>
                <w:webHidden/>
                <w:rStyle w:val="IndexLink"/>
              </w:rPr>
              <w:t>274</w:t>
            </w:r>
            <w:r>
              <w:rPr>
                <w:rStyle w:val="IndexLink"/>
                <w:rtl w:val="true"/>
              </w:rPr>
              <w:t xml:space="preserve">- </w:t>
            </w:r>
            <w:r>
              <w:rPr>
                <w:rStyle w:val="IndexLink"/>
                <w:rtl w:val="true"/>
              </w:rPr>
              <w:t>حکایة تمیم الداری الأنصاری</w:t>
            </w:r>
            <w:r>
              <w:rPr>
                <w:rStyle w:val="IndexLink"/>
                <w:rtl w:val="true"/>
              </w:rPr>
              <w:tab/>
            </w:r>
            <w:r>
              <w:rPr>
                <w:rStyle w:val="IndexLink"/>
              </w:rPr>
              <w:t>87</w:t>
            </w:r>
          </w:hyperlink>
        </w:p>
        <w:p>
          <w:pPr>
            <w:pStyle w:val="Contents3"/>
            <w:tabs>
              <w:tab w:val="clear" w:pos="8459"/>
              <w:tab w:val="right" w:pos="9026" w:leader="dot"/>
            </w:tabs>
            <w:rPr/>
          </w:pPr>
          <w:hyperlink w:anchor="__RefHeading___Toc7972076_73709187">
            <w:r>
              <w:rPr>
                <w:webHidden/>
                <w:rStyle w:val="IndexLink"/>
              </w:rPr>
              <w:t>275</w:t>
            </w:r>
            <w:r>
              <w:rPr>
                <w:rStyle w:val="IndexLink"/>
                <w:rtl w:val="true"/>
              </w:rPr>
              <w:t xml:space="preserve">- </w:t>
            </w:r>
            <w:r>
              <w:rPr>
                <w:rStyle w:val="IndexLink"/>
                <w:rtl w:val="true"/>
              </w:rPr>
              <w:t>حکایة تمیم الداری</w:t>
            </w:r>
            <w:r>
              <w:rPr>
                <w:rStyle w:val="IndexLink"/>
                <w:rtl w:val="true"/>
              </w:rPr>
              <w:tab/>
            </w:r>
            <w:r>
              <w:rPr>
                <w:rStyle w:val="IndexLink"/>
              </w:rPr>
              <w:t>87</w:t>
            </w:r>
          </w:hyperlink>
        </w:p>
        <w:p>
          <w:pPr>
            <w:pStyle w:val="Contents3"/>
            <w:tabs>
              <w:tab w:val="clear" w:pos="8459"/>
              <w:tab w:val="right" w:pos="9026" w:leader="dot"/>
            </w:tabs>
            <w:rPr/>
          </w:pPr>
          <w:hyperlink w:anchor="__RefHeading___Toc7972078_73709187">
            <w:r>
              <w:rPr>
                <w:webHidden/>
                <w:rStyle w:val="IndexLink"/>
                <w:rtl w:val="true"/>
              </w:rPr>
              <w:t>حکایة موش و گربه</w:t>
            </w:r>
            <w:r>
              <w:rPr>
                <w:rStyle w:val="IndexLink"/>
                <w:rtl w:val="true"/>
              </w:rPr>
              <w:tab/>
            </w:r>
            <w:r>
              <w:rPr>
                <w:rStyle w:val="IndexLink"/>
              </w:rPr>
              <w:t>87</w:t>
            </w:r>
          </w:hyperlink>
        </w:p>
        <w:p>
          <w:pPr>
            <w:pStyle w:val="Contents3"/>
            <w:tabs>
              <w:tab w:val="clear" w:pos="8459"/>
              <w:tab w:val="right" w:pos="9026" w:leader="dot"/>
            </w:tabs>
            <w:rPr/>
          </w:pPr>
          <w:hyperlink w:anchor="__RefHeading___Toc7972080_73709187">
            <w:r>
              <w:rPr>
                <w:webHidden/>
                <w:rStyle w:val="IndexLink"/>
              </w:rPr>
              <w:t>276</w:t>
            </w:r>
            <w:r>
              <w:rPr>
                <w:rStyle w:val="IndexLink"/>
                <w:rtl w:val="true"/>
              </w:rPr>
              <w:t xml:space="preserve">- </w:t>
            </w:r>
            <w:r>
              <w:rPr>
                <w:rStyle w:val="IndexLink"/>
                <w:rtl w:val="true"/>
              </w:rPr>
              <w:t>الحکایة و المحکی</w:t>
            </w:r>
            <w:r>
              <w:rPr>
                <w:rStyle w:val="IndexLink"/>
                <w:rtl w:val="true"/>
              </w:rPr>
              <w:tab/>
            </w:r>
            <w:r>
              <w:rPr>
                <w:rStyle w:val="IndexLink"/>
              </w:rPr>
              <w:t>88</w:t>
            </w:r>
          </w:hyperlink>
        </w:p>
        <w:p>
          <w:pPr>
            <w:pStyle w:val="Contents3"/>
            <w:tabs>
              <w:tab w:val="clear" w:pos="8459"/>
              <w:tab w:val="right" w:pos="9026" w:leader="dot"/>
            </w:tabs>
            <w:rPr/>
          </w:pPr>
          <w:hyperlink w:anchor="__RefHeading___Toc7972082_73709187">
            <w:r>
              <w:rPr>
                <w:webHidden/>
                <w:rStyle w:val="IndexLink"/>
              </w:rPr>
              <w:t>277</w:t>
            </w:r>
            <w:r>
              <w:rPr>
                <w:rStyle w:val="IndexLink"/>
                <w:rtl w:val="true"/>
              </w:rPr>
              <w:t xml:space="preserve">- </w:t>
            </w:r>
            <w:r>
              <w:rPr>
                <w:rStyle w:val="IndexLink"/>
                <w:rtl w:val="true"/>
              </w:rPr>
              <w:t>کتاب الحکم علی سورة لم یکن</w:t>
            </w:r>
            <w:r>
              <w:rPr>
                <w:rStyle w:val="IndexLink"/>
                <w:rtl w:val="true"/>
              </w:rPr>
              <w:tab/>
            </w:r>
            <w:r>
              <w:rPr>
                <w:rStyle w:val="IndexLink"/>
              </w:rPr>
              <w:t>88</w:t>
            </w:r>
          </w:hyperlink>
        </w:p>
        <w:p>
          <w:pPr>
            <w:pStyle w:val="Contents3"/>
            <w:tabs>
              <w:tab w:val="clear" w:pos="8459"/>
              <w:tab w:val="right" w:pos="9026" w:leader="dot"/>
            </w:tabs>
            <w:rPr/>
          </w:pPr>
          <w:hyperlink w:anchor="__RefHeading___Toc7972084_73709187">
            <w:r>
              <w:rPr>
                <w:webHidden/>
                <w:rStyle w:val="IndexLink"/>
              </w:rPr>
              <w:t>278</w:t>
            </w:r>
            <w:r>
              <w:rPr>
                <w:rStyle w:val="IndexLink"/>
                <w:rtl w:val="true"/>
              </w:rPr>
              <w:t xml:space="preserve">- </w:t>
            </w:r>
            <w:r>
              <w:rPr>
                <w:rStyle w:val="IndexLink"/>
                <w:rtl w:val="true"/>
              </w:rPr>
              <w:t>الحکم و الآراء</w:t>
            </w:r>
            <w:r>
              <w:rPr>
                <w:rStyle w:val="IndexLink"/>
                <w:rtl w:val="true"/>
              </w:rPr>
              <w:tab/>
            </w:r>
            <w:r>
              <w:rPr>
                <w:rStyle w:val="IndexLink"/>
              </w:rPr>
              <w:t>88</w:t>
            </w:r>
          </w:hyperlink>
        </w:p>
        <w:p>
          <w:pPr>
            <w:pStyle w:val="Contents3"/>
            <w:tabs>
              <w:tab w:val="clear" w:pos="8459"/>
              <w:tab w:val="right" w:pos="9026" w:leader="dot"/>
            </w:tabs>
            <w:rPr/>
          </w:pPr>
          <w:hyperlink w:anchor="__RefHeading___Toc7972086_73709187">
            <w:r>
              <w:rPr>
                <w:webHidden/>
                <w:rStyle w:val="IndexLink"/>
              </w:rPr>
              <w:t>279</w:t>
            </w:r>
            <w:r>
              <w:rPr>
                <w:rStyle w:val="IndexLink"/>
                <w:rtl w:val="true"/>
              </w:rPr>
              <w:t xml:space="preserve">- </w:t>
            </w:r>
            <w:r>
              <w:rPr>
                <w:rStyle w:val="IndexLink"/>
                <w:rtl w:val="true"/>
              </w:rPr>
              <w:t>الحکم و الأحکام من کلام سید الأنام</w:t>
            </w:r>
            <w:r>
              <w:rPr>
                <w:rStyle w:val="IndexLink"/>
                <w:rtl w:val="true"/>
              </w:rPr>
              <w:tab/>
            </w:r>
            <w:r>
              <w:rPr>
                <w:rStyle w:val="IndexLink"/>
              </w:rPr>
              <w:t>88</w:t>
            </w:r>
          </w:hyperlink>
        </w:p>
        <w:p>
          <w:pPr>
            <w:pStyle w:val="Contents3"/>
            <w:tabs>
              <w:tab w:val="clear" w:pos="8459"/>
              <w:tab w:val="right" w:pos="9026" w:leader="dot"/>
            </w:tabs>
            <w:rPr/>
          </w:pPr>
          <w:hyperlink w:anchor="__RefHeading___Toc7972088_73709187">
            <w:r>
              <w:rPr>
                <w:webHidden/>
                <w:rStyle w:val="IndexLink"/>
              </w:rPr>
              <w:t>280</w:t>
            </w:r>
            <w:r>
              <w:rPr>
                <w:rStyle w:val="IndexLink"/>
                <w:rtl w:val="true"/>
              </w:rPr>
              <w:t xml:space="preserve">- </w:t>
            </w:r>
            <w:r>
              <w:rPr>
                <w:rStyle w:val="IndexLink"/>
                <w:rtl w:val="true"/>
              </w:rPr>
              <w:t>الحکم الشرعی و بیان حقیقته</w:t>
            </w:r>
            <w:r>
              <w:rPr>
                <w:rStyle w:val="IndexLink"/>
                <w:rtl w:val="true"/>
              </w:rPr>
              <w:tab/>
            </w:r>
            <w:r>
              <w:rPr>
                <w:rStyle w:val="IndexLink"/>
              </w:rPr>
              <w:t>88</w:t>
            </w:r>
          </w:hyperlink>
        </w:p>
        <w:p>
          <w:pPr>
            <w:pStyle w:val="Contents3"/>
            <w:tabs>
              <w:tab w:val="clear" w:pos="8459"/>
              <w:tab w:val="right" w:pos="9026" w:leader="dot"/>
            </w:tabs>
            <w:rPr/>
          </w:pPr>
          <w:hyperlink w:anchor="__RefHeading___Toc7972090_73709187">
            <w:r>
              <w:rPr>
                <w:webHidden/>
                <w:rStyle w:val="IndexLink"/>
              </w:rPr>
              <w:t>281</w:t>
            </w:r>
            <w:r>
              <w:rPr>
                <w:rStyle w:val="IndexLink"/>
                <w:rtl w:val="true"/>
              </w:rPr>
              <w:t xml:space="preserve">- </w:t>
            </w:r>
            <w:r>
              <w:rPr>
                <w:rStyle w:val="IndexLink"/>
                <w:rtl w:val="true"/>
              </w:rPr>
              <w:t>الحکم الشرعی</w:t>
            </w:r>
            <w:r>
              <w:rPr>
                <w:rStyle w:val="IndexLink"/>
                <w:rtl w:val="true"/>
              </w:rPr>
              <w:tab/>
            </w:r>
            <w:r>
              <w:rPr>
                <w:rStyle w:val="IndexLink"/>
              </w:rPr>
              <w:t>88</w:t>
            </w:r>
          </w:hyperlink>
        </w:p>
        <w:p>
          <w:pPr>
            <w:pStyle w:val="Contents3"/>
            <w:tabs>
              <w:tab w:val="clear" w:pos="8459"/>
              <w:tab w:val="right" w:pos="9026" w:leader="dot"/>
            </w:tabs>
            <w:rPr/>
          </w:pPr>
          <w:hyperlink w:anchor="__RefHeading___Toc7972092_73709187">
            <w:r>
              <w:rPr>
                <w:webHidden/>
                <w:rStyle w:val="IndexLink"/>
              </w:rPr>
              <w:t>282</w:t>
            </w:r>
            <w:r>
              <w:rPr>
                <w:rStyle w:val="IndexLink"/>
                <w:rtl w:val="true"/>
              </w:rPr>
              <w:t xml:space="preserve">- </w:t>
            </w:r>
            <w:r>
              <w:rPr>
                <w:rStyle w:val="IndexLink"/>
                <w:rtl w:val="true"/>
              </w:rPr>
              <w:t>حکم الشعر فی الشرع‌</w:t>
            </w:r>
            <w:r>
              <w:rPr>
                <w:rStyle w:val="IndexLink"/>
                <w:rtl w:val="true"/>
              </w:rPr>
              <w:tab/>
            </w:r>
            <w:r>
              <w:rPr>
                <w:rStyle w:val="IndexLink"/>
              </w:rPr>
              <w:t>88</w:t>
            </w:r>
          </w:hyperlink>
        </w:p>
        <w:p>
          <w:pPr>
            <w:pStyle w:val="Contents3"/>
            <w:tabs>
              <w:tab w:val="clear" w:pos="8459"/>
              <w:tab w:val="right" w:pos="9026" w:leader="dot"/>
            </w:tabs>
            <w:rPr/>
          </w:pPr>
          <w:hyperlink w:anchor="__RefHeading___Toc7972094_73709187">
            <w:r>
              <w:rPr>
                <w:webHidden/>
                <w:rStyle w:val="IndexLink"/>
              </w:rPr>
              <w:t>283</w:t>
            </w:r>
            <w:r>
              <w:rPr>
                <w:rStyle w:val="IndexLink"/>
                <w:rtl w:val="true"/>
              </w:rPr>
              <w:t xml:space="preserve">- </w:t>
            </w:r>
            <w:r>
              <w:rPr>
                <w:rStyle w:val="IndexLink"/>
                <w:rtl w:val="true"/>
              </w:rPr>
              <w:t>حکم الفلاسفة</w:t>
            </w:r>
            <w:r>
              <w:rPr>
                <w:rStyle w:val="IndexLink"/>
                <w:rtl w:val="true"/>
              </w:rPr>
              <w:tab/>
            </w:r>
            <w:r>
              <w:rPr>
                <w:rStyle w:val="IndexLink"/>
              </w:rPr>
              <w:t>89</w:t>
            </w:r>
          </w:hyperlink>
        </w:p>
        <w:p>
          <w:pPr>
            <w:pStyle w:val="Contents3"/>
            <w:tabs>
              <w:tab w:val="clear" w:pos="8459"/>
              <w:tab w:val="right" w:pos="9026" w:leader="dot"/>
            </w:tabs>
            <w:rPr/>
          </w:pPr>
          <w:hyperlink w:anchor="__RefHeading___Toc7972096_73709187">
            <w:r>
              <w:rPr>
                <w:webHidden/>
                <w:rStyle w:val="IndexLink"/>
              </w:rPr>
              <w:t>284</w:t>
            </w:r>
            <w:r>
              <w:rPr>
                <w:rStyle w:val="IndexLink"/>
                <w:rtl w:val="true"/>
              </w:rPr>
              <w:t xml:space="preserve">- </w:t>
            </w:r>
            <w:r>
              <w:rPr>
                <w:rStyle w:val="IndexLink"/>
                <w:rtl w:val="true"/>
              </w:rPr>
              <w:t>الحکمة</w:t>
            </w:r>
            <w:r>
              <w:rPr>
                <w:rStyle w:val="IndexLink"/>
                <w:rtl w:val="true"/>
              </w:rPr>
              <w:tab/>
            </w:r>
            <w:r>
              <w:rPr>
                <w:rStyle w:val="IndexLink"/>
              </w:rPr>
              <w:t>89</w:t>
            </w:r>
          </w:hyperlink>
        </w:p>
        <w:p>
          <w:pPr>
            <w:pStyle w:val="Contents3"/>
            <w:tabs>
              <w:tab w:val="clear" w:pos="8459"/>
              <w:tab w:val="right" w:pos="9026" w:leader="dot"/>
            </w:tabs>
            <w:rPr/>
          </w:pPr>
          <w:hyperlink w:anchor="__RefHeading___Toc7972098_73709187">
            <w:r>
              <w:rPr>
                <w:webHidden/>
                <w:rStyle w:val="IndexLink"/>
              </w:rPr>
              <w:t>285</w:t>
            </w:r>
            <w:r>
              <w:rPr>
                <w:rStyle w:val="IndexLink"/>
                <w:rtl w:val="true"/>
              </w:rPr>
              <w:t xml:space="preserve">- </w:t>
            </w:r>
            <w:r>
              <w:rPr>
                <w:rStyle w:val="IndexLink"/>
                <w:rtl w:val="true"/>
              </w:rPr>
              <w:t>کتاب فی الحکمة و العرفان</w:t>
            </w:r>
            <w:r>
              <w:rPr>
                <w:rStyle w:val="IndexLink"/>
                <w:rtl w:val="true"/>
              </w:rPr>
              <w:tab/>
            </w:r>
            <w:r>
              <w:rPr>
                <w:rStyle w:val="IndexLink"/>
              </w:rPr>
              <w:t>89</w:t>
            </w:r>
          </w:hyperlink>
        </w:p>
        <w:p>
          <w:pPr>
            <w:pStyle w:val="Contents3"/>
            <w:tabs>
              <w:tab w:val="clear" w:pos="8459"/>
              <w:tab w:val="right" w:pos="9026" w:leader="dot"/>
            </w:tabs>
            <w:rPr/>
          </w:pPr>
          <w:hyperlink w:anchor="__RefHeading___Toc7972100_73709187">
            <w:r>
              <w:rPr>
                <w:webHidden/>
                <w:rStyle w:val="IndexLink"/>
              </w:rPr>
              <w:t>286</w:t>
            </w:r>
            <w:r>
              <w:rPr>
                <w:rStyle w:val="IndexLink"/>
                <w:rtl w:val="true"/>
              </w:rPr>
              <w:t xml:space="preserve">- </w:t>
            </w:r>
            <w:r>
              <w:rPr>
                <w:rStyle w:val="IndexLink"/>
                <w:rtl w:val="true"/>
              </w:rPr>
              <w:t>کتاب فی الحکمة</w:t>
            </w:r>
            <w:r>
              <w:rPr>
                <w:rStyle w:val="IndexLink"/>
                <w:rtl w:val="true"/>
              </w:rPr>
              <w:tab/>
            </w:r>
            <w:r>
              <w:rPr>
                <w:rStyle w:val="IndexLink"/>
              </w:rPr>
              <w:t>89</w:t>
            </w:r>
          </w:hyperlink>
        </w:p>
        <w:p>
          <w:pPr>
            <w:pStyle w:val="Contents3"/>
            <w:tabs>
              <w:tab w:val="clear" w:pos="8459"/>
              <w:tab w:val="right" w:pos="9026" w:leader="dot"/>
            </w:tabs>
            <w:rPr/>
          </w:pPr>
          <w:hyperlink w:anchor="__RefHeading___Toc7972102_73709187">
            <w:r>
              <w:rPr>
                <w:webHidden/>
                <w:rStyle w:val="IndexLink"/>
              </w:rPr>
              <w:t>287</w:t>
            </w:r>
            <w:r>
              <w:rPr>
                <w:rStyle w:val="IndexLink"/>
                <w:rtl w:val="true"/>
              </w:rPr>
              <w:t xml:space="preserve">- </w:t>
            </w:r>
            <w:r>
              <w:rPr>
                <w:rStyle w:val="IndexLink"/>
                <w:rtl w:val="true"/>
              </w:rPr>
              <w:t>کتاب فی الحکمة</w:t>
            </w:r>
            <w:r>
              <w:rPr>
                <w:rStyle w:val="IndexLink"/>
                <w:rtl w:val="true"/>
              </w:rPr>
              <w:tab/>
            </w:r>
            <w:r>
              <w:rPr>
                <w:rStyle w:val="IndexLink"/>
              </w:rPr>
              <w:t>89</w:t>
            </w:r>
          </w:hyperlink>
        </w:p>
        <w:p>
          <w:pPr>
            <w:pStyle w:val="Contents3"/>
            <w:tabs>
              <w:tab w:val="clear" w:pos="8459"/>
              <w:tab w:val="right" w:pos="9026" w:leader="dot"/>
            </w:tabs>
            <w:rPr/>
          </w:pPr>
          <w:hyperlink w:anchor="__RefHeading___Toc7972104_73709187">
            <w:r>
              <w:rPr>
                <w:webHidden/>
                <w:rStyle w:val="IndexLink"/>
              </w:rPr>
              <w:t>288</w:t>
            </w:r>
            <w:r>
              <w:rPr>
                <w:rStyle w:val="IndexLink"/>
                <w:rtl w:val="true"/>
              </w:rPr>
              <w:t xml:space="preserve">- </w:t>
            </w:r>
            <w:r>
              <w:rPr>
                <w:rStyle w:val="IndexLink"/>
                <w:rtl w:val="true"/>
              </w:rPr>
              <w:t>مسائل الحکمة</w:t>
            </w:r>
            <w:r>
              <w:rPr>
                <w:rStyle w:val="IndexLink"/>
                <w:rtl w:val="true"/>
              </w:rPr>
              <w:tab/>
            </w:r>
            <w:r>
              <w:rPr>
                <w:rStyle w:val="IndexLink"/>
              </w:rPr>
              <w:t>89</w:t>
            </w:r>
          </w:hyperlink>
        </w:p>
        <w:p>
          <w:pPr>
            <w:pStyle w:val="Contents3"/>
            <w:tabs>
              <w:tab w:val="clear" w:pos="8459"/>
              <w:tab w:val="right" w:pos="9026" w:leader="dot"/>
            </w:tabs>
            <w:rPr/>
          </w:pPr>
          <w:hyperlink w:anchor="__RefHeading___Toc7972106_73709187">
            <w:r>
              <w:rPr>
                <w:webHidden/>
                <w:rStyle w:val="IndexLink"/>
                <w:rtl w:val="true"/>
              </w:rPr>
              <w:t>کتاب فی الحکمة</w:t>
            </w:r>
            <w:r>
              <w:rPr>
                <w:rStyle w:val="IndexLink"/>
                <w:rtl w:val="true"/>
              </w:rPr>
              <w:tab/>
            </w:r>
            <w:r>
              <w:rPr>
                <w:rStyle w:val="IndexLink"/>
              </w:rPr>
              <w:t>89</w:t>
            </w:r>
          </w:hyperlink>
        </w:p>
        <w:p>
          <w:pPr>
            <w:pStyle w:val="Contents3"/>
            <w:tabs>
              <w:tab w:val="clear" w:pos="8459"/>
              <w:tab w:val="right" w:pos="9026" w:leader="dot"/>
            </w:tabs>
            <w:rPr/>
          </w:pPr>
          <w:hyperlink w:anchor="__RefHeading___Toc7972108_73709187">
            <w:r>
              <w:rPr>
                <w:webHidden/>
                <w:rStyle w:val="IndexLink"/>
              </w:rPr>
              <w:t>289</w:t>
            </w:r>
            <w:r>
              <w:rPr>
                <w:rStyle w:val="IndexLink"/>
                <w:rtl w:val="true"/>
              </w:rPr>
              <w:t xml:space="preserve">- </w:t>
            </w:r>
            <w:r>
              <w:rPr>
                <w:rStyle w:val="IndexLink"/>
                <w:rtl w:val="true"/>
              </w:rPr>
              <w:t>کتاب فی الحکمة</w:t>
            </w:r>
            <w:r>
              <w:rPr>
                <w:rStyle w:val="IndexLink"/>
                <w:rtl w:val="true"/>
              </w:rPr>
              <w:tab/>
            </w:r>
            <w:r>
              <w:rPr>
                <w:rStyle w:val="IndexLink"/>
              </w:rPr>
              <w:t>89</w:t>
            </w:r>
          </w:hyperlink>
        </w:p>
        <w:p>
          <w:pPr>
            <w:pStyle w:val="Contents3"/>
            <w:tabs>
              <w:tab w:val="clear" w:pos="8459"/>
              <w:tab w:val="right" w:pos="9026" w:leader="dot"/>
            </w:tabs>
            <w:rPr/>
          </w:pPr>
          <w:hyperlink w:anchor="__RefHeading___Toc7972110_73709187">
            <w:r>
              <w:rPr>
                <w:webHidden/>
                <w:rStyle w:val="IndexLink"/>
              </w:rPr>
              <w:t>290</w:t>
            </w:r>
            <w:r>
              <w:rPr>
                <w:rStyle w:val="IndexLink"/>
                <w:rtl w:val="true"/>
              </w:rPr>
              <w:t xml:space="preserve">- </w:t>
            </w:r>
            <w:r>
              <w:rPr>
                <w:rStyle w:val="IndexLink"/>
                <w:rtl w:val="true"/>
              </w:rPr>
              <w:t>کتاب فی الحکمة</w:t>
            </w:r>
            <w:r>
              <w:rPr>
                <w:rStyle w:val="IndexLink"/>
                <w:rtl w:val="true"/>
              </w:rPr>
              <w:tab/>
            </w:r>
            <w:r>
              <w:rPr>
                <w:rStyle w:val="IndexLink"/>
              </w:rPr>
              <w:t>90</w:t>
            </w:r>
          </w:hyperlink>
        </w:p>
        <w:p>
          <w:pPr>
            <w:pStyle w:val="Contents3"/>
            <w:tabs>
              <w:tab w:val="clear" w:pos="8459"/>
              <w:tab w:val="right" w:pos="9026" w:leader="dot"/>
            </w:tabs>
            <w:rPr/>
          </w:pPr>
          <w:hyperlink w:anchor="__RefHeading___Toc7972112_73709187">
            <w:r>
              <w:rPr>
                <w:webHidden/>
                <w:rStyle w:val="IndexLink"/>
                <w:rtl w:val="true"/>
              </w:rPr>
              <w:t>کتاب فی الحکمة</w:t>
            </w:r>
            <w:r>
              <w:rPr>
                <w:rStyle w:val="IndexLink"/>
                <w:rtl w:val="true"/>
              </w:rPr>
              <w:tab/>
            </w:r>
            <w:r>
              <w:rPr>
                <w:rStyle w:val="IndexLink"/>
              </w:rPr>
              <w:t>90</w:t>
            </w:r>
          </w:hyperlink>
        </w:p>
        <w:p>
          <w:pPr>
            <w:pStyle w:val="Contents3"/>
            <w:tabs>
              <w:tab w:val="clear" w:pos="8459"/>
              <w:tab w:val="right" w:pos="9026" w:leader="dot"/>
            </w:tabs>
            <w:rPr/>
          </w:pPr>
          <w:hyperlink w:anchor="__RefHeading___Toc7972114_73709187">
            <w:r>
              <w:rPr>
                <w:webHidden/>
                <w:rStyle w:val="IndexLink"/>
              </w:rPr>
              <w:t>291</w:t>
            </w:r>
            <w:r>
              <w:rPr>
                <w:rStyle w:val="IndexLink"/>
                <w:rtl w:val="true"/>
              </w:rPr>
              <w:t xml:space="preserve">- </w:t>
            </w:r>
            <w:r>
              <w:rPr>
                <w:rStyle w:val="IndexLink"/>
                <w:rtl w:val="true"/>
              </w:rPr>
              <w:t>کتاب فی الحکمة</w:t>
            </w:r>
            <w:r>
              <w:rPr>
                <w:rStyle w:val="IndexLink"/>
                <w:rtl w:val="true"/>
              </w:rPr>
              <w:tab/>
            </w:r>
            <w:r>
              <w:rPr>
                <w:rStyle w:val="IndexLink"/>
              </w:rPr>
              <w:t>90</w:t>
            </w:r>
          </w:hyperlink>
        </w:p>
        <w:p>
          <w:pPr>
            <w:pStyle w:val="Contents3"/>
            <w:tabs>
              <w:tab w:val="clear" w:pos="8459"/>
              <w:tab w:val="right" w:pos="9026" w:leader="dot"/>
            </w:tabs>
            <w:rPr/>
          </w:pPr>
          <w:hyperlink w:anchor="__RefHeading___Toc7972116_73709187">
            <w:r>
              <w:rPr>
                <w:webHidden/>
                <w:rStyle w:val="IndexLink"/>
              </w:rPr>
              <w:t>292</w:t>
            </w:r>
            <w:r>
              <w:rPr>
                <w:rStyle w:val="IndexLink"/>
                <w:rtl w:val="true"/>
              </w:rPr>
              <w:t xml:space="preserve">- </w:t>
            </w:r>
            <w:r>
              <w:rPr>
                <w:rStyle w:val="IndexLink"/>
                <w:rtl w:val="true"/>
              </w:rPr>
              <w:t>کتاب فی الحکمة</w:t>
            </w:r>
            <w:r>
              <w:rPr>
                <w:rStyle w:val="IndexLink"/>
                <w:rtl w:val="true"/>
              </w:rPr>
              <w:tab/>
            </w:r>
            <w:r>
              <w:rPr>
                <w:rStyle w:val="IndexLink"/>
              </w:rPr>
              <w:t>90</w:t>
            </w:r>
          </w:hyperlink>
        </w:p>
        <w:p>
          <w:pPr>
            <w:pStyle w:val="Contents3"/>
            <w:tabs>
              <w:tab w:val="clear" w:pos="8459"/>
              <w:tab w:val="right" w:pos="9026" w:leader="dot"/>
            </w:tabs>
            <w:rPr/>
          </w:pPr>
          <w:hyperlink w:anchor="__RefHeading___Toc7972118_73709187">
            <w:r>
              <w:rPr>
                <w:webHidden/>
                <w:rStyle w:val="IndexLink"/>
              </w:rPr>
              <w:t>293</w:t>
            </w:r>
            <w:r>
              <w:rPr>
                <w:rStyle w:val="IndexLink"/>
                <w:rtl w:val="true"/>
              </w:rPr>
              <w:t xml:space="preserve">- </w:t>
            </w:r>
            <w:r>
              <w:rPr>
                <w:rStyle w:val="IndexLink"/>
                <w:rtl w:val="true"/>
              </w:rPr>
              <w:t>کتاب فی الحکمة</w:t>
            </w:r>
            <w:r>
              <w:rPr>
                <w:rStyle w:val="IndexLink"/>
                <w:rtl w:val="true"/>
              </w:rPr>
              <w:tab/>
            </w:r>
            <w:r>
              <w:rPr>
                <w:rStyle w:val="IndexLink"/>
              </w:rPr>
              <w:t>90</w:t>
            </w:r>
          </w:hyperlink>
        </w:p>
        <w:p>
          <w:pPr>
            <w:pStyle w:val="Contents3"/>
            <w:tabs>
              <w:tab w:val="clear" w:pos="8459"/>
              <w:tab w:val="right" w:pos="9026" w:leader="dot"/>
            </w:tabs>
            <w:rPr/>
          </w:pPr>
          <w:hyperlink w:anchor="__RefHeading___Toc7972120_73709187">
            <w:r>
              <w:rPr>
                <w:webHidden/>
                <w:rStyle w:val="IndexLink"/>
              </w:rPr>
              <w:t>294</w:t>
            </w:r>
            <w:r>
              <w:rPr>
                <w:rStyle w:val="IndexLink"/>
                <w:rtl w:val="true"/>
              </w:rPr>
              <w:t xml:space="preserve">- </w:t>
            </w:r>
            <w:r>
              <w:rPr>
                <w:rStyle w:val="IndexLink"/>
                <w:rtl w:val="true"/>
              </w:rPr>
              <w:t>کتاب فی الحکمة</w:t>
            </w:r>
            <w:r>
              <w:rPr>
                <w:rStyle w:val="IndexLink"/>
                <w:rtl w:val="true"/>
              </w:rPr>
              <w:tab/>
            </w:r>
            <w:r>
              <w:rPr>
                <w:rStyle w:val="IndexLink"/>
              </w:rPr>
              <w:t>90</w:t>
            </w:r>
          </w:hyperlink>
        </w:p>
        <w:p>
          <w:pPr>
            <w:pStyle w:val="Contents3"/>
            <w:tabs>
              <w:tab w:val="clear" w:pos="8459"/>
              <w:tab w:val="right" w:pos="9026" w:leader="dot"/>
            </w:tabs>
            <w:rPr/>
          </w:pPr>
          <w:hyperlink w:anchor="__RefHeading___Toc7972122_73709187">
            <w:r>
              <w:rPr>
                <w:webHidden/>
                <w:rStyle w:val="IndexLink"/>
              </w:rPr>
              <w:t>295</w:t>
            </w:r>
            <w:r>
              <w:rPr>
                <w:rStyle w:val="IndexLink"/>
                <w:rtl w:val="true"/>
              </w:rPr>
              <w:t xml:space="preserve">- </w:t>
            </w:r>
            <w:r>
              <w:rPr>
                <w:rStyle w:val="IndexLink"/>
                <w:rtl w:val="true"/>
              </w:rPr>
              <w:t>کتاب فی الحکمة</w:t>
            </w:r>
            <w:r>
              <w:rPr>
                <w:rStyle w:val="IndexLink"/>
                <w:rtl w:val="true"/>
              </w:rPr>
              <w:tab/>
            </w:r>
            <w:r>
              <w:rPr>
                <w:rStyle w:val="IndexLink"/>
              </w:rPr>
              <w:t>90</w:t>
            </w:r>
          </w:hyperlink>
        </w:p>
        <w:p>
          <w:pPr>
            <w:pStyle w:val="Contents3"/>
            <w:tabs>
              <w:tab w:val="clear" w:pos="8459"/>
              <w:tab w:val="right" w:pos="9026" w:leader="dot"/>
            </w:tabs>
            <w:rPr/>
          </w:pPr>
          <w:hyperlink w:anchor="__RefHeading___Toc7972124_73709187">
            <w:r>
              <w:rPr>
                <w:webHidden/>
                <w:rStyle w:val="IndexLink"/>
              </w:rPr>
              <w:t>296</w:t>
            </w:r>
            <w:r>
              <w:rPr>
                <w:rStyle w:val="IndexLink"/>
                <w:rtl w:val="true"/>
              </w:rPr>
              <w:t xml:space="preserve">- </w:t>
            </w:r>
            <w:r>
              <w:rPr>
                <w:rStyle w:val="IndexLink"/>
                <w:rtl w:val="true"/>
              </w:rPr>
              <w:t>کتاب فی الحکمة</w:t>
            </w:r>
            <w:r>
              <w:rPr>
                <w:rStyle w:val="IndexLink"/>
                <w:rtl w:val="true"/>
              </w:rPr>
              <w:tab/>
            </w:r>
            <w:r>
              <w:rPr>
                <w:rStyle w:val="IndexLink"/>
              </w:rPr>
              <w:t>91</w:t>
            </w:r>
          </w:hyperlink>
        </w:p>
        <w:p>
          <w:pPr>
            <w:pStyle w:val="Contents3"/>
            <w:tabs>
              <w:tab w:val="clear" w:pos="8459"/>
              <w:tab w:val="right" w:pos="9026" w:leader="dot"/>
            </w:tabs>
            <w:rPr/>
          </w:pPr>
          <w:hyperlink w:anchor="__RefHeading___Toc7972126_73709187">
            <w:r>
              <w:rPr>
                <w:webHidden/>
                <w:rStyle w:val="IndexLink"/>
              </w:rPr>
              <w:t>297</w:t>
            </w:r>
            <w:r>
              <w:rPr>
                <w:rStyle w:val="IndexLink"/>
                <w:rtl w:val="true"/>
              </w:rPr>
              <w:t xml:space="preserve">- </w:t>
            </w:r>
            <w:r>
              <w:rPr>
                <w:rStyle w:val="IndexLink"/>
                <w:rtl w:val="true"/>
              </w:rPr>
              <w:t>حکمة الإیلام رحمة الأنام</w:t>
            </w:r>
            <w:r>
              <w:rPr>
                <w:rStyle w:val="IndexLink"/>
                <w:rtl w:val="true"/>
              </w:rPr>
              <w:tab/>
            </w:r>
            <w:r>
              <w:rPr>
                <w:rStyle w:val="IndexLink"/>
              </w:rPr>
              <w:t>91</w:t>
            </w:r>
          </w:hyperlink>
        </w:p>
        <w:p>
          <w:pPr>
            <w:pStyle w:val="Contents3"/>
            <w:tabs>
              <w:tab w:val="clear" w:pos="8459"/>
              <w:tab w:val="right" w:pos="9026" w:leader="dot"/>
            </w:tabs>
            <w:rPr/>
          </w:pPr>
          <w:hyperlink w:anchor="__RefHeading___Toc7972128_73709187">
            <w:r>
              <w:rPr>
                <w:webHidden/>
                <w:rStyle w:val="IndexLink"/>
              </w:rPr>
              <w:t>298</w:t>
            </w:r>
            <w:r>
              <w:rPr>
                <w:rStyle w:val="IndexLink"/>
                <w:rtl w:val="true"/>
              </w:rPr>
              <w:t xml:space="preserve">- </w:t>
            </w:r>
            <w:r>
              <w:rPr>
                <w:rStyle w:val="IndexLink"/>
                <w:rtl w:val="true"/>
              </w:rPr>
              <w:t>حکمة بالغة</w:t>
            </w:r>
            <w:r>
              <w:rPr>
                <w:rStyle w:val="IndexLink"/>
                <w:rtl w:val="true"/>
              </w:rPr>
              <w:tab/>
            </w:r>
            <w:r>
              <w:rPr>
                <w:rStyle w:val="IndexLink"/>
              </w:rPr>
              <w:t>91</w:t>
            </w:r>
          </w:hyperlink>
        </w:p>
        <w:p>
          <w:pPr>
            <w:pStyle w:val="Contents3"/>
            <w:tabs>
              <w:tab w:val="clear" w:pos="8459"/>
              <w:tab w:val="right" w:pos="9026" w:leader="dot"/>
            </w:tabs>
            <w:rPr/>
          </w:pPr>
          <w:hyperlink w:anchor="__RefHeading___Toc7972130_73709187">
            <w:r>
              <w:rPr>
                <w:webHidden/>
                <w:rStyle w:val="IndexLink"/>
              </w:rPr>
              <w:t>299</w:t>
            </w:r>
            <w:r>
              <w:rPr>
                <w:rStyle w:val="IndexLink"/>
                <w:rtl w:val="true"/>
              </w:rPr>
              <w:t xml:space="preserve">- </w:t>
            </w:r>
            <w:r>
              <w:rPr>
                <w:rStyle w:val="IndexLink"/>
                <w:rtl w:val="true"/>
              </w:rPr>
              <w:t>الحکمة البالغة</w:t>
            </w:r>
            <w:r>
              <w:rPr>
                <w:rStyle w:val="IndexLink"/>
                <w:rtl w:val="true"/>
              </w:rPr>
              <w:tab/>
            </w:r>
            <w:r>
              <w:rPr>
                <w:rStyle w:val="IndexLink"/>
              </w:rPr>
              <w:t>91</w:t>
            </w:r>
          </w:hyperlink>
        </w:p>
        <w:p>
          <w:pPr>
            <w:pStyle w:val="Contents3"/>
            <w:tabs>
              <w:tab w:val="clear" w:pos="8459"/>
              <w:tab w:val="right" w:pos="9026" w:leader="dot"/>
            </w:tabs>
            <w:rPr/>
          </w:pPr>
          <w:hyperlink w:anchor="__RefHeading___Toc7972132_73709187">
            <w:r>
              <w:rPr>
                <w:webHidden/>
                <w:rStyle w:val="IndexLink"/>
              </w:rPr>
              <w:t>300</w:t>
            </w:r>
            <w:r>
              <w:rPr>
                <w:rStyle w:val="IndexLink"/>
                <w:rtl w:val="true"/>
              </w:rPr>
              <w:t xml:space="preserve">- </w:t>
            </w:r>
            <w:r>
              <w:rPr>
                <w:rStyle w:val="IndexLink"/>
                <w:rtl w:val="true"/>
              </w:rPr>
              <w:t>الحکمة الجدیدة</w:t>
            </w:r>
            <w:r>
              <w:rPr>
                <w:rStyle w:val="IndexLink"/>
                <w:rtl w:val="true"/>
              </w:rPr>
              <w:tab/>
            </w:r>
            <w:r>
              <w:rPr>
                <w:rStyle w:val="IndexLink"/>
              </w:rPr>
              <w:t>91</w:t>
            </w:r>
          </w:hyperlink>
        </w:p>
        <w:p>
          <w:pPr>
            <w:pStyle w:val="Contents3"/>
            <w:tabs>
              <w:tab w:val="clear" w:pos="8459"/>
              <w:tab w:val="right" w:pos="9026" w:leader="dot"/>
            </w:tabs>
            <w:rPr/>
          </w:pPr>
          <w:hyperlink w:anchor="__RefHeading___Toc7972134_73709187">
            <w:r>
              <w:rPr>
                <w:webHidden/>
                <w:rStyle w:val="IndexLink"/>
              </w:rPr>
              <w:t>301</w:t>
            </w:r>
            <w:r>
              <w:rPr>
                <w:rStyle w:val="IndexLink"/>
                <w:rtl w:val="true"/>
              </w:rPr>
              <w:t xml:space="preserve">- </w:t>
            </w:r>
            <w:r>
              <w:rPr>
                <w:rStyle w:val="IndexLink"/>
                <w:rtl w:val="true"/>
              </w:rPr>
              <w:t>حکمة الحجاب و أدلة النقاب</w:t>
            </w:r>
            <w:r>
              <w:rPr>
                <w:rStyle w:val="IndexLink"/>
                <w:rtl w:val="true"/>
              </w:rPr>
              <w:tab/>
            </w:r>
            <w:r>
              <w:rPr>
                <w:rStyle w:val="IndexLink"/>
              </w:rPr>
              <w:t>91</w:t>
            </w:r>
          </w:hyperlink>
        </w:p>
        <w:p>
          <w:pPr>
            <w:pStyle w:val="Contents3"/>
            <w:tabs>
              <w:tab w:val="clear" w:pos="8459"/>
              <w:tab w:val="right" w:pos="9026" w:leader="dot"/>
            </w:tabs>
            <w:rPr/>
          </w:pPr>
          <w:hyperlink w:anchor="__RefHeading___Toc7972136_73709187">
            <w:r>
              <w:rPr>
                <w:webHidden/>
                <w:rStyle w:val="IndexLink"/>
              </w:rPr>
              <w:t>302</w:t>
            </w:r>
            <w:r>
              <w:rPr>
                <w:rStyle w:val="IndexLink"/>
                <w:rtl w:val="true"/>
              </w:rPr>
              <w:t xml:space="preserve">- </w:t>
            </w:r>
            <w:r>
              <w:rPr>
                <w:rStyle w:val="IndexLink"/>
                <w:rtl w:val="true"/>
              </w:rPr>
              <w:t>حکمت سقراط بقلم أفلاطون</w:t>
            </w:r>
            <w:r>
              <w:rPr>
                <w:rStyle w:val="IndexLink"/>
                <w:rtl w:val="true"/>
              </w:rPr>
              <w:tab/>
            </w:r>
            <w:r>
              <w:rPr>
                <w:rStyle w:val="IndexLink"/>
              </w:rPr>
              <w:t>91</w:t>
            </w:r>
          </w:hyperlink>
        </w:p>
        <w:p>
          <w:pPr>
            <w:pStyle w:val="Contents3"/>
            <w:tabs>
              <w:tab w:val="clear" w:pos="8459"/>
              <w:tab w:val="right" w:pos="9026" w:leader="dot"/>
            </w:tabs>
            <w:rPr/>
          </w:pPr>
          <w:hyperlink w:anchor="__RefHeading___Toc7972138_73709187">
            <w:r>
              <w:rPr>
                <w:webHidden/>
                <w:rStyle w:val="IndexLink"/>
              </w:rPr>
              <w:t>303</w:t>
            </w:r>
            <w:r>
              <w:rPr>
                <w:rStyle w:val="IndexLink"/>
                <w:rtl w:val="true"/>
              </w:rPr>
              <w:t xml:space="preserve">- </w:t>
            </w:r>
            <w:r>
              <w:rPr>
                <w:rStyle w:val="IndexLink"/>
                <w:rtl w:val="true"/>
              </w:rPr>
              <w:t>الحکمة الشرقیة</w:t>
            </w:r>
            <w:r>
              <w:rPr>
                <w:rStyle w:val="IndexLink"/>
                <w:rtl w:val="true"/>
              </w:rPr>
              <w:tab/>
            </w:r>
            <w:r>
              <w:rPr>
                <w:rStyle w:val="IndexLink"/>
              </w:rPr>
              <w:t>92</w:t>
            </w:r>
          </w:hyperlink>
        </w:p>
        <w:p>
          <w:pPr>
            <w:pStyle w:val="Contents3"/>
            <w:tabs>
              <w:tab w:val="clear" w:pos="8459"/>
              <w:tab w:val="right" w:pos="9026" w:leader="dot"/>
            </w:tabs>
            <w:rPr/>
          </w:pPr>
          <w:hyperlink w:anchor="__RefHeading___Toc7972140_73709187">
            <w:r>
              <w:rPr>
                <w:webHidden/>
                <w:rStyle w:val="IndexLink"/>
              </w:rPr>
              <w:t>304</w:t>
            </w:r>
            <w:r>
              <w:rPr>
                <w:rStyle w:val="IndexLink"/>
                <w:rtl w:val="true"/>
              </w:rPr>
              <w:t xml:space="preserve">- </w:t>
            </w:r>
            <w:r>
              <w:rPr>
                <w:rStyle w:val="IndexLink"/>
                <w:rtl w:val="true"/>
              </w:rPr>
              <w:t>الحکمة الصادقیة</w:t>
            </w:r>
            <w:r>
              <w:rPr>
                <w:rStyle w:val="IndexLink"/>
                <w:rtl w:val="true"/>
              </w:rPr>
              <w:tab/>
            </w:r>
            <w:r>
              <w:rPr>
                <w:rStyle w:val="IndexLink"/>
              </w:rPr>
              <w:t>92</w:t>
            </w:r>
          </w:hyperlink>
        </w:p>
        <w:p>
          <w:pPr>
            <w:pStyle w:val="Contents3"/>
            <w:tabs>
              <w:tab w:val="clear" w:pos="8459"/>
              <w:tab w:val="right" w:pos="9026" w:leader="dot"/>
            </w:tabs>
            <w:rPr/>
          </w:pPr>
          <w:hyperlink w:anchor="__RefHeading___Toc7972142_73709187">
            <w:r>
              <w:rPr>
                <w:webHidden/>
                <w:rStyle w:val="IndexLink"/>
              </w:rPr>
              <w:t>305</w:t>
            </w:r>
            <w:r>
              <w:rPr>
                <w:rStyle w:val="IndexLink"/>
                <w:rtl w:val="true"/>
              </w:rPr>
              <w:t xml:space="preserve">- </w:t>
            </w:r>
            <w:r>
              <w:rPr>
                <w:rStyle w:val="IndexLink"/>
                <w:rtl w:val="true"/>
              </w:rPr>
              <w:t>حکمت طبیعیة</w:t>
            </w:r>
            <w:r>
              <w:rPr>
                <w:rStyle w:val="IndexLink"/>
                <w:rtl w:val="true"/>
              </w:rPr>
              <w:tab/>
            </w:r>
            <w:r>
              <w:rPr>
                <w:rStyle w:val="IndexLink"/>
              </w:rPr>
              <w:t>93</w:t>
            </w:r>
          </w:hyperlink>
        </w:p>
        <w:p>
          <w:pPr>
            <w:pStyle w:val="Contents3"/>
            <w:tabs>
              <w:tab w:val="clear" w:pos="8459"/>
              <w:tab w:val="right" w:pos="9026" w:leader="dot"/>
            </w:tabs>
            <w:rPr/>
          </w:pPr>
          <w:hyperlink w:anchor="__RefHeading___Toc7972144_73709187">
            <w:r>
              <w:rPr>
                <w:webHidden/>
                <w:rStyle w:val="IndexLink"/>
              </w:rPr>
              <w:t>306</w:t>
            </w:r>
            <w:r>
              <w:rPr>
                <w:rStyle w:val="IndexLink"/>
                <w:rtl w:val="true"/>
              </w:rPr>
              <w:t xml:space="preserve">- </w:t>
            </w:r>
            <w:r>
              <w:rPr>
                <w:rStyle w:val="IndexLink"/>
                <w:rtl w:val="true"/>
              </w:rPr>
              <w:t>حکمة العارفین فی رد شبه المخالفین من المتصوفین و المتفلسفین</w:t>
            </w:r>
            <w:r>
              <w:rPr>
                <w:rStyle w:val="IndexLink"/>
                <w:rtl w:val="true"/>
              </w:rPr>
              <w:tab/>
            </w:r>
            <w:r>
              <w:rPr>
                <w:rStyle w:val="IndexLink"/>
              </w:rPr>
              <w:t>93</w:t>
            </w:r>
          </w:hyperlink>
        </w:p>
        <w:p>
          <w:pPr>
            <w:pStyle w:val="Contents3"/>
            <w:tabs>
              <w:tab w:val="clear" w:pos="8459"/>
              <w:tab w:val="right" w:pos="9026" w:leader="dot"/>
            </w:tabs>
            <w:rPr/>
          </w:pPr>
          <w:hyperlink w:anchor="__RefHeading___Toc7972146_73709187">
            <w:r>
              <w:rPr>
                <w:webHidden/>
                <w:rStyle w:val="IndexLink"/>
              </w:rPr>
              <w:t>307</w:t>
            </w:r>
            <w:r>
              <w:rPr>
                <w:rStyle w:val="IndexLink"/>
                <w:rtl w:val="true"/>
              </w:rPr>
              <w:t xml:space="preserve">- </w:t>
            </w:r>
            <w:r>
              <w:rPr>
                <w:rStyle w:val="IndexLink"/>
                <w:rtl w:val="true"/>
              </w:rPr>
              <w:t>الحکمة العرشیة</w:t>
            </w:r>
            <w:r>
              <w:rPr>
                <w:rStyle w:val="IndexLink"/>
                <w:rtl w:val="true"/>
              </w:rPr>
              <w:tab/>
            </w:r>
            <w:r>
              <w:rPr>
                <w:rStyle w:val="IndexLink"/>
              </w:rPr>
              <w:t>93</w:t>
            </w:r>
          </w:hyperlink>
        </w:p>
        <w:p>
          <w:pPr>
            <w:pStyle w:val="Contents3"/>
            <w:tabs>
              <w:tab w:val="clear" w:pos="8459"/>
              <w:tab w:val="right" w:pos="9026" w:leader="dot"/>
            </w:tabs>
            <w:rPr/>
          </w:pPr>
          <w:hyperlink w:anchor="__RefHeading___Toc7972148_73709187">
            <w:r>
              <w:rPr>
                <w:webHidden/>
                <w:rStyle w:val="IndexLink"/>
              </w:rPr>
              <w:t>308</w:t>
            </w:r>
            <w:r>
              <w:rPr>
                <w:rStyle w:val="IndexLink"/>
                <w:rtl w:val="true"/>
              </w:rPr>
              <w:t xml:space="preserve">- </w:t>
            </w:r>
            <w:r>
              <w:rPr>
                <w:rStyle w:val="IndexLink"/>
                <w:rtl w:val="true"/>
              </w:rPr>
              <w:t>الحکمة العلائیة</w:t>
            </w:r>
            <w:r>
              <w:rPr>
                <w:rStyle w:val="IndexLink"/>
                <w:rtl w:val="true"/>
              </w:rPr>
              <w:tab/>
            </w:r>
            <w:r>
              <w:rPr>
                <w:rStyle w:val="IndexLink"/>
              </w:rPr>
              <w:t>93</w:t>
            </w:r>
          </w:hyperlink>
        </w:p>
        <w:p>
          <w:pPr>
            <w:pStyle w:val="Contents3"/>
            <w:tabs>
              <w:tab w:val="clear" w:pos="8459"/>
              <w:tab w:val="right" w:pos="9026" w:leader="dot"/>
            </w:tabs>
            <w:rPr/>
          </w:pPr>
          <w:hyperlink w:anchor="__RefHeading___Toc7972150_73709187">
            <w:r>
              <w:rPr>
                <w:webHidden/>
                <w:rStyle w:val="IndexLink"/>
              </w:rPr>
              <w:t>309</w:t>
            </w:r>
            <w:r>
              <w:rPr>
                <w:rStyle w:val="IndexLink"/>
                <w:rtl w:val="true"/>
              </w:rPr>
              <w:t xml:space="preserve">- </w:t>
            </w:r>
            <w:r>
              <w:rPr>
                <w:rStyle w:val="IndexLink"/>
                <w:rtl w:val="true"/>
              </w:rPr>
              <w:t>الحکمة العمادیة</w:t>
            </w:r>
            <w:r>
              <w:rPr>
                <w:rStyle w:val="IndexLink"/>
                <w:rtl w:val="true"/>
              </w:rPr>
              <w:tab/>
            </w:r>
            <w:r>
              <w:rPr>
                <w:rStyle w:val="IndexLink"/>
              </w:rPr>
              <w:t>94</w:t>
            </w:r>
          </w:hyperlink>
        </w:p>
        <w:p>
          <w:pPr>
            <w:pStyle w:val="Contents3"/>
            <w:tabs>
              <w:tab w:val="clear" w:pos="8459"/>
              <w:tab w:val="right" w:pos="9026" w:leader="dot"/>
            </w:tabs>
            <w:rPr/>
          </w:pPr>
          <w:hyperlink w:anchor="__RefHeading___Toc7972152_73709187">
            <w:r>
              <w:rPr>
                <w:webHidden/>
                <w:rStyle w:val="IndexLink"/>
              </w:rPr>
              <w:t>310</w:t>
            </w:r>
            <w:r>
              <w:rPr>
                <w:rStyle w:val="IndexLink"/>
                <w:rtl w:val="true"/>
              </w:rPr>
              <w:t xml:space="preserve">- </w:t>
            </w:r>
            <w:r>
              <w:rPr>
                <w:rStyle w:val="IndexLink"/>
                <w:rtl w:val="true"/>
              </w:rPr>
              <w:t>الحکمة العمادیة</w:t>
            </w:r>
            <w:r>
              <w:rPr>
                <w:rStyle w:val="IndexLink"/>
                <w:rtl w:val="true"/>
              </w:rPr>
              <w:tab/>
            </w:r>
            <w:r>
              <w:rPr>
                <w:rStyle w:val="IndexLink"/>
              </w:rPr>
              <w:t>94</w:t>
            </w:r>
          </w:hyperlink>
        </w:p>
        <w:p>
          <w:pPr>
            <w:pStyle w:val="Contents3"/>
            <w:tabs>
              <w:tab w:val="clear" w:pos="8459"/>
              <w:tab w:val="right" w:pos="9026" w:leader="dot"/>
            </w:tabs>
            <w:rPr/>
          </w:pPr>
          <w:hyperlink w:anchor="__RefHeading___Toc7972154_73709187">
            <w:r>
              <w:rPr>
                <w:webHidden/>
                <w:rStyle w:val="IndexLink"/>
                <w:rtl w:val="true"/>
              </w:rPr>
              <w:t>الحکمة العملیة و الأحکام الشرعیة</w:t>
            </w:r>
            <w:r>
              <w:rPr>
                <w:rStyle w:val="IndexLink"/>
                <w:rtl w:val="true"/>
              </w:rPr>
              <w:tab/>
            </w:r>
            <w:r>
              <w:rPr>
                <w:rStyle w:val="IndexLink"/>
              </w:rPr>
              <w:t>94</w:t>
            </w:r>
          </w:hyperlink>
        </w:p>
        <w:p>
          <w:pPr>
            <w:pStyle w:val="Contents3"/>
            <w:tabs>
              <w:tab w:val="clear" w:pos="8459"/>
              <w:tab w:val="right" w:pos="9026" w:leader="dot"/>
            </w:tabs>
            <w:rPr/>
          </w:pPr>
          <w:hyperlink w:anchor="__RefHeading___Toc7972156_73709187">
            <w:r>
              <w:rPr>
                <w:webHidden/>
                <w:rStyle w:val="IndexLink"/>
              </w:rPr>
              <w:t>311</w:t>
            </w:r>
            <w:r>
              <w:rPr>
                <w:rStyle w:val="IndexLink"/>
                <w:rtl w:val="true"/>
              </w:rPr>
              <w:t xml:space="preserve">- </w:t>
            </w:r>
            <w:r>
              <w:rPr>
                <w:rStyle w:val="IndexLink"/>
                <w:rtl w:val="true"/>
              </w:rPr>
              <w:t>الحکمة القدسیة</w:t>
            </w:r>
            <w:r>
              <w:rPr>
                <w:rStyle w:val="IndexLink"/>
                <w:rtl w:val="true"/>
              </w:rPr>
              <w:tab/>
            </w:r>
            <w:r>
              <w:rPr>
                <w:rStyle w:val="IndexLink"/>
              </w:rPr>
              <w:t>94</w:t>
            </w:r>
          </w:hyperlink>
        </w:p>
        <w:p>
          <w:pPr>
            <w:pStyle w:val="Contents3"/>
            <w:tabs>
              <w:tab w:val="clear" w:pos="8459"/>
              <w:tab w:val="right" w:pos="9026" w:leader="dot"/>
            </w:tabs>
            <w:rPr/>
          </w:pPr>
          <w:hyperlink w:anchor="__RefHeading___Toc7972158_73709187">
            <w:r>
              <w:rPr>
                <w:webHidden/>
                <w:rStyle w:val="IndexLink"/>
                <w:rtl w:val="true"/>
              </w:rPr>
              <w:t>الحکمة المتعالیة</w:t>
            </w:r>
            <w:r>
              <w:rPr>
                <w:rStyle w:val="IndexLink"/>
                <w:rtl w:val="true"/>
              </w:rPr>
              <w:tab/>
            </w:r>
            <w:r>
              <w:rPr>
                <w:rStyle w:val="IndexLink"/>
              </w:rPr>
              <w:t>94</w:t>
            </w:r>
          </w:hyperlink>
        </w:p>
        <w:p>
          <w:pPr>
            <w:pStyle w:val="Contents3"/>
            <w:tabs>
              <w:tab w:val="clear" w:pos="8459"/>
              <w:tab w:val="right" w:pos="9026" w:leader="dot"/>
            </w:tabs>
            <w:rPr/>
          </w:pPr>
          <w:hyperlink w:anchor="__RefHeading___Toc7972160_73709187">
            <w:r>
              <w:rPr>
                <w:webHidden/>
                <w:rStyle w:val="IndexLink"/>
              </w:rPr>
              <w:t>312</w:t>
            </w:r>
            <w:r>
              <w:rPr>
                <w:rStyle w:val="IndexLink"/>
                <w:rtl w:val="true"/>
              </w:rPr>
              <w:t xml:space="preserve">- </w:t>
            </w:r>
            <w:r>
              <w:rPr>
                <w:rStyle w:val="IndexLink"/>
                <w:rtl w:val="true"/>
              </w:rPr>
              <w:t>الحکمة المتعالیة</w:t>
            </w:r>
            <w:r>
              <w:rPr>
                <w:rStyle w:val="IndexLink"/>
                <w:rtl w:val="true"/>
              </w:rPr>
              <w:tab/>
            </w:r>
            <w:r>
              <w:rPr>
                <w:rStyle w:val="IndexLink"/>
              </w:rPr>
              <w:t>94</w:t>
            </w:r>
          </w:hyperlink>
        </w:p>
        <w:p>
          <w:pPr>
            <w:pStyle w:val="Contents3"/>
            <w:tabs>
              <w:tab w:val="clear" w:pos="8459"/>
              <w:tab w:val="right" w:pos="9026" w:leader="dot"/>
            </w:tabs>
            <w:rPr/>
          </w:pPr>
          <w:hyperlink w:anchor="__RefHeading___Toc7972162_73709187">
            <w:r>
              <w:rPr>
                <w:webHidden/>
                <w:rStyle w:val="IndexLink"/>
              </w:rPr>
              <w:t>313</w:t>
            </w:r>
            <w:r>
              <w:rPr>
                <w:rStyle w:val="IndexLink"/>
                <w:rtl w:val="true"/>
              </w:rPr>
              <w:t xml:space="preserve">- </w:t>
            </w:r>
            <w:r>
              <w:rPr>
                <w:rStyle w:val="IndexLink"/>
                <w:rtl w:val="true"/>
              </w:rPr>
              <w:t>الحکمة المرضیة فی العقائد الإسلامیة</w:t>
            </w:r>
            <w:r>
              <w:rPr>
                <w:rStyle w:val="IndexLink"/>
                <w:rtl w:val="true"/>
              </w:rPr>
              <w:tab/>
            </w:r>
            <w:r>
              <w:rPr>
                <w:rStyle w:val="IndexLink"/>
              </w:rPr>
              <w:t>95</w:t>
            </w:r>
          </w:hyperlink>
        </w:p>
        <w:p>
          <w:pPr>
            <w:pStyle w:val="Contents3"/>
            <w:tabs>
              <w:tab w:val="clear" w:pos="8459"/>
              <w:tab w:val="right" w:pos="9026" w:leader="dot"/>
            </w:tabs>
            <w:rPr/>
          </w:pPr>
          <w:hyperlink w:anchor="__RefHeading___Toc7972164_73709187">
            <w:r>
              <w:rPr>
                <w:webHidden/>
                <w:rStyle w:val="IndexLink"/>
                <w:rtl w:val="true"/>
              </w:rPr>
              <w:t>الحکمة المشرقیة</w:t>
            </w:r>
            <w:r>
              <w:rPr>
                <w:rStyle w:val="IndexLink"/>
                <w:rtl w:val="true"/>
              </w:rPr>
              <w:tab/>
            </w:r>
            <w:r>
              <w:rPr>
                <w:rStyle w:val="IndexLink"/>
              </w:rPr>
              <w:t>95</w:t>
            </w:r>
          </w:hyperlink>
        </w:p>
        <w:p>
          <w:pPr>
            <w:pStyle w:val="Contents3"/>
            <w:tabs>
              <w:tab w:val="clear" w:pos="8459"/>
              <w:tab w:val="right" w:pos="9026" w:leader="dot"/>
            </w:tabs>
            <w:rPr/>
          </w:pPr>
          <w:hyperlink w:anchor="__RefHeading___Toc7972166_73709187">
            <w:r>
              <w:rPr>
                <w:webHidden/>
                <w:rStyle w:val="IndexLink"/>
                <w:rtl w:val="true"/>
              </w:rPr>
              <w:t>الحکمیة</w:t>
            </w:r>
            <w:r>
              <w:rPr>
                <w:rStyle w:val="IndexLink"/>
                <w:rtl w:val="true"/>
              </w:rPr>
              <w:tab/>
            </w:r>
            <w:r>
              <w:rPr>
                <w:rStyle w:val="IndexLink"/>
              </w:rPr>
              <w:t>95</w:t>
            </w:r>
          </w:hyperlink>
        </w:p>
        <w:p>
          <w:pPr>
            <w:pStyle w:val="Contents3"/>
            <w:tabs>
              <w:tab w:val="clear" w:pos="8459"/>
              <w:tab w:val="right" w:pos="9026" w:leader="dot"/>
            </w:tabs>
            <w:rPr/>
          </w:pPr>
          <w:hyperlink w:anchor="__RefHeading___Toc7972168_73709187">
            <w:r>
              <w:rPr>
                <w:webHidden/>
                <w:rStyle w:val="IndexLink"/>
              </w:rPr>
              <w:t>314</w:t>
            </w:r>
            <w:r>
              <w:rPr>
                <w:rStyle w:val="IndexLink"/>
                <w:rtl w:val="true"/>
              </w:rPr>
              <w:t xml:space="preserve">- </w:t>
            </w:r>
            <w:r>
              <w:rPr>
                <w:rStyle w:val="IndexLink"/>
                <w:rtl w:val="true"/>
              </w:rPr>
              <w:t>کتاب الحکمین</w:t>
            </w:r>
            <w:r>
              <w:rPr>
                <w:rStyle w:val="IndexLink"/>
                <w:rtl w:val="true"/>
              </w:rPr>
              <w:tab/>
            </w:r>
            <w:r>
              <w:rPr>
                <w:rStyle w:val="IndexLink"/>
              </w:rPr>
              <w:t>95</w:t>
            </w:r>
          </w:hyperlink>
        </w:p>
        <w:p>
          <w:pPr>
            <w:pStyle w:val="Contents3"/>
            <w:tabs>
              <w:tab w:val="clear" w:pos="8459"/>
              <w:tab w:val="right" w:pos="9026" w:leader="dot"/>
            </w:tabs>
            <w:rPr/>
          </w:pPr>
          <w:hyperlink w:anchor="__RefHeading___Toc7972170_73709187">
            <w:r>
              <w:rPr>
                <w:webHidden/>
                <w:rStyle w:val="IndexLink"/>
              </w:rPr>
              <w:t>315</w:t>
            </w:r>
            <w:r>
              <w:rPr>
                <w:rStyle w:val="IndexLink"/>
                <w:rtl w:val="true"/>
              </w:rPr>
              <w:t xml:space="preserve">- </w:t>
            </w:r>
            <w:r>
              <w:rPr>
                <w:rStyle w:val="IndexLink"/>
                <w:rtl w:val="true"/>
              </w:rPr>
              <w:t>کتاب الحکمین‌</w:t>
            </w:r>
            <w:r>
              <w:rPr>
                <w:rStyle w:val="IndexLink"/>
                <w:rtl w:val="true"/>
              </w:rPr>
              <w:tab/>
            </w:r>
            <w:r>
              <w:rPr>
                <w:rStyle w:val="IndexLink"/>
              </w:rPr>
              <w:t>95</w:t>
            </w:r>
          </w:hyperlink>
        </w:p>
        <w:p>
          <w:pPr>
            <w:pStyle w:val="Contents3"/>
            <w:tabs>
              <w:tab w:val="clear" w:pos="8459"/>
              <w:tab w:val="right" w:pos="9026" w:leader="dot"/>
            </w:tabs>
            <w:rPr/>
          </w:pPr>
          <w:hyperlink w:anchor="__RefHeading___Toc7972172_73709187">
            <w:r>
              <w:rPr>
                <w:webHidden/>
                <w:rStyle w:val="IndexLink"/>
              </w:rPr>
              <w:t>316</w:t>
            </w:r>
            <w:r>
              <w:rPr>
                <w:rStyle w:val="IndexLink"/>
                <w:rtl w:val="true"/>
              </w:rPr>
              <w:t xml:space="preserve">- </w:t>
            </w:r>
            <w:r>
              <w:rPr>
                <w:rStyle w:val="IndexLink"/>
                <w:rtl w:val="true"/>
              </w:rPr>
              <w:t>کتاب الحکمین</w:t>
            </w:r>
            <w:r>
              <w:rPr>
                <w:rStyle w:val="IndexLink"/>
                <w:rtl w:val="true"/>
              </w:rPr>
              <w:tab/>
            </w:r>
            <w:r>
              <w:rPr>
                <w:rStyle w:val="IndexLink"/>
              </w:rPr>
              <w:t>95</w:t>
            </w:r>
          </w:hyperlink>
        </w:p>
        <w:p>
          <w:pPr>
            <w:pStyle w:val="Contents3"/>
            <w:tabs>
              <w:tab w:val="clear" w:pos="8459"/>
              <w:tab w:val="right" w:pos="9026" w:leader="dot"/>
            </w:tabs>
            <w:rPr/>
          </w:pPr>
          <w:hyperlink w:anchor="__RefHeading___Toc7972174_73709187">
            <w:r>
              <w:rPr>
                <w:webHidden/>
                <w:rStyle w:val="IndexLink"/>
              </w:rPr>
              <w:t>317</w:t>
            </w:r>
            <w:r>
              <w:rPr>
                <w:rStyle w:val="IndexLink"/>
                <w:rtl w:val="true"/>
              </w:rPr>
              <w:t xml:space="preserve">- </w:t>
            </w:r>
            <w:r>
              <w:rPr>
                <w:rStyle w:val="IndexLink"/>
                <w:rtl w:val="true"/>
              </w:rPr>
              <w:t>کتاب الحکمین</w:t>
            </w:r>
            <w:r>
              <w:rPr>
                <w:rStyle w:val="IndexLink"/>
                <w:rtl w:val="true"/>
              </w:rPr>
              <w:tab/>
            </w:r>
            <w:r>
              <w:rPr>
                <w:rStyle w:val="IndexLink"/>
              </w:rPr>
              <w:t>95</w:t>
            </w:r>
          </w:hyperlink>
        </w:p>
        <w:p>
          <w:pPr>
            <w:pStyle w:val="Contents3"/>
            <w:tabs>
              <w:tab w:val="clear" w:pos="8459"/>
              <w:tab w:val="right" w:pos="9026" w:leader="dot"/>
            </w:tabs>
            <w:rPr/>
          </w:pPr>
          <w:hyperlink w:anchor="__RefHeading___Toc7972176_73709187">
            <w:r>
              <w:rPr>
                <w:webHidden/>
                <w:rStyle w:val="IndexLink"/>
              </w:rPr>
              <w:t>318</w:t>
            </w:r>
            <w:r>
              <w:rPr>
                <w:rStyle w:val="IndexLink"/>
                <w:rtl w:val="true"/>
              </w:rPr>
              <w:t xml:space="preserve">- </w:t>
            </w:r>
            <w:r>
              <w:rPr>
                <w:rStyle w:val="IndexLink"/>
                <w:rtl w:val="true"/>
              </w:rPr>
              <w:t>کتاب الحکمین</w:t>
            </w:r>
            <w:r>
              <w:rPr>
                <w:rStyle w:val="IndexLink"/>
                <w:rtl w:val="true"/>
              </w:rPr>
              <w:tab/>
            </w:r>
            <w:r>
              <w:rPr>
                <w:rStyle w:val="IndexLink"/>
              </w:rPr>
              <w:t>95</w:t>
            </w:r>
          </w:hyperlink>
        </w:p>
        <w:p>
          <w:pPr>
            <w:pStyle w:val="Contents3"/>
            <w:tabs>
              <w:tab w:val="clear" w:pos="8459"/>
              <w:tab w:val="right" w:pos="9026" w:leader="dot"/>
            </w:tabs>
            <w:rPr/>
          </w:pPr>
          <w:hyperlink w:anchor="__RefHeading___Toc7972178_73709187">
            <w:r>
              <w:rPr>
                <w:webHidden/>
                <w:rStyle w:val="IndexLink"/>
              </w:rPr>
              <w:t>319</w:t>
            </w:r>
            <w:r>
              <w:rPr>
                <w:rStyle w:val="IndexLink"/>
                <w:rtl w:val="true"/>
              </w:rPr>
              <w:t xml:space="preserve">- </w:t>
            </w:r>
            <w:r>
              <w:rPr>
                <w:rStyle w:val="IndexLink"/>
                <w:rtl w:val="true"/>
              </w:rPr>
              <w:t>کتاب الحکمین</w:t>
            </w:r>
            <w:r>
              <w:rPr>
                <w:rStyle w:val="IndexLink"/>
                <w:rtl w:val="true"/>
              </w:rPr>
              <w:tab/>
            </w:r>
            <w:r>
              <w:rPr>
                <w:rStyle w:val="IndexLink"/>
              </w:rPr>
              <w:t>95</w:t>
            </w:r>
          </w:hyperlink>
        </w:p>
        <w:p>
          <w:pPr>
            <w:pStyle w:val="Contents3"/>
            <w:tabs>
              <w:tab w:val="clear" w:pos="8459"/>
              <w:tab w:val="right" w:pos="9026" w:leader="dot"/>
            </w:tabs>
            <w:rPr/>
          </w:pPr>
          <w:hyperlink w:anchor="__RefHeading___Toc7972180_73709187">
            <w:r>
              <w:rPr>
                <w:webHidden/>
                <w:rStyle w:val="IndexLink"/>
              </w:rPr>
              <w:t>320</w:t>
            </w:r>
            <w:r>
              <w:rPr>
                <w:rStyle w:val="IndexLink"/>
                <w:rtl w:val="true"/>
              </w:rPr>
              <w:t xml:space="preserve">- </w:t>
            </w:r>
            <w:r>
              <w:rPr>
                <w:rStyle w:val="IndexLink"/>
                <w:rtl w:val="true"/>
              </w:rPr>
              <w:t>کتاب الحکومة</w:t>
            </w:r>
            <w:r>
              <w:rPr>
                <w:rStyle w:val="IndexLink"/>
                <w:rtl w:val="true"/>
              </w:rPr>
              <w:tab/>
            </w:r>
            <w:r>
              <w:rPr>
                <w:rStyle w:val="IndexLink"/>
              </w:rPr>
              <w:t>95</w:t>
            </w:r>
          </w:hyperlink>
        </w:p>
        <w:p>
          <w:pPr>
            <w:pStyle w:val="Contents3"/>
            <w:tabs>
              <w:tab w:val="clear" w:pos="8459"/>
              <w:tab w:val="right" w:pos="9026" w:leader="dot"/>
            </w:tabs>
            <w:rPr/>
          </w:pPr>
          <w:hyperlink w:anchor="__RefHeading___Toc7972182_73709187">
            <w:r>
              <w:rPr>
                <w:webHidden/>
                <w:rStyle w:val="IndexLink"/>
              </w:rPr>
              <w:t>321</w:t>
            </w:r>
            <w:r>
              <w:rPr>
                <w:rStyle w:val="IndexLink"/>
                <w:rtl w:val="true"/>
              </w:rPr>
              <w:t xml:space="preserve">- </w:t>
            </w:r>
            <w:r>
              <w:rPr>
                <w:rStyle w:val="IndexLink"/>
                <w:rtl w:val="true"/>
              </w:rPr>
              <w:t>حکیم قاآنی</w:t>
            </w:r>
            <w:r>
              <w:rPr>
                <w:rStyle w:val="IndexLink"/>
                <w:rtl w:val="true"/>
              </w:rPr>
              <w:tab/>
            </w:r>
            <w:r>
              <w:rPr>
                <w:rStyle w:val="IndexLink"/>
              </w:rPr>
              <w:t>96</w:t>
            </w:r>
          </w:hyperlink>
        </w:p>
        <w:p>
          <w:pPr>
            <w:pStyle w:val="Contents3"/>
            <w:tabs>
              <w:tab w:val="clear" w:pos="8459"/>
              <w:tab w:val="right" w:pos="9026" w:leader="dot"/>
            </w:tabs>
            <w:rPr/>
          </w:pPr>
          <w:hyperlink w:anchor="__RefHeading___Toc7972184_73709187">
            <w:r>
              <w:rPr>
                <w:webHidden/>
                <w:rStyle w:val="IndexLink"/>
              </w:rPr>
              <w:t>322</w:t>
            </w:r>
            <w:r>
              <w:rPr>
                <w:rStyle w:val="IndexLink"/>
                <w:rtl w:val="true"/>
              </w:rPr>
              <w:t xml:space="preserve">- </w:t>
            </w:r>
            <w:r>
              <w:rPr>
                <w:rStyle w:val="IndexLink"/>
                <w:rtl w:val="true"/>
              </w:rPr>
              <w:t>کتاب الحلال و الحرام‌</w:t>
            </w:r>
            <w:r>
              <w:rPr>
                <w:rStyle w:val="IndexLink"/>
                <w:rtl w:val="true"/>
              </w:rPr>
              <w:tab/>
            </w:r>
            <w:r>
              <w:rPr>
                <w:rStyle w:val="IndexLink"/>
              </w:rPr>
              <w:t>96</w:t>
            </w:r>
          </w:hyperlink>
        </w:p>
        <w:p>
          <w:pPr>
            <w:pStyle w:val="Contents3"/>
            <w:tabs>
              <w:tab w:val="clear" w:pos="8459"/>
              <w:tab w:val="right" w:pos="9026" w:leader="dot"/>
            </w:tabs>
            <w:rPr/>
          </w:pPr>
          <w:hyperlink w:anchor="__RefHeading___Toc7972186_73709187">
            <w:r>
              <w:rPr>
                <w:webHidden/>
                <w:rStyle w:val="IndexLink"/>
              </w:rPr>
              <w:t>323</w:t>
            </w:r>
            <w:r>
              <w:rPr>
                <w:rStyle w:val="IndexLink"/>
                <w:rtl w:val="true"/>
              </w:rPr>
              <w:t xml:space="preserve">- </w:t>
            </w:r>
            <w:r>
              <w:rPr>
                <w:rStyle w:val="IndexLink"/>
                <w:rtl w:val="true"/>
              </w:rPr>
              <w:t>کتاب الحلال و الحرام</w:t>
            </w:r>
            <w:r>
              <w:rPr>
                <w:rStyle w:val="IndexLink"/>
                <w:rtl w:val="true"/>
              </w:rPr>
              <w:tab/>
            </w:r>
            <w:r>
              <w:rPr>
                <w:rStyle w:val="IndexLink"/>
              </w:rPr>
              <w:t>96</w:t>
            </w:r>
          </w:hyperlink>
        </w:p>
        <w:p>
          <w:pPr>
            <w:pStyle w:val="Contents3"/>
            <w:tabs>
              <w:tab w:val="clear" w:pos="8459"/>
              <w:tab w:val="right" w:pos="9026" w:leader="dot"/>
            </w:tabs>
            <w:rPr/>
          </w:pPr>
          <w:hyperlink w:anchor="__RefHeading___Toc7972188_73709187">
            <w:r>
              <w:rPr>
                <w:webHidden/>
                <w:rStyle w:val="IndexLink"/>
              </w:rPr>
              <w:t>324</w:t>
            </w:r>
            <w:r>
              <w:rPr>
                <w:rStyle w:val="IndexLink"/>
                <w:rtl w:val="true"/>
              </w:rPr>
              <w:t xml:space="preserve">- </w:t>
            </w:r>
            <w:r>
              <w:rPr>
                <w:rStyle w:val="IndexLink"/>
                <w:rtl w:val="true"/>
              </w:rPr>
              <w:t>کتاب الحلال و الحرام</w:t>
            </w:r>
            <w:r>
              <w:rPr>
                <w:rStyle w:val="IndexLink"/>
                <w:rtl w:val="true"/>
              </w:rPr>
              <w:tab/>
            </w:r>
            <w:r>
              <w:rPr>
                <w:rStyle w:val="IndexLink"/>
              </w:rPr>
              <w:t>96</w:t>
            </w:r>
          </w:hyperlink>
        </w:p>
        <w:p>
          <w:pPr>
            <w:pStyle w:val="Contents3"/>
            <w:tabs>
              <w:tab w:val="clear" w:pos="8459"/>
              <w:tab w:val="right" w:pos="9026" w:leader="dot"/>
            </w:tabs>
            <w:rPr/>
          </w:pPr>
          <w:hyperlink w:anchor="__RefHeading___Toc7972190_73709187">
            <w:r>
              <w:rPr>
                <w:webHidden/>
                <w:rStyle w:val="IndexLink"/>
              </w:rPr>
              <w:t>325</w:t>
            </w:r>
            <w:r>
              <w:rPr>
                <w:rStyle w:val="IndexLink"/>
                <w:rtl w:val="true"/>
              </w:rPr>
              <w:t xml:space="preserve">- </w:t>
            </w:r>
            <w:r>
              <w:rPr>
                <w:rStyle w:val="IndexLink"/>
                <w:rtl w:val="true"/>
              </w:rPr>
              <w:t>کتاب الحلال و الحرام</w:t>
            </w:r>
            <w:r>
              <w:rPr>
                <w:rStyle w:val="IndexLink"/>
                <w:rtl w:val="true"/>
              </w:rPr>
              <w:tab/>
            </w:r>
            <w:r>
              <w:rPr>
                <w:rStyle w:val="IndexLink"/>
              </w:rPr>
              <w:t>96</w:t>
            </w:r>
          </w:hyperlink>
        </w:p>
        <w:p>
          <w:pPr>
            <w:pStyle w:val="Contents3"/>
            <w:tabs>
              <w:tab w:val="clear" w:pos="8459"/>
              <w:tab w:val="right" w:pos="9026" w:leader="dot"/>
            </w:tabs>
            <w:rPr/>
          </w:pPr>
          <w:hyperlink w:anchor="__RefHeading___Toc7972192_73709187">
            <w:r>
              <w:rPr>
                <w:webHidden/>
                <w:rStyle w:val="IndexLink"/>
              </w:rPr>
              <w:t>326</w:t>
            </w:r>
            <w:r>
              <w:rPr>
                <w:rStyle w:val="IndexLink"/>
                <w:rtl w:val="true"/>
              </w:rPr>
              <w:t xml:space="preserve">- </w:t>
            </w:r>
            <w:r>
              <w:rPr>
                <w:rStyle w:val="IndexLink"/>
                <w:rtl w:val="true"/>
              </w:rPr>
              <w:t>کتاب الحلال و الحرام</w:t>
            </w:r>
            <w:r>
              <w:rPr>
                <w:rStyle w:val="IndexLink"/>
                <w:rtl w:val="true"/>
              </w:rPr>
              <w:tab/>
            </w:r>
            <w:r>
              <w:rPr>
                <w:rStyle w:val="IndexLink"/>
              </w:rPr>
              <w:t>96</w:t>
            </w:r>
          </w:hyperlink>
        </w:p>
        <w:p>
          <w:pPr>
            <w:pStyle w:val="Contents3"/>
            <w:tabs>
              <w:tab w:val="clear" w:pos="8459"/>
              <w:tab w:val="right" w:pos="9026" w:leader="dot"/>
            </w:tabs>
            <w:rPr/>
          </w:pPr>
          <w:hyperlink w:anchor="__RefHeading___Toc7972194_73709187">
            <w:r>
              <w:rPr>
                <w:webHidden/>
                <w:rStyle w:val="IndexLink"/>
              </w:rPr>
              <w:t>327</w:t>
            </w:r>
            <w:r>
              <w:rPr>
                <w:rStyle w:val="IndexLink"/>
                <w:rtl w:val="true"/>
              </w:rPr>
              <w:t xml:space="preserve">- </w:t>
            </w:r>
            <w:r>
              <w:rPr>
                <w:rStyle w:val="IndexLink"/>
                <w:rtl w:val="true"/>
              </w:rPr>
              <w:t>کتاب الحلال و الحرام مبوبا</w:t>
            </w:r>
            <w:r>
              <w:rPr>
                <w:rStyle w:val="IndexLink"/>
                <w:rtl w:val="true"/>
              </w:rPr>
              <w:tab/>
            </w:r>
            <w:r>
              <w:rPr>
                <w:rStyle w:val="IndexLink"/>
              </w:rPr>
              <w:t>96</w:t>
            </w:r>
          </w:hyperlink>
        </w:p>
        <w:p>
          <w:pPr>
            <w:pStyle w:val="Contents3"/>
            <w:tabs>
              <w:tab w:val="clear" w:pos="8459"/>
              <w:tab w:val="right" w:pos="9026" w:leader="dot"/>
            </w:tabs>
            <w:rPr/>
          </w:pPr>
          <w:hyperlink w:anchor="__RefHeading___Toc7972196_73709187">
            <w:r>
              <w:rPr>
                <w:webHidden/>
                <w:rStyle w:val="IndexLink"/>
                <w:rtl w:val="true"/>
              </w:rPr>
              <w:t>کتاب الحلال و الحرام غیر مبوب</w:t>
            </w:r>
            <w:r>
              <w:rPr>
                <w:rStyle w:val="IndexLink"/>
                <w:rtl w:val="true"/>
              </w:rPr>
              <w:tab/>
            </w:r>
            <w:r>
              <w:rPr>
                <w:rStyle w:val="IndexLink"/>
              </w:rPr>
              <w:t>96</w:t>
            </w:r>
          </w:hyperlink>
        </w:p>
        <w:p>
          <w:pPr>
            <w:pStyle w:val="Contents3"/>
            <w:tabs>
              <w:tab w:val="clear" w:pos="8459"/>
              <w:tab w:val="right" w:pos="9026" w:leader="dot"/>
            </w:tabs>
            <w:rPr/>
          </w:pPr>
          <w:hyperlink w:anchor="__RefHeading___Toc7972198_73709187">
            <w:r>
              <w:rPr>
                <w:webHidden/>
                <w:rStyle w:val="IndexLink"/>
              </w:rPr>
              <w:t>328</w:t>
            </w:r>
            <w:r>
              <w:rPr>
                <w:rStyle w:val="IndexLink"/>
                <w:rtl w:val="true"/>
              </w:rPr>
              <w:t xml:space="preserve">- </w:t>
            </w:r>
            <w:r>
              <w:rPr>
                <w:rStyle w:val="IndexLink"/>
                <w:rtl w:val="true"/>
              </w:rPr>
              <w:t>کتاب الحلال و الحرام مبوبا</w:t>
            </w:r>
            <w:r>
              <w:rPr>
                <w:rStyle w:val="IndexLink"/>
                <w:rtl w:val="true"/>
              </w:rPr>
              <w:tab/>
            </w:r>
            <w:r>
              <w:rPr>
                <w:rStyle w:val="IndexLink"/>
              </w:rPr>
              <w:t>97</w:t>
            </w:r>
          </w:hyperlink>
        </w:p>
        <w:p>
          <w:pPr>
            <w:pStyle w:val="Contents3"/>
            <w:tabs>
              <w:tab w:val="clear" w:pos="8459"/>
              <w:tab w:val="right" w:pos="9026" w:leader="dot"/>
            </w:tabs>
            <w:rPr/>
          </w:pPr>
          <w:hyperlink w:anchor="__RefHeading___Toc7972200_73709187">
            <w:r>
              <w:rPr>
                <w:webHidden/>
                <w:rStyle w:val="IndexLink"/>
              </w:rPr>
              <w:t>329</w:t>
            </w:r>
            <w:r>
              <w:rPr>
                <w:rStyle w:val="IndexLink"/>
                <w:rtl w:val="true"/>
              </w:rPr>
              <w:t xml:space="preserve">- </w:t>
            </w:r>
            <w:r>
              <w:rPr>
                <w:rStyle w:val="IndexLink"/>
                <w:rtl w:val="true"/>
              </w:rPr>
              <w:t>کتاب الحلال و الحرام مبوبا</w:t>
            </w:r>
            <w:r>
              <w:rPr>
                <w:rStyle w:val="IndexLink"/>
                <w:rtl w:val="true"/>
              </w:rPr>
              <w:tab/>
            </w:r>
            <w:r>
              <w:rPr>
                <w:rStyle w:val="IndexLink"/>
              </w:rPr>
              <w:t>97</w:t>
            </w:r>
          </w:hyperlink>
        </w:p>
        <w:p>
          <w:pPr>
            <w:pStyle w:val="Contents3"/>
            <w:tabs>
              <w:tab w:val="clear" w:pos="8459"/>
              <w:tab w:val="right" w:pos="9026" w:leader="dot"/>
            </w:tabs>
            <w:rPr/>
          </w:pPr>
          <w:hyperlink w:anchor="__RefHeading___Toc7972202_73709187">
            <w:r>
              <w:rPr>
                <w:webHidden/>
                <w:rStyle w:val="IndexLink"/>
              </w:rPr>
              <w:t>330</w:t>
            </w:r>
            <w:r>
              <w:rPr>
                <w:rStyle w:val="IndexLink"/>
                <w:rtl w:val="true"/>
              </w:rPr>
              <w:t xml:space="preserve">- </w:t>
            </w:r>
            <w:r>
              <w:rPr>
                <w:rStyle w:val="IndexLink"/>
                <w:rtl w:val="true"/>
              </w:rPr>
              <w:t>کتاب الحلال و الحرام مبوبا</w:t>
            </w:r>
            <w:r>
              <w:rPr>
                <w:rStyle w:val="IndexLink"/>
                <w:rtl w:val="true"/>
              </w:rPr>
              <w:tab/>
            </w:r>
            <w:r>
              <w:rPr>
                <w:rStyle w:val="IndexLink"/>
              </w:rPr>
              <w:t>97</w:t>
            </w:r>
          </w:hyperlink>
        </w:p>
        <w:p>
          <w:pPr>
            <w:pStyle w:val="Contents3"/>
            <w:tabs>
              <w:tab w:val="clear" w:pos="8459"/>
              <w:tab w:val="right" w:pos="9026" w:leader="dot"/>
            </w:tabs>
            <w:rPr/>
          </w:pPr>
          <w:hyperlink w:anchor="__RefHeading___Toc7972204_73709187">
            <w:r>
              <w:rPr>
                <w:webHidden/>
                <w:rStyle w:val="IndexLink"/>
              </w:rPr>
              <w:t>331</w:t>
            </w:r>
            <w:r>
              <w:rPr>
                <w:rStyle w:val="IndexLink"/>
                <w:rtl w:val="true"/>
              </w:rPr>
              <w:t xml:space="preserve">- </w:t>
            </w:r>
            <w:r>
              <w:rPr>
                <w:rStyle w:val="IndexLink"/>
                <w:rtl w:val="true"/>
              </w:rPr>
              <w:t>حلیة الأدب</w:t>
            </w:r>
            <w:r>
              <w:rPr>
                <w:rStyle w:val="IndexLink"/>
                <w:rtl w:val="true"/>
              </w:rPr>
              <w:tab/>
            </w:r>
            <w:r>
              <w:rPr>
                <w:rStyle w:val="IndexLink"/>
              </w:rPr>
              <w:t>97</w:t>
            </w:r>
          </w:hyperlink>
        </w:p>
        <w:p>
          <w:pPr>
            <w:pStyle w:val="Contents3"/>
            <w:tabs>
              <w:tab w:val="clear" w:pos="8459"/>
              <w:tab w:val="right" w:pos="9026" w:leader="dot"/>
            </w:tabs>
            <w:rPr/>
          </w:pPr>
          <w:hyperlink w:anchor="__RefHeading___Toc7972206_73709187">
            <w:r>
              <w:rPr>
                <w:webHidden/>
                <w:rStyle w:val="IndexLink"/>
              </w:rPr>
              <w:t>332</w:t>
            </w:r>
            <w:r>
              <w:rPr>
                <w:rStyle w:val="IndexLink"/>
                <w:rtl w:val="true"/>
              </w:rPr>
              <w:t xml:space="preserve">- </w:t>
            </w:r>
            <w:r>
              <w:rPr>
                <w:rStyle w:val="IndexLink"/>
                <w:rtl w:val="true"/>
              </w:rPr>
              <w:t>حلبة النجیب</w:t>
            </w:r>
            <w:r>
              <w:rPr>
                <w:rStyle w:val="IndexLink"/>
                <w:rtl w:val="true"/>
              </w:rPr>
              <w:tab/>
            </w:r>
            <w:r>
              <w:rPr>
                <w:rStyle w:val="IndexLink"/>
              </w:rPr>
              <w:t>97</w:t>
            </w:r>
          </w:hyperlink>
        </w:p>
        <w:p>
          <w:pPr>
            <w:pStyle w:val="Contents3"/>
            <w:tabs>
              <w:tab w:val="clear" w:pos="8459"/>
              <w:tab w:val="right" w:pos="9026" w:leader="dot"/>
            </w:tabs>
            <w:rPr/>
          </w:pPr>
          <w:hyperlink w:anchor="__RefHeading___Toc7972208_73709187">
            <w:r>
              <w:rPr>
                <w:webHidden/>
                <w:rStyle w:val="IndexLink"/>
                <w:rtl w:val="true"/>
              </w:rPr>
              <w:t>الحلبیة</w:t>
            </w:r>
            <w:r>
              <w:rPr>
                <w:rStyle w:val="IndexLink"/>
                <w:rtl w:val="true"/>
              </w:rPr>
              <w:tab/>
            </w:r>
            <w:r>
              <w:rPr>
                <w:rStyle w:val="IndexLink"/>
              </w:rPr>
              <w:t>97</w:t>
            </w:r>
          </w:hyperlink>
        </w:p>
        <w:p>
          <w:pPr>
            <w:pStyle w:val="Contents3"/>
            <w:tabs>
              <w:tab w:val="clear" w:pos="8459"/>
              <w:tab w:val="right" w:pos="9026" w:leader="dot"/>
            </w:tabs>
            <w:rPr/>
          </w:pPr>
          <w:hyperlink w:anchor="__RefHeading___Toc7972210_73709187">
            <w:r>
              <w:rPr>
                <w:webHidden/>
                <w:rStyle w:val="IndexLink"/>
              </w:rPr>
              <w:t>333</w:t>
            </w:r>
            <w:r>
              <w:rPr>
                <w:rStyle w:val="IndexLink"/>
                <w:rtl w:val="true"/>
              </w:rPr>
              <w:t xml:space="preserve">- </w:t>
            </w:r>
            <w:r>
              <w:rPr>
                <w:rStyle w:val="IndexLink"/>
                <w:rtl w:val="true"/>
              </w:rPr>
              <w:t>المسائل الحلبیات‌</w:t>
            </w:r>
            <w:r>
              <w:rPr>
                <w:rStyle w:val="IndexLink"/>
                <w:rtl w:val="true"/>
              </w:rPr>
              <w:tab/>
            </w:r>
            <w:r>
              <w:rPr>
                <w:rStyle w:val="IndexLink"/>
              </w:rPr>
              <w:t>97</w:t>
            </w:r>
          </w:hyperlink>
        </w:p>
        <w:p>
          <w:pPr>
            <w:pStyle w:val="Contents3"/>
            <w:tabs>
              <w:tab w:val="clear" w:pos="8459"/>
              <w:tab w:val="right" w:pos="9026" w:leader="dot"/>
            </w:tabs>
            <w:rPr/>
          </w:pPr>
          <w:hyperlink w:anchor="__RefHeading___Toc7972212_73709187">
            <w:r>
              <w:rPr>
                <w:webHidden/>
                <w:rStyle w:val="IndexLink"/>
              </w:rPr>
              <w:t>334</w:t>
            </w:r>
            <w:r>
              <w:rPr>
                <w:rStyle w:val="IndexLink"/>
                <w:rtl w:val="true"/>
              </w:rPr>
              <w:t xml:space="preserve">- </w:t>
            </w:r>
            <w:r>
              <w:rPr>
                <w:rStyle w:val="IndexLink"/>
                <w:rtl w:val="true"/>
              </w:rPr>
              <w:t>کتاب حلف أسلم فی قریش</w:t>
            </w:r>
            <w:r>
              <w:rPr>
                <w:rStyle w:val="IndexLink"/>
                <w:rtl w:val="true"/>
              </w:rPr>
              <w:tab/>
            </w:r>
            <w:r>
              <w:rPr>
                <w:rStyle w:val="IndexLink"/>
              </w:rPr>
              <w:t>97</w:t>
            </w:r>
          </w:hyperlink>
        </w:p>
        <w:p>
          <w:pPr>
            <w:pStyle w:val="Contents3"/>
            <w:tabs>
              <w:tab w:val="clear" w:pos="8459"/>
              <w:tab w:val="right" w:pos="9026" w:leader="dot"/>
            </w:tabs>
            <w:rPr/>
          </w:pPr>
          <w:hyperlink w:anchor="__RefHeading___Toc7972214_73709187">
            <w:r>
              <w:rPr>
                <w:webHidden/>
                <w:rStyle w:val="IndexLink"/>
              </w:rPr>
              <w:t>335</w:t>
            </w:r>
            <w:r>
              <w:rPr>
                <w:rStyle w:val="IndexLink"/>
                <w:rtl w:val="true"/>
              </w:rPr>
              <w:t xml:space="preserve">- </w:t>
            </w:r>
            <w:r>
              <w:rPr>
                <w:rStyle w:val="IndexLink"/>
                <w:rtl w:val="true"/>
              </w:rPr>
              <w:t>کتاب حلف عبد المطلب و خزاعة</w:t>
            </w:r>
            <w:r>
              <w:rPr>
                <w:rStyle w:val="IndexLink"/>
                <w:rtl w:val="true"/>
              </w:rPr>
              <w:tab/>
            </w:r>
            <w:r>
              <w:rPr>
                <w:rStyle w:val="IndexLink"/>
              </w:rPr>
              <w:t>97</w:t>
            </w:r>
          </w:hyperlink>
        </w:p>
        <w:p>
          <w:pPr>
            <w:pStyle w:val="Contents3"/>
            <w:tabs>
              <w:tab w:val="clear" w:pos="8459"/>
              <w:tab w:val="right" w:pos="9026" w:leader="dot"/>
            </w:tabs>
            <w:rPr/>
          </w:pPr>
          <w:hyperlink w:anchor="__RefHeading___Toc7972216_73709187">
            <w:r>
              <w:rPr>
                <w:webHidden/>
                <w:rStyle w:val="IndexLink"/>
              </w:rPr>
              <w:t>336</w:t>
            </w:r>
            <w:r>
              <w:rPr>
                <w:rStyle w:val="IndexLink"/>
                <w:rtl w:val="true"/>
              </w:rPr>
              <w:t xml:space="preserve">- </w:t>
            </w:r>
            <w:r>
              <w:rPr>
                <w:rStyle w:val="IndexLink"/>
                <w:rtl w:val="true"/>
              </w:rPr>
              <w:t>کتاب حلف الفضول و قصة الغزال</w:t>
            </w:r>
            <w:r>
              <w:rPr>
                <w:rStyle w:val="IndexLink"/>
                <w:rtl w:val="true"/>
              </w:rPr>
              <w:tab/>
            </w:r>
            <w:r>
              <w:rPr>
                <w:rStyle w:val="IndexLink"/>
              </w:rPr>
              <w:t>97</w:t>
            </w:r>
          </w:hyperlink>
        </w:p>
        <w:p>
          <w:pPr>
            <w:pStyle w:val="Contents3"/>
            <w:tabs>
              <w:tab w:val="clear" w:pos="8459"/>
              <w:tab w:val="right" w:pos="9026" w:leader="dot"/>
            </w:tabs>
            <w:rPr/>
          </w:pPr>
          <w:hyperlink w:anchor="__RefHeading___Toc7972218_73709187">
            <w:r>
              <w:rPr>
                <w:webHidden/>
                <w:rStyle w:val="IndexLink"/>
              </w:rPr>
              <w:t>337</w:t>
            </w:r>
            <w:r>
              <w:rPr>
                <w:rStyle w:val="IndexLink"/>
                <w:rtl w:val="true"/>
              </w:rPr>
              <w:t xml:space="preserve">- </w:t>
            </w:r>
            <w:r>
              <w:rPr>
                <w:rStyle w:val="IndexLink"/>
                <w:rtl w:val="true"/>
              </w:rPr>
              <w:t>کتاب حلف کلب و تمیم</w:t>
            </w:r>
            <w:r>
              <w:rPr>
                <w:rStyle w:val="IndexLink"/>
                <w:rtl w:val="true"/>
              </w:rPr>
              <w:tab/>
            </w:r>
            <w:r>
              <w:rPr>
                <w:rStyle w:val="IndexLink"/>
              </w:rPr>
              <w:t>97</w:t>
            </w:r>
          </w:hyperlink>
        </w:p>
        <w:p>
          <w:pPr>
            <w:pStyle w:val="Contents3"/>
            <w:tabs>
              <w:tab w:val="clear" w:pos="8459"/>
              <w:tab w:val="right" w:pos="9026" w:leader="dot"/>
            </w:tabs>
            <w:rPr/>
          </w:pPr>
          <w:hyperlink w:anchor="__RefHeading___Toc7972220_73709187">
            <w:r>
              <w:rPr>
                <w:webHidden/>
                <w:rStyle w:val="IndexLink"/>
              </w:rPr>
              <w:t>338</w:t>
            </w:r>
            <w:r>
              <w:rPr>
                <w:rStyle w:val="IndexLink"/>
                <w:rtl w:val="true"/>
              </w:rPr>
              <w:t xml:space="preserve">- </w:t>
            </w:r>
            <w:r>
              <w:rPr>
                <w:rStyle w:val="IndexLink"/>
                <w:rtl w:val="true"/>
              </w:rPr>
              <w:t>حلق اللحیة</w:t>
            </w:r>
            <w:r>
              <w:rPr>
                <w:rStyle w:val="IndexLink"/>
                <w:rtl w:val="true"/>
              </w:rPr>
              <w:tab/>
            </w:r>
            <w:r>
              <w:rPr>
                <w:rStyle w:val="IndexLink"/>
              </w:rPr>
              <w:t>98</w:t>
            </w:r>
          </w:hyperlink>
        </w:p>
        <w:p>
          <w:pPr>
            <w:pStyle w:val="Contents3"/>
            <w:tabs>
              <w:tab w:val="clear" w:pos="8459"/>
              <w:tab w:val="right" w:pos="9026" w:leader="dot"/>
            </w:tabs>
            <w:rPr/>
          </w:pPr>
          <w:hyperlink w:anchor="__RefHeading___Toc7972222_73709187">
            <w:r>
              <w:rPr>
                <w:webHidden/>
                <w:rStyle w:val="IndexLink"/>
              </w:rPr>
              <w:t>339</w:t>
            </w:r>
            <w:r>
              <w:rPr>
                <w:rStyle w:val="IndexLink"/>
                <w:rtl w:val="true"/>
              </w:rPr>
              <w:t xml:space="preserve">- </w:t>
            </w:r>
            <w:r>
              <w:rPr>
                <w:rStyle w:val="IndexLink"/>
                <w:rtl w:val="true"/>
              </w:rPr>
              <w:t>حلق اللحیة</w:t>
            </w:r>
            <w:r>
              <w:rPr>
                <w:rStyle w:val="IndexLink"/>
                <w:rtl w:val="true"/>
              </w:rPr>
              <w:tab/>
            </w:r>
            <w:r>
              <w:rPr>
                <w:rStyle w:val="IndexLink"/>
              </w:rPr>
              <w:t>98</w:t>
            </w:r>
          </w:hyperlink>
        </w:p>
        <w:p>
          <w:pPr>
            <w:pStyle w:val="Contents3"/>
            <w:tabs>
              <w:tab w:val="clear" w:pos="8459"/>
              <w:tab w:val="right" w:pos="9026" w:leader="dot"/>
            </w:tabs>
            <w:rPr/>
          </w:pPr>
          <w:hyperlink w:anchor="__RefHeading___Toc7972224_73709187">
            <w:r>
              <w:rPr>
                <w:webHidden/>
                <w:rStyle w:val="IndexLink"/>
              </w:rPr>
              <w:t>340</w:t>
            </w:r>
            <w:r>
              <w:rPr>
                <w:rStyle w:val="IndexLink"/>
                <w:rtl w:val="true"/>
              </w:rPr>
              <w:t xml:space="preserve">- </w:t>
            </w:r>
            <w:r>
              <w:rPr>
                <w:rStyle w:val="IndexLink"/>
                <w:rtl w:val="true"/>
              </w:rPr>
              <w:t>حلق اللحیة</w:t>
            </w:r>
            <w:r>
              <w:rPr>
                <w:rStyle w:val="IndexLink"/>
                <w:rtl w:val="true"/>
              </w:rPr>
              <w:tab/>
            </w:r>
            <w:r>
              <w:rPr>
                <w:rStyle w:val="IndexLink"/>
              </w:rPr>
              <w:t>98</w:t>
            </w:r>
          </w:hyperlink>
        </w:p>
        <w:p>
          <w:pPr>
            <w:pStyle w:val="Contents3"/>
            <w:tabs>
              <w:tab w:val="clear" w:pos="8459"/>
              <w:tab w:val="right" w:pos="9026" w:leader="dot"/>
            </w:tabs>
            <w:rPr/>
          </w:pPr>
          <w:hyperlink w:anchor="__RefHeading___Toc7972226_73709187">
            <w:r>
              <w:rPr>
                <w:webHidden/>
                <w:rStyle w:val="IndexLink"/>
              </w:rPr>
              <w:t>341</w:t>
            </w:r>
            <w:r>
              <w:rPr>
                <w:rStyle w:val="IndexLink"/>
                <w:rtl w:val="true"/>
              </w:rPr>
              <w:t xml:space="preserve">- </w:t>
            </w:r>
            <w:r>
              <w:rPr>
                <w:rStyle w:val="IndexLink"/>
                <w:rtl w:val="true"/>
              </w:rPr>
              <w:t>حلق اللحیة</w:t>
            </w:r>
            <w:r>
              <w:rPr>
                <w:rStyle w:val="IndexLink"/>
                <w:rtl w:val="true"/>
              </w:rPr>
              <w:tab/>
            </w:r>
            <w:r>
              <w:rPr>
                <w:rStyle w:val="IndexLink"/>
              </w:rPr>
              <w:t>98</w:t>
            </w:r>
          </w:hyperlink>
        </w:p>
        <w:p>
          <w:pPr>
            <w:pStyle w:val="Contents3"/>
            <w:tabs>
              <w:tab w:val="clear" w:pos="8459"/>
              <w:tab w:val="right" w:pos="9026" w:leader="dot"/>
            </w:tabs>
            <w:rPr/>
          </w:pPr>
          <w:hyperlink w:anchor="__RefHeading___Toc7972228_73709187">
            <w:r>
              <w:rPr>
                <w:webHidden/>
                <w:rStyle w:val="IndexLink"/>
              </w:rPr>
              <w:t>342</w:t>
            </w:r>
            <w:r>
              <w:rPr>
                <w:rStyle w:val="IndexLink"/>
                <w:rtl w:val="true"/>
              </w:rPr>
              <w:t xml:space="preserve">- </w:t>
            </w:r>
            <w:r>
              <w:rPr>
                <w:rStyle w:val="IndexLink"/>
                <w:rtl w:val="true"/>
              </w:rPr>
              <w:t>حلق اللحیة</w:t>
            </w:r>
            <w:r>
              <w:rPr>
                <w:rStyle w:val="IndexLink"/>
                <w:rtl w:val="true"/>
              </w:rPr>
              <w:tab/>
            </w:r>
            <w:r>
              <w:rPr>
                <w:rStyle w:val="IndexLink"/>
              </w:rPr>
              <w:t>98</w:t>
            </w:r>
          </w:hyperlink>
        </w:p>
        <w:p>
          <w:pPr>
            <w:pStyle w:val="Contents3"/>
            <w:tabs>
              <w:tab w:val="clear" w:pos="8459"/>
              <w:tab w:val="right" w:pos="9026" w:leader="dot"/>
            </w:tabs>
            <w:rPr/>
          </w:pPr>
          <w:hyperlink w:anchor="__RefHeading___Toc7972230_73709187">
            <w:r>
              <w:rPr>
                <w:webHidden/>
                <w:rStyle w:val="IndexLink"/>
              </w:rPr>
              <w:t>343</w:t>
            </w:r>
            <w:r>
              <w:rPr>
                <w:rStyle w:val="IndexLink"/>
                <w:rtl w:val="true"/>
              </w:rPr>
              <w:t xml:space="preserve">- </w:t>
            </w:r>
            <w:r>
              <w:rPr>
                <w:rStyle w:val="IndexLink"/>
                <w:rtl w:val="true"/>
              </w:rPr>
              <w:t>حلق اللحیة</w:t>
            </w:r>
            <w:r>
              <w:rPr>
                <w:rStyle w:val="IndexLink"/>
                <w:rtl w:val="true"/>
              </w:rPr>
              <w:tab/>
            </w:r>
            <w:r>
              <w:rPr>
                <w:rStyle w:val="IndexLink"/>
              </w:rPr>
              <w:t>98</w:t>
            </w:r>
          </w:hyperlink>
        </w:p>
        <w:p>
          <w:pPr>
            <w:pStyle w:val="Contents3"/>
            <w:tabs>
              <w:tab w:val="clear" w:pos="8459"/>
              <w:tab w:val="right" w:pos="9026" w:leader="dot"/>
            </w:tabs>
            <w:rPr/>
          </w:pPr>
          <w:hyperlink w:anchor="__RefHeading___Toc7972232_73709187">
            <w:r>
              <w:rPr>
                <w:webHidden/>
                <w:rStyle w:val="IndexLink"/>
              </w:rPr>
              <w:t>344</w:t>
            </w:r>
            <w:r>
              <w:rPr>
                <w:rStyle w:val="IndexLink"/>
                <w:rtl w:val="true"/>
              </w:rPr>
              <w:t xml:space="preserve">- </w:t>
            </w:r>
            <w:r>
              <w:rPr>
                <w:rStyle w:val="IndexLink"/>
                <w:rtl w:val="true"/>
              </w:rPr>
              <w:t>حل آداب العضدی</w:t>
            </w:r>
            <w:r>
              <w:rPr>
                <w:rStyle w:val="IndexLink"/>
                <w:rtl w:val="true"/>
              </w:rPr>
              <w:tab/>
            </w:r>
            <w:r>
              <w:rPr>
                <w:rStyle w:val="IndexLink"/>
              </w:rPr>
              <w:t>98</w:t>
            </w:r>
          </w:hyperlink>
        </w:p>
        <w:p>
          <w:pPr>
            <w:pStyle w:val="Contents3"/>
            <w:tabs>
              <w:tab w:val="clear" w:pos="8459"/>
              <w:tab w:val="right" w:pos="9026" w:leader="dot"/>
            </w:tabs>
            <w:rPr/>
          </w:pPr>
          <w:hyperlink w:anchor="__RefHeading___Toc7972234_73709187">
            <w:r>
              <w:rPr>
                <w:webHidden/>
                <w:rStyle w:val="IndexLink"/>
              </w:rPr>
              <w:t>345</w:t>
            </w:r>
            <w:r>
              <w:rPr>
                <w:rStyle w:val="IndexLink"/>
                <w:rtl w:val="true"/>
              </w:rPr>
              <w:t xml:space="preserve">- </w:t>
            </w:r>
            <w:r>
              <w:rPr>
                <w:rStyle w:val="IndexLink"/>
                <w:rtl w:val="true"/>
              </w:rPr>
              <w:t>حل الإشکال</w:t>
            </w:r>
            <w:r>
              <w:rPr>
                <w:rStyle w:val="IndexLink"/>
                <w:rtl w:val="true"/>
              </w:rPr>
              <w:tab/>
            </w:r>
            <w:r>
              <w:rPr>
                <w:rStyle w:val="IndexLink"/>
              </w:rPr>
              <w:t>98</w:t>
            </w:r>
          </w:hyperlink>
        </w:p>
        <w:p>
          <w:pPr>
            <w:pStyle w:val="Contents3"/>
            <w:tabs>
              <w:tab w:val="clear" w:pos="8459"/>
              <w:tab w:val="right" w:pos="9026" w:leader="dot"/>
            </w:tabs>
            <w:rPr/>
          </w:pPr>
          <w:hyperlink w:anchor="__RefHeading___Toc7972236_73709187">
            <w:r>
              <w:rPr>
                <w:webHidden/>
                <w:rStyle w:val="IndexLink"/>
              </w:rPr>
              <w:t>346</w:t>
            </w:r>
            <w:r>
              <w:rPr>
                <w:rStyle w:val="IndexLink"/>
                <w:rtl w:val="true"/>
              </w:rPr>
              <w:t xml:space="preserve">- </w:t>
            </w:r>
            <w:r>
              <w:rPr>
                <w:rStyle w:val="IndexLink"/>
                <w:rtl w:val="true"/>
              </w:rPr>
              <w:t>حل الإشکال فی معرفة الرجال</w:t>
            </w:r>
            <w:r>
              <w:rPr>
                <w:rStyle w:val="IndexLink"/>
                <w:rtl w:val="true"/>
              </w:rPr>
              <w:tab/>
            </w:r>
            <w:r>
              <w:rPr>
                <w:rStyle w:val="IndexLink"/>
              </w:rPr>
              <w:t>99</w:t>
            </w:r>
          </w:hyperlink>
        </w:p>
        <w:p>
          <w:pPr>
            <w:pStyle w:val="Contents3"/>
            <w:tabs>
              <w:tab w:val="clear" w:pos="8459"/>
              <w:tab w:val="right" w:pos="9026" w:leader="dot"/>
            </w:tabs>
            <w:rPr/>
          </w:pPr>
          <w:hyperlink w:anchor="__RefHeading___Toc7972238_73709187">
            <w:r>
              <w:rPr>
                <w:webHidden/>
                <w:rStyle w:val="IndexLink"/>
              </w:rPr>
              <w:t>347</w:t>
            </w:r>
            <w:r>
              <w:rPr>
                <w:rStyle w:val="IndexLink"/>
                <w:rtl w:val="true"/>
              </w:rPr>
              <w:t xml:space="preserve">- </w:t>
            </w:r>
            <w:r>
              <w:rPr>
                <w:rStyle w:val="IndexLink"/>
                <w:rtl w:val="true"/>
              </w:rPr>
              <w:t>حل الإشکال فی عقد الأشکال</w:t>
            </w:r>
            <w:r>
              <w:rPr>
                <w:rStyle w:val="IndexLink"/>
                <w:rtl w:val="true"/>
              </w:rPr>
              <w:tab/>
            </w:r>
            <w:r>
              <w:rPr>
                <w:rStyle w:val="IndexLink"/>
              </w:rPr>
              <w:t>100</w:t>
            </w:r>
          </w:hyperlink>
        </w:p>
        <w:p>
          <w:pPr>
            <w:pStyle w:val="Contents3"/>
            <w:tabs>
              <w:tab w:val="clear" w:pos="8459"/>
              <w:tab w:val="right" w:pos="9026" w:leader="dot"/>
            </w:tabs>
            <w:rPr/>
          </w:pPr>
          <w:hyperlink w:anchor="__RefHeading___Toc7972240_73709187">
            <w:r>
              <w:rPr>
                <w:webHidden/>
                <w:rStyle w:val="IndexLink"/>
                <w:rtl w:val="true"/>
              </w:rPr>
              <w:t>حل إشکال ابن کمونة</w:t>
            </w:r>
            <w:r>
              <w:rPr>
                <w:rStyle w:val="IndexLink"/>
                <w:rtl w:val="true"/>
              </w:rPr>
              <w:tab/>
            </w:r>
            <w:r>
              <w:rPr>
                <w:rStyle w:val="IndexLink"/>
              </w:rPr>
              <w:t>100</w:t>
            </w:r>
          </w:hyperlink>
        </w:p>
        <w:p>
          <w:pPr>
            <w:pStyle w:val="Contents3"/>
            <w:tabs>
              <w:tab w:val="clear" w:pos="8459"/>
              <w:tab w:val="right" w:pos="9026" w:leader="dot"/>
            </w:tabs>
            <w:rPr/>
          </w:pPr>
          <w:hyperlink w:anchor="__RefHeading___Toc7972242_73709187">
            <w:r>
              <w:rPr>
                <w:webHidden/>
                <w:rStyle w:val="IndexLink"/>
              </w:rPr>
              <w:t>348</w:t>
            </w:r>
            <w:r>
              <w:rPr>
                <w:rStyle w:val="IndexLink"/>
                <w:rtl w:val="true"/>
              </w:rPr>
              <w:t xml:space="preserve">- </w:t>
            </w:r>
            <w:r>
              <w:rPr>
                <w:rStyle w:val="IndexLink"/>
                <w:rtl w:val="true"/>
              </w:rPr>
              <w:t>حل إشکال الشکل الخامس عشر</w:t>
            </w:r>
            <w:r>
              <w:rPr>
                <w:rStyle w:val="IndexLink"/>
                <w:rtl w:val="true"/>
              </w:rPr>
              <w:tab/>
            </w:r>
            <w:r>
              <w:rPr>
                <w:rStyle w:val="IndexLink"/>
              </w:rPr>
              <w:t>100</w:t>
            </w:r>
          </w:hyperlink>
        </w:p>
        <w:p>
          <w:pPr>
            <w:pStyle w:val="Contents3"/>
            <w:tabs>
              <w:tab w:val="clear" w:pos="8459"/>
              <w:tab w:val="right" w:pos="9026" w:leader="dot"/>
            </w:tabs>
            <w:rPr/>
          </w:pPr>
          <w:hyperlink w:anchor="__RefHeading___Toc7972244_73709187">
            <w:r>
              <w:rPr>
                <w:webHidden/>
                <w:rStyle w:val="IndexLink"/>
                <w:rtl w:val="true"/>
              </w:rPr>
              <w:t>حل إشکالات حسابیة</w:t>
            </w:r>
            <w:r>
              <w:rPr>
                <w:rStyle w:val="IndexLink"/>
                <w:rtl w:val="true"/>
              </w:rPr>
              <w:tab/>
            </w:r>
            <w:r>
              <w:rPr>
                <w:rStyle w:val="IndexLink"/>
              </w:rPr>
              <w:t>100</w:t>
            </w:r>
          </w:hyperlink>
        </w:p>
        <w:p>
          <w:pPr>
            <w:pStyle w:val="Contents3"/>
            <w:tabs>
              <w:tab w:val="clear" w:pos="8459"/>
              <w:tab w:val="right" w:pos="9026" w:leader="dot"/>
            </w:tabs>
            <w:rPr/>
          </w:pPr>
          <w:hyperlink w:anchor="__RefHeading___Toc7972246_73709187">
            <w:r>
              <w:rPr>
                <w:webHidden/>
                <w:rStyle w:val="IndexLink"/>
              </w:rPr>
              <w:t>349</w:t>
            </w:r>
            <w:r>
              <w:rPr>
                <w:rStyle w:val="IndexLink"/>
                <w:rtl w:val="true"/>
              </w:rPr>
              <w:t xml:space="preserve">- </w:t>
            </w:r>
            <w:r>
              <w:rPr>
                <w:rStyle w:val="IndexLink"/>
                <w:rtl w:val="true"/>
              </w:rPr>
              <w:t>حل أشکالی العطارد و القمر</w:t>
            </w:r>
            <w:r>
              <w:rPr>
                <w:rStyle w:val="IndexLink"/>
                <w:rtl w:val="true"/>
              </w:rPr>
              <w:tab/>
            </w:r>
            <w:r>
              <w:rPr>
                <w:rStyle w:val="IndexLink"/>
              </w:rPr>
              <w:t>101</w:t>
            </w:r>
          </w:hyperlink>
        </w:p>
        <w:p>
          <w:pPr>
            <w:pStyle w:val="Contents3"/>
            <w:tabs>
              <w:tab w:val="clear" w:pos="8459"/>
              <w:tab w:val="right" w:pos="9026" w:leader="dot"/>
            </w:tabs>
            <w:rPr/>
          </w:pPr>
          <w:hyperlink w:anchor="__RefHeading___Toc7972248_73709187">
            <w:r>
              <w:rPr>
                <w:webHidden/>
                <w:rStyle w:val="IndexLink"/>
              </w:rPr>
              <w:t>350</w:t>
            </w:r>
            <w:r>
              <w:rPr>
                <w:rStyle w:val="IndexLink"/>
                <w:rtl w:val="true"/>
              </w:rPr>
              <w:t xml:space="preserve">- </w:t>
            </w:r>
            <w:r>
              <w:rPr>
                <w:rStyle w:val="IndexLink"/>
                <w:rtl w:val="true"/>
              </w:rPr>
              <w:t>حل الإعضال‌</w:t>
            </w:r>
            <w:r>
              <w:rPr>
                <w:rStyle w:val="IndexLink"/>
                <w:rtl w:val="true"/>
              </w:rPr>
              <w:tab/>
            </w:r>
            <w:r>
              <w:rPr>
                <w:rStyle w:val="IndexLink"/>
              </w:rPr>
              <w:t>101</w:t>
            </w:r>
          </w:hyperlink>
        </w:p>
        <w:p>
          <w:pPr>
            <w:pStyle w:val="Contents3"/>
            <w:tabs>
              <w:tab w:val="clear" w:pos="8459"/>
              <w:tab w:val="right" w:pos="9026" w:leader="dot"/>
            </w:tabs>
            <w:rPr/>
          </w:pPr>
          <w:hyperlink w:anchor="__RefHeading___Toc7972250_73709187">
            <w:r>
              <w:rPr>
                <w:webHidden/>
                <w:rStyle w:val="IndexLink"/>
                <w:rtl w:val="true"/>
              </w:rPr>
              <w:t>حل أقلیدس‌</w:t>
            </w:r>
            <w:r>
              <w:rPr>
                <w:rStyle w:val="IndexLink"/>
                <w:rtl w:val="true"/>
              </w:rPr>
              <w:tab/>
            </w:r>
            <w:r>
              <w:rPr>
                <w:rStyle w:val="IndexLink"/>
              </w:rPr>
              <w:t>101</w:t>
            </w:r>
          </w:hyperlink>
        </w:p>
        <w:p>
          <w:pPr>
            <w:pStyle w:val="Contents3"/>
            <w:tabs>
              <w:tab w:val="clear" w:pos="8459"/>
              <w:tab w:val="right" w:pos="9026" w:leader="dot"/>
            </w:tabs>
            <w:rPr/>
          </w:pPr>
          <w:hyperlink w:anchor="__RefHeading___Toc7972252_73709187">
            <w:r>
              <w:rPr>
                <w:webHidden/>
                <w:rStyle w:val="IndexLink"/>
              </w:rPr>
              <w:t>351</w:t>
            </w:r>
            <w:r>
              <w:rPr>
                <w:rStyle w:val="IndexLink"/>
                <w:rtl w:val="true"/>
              </w:rPr>
              <w:t xml:space="preserve">- </w:t>
            </w:r>
            <w:r>
              <w:rPr>
                <w:rStyle w:val="IndexLink"/>
                <w:rtl w:val="true"/>
              </w:rPr>
              <w:t>حل البحث</w:t>
            </w:r>
            <w:r>
              <w:rPr>
                <w:rStyle w:val="IndexLink"/>
                <w:rtl w:val="true"/>
              </w:rPr>
              <w:tab/>
            </w:r>
            <w:r>
              <w:rPr>
                <w:rStyle w:val="IndexLink"/>
              </w:rPr>
              <w:t>101</w:t>
            </w:r>
          </w:hyperlink>
        </w:p>
        <w:p>
          <w:pPr>
            <w:pStyle w:val="Contents3"/>
            <w:tabs>
              <w:tab w:val="clear" w:pos="8459"/>
              <w:tab w:val="right" w:pos="9026" w:leader="dot"/>
            </w:tabs>
            <w:rPr/>
          </w:pPr>
          <w:hyperlink w:anchor="__RefHeading___Toc7972254_73709187">
            <w:r>
              <w:rPr>
                <w:webHidden/>
                <w:rStyle w:val="IndexLink"/>
              </w:rPr>
              <w:t>352</w:t>
            </w:r>
            <w:r>
              <w:rPr>
                <w:rStyle w:val="IndexLink"/>
                <w:rtl w:val="true"/>
              </w:rPr>
              <w:t xml:space="preserve">- </w:t>
            </w:r>
            <w:r>
              <w:rPr>
                <w:rStyle w:val="IndexLink"/>
                <w:rtl w:val="true"/>
              </w:rPr>
              <w:t>حل بعض الأحادیث المشکلة</w:t>
            </w:r>
            <w:r>
              <w:rPr>
                <w:rStyle w:val="IndexLink"/>
                <w:rtl w:val="true"/>
              </w:rPr>
              <w:tab/>
            </w:r>
            <w:r>
              <w:rPr>
                <w:rStyle w:val="IndexLink"/>
              </w:rPr>
              <w:t>101</w:t>
            </w:r>
          </w:hyperlink>
        </w:p>
        <w:p>
          <w:pPr>
            <w:pStyle w:val="Contents3"/>
            <w:tabs>
              <w:tab w:val="clear" w:pos="8459"/>
              <w:tab w:val="right" w:pos="9026" w:leader="dot"/>
            </w:tabs>
            <w:rPr/>
          </w:pPr>
          <w:hyperlink w:anchor="__RefHeading___Toc7972256_73709187">
            <w:r>
              <w:rPr>
                <w:webHidden/>
                <w:rStyle w:val="IndexLink"/>
              </w:rPr>
              <w:t>353</w:t>
            </w:r>
            <w:r>
              <w:rPr>
                <w:rStyle w:val="IndexLink"/>
                <w:rtl w:val="true"/>
              </w:rPr>
              <w:t xml:space="preserve">- </w:t>
            </w:r>
            <w:r>
              <w:rPr>
                <w:rStyle w:val="IndexLink"/>
                <w:rtl w:val="true"/>
              </w:rPr>
              <w:t>حل بعض أشعار الخاقانی الشیروانی</w:t>
            </w:r>
            <w:r>
              <w:rPr>
                <w:rStyle w:val="IndexLink"/>
                <w:rtl w:val="true"/>
              </w:rPr>
              <w:tab/>
            </w:r>
            <w:r>
              <w:rPr>
                <w:rStyle w:val="IndexLink"/>
              </w:rPr>
              <w:t>101</w:t>
            </w:r>
          </w:hyperlink>
        </w:p>
        <w:p>
          <w:pPr>
            <w:pStyle w:val="Contents3"/>
            <w:tabs>
              <w:tab w:val="clear" w:pos="8459"/>
              <w:tab w:val="right" w:pos="9026" w:leader="dot"/>
            </w:tabs>
            <w:rPr/>
          </w:pPr>
          <w:hyperlink w:anchor="__RefHeading___Toc7972258_73709187">
            <w:r>
              <w:rPr>
                <w:webHidden/>
                <w:rStyle w:val="IndexLink"/>
              </w:rPr>
              <w:t>354</w:t>
            </w:r>
            <w:r>
              <w:rPr>
                <w:rStyle w:val="IndexLink"/>
                <w:rtl w:val="true"/>
              </w:rPr>
              <w:t xml:space="preserve">- </w:t>
            </w:r>
            <w:r>
              <w:rPr>
                <w:rStyle w:val="IndexLink"/>
                <w:rtl w:val="true"/>
              </w:rPr>
              <w:t>حل التقدیر</w:t>
            </w:r>
            <w:r>
              <w:rPr>
                <w:rStyle w:val="IndexLink"/>
                <w:rtl w:val="true"/>
              </w:rPr>
              <w:tab/>
            </w:r>
            <w:r>
              <w:rPr>
                <w:rStyle w:val="IndexLink"/>
              </w:rPr>
              <w:t>101</w:t>
            </w:r>
          </w:hyperlink>
        </w:p>
        <w:p>
          <w:pPr>
            <w:pStyle w:val="Contents3"/>
            <w:tabs>
              <w:tab w:val="clear" w:pos="8459"/>
              <w:tab w:val="right" w:pos="9026" w:leader="dot"/>
            </w:tabs>
            <w:rPr/>
          </w:pPr>
          <w:hyperlink w:anchor="__RefHeading___Toc7972260_73709187">
            <w:r>
              <w:rPr>
                <w:webHidden/>
                <w:rStyle w:val="IndexLink"/>
              </w:rPr>
              <w:t>355</w:t>
            </w:r>
            <w:r>
              <w:rPr>
                <w:rStyle w:val="IndexLink"/>
                <w:rtl w:val="true"/>
              </w:rPr>
              <w:t xml:space="preserve">- </w:t>
            </w:r>
            <w:r>
              <w:rPr>
                <w:rStyle w:val="IndexLink"/>
                <w:rtl w:val="true"/>
              </w:rPr>
              <w:t>حل التقویم</w:t>
            </w:r>
            <w:r>
              <w:rPr>
                <w:rStyle w:val="IndexLink"/>
                <w:rtl w:val="true"/>
              </w:rPr>
              <w:tab/>
            </w:r>
            <w:r>
              <w:rPr>
                <w:rStyle w:val="IndexLink"/>
              </w:rPr>
              <w:t>101</w:t>
            </w:r>
          </w:hyperlink>
        </w:p>
        <w:p>
          <w:pPr>
            <w:pStyle w:val="Contents3"/>
            <w:tabs>
              <w:tab w:val="clear" w:pos="8459"/>
              <w:tab w:val="right" w:pos="9026" w:leader="dot"/>
            </w:tabs>
            <w:rPr/>
          </w:pPr>
          <w:hyperlink w:anchor="__RefHeading___Toc7972262_73709187">
            <w:r>
              <w:rPr>
                <w:webHidden/>
                <w:rStyle w:val="IndexLink"/>
              </w:rPr>
              <w:t>356</w:t>
            </w:r>
            <w:r>
              <w:rPr>
                <w:rStyle w:val="IndexLink"/>
                <w:rtl w:val="true"/>
              </w:rPr>
              <w:t xml:space="preserve">- </w:t>
            </w:r>
            <w:r>
              <w:rPr>
                <w:rStyle w:val="IndexLink"/>
                <w:rtl w:val="true"/>
              </w:rPr>
              <w:t>حل التقویم</w:t>
            </w:r>
            <w:r>
              <w:rPr>
                <w:rStyle w:val="IndexLink"/>
                <w:rtl w:val="true"/>
              </w:rPr>
              <w:tab/>
            </w:r>
            <w:r>
              <w:rPr>
                <w:rStyle w:val="IndexLink"/>
              </w:rPr>
              <w:t>101</w:t>
            </w:r>
          </w:hyperlink>
        </w:p>
        <w:p>
          <w:pPr>
            <w:pStyle w:val="Contents3"/>
            <w:tabs>
              <w:tab w:val="clear" w:pos="8459"/>
              <w:tab w:val="right" w:pos="9026" w:leader="dot"/>
            </w:tabs>
            <w:rPr/>
          </w:pPr>
          <w:hyperlink w:anchor="__RefHeading___Toc7972264_73709187">
            <w:r>
              <w:rPr>
                <w:webHidden/>
                <w:rStyle w:val="IndexLink"/>
              </w:rPr>
              <w:t>357</w:t>
            </w:r>
            <w:r>
              <w:rPr>
                <w:rStyle w:val="IndexLink"/>
                <w:rtl w:val="true"/>
              </w:rPr>
              <w:t xml:space="preserve">- </w:t>
            </w:r>
            <w:r>
              <w:rPr>
                <w:rStyle w:val="IndexLink"/>
                <w:rtl w:val="true"/>
              </w:rPr>
              <w:t>حل التقویم</w:t>
            </w:r>
            <w:r>
              <w:rPr>
                <w:rStyle w:val="IndexLink"/>
                <w:rtl w:val="true"/>
              </w:rPr>
              <w:tab/>
            </w:r>
            <w:r>
              <w:rPr>
                <w:rStyle w:val="IndexLink"/>
              </w:rPr>
              <w:t>102</w:t>
            </w:r>
          </w:hyperlink>
        </w:p>
        <w:p>
          <w:pPr>
            <w:pStyle w:val="Contents3"/>
            <w:tabs>
              <w:tab w:val="clear" w:pos="8459"/>
              <w:tab w:val="right" w:pos="9026" w:leader="dot"/>
            </w:tabs>
            <w:rPr/>
          </w:pPr>
          <w:hyperlink w:anchor="__RefHeading___Toc7972266_73709187">
            <w:r>
              <w:rPr>
                <w:webHidden/>
                <w:rStyle w:val="IndexLink"/>
                <w:rtl w:val="true"/>
              </w:rPr>
              <w:t>حل التقویم‌</w:t>
            </w:r>
            <w:r>
              <w:rPr>
                <w:rStyle w:val="IndexLink"/>
                <w:rtl w:val="true"/>
              </w:rPr>
              <w:tab/>
            </w:r>
            <w:r>
              <w:rPr>
                <w:rStyle w:val="IndexLink"/>
              </w:rPr>
              <w:t>102</w:t>
            </w:r>
          </w:hyperlink>
        </w:p>
        <w:p>
          <w:pPr>
            <w:pStyle w:val="Contents3"/>
            <w:tabs>
              <w:tab w:val="clear" w:pos="8459"/>
              <w:tab w:val="right" w:pos="9026" w:leader="dot"/>
            </w:tabs>
            <w:rPr/>
          </w:pPr>
          <w:hyperlink w:anchor="__RefHeading___Toc7972268_73709187">
            <w:r>
              <w:rPr>
                <w:webHidden/>
                <w:rStyle w:val="IndexLink"/>
              </w:rPr>
              <w:t>358</w:t>
            </w:r>
            <w:r>
              <w:rPr>
                <w:rStyle w:val="IndexLink"/>
                <w:rtl w:val="true"/>
              </w:rPr>
              <w:t xml:space="preserve">- </w:t>
            </w:r>
            <w:r>
              <w:rPr>
                <w:rStyle w:val="IndexLink"/>
                <w:rtl w:val="true"/>
              </w:rPr>
              <w:t>حل التقویم</w:t>
            </w:r>
            <w:r>
              <w:rPr>
                <w:rStyle w:val="IndexLink"/>
                <w:rtl w:val="true"/>
              </w:rPr>
              <w:tab/>
            </w:r>
            <w:r>
              <w:rPr>
                <w:rStyle w:val="IndexLink"/>
              </w:rPr>
              <w:t>102</w:t>
            </w:r>
          </w:hyperlink>
        </w:p>
        <w:p>
          <w:pPr>
            <w:pStyle w:val="Contents3"/>
            <w:tabs>
              <w:tab w:val="clear" w:pos="8459"/>
              <w:tab w:val="right" w:pos="9026" w:leader="dot"/>
            </w:tabs>
            <w:rPr/>
          </w:pPr>
          <w:hyperlink w:anchor="__RefHeading___Toc7972270_73709187">
            <w:r>
              <w:rPr>
                <w:webHidden/>
                <w:rStyle w:val="IndexLink"/>
                <w:rtl w:val="true"/>
              </w:rPr>
              <w:t>حل الجذر الأصم‌</w:t>
            </w:r>
            <w:r>
              <w:rPr>
                <w:rStyle w:val="IndexLink"/>
                <w:rtl w:val="true"/>
              </w:rPr>
              <w:tab/>
            </w:r>
            <w:r>
              <w:rPr>
                <w:rStyle w:val="IndexLink"/>
              </w:rPr>
              <w:t>102</w:t>
            </w:r>
          </w:hyperlink>
        </w:p>
        <w:p>
          <w:pPr>
            <w:pStyle w:val="Contents3"/>
            <w:tabs>
              <w:tab w:val="clear" w:pos="8459"/>
              <w:tab w:val="right" w:pos="9026" w:leader="dot"/>
            </w:tabs>
            <w:rPr/>
          </w:pPr>
          <w:hyperlink w:anchor="__RefHeading___Toc7972272_73709187">
            <w:r>
              <w:rPr>
                <w:webHidden/>
                <w:rStyle w:val="IndexLink"/>
              </w:rPr>
              <w:t>359</w:t>
            </w:r>
            <w:r>
              <w:rPr>
                <w:rStyle w:val="IndexLink"/>
                <w:rtl w:val="true"/>
              </w:rPr>
              <w:t xml:space="preserve">- </w:t>
            </w:r>
            <w:r>
              <w:rPr>
                <w:rStyle w:val="IndexLink"/>
                <w:rtl w:val="true"/>
              </w:rPr>
              <w:t>حل الجواهر</w:t>
            </w:r>
            <w:r>
              <w:rPr>
                <w:rStyle w:val="IndexLink"/>
                <w:rtl w:val="true"/>
              </w:rPr>
              <w:tab/>
            </w:r>
            <w:r>
              <w:rPr>
                <w:rStyle w:val="IndexLink"/>
              </w:rPr>
              <w:t>102</w:t>
            </w:r>
          </w:hyperlink>
        </w:p>
        <w:p>
          <w:pPr>
            <w:pStyle w:val="Contents3"/>
            <w:tabs>
              <w:tab w:val="clear" w:pos="8459"/>
              <w:tab w:val="right" w:pos="9026" w:leader="dot"/>
            </w:tabs>
            <w:rPr/>
          </w:pPr>
          <w:hyperlink w:anchor="__RefHeading___Toc7972274_73709187">
            <w:r>
              <w:rPr>
                <w:webHidden/>
                <w:rStyle w:val="IndexLink"/>
              </w:rPr>
              <w:t>360</w:t>
            </w:r>
            <w:r>
              <w:rPr>
                <w:rStyle w:val="IndexLink"/>
                <w:rtl w:val="true"/>
              </w:rPr>
              <w:t xml:space="preserve">- </w:t>
            </w:r>
            <w:r>
              <w:rPr>
                <w:rStyle w:val="IndexLink"/>
                <w:rtl w:val="true"/>
              </w:rPr>
              <w:t>حل حدود الأمراض</w:t>
            </w:r>
            <w:r>
              <w:rPr>
                <w:rStyle w:val="IndexLink"/>
                <w:rtl w:val="true"/>
              </w:rPr>
              <w:tab/>
            </w:r>
            <w:r>
              <w:rPr>
                <w:rStyle w:val="IndexLink"/>
              </w:rPr>
              <w:t>103</w:t>
            </w:r>
          </w:hyperlink>
        </w:p>
        <w:p>
          <w:pPr>
            <w:pStyle w:val="Contents3"/>
            <w:tabs>
              <w:tab w:val="clear" w:pos="8459"/>
              <w:tab w:val="right" w:pos="9026" w:leader="dot"/>
            </w:tabs>
            <w:rPr/>
          </w:pPr>
          <w:hyperlink w:anchor="__RefHeading___Toc7972276_73709187">
            <w:r>
              <w:rPr>
                <w:webHidden/>
                <w:rStyle w:val="IndexLink"/>
              </w:rPr>
              <w:t>361</w:t>
            </w:r>
            <w:r>
              <w:rPr>
                <w:rStyle w:val="IndexLink"/>
                <w:rtl w:val="true"/>
              </w:rPr>
              <w:t xml:space="preserve">- </w:t>
            </w:r>
            <w:r>
              <w:rPr>
                <w:rStyle w:val="IndexLink"/>
                <w:rtl w:val="true"/>
              </w:rPr>
              <w:t>حل الحروف القرآنیة</w:t>
            </w:r>
            <w:r>
              <w:rPr>
                <w:rStyle w:val="IndexLink"/>
                <w:rtl w:val="true"/>
              </w:rPr>
              <w:tab/>
            </w:r>
            <w:r>
              <w:rPr>
                <w:rStyle w:val="IndexLink"/>
              </w:rPr>
              <w:t>103</w:t>
            </w:r>
          </w:hyperlink>
        </w:p>
        <w:p>
          <w:pPr>
            <w:pStyle w:val="Contents3"/>
            <w:tabs>
              <w:tab w:val="clear" w:pos="8459"/>
              <w:tab w:val="right" w:pos="9026" w:leader="dot"/>
            </w:tabs>
            <w:rPr/>
          </w:pPr>
          <w:hyperlink w:anchor="__RefHeading___Toc7972278_73709187">
            <w:r>
              <w:rPr>
                <w:webHidden/>
                <w:rStyle w:val="IndexLink"/>
              </w:rPr>
              <w:t>362</w:t>
            </w:r>
            <w:r>
              <w:rPr>
                <w:rStyle w:val="IndexLink"/>
                <w:rtl w:val="true"/>
              </w:rPr>
              <w:t xml:space="preserve">- </w:t>
            </w:r>
            <w:r>
              <w:rPr>
                <w:rStyle w:val="IndexLink"/>
                <w:rtl w:val="true"/>
              </w:rPr>
              <w:t>حل الخراج</w:t>
            </w:r>
            <w:r>
              <w:rPr>
                <w:rStyle w:val="IndexLink"/>
                <w:rtl w:val="true"/>
              </w:rPr>
              <w:tab/>
            </w:r>
            <w:r>
              <w:rPr>
                <w:rStyle w:val="IndexLink"/>
              </w:rPr>
              <w:t>103</w:t>
            </w:r>
          </w:hyperlink>
        </w:p>
        <w:p>
          <w:pPr>
            <w:pStyle w:val="Contents3"/>
            <w:tabs>
              <w:tab w:val="clear" w:pos="8459"/>
              <w:tab w:val="right" w:pos="9026" w:leader="dot"/>
            </w:tabs>
            <w:rPr/>
          </w:pPr>
          <w:hyperlink w:anchor="__RefHeading___Toc7972280_73709187">
            <w:r>
              <w:rPr>
                <w:webHidden/>
                <w:rStyle w:val="IndexLink"/>
                <w:rtl w:val="true"/>
              </w:rPr>
              <w:t>حل الخراج‌</w:t>
            </w:r>
            <w:r>
              <w:rPr>
                <w:rStyle w:val="IndexLink"/>
                <w:rtl w:val="true"/>
              </w:rPr>
              <w:tab/>
            </w:r>
            <w:r>
              <w:rPr>
                <w:rStyle w:val="IndexLink"/>
              </w:rPr>
              <w:t>103</w:t>
            </w:r>
          </w:hyperlink>
        </w:p>
        <w:p>
          <w:pPr>
            <w:pStyle w:val="Contents3"/>
            <w:tabs>
              <w:tab w:val="clear" w:pos="8459"/>
              <w:tab w:val="right" w:pos="9026" w:leader="dot"/>
            </w:tabs>
            <w:rPr/>
          </w:pPr>
          <w:hyperlink w:anchor="__RefHeading___Toc7972282_73709187">
            <w:r>
              <w:rPr>
                <w:webHidden/>
                <w:rStyle w:val="IndexLink"/>
              </w:rPr>
              <w:t>363</w:t>
            </w:r>
            <w:r>
              <w:rPr>
                <w:rStyle w:val="IndexLink"/>
                <w:rtl w:val="true"/>
              </w:rPr>
              <w:t xml:space="preserve">- </w:t>
            </w:r>
            <w:r>
              <w:rPr>
                <w:rStyle w:val="IndexLink"/>
                <w:rtl w:val="true"/>
              </w:rPr>
              <w:t>حل خطبة الشرائع</w:t>
            </w:r>
            <w:r>
              <w:rPr>
                <w:rStyle w:val="IndexLink"/>
                <w:rtl w:val="true"/>
              </w:rPr>
              <w:tab/>
            </w:r>
            <w:r>
              <w:rPr>
                <w:rStyle w:val="IndexLink"/>
              </w:rPr>
              <w:t>103</w:t>
            </w:r>
          </w:hyperlink>
        </w:p>
        <w:p>
          <w:pPr>
            <w:pStyle w:val="Contents3"/>
            <w:tabs>
              <w:tab w:val="clear" w:pos="8459"/>
              <w:tab w:val="right" w:pos="9026" w:leader="dot"/>
            </w:tabs>
            <w:rPr/>
          </w:pPr>
          <w:hyperlink w:anchor="__RefHeading___Toc7972284_73709187">
            <w:r>
              <w:rPr>
                <w:webHidden/>
                <w:rStyle w:val="IndexLink"/>
              </w:rPr>
              <w:t>364</w:t>
            </w:r>
            <w:r>
              <w:rPr>
                <w:rStyle w:val="IndexLink"/>
                <w:rtl w:val="true"/>
              </w:rPr>
              <w:t xml:space="preserve">- </w:t>
            </w:r>
            <w:r>
              <w:rPr>
                <w:rStyle w:val="IndexLink"/>
                <w:rtl w:val="true"/>
              </w:rPr>
              <w:t>حل الرموز</w:t>
            </w:r>
            <w:r>
              <w:rPr>
                <w:rStyle w:val="IndexLink"/>
                <w:rtl w:val="true"/>
              </w:rPr>
              <w:tab/>
            </w:r>
            <w:r>
              <w:rPr>
                <w:rStyle w:val="IndexLink"/>
              </w:rPr>
              <w:t>103</w:t>
            </w:r>
          </w:hyperlink>
        </w:p>
        <w:p>
          <w:pPr>
            <w:pStyle w:val="Contents3"/>
            <w:tabs>
              <w:tab w:val="clear" w:pos="8459"/>
              <w:tab w:val="right" w:pos="9026" w:leader="dot"/>
            </w:tabs>
            <w:rPr/>
          </w:pPr>
          <w:hyperlink w:anchor="__RefHeading___Toc7972286_73709187">
            <w:r>
              <w:rPr>
                <w:webHidden/>
                <w:rStyle w:val="IndexLink"/>
                <w:rtl w:val="true"/>
              </w:rPr>
              <w:t>حل الزیج الجدید السلطانی</w:t>
            </w:r>
            <w:r>
              <w:rPr>
                <w:rStyle w:val="IndexLink"/>
                <w:rtl w:val="true"/>
              </w:rPr>
              <w:tab/>
            </w:r>
            <w:r>
              <w:rPr>
                <w:rStyle w:val="IndexLink"/>
              </w:rPr>
              <w:t>103</w:t>
            </w:r>
          </w:hyperlink>
        </w:p>
        <w:p>
          <w:pPr>
            <w:pStyle w:val="Contents3"/>
            <w:tabs>
              <w:tab w:val="clear" w:pos="8459"/>
              <w:tab w:val="right" w:pos="9026" w:leader="dot"/>
            </w:tabs>
            <w:rPr/>
          </w:pPr>
          <w:hyperlink w:anchor="__RefHeading___Toc7972288_73709187">
            <w:r>
              <w:rPr>
                <w:webHidden/>
                <w:rStyle w:val="IndexLink"/>
              </w:rPr>
              <w:t>365</w:t>
            </w:r>
            <w:r>
              <w:rPr>
                <w:rStyle w:val="IndexLink"/>
                <w:rtl w:val="true"/>
              </w:rPr>
              <w:t xml:space="preserve">- </w:t>
            </w:r>
            <w:r>
              <w:rPr>
                <w:rStyle w:val="IndexLink"/>
                <w:rtl w:val="true"/>
              </w:rPr>
              <w:t>حل شبهات الکاتبی القزوینی</w:t>
            </w:r>
            <w:r>
              <w:rPr>
                <w:rStyle w:val="IndexLink"/>
                <w:rtl w:val="true"/>
              </w:rPr>
              <w:tab/>
            </w:r>
            <w:r>
              <w:rPr>
                <w:rStyle w:val="IndexLink"/>
              </w:rPr>
              <w:t>104</w:t>
            </w:r>
          </w:hyperlink>
        </w:p>
        <w:p>
          <w:pPr>
            <w:pStyle w:val="Contents3"/>
            <w:tabs>
              <w:tab w:val="clear" w:pos="8459"/>
              <w:tab w:val="right" w:pos="9026" w:leader="dot"/>
            </w:tabs>
            <w:rPr/>
          </w:pPr>
          <w:hyperlink w:anchor="__RefHeading___Toc7972290_73709187">
            <w:r>
              <w:rPr>
                <w:webHidden/>
                <w:rStyle w:val="IndexLink"/>
              </w:rPr>
              <w:t>366</w:t>
            </w:r>
            <w:r>
              <w:rPr>
                <w:rStyle w:val="IndexLink"/>
                <w:rtl w:val="true"/>
              </w:rPr>
              <w:t xml:space="preserve">- </w:t>
            </w:r>
            <w:r>
              <w:rPr>
                <w:rStyle w:val="IndexLink"/>
                <w:rtl w:val="true"/>
              </w:rPr>
              <w:t>حل شبهة الاستلزام</w:t>
            </w:r>
            <w:r>
              <w:rPr>
                <w:rStyle w:val="IndexLink"/>
                <w:rtl w:val="true"/>
              </w:rPr>
              <w:tab/>
            </w:r>
            <w:r>
              <w:rPr>
                <w:rStyle w:val="IndexLink"/>
              </w:rPr>
              <w:t>104</w:t>
            </w:r>
          </w:hyperlink>
        </w:p>
        <w:p>
          <w:pPr>
            <w:pStyle w:val="Contents3"/>
            <w:tabs>
              <w:tab w:val="clear" w:pos="8459"/>
              <w:tab w:val="right" w:pos="9026" w:leader="dot"/>
            </w:tabs>
            <w:rPr/>
          </w:pPr>
          <w:hyperlink w:anchor="__RefHeading___Toc7972292_73709187">
            <w:r>
              <w:rPr>
                <w:webHidden/>
                <w:rStyle w:val="IndexLink"/>
              </w:rPr>
              <w:t>367</w:t>
            </w:r>
            <w:r>
              <w:rPr>
                <w:rStyle w:val="IndexLink"/>
                <w:rtl w:val="true"/>
              </w:rPr>
              <w:t xml:space="preserve">- </w:t>
            </w:r>
            <w:r>
              <w:rPr>
                <w:rStyle w:val="IndexLink"/>
                <w:rtl w:val="true"/>
              </w:rPr>
              <w:t>حل شبهة الجذر الأصم</w:t>
            </w:r>
            <w:r>
              <w:rPr>
                <w:rStyle w:val="IndexLink"/>
                <w:rtl w:val="true"/>
              </w:rPr>
              <w:tab/>
            </w:r>
            <w:r>
              <w:rPr>
                <w:rStyle w:val="IndexLink"/>
              </w:rPr>
              <w:t>104</w:t>
            </w:r>
          </w:hyperlink>
        </w:p>
        <w:p>
          <w:pPr>
            <w:pStyle w:val="Contents3"/>
            <w:tabs>
              <w:tab w:val="clear" w:pos="8459"/>
              <w:tab w:val="right" w:pos="9026" w:leader="dot"/>
            </w:tabs>
            <w:rPr/>
          </w:pPr>
          <w:hyperlink w:anchor="__RefHeading___Toc7972294_73709187">
            <w:r>
              <w:rPr>
                <w:webHidden/>
                <w:rStyle w:val="IndexLink"/>
              </w:rPr>
              <w:t>368</w:t>
            </w:r>
            <w:r>
              <w:rPr>
                <w:rStyle w:val="IndexLink"/>
                <w:rtl w:val="true"/>
              </w:rPr>
              <w:t xml:space="preserve">- </w:t>
            </w:r>
            <w:r>
              <w:rPr>
                <w:rStyle w:val="IndexLink"/>
                <w:rtl w:val="true"/>
              </w:rPr>
              <w:t>حل شبهة علی کلمة التوحید</w:t>
            </w:r>
            <w:r>
              <w:rPr>
                <w:rStyle w:val="IndexLink"/>
                <w:rtl w:val="true"/>
              </w:rPr>
              <w:tab/>
            </w:r>
            <w:r>
              <w:rPr>
                <w:rStyle w:val="IndexLink"/>
              </w:rPr>
              <w:t>104</w:t>
            </w:r>
          </w:hyperlink>
        </w:p>
        <w:p>
          <w:pPr>
            <w:pStyle w:val="Contents3"/>
            <w:tabs>
              <w:tab w:val="clear" w:pos="8459"/>
              <w:tab w:val="right" w:pos="9026" w:leader="dot"/>
            </w:tabs>
            <w:rPr/>
          </w:pPr>
          <w:hyperlink w:anchor="__RefHeading___Toc7972296_73709187">
            <w:r>
              <w:rPr>
                <w:webHidden/>
                <w:rStyle w:val="IndexLink"/>
              </w:rPr>
              <w:t>369</w:t>
            </w:r>
            <w:r>
              <w:rPr>
                <w:rStyle w:val="IndexLink"/>
                <w:rtl w:val="true"/>
              </w:rPr>
              <w:t xml:space="preserve">- </w:t>
            </w:r>
            <w:r>
              <w:rPr>
                <w:rStyle w:val="IndexLink"/>
                <w:rtl w:val="true"/>
              </w:rPr>
              <w:t>حل شبهة المجهول المطلق</w:t>
            </w:r>
            <w:r>
              <w:rPr>
                <w:rStyle w:val="IndexLink"/>
                <w:rtl w:val="true"/>
              </w:rPr>
              <w:tab/>
            </w:r>
            <w:r>
              <w:rPr>
                <w:rStyle w:val="IndexLink"/>
              </w:rPr>
              <w:t>104</w:t>
            </w:r>
          </w:hyperlink>
        </w:p>
        <w:p>
          <w:pPr>
            <w:pStyle w:val="Contents3"/>
            <w:tabs>
              <w:tab w:val="clear" w:pos="8459"/>
              <w:tab w:val="right" w:pos="9026" w:leader="dot"/>
            </w:tabs>
            <w:rPr/>
          </w:pPr>
          <w:hyperlink w:anchor="__RefHeading___Toc7972298_73709187">
            <w:r>
              <w:rPr>
                <w:webHidden/>
                <w:rStyle w:val="IndexLink"/>
              </w:rPr>
              <w:t>370</w:t>
            </w:r>
            <w:r>
              <w:rPr>
                <w:rStyle w:val="IndexLink"/>
                <w:rtl w:val="true"/>
              </w:rPr>
              <w:t xml:space="preserve">- </w:t>
            </w:r>
            <w:r>
              <w:rPr>
                <w:rStyle w:val="IndexLink"/>
                <w:rtl w:val="true"/>
              </w:rPr>
              <w:t>حل الطلاسم</w:t>
            </w:r>
            <w:r>
              <w:rPr>
                <w:rStyle w:val="IndexLink"/>
                <w:rtl w:val="true"/>
              </w:rPr>
              <w:tab/>
            </w:r>
            <w:r>
              <w:rPr>
                <w:rStyle w:val="IndexLink"/>
              </w:rPr>
              <w:t>104</w:t>
            </w:r>
          </w:hyperlink>
        </w:p>
        <w:p>
          <w:pPr>
            <w:pStyle w:val="Contents3"/>
            <w:tabs>
              <w:tab w:val="clear" w:pos="8459"/>
              <w:tab w:val="right" w:pos="9026" w:leader="dot"/>
            </w:tabs>
            <w:rPr/>
          </w:pPr>
          <w:hyperlink w:anchor="__RefHeading___Toc7972300_73709187">
            <w:r>
              <w:rPr>
                <w:webHidden/>
                <w:rStyle w:val="IndexLink"/>
              </w:rPr>
              <w:t>371</w:t>
            </w:r>
            <w:r>
              <w:rPr>
                <w:rStyle w:val="IndexLink"/>
                <w:rtl w:val="true"/>
              </w:rPr>
              <w:t xml:space="preserve">- </w:t>
            </w:r>
            <w:r>
              <w:rPr>
                <w:rStyle w:val="IndexLink"/>
                <w:rtl w:val="true"/>
              </w:rPr>
              <w:t>حل الطلسم فی کشف السر المبهم</w:t>
            </w:r>
            <w:r>
              <w:rPr>
                <w:rStyle w:val="IndexLink"/>
                <w:rtl w:val="true"/>
              </w:rPr>
              <w:tab/>
            </w:r>
            <w:r>
              <w:rPr>
                <w:rStyle w:val="IndexLink"/>
              </w:rPr>
              <w:t>105</w:t>
            </w:r>
          </w:hyperlink>
        </w:p>
        <w:p>
          <w:pPr>
            <w:pStyle w:val="Contents3"/>
            <w:tabs>
              <w:tab w:val="clear" w:pos="8459"/>
              <w:tab w:val="right" w:pos="9026" w:leader="dot"/>
            </w:tabs>
            <w:rPr/>
          </w:pPr>
          <w:hyperlink w:anchor="__RefHeading___Toc7972302_73709187">
            <w:r>
              <w:rPr>
                <w:webHidden/>
                <w:rStyle w:val="IndexLink"/>
                <w:rtl w:val="true"/>
              </w:rPr>
              <w:t>حل عبارة القواعد</w:t>
            </w:r>
            <w:r>
              <w:rPr>
                <w:rStyle w:val="IndexLink"/>
                <w:rtl w:val="true"/>
              </w:rPr>
              <w:tab/>
            </w:r>
            <w:r>
              <w:rPr>
                <w:rStyle w:val="IndexLink"/>
              </w:rPr>
              <w:t>105</w:t>
            </w:r>
          </w:hyperlink>
        </w:p>
        <w:p>
          <w:pPr>
            <w:pStyle w:val="Contents3"/>
            <w:tabs>
              <w:tab w:val="clear" w:pos="8459"/>
              <w:tab w:val="right" w:pos="9026" w:leader="dot"/>
            </w:tabs>
            <w:rPr/>
          </w:pPr>
          <w:hyperlink w:anchor="__RefHeading___Toc7972304_73709187">
            <w:r>
              <w:rPr>
                <w:webHidden/>
                <w:rStyle w:val="IndexLink"/>
              </w:rPr>
              <w:t>372</w:t>
            </w:r>
            <w:r>
              <w:rPr>
                <w:rStyle w:val="IndexLink"/>
                <w:rtl w:val="true"/>
              </w:rPr>
              <w:t xml:space="preserve">- </w:t>
            </w:r>
            <w:r>
              <w:rPr>
                <w:rStyle w:val="IndexLink"/>
                <w:rtl w:val="true"/>
              </w:rPr>
              <w:t>حل عبارة المعالم</w:t>
            </w:r>
            <w:r>
              <w:rPr>
                <w:rStyle w:val="IndexLink"/>
                <w:rtl w:val="true"/>
              </w:rPr>
              <w:tab/>
            </w:r>
            <w:r>
              <w:rPr>
                <w:rStyle w:val="IndexLink"/>
              </w:rPr>
              <w:t>105</w:t>
            </w:r>
          </w:hyperlink>
        </w:p>
        <w:p>
          <w:pPr>
            <w:pStyle w:val="Contents3"/>
            <w:tabs>
              <w:tab w:val="clear" w:pos="8459"/>
              <w:tab w:val="right" w:pos="9026" w:leader="dot"/>
            </w:tabs>
            <w:rPr/>
          </w:pPr>
          <w:hyperlink w:anchor="__RefHeading___Toc7972306_73709187">
            <w:r>
              <w:rPr>
                <w:webHidden/>
                <w:rStyle w:val="IndexLink"/>
              </w:rPr>
              <w:t>373</w:t>
            </w:r>
            <w:r>
              <w:rPr>
                <w:rStyle w:val="IndexLink"/>
                <w:rtl w:val="true"/>
              </w:rPr>
              <w:t xml:space="preserve">- </w:t>
            </w:r>
            <w:r>
              <w:rPr>
                <w:rStyle w:val="IndexLink"/>
                <w:rtl w:val="true"/>
              </w:rPr>
              <w:t>حل العسیر، فی حل العصیر</w:t>
            </w:r>
            <w:r>
              <w:rPr>
                <w:rStyle w:val="IndexLink"/>
                <w:rtl w:val="true"/>
              </w:rPr>
              <w:tab/>
            </w:r>
            <w:r>
              <w:rPr>
                <w:rStyle w:val="IndexLink"/>
              </w:rPr>
              <w:t>105</w:t>
            </w:r>
          </w:hyperlink>
        </w:p>
        <w:p>
          <w:pPr>
            <w:pStyle w:val="Contents3"/>
            <w:tabs>
              <w:tab w:val="clear" w:pos="8459"/>
              <w:tab w:val="right" w:pos="9026" w:leader="dot"/>
            </w:tabs>
            <w:rPr/>
          </w:pPr>
          <w:hyperlink w:anchor="__RefHeading___Toc7972308_73709187">
            <w:r>
              <w:rPr>
                <w:webHidden/>
                <w:rStyle w:val="IndexLink"/>
              </w:rPr>
              <w:t>374</w:t>
            </w:r>
            <w:r>
              <w:rPr>
                <w:rStyle w:val="IndexLink"/>
                <w:rtl w:val="true"/>
              </w:rPr>
              <w:t xml:space="preserve">- </w:t>
            </w:r>
            <w:r>
              <w:rPr>
                <w:rStyle w:val="IndexLink"/>
                <w:rtl w:val="true"/>
              </w:rPr>
              <w:t>حل العقال فی خلق الأعمال</w:t>
            </w:r>
            <w:r>
              <w:rPr>
                <w:rStyle w:val="IndexLink"/>
                <w:rtl w:val="true"/>
              </w:rPr>
              <w:tab/>
            </w:r>
            <w:r>
              <w:rPr>
                <w:rStyle w:val="IndexLink"/>
              </w:rPr>
              <w:t>106</w:t>
            </w:r>
          </w:hyperlink>
        </w:p>
        <w:p>
          <w:pPr>
            <w:pStyle w:val="Contents3"/>
            <w:tabs>
              <w:tab w:val="clear" w:pos="8459"/>
              <w:tab w:val="right" w:pos="9026" w:leader="dot"/>
            </w:tabs>
            <w:rPr/>
          </w:pPr>
          <w:hyperlink w:anchor="__RefHeading___Toc7972310_73709187">
            <w:r>
              <w:rPr>
                <w:webHidden/>
                <w:rStyle w:val="IndexLink"/>
              </w:rPr>
              <w:t>375</w:t>
            </w:r>
            <w:r>
              <w:rPr>
                <w:rStyle w:val="IndexLink"/>
                <w:rtl w:val="true"/>
              </w:rPr>
              <w:t xml:space="preserve">- </w:t>
            </w:r>
            <w:r>
              <w:rPr>
                <w:rStyle w:val="IndexLink"/>
                <w:rtl w:val="true"/>
              </w:rPr>
              <w:t>حل العقال عن عقول من أنکر حکم العقل فی الأفعال</w:t>
            </w:r>
            <w:r>
              <w:rPr>
                <w:rStyle w:val="IndexLink"/>
                <w:rtl w:val="true"/>
              </w:rPr>
              <w:tab/>
            </w:r>
            <w:r>
              <w:rPr>
                <w:rStyle w:val="IndexLink"/>
              </w:rPr>
              <w:t>106</w:t>
            </w:r>
          </w:hyperlink>
        </w:p>
        <w:p>
          <w:pPr>
            <w:pStyle w:val="Contents3"/>
            <w:tabs>
              <w:tab w:val="clear" w:pos="8459"/>
              <w:tab w:val="right" w:pos="9026" w:leader="dot"/>
            </w:tabs>
            <w:rPr/>
          </w:pPr>
          <w:hyperlink w:anchor="__RefHeading___Toc7972312_73709187">
            <w:r>
              <w:rPr>
                <w:webHidden/>
                <w:rStyle w:val="IndexLink"/>
              </w:rPr>
              <w:t>376</w:t>
            </w:r>
            <w:r>
              <w:rPr>
                <w:rStyle w:val="IndexLink"/>
                <w:rtl w:val="true"/>
              </w:rPr>
              <w:t xml:space="preserve">- </w:t>
            </w:r>
            <w:r>
              <w:rPr>
                <w:rStyle w:val="IndexLink"/>
                <w:rtl w:val="true"/>
              </w:rPr>
              <w:t>حل العقد</w:t>
            </w:r>
            <w:r>
              <w:rPr>
                <w:rStyle w:val="IndexLink"/>
                <w:rtl w:val="true"/>
              </w:rPr>
              <w:tab/>
            </w:r>
            <w:r>
              <w:rPr>
                <w:rStyle w:val="IndexLink"/>
              </w:rPr>
              <w:t>106</w:t>
            </w:r>
          </w:hyperlink>
        </w:p>
        <w:p>
          <w:pPr>
            <w:pStyle w:val="Contents3"/>
            <w:tabs>
              <w:tab w:val="clear" w:pos="8459"/>
              <w:tab w:val="right" w:pos="9026" w:leader="dot"/>
            </w:tabs>
            <w:rPr/>
          </w:pPr>
          <w:hyperlink w:anchor="__RefHeading___Toc7972314_73709187">
            <w:r>
              <w:rPr>
                <w:webHidden/>
                <w:rStyle w:val="IndexLink"/>
              </w:rPr>
              <w:t>377</w:t>
            </w:r>
            <w:r>
              <w:rPr>
                <w:rStyle w:val="IndexLink"/>
                <w:rtl w:val="true"/>
              </w:rPr>
              <w:t xml:space="preserve">- </w:t>
            </w:r>
            <w:r>
              <w:rPr>
                <w:rStyle w:val="IndexLink"/>
                <w:rtl w:val="true"/>
              </w:rPr>
              <w:t>حل العقد و العقل</w:t>
            </w:r>
            <w:r>
              <w:rPr>
                <w:rStyle w:val="IndexLink"/>
                <w:rtl w:val="true"/>
              </w:rPr>
              <w:tab/>
            </w:r>
            <w:r>
              <w:rPr>
                <w:rStyle w:val="IndexLink"/>
              </w:rPr>
              <w:t>106</w:t>
            </w:r>
          </w:hyperlink>
        </w:p>
        <w:p>
          <w:pPr>
            <w:pStyle w:val="Contents3"/>
            <w:tabs>
              <w:tab w:val="clear" w:pos="8459"/>
              <w:tab w:val="right" w:pos="9026" w:leader="dot"/>
            </w:tabs>
            <w:rPr/>
          </w:pPr>
          <w:hyperlink w:anchor="__RefHeading___Toc7972316_73709187">
            <w:r>
              <w:rPr>
                <w:webHidden/>
                <w:rStyle w:val="IndexLink"/>
              </w:rPr>
              <w:t>378</w:t>
            </w:r>
            <w:r>
              <w:rPr>
                <w:rStyle w:val="IndexLink"/>
                <w:rtl w:val="true"/>
              </w:rPr>
              <w:t xml:space="preserve">- </w:t>
            </w:r>
            <w:r>
              <w:rPr>
                <w:rStyle w:val="IndexLink"/>
                <w:rtl w:val="true"/>
              </w:rPr>
              <w:t>حل العقود عن عصمة المفقود</w:t>
            </w:r>
            <w:r>
              <w:rPr>
                <w:rStyle w:val="IndexLink"/>
                <w:rtl w:val="true"/>
              </w:rPr>
              <w:tab/>
            </w:r>
            <w:r>
              <w:rPr>
                <w:rStyle w:val="IndexLink"/>
              </w:rPr>
              <w:t>106</w:t>
            </w:r>
          </w:hyperlink>
        </w:p>
        <w:p>
          <w:pPr>
            <w:pStyle w:val="Contents3"/>
            <w:tabs>
              <w:tab w:val="clear" w:pos="8459"/>
              <w:tab w:val="right" w:pos="9026" w:leader="dot"/>
            </w:tabs>
            <w:rPr/>
          </w:pPr>
          <w:hyperlink w:anchor="__RefHeading___Toc7972318_73709187">
            <w:r>
              <w:rPr>
                <w:webHidden/>
                <w:rStyle w:val="IndexLink"/>
              </w:rPr>
              <w:t>379</w:t>
            </w:r>
            <w:r>
              <w:rPr>
                <w:rStyle w:val="IndexLink"/>
                <w:rtl w:val="true"/>
              </w:rPr>
              <w:t xml:space="preserve">- </w:t>
            </w:r>
            <w:r>
              <w:rPr>
                <w:rStyle w:val="IndexLink"/>
                <w:rtl w:val="true"/>
              </w:rPr>
              <w:t>حل العقود عن حساب الجمل و العقود</w:t>
            </w:r>
            <w:r>
              <w:rPr>
                <w:rStyle w:val="IndexLink"/>
                <w:rtl w:val="true"/>
              </w:rPr>
              <w:tab/>
            </w:r>
            <w:r>
              <w:rPr>
                <w:rStyle w:val="IndexLink"/>
              </w:rPr>
              <w:t>107</w:t>
            </w:r>
          </w:hyperlink>
        </w:p>
        <w:p>
          <w:pPr>
            <w:pStyle w:val="Contents3"/>
            <w:tabs>
              <w:tab w:val="clear" w:pos="8459"/>
              <w:tab w:val="right" w:pos="9026" w:leader="dot"/>
            </w:tabs>
            <w:rPr/>
          </w:pPr>
          <w:hyperlink w:anchor="__RefHeading___Toc7972320_73709187">
            <w:r>
              <w:rPr>
                <w:webHidden/>
                <w:rStyle w:val="IndexLink"/>
              </w:rPr>
              <w:t>380</w:t>
            </w:r>
            <w:r>
              <w:rPr>
                <w:rStyle w:val="IndexLink"/>
                <w:rtl w:val="true"/>
              </w:rPr>
              <w:t xml:space="preserve">- </w:t>
            </w:r>
            <w:r>
              <w:rPr>
                <w:rStyle w:val="IndexLink"/>
                <w:rtl w:val="true"/>
              </w:rPr>
              <w:t>حل العقول لعقد الفحول فی علم الأصول‌</w:t>
            </w:r>
            <w:r>
              <w:rPr>
                <w:rStyle w:val="IndexLink"/>
                <w:rtl w:val="true"/>
              </w:rPr>
              <w:tab/>
            </w:r>
            <w:r>
              <w:rPr>
                <w:rStyle w:val="IndexLink"/>
              </w:rPr>
              <w:t>107</w:t>
            </w:r>
          </w:hyperlink>
        </w:p>
        <w:p>
          <w:pPr>
            <w:pStyle w:val="Contents3"/>
            <w:tabs>
              <w:tab w:val="clear" w:pos="8459"/>
              <w:tab w:val="right" w:pos="9026" w:leader="dot"/>
            </w:tabs>
            <w:rPr/>
          </w:pPr>
          <w:hyperlink w:anchor="__RefHeading___Toc7972322_73709187">
            <w:r>
              <w:rPr>
                <w:webHidden/>
                <w:rStyle w:val="IndexLink"/>
              </w:rPr>
              <w:t>381</w:t>
            </w:r>
            <w:r>
              <w:rPr>
                <w:rStyle w:val="IndexLink"/>
                <w:rtl w:val="true"/>
              </w:rPr>
              <w:t xml:space="preserve">- </w:t>
            </w:r>
            <w:r>
              <w:rPr>
                <w:rStyle w:val="IndexLink"/>
                <w:rtl w:val="true"/>
              </w:rPr>
              <w:t>حل الفصوص</w:t>
            </w:r>
            <w:r>
              <w:rPr>
                <w:rStyle w:val="IndexLink"/>
                <w:rtl w:val="true"/>
              </w:rPr>
              <w:tab/>
            </w:r>
            <w:r>
              <w:rPr>
                <w:rStyle w:val="IndexLink"/>
              </w:rPr>
              <w:t>107</w:t>
            </w:r>
          </w:hyperlink>
        </w:p>
        <w:p>
          <w:pPr>
            <w:pStyle w:val="Contents3"/>
            <w:tabs>
              <w:tab w:val="clear" w:pos="8459"/>
              <w:tab w:val="right" w:pos="9026" w:leader="dot"/>
            </w:tabs>
            <w:rPr/>
          </w:pPr>
          <w:hyperlink w:anchor="__RefHeading___Toc7972324_73709187">
            <w:r>
              <w:rPr>
                <w:webHidden/>
                <w:rStyle w:val="IndexLink"/>
              </w:rPr>
              <w:t>382</w:t>
            </w:r>
            <w:r>
              <w:rPr>
                <w:rStyle w:val="IndexLink"/>
                <w:rtl w:val="true"/>
              </w:rPr>
              <w:t xml:space="preserve">- </w:t>
            </w:r>
            <w:r>
              <w:rPr>
                <w:rStyle w:val="IndexLink"/>
                <w:rtl w:val="true"/>
              </w:rPr>
              <w:t>حل قول البیضاوی</w:t>
            </w:r>
            <w:r>
              <w:rPr>
                <w:rStyle w:val="IndexLink"/>
                <w:rtl w:val="true"/>
              </w:rPr>
              <w:tab/>
            </w:r>
            <w:r>
              <w:rPr>
                <w:rStyle w:val="IndexLink"/>
              </w:rPr>
              <w:t>107</w:t>
            </w:r>
          </w:hyperlink>
        </w:p>
        <w:p>
          <w:pPr>
            <w:pStyle w:val="Contents3"/>
            <w:tabs>
              <w:tab w:val="clear" w:pos="8459"/>
              <w:tab w:val="right" w:pos="9026" w:leader="dot"/>
            </w:tabs>
            <w:rPr/>
          </w:pPr>
          <w:hyperlink w:anchor="__RefHeading___Toc7972326_73709187">
            <w:r>
              <w:rPr>
                <w:webHidden/>
                <w:rStyle w:val="IndexLink"/>
              </w:rPr>
              <w:t>383</w:t>
            </w:r>
            <w:r>
              <w:rPr>
                <w:rStyle w:val="IndexLink"/>
                <w:rtl w:val="true"/>
              </w:rPr>
              <w:t xml:space="preserve">- </w:t>
            </w:r>
            <w:r>
              <w:rPr>
                <w:rStyle w:val="IndexLink"/>
                <w:rtl w:val="true"/>
              </w:rPr>
              <w:t>حل قول العلامة فی القواعد</w:t>
            </w:r>
            <w:r>
              <w:rPr>
                <w:rStyle w:val="IndexLink"/>
                <w:rtl w:val="true"/>
              </w:rPr>
              <w:tab/>
            </w:r>
            <w:r>
              <w:rPr>
                <w:rStyle w:val="IndexLink"/>
              </w:rPr>
              <w:t>107</w:t>
            </w:r>
          </w:hyperlink>
        </w:p>
        <w:p>
          <w:pPr>
            <w:pStyle w:val="Contents3"/>
            <w:tabs>
              <w:tab w:val="clear" w:pos="8459"/>
              <w:tab w:val="right" w:pos="9026" w:leader="dot"/>
            </w:tabs>
            <w:rPr/>
          </w:pPr>
          <w:hyperlink w:anchor="__RefHeading___Toc7972328_73709187">
            <w:r>
              <w:rPr>
                <w:webHidden/>
                <w:rStyle w:val="IndexLink"/>
              </w:rPr>
              <w:t>384</w:t>
            </w:r>
            <w:r>
              <w:rPr>
                <w:rStyle w:val="IndexLink"/>
                <w:rtl w:val="true"/>
              </w:rPr>
              <w:t xml:space="preserve">- </w:t>
            </w:r>
            <w:r>
              <w:rPr>
                <w:rStyle w:val="IndexLink"/>
                <w:rtl w:val="true"/>
              </w:rPr>
              <w:t>حل لغات الصحیفة السجادیة</w:t>
            </w:r>
            <w:r>
              <w:rPr>
                <w:rStyle w:val="IndexLink"/>
                <w:rtl w:val="true"/>
              </w:rPr>
              <w:tab/>
            </w:r>
            <w:r>
              <w:rPr>
                <w:rStyle w:val="IndexLink"/>
              </w:rPr>
              <w:t>107</w:t>
            </w:r>
          </w:hyperlink>
        </w:p>
        <w:p>
          <w:pPr>
            <w:pStyle w:val="Contents3"/>
            <w:tabs>
              <w:tab w:val="clear" w:pos="8459"/>
              <w:tab w:val="right" w:pos="9026" w:leader="dot"/>
            </w:tabs>
            <w:rPr/>
          </w:pPr>
          <w:hyperlink w:anchor="__RefHeading___Toc7972330_73709187">
            <w:r>
              <w:rPr>
                <w:webHidden/>
                <w:rStyle w:val="IndexLink"/>
              </w:rPr>
              <w:t>385</w:t>
            </w:r>
            <w:r>
              <w:rPr>
                <w:rStyle w:val="IndexLink"/>
                <w:rtl w:val="true"/>
              </w:rPr>
              <w:t xml:space="preserve">- </w:t>
            </w:r>
            <w:r>
              <w:rPr>
                <w:rStyle w:val="IndexLink"/>
                <w:rtl w:val="true"/>
              </w:rPr>
              <w:t>حل لغات الصحیفة</w:t>
            </w:r>
            <w:r>
              <w:rPr>
                <w:rStyle w:val="IndexLink"/>
                <w:rtl w:val="true"/>
              </w:rPr>
              <w:tab/>
            </w:r>
            <w:r>
              <w:rPr>
                <w:rStyle w:val="IndexLink"/>
              </w:rPr>
              <w:t>108</w:t>
            </w:r>
          </w:hyperlink>
        </w:p>
        <w:p>
          <w:pPr>
            <w:pStyle w:val="Contents3"/>
            <w:tabs>
              <w:tab w:val="clear" w:pos="8459"/>
              <w:tab w:val="right" w:pos="9026" w:leader="dot"/>
            </w:tabs>
            <w:rPr/>
          </w:pPr>
          <w:hyperlink w:anchor="__RefHeading___Toc7972332_73709187">
            <w:r>
              <w:rPr>
                <w:webHidden/>
                <w:rStyle w:val="IndexLink"/>
              </w:rPr>
              <w:t>386</w:t>
            </w:r>
            <w:r>
              <w:rPr>
                <w:rStyle w:val="IndexLink"/>
                <w:rtl w:val="true"/>
              </w:rPr>
              <w:t xml:space="preserve">- </w:t>
            </w:r>
            <w:r>
              <w:rPr>
                <w:rStyle w:val="IndexLink"/>
                <w:rtl w:val="true"/>
              </w:rPr>
              <w:t>حل لغات مقامات الحریری‌</w:t>
            </w:r>
            <w:r>
              <w:rPr>
                <w:rStyle w:val="IndexLink"/>
                <w:rtl w:val="true"/>
              </w:rPr>
              <w:tab/>
            </w:r>
            <w:r>
              <w:rPr>
                <w:rStyle w:val="IndexLink"/>
              </w:rPr>
              <w:t>108</w:t>
            </w:r>
          </w:hyperlink>
        </w:p>
        <w:p>
          <w:pPr>
            <w:pStyle w:val="Contents3"/>
            <w:tabs>
              <w:tab w:val="clear" w:pos="8459"/>
              <w:tab w:val="right" w:pos="9026" w:leader="dot"/>
            </w:tabs>
            <w:rPr/>
          </w:pPr>
          <w:hyperlink w:anchor="__RefHeading___Toc7972334_73709187">
            <w:r>
              <w:rPr>
                <w:webHidden/>
                <w:rStyle w:val="IndexLink"/>
              </w:rPr>
              <w:t>387</w:t>
            </w:r>
            <w:r>
              <w:rPr>
                <w:rStyle w:val="IndexLink"/>
                <w:rtl w:val="true"/>
              </w:rPr>
              <w:t xml:space="preserve">- </w:t>
            </w:r>
            <w:r>
              <w:rPr>
                <w:rStyle w:val="IndexLink"/>
                <w:rtl w:val="true"/>
              </w:rPr>
              <w:t>حل ما لا ینحل</w:t>
            </w:r>
            <w:r>
              <w:rPr>
                <w:rStyle w:val="IndexLink"/>
                <w:rtl w:val="true"/>
              </w:rPr>
              <w:tab/>
            </w:r>
            <w:r>
              <w:rPr>
                <w:rStyle w:val="IndexLink"/>
              </w:rPr>
              <w:t>108</w:t>
            </w:r>
          </w:hyperlink>
        </w:p>
        <w:p>
          <w:pPr>
            <w:pStyle w:val="Contents3"/>
            <w:tabs>
              <w:tab w:val="clear" w:pos="8459"/>
              <w:tab w:val="right" w:pos="9026" w:leader="dot"/>
            </w:tabs>
            <w:rPr/>
          </w:pPr>
          <w:hyperlink w:anchor="__RefHeading___Toc7972336_73709187">
            <w:r>
              <w:rPr>
                <w:webHidden/>
                <w:rStyle w:val="IndexLink"/>
              </w:rPr>
              <w:t>388</w:t>
            </w:r>
            <w:r>
              <w:rPr>
                <w:rStyle w:val="IndexLink"/>
                <w:rtl w:val="true"/>
              </w:rPr>
              <w:t xml:space="preserve">- </w:t>
            </w:r>
            <w:r>
              <w:rPr>
                <w:rStyle w:val="IndexLink"/>
                <w:rtl w:val="true"/>
              </w:rPr>
              <w:t>حل ما لا ینحل</w:t>
            </w:r>
            <w:r>
              <w:rPr>
                <w:rStyle w:val="IndexLink"/>
                <w:rtl w:val="true"/>
              </w:rPr>
              <w:tab/>
            </w:r>
            <w:r>
              <w:rPr>
                <w:rStyle w:val="IndexLink"/>
              </w:rPr>
              <w:t>108</w:t>
            </w:r>
          </w:hyperlink>
        </w:p>
        <w:p>
          <w:pPr>
            <w:pStyle w:val="Contents3"/>
            <w:tabs>
              <w:tab w:val="clear" w:pos="8459"/>
              <w:tab w:val="right" w:pos="9026" w:leader="dot"/>
            </w:tabs>
            <w:rPr/>
          </w:pPr>
          <w:hyperlink w:anchor="__RefHeading___Toc7972338_73709187">
            <w:r>
              <w:rPr>
                <w:webHidden/>
                <w:rStyle w:val="IndexLink"/>
              </w:rPr>
              <w:t>389</w:t>
            </w:r>
            <w:r>
              <w:rPr>
                <w:rStyle w:val="IndexLink"/>
                <w:rtl w:val="true"/>
              </w:rPr>
              <w:t xml:space="preserve">- </w:t>
            </w:r>
            <w:r>
              <w:rPr>
                <w:rStyle w:val="IndexLink"/>
                <w:rtl w:val="true"/>
              </w:rPr>
              <w:t>حل ما لا ینحل</w:t>
            </w:r>
            <w:r>
              <w:rPr>
                <w:rStyle w:val="IndexLink"/>
                <w:rtl w:val="true"/>
              </w:rPr>
              <w:tab/>
            </w:r>
            <w:r>
              <w:rPr>
                <w:rStyle w:val="IndexLink"/>
              </w:rPr>
              <w:t>108</w:t>
            </w:r>
          </w:hyperlink>
        </w:p>
        <w:p>
          <w:pPr>
            <w:pStyle w:val="Contents3"/>
            <w:tabs>
              <w:tab w:val="clear" w:pos="8459"/>
              <w:tab w:val="right" w:pos="9026" w:leader="dot"/>
            </w:tabs>
            <w:rPr/>
          </w:pPr>
          <w:hyperlink w:anchor="__RefHeading___Toc7972340_73709187">
            <w:r>
              <w:rPr>
                <w:webHidden/>
                <w:rStyle w:val="IndexLink"/>
              </w:rPr>
              <w:t>390</w:t>
            </w:r>
            <w:r>
              <w:rPr>
                <w:rStyle w:val="IndexLink"/>
                <w:rtl w:val="true"/>
              </w:rPr>
              <w:t xml:space="preserve">- </w:t>
            </w:r>
            <w:r>
              <w:rPr>
                <w:rStyle w:val="IndexLink"/>
                <w:rtl w:val="true"/>
              </w:rPr>
              <w:t>حل متشابهات القرآن</w:t>
            </w:r>
            <w:r>
              <w:rPr>
                <w:rStyle w:val="IndexLink"/>
                <w:rtl w:val="true"/>
              </w:rPr>
              <w:tab/>
            </w:r>
            <w:r>
              <w:rPr>
                <w:rStyle w:val="IndexLink"/>
              </w:rPr>
              <w:t>108</w:t>
            </w:r>
          </w:hyperlink>
        </w:p>
        <w:p>
          <w:pPr>
            <w:pStyle w:val="Contents3"/>
            <w:tabs>
              <w:tab w:val="clear" w:pos="8459"/>
              <w:tab w:val="right" w:pos="9026" w:leader="dot"/>
            </w:tabs>
            <w:rPr/>
          </w:pPr>
          <w:hyperlink w:anchor="__RefHeading___Toc7972342_73709187">
            <w:r>
              <w:rPr>
                <w:webHidden/>
                <w:rStyle w:val="IndexLink"/>
              </w:rPr>
              <w:t>391</w:t>
            </w:r>
            <w:r>
              <w:rPr>
                <w:rStyle w:val="IndexLink"/>
                <w:rtl w:val="true"/>
              </w:rPr>
              <w:t xml:space="preserve">- </w:t>
            </w:r>
            <w:r>
              <w:rPr>
                <w:rStyle w:val="IndexLink"/>
                <w:rtl w:val="true"/>
              </w:rPr>
              <w:t>حل المداخل</w:t>
            </w:r>
            <w:r>
              <w:rPr>
                <w:rStyle w:val="IndexLink"/>
                <w:rtl w:val="true"/>
              </w:rPr>
              <w:tab/>
            </w:r>
            <w:r>
              <w:rPr>
                <w:rStyle w:val="IndexLink"/>
              </w:rPr>
              <w:t>108</w:t>
            </w:r>
          </w:hyperlink>
        </w:p>
        <w:p>
          <w:pPr>
            <w:pStyle w:val="Contents3"/>
            <w:tabs>
              <w:tab w:val="clear" w:pos="8459"/>
              <w:tab w:val="right" w:pos="9026" w:leader="dot"/>
            </w:tabs>
            <w:rPr/>
          </w:pPr>
          <w:hyperlink w:anchor="__RefHeading___Toc7972344_73709187">
            <w:r>
              <w:rPr>
                <w:webHidden/>
                <w:rStyle w:val="IndexLink"/>
              </w:rPr>
              <w:t>392</w:t>
            </w:r>
            <w:r>
              <w:rPr>
                <w:rStyle w:val="IndexLink"/>
                <w:rtl w:val="true"/>
              </w:rPr>
              <w:t xml:space="preserve">- </w:t>
            </w:r>
            <w:r>
              <w:rPr>
                <w:rStyle w:val="IndexLink"/>
                <w:rtl w:val="true"/>
              </w:rPr>
              <w:t>حل المسائل</w:t>
            </w:r>
            <w:r>
              <w:rPr>
                <w:rStyle w:val="IndexLink"/>
                <w:rtl w:val="true"/>
              </w:rPr>
              <w:tab/>
            </w:r>
            <w:r>
              <w:rPr>
                <w:rStyle w:val="IndexLink"/>
              </w:rPr>
              <w:t>109</w:t>
            </w:r>
          </w:hyperlink>
        </w:p>
        <w:p>
          <w:pPr>
            <w:pStyle w:val="Contents3"/>
            <w:tabs>
              <w:tab w:val="clear" w:pos="8459"/>
              <w:tab w:val="right" w:pos="9026" w:leader="dot"/>
            </w:tabs>
            <w:rPr/>
          </w:pPr>
          <w:hyperlink w:anchor="__RefHeading___Toc7972346_73709187">
            <w:r>
              <w:rPr>
                <w:webHidden/>
                <w:rStyle w:val="IndexLink"/>
              </w:rPr>
              <w:t>393</w:t>
            </w:r>
            <w:r>
              <w:rPr>
                <w:rStyle w:val="IndexLink"/>
                <w:rtl w:val="true"/>
              </w:rPr>
              <w:t xml:space="preserve">- </w:t>
            </w:r>
            <w:r>
              <w:rPr>
                <w:rStyle w:val="IndexLink"/>
                <w:rtl w:val="true"/>
              </w:rPr>
              <w:t>حل المسائل الابتدائیة</w:t>
            </w:r>
            <w:r>
              <w:rPr>
                <w:rStyle w:val="IndexLink"/>
                <w:rtl w:val="true"/>
              </w:rPr>
              <w:tab/>
            </w:r>
            <w:r>
              <w:rPr>
                <w:rStyle w:val="IndexLink"/>
              </w:rPr>
              <w:t>109</w:t>
            </w:r>
          </w:hyperlink>
        </w:p>
        <w:p>
          <w:pPr>
            <w:pStyle w:val="Contents3"/>
            <w:tabs>
              <w:tab w:val="clear" w:pos="8459"/>
              <w:tab w:val="right" w:pos="9026" w:leader="dot"/>
            </w:tabs>
            <w:rPr/>
          </w:pPr>
          <w:hyperlink w:anchor="__RefHeading___Toc7972348_73709187">
            <w:r>
              <w:rPr>
                <w:webHidden/>
                <w:rStyle w:val="IndexLink"/>
              </w:rPr>
              <w:t>394</w:t>
            </w:r>
            <w:r>
              <w:rPr>
                <w:rStyle w:val="IndexLink"/>
                <w:rtl w:val="true"/>
              </w:rPr>
              <w:t xml:space="preserve">- </w:t>
            </w:r>
            <w:r>
              <w:rPr>
                <w:rStyle w:val="IndexLink"/>
                <w:rtl w:val="true"/>
              </w:rPr>
              <w:t>حل المسائل المتوسطة</w:t>
            </w:r>
            <w:r>
              <w:rPr>
                <w:rStyle w:val="IndexLink"/>
                <w:rtl w:val="true"/>
              </w:rPr>
              <w:tab/>
            </w:r>
            <w:r>
              <w:rPr>
                <w:rStyle w:val="IndexLink"/>
              </w:rPr>
              <w:t>109</w:t>
            </w:r>
          </w:hyperlink>
        </w:p>
        <w:p>
          <w:pPr>
            <w:pStyle w:val="Contents3"/>
            <w:tabs>
              <w:tab w:val="clear" w:pos="8459"/>
              <w:tab w:val="right" w:pos="9026" w:leader="dot"/>
            </w:tabs>
            <w:rPr/>
          </w:pPr>
          <w:hyperlink w:anchor="__RefHeading___Toc7972350_73709187">
            <w:r>
              <w:rPr>
                <w:webHidden/>
                <w:rStyle w:val="IndexLink"/>
              </w:rPr>
              <w:t>395</w:t>
            </w:r>
            <w:r>
              <w:rPr>
                <w:rStyle w:val="IndexLink"/>
                <w:rtl w:val="true"/>
              </w:rPr>
              <w:t xml:space="preserve">- </w:t>
            </w:r>
            <w:r>
              <w:rPr>
                <w:rStyle w:val="IndexLink"/>
                <w:rtl w:val="true"/>
              </w:rPr>
              <w:t>حل مشاکل القرآن</w:t>
            </w:r>
            <w:r>
              <w:rPr>
                <w:rStyle w:val="IndexLink"/>
                <w:rtl w:val="true"/>
              </w:rPr>
              <w:tab/>
            </w:r>
            <w:r>
              <w:rPr>
                <w:rStyle w:val="IndexLink"/>
              </w:rPr>
              <w:t>109</w:t>
            </w:r>
          </w:hyperlink>
        </w:p>
        <w:p>
          <w:pPr>
            <w:pStyle w:val="Contents3"/>
            <w:tabs>
              <w:tab w:val="clear" w:pos="8459"/>
              <w:tab w:val="right" w:pos="9026" w:leader="dot"/>
            </w:tabs>
            <w:rPr/>
          </w:pPr>
          <w:hyperlink w:anchor="__RefHeading___Toc7972352_73709187">
            <w:r>
              <w:rPr>
                <w:webHidden/>
                <w:rStyle w:val="IndexLink"/>
              </w:rPr>
              <w:t>396</w:t>
            </w:r>
            <w:r>
              <w:rPr>
                <w:rStyle w:val="IndexLink"/>
                <w:rtl w:val="true"/>
              </w:rPr>
              <w:t xml:space="preserve">- </w:t>
            </w:r>
            <w:r>
              <w:rPr>
                <w:rStyle w:val="IndexLink"/>
                <w:rtl w:val="true"/>
              </w:rPr>
              <w:t>حل المشکلات</w:t>
            </w:r>
            <w:r>
              <w:rPr>
                <w:rStyle w:val="IndexLink"/>
                <w:rtl w:val="true"/>
              </w:rPr>
              <w:tab/>
            </w:r>
            <w:r>
              <w:rPr>
                <w:rStyle w:val="IndexLink"/>
              </w:rPr>
              <w:t>109</w:t>
            </w:r>
          </w:hyperlink>
        </w:p>
        <w:p>
          <w:pPr>
            <w:pStyle w:val="Contents3"/>
            <w:tabs>
              <w:tab w:val="clear" w:pos="8459"/>
              <w:tab w:val="right" w:pos="9026" w:leader="dot"/>
            </w:tabs>
            <w:rPr/>
          </w:pPr>
          <w:hyperlink w:anchor="__RefHeading___Toc7972354_73709187">
            <w:r>
              <w:rPr>
                <w:webHidden/>
                <w:rStyle w:val="IndexLink"/>
              </w:rPr>
              <w:t>397</w:t>
            </w:r>
            <w:r>
              <w:rPr>
                <w:rStyle w:val="IndexLink"/>
                <w:rtl w:val="true"/>
              </w:rPr>
              <w:t xml:space="preserve">- </w:t>
            </w:r>
            <w:r>
              <w:rPr>
                <w:rStyle w:val="IndexLink"/>
                <w:rtl w:val="true"/>
              </w:rPr>
              <w:t>حل المشکلات</w:t>
            </w:r>
            <w:r>
              <w:rPr>
                <w:rStyle w:val="IndexLink"/>
                <w:rtl w:val="true"/>
              </w:rPr>
              <w:tab/>
            </w:r>
            <w:r>
              <w:rPr>
                <w:rStyle w:val="IndexLink"/>
              </w:rPr>
              <w:t>109</w:t>
            </w:r>
          </w:hyperlink>
        </w:p>
        <w:p>
          <w:pPr>
            <w:pStyle w:val="Contents3"/>
            <w:tabs>
              <w:tab w:val="clear" w:pos="8459"/>
              <w:tab w:val="right" w:pos="9026" w:leader="dot"/>
            </w:tabs>
            <w:rPr/>
          </w:pPr>
          <w:hyperlink w:anchor="__RefHeading___Toc7972356_73709187">
            <w:r>
              <w:rPr>
                <w:webHidden/>
                <w:rStyle w:val="IndexLink"/>
              </w:rPr>
              <w:t>398</w:t>
            </w:r>
            <w:r>
              <w:rPr>
                <w:rStyle w:val="IndexLink"/>
                <w:rtl w:val="true"/>
              </w:rPr>
              <w:t xml:space="preserve">- </w:t>
            </w:r>
            <w:r>
              <w:rPr>
                <w:rStyle w:val="IndexLink"/>
                <w:rtl w:val="true"/>
              </w:rPr>
              <w:t>حل المشکلات</w:t>
            </w:r>
            <w:r>
              <w:rPr>
                <w:rStyle w:val="IndexLink"/>
                <w:rtl w:val="true"/>
              </w:rPr>
              <w:tab/>
            </w:r>
            <w:r>
              <w:rPr>
                <w:rStyle w:val="IndexLink"/>
              </w:rPr>
              <w:t>109</w:t>
            </w:r>
          </w:hyperlink>
        </w:p>
        <w:p>
          <w:pPr>
            <w:pStyle w:val="Contents3"/>
            <w:tabs>
              <w:tab w:val="clear" w:pos="8459"/>
              <w:tab w:val="right" w:pos="9026" w:leader="dot"/>
            </w:tabs>
            <w:rPr/>
          </w:pPr>
          <w:hyperlink w:anchor="__RefHeading___Toc7972358_73709187">
            <w:r>
              <w:rPr>
                <w:webHidden/>
                <w:rStyle w:val="IndexLink"/>
              </w:rPr>
              <w:t>399</w:t>
            </w:r>
            <w:r>
              <w:rPr>
                <w:rStyle w:val="IndexLink"/>
                <w:rtl w:val="true"/>
              </w:rPr>
              <w:t xml:space="preserve">- </w:t>
            </w:r>
            <w:r>
              <w:rPr>
                <w:rStyle w:val="IndexLink"/>
                <w:rtl w:val="true"/>
              </w:rPr>
              <w:t>حل المشکلات من کتاب التلویحات</w:t>
            </w:r>
            <w:r>
              <w:rPr>
                <w:rStyle w:val="IndexLink"/>
                <w:rtl w:val="true"/>
              </w:rPr>
              <w:tab/>
            </w:r>
            <w:r>
              <w:rPr>
                <w:rStyle w:val="IndexLink"/>
              </w:rPr>
              <w:t>109</w:t>
            </w:r>
          </w:hyperlink>
        </w:p>
        <w:p>
          <w:pPr>
            <w:pStyle w:val="Contents3"/>
            <w:tabs>
              <w:tab w:val="clear" w:pos="8459"/>
              <w:tab w:val="right" w:pos="9026" w:leader="dot"/>
            </w:tabs>
            <w:rPr/>
          </w:pPr>
          <w:hyperlink w:anchor="__RefHeading___Toc7972360_73709187">
            <w:r>
              <w:rPr>
                <w:webHidden/>
                <w:rStyle w:val="IndexLink"/>
              </w:rPr>
              <w:t>400</w:t>
            </w:r>
            <w:r>
              <w:rPr>
                <w:rStyle w:val="IndexLink"/>
                <w:rtl w:val="true"/>
              </w:rPr>
              <w:t xml:space="preserve">- </w:t>
            </w:r>
            <w:r>
              <w:rPr>
                <w:rStyle w:val="IndexLink"/>
                <w:rtl w:val="true"/>
              </w:rPr>
              <w:t>حل مشکلات الإشارات</w:t>
            </w:r>
            <w:r>
              <w:rPr>
                <w:rStyle w:val="IndexLink"/>
                <w:rtl w:val="true"/>
              </w:rPr>
              <w:tab/>
            </w:r>
            <w:r>
              <w:rPr>
                <w:rStyle w:val="IndexLink"/>
              </w:rPr>
              <w:t>110</w:t>
            </w:r>
          </w:hyperlink>
        </w:p>
        <w:p>
          <w:pPr>
            <w:pStyle w:val="Contents3"/>
            <w:tabs>
              <w:tab w:val="clear" w:pos="8459"/>
              <w:tab w:val="right" w:pos="9026" w:leader="dot"/>
            </w:tabs>
            <w:rPr/>
          </w:pPr>
          <w:hyperlink w:anchor="__RefHeading___Toc7972362_73709187">
            <w:r>
              <w:rPr>
                <w:webHidden/>
                <w:rStyle w:val="IndexLink"/>
                <w:rtl w:val="true"/>
              </w:rPr>
              <w:t>حل مشکلات الأصول و معضلات الفحول</w:t>
            </w:r>
            <w:r>
              <w:rPr>
                <w:rStyle w:val="IndexLink"/>
                <w:rtl w:val="true"/>
              </w:rPr>
              <w:tab/>
            </w:r>
            <w:r>
              <w:rPr>
                <w:rStyle w:val="IndexLink"/>
              </w:rPr>
              <w:t>110</w:t>
            </w:r>
          </w:hyperlink>
        </w:p>
        <w:p>
          <w:pPr>
            <w:pStyle w:val="Contents3"/>
            <w:tabs>
              <w:tab w:val="clear" w:pos="8459"/>
              <w:tab w:val="right" w:pos="9026" w:leader="dot"/>
            </w:tabs>
            <w:rPr/>
          </w:pPr>
          <w:hyperlink w:anchor="__RefHeading___Toc7972364_73709187">
            <w:r>
              <w:rPr>
                <w:webHidden/>
                <w:rStyle w:val="IndexLink"/>
                <w:rtl w:val="true"/>
              </w:rPr>
              <w:t>حل مشکلات النهایة</w:t>
            </w:r>
            <w:r>
              <w:rPr>
                <w:rStyle w:val="IndexLink"/>
                <w:rtl w:val="true"/>
              </w:rPr>
              <w:tab/>
            </w:r>
            <w:r>
              <w:rPr>
                <w:rStyle w:val="IndexLink"/>
              </w:rPr>
              <w:t>110</w:t>
            </w:r>
          </w:hyperlink>
        </w:p>
        <w:p>
          <w:pPr>
            <w:pStyle w:val="Contents3"/>
            <w:tabs>
              <w:tab w:val="clear" w:pos="8459"/>
              <w:tab w:val="right" w:pos="9026" w:leader="dot"/>
            </w:tabs>
            <w:rPr/>
          </w:pPr>
          <w:hyperlink w:anchor="__RefHeading___Toc7972366_73709187">
            <w:r>
              <w:rPr>
                <w:webHidden/>
                <w:rStyle w:val="IndexLink"/>
              </w:rPr>
              <w:t>401</w:t>
            </w:r>
            <w:r>
              <w:rPr>
                <w:rStyle w:val="IndexLink"/>
                <w:rtl w:val="true"/>
              </w:rPr>
              <w:t xml:space="preserve">- </w:t>
            </w:r>
            <w:r>
              <w:rPr>
                <w:rStyle w:val="IndexLink"/>
                <w:rtl w:val="true"/>
              </w:rPr>
              <w:t>حل معادلات الجبر و المقابلة</w:t>
            </w:r>
            <w:r>
              <w:rPr>
                <w:rStyle w:val="IndexLink"/>
                <w:rtl w:val="true"/>
              </w:rPr>
              <w:tab/>
            </w:r>
            <w:r>
              <w:rPr>
                <w:rStyle w:val="IndexLink"/>
              </w:rPr>
              <w:t>110</w:t>
            </w:r>
          </w:hyperlink>
        </w:p>
        <w:p>
          <w:pPr>
            <w:pStyle w:val="Contents3"/>
            <w:tabs>
              <w:tab w:val="clear" w:pos="8459"/>
              <w:tab w:val="right" w:pos="9026" w:leader="dot"/>
            </w:tabs>
            <w:rPr/>
          </w:pPr>
          <w:hyperlink w:anchor="__RefHeading___Toc7972368_73709187">
            <w:r>
              <w:rPr>
                <w:webHidden/>
                <w:rStyle w:val="IndexLink"/>
              </w:rPr>
              <w:t>402</w:t>
            </w:r>
            <w:r>
              <w:rPr>
                <w:rStyle w:val="IndexLink"/>
                <w:rtl w:val="true"/>
              </w:rPr>
              <w:t xml:space="preserve">- </w:t>
            </w:r>
            <w:r>
              <w:rPr>
                <w:rStyle w:val="IndexLink"/>
                <w:rtl w:val="true"/>
              </w:rPr>
              <w:t>حل المعاقد عن وجوه الفرائد</w:t>
            </w:r>
            <w:r>
              <w:rPr>
                <w:rStyle w:val="IndexLink"/>
                <w:rtl w:val="true"/>
              </w:rPr>
              <w:tab/>
            </w:r>
            <w:r>
              <w:rPr>
                <w:rStyle w:val="IndexLink"/>
              </w:rPr>
              <w:t>110</w:t>
            </w:r>
          </w:hyperlink>
        </w:p>
        <w:p>
          <w:pPr>
            <w:pStyle w:val="Contents3"/>
            <w:tabs>
              <w:tab w:val="clear" w:pos="8459"/>
              <w:tab w:val="right" w:pos="9026" w:leader="dot"/>
            </w:tabs>
            <w:rPr/>
          </w:pPr>
          <w:hyperlink w:anchor="__RefHeading___Toc7972370_73709187">
            <w:r>
              <w:rPr>
                <w:webHidden/>
                <w:rStyle w:val="IndexLink"/>
              </w:rPr>
              <w:t>403</w:t>
            </w:r>
            <w:r>
              <w:rPr>
                <w:rStyle w:val="IndexLink"/>
                <w:rtl w:val="true"/>
              </w:rPr>
              <w:t xml:space="preserve">- </w:t>
            </w:r>
            <w:r>
              <w:rPr>
                <w:rStyle w:val="IndexLink"/>
                <w:rtl w:val="true"/>
              </w:rPr>
              <w:t>حل المعاقد لحاشیة شرح المقاصد</w:t>
            </w:r>
            <w:r>
              <w:rPr>
                <w:rStyle w:val="IndexLink"/>
                <w:rtl w:val="true"/>
              </w:rPr>
              <w:tab/>
            </w:r>
            <w:r>
              <w:rPr>
                <w:rStyle w:val="IndexLink"/>
              </w:rPr>
              <w:t>111</w:t>
            </w:r>
          </w:hyperlink>
        </w:p>
        <w:p>
          <w:pPr>
            <w:pStyle w:val="Contents3"/>
            <w:tabs>
              <w:tab w:val="clear" w:pos="8459"/>
              <w:tab w:val="right" w:pos="9026" w:leader="dot"/>
            </w:tabs>
            <w:rPr/>
          </w:pPr>
          <w:hyperlink w:anchor="__RefHeading___Toc7972372_73709187">
            <w:r>
              <w:rPr>
                <w:webHidden/>
                <w:rStyle w:val="IndexLink"/>
              </w:rPr>
              <w:t>404</w:t>
            </w:r>
            <w:r>
              <w:rPr>
                <w:rStyle w:val="IndexLink"/>
                <w:rtl w:val="true"/>
              </w:rPr>
              <w:t xml:space="preserve">- </w:t>
            </w:r>
            <w:r>
              <w:rPr>
                <w:rStyle w:val="IndexLink"/>
                <w:rtl w:val="true"/>
              </w:rPr>
              <w:t>حل معاقد الأصول و تقریر مباحث بعض الفحول</w:t>
            </w:r>
            <w:r>
              <w:rPr>
                <w:rStyle w:val="IndexLink"/>
                <w:rtl w:val="true"/>
              </w:rPr>
              <w:tab/>
            </w:r>
            <w:r>
              <w:rPr>
                <w:rStyle w:val="IndexLink"/>
              </w:rPr>
              <w:t>111</w:t>
            </w:r>
          </w:hyperlink>
        </w:p>
        <w:p>
          <w:pPr>
            <w:pStyle w:val="Contents3"/>
            <w:tabs>
              <w:tab w:val="clear" w:pos="8459"/>
              <w:tab w:val="right" w:pos="9026" w:leader="dot"/>
            </w:tabs>
            <w:rPr/>
          </w:pPr>
          <w:hyperlink w:anchor="__RefHeading___Toc7972374_73709187">
            <w:r>
              <w:rPr>
                <w:webHidden/>
                <w:rStyle w:val="IndexLink"/>
              </w:rPr>
              <w:t>405</w:t>
            </w:r>
            <w:r>
              <w:rPr>
                <w:rStyle w:val="IndexLink"/>
                <w:rtl w:val="true"/>
              </w:rPr>
              <w:t xml:space="preserve">- </w:t>
            </w:r>
            <w:r>
              <w:rPr>
                <w:rStyle w:val="IndexLink"/>
                <w:rtl w:val="true"/>
              </w:rPr>
              <w:t>حل المعضلات من شرح الأسباب و العلامات</w:t>
            </w:r>
            <w:r>
              <w:rPr>
                <w:rStyle w:val="IndexLink"/>
                <w:rtl w:val="true"/>
              </w:rPr>
              <w:tab/>
            </w:r>
            <w:r>
              <w:rPr>
                <w:rStyle w:val="IndexLink"/>
              </w:rPr>
              <w:t>111</w:t>
            </w:r>
          </w:hyperlink>
        </w:p>
        <w:p>
          <w:pPr>
            <w:pStyle w:val="Contents3"/>
            <w:tabs>
              <w:tab w:val="clear" w:pos="8459"/>
              <w:tab w:val="right" w:pos="9026" w:leader="dot"/>
            </w:tabs>
            <w:rPr/>
          </w:pPr>
          <w:hyperlink w:anchor="__RefHeading___Toc7972376_73709187">
            <w:r>
              <w:rPr>
                <w:webHidden/>
                <w:rStyle w:val="IndexLink"/>
              </w:rPr>
              <w:t>406</w:t>
            </w:r>
            <w:r>
              <w:rPr>
                <w:rStyle w:val="IndexLink"/>
                <w:rtl w:val="true"/>
              </w:rPr>
              <w:t xml:space="preserve">- </w:t>
            </w:r>
            <w:r>
              <w:rPr>
                <w:rStyle w:val="IndexLink"/>
                <w:rtl w:val="true"/>
              </w:rPr>
              <w:t>حل معضلات علم الحساب</w:t>
            </w:r>
            <w:r>
              <w:rPr>
                <w:rStyle w:val="IndexLink"/>
                <w:rtl w:val="true"/>
              </w:rPr>
              <w:tab/>
            </w:r>
            <w:r>
              <w:rPr>
                <w:rStyle w:val="IndexLink"/>
              </w:rPr>
              <w:t>111</w:t>
            </w:r>
          </w:hyperlink>
        </w:p>
        <w:p>
          <w:pPr>
            <w:pStyle w:val="Contents3"/>
            <w:tabs>
              <w:tab w:val="clear" w:pos="8459"/>
              <w:tab w:val="right" w:pos="9026" w:leader="dot"/>
            </w:tabs>
            <w:rPr/>
          </w:pPr>
          <w:hyperlink w:anchor="__RefHeading___Toc7972378_73709187">
            <w:r>
              <w:rPr>
                <w:webHidden/>
                <w:rStyle w:val="IndexLink"/>
              </w:rPr>
              <w:t>407</w:t>
            </w:r>
            <w:r>
              <w:rPr>
                <w:rStyle w:val="IndexLink"/>
                <w:rtl w:val="true"/>
              </w:rPr>
              <w:t xml:space="preserve">- </w:t>
            </w:r>
            <w:r>
              <w:rPr>
                <w:rStyle w:val="IndexLink"/>
                <w:rtl w:val="true"/>
              </w:rPr>
              <w:t>حل المغالطات</w:t>
            </w:r>
            <w:r>
              <w:rPr>
                <w:rStyle w:val="IndexLink"/>
                <w:rtl w:val="true"/>
              </w:rPr>
              <w:tab/>
            </w:r>
            <w:r>
              <w:rPr>
                <w:rStyle w:val="IndexLink"/>
              </w:rPr>
              <w:t>111</w:t>
            </w:r>
          </w:hyperlink>
        </w:p>
        <w:p>
          <w:pPr>
            <w:pStyle w:val="Contents3"/>
            <w:tabs>
              <w:tab w:val="clear" w:pos="8459"/>
              <w:tab w:val="right" w:pos="9026" w:leader="dot"/>
            </w:tabs>
            <w:rPr/>
          </w:pPr>
          <w:hyperlink w:anchor="__RefHeading___Toc7972380_73709187">
            <w:r>
              <w:rPr>
                <w:webHidden/>
                <w:rStyle w:val="IndexLink"/>
              </w:rPr>
              <w:t>408</w:t>
            </w:r>
            <w:r>
              <w:rPr>
                <w:rStyle w:val="IndexLink"/>
                <w:rtl w:val="true"/>
              </w:rPr>
              <w:t xml:space="preserve">- </w:t>
            </w:r>
            <w:r>
              <w:rPr>
                <w:rStyle w:val="IndexLink"/>
                <w:rtl w:val="true"/>
              </w:rPr>
              <w:t>حل المغالطات الثلاثین</w:t>
            </w:r>
            <w:r>
              <w:rPr>
                <w:rStyle w:val="IndexLink"/>
                <w:rtl w:val="true"/>
              </w:rPr>
              <w:tab/>
            </w:r>
            <w:r>
              <w:rPr>
                <w:rStyle w:val="IndexLink"/>
              </w:rPr>
              <w:t>111</w:t>
            </w:r>
          </w:hyperlink>
        </w:p>
        <w:p>
          <w:pPr>
            <w:pStyle w:val="Contents3"/>
            <w:tabs>
              <w:tab w:val="clear" w:pos="8459"/>
              <w:tab w:val="right" w:pos="9026" w:leader="dot"/>
            </w:tabs>
            <w:rPr/>
          </w:pPr>
          <w:hyperlink w:anchor="__RefHeading___Toc7972382_73709187">
            <w:r>
              <w:rPr>
                <w:webHidden/>
                <w:rStyle w:val="IndexLink"/>
              </w:rPr>
              <w:t>409</w:t>
            </w:r>
            <w:r>
              <w:rPr>
                <w:rStyle w:val="IndexLink"/>
                <w:rtl w:val="true"/>
              </w:rPr>
              <w:t xml:space="preserve">- </w:t>
            </w:r>
            <w:r>
              <w:rPr>
                <w:rStyle w:val="IndexLink"/>
                <w:rtl w:val="true"/>
              </w:rPr>
              <w:t>حل مغالطة ابن کمونة</w:t>
            </w:r>
            <w:r>
              <w:rPr>
                <w:rStyle w:val="IndexLink"/>
                <w:rtl w:val="true"/>
              </w:rPr>
              <w:tab/>
            </w:r>
            <w:r>
              <w:rPr>
                <w:rStyle w:val="IndexLink"/>
              </w:rPr>
              <w:t>111</w:t>
            </w:r>
          </w:hyperlink>
        </w:p>
        <w:p>
          <w:pPr>
            <w:pStyle w:val="Contents3"/>
            <w:tabs>
              <w:tab w:val="clear" w:pos="8459"/>
              <w:tab w:val="right" w:pos="9026" w:leader="dot"/>
            </w:tabs>
            <w:rPr/>
          </w:pPr>
          <w:hyperlink w:anchor="__RefHeading___Toc7972384_73709187">
            <w:r>
              <w:rPr>
                <w:webHidden/>
                <w:rStyle w:val="IndexLink"/>
              </w:rPr>
              <w:t>410</w:t>
            </w:r>
            <w:r>
              <w:rPr>
                <w:rStyle w:val="IndexLink"/>
                <w:rtl w:val="true"/>
              </w:rPr>
              <w:t xml:space="preserve">- </w:t>
            </w:r>
            <w:r>
              <w:rPr>
                <w:rStyle w:val="IndexLink"/>
                <w:rtl w:val="true"/>
              </w:rPr>
              <w:t>حل المغلقات فی شرح السبع المعلقات</w:t>
            </w:r>
            <w:r>
              <w:rPr>
                <w:rStyle w:val="IndexLink"/>
                <w:rtl w:val="true"/>
              </w:rPr>
              <w:tab/>
            </w:r>
            <w:r>
              <w:rPr>
                <w:rStyle w:val="IndexLink"/>
              </w:rPr>
              <w:t>112</w:t>
            </w:r>
          </w:hyperlink>
        </w:p>
        <w:p>
          <w:pPr>
            <w:pStyle w:val="Contents3"/>
            <w:tabs>
              <w:tab w:val="clear" w:pos="8459"/>
              <w:tab w:val="right" w:pos="9026" w:leader="dot"/>
            </w:tabs>
            <w:rPr/>
          </w:pPr>
          <w:hyperlink w:anchor="__RefHeading___Toc7972386_73709187">
            <w:r>
              <w:rPr>
                <w:webHidden/>
                <w:rStyle w:val="IndexLink"/>
              </w:rPr>
              <w:t>411</w:t>
            </w:r>
            <w:r>
              <w:rPr>
                <w:rStyle w:val="IndexLink"/>
                <w:rtl w:val="true"/>
              </w:rPr>
              <w:t xml:space="preserve">- </w:t>
            </w:r>
            <w:r>
              <w:rPr>
                <w:rStyle w:val="IndexLink"/>
                <w:rtl w:val="true"/>
              </w:rPr>
              <w:t>حل المقاصد</w:t>
            </w:r>
            <w:r>
              <w:rPr>
                <w:rStyle w:val="IndexLink"/>
                <w:rtl w:val="true"/>
              </w:rPr>
              <w:tab/>
            </w:r>
            <w:r>
              <w:rPr>
                <w:rStyle w:val="IndexLink"/>
              </w:rPr>
              <w:t>112</w:t>
            </w:r>
          </w:hyperlink>
        </w:p>
        <w:p>
          <w:pPr>
            <w:pStyle w:val="Contents3"/>
            <w:tabs>
              <w:tab w:val="clear" w:pos="8459"/>
              <w:tab w:val="right" w:pos="9026" w:leader="dot"/>
            </w:tabs>
            <w:rPr/>
          </w:pPr>
          <w:hyperlink w:anchor="__RefHeading___Toc7972388_73709187">
            <w:r>
              <w:rPr>
                <w:webHidden/>
                <w:rStyle w:val="IndexLink"/>
              </w:rPr>
              <w:t>412</w:t>
            </w:r>
            <w:r>
              <w:rPr>
                <w:rStyle w:val="IndexLink"/>
                <w:rtl w:val="true"/>
              </w:rPr>
              <w:t xml:space="preserve">- </w:t>
            </w:r>
            <w:r>
              <w:rPr>
                <w:rStyle w:val="IndexLink"/>
                <w:rtl w:val="true"/>
              </w:rPr>
              <w:t>حل الهدایة</w:t>
            </w:r>
            <w:r>
              <w:rPr>
                <w:rStyle w:val="IndexLink"/>
                <w:rtl w:val="true"/>
              </w:rPr>
              <w:tab/>
            </w:r>
            <w:r>
              <w:rPr>
                <w:rStyle w:val="IndexLink"/>
              </w:rPr>
              <w:t>112</w:t>
            </w:r>
          </w:hyperlink>
        </w:p>
        <w:p>
          <w:pPr>
            <w:pStyle w:val="Contents3"/>
            <w:tabs>
              <w:tab w:val="clear" w:pos="8459"/>
              <w:tab w:val="right" w:pos="9026" w:leader="dot"/>
            </w:tabs>
            <w:rPr/>
          </w:pPr>
          <w:hyperlink w:anchor="__RefHeading___Toc7972390_73709187">
            <w:r>
              <w:rPr>
                <w:webHidden/>
                <w:rStyle w:val="IndexLink"/>
              </w:rPr>
              <w:t>413</w:t>
            </w:r>
            <w:r>
              <w:rPr>
                <w:rStyle w:val="IndexLink"/>
                <w:rtl w:val="true"/>
              </w:rPr>
              <w:t xml:space="preserve">- </w:t>
            </w:r>
            <w:r>
              <w:rPr>
                <w:rStyle w:val="IndexLink"/>
                <w:rtl w:val="true"/>
              </w:rPr>
              <w:t>حلل المطرز فی المعمی و اللغز</w:t>
            </w:r>
            <w:r>
              <w:rPr>
                <w:rStyle w:val="IndexLink"/>
                <w:rtl w:val="true"/>
              </w:rPr>
              <w:tab/>
            </w:r>
            <w:r>
              <w:rPr>
                <w:rStyle w:val="IndexLink"/>
              </w:rPr>
              <w:t>112</w:t>
            </w:r>
          </w:hyperlink>
        </w:p>
        <w:p>
          <w:pPr>
            <w:pStyle w:val="Contents3"/>
            <w:tabs>
              <w:tab w:val="clear" w:pos="8459"/>
              <w:tab w:val="right" w:pos="9026" w:leader="dot"/>
            </w:tabs>
            <w:rPr/>
          </w:pPr>
          <w:hyperlink w:anchor="__RefHeading___Toc7972392_73709187">
            <w:r>
              <w:rPr>
                <w:webHidden/>
                <w:rStyle w:val="IndexLink"/>
                <w:rtl w:val="true"/>
              </w:rPr>
              <w:t>حلال الغوامض المعضلة</w:t>
            </w:r>
            <w:r>
              <w:rPr>
                <w:rStyle w:val="IndexLink"/>
                <w:rtl w:val="true"/>
              </w:rPr>
              <w:tab/>
            </w:r>
            <w:r>
              <w:rPr>
                <w:rStyle w:val="IndexLink"/>
              </w:rPr>
              <w:t>113</w:t>
            </w:r>
          </w:hyperlink>
        </w:p>
        <w:p>
          <w:pPr>
            <w:pStyle w:val="Contents3"/>
            <w:tabs>
              <w:tab w:val="clear" w:pos="8459"/>
              <w:tab w:val="right" w:pos="9026" w:leader="dot"/>
            </w:tabs>
            <w:rPr/>
          </w:pPr>
          <w:hyperlink w:anchor="__RefHeading___Toc7972394_73709187">
            <w:r>
              <w:rPr>
                <w:webHidden/>
                <w:rStyle w:val="IndexLink"/>
              </w:rPr>
              <w:t>414</w:t>
            </w:r>
            <w:r>
              <w:rPr>
                <w:rStyle w:val="IndexLink"/>
                <w:rtl w:val="true"/>
              </w:rPr>
              <w:t xml:space="preserve">- </w:t>
            </w:r>
            <w:r>
              <w:rPr>
                <w:rStyle w:val="IndexLink"/>
                <w:rtl w:val="true"/>
              </w:rPr>
              <w:t>الحلة السیراء فی أشعار الأمراء</w:t>
            </w:r>
            <w:r>
              <w:rPr>
                <w:rStyle w:val="IndexLink"/>
                <w:rtl w:val="true"/>
              </w:rPr>
              <w:tab/>
            </w:r>
            <w:r>
              <w:rPr>
                <w:rStyle w:val="IndexLink"/>
              </w:rPr>
              <w:t>113</w:t>
            </w:r>
          </w:hyperlink>
        </w:p>
        <w:p>
          <w:pPr>
            <w:pStyle w:val="Contents3"/>
            <w:tabs>
              <w:tab w:val="clear" w:pos="8459"/>
              <w:tab w:val="right" w:pos="9026" w:leader="dot"/>
            </w:tabs>
            <w:rPr/>
          </w:pPr>
          <w:hyperlink w:anchor="__RefHeading___Toc7972396_73709187">
            <w:r>
              <w:rPr>
                <w:webHidden/>
                <w:rStyle w:val="IndexLink"/>
              </w:rPr>
              <w:t>415</w:t>
            </w:r>
            <w:r>
              <w:rPr>
                <w:rStyle w:val="IndexLink"/>
                <w:rtl w:val="true"/>
              </w:rPr>
              <w:t xml:space="preserve">- </w:t>
            </w:r>
            <w:r>
              <w:rPr>
                <w:rStyle w:val="IndexLink"/>
                <w:rtl w:val="true"/>
              </w:rPr>
              <w:t>حلول الحلول</w:t>
            </w:r>
            <w:r>
              <w:rPr>
                <w:rStyle w:val="IndexLink"/>
                <w:rtl w:val="true"/>
              </w:rPr>
              <w:tab/>
            </w:r>
            <w:r>
              <w:rPr>
                <w:rStyle w:val="IndexLink"/>
              </w:rPr>
              <w:t>113</w:t>
            </w:r>
          </w:hyperlink>
        </w:p>
        <w:p>
          <w:pPr>
            <w:pStyle w:val="Contents3"/>
            <w:tabs>
              <w:tab w:val="clear" w:pos="8459"/>
              <w:tab w:val="right" w:pos="9026" w:leader="dot"/>
            </w:tabs>
            <w:rPr/>
          </w:pPr>
          <w:hyperlink w:anchor="__RefHeading___Toc7972398_73709187">
            <w:r>
              <w:rPr>
                <w:webHidden/>
                <w:rStyle w:val="IndexLink"/>
              </w:rPr>
              <w:t>416</w:t>
            </w:r>
            <w:r>
              <w:rPr>
                <w:rStyle w:val="IndexLink"/>
                <w:rtl w:val="true"/>
              </w:rPr>
              <w:t xml:space="preserve">- </w:t>
            </w:r>
            <w:r>
              <w:rPr>
                <w:rStyle w:val="IndexLink"/>
                <w:rtl w:val="true"/>
              </w:rPr>
              <w:t>حلویات العلوم</w:t>
            </w:r>
            <w:r>
              <w:rPr>
                <w:rStyle w:val="IndexLink"/>
                <w:rtl w:val="true"/>
              </w:rPr>
              <w:tab/>
            </w:r>
            <w:r>
              <w:rPr>
                <w:rStyle w:val="IndexLink"/>
              </w:rPr>
              <w:t>114</w:t>
            </w:r>
          </w:hyperlink>
        </w:p>
        <w:p>
          <w:pPr>
            <w:pStyle w:val="Contents3"/>
            <w:tabs>
              <w:tab w:val="clear" w:pos="8459"/>
              <w:tab w:val="right" w:pos="9026" w:leader="dot"/>
            </w:tabs>
            <w:rPr/>
          </w:pPr>
          <w:hyperlink w:anchor="__RefHeading___Toc7972400_73709187">
            <w:r>
              <w:rPr>
                <w:webHidden/>
                <w:rStyle w:val="IndexLink"/>
              </w:rPr>
              <w:t>417</w:t>
            </w:r>
            <w:r>
              <w:rPr>
                <w:rStyle w:val="IndexLink"/>
                <w:rtl w:val="true"/>
              </w:rPr>
              <w:t xml:space="preserve">- </w:t>
            </w:r>
            <w:r>
              <w:rPr>
                <w:rStyle w:val="IndexLink"/>
                <w:rtl w:val="true"/>
              </w:rPr>
              <w:t>حلی الأفاضل</w:t>
            </w:r>
            <w:r>
              <w:rPr>
                <w:rStyle w:val="IndexLink"/>
                <w:rtl w:val="true"/>
              </w:rPr>
              <w:tab/>
            </w:r>
            <w:r>
              <w:rPr>
                <w:rStyle w:val="IndexLink"/>
              </w:rPr>
              <w:t>114</w:t>
            </w:r>
          </w:hyperlink>
        </w:p>
        <w:p>
          <w:pPr>
            <w:pStyle w:val="Contents3"/>
            <w:tabs>
              <w:tab w:val="clear" w:pos="8459"/>
              <w:tab w:val="right" w:pos="9026" w:leader="dot"/>
            </w:tabs>
            <w:rPr/>
          </w:pPr>
          <w:hyperlink w:anchor="__RefHeading___Toc7972402_73709187">
            <w:r>
              <w:rPr>
                <w:webHidden/>
                <w:rStyle w:val="IndexLink"/>
              </w:rPr>
              <w:t>418</w:t>
            </w:r>
            <w:r>
              <w:rPr>
                <w:rStyle w:val="IndexLink"/>
                <w:rtl w:val="true"/>
              </w:rPr>
              <w:t xml:space="preserve">- </w:t>
            </w:r>
            <w:r>
              <w:rPr>
                <w:rStyle w:val="IndexLink"/>
                <w:rtl w:val="true"/>
              </w:rPr>
              <w:t>حلی الدهر العاطل فیمن أدرکته من الأفاضل‌</w:t>
            </w:r>
            <w:r>
              <w:rPr>
                <w:rStyle w:val="IndexLink"/>
                <w:rtl w:val="true"/>
              </w:rPr>
              <w:tab/>
            </w:r>
            <w:r>
              <w:rPr>
                <w:rStyle w:val="IndexLink"/>
              </w:rPr>
              <w:t>114</w:t>
            </w:r>
          </w:hyperlink>
        </w:p>
        <w:p>
          <w:pPr>
            <w:pStyle w:val="Contents3"/>
            <w:tabs>
              <w:tab w:val="clear" w:pos="8459"/>
              <w:tab w:val="right" w:pos="9026" w:leader="dot"/>
            </w:tabs>
            <w:rPr/>
          </w:pPr>
          <w:hyperlink w:anchor="__RefHeading___Toc7972404_73709187">
            <w:r>
              <w:rPr>
                <w:webHidden/>
                <w:rStyle w:val="IndexLink"/>
              </w:rPr>
              <w:t>419</w:t>
            </w:r>
            <w:r>
              <w:rPr>
                <w:rStyle w:val="IndexLink"/>
                <w:rtl w:val="true"/>
              </w:rPr>
              <w:t xml:space="preserve">- </w:t>
            </w:r>
            <w:r>
              <w:rPr>
                <w:rStyle w:val="IndexLink"/>
                <w:rtl w:val="true"/>
              </w:rPr>
              <w:t>الحلیات‌</w:t>
            </w:r>
            <w:r>
              <w:rPr>
                <w:rStyle w:val="IndexLink"/>
                <w:rtl w:val="true"/>
              </w:rPr>
              <w:tab/>
            </w:r>
            <w:r>
              <w:rPr>
                <w:rStyle w:val="IndexLink"/>
              </w:rPr>
              <w:t>114</w:t>
            </w:r>
          </w:hyperlink>
        </w:p>
        <w:p>
          <w:pPr>
            <w:pStyle w:val="Contents3"/>
            <w:tabs>
              <w:tab w:val="clear" w:pos="8459"/>
              <w:tab w:val="right" w:pos="9026" w:leader="dot"/>
            </w:tabs>
            <w:rPr/>
          </w:pPr>
          <w:hyperlink w:anchor="__RefHeading___Toc7972406_73709187">
            <w:r>
              <w:rPr>
                <w:webHidden/>
                <w:rStyle w:val="IndexLink"/>
              </w:rPr>
              <w:t>420</w:t>
            </w:r>
            <w:r>
              <w:rPr>
                <w:rStyle w:val="IndexLink"/>
                <w:rtl w:val="true"/>
              </w:rPr>
              <w:t xml:space="preserve">- </w:t>
            </w:r>
            <w:r>
              <w:rPr>
                <w:rStyle w:val="IndexLink"/>
                <w:rtl w:val="true"/>
              </w:rPr>
              <w:t>الحلیات‌</w:t>
            </w:r>
            <w:r>
              <w:rPr>
                <w:rStyle w:val="IndexLink"/>
                <w:rtl w:val="true"/>
              </w:rPr>
              <w:tab/>
            </w:r>
            <w:r>
              <w:rPr>
                <w:rStyle w:val="IndexLink"/>
              </w:rPr>
              <w:t>114</w:t>
            </w:r>
          </w:hyperlink>
        </w:p>
        <w:p>
          <w:pPr>
            <w:pStyle w:val="Contents3"/>
            <w:tabs>
              <w:tab w:val="clear" w:pos="8459"/>
              <w:tab w:val="right" w:pos="9026" w:leader="dot"/>
            </w:tabs>
            <w:rPr/>
          </w:pPr>
          <w:hyperlink w:anchor="__RefHeading___Toc7972408_73709187">
            <w:r>
              <w:rPr>
                <w:webHidden/>
                <w:rStyle w:val="IndexLink"/>
              </w:rPr>
              <w:t>421</w:t>
            </w:r>
            <w:r>
              <w:rPr>
                <w:rStyle w:val="IndexLink"/>
                <w:rtl w:val="true"/>
              </w:rPr>
              <w:t xml:space="preserve">- </w:t>
            </w:r>
            <w:r>
              <w:rPr>
                <w:rStyle w:val="IndexLink"/>
                <w:rtl w:val="true"/>
              </w:rPr>
              <w:t>حلیة الآراء</w:t>
            </w:r>
            <w:r>
              <w:rPr>
                <w:rStyle w:val="IndexLink"/>
                <w:rtl w:val="true"/>
              </w:rPr>
              <w:tab/>
            </w:r>
            <w:r>
              <w:rPr>
                <w:rStyle w:val="IndexLink"/>
              </w:rPr>
              <w:t>114</w:t>
            </w:r>
          </w:hyperlink>
        </w:p>
        <w:p>
          <w:pPr>
            <w:pStyle w:val="Contents3"/>
            <w:tabs>
              <w:tab w:val="clear" w:pos="8459"/>
              <w:tab w:val="right" w:pos="9026" w:leader="dot"/>
            </w:tabs>
            <w:rPr/>
          </w:pPr>
          <w:hyperlink w:anchor="__RefHeading___Toc7972410_73709187">
            <w:r>
              <w:rPr>
                <w:webHidden/>
                <w:rStyle w:val="IndexLink"/>
              </w:rPr>
              <w:t>422</w:t>
            </w:r>
            <w:r>
              <w:rPr>
                <w:rStyle w:val="IndexLink"/>
                <w:rtl w:val="true"/>
              </w:rPr>
              <w:t xml:space="preserve">- </w:t>
            </w:r>
            <w:r>
              <w:rPr>
                <w:rStyle w:val="IndexLink"/>
                <w:rtl w:val="true"/>
              </w:rPr>
              <w:t>حلیة الأبرار</w:t>
            </w:r>
            <w:r>
              <w:rPr>
                <w:rStyle w:val="IndexLink"/>
                <w:rtl w:val="true"/>
              </w:rPr>
              <w:tab/>
            </w:r>
            <w:r>
              <w:rPr>
                <w:rStyle w:val="IndexLink"/>
              </w:rPr>
              <w:t>114</w:t>
            </w:r>
          </w:hyperlink>
        </w:p>
        <w:p>
          <w:pPr>
            <w:pStyle w:val="Contents3"/>
            <w:tabs>
              <w:tab w:val="clear" w:pos="8459"/>
              <w:tab w:val="right" w:pos="9026" w:leader="dot"/>
            </w:tabs>
            <w:rPr/>
          </w:pPr>
          <w:hyperlink w:anchor="__RefHeading___Toc7972412_73709187">
            <w:r>
              <w:rPr>
                <w:webHidden/>
                <w:rStyle w:val="IndexLink"/>
              </w:rPr>
              <w:t>423</w:t>
            </w:r>
            <w:r>
              <w:rPr>
                <w:rStyle w:val="IndexLink"/>
                <w:rtl w:val="true"/>
              </w:rPr>
              <w:t xml:space="preserve">- </w:t>
            </w:r>
            <w:r>
              <w:rPr>
                <w:rStyle w:val="IndexLink"/>
                <w:rtl w:val="true"/>
              </w:rPr>
              <w:t>حلیة الأبرار فیما فی اسم علی من الأسرار</w:t>
            </w:r>
            <w:r>
              <w:rPr>
                <w:rStyle w:val="IndexLink"/>
                <w:rtl w:val="true"/>
              </w:rPr>
              <w:tab/>
            </w:r>
            <w:r>
              <w:rPr>
                <w:rStyle w:val="IndexLink"/>
              </w:rPr>
              <w:t>114</w:t>
            </w:r>
          </w:hyperlink>
        </w:p>
        <w:p>
          <w:pPr>
            <w:pStyle w:val="Contents3"/>
            <w:tabs>
              <w:tab w:val="clear" w:pos="8459"/>
              <w:tab w:val="right" w:pos="9026" w:leader="dot"/>
            </w:tabs>
            <w:rPr/>
          </w:pPr>
          <w:hyperlink w:anchor="__RefHeading___Toc7972414_73709187">
            <w:r>
              <w:rPr>
                <w:webHidden/>
                <w:rStyle w:val="IndexLink"/>
              </w:rPr>
              <w:t>424</w:t>
            </w:r>
            <w:r>
              <w:rPr>
                <w:rStyle w:val="IndexLink"/>
                <w:rtl w:val="true"/>
              </w:rPr>
              <w:t xml:space="preserve">- </w:t>
            </w:r>
            <w:r>
              <w:rPr>
                <w:rStyle w:val="IndexLink"/>
                <w:rtl w:val="true"/>
              </w:rPr>
              <w:t>حلیة الأبرار فی أحوال محمد و آله الأطهار</w:t>
            </w:r>
            <w:r>
              <w:rPr>
                <w:rStyle w:val="IndexLink"/>
                <w:rtl w:val="true"/>
              </w:rPr>
              <w:tab/>
            </w:r>
            <w:r>
              <w:rPr>
                <w:rStyle w:val="IndexLink"/>
              </w:rPr>
              <w:t>114</w:t>
            </w:r>
          </w:hyperlink>
        </w:p>
        <w:p>
          <w:pPr>
            <w:pStyle w:val="Contents3"/>
            <w:tabs>
              <w:tab w:val="clear" w:pos="8459"/>
              <w:tab w:val="right" w:pos="9026" w:leader="dot"/>
            </w:tabs>
            <w:rPr/>
          </w:pPr>
          <w:hyperlink w:anchor="__RefHeading___Toc7972416_73709187">
            <w:r>
              <w:rPr>
                <w:webHidden/>
                <w:rStyle w:val="IndexLink"/>
              </w:rPr>
              <w:t>425</w:t>
            </w:r>
            <w:r>
              <w:rPr>
                <w:rStyle w:val="IndexLink"/>
                <w:rtl w:val="true"/>
              </w:rPr>
              <w:t xml:space="preserve">- </w:t>
            </w:r>
            <w:r>
              <w:rPr>
                <w:rStyle w:val="IndexLink"/>
                <w:rtl w:val="true"/>
              </w:rPr>
              <w:t>حلیة الأذهان</w:t>
            </w:r>
            <w:r>
              <w:rPr>
                <w:rStyle w:val="IndexLink"/>
                <w:rtl w:val="true"/>
              </w:rPr>
              <w:tab/>
            </w:r>
            <w:r>
              <w:rPr>
                <w:rStyle w:val="IndexLink"/>
              </w:rPr>
              <w:t>115</w:t>
            </w:r>
          </w:hyperlink>
        </w:p>
        <w:p>
          <w:pPr>
            <w:pStyle w:val="Contents3"/>
            <w:tabs>
              <w:tab w:val="clear" w:pos="8459"/>
              <w:tab w:val="right" w:pos="9026" w:leader="dot"/>
            </w:tabs>
            <w:rPr/>
          </w:pPr>
          <w:hyperlink w:anchor="__RefHeading___Toc7972418_73709187">
            <w:r>
              <w:rPr>
                <w:webHidden/>
                <w:rStyle w:val="IndexLink"/>
              </w:rPr>
              <w:t>426</w:t>
            </w:r>
            <w:r>
              <w:rPr>
                <w:rStyle w:val="IndexLink"/>
                <w:rtl w:val="true"/>
              </w:rPr>
              <w:t xml:space="preserve">- </w:t>
            </w:r>
            <w:r>
              <w:rPr>
                <w:rStyle w:val="IndexLink"/>
                <w:rtl w:val="true"/>
              </w:rPr>
              <w:t>حلیة الأرواح بحقائق الإنجاح</w:t>
            </w:r>
            <w:r>
              <w:rPr>
                <w:rStyle w:val="IndexLink"/>
                <w:rtl w:val="true"/>
              </w:rPr>
              <w:tab/>
            </w:r>
            <w:r>
              <w:rPr>
                <w:rStyle w:val="IndexLink"/>
              </w:rPr>
              <w:t>115</w:t>
            </w:r>
          </w:hyperlink>
        </w:p>
        <w:p>
          <w:pPr>
            <w:pStyle w:val="Contents3"/>
            <w:tabs>
              <w:tab w:val="clear" w:pos="8459"/>
              <w:tab w:val="right" w:pos="9026" w:leader="dot"/>
            </w:tabs>
            <w:rPr/>
          </w:pPr>
          <w:hyperlink w:anchor="__RefHeading___Toc7972420_73709187">
            <w:r>
              <w:rPr>
                <w:webHidden/>
                <w:rStyle w:val="IndexLink"/>
              </w:rPr>
              <w:t>427</w:t>
            </w:r>
            <w:r>
              <w:rPr>
                <w:rStyle w:val="IndexLink"/>
                <w:rtl w:val="true"/>
              </w:rPr>
              <w:t xml:space="preserve">- </w:t>
            </w:r>
            <w:r>
              <w:rPr>
                <w:rStyle w:val="IndexLink"/>
                <w:rtl w:val="true"/>
              </w:rPr>
              <w:t>حلیة الأشراف</w:t>
            </w:r>
            <w:r>
              <w:rPr>
                <w:rStyle w:val="IndexLink"/>
                <w:rtl w:val="true"/>
              </w:rPr>
              <w:tab/>
            </w:r>
            <w:r>
              <w:rPr>
                <w:rStyle w:val="IndexLink"/>
              </w:rPr>
              <w:t>115</w:t>
            </w:r>
          </w:hyperlink>
        </w:p>
        <w:p>
          <w:pPr>
            <w:pStyle w:val="Contents3"/>
            <w:tabs>
              <w:tab w:val="clear" w:pos="8459"/>
              <w:tab w:val="right" w:pos="9026" w:leader="dot"/>
            </w:tabs>
            <w:rPr/>
          </w:pPr>
          <w:hyperlink w:anchor="__RefHeading___Toc7972422_73709187">
            <w:r>
              <w:rPr>
                <w:webHidden/>
                <w:rStyle w:val="IndexLink"/>
              </w:rPr>
              <w:t>428</w:t>
            </w:r>
            <w:r>
              <w:rPr>
                <w:rStyle w:val="IndexLink"/>
                <w:rtl w:val="true"/>
              </w:rPr>
              <w:t xml:space="preserve">- </w:t>
            </w:r>
            <w:r>
              <w:rPr>
                <w:rStyle w:val="IndexLink"/>
                <w:rtl w:val="true"/>
              </w:rPr>
              <w:t>حلیة الأفاضل و زینة المحافل</w:t>
            </w:r>
            <w:r>
              <w:rPr>
                <w:rStyle w:val="IndexLink"/>
                <w:rtl w:val="true"/>
              </w:rPr>
              <w:tab/>
            </w:r>
            <w:r>
              <w:rPr>
                <w:rStyle w:val="IndexLink"/>
              </w:rPr>
              <w:t>116</w:t>
            </w:r>
          </w:hyperlink>
        </w:p>
        <w:p>
          <w:pPr>
            <w:pStyle w:val="Contents3"/>
            <w:tabs>
              <w:tab w:val="clear" w:pos="8459"/>
              <w:tab w:val="right" w:pos="9026" w:leader="dot"/>
            </w:tabs>
            <w:rPr/>
          </w:pPr>
          <w:hyperlink w:anchor="__RefHeading___Toc7972424_73709187">
            <w:r>
              <w:rPr>
                <w:webHidden/>
                <w:rStyle w:val="IndexLink"/>
              </w:rPr>
              <w:t>429</w:t>
            </w:r>
            <w:r>
              <w:rPr>
                <w:rStyle w:val="IndexLink"/>
                <w:rtl w:val="true"/>
              </w:rPr>
              <w:t xml:space="preserve">- </w:t>
            </w:r>
            <w:r>
              <w:rPr>
                <w:rStyle w:val="IndexLink"/>
                <w:rtl w:val="true"/>
              </w:rPr>
              <w:t>حلیة الإنسان و حلیة اللسان</w:t>
            </w:r>
            <w:r>
              <w:rPr>
                <w:rStyle w:val="IndexLink"/>
                <w:rtl w:val="true"/>
              </w:rPr>
              <w:tab/>
            </w:r>
            <w:r>
              <w:rPr>
                <w:rStyle w:val="IndexLink"/>
              </w:rPr>
              <w:t>116</w:t>
            </w:r>
          </w:hyperlink>
        </w:p>
        <w:p>
          <w:pPr>
            <w:pStyle w:val="Contents3"/>
            <w:tabs>
              <w:tab w:val="clear" w:pos="8459"/>
              <w:tab w:val="right" w:pos="9026" w:leader="dot"/>
            </w:tabs>
            <w:rPr/>
          </w:pPr>
          <w:hyperlink w:anchor="__RefHeading___Toc7972426_73709187">
            <w:r>
              <w:rPr>
                <w:webHidden/>
                <w:rStyle w:val="IndexLink"/>
              </w:rPr>
              <w:t>430</w:t>
            </w:r>
            <w:r>
              <w:rPr>
                <w:rStyle w:val="IndexLink"/>
                <w:rtl w:val="true"/>
              </w:rPr>
              <w:t xml:space="preserve">- </w:t>
            </w:r>
            <w:r>
              <w:rPr>
                <w:rStyle w:val="IndexLink"/>
                <w:rtl w:val="true"/>
              </w:rPr>
              <w:t>حلیة الأولیاء</w:t>
            </w:r>
            <w:r>
              <w:rPr>
                <w:rStyle w:val="IndexLink"/>
                <w:rtl w:val="true"/>
              </w:rPr>
              <w:tab/>
            </w:r>
            <w:r>
              <w:rPr>
                <w:rStyle w:val="IndexLink"/>
              </w:rPr>
              <w:t>116</w:t>
            </w:r>
          </w:hyperlink>
        </w:p>
        <w:p>
          <w:pPr>
            <w:pStyle w:val="Contents3"/>
            <w:tabs>
              <w:tab w:val="clear" w:pos="8459"/>
              <w:tab w:val="right" w:pos="9026" w:leader="dot"/>
            </w:tabs>
            <w:rPr/>
          </w:pPr>
          <w:hyperlink w:anchor="__RefHeading___Toc7972428_73709187">
            <w:r>
              <w:rPr>
                <w:webHidden/>
                <w:rStyle w:val="IndexLink"/>
              </w:rPr>
              <w:t>431</w:t>
            </w:r>
            <w:r>
              <w:rPr>
                <w:rStyle w:val="IndexLink"/>
                <w:rtl w:val="true"/>
              </w:rPr>
              <w:t xml:space="preserve">- </w:t>
            </w:r>
            <w:r>
              <w:rPr>
                <w:rStyle w:val="IndexLink"/>
                <w:rtl w:val="true"/>
              </w:rPr>
              <w:t>حلیة الأولیاء</w:t>
            </w:r>
            <w:r>
              <w:rPr>
                <w:rStyle w:val="IndexLink"/>
                <w:rtl w:val="true"/>
              </w:rPr>
              <w:tab/>
            </w:r>
            <w:r>
              <w:rPr>
                <w:rStyle w:val="IndexLink"/>
              </w:rPr>
              <w:t>116</w:t>
            </w:r>
          </w:hyperlink>
        </w:p>
        <w:p>
          <w:pPr>
            <w:pStyle w:val="Contents3"/>
            <w:tabs>
              <w:tab w:val="clear" w:pos="8459"/>
              <w:tab w:val="right" w:pos="9026" w:leader="dot"/>
            </w:tabs>
            <w:rPr/>
          </w:pPr>
          <w:hyperlink w:anchor="__RefHeading___Toc7972430_73709187">
            <w:r>
              <w:rPr>
                <w:webHidden/>
                <w:rStyle w:val="IndexLink"/>
              </w:rPr>
              <w:t>432</w:t>
            </w:r>
            <w:r>
              <w:rPr>
                <w:rStyle w:val="IndexLink"/>
                <w:rtl w:val="true"/>
              </w:rPr>
              <w:t xml:space="preserve">- </w:t>
            </w:r>
            <w:r>
              <w:rPr>
                <w:rStyle w:val="IndexLink"/>
                <w:rtl w:val="true"/>
              </w:rPr>
              <w:t>حلیة الحلل</w:t>
            </w:r>
            <w:r>
              <w:rPr>
                <w:rStyle w:val="IndexLink"/>
                <w:rtl w:val="true"/>
              </w:rPr>
              <w:tab/>
            </w:r>
            <w:r>
              <w:rPr>
                <w:rStyle w:val="IndexLink"/>
              </w:rPr>
              <w:t>116</w:t>
            </w:r>
          </w:hyperlink>
        </w:p>
        <w:p>
          <w:pPr>
            <w:pStyle w:val="Contents3"/>
            <w:tabs>
              <w:tab w:val="clear" w:pos="8459"/>
              <w:tab w:val="right" w:pos="9026" w:leader="dot"/>
            </w:tabs>
            <w:rPr/>
          </w:pPr>
          <w:hyperlink w:anchor="__RefHeading___Toc7972432_73709187">
            <w:r>
              <w:rPr>
                <w:webHidden/>
                <w:rStyle w:val="IndexLink"/>
              </w:rPr>
              <w:t>433</w:t>
            </w:r>
            <w:r>
              <w:rPr>
                <w:rStyle w:val="IndexLink"/>
                <w:rtl w:val="true"/>
              </w:rPr>
              <w:t xml:space="preserve">- </w:t>
            </w:r>
            <w:r>
              <w:rPr>
                <w:rStyle w:val="IndexLink"/>
                <w:rtl w:val="true"/>
              </w:rPr>
              <w:t>حلیة الزائرین</w:t>
            </w:r>
            <w:r>
              <w:rPr>
                <w:rStyle w:val="IndexLink"/>
                <w:rtl w:val="true"/>
              </w:rPr>
              <w:tab/>
            </w:r>
            <w:r>
              <w:rPr>
                <w:rStyle w:val="IndexLink"/>
              </w:rPr>
              <w:t>116</w:t>
            </w:r>
          </w:hyperlink>
        </w:p>
        <w:p>
          <w:pPr>
            <w:pStyle w:val="Contents3"/>
            <w:tabs>
              <w:tab w:val="clear" w:pos="8459"/>
              <w:tab w:val="right" w:pos="9026" w:leader="dot"/>
            </w:tabs>
            <w:rPr/>
          </w:pPr>
          <w:hyperlink w:anchor="__RefHeading___Toc7972434_73709187">
            <w:r>
              <w:rPr>
                <w:webHidden/>
                <w:rStyle w:val="IndexLink"/>
              </w:rPr>
              <w:t>434</w:t>
            </w:r>
            <w:r>
              <w:rPr>
                <w:rStyle w:val="IndexLink"/>
                <w:rtl w:val="true"/>
              </w:rPr>
              <w:t xml:space="preserve">- </w:t>
            </w:r>
            <w:r>
              <w:rPr>
                <w:rStyle w:val="IndexLink"/>
                <w:rtl w:val="true"/>
              </w:rPr>
              <w:t>حلیة الصالحین‌</w:t>
            </w:r>
            <w:r>
              <w:rPr>
                <w:rStyle w:val="IndexLink"/>
                <w:rtl w:val="true"/>
              </w:rPr>
              <w:tab/>
            </w:r>
            <w:r>
              <w:rPr>
                <w:rStyle w:val="IndexLink"/>
              </w:rPr>
              <w:t>116</w:t>
            </w:r>
          </w:hyperlink>
        </w:p>
        <w:p>
          <w:pPr>
            <w:pStyle w:val="Contents3"/>
            <w:tabs>
              <w:tab w:val="clear" w:pos="8459"/>
              <w:tab w:val="right" w:pos="9026" w:leader="dot"/>
            </w:tabs>
            <w:rPr/>
          </w:pPr>
          <w:hyperlink w:anchor="__RefHeading___Toc7972436_73709187">
            <w:r>
              <w:rPr>
                <w:webHidden/>
                <w:rStyle w:val="IndexLink"/>
              </w:rPr>
              <w:t>435</w:t>
            </w:r>
            <w:r>
              <w:rPr>
                <w:rStyle w:val="IndexLink"/>
                <w:rtl w:val="true"/>
              </w:rPr>
              <w:t xml:space="preserve">- </w:t>
            </w:r>
            <w:r>
              <w:rPr>
                <w:rStyle w:val="IndexLink"/>
                <w:rtl w:val="true"/>
              </w:rPr>
              <w:t>حلیة العباد</w:t>
            </w:r>
            <w:r>
              <w:rPr>
                <w:rStyle w:val="IndexLink"/>
                <w:rtl w:val="true"/>
              </w:rPr>
              <w:tab/>
            </w:r>
            <w:r>
              <w:rPr>
                <w:rStyle w:val="IndexLink"/>
              </w:rPr>
              <w:t>117</w:t>
            </w:r>
          </w:hyperlink>
        </w:p>
        <w:p>
          <w:pPr>
            <w:pStyle w:val="Contents3"/>
            <w:tabs>
              <w:tab w:val="clear" w:pos="8459"/>
              <w:tab w:val="right" w:pos="9026" w:leader="dot"/>
            </w:tabs>
            <w:rPr/>
          </w:pPr>
          <w:hyperlink w:anchor="__RefHeading___Toc7972438_73709187">
            <w:r>
              <w:rPr>
                <w:webHidden/>
                <w:rStyle w:val="IndexLink"/>
                <w:rtl w:val="true"/>
              </w:rPr>
              <w:t>حلیة العرائس‌</w:t>
            </w:r>
            <w:r>
              <w:rPr>
                <w:rStyle w:val="IndexLink"/>
                <w:rtl w:val="true"/>
              </w:rPr>
              <w:tab/>
            </w:r>
            <w:r>
              <w:rPr>
                <w:rStyle w:val="IndexLink"/>
              </w:rPr>
              <w:t>117</w:t>
            </w:r>
          </w:hyperlink>
        </w:p>
        <w:p>
          <w:pPr>
            <w:pStyle w:val="Contents3"/>
            <w:tabs>
              <w:tab w:val="clear" w:pos="8459"/>
              <w:tab w:val="right" w:pos="9026" w:leader="dot"/>
            </w:tabs>
            <w:rPr/>
          </w:pPr>
          <w:hyperlink w:anchor="__RefHeading___Toc7972440_73709187">
            <w:r>
              <w:rPr>
                <w:webHidden/>
                <w:rStyle w:val="IndexLink"/>
              </w:rPr>
              <w:t>436</w:t>
            </w:r>
            <w:r>
              <w:rPr>
                <w:rStyle w:val="IndexLink"/>
                <w:rtl w:val="true"/>
              </w:rPr>
              <w:t xml:space="preserve">- </w:t>
            </w:r>
            <w:r>
              <w:rPr>
                <w:rStyle w:val="IndexLink"/>
                <w:rtl w:val="true"/>
              </w:rPr>
              <w:t>حلیة الفقهاء</w:t>
            </w:r>
            <w:r>
              <w:rPr>
                <w:rStyle w:val="IndexLink"/>
                <w:rtl w:val="true"/>
              </w:rPr>
              <w:tab/>
            </w:r>
            <w:r>
              <w:rPr>
                <w:rStyle w:val="IndexLink"/>
              </w:rPr>
              <w:t>117</w:t>
            </w:r>
          </w:hyperlink>
        </w:p>
        <w:p>
          <w:pPr>
            <w:pStyle w:val="Contents3"/>
            <w:tabs>
              <w:tab w:val="clear" w:pos="8459"/>
              <w:tab w:val="right" w:pos="9026" w:leader="dot"/>
            </w:tabs>
            <w:rPr/>
          </w:pPr>
          <w:hyperlink w:anchor="__RefHeading___Toc7972442_73709187">
            <w:r>
              <w:rPr>
                <w:webHidden/>
                <w:rStyle w:val="IndexLink"/>
              </w:rPr>
              <w:t>437</w:t>
            </w:r>
            <w:r>
              <w:rPr>
                <w:rStyle w:val="IndexLink"/>
                <w:rtl w:val="true"/>
              </w:rPr>
              <w:t xml:space="preserve">- </w:t>
            </w:r>
            <w:r>
              <w:rPr>
                <w:rStyle w:val="IndexLink"/>
                <w:rtl w:val="true"/>
              </w:rPr>
              <w:t>حلیة القاری</w:t>
            </w:r>
            <w:r>
              <w:rPr>
                <w:rStyle w:val="IndexLink"/>
                <w:rtl w:val="true"/>
              </w:rPr>
              <w:tab/>
            </w:r>
            <w:r>
              <w:rPr>
                <w:rStyle w:val="IndexLink"/>
              </w:rPr>
              <w:t>117</w:t>
            </w:r>
          </w:hyperlink>
        </w:p>
        <w:p>
          <w:pPr>
            <w:pStyle w:val="Contents3"/>
            <w:tabs>
              <w:tab w:val="clear" w:pos="8459"/>
              <w:tab w:val="right" w:pos="9026" w:leader="dot"/>
            </w:tabs>
            <w:rPr/>
          </w:pPr>
          <w:hyperlink w:anchor="__RefHeading___Toc7972444_73709187">
            <w:r>
              <w:rPr>
                <w:webHidden/>
                <w:rStyle w:val="IndexLink"/>
                <w:rtl w:val="true"/>
              </w:rPr>
              <w:t>الحلیة اللامعة</w:t>
            </w:r>
            <w:r>
              <w:rPr>
                <w:rStyle w:val="IndexLink"/>
                <w:rtl w:val="true"/>
              </w:rPr>
              <w:tab/>
            </w:r>
            <w:r>
              <w:rPr>
                <w:rStyle w:val="IndexLink"/>
              </w:rPr>
              <w:t>117</w:t>
            </w:r>
          </w:hyperlink>
        </w:p>
        <w:p>
          <w:pPr>
            <w:pStyle w:val="Contents3"/>
            <w:tabs>
              <w:tab w:val="clear" w:pos="8459"/>
              <w:tab w:val="right" w:pos="9026" w:leader="dot"/>
            </w:tabs>
            <w:rPr/>
          </w:pPr>
          <w:hyperlink w:anchor="__RefHeading___Toc7972446_73709187">
            <w:r>
              <w:rPr>
                <w:webHidden/>
                <w:rStyle w:val="IndexLink"/>
              </w:rPr>
              <w:t>438</w:t>
            </w:r>
            <w:r>
              <w:rPr>
                <w:rStyle w:val="IndexLink"/>
                <w:rtl w:val="true"/>
              </w:rPr>
              <w:t xml:space="preserve">- </w:t>
            </w:r>
            <w:r>
              <w:rPr>
                <w:rStyle w:val="IndexLink"/>
                <w:rtl w:val="true"/>
              </w:rPr>
              <w:t>حلیة المتقین</w:t>
            </w:r>
            <w:r>
              <w:rPr>
                <w:rStyle w:val="IndexLink"/>
                <w:rtl w:val="true"/>
              </w:rPr>
              <w:tab/>
            </w:r>
            <w:r>
              <w:rPr>
                <w:rStyle w:val="IndexLink"/>
              </w:rPr>
              <w:t>118</w:t>
            </w:r>
          </w:hyperlink>
        </w:p>
        <w:p>
          <w:pPr>
            <w:pStyle w:val="Contents3"/>
            <w:tabs>
              <w:tab w:val="clear" w:pos="8459"/>
              <w:tab w:val="right" w:pos="9026" w:leader="dot"/>
            </w:tabs>
            <w:rPr/>
          </w:pPr>
          <w:hyperlink w:anchor="__RefHeading___Toc7972448_73709187">
            <w:r>
              <w:rPr>
                <w:webHidden/>
                <w:rStyle w:val="IndexLink"/>
              </w:rPr>
              <w:t>439</w:t>
            </w:r>
            <w:r>
              <w:rPr>
                <w:rStyle w:val="IndexLink"/>
                <w:rtl w:val="true"/>
              </w:rPr>
              <w:t xml:space="preserve">- </w:t>
            </w:r>
            <w:r>
              <w:rPr>
                <w:rStyle w:val="IndexLink"/>
                <w:rtl w:val="true"/>
              </w:rPr>
              <w:t>حلیة المتقین</w:t>
            </w:r>
            <w:r>
              <w:rPr>
                <w:rStyle w:val="IndexLink"/>
                <w:rtl w:val="true"/>
              </w:rPr>
              <w:tab/>
            </w:r>
            <w:r>
              <w:rPr>
                <w:rStyle w:val="IndexLink"/>
              </w:rPr>
              <w:t>118</w:t>
            </w:r>
          </w:hyperlink>
        </w:p>
        <w:p>
          <w:pPr>
            <w:pStyle w:val="Contents3"/>
            <w:tabs>
              <w:tab w:val="clear" w:pos="8459"/>
              <w:tab w:val="right" w:pos="9026" w:leader="dot"/>
            </w:tabs>
            <w:rPr/>
          </w:pPr>
          <w:hyperlink w:anchor="__RefHeading___Toc7972450_73709187">
            <w:r>
              <w:rPr>
                <w:webHidden/>
                <w:rStyle w:val="IndexLink"/>
              </w:rPr>
              <w:t>440</w:t>
            </w:r>
            <w:r>
              <w:rPr>
                <w:rStyle w:val="IndexLink"/>
                <w:rtl w:val="true"/>
              </w:rPr>
              <w:t xml:space="preserve">- </w:t>
            </w:r>
            <w:r>
              <w:rPr>
                <w:rStyle w:val="IndexLink"/>
                <w:rtl w:val="true"/>
              </w:rPr>
              <w:t>حلیة المجتهدین فی شرح تبصرة المتعلمین</w:t>
            </w:r>
            <w:r>
              <w:rPr>
                <w:rStyle w:val="IndexLink"/>
                <w:rtl w:val="true"/>
              </w:rPr>
              <w:tab/>
            </w:r>
            <w:r>
              <w:rPr>
                <w:rStyle w:val="IndexLink"/>
              </w:rPr>
              <w:t>118</w:t>
            </w:r>
          </w:hyperlink>
        </w:p>
        <w:p>
          <w:pPr>
            <w:pStyle w:val="Contents3"/>
            <w:tabs>
              <w:tab w:val="clear" w:pos="8459"/>
              <w:tab w:val="right" w:pos="9026" w:leader="dot"/>
            </w:tabs>
            <w:rPr/>
          </w:pPr>
          <w:hyperlink w:anchor="__RefHeading___Toc7972452_73709187">
            <w:r>
              <w:rPr>
                <w:webHidden/>
                <w:rStyle w:val="IndexLink"/>
              </w:rPr>
              <w:t>441</w:t>
            </w:r>
            <w:r>
              <w:rPr>
                <w:rStyle w:val="IndexLink"/>
                <w:rtl w:val="true"/>
              </w:rPr>
              <w:t xml:space="preserve">- </w:t>
            </w:r>
            <w:r>
              <w:rPr>
                <w:rStyle w:val="IndexLink"/>
                <w:rtl w:val="true"/>
              </w:rPr>
              <w:t>حلیة المداح</w:t>
            </w:r>
            <w:r>
              <w:rPr>
                <w:rStyle w:val="IndexLink"/>
                <w:rtl w:val="true"/>
              </w:rPr>
              <w:tab/>
            </w:r>
            <w:r>
              <w:rPr>
                <w:rStyle w:val="IndexLink"/>
              </w:rPr>
              <w:t>118</w:t>
            </w:r>
          </w:hyperlink>
        </w:p>
        <w:p>
          <w:pPr>
            <w:pStyle w:val="Contents3"/>
            <w:tabs>
              <w:tab w:val="clear" w:pos="8459"/>
              <w:tab w:val="right" w:pos="9026" w:leader="dot"/>
            </w:tabs>
            <w:rPr/>
          </w:pPr>
          <w:hyperlink w:anchor="__RefHeading___Toc7972454_73709187">
            <w:r>
              <w:rPr>
                <w:webHidden/>
                <w:rStyle w:val="IndexLink"/>
              </w:rPr>
              <w:t>442</w:t>
            </w:r>
            <w:r>
              <w:rPr>
                <w:rStyle w:val="IndexLink"/>
                <w:rtl w:val="true"/>
              </w:rPr>
              <w:t xml:space="preserve">- </w:t>
            </w:r>
            <w:r>
              <w:rPr>
                <w:rStyle w:val="IndexLink"/>
                <w:rtl w:val="true"/>
              </w:rPr>
              <w:t>حلیة المزملین، فی تجوید القرآن المبین</w:t>
            </w:r>
            <w:r>
              <w:rPr>
                <w:rStyle w:val="IndexLink"/>
                <w:rtl w:val="true"/>
              </w:rPr>
              <w:tab/>
            </w:r>
            <w:r>
              <w:rPr>
                <w:rStyle w:val="IndexLink"/>
              </w:rPr>
              <w:t>118</w:t>
            </w:r>
          </w:hyperlink>
        </w:p>
        <w:p>
          <w:pPr>
            <w:pStyle w:val="Contents3"/>
            <w:tabs>
              <w:tab w:val="clear" w:pos="8459"/>
              <w:tab w:val="right" w:pos="9026" w:leader="dot"/>
            </w:tabs>
            <w:rPr/>
          </w:pPr>
          <w:hyperlink w:anchor="__RefHeading___Toc7972456_73709187">
            <w:r>
              <w:rPr>
                <w:webHidden/>
                <w:rStyle w:val="IndexLink"/>
              </w:rPr>
              <w:t>443</w:t>
            </w:r>
            <w:r>
              <w:rPr>
                <w:rStyle w:val="IndexLink"/>
                <w:rtl w:val="true"/>
              </w:rPr>
              <w:t xml:space="preserve">- </w:t>
            </w:r>
            <w:r>
              <w:rPr>
                <w:rStyle w:val="IndexLink"/>
                <w:rtl w:val="true"/>
              </w:rPr>
              <w:t>حلیة المعاشرین</w:t>
            </w:r>
            <w:r>
              <w:rPr>
                <w:rStyle w:val="IndexLink"/>
                <w:rtl w:val="true"/>
              </w:rPr>
              <w:tab/>
            </w:r>
            <w:r>
              <w:rPr>
                <w:rStyle w:val="IndexLink"/>
              </w:rPr>
              <w:t>119</w:t>
            </w:r>
          </w:hyperlink>
        </w:p>
        <w:p>
          <w:pPr>
            <w:pStyle w:val="Contents3"/>
            <w:tabs>
              <w:tab w:val="clear" w:pos="8459"/>
              <w:tab w:val="right" w:pos="9026" w:leader="dot"/>
            </w:tabs>
            <w:rPr/>
          </w:pPr>
          <w:hyperlink w:anchor="__RefHeading___Toc7972458_73709187">
            <w:r>
              <w:rPr>
                <w:webHidden/>
                <w:rStyle w:val="IndexLink"/>
              </w:rPr>
              <w:t>444</w:t>
            </w:r>
            <w:r>
              <w:rPr>
                <w:rStyle w:val="IndexLink"/>
                <w:rtl w:val="true"/>
              </w:rPr>
              <w:t xml:space="preserve">- </w:t>
            </w:r>
            <w:r>
              <w:rPr>
                <w:rStyle w:val="IndexLink"/>
                <w:rtl w:val="true"/>
              </w:rPr>
              <w:t>حلیة الموحدین</w:t>
            </w:r>
            <w:r>
              <w:rPr>
                <w:rStyle w:val="IndexLink"/>
                <w:rtl w:val="true"/>
              </w:rPr>
              <w:tab/>
            </w:r>
            <w:r>
              <w:rPr>
                <w:rStyle w:val="IndexLink"/>
              </w:rPr>
              <w:t>119</w:t>
            </w:r>
          </w:hyperlink>
        </w:p>
        <w:p>
          <w:pPr>
            <w:pStyle w:val="Contents3"/>
            <w:tabs>
              <w:tab w:val="clear" w:pos="8459"/>
              <w:tab w:val="right" w:pos="9026" w:leader="dot"/>
            </w:tabs>
            <w:rPr/>
          </w:pPr>
          <w:hyperlink w:anchor="__RefHeading___Toc7972460_73709187">
            <w:r>
              <w:rPr>
                <w:webHidden/>
                <w:rStyle w:val="IndexLink"/>
              </w:rPr>
              <w:t>445</w:t>
            </w:r>
            <w:r>
              <w:rPr>
                <w:rStyle w:val="IndexLink"/>
                <w:rtl w:val="true"/>
              </w:rPr>
              <w:t xml:space="preserve">- </w:t>
            </w:r>
            <w:r>
              <w:rPr>
                <w:rStyle w:val="IndexLink"/>
                <w:rtl w:val="true"/>
              </w:rPr>
              <w:t>حلیة المؤمن</w:t>
            </w:r>
            <w:r>
              <w:rPr>
                <w:rStyle w:val="IndexLink"/>
                <w:rtl w:val="true"/>
              </w:rPr>
              <w:tab/>
            </w:r>
            <w:r>
              <w:rPr>
                <w:rStyle w:val="IndexLink"/>
              </w:rPr>
              <w:t>119</w:t>
            </w:r>
          </w:hyperlink>
        </w:p>
        <w:p>
          <w:pPr>
            <w:pStyle w:val="Contents3"/>
            <w:tabs>
              <w:tab w:val="clear" w:pos="8459"/>
              <w:tab w:val="right" w:pos="9026" w:leader="dot"/>
            </w:tabs>
            <w:rPr/>
          </w:pPr>
          <w:hyperlink w:anchor="__RefHeading___Toc7972462_73709187">
            <w:r>
              <w:rPr>
                <w:webHidden/>
                <w:rStyle w:val="IndexLink"/>
              </w:rPr>
              <w:t>446</w:t>
            </w:r>
            <w:r>
              <w:rPr>
                <w:rStyle w:val="IndexLink"/>
                <w:rtl w:val="true"/>
              </w:rPr>
              <w:t xml:space="preserve">- </w:t>
            </w:r>
            <w:r>
              <w:rPr>
                <w:rStyle w:val="IndexLink"/>
                <w:rtl w:val="true"/>
              </w:rPr>
              <w:t>حلیة النجیب</w:t>
            </w:r>
            <w:r>
              <w:rPr>
                <w:rStyle w:val="IndexLink"/>
                <w:rtl w:val="true"/>
              </w:rPr>
              <w:tab/>
            </w:r>
            <w:r>
              <w:rPr>
                <w:rStyle w:val="IndexLink"/>
              </w:rPr>
              <w:t>119</w:t>
            </w:r>
          </w:hyperlink>
        </w:p>
        <w:p>
          <w:pPr>
            <w:pStyle w:val="Contents3"/>
            <w:tabs>
              <w:tab w:val="clear" w:pos="8459"/>
              <w:tab w:val="right" w:pos="9026" w:leader="dot"/>
            </w:tabs>
            <w:rPr/>
          </w:pPr>
          <w:hyperlink w:anchor="__RefHeading___Toc7972464_73709187">
            <w:r>
              <w:rPr>
                <w:webHidden/>
                <w:rStyle w:val="IndexLink"/>
              </w:rPr>
              <w:t>447</w:t>
            </w:r>
            <w:r>
              <w:rPr>
                <w:rStyle w:val="IndexLink"/>
                <w:rtl w:val="true"/>
              </w:rPr>
              <w:t xml:space="preserve">- </w:t>
            </w:r>
            <w:r>
              <w:rPr>
                <w:rStyle w:val="IndexLink"/>
                <w:rtl w:val="true"/>
              </w:rPr>
              <w:t>حلیة النظر، فی فضل الأئمة الاثنی عشر</w:t>
            </w:r>
            <w:r>
              <w:rPr>
                <w:rStyle w:val="IndexLink"/>
                <w:rtl w:val="true"/>
              </w:rPr>
              <w:tab/>
            </w:r>
            <w:r>
              <w:rPr>
                <w:rStyle w:val="IndexLink"/>
              </w:rPr>
              <w:t>120</w:t>
            </w:r>
          </w:hyperlink>
        </w:p>
        <w:p>
          <w:pPr>
            <w:pStyle w:val="Contents3"/>
            <w:tabs>
              <w:tab w:val="clear" w:pos="8459"/>
              <w:tab w:val="right" w:pos="9026" w:leader="dot"/>
            </w:tabs>
            <w:rPr/>
          </w:pPr>
          <w:hyperlink w:anchor="__RefHeading___Toc7972466_73709187">
            <w:r>
              <w:rPr>
                <w:webHidden/>
                <w:rStyle w:val="IndexLink"/>
              </w:rPr>
              <w:t>448</w:t>
            </w:r>
            <w:r>
              <w:rPr>
                <w:rStyle w:val="IndexLink"/>
                <w:rtl w:val="true"/>
              </w:rPr>
              <w:t xml:space="preserve">- </w:t>
            </w:r>
            <w:r>
              <w:rPr>
                <w:rStyle w:val="IndexLink"/>
                <w:rtl w:val="true"/>
              </w:rPr>
              <w:t>الحمائل‌</w:t>
            </w:r>
            <w:r>
              <w:rPr>
                <w:rStyle w:val="IndexLink"/>
                <w:rtl w:val="true"/>
              </w:rPr>
              <w:tab/>
            </w:r>
            <w:r>
              <w:rPr>
                <w:rStyle w:val="IndexLink"/>
              </w:rPr>
              <w:t>120</w:t>
            </w:r>
          </w:hyperlink>
        </w:p>
        <w:p>
          <w:pPr>
            <w:pStyle w:val="Contents3"/>
            <w:tabs>
              <w:tab w:val="clear" w:pos="8459"/>
              <w:tab w:val="right" w:pos="9026" w:leader="dot"/>
            </w:tabs>
            <w:rPr/>
          </w:pPr>
          <w:hyperlink w:anchor="__RefHeading___Toc7972468_73709187">
            <w:r>
              <w:rPr>
                <w:webHidden/>
                <w:rStyle w:val="IndexLink"/>
              </w:rPr>
              <w:t>449</w:t>
            </w:r>
            <w:r>
              <w:rPr>
                <w:rStyle w:val="IndexLink"/>
                <w:rtl w:val="true"/>
              </w:rPr>
              <w:t xml:space="preserve">- </w:t>
            </w:r>
            <w:r>
              <w:rPr>
                <w:rStyle w:val="IndexLink"/>
                <w:rtl w:val="true"/>
              </w:rPr>
              <w:t>الحمائل‌</w:t>
            </w:r>
            <w:r>
              <w:rPr>
                <w:rStyle w:val="IndexLink"/>
                <w:rtl w:val="true"/>
              </w:rPr>
              <w:tab/>
            </w:r>
            <w:r>
              <w:rPr>
                <w:rStyle w:val="IndexLink"/>
              </w:rPr>
              <w:t>120</w:t>
            </w:r>
          </w:hyperlink>
        </w:p>
        <w:p>
          <w:pPr>
            <w:pStyle w:val="Contents3"/>
            <w:tabs>
              <w:tab w:val="clear" w:pos="8459"/>
              <w:tab w:val="right" w:pos="9026" w:leader="dot"/>
            </w:tabs>
            <w:rPr/>
          </w:pPr>
          <w:hyperlink w:anchor="__RefHeading___Toc7972470_73709187">
            <w:r>
              <w:rPr>
                <w:webHidden/>
                <w:rStyle w:val="IndexLink"/>
              </w:rPr>
              <w:t>450</w:t>
            </w:r>
            <w:r>
              <w:rPr>
                <w:rStyle w:val="IndexLink"/>
                <w:rtl w:val="true"/>
              </w:rPr>
              <w:t xml:space="preserve">- </w:t>
            </w:r>
            <w:r>
              <w:rPr>
                <w:rStyle w:val="IndexLink"/>
                <w:rtl w:val="true"/>
              </w:rPr>
              <w:t>الحماسة الأولی‌</w:t>
            </w:r>
            <w:r>
              <w:rPr>
                <w:rStyle w:val="IndexLink"/>
                <w:rtl w:val="true"/>
              </w:rPr>
              <w:tab/>
            </w:r>
            <w:r>
              <w:rPr>
                <w:rStyle w:val="IndexLink"/>
              </w:rPr>
              <w:t>120</w:t>
            </w:r>
          </w:hyperlink>
        </w:p>
        <w:p>
          <w:pPr>
            <w:pStyle w:val="Contents3"/>
            <w:tabs>
              <w:tab w:val="clear" w:pos="8459"/>
              <w:tab w:val="right" w:pos="9026" w:leader="dot"/>
            </w:tabs>
            <w:rPr/>
          </w:pPr>
          <w:hyperlink w:anchor="__RefHeading___Toc7972472_73709187">
            <w:r>
              <w:rPr>
                <w:webHidden/>
                <w:rStyle w:val="IndexLink"/>
              </w:rPr>
              <w:t>451</w:t>
            </w:r>
            <w:r>
              <w:rPr>
                <w:rStyle w:val="IndexLink"/>
                <w:rtl w:val="true"/>
              </w:rPr>
              <w:t xml:space="preserve">- </w:t>
            </w:r>
            <w:r>
              <w:rPr>
                <w:rStyle w:val="IndexLink"/>
                <w:rtl w:val="true"/>
              </w:rPr>
              <w:t>الحماسة الثانیة الکبری</w:t>
            </w:r>
            <w:r>
              <w:rPr>
                <w:rStyle w:val="IndexLink"/>
                <w:rtl w:val="true"/>
              </w:rPr>
              <w:tab/>
            </w:r>
            <w:r>
              <w:rPr>
                <w:rStyle w:val="IndexLink"/>
              </w:rPr>
              <w:t>121</w:t>
            </w:r>
          </w:hyperlink>
        </w:p>
        <w:p>
          <w:pPr>
            <w:pStyle w:val="Contents3"/>
            <w:tabs>
              <w:tab w:val="clear" w:pos="8459"/>
              <w:tab w:val="right" w:pos="9026" w:leader="dot"/>
            </w:tabs>
            <w:rPr/>
          </w:pPr>
          <w:hyperlink w:anchor="__RefHeading___Toc7972474_73709187">
            <w:r>
              <w:rPr>
                <w:webHidden/>
                <w:rStyle w:val="IndexLink"/>
              </w:rPr>
              <w:t>452</w:t>
            </w:r>
            <w:r>
              <w:rPr>
                <w:rStyle w:val="IndexLink"/>
                <w:rtl w:val="true"/>
              </w:rPr>
              <w:t xml:space="preserve">- </w:t>
            </w:r>
            <w:r>
              <w:rPr>
                <w:rStyle w:val="IndexLink"/>
                <w:rtl w:val="true"/>
              </w:rPr>
              <w:t>حماسة الراح</w:t>
            </w:r>
            <w:r>
              <w:rPr>
                <w:rStyle w:val="IndexLink"/>
                <w:rtl w:val="true"/>
              </w:rPr>
              <w:tab/>
            </w:r>
            <w:r>
              <w:rPr>
                <w:rStyle w:val="IndexLink"/>
              </w:rPr>
              <w:t>122</w:t>
            </w:r>
          </w:hyperlink>
        </w:p>
        <w:p>
          <w:pPr>
            <w:pStyle w:val="Contents3"/>
            <w:tabs>
              <w:tab w:val="clear" w:pos="8459"/>
              <w:tab w:val="right" w:pos="9026" w:leader="dot"/>
            </w:tabs>
            <w:rPr/>
          </w:pPr>
          <w:hyperlink w:anchor="__RefHeading___Toc7972476_73709187">
            <w:r>
              <w:rPr>
                <w:webHidden/>
                <w:rStyle w:val="IndexLink"/>
              </w:rPr>
              <w:t>453</w:t>
            </w:r>
            <w:r>
              <w:rPr>
                <w:rStyle w:val="IndexLink"/>
                <w:rtl w:val="true"/>
              </w:rPr>
              <w:t xml:space="preserve">- </w:t>
            </w:r>
            <w:r>
              <w:rPr>
                <w:rStyle w:val="IndexLink"/>
                <w:rtl w:val="true"/>
              </w:rPr>
              <w:t>حماسه‌سرایی در ایران‌</w:t>
            </w:r>
            <w:r>
              <w:rPr>
                <w:rStyle w:val="IndexLink"/>
                <w:rtl w:val="true"/>
              </w:rPr>
              <w:tab/>
            </w:r>
            <w:r>
              <w:rPr>
                <w:rStyle w:val="IndexLink"/>
              </w:rPr>
              <w:t>122</w:t>
            </w:r>
          </w:hyperlink>
        </w:p>
        <w:p>
          <w:pPr>
            <w:pStyle w:val="Contents3"/>
            <w:tabs>
              <w:tab w:val="clear" w:pos="8459"/>
              <w:tab w:val="right" w:pos="9026" w:leader="dot"/>
            </w:tabs>
            <w:rPr/>
          </w:pPr>
          <w:hyperlink w:anchor="__RefHeading___Toc7972478_73709187">
            <w:r>
              <w:rPr>
                <w:webHidden/>
                <w:rStyle w:val="IndexLink"/>
              </w:rPr>
              <w:t>454</w:t>
            </w:r>
            <w:r>
              <w:rPr>
                <w:rStyle w:val="IndexLink"/>
                <w:rtl w:val="true"/>
              </w:rPr>
              <w:t xml:space="preserve">- </w:t>
            </w:r>
            <w:r>
              <w:rPr>
                <w:rStyle w:val="IndexLink"/>
                <w:rtl w:val="true"/>
              </w:rPr>
              <w:t>الحماسة</w:t>
            </w:r>
            <w:r>
              <w:rPr>
                <w:rStyle w:val="IndexLink"/>
                <w:rtl w:val="true"/>
              </w:rPr>
              <w:tab/>
            </w:r>
            <w:r>
              <w:rPr>
                <w:rStyle w:val="IndexLink"/>
              </w:rPr>
              <w:t>123</w:t>
            </w:r>
          </w:hyperlink>
        </w:p>
        <w:p>
          <w:pPr>
            <w:pStyle w:val="Contents3"/>
            <w:tabs>
              <w:tab w:val="clear" w:pos="8459"/>
              <w:tab w:val="right" w:pos="9026" w:leader="dot"/>
            </w:tabs>
            <w:rPr/>
          </w:pPr>
          <w:hyperlink w:anchor="__RefHeading___Toc7972480_73709187">
            <w:r>
              <w:rPr>
                <w:webHidden/>
                <w:rStyle w:val="IndexLink"/>
              </w:rPr>
              <w:t>455</w:t>
            </w:r>
            <w:r>
              <w:rPr>
                <w:rStyle w:val="IndexLink"/>
                <w:rtl w:val="true"/>
              </w:rPr>
              <w:t xml:space="preserve">- </w:t>
            </w:r>
            <w:r>
              <w:rPr>
                <w:rStyle w:val="IndexLink"/>
                <w:rtl w:val="true"/>
              </w:rPr>
              <w:t>الحماسة</w:t>
            </w:r>
            <w:r>
              <w:rPr>
                <w:rStyle w:val="IndexLink"/>
                <w:rtl w:val="true"/>
              </w:rPr>
              <w:tab/>
            </w:r>
            <w:r>
              <w:rPr>
                <w:rStyle w:val="IndexLink"/>
              </w:rPr>
              <w:t>123</w:t>
            </w:r>
          </w:hyperlink>
        </w:p>
        <w:p>
          <w:pPr>
            <w:pStyle w:val="Contents3"/>
            <w:tabs>
              <w:tab w:val="clear" w:pos="8459"/>
              <w:tab w:val="right" w:pos="9026" w:leader="dot"/>
            </w:tabs>
            <w:rPr/>
          </w:pPr>
          <w:hyperlink w:anchor="__RefHeading___Toc7972482_73709187">
            <w:r>
              <w:rPr>
                <w:webHidden/>
                <w:rStyle w:val="IndexLink"/>
              </w:rPr>
              <w:t>456</w:t>
            </w:r>
            <w:r>
              <w:rPr>
                <w:rStyle w:val="IndexLink"/>
                <w:rtl w:val="true"/>
              </w:rPr>
              <w:t xml:space="preserve">- </w:t>
            </w:r>
            <w:r>
              <w:rPr>
                <w:rStyle w:val="IndexLink"/>
                <w:rtl w:val="true"/>
              </w:rPr>
              <w:t>الحماسة</w:t>
            </w:r>
            <w:r>
              <w:rPr>
                <w:rStyle w:val="IndexLink"/>
                <w:rtl w:val="true"/>
              </w:rPr>
              <w:tab/>
            </w:r>
            <w:r>
              <w:rPr>
                <w:rStyle w:val="IndexLink"/>
              </w:rPr>
              <w:t>124</w:t>
            </w:r>
          </w:hyperlink>
        </w:p>
        <w:p>
          <w:pPr>
            <w:pStyle w:val="Contents3"/>
            <w:tabs>
              <w:tab w:val="clear" w:pos="8459"/>
              <w:tab w:val="right" w:pos="9026" w:leader="dot"/>
            </w:tabs>
            <w:rPr/>
          </w:pPr>
          <w:hyperlink w:anchor="__RefHeading___Toc7972484_73709187">
            <w:r>
              <w:rPr>
                <w:webHidden/>
                <w:rStyle w:val="IndexLink"/>
              </w:rPr>
              <w:t>457</w:t>
            </w:r>
            <w:r>
              <w:rPr>
                <w:rStyle w:val="IndexLink"/>
                <w:rtl w:val="true"/>
              </w:rPr>
              <w:t xml:space="preserve">- </w:t>
            </w:r>
            <w:r>
              <w:rPr>
                <w:rStyle w:val="IndexLink"/>
                <w:rtl w:val="true"/>
              </w:rPr>
              <w:t>الحماسة</w:t>
            </w:r>
            <w:r>
              <w:rPr>
                <w:rStyle w:val="IndexLink"/>
                <w:rtl w:val="true"/>
              </w:rPr>
              <w:tab/>
            </w:r>
            <w:r>
              <w:rPr>
                <w:rStyle w:val="IndexLink"/>
              </w:rPr>
              <w:t>124</w:t>
            </w:r>
          </w:hyperlink>
        </w:p>
        <w:p>
          <w:pPr>
            <w:pStyle w:val="Contents3"/>
            <w:tabs>
              <w:tab w:val="clear" w:pos="8459"/>
              <w:tab w:val="right" w:pos="9026" w:leader="dot"/>
            </w:tabs>
            <w:rPr/>
          </w:pPr>
          <w:hyperlink w:anchor="__RefHeading___Toc7972486_73709187">
            <w:r>
              <w:rPr>
                <w:webHidden/>
                <w:rStyle w:val="IndexLink"/>
              </w:rPr>
              <w:t>458</w:t>
            </w:r>
            <w:r>
              <w:rPr>
                <w:rStyle w:val="IndexLink"/>
                <w:rtl w:val="true"/>
              </w:rPr>
              <w:t xml:space="preserve">- </w:t>
            </w:r>
            <w:r>
              <w:rPr>
                <w:rStyle w:val="IndexLink"/>
                <w:rtl w:val="true"/>
              </w:rPr>
              <w:t>الحماسة</w:t>
            </w:r>
            <w:r>
              <w:rPr>
                <w:rStyle w:val="IndexLink"/>
                <w:rtl w:val="true"/>
              </w:rPr>
              <w:tab/>
            </w:r>
            <w:r>
              <w:rPr>
                <w:rStyle w:val="IndexLink"/>
              </w:rPr>
              <w:t>124</w:t>
            </w:r>
          </w:hyperlink>
        </w:p>
        <w:p>
          <w:pPr>
            <w:pStyle w:val="Contents3"/>
            <w:tabs>
              <w:tab w:val="clear" w:pos="8459"/>
              <w:tab w:val="right" w:pos="9026" w:leader="dot"/>
            </w:tabs>
            <w:rPr/>
          </w:pPr>
          <w:hyperlink w:anchor="__RefHeading___Toc7972488_73709187">
            <w:r>
              <w:rPr>
                <w:webHidden/>
                <w:rStyle w:val="IndexLink"/>
              </w:rPr>
              <w:t>459</w:t>
            </w:r>
            <w:r>
              <w:rPr>
                <w:rStyle w:val="IndexLink"/>
                <w:rtl w:val="true"/>
              </w:rPr>
              <w:t xml:space="preserve">- </w:t>
            </w:r>
            <w:r>
              <w:rPr>
                <w:rStyle w:val="IndexLink"/>
                <w:rtl w:val="true"/>
              </w:rPr>
              <w:t>الحماسة</w:t>
            </w:r>
            <w:r>
              <w:rPr>
                <w:rStyle w:val="IndexLink"/>
                <w:rtl w:val="true"/>
              </w:rPr>
              <w:tab/>
            </w:r>
            <w:r>
              <w:rPr>
                <w:rStyle w:val="IndexLink"/>
              </w:rPr>
              <w:t>124</w:t>
            </w:r>
          </w:hyperlink>
        </w:p>
        <w:p>
          <w:pPr>
            <w:pStyle w:val="Contents3"/>
            <w:tabs>
              <w:tab w:val="clear" w:pos="8459"/>
              <w:tab w:val="right" w:pos="9026" w:leader="dot"/>
            </w:tabs>
            <w:rPr/>
          </w:pPr>
          <w:hyperlink w:anchor="__RefHeading___Toc7972490_73709187">
            <w:r>
              <w:rPr>
                <w:webHidden/>
                <w:rStyle w:val="IndexLink"/>
              </w:rPr>
              <w:t>460</w:t>
            </w:r>
            <w:r>
              <w:rPr>
                <w:rStyle w:val="IndexLink"/>
                <w:rtl w:val="true"/>
              </w:rPr>
              <w:t xml:space="preserve">- </w:t>
            </w:r>
            <w:r>
              <w:rPr>
                <w:rStyle w:val="IndexLink"/>
                <w:rtl w:val="true"/>
              </w:rPr>
              <w:t>الحماسة</w:t>
            </w:r>
            <w:r>
              <w:rPr>
                <w:rStyle w:val="IndexLink"/>
                <w:rtl w:val="true"/>
              </w:rPr>
              <w:tab/>
            </w:r>
            <w:r>
              <w:rPr>
                <w:rStyle w:val="IndexLink"/>
              </w:rPr>
              <w:t>124</w:t>
            </w:r>
          </w:hyperlink>
        </w:p>
        <w:p>
          <w:pPr>
            <w:pStyle w:val="Contents3"/>
            <w:tabs>
              <w:tab w:val="clear" w:pos="8459"/>
              <w:tab w:val="right" w:pos="9026" w:leader="dot"/>
            </w:tabs>
            <w:rPr/>
          </w:pPr>
          <w:hyperlink w:anchor="__RefHeading___Toc7972492_73709187">
            <w:r>
              <w:rPr>
                <w:webHidden/>
                <w:rStyle w:val="IndexLink"/>
              </w:rPr>
              <w:t>461</w:t>
            </w:r>
            <w:r>
              <w:rPr>
                <w:rStyle w:val="IndexLink"/>
                <w:rtl w:val="true"/>
              </w:rPr>
              <w:t xml:space="preserve">- </w:t>
            </w:r>
            <w:r>
              <w:rPr>
                <w:rStyle w:val="IndexLink"/>
                <w:rtl w:val="true"/>
              </w:rPr>
              <w:t>حماسه ملی ایران</w:t>
            </w:r>
            <w:r>
              <w:rPr>
                <w:rStyle w:val="IndexLink"/>
                <w:rtl w:val="true"/>
              </w:rPr>
              <w:tab/>
            </w:r>
            <w:r>
              <w:rPr>
                <w:rStyle w:val="IndexLink"/>
              </w:rPr>
              <w:t>125</w:t>
            </w:r>
          </w:hyperlink>
        </w:p>
        <w:p>
          <w:pPr>
            <w:pStyle w:val="Contents3"/>
            <w:tabs>
              <w:tab w:val="clear" w:pos="8459"/>
              <w:tab w:val="right" w:pos="9026" w:leader="dot"/>
            </w:tabs>
            <w:rPr/>
          </w:pPr>
          <w:hyperlink w:anchor="__RefHeading___Toc7972494_73709187">
            <w:r>
              <w:rPr>
                <w:webHidden/>
                <w:rStyle w:val="IndexLink"/>
              </w:rPr>
              <w:t>462</w:t>
            </w:r>
            <w:r>
              <w:rPr>
                <w:rStyle w:val="IndexLink"/>
                <w:rtl w:val="true"/>
              </w:rPr>
              <w:t xml:space="preserve">- </w:t>
            </w:r>
            <w:r>
              <w:rPr>
                <w:rStyle w:val="IndexLink"/>
                <w:rtl w:val="true"/>
              </w:rPr>
              <w:t>الحماسیات‌</w:t>
            </w:r>
            <w:r>
              <w:rPr>
                <w:rStyle w:val="IndexLink"/>
                <w:rtl w:val="true"/>
              </w:rPr>
              <w:tab/>
            </w:r>
            <w:r>
              <w:rPr>
                <w:rStyle w:val="IndexLink"/>
              </w:rPr>
              <w:t>125</w:t>
            </w:r>
          </w:hyperlink>
        </w:p>
        <w:p>
          <w:pPr>
            <w:pStyle w:val="Contents3"/>
            <w:tabs>
              <w:tab w:val="clear" w:pos="8459"/>
              <w:tab w:val="right" w:pos="9026" w:leader="dot"/>
            </w:tabs>
            <w:rPr/>
          </w:pPr>
          <w:hyperlink w:anchor="__RefHeading___Toc7972496_73709187">
            <w:r>
              <w:rPr>
                <w:webHidden/>
                <w:rStyle w:val="IndexLink"/>
              </w:rPr>
              <w:t>463</w:t>
            </w:r>
            <w:r>
              <w:rPr>
                <w:rStyle w:val="IndexLink"/>
                <w:rtl w:val="true"/>
              </w:rPr>
              <w:t xml:space="preserve">- </w:t>
            </w:r>
            <w:r>
              <w:rPr>
                <w:rStyle w:val="IndexLink"/>
                <w:rtl w:val="true"/>
              </w:rPr>
              <w:t>حمام الحمامة، بصقر الإمامة</w:t>
            </w:r>
            <w:r>
              <w:rPr>
                <w:rStyle w:val="IndexLink"/>
                <w:rtl w:val="true"/>
              </w:rPr>
              <w:tab/>
            </w:r>
            <w:r>
              <w:rPr>
                <w:rStyle w:val="IndexLink"/>
              </w:rPr>
              <w:t>125</w:t>
            </w:r>
          </w:hyperlink>
        </w:p>
        <w:p>
          <w:pPr>
            <w:pStyle w:val="Contents3"/>
            <w:tabs>
              <w:tab w:val="clear" w:pos="8459"/>
              <w:tab w:val="right" w:pos="9026" w:leader="dot"/>
            </w:tabs>
            <w:rPr/>
          </w:pPr>
          <w:hyperlink w:anchor="__RefHeading___Toc7972498_73709187">
            <w:r>
              <w:rPr>
                <w:webHidden/>
                <w:rStyle w:val="IndexLink"/>
              </w:rPr>
              <w:t>464</w:t>
            </w:r>
            <w:r>
              <w:rPr>
                <w:rStyle w:val="IndexLink"/>
                <w:rtl w:val="true"/>
              </w:rPr>
              <w:t xml:space="preserve">- </w:t>
            </w:r>
            <w:r>
              <w:rPr>
                <w:rStyle w:val="IndexLink"/>
                <w:rtl w:val="true"/>
              </w:rPr>
              <w:t>حمایة الإسلام</w:t>
            </w:r>
            <w:r>
              <w:rPr>
                <w:rStyle w:val="IndexLink"/>
                <w:rtl w:val="true"/>
              </w:rPr>
              <w:tab/>
            </w:r>
            <w:r>
              <w:rPr>
                <w:rStyle w:val="IndexLink"/>
              </w:rPr>
              <w:t>125</w:t>
            </w:r>
          </w:hyperlink>
        </w:p>
        <w:p>
          <w:pPr>
            <w:pStyle w:val="Contents3"/>
            <w:tabs>
              <w:tab w:val="clear" w:pos="8459"/>
              <w:tab w:val="right" w:pos="9026" w:leader="dot"/>
            </w:tabs>
            <w:rPr/>
          </w:pPr>
          <w:hyperlink w:anchor="__RefHeading___Toc7972500_73709187">
            <w:r>
              <w:rPr>
                <w:webHidden/>
                <w:rStyle w:val="IndexLink"/>
              </w:rPr>
              <w:t>465</w:t>
            </w:r>
            <w:r>
              <w:rPr>
                <w:rStyle w:val="IndexLink"/>
                <w:rtl w:val="true"/>
              </w:rPr>
              <w:t xml:space="preserve">- </w:t>
            </w:r>
            <w:r>
              <w:rPr>
                <w:rStyle w:val="IndexLink"/>
                <w:rtl w:val="true"/>
              </w:rPr>
              <w:t>حمایة الإیمان‌</w:t>
            </w:r>
            <w:r>
              <w:rPr>
                <w:rStyle w:val="IndexLink"/>
                <w:rtl w:val="true"/>
              </w:rPr>
              <w:tab/>
            </w:r>
            <w:r>
              <w:rPr>
                <w:rStyle w:val="IndexLink"/>
              </w:rPr>
              <w:t>125</w:t>
            </w:r>
          </w:hyperlink>
        </w:p>
        <w:p>
          <w:pPr>
            <w:pStyle w:val="Contents3"/>
            <w:tabs>
              <w:tab w:val="clear" w:pos="8459"/>
              <w:tab w:val="right" w:pos="9026" w:leader="dot"/>
            </w:tabs>
            <w:rPr/>
          </w:pPr>
          <w:hyperlink w:anchor="__RefHeading___Toc7972502_73709187">
            <w:r>
              <w:rPr>
                <w:webHidden/>
                <w:rStyle w:val="IndexLink"/>
              </w:rPr>
              <w:t>466</w:t>
            </w:r>
            <w:r>
              <w:rPr>
                <w:rStyle w:val="IndexLink"/>
                <w:rtl w:val="true"/>
              </w:rPr>
              <w:t xml:space="preserve">- </w:t>
            </w:r>
            <w:r>
              <w:rPr>
                <w:rStyle w:val="IndexLink"/>
                <w:rtl w:val="true"/>
              </w:rPr>
              <w:t>حمدان و نمدان</w:t>
            </w:r>
            <w:r>
              <w:rPr>
                <w:rStyle w:val="IndexLink"/>
                <w:rtl w:val="true"/>
              </w:rPr>
              <w:tab/>
            </w:r>
            <w:r>
              <w:rPr>
                <w:rStyle w:val="IndexLink"/>
              </w:rPr>
              <w:t>125</w:t>
            </w:r>
          </w:hyperlink>
        </w:p>
        <w:p>
          <w:pPr>
            <w:pStyle w:val="Contents3"/>
            <w:tabs>
              <w:tab w:val="clear" w:pos="8459"/>
              <w:tab w:val="right" w:pos="9026" w:leader="dot"/>
            </w:tabs>
            <w:rPr/>
          </w:pPr>
          <w:hyperlink w:anchor="__RefHeading___Toc7972504_73709187">
            <w:r>
              <w:rPr>
                <w:webHidden/>
                <w:rStyle w:val="IndexLink"/>
              </w:rPr>
              <w:t>467</w:t>
            </w:r>
            <w:r>
              <w:rPr>
                <w:rStyle w:val="IndexLink"/>
                <w:rtl w:val="true"/>
              </w:rPr>
              <w:t xml:space="preserve">- </w:t>
            </w:r>
            <w:r>
              <w:rPr>
                <w:rStyle w:val="IndexLink"/>
                <w:rtl w:val="true"/>
              </w:rPr>
              <w:t>حمد و ثناء</w:t>
            </w:r>
            <w:r>
              <w:rPr>
                <w:rStyle w:val="IndexLink"/>
                <w:rtl w:val="true"/>
              </w:rPr>
              <w:tab/>
            </w:r>
            <w:r>
              <w:rPr>
                <w:rStyle w:val="IndexLink"/>
              </w:rPr>
              <w:t>125</w:t>
            </w:r>
          </w:hyperlink>
        </w:p>
        <w:p>
          <w:pPr>
            <w:pStyle w:val="Contents3"/>
            <w:tabs>
              <w:tab w:val="clear" w:pos="8459"/>
              <w:tab w:val="right" w:pos="9026" w:leader="dot"/>
            </w:tabs>
            <w:rPr/>
          </w:pPr>
          <w:hyperlink w:anchor="__RefHeading___Toc7972506_73709187">
            <w:r>
              <w:rPr>
                <w:webHidden/>
                <w:rStyle w:val="IndexLink"/>
              </w:rPr>
              <w:t>468</w:t>
            </w:r>
            <w:r>
              <w:rPr>
                <w:rStyle w:val="IndexLink"/>
                <w:rtl w:val="true"/>
              </w:rPr>
              <w:t xml:space="preserve">- </w:t>
            </w:r>
            <w:r>
              <w:rPr>
                <w:rStyle w:val="IndexLink"/>
                <w:rtl w:val="true"/>
              </w:rPr>
              <w:t>الحمدیة</w:t>
            </w:r>
            <w:r>
              <w:rPr>
                <w:rStyle w:val="IndexLink"/>
                <w:rtl w:val="true"/>
              </w:rPr>
              <w:tab/>
            </w:r>
            <w:r>
              <w:rPr>
                <w:rStyle w:val="IndexLink"/>
              </w:rPr>
              <w:t>125</w:t>
            </w:r>
          </w:hyperlink>
        </w:p>
        <w:p>
          <w:pPr>
            <w:pStyle w:val="Contents3"/>
            <w:tabs>
              <w:tab w:val="clear" w:pos="8459"/>
              <w:tab w:val="right" w:pos="9026" w:leader="dot"/>
            </w:tabs>
            <w:rPr/>
          </w:pPr>
          <w:hyperlink w:anchor="__RefHeading___Toc7972508_73709187">
            <w:r>
              <w:rPr>
                <w:webHidden/>
                <w:rStyle w:val="IndexLink"/>
                <w:rtl w:val="true"/>
              </w:rPr>
              <w:t>الرسالة الحمدیة فی الدلائل النبضیة</w:t>
            </w:r>
            <w:r>
              <w:rPr>
                <w:rStyle w:val="IndexLink"/>
                <w:rtl w:val="true"/>
              </w:rPr>
              <w:tab/>
            </w:r>
            <w:r>
              <w:rPr>
                <w:rStyle w:val="IndexLink"/>
              </w:rPr>
              <w:t>126</w:t>
            </w:r>
          </w:hyperlink>
        </w:p>
        <w:p>
          <w:pPr>
            <w:pStyle w:val="Contents3"/>
            <w:tabs>
              <w:tab w:val="clear" w:pos="8459"/>
              <w:tab w:val="right" w:pos="9026" w:leader="dot"/>
            </w:tabs>
            <w:rPr/>
          </w:pPr>
          <w:hyperlink w:anchor="__RefHeading___Toc7972510_73709187">
            <w:r>
              <w:rPr>
                <w:webHidden/>
                <w:rStyle w:val="IndexLink"/>
              </w:rPr>
              <w:t>469</w:t>
            </w:r>
            <w:r>
              <w:rPr>
                <w:rStyle w:val="IndexLink"/>
                <w:rtl w:val="true"/>
              </w:rPr>
              <w:t xml:space="preserve">- </w:t>
            </w:r>
            <w:r>
              <w:rPr>
                <w:rStyle w:val="IndexLink"/>
                <w:rtl w:val="true"/>
              </w:rPr>
              <w:t>الرسالة الحمدیة</w:t>
            </w:r>
            <w:r>
              <w:rPr>
                <w:rStyle w:val="IndexLink"/>
                <w:rtl w:val="true"/>
              </w:rPr>
              <w:tab/>
            </w:r>
            <w:r>
              <w:rPr>
                <w:rStyle w:val="IndexLink"/>
              </w:rPr>
              <w:t>126</w:t>
            </w:r>
          </w:hyperlink>
        </w:p>
        <w:p>
          <w:pPr>
            <w:pStyle w:val="Contents3"/>
            <w:tabs>
              <w:tab w:val="clear" w:pos="8459"/>
              <w:tab w:val="right" w:pos="9026" w:leader="dot"/>
            </w:tabs>
            <w:rPr/>
          </w:pPr>
          <w:hyperlink w:anchor="__RefHeading___Toc7972512_73709187">
            <w:r>
              <w:rPr>
                <w:webHidden/>
                <w:rStyle w:val="IndexLink"/>
              </w:rPr>
              <w:t>470</w:t>
            </w:r>
            <w:r>
              <w:rPr>
                <w:rStyle w:val="IndexLink"/>
                <w:rtl w:val="true"/>
              </w:rPr>
              <w:t xml:space="preserve">- </w:t>
            </w:r>
            <w:r>
              <w:rPr>
                <w:rStyle w:val="IndexLink"/>
                <w:rtl w:val="true"/>
              </w:rPr>
              <w:t>حمله حسینی</w:t>
            </w:r>
            <w:r>
              <w:rPr>
                <w:rStyle w:val="IndexLink"/>
                <w:rtl w:val="true"/>
              </w:rPr>
              <w:tab/>
            </w:r>
            <w:r>
              <w:rPr>
                <w:rStyle w:val="IndexLink"/>
              </w:rPr>
              <w:t>126</w:t>
            </w:r>
          </w:hyperlink>
        </w:p>
        <w:p>
          <w:pPr>
            <w:pStyle w:val="Contents3"/>
            <w:tabs>
              <w:tab w:val="clear" w:pos="8459"/>
              <w:tab w:val="right" w:pos="9026" w:leader="dot"/>
            </w:tabs>
            <w:rPr/>
          </w:pPr>
          <w:hyperlink w:anchor="__RefHeading___Toc7972514_73709187">
            <w:r>
              <w:rPr>
                <w:webHidden/>
                <w:rStyle w:val="IndexLink"/>
              </w:rPr>
              <w:t>471</w:t>
            </w:r>
            <w:r>
              <w:rPr>
                <w:rStyle w:val="IndexLink"/>
                <w:rtl w:val="true"/>
              </w:rPr>
              <w:t xml:space="preserve">- </w:t>
            </w:r>
            <w:r>
              <w:rPr>
                <w:rStyle w:val="IndexLink"/>
                <w:rtl w:val="true"/>
              </w:rPr>
              <w:t>حمله حیدری</w:t>
            </w:r>
            <w:r>
              <w:rPr>
                <w:rStyle w:val="IndexLink"/>
                <w:rtl w:val="true"/>
              </w:rPr>
              <w:tab/>
            </w:r>
            <w:r>
              <w:rPr>
                <w:rStyle w:val="IndexLink"/>
              </w:rPr>
              <w:t>126</w:t>
            </w:r>
          </w:hyperlink>
        </w:p>
        <w:p>
          <w:pPr>
            <w:pStyle w:val="Contents3"/>
            <w:tabs>
              <w:tab w:val="clear" w:pos="8459"/>
              <w:tab w:val="right" w:pos="9026" w:leader="dot"/>
            </w:tabs>
            <w:rPr/>
          </w:pPr>
          <w:hyperlink w:anchor="__RefHeading___Toc7972516_73709187">
            <w:r>
              <w:rPr>
                <w:webHidden/>
                <w:rStyle w:val="IndexLink"/>
              </w:rPr>
              <w:t>472</w:t>
            </w:r>
            <w:r>
              <w:rPr>
                <w:rStyle w:val="IndexLink"/>
                <w:rtl w:val="true"/>
              </w:rPr>
              <w:t xml:space="preserve">- </w:t>
            </w:r>
            <w:r>
              <w:rPr>
                <w:rStyle w:val="IndexLink"/>
                <w:rtl w:val="true"/>
              </w:rPr>
              <w:t>حمله حیدری</w:t>
            </w:r>
            <w:r>
              <w:rPr>
                <w:rStyle w:val="IndexLink"/>
                <w:rtl w:val="true"/>
              </w:rPr>
              <w:tab/>
            </w:r>
            <w:r>
              <w:rPr>
                <w:rStyle w:val="IndexLink"/>
              </w:rPr>
              <w:t>126</w:t>
            </w:r>
          </w:hyperlink>
        </w:p>
        <w:p>
          <w:pPr>
            <w:pStyle w:val="Contents3"/>
            <w:tabs>
              <w:tab w:val="clear" w:pos="8459"/>
              <w:tab w:val="right" w:pos="9026" w:leader="dot"/>
            </w:tabs>
            <w:rPr/>
          </w:pPr>
          <w:hyperlink w:anchor="__RefHeading___Toc7972518_73709187">
            <w:r>
              <w:rPr>
                <w:webHidden/>
                <w:rStyle w:val="IndexLink"/>
              </w:rPr>
              <w:t>473</w:t>
            </w:r>
            <w:r>
              <w:rPr>
                <w:rStyle w:val="IndexLink"/>
                <w:rtl w:val="true"/>
              </w:rPr>
              <w:t xml:space="preserve">- </w:t>
            </w:r>
            <w:r>
              <w:rPr>
                <w:rStyle w:val="IndexLink"/>
                <w:rtl w:val="true"/>
              </w:rPr>
              <w:t>حمله حیدری</w:t>
            </w:r>
            <w:r>
              <w:rPr>
                <w:rStyle w:val="IndexLink"/>
                <w:rtl w:val="true"/>
              </w:rPr>
              <w:tab/>
            </w:r>
            <w:r>
              <w:rPr>
                <w:rStyle w:val="IndexLink"/>
              </w:rPr>
              <w:t>126</w:t>
            </w:r>
          </w:hyperlink>
        </w:p>
        <w:p>
          <w:pPr>
            <w:pStyle w:val="Contents3"/>
            <w:tabs>
              <w:tab w:val="clear" w:pos="8459"/>
              <w:tab w:val="right" w:pos="9026" w:leader="dot"/>
            </w:tabs>
            <w:rPr/>
          </w:pPr>
          <w:hyperlink w:anchor="__RefHeading___Toc7972520_73709187">
            <w:r>
              <w:rPr>
                <w:webHidden/>
                <w:rStyle w:val="IndexLink"/>
              </w:rPr>
              <w:t>474</w:t>
            </w:r>
            <w:r>
              <w:rPr>
                <w:rStyle w:val="IndexLink"/>
                <w:rtl w:val="true"/>
              </w:rPr>
              <w:t xml:space="preserve">- </w:t>
            </w:r>
            <w:r>
              <w:rPr>
                <w:rStyle w:val="IndexLink"/>
                <w:rtl w:val="true"/>
              </w:rPr>
              <w:t>حملة الضرغام فی رد منتهی الکلام</w:t>
            </w:r>
            <w:r>
              <w:rPr>
                <w:rStyle w:val="IndexLink"/>
                <w:rtl w:val="true"/>
              </w:rPr>
              <w:tab/>
            </w:r>
            <w:r>
              <w:rPr>
                <w:rStyle w:val="IndexLink"/>
              </w:rPr>
              <w:t>127</w:t>
            </w:r>
          </w:hyperlink>
        </w:p>
        <w:p>
          <w:pPr>
            <w:pStyle w:val="Contents3"/>
            <w:tabs>
              <w:tab w:val="clear" w:pos="8459"/>
              <w:tab w:val="right" w:pos="9026" w:leader="dot"/>
            </w:tabs>
            <w:rPr/>
          </w:pPr>
          <w:hyperlink w:anchor="__RefHeading___Toc7972522_73709187">
            <w:r>
              <w:rPr>
                <w:webHidden/>
                <w:rStyle w:val="IndexLink"/>
                <w:rtl w:val="true"/>
              </w:rPr>
              <w:t>حمله مختاریة</w:t>
            </w:r>
            <w:r>
              <w:rPr>
                <w:rStyle w:val="IndexLink"/>
                <w:rtl w:val="true"/>
              </w:rPr>
              <w:tab/>
            </w:r>
            <w:r>
              <w:rPr>
                <w:rStyle w:val="IndexLink"/>
              </w:rPr>
              <w:t>127</w:t>
            </w:r>
          </w:hyperlink>
        </w:p>
        <w:p>
          <w:pPr>
            <w:pStyle w:val="Contents3"/>
            <w:tabs>
              <w:tab w:val="clear" w:pos="8459"/>
              <w:tab w:val="right" w:pos="9026" w:leader="dot"/>
            </w:tabs>
            <w:rPr/>
          </w:pPr>
          <w:hyperlink w:anchor="__RefHeading___Toc7972524_73709187">
            <w:r>
              <w:rPr>
                <w:webHidden/>
                <w:rStyle w:val="IndexLink"/>
              </w:rPr>
              <w:t>475</w:t>
            </w:r>
            <w:r>
              <w:rPr>
                <w:rStyle w:val="IndexLink"/>
                <w:rtl w:val="true"/>
              </w:rPr>
              <w:t xml:space="preserve">- </w:t>
            </w:r>
            <w:r>
              <w:rPr>
                <w:rStyle w:val="IndexLink"/>
                <w:rtl w:val="true"/>
              </w:rPr>
              <w:t>حمله مختاریة</w:t>
            </w:r>
            <w:r>
              <w:rPr>
                <w:rStyle w:val="IndexLink"/>
                <w:rtl w:val="true"/>
              </w:rPr>
              <w:tab/>
            </w:r>
            <w:r>
              <w:rPr>
                <w:rStyle w:val="IndexLink"/>
              </w:rPr>
              <w:t>127</w:t>
            </w:r>
          </w:hyperlink>
        </w:p>
        <w:p>
          <w:pPr>
            <w:pStyle w:val="Contents3"/>
            <w:tabs>
              <w:tab w:val="clear" w:pos="8459"/>
              <w:tab w:val="right" w:pos="9026" w:leader="dot"/>
            </w:tabs>
            <w:rPr/>
          </w:pPr>
          <w:hyperlink w:anchor="__RefHeading___Toc7972526_73709187">
            <w:r>
              <w:rPr>
                <w:webHidden/>
                <w:rStyle w:val="IndexLink"/>
              </w:rPr>
              <w:t>476</w:t>
            </w:r>
            <w:r>
              <w:rPr>
                <w:rStyle w:val="IndexLink"/>
                <w:rtl w:val="true"/>
              </w:rPr>
              <w:t xml:space="preserve">- </w:t>
            </w:r>
            <w:r>
              <w:rPr>
                <w:rStyle w:val="IndexLink"/>
                <w:rtl w:val="true"/>
              </w:rPr>
              <w:t>الرسالة الحملیة</w:t>
            </w:r>
            <w:r>
              <w:rPr>
                <w:rStyle w:val="IndexLink"/>
                <w:rtl w:val="true"/>
              </w:rPr>
              <w:tab/>
            </w:r>
            <w:r>
              <w:rPr>
                <w:rStyle w:val="IndexLink"/>
              </w:rPr>
              <w:t>127</w:t>
            </w:r>
          </w:hyperlink>
        </w:p>
        <w:p>
          <w:pPr>
            <w:pStyle w:val="Contents3"/>
            <w:tabs>
              <w:tab w:val="clear" w:pos="8459"/>
              <w:tab w:val="right" w:pos="9026" w:leader="dot"/>
            </w:tabs>
            <w:rPr/>
          </w:pPr>
          <w:hyperlink w:anchor="__RefHeading___Toc7972528_73709187">
            <w:r>
              <w:rPr>
                <w:webHidden/>
                <w:rStyle w:val="IndexLink"/>
              </w:rPr>
              <w:t>477</w:t>
            </w:r>
            <w:r>
              <w:rPr>
                <w:rStyle w:val="IndexLink"/>
                <w:rtl w:val="true"/>
              </w:rPr>
              <w:t xml:space="preserve">- </w:t>
            </w:r>
            <w:r>
              <w:rPr>
                <w:rStyle w:val="IndexLink"/>
                <w:rtl w:val="true"/>
              </w:rPr>
              <w:t>الحمیة من مضار الرقیة</w:t>
            </w:r>
            <w:r>
              <w:rPr>
                <w:rStyle w:val="IndexLink"/>
                <w:rtl w:val="true"/>
              </w:rPr>
              <w:tab/>
            </w:r>
            <w:r>
              <w:rPr>
                <w:rStyle w:val="IndexLink"/>
              </w:rPr>
              <w:t>128</w:t>
            </w:r>
          </w:hyperlink>
        </w:p>
        <w:p>
          <w:pPr>
            <w:pStyle w:val="Contents3"/>
            <w:tabs>
              <w:tab w:val="clear" w:pos="8459"/>
              <w:tab w:val="right" w:pos="9026" w:leader="dot"/>
            </w:tabs>
            <w:rPr/>
          </w:pPr>
          <w:hyperlink w:anchor="__RefHeading___Toc7972530_73709187">
            <w:r>
              <w:rPr>
                <w:webHidden/>
                <w:rStyle w:val="IndexLink"/>
              </w:rPr>
              <w:t>478</w:t>
            </w:r>
            <w:r>
              <w:rPr>
                <w:rStyle w:val="IndexLink"/>
                <w:rtl w:val="true"/>
              </w:rPr>
              <w:t xml:space="preserve">- </w:t>
            </w:r>
            <w:r>
              <w:rPr>
                <w:rStyle w:val="IndexLink"/>
                <w:rtl w:val="true"/>
              </w:rPr>
              <w:t>حمید الآثار فی نظم تنویر الابصار</w:t>
            </w:r>
            <w:r>
              <w:rPr>
                <w:rStyle w:val="IndexLink"/>
                <w:rtl w:val="true"/>
              </w:rPr>
              <w:tab/>
            </w:r>
            <w:r>
              <w:rPr>
                <w:rStyle w:val="IndexLink"/>
              </w:rPr>
              <w:t>128</w:t>
            </w:r>
          </w:hyperlink>
        </w:p>
        <w:p>
          <w:pPr>
            <w:pStyle w:val="Contents3"/>
            <w:tabs>
              <w:tab w:val="clear" w:pos="8459"/>
              <w:tab w:val="right" w:pos="9026" w:leader="dot"/>
            </w:tabs>
            <w:rPr/>
          </w:pPr>
          <w:hyperlink w:anchor="__RefHeading___Toc7972532_73709187">
            <w:r>
              <w:rPr>
                <w:webHidden/>
                <w:rStyle w:val="IndexLink"/>
              </w:rPr>
              <w:t>479</w:t>
            </w:r>
            <w:r>
              <w:rPr>
                <w:rStyle w:val="IndexLink"/>
                <w:rtl w:val="true"/>
              </w:rPr>
              <w:t xml:space="preserve">- </w:t>
            </w:r>
            <w:r>
              <w:rPr>
                <w:rStyle w:val="IndexLink"/>
                <w:rtl w:val="true"/>
              </w:rPr>
              <w:t>الحمیراء</w:t>
            </w:r>
            <w:r>
              <w:rPr>
                <w:rStyle w:val="IndexLink"/>
                <w:rtl w:val="true"/>
              </w:rPr>
              <w:tab/>
            </w:r>
            <w:r>
              <w:rPr>
                <w:rStyle w:val="IndexLink"/>
              </w:rPr>
              <w:t>128</w:t>
            </w:r>
          </w:hyperlink>
        </w:p>
        <w:p>
          <w:pPr>
            <w:pStyle w:val="Contents3"/>
            <w:tabs>
              <w:tab w:val="clear" w:pos="8459"/>
              <w:tab w:val="right" w:pos="9026" w:leader="dot"/>
            </w:tabs>
            <w:rPr/>
          </w:pPr>
          <w:hyperlink w:anchor="__RefHeading___Toc7972534_73709187">
            <w:r>
              <w:rPr>
                <w:webHidden/>
                <w:rStyle w:val="IndexLink"/>
                <w:rtl w:val="true"/>
              </w:rPr>
              <w:t>الحنانة و الثویة</w:t>
            </w:r>
            <w:r>
              <w:rPr>
                <w:rStyle w:val="IndexLink"/>
                <w:rtl w:val="true"/>
              </w:rPr>
              <w:tab/>
            </w:r>
            <w:r>
              <w:rPr>
                <w:rStyle w:val="IndexLink"/>
              </w:rPr>
              <w:t>128</w:t>
            </w:r>
          </w:hyperlink>
        </w:p>
        <w:p>
          <w:pPr>
            <w:pStyle w:val="Contents3"/>
            <w:tabs>
              <w:tab w:val="clear" w:pos="8459"/>
              <w:tab w:val="right" w:pos="9026" w:leader="dot"/>
            </w:tabs>
            <w:rPr/>
          </w:pPr>
          <w:hyperlink w:anchor="__RefHeading___Toc7972536_73709187">
            <w:r>
              <w:rPr>
                <w:webHidden/>
                <w:rStyle w:val="IndexLink"/>
              </w:rPr>
              <w:t>480</w:t>
            </w:r>
            <w:r>
              <w:rPr>
                <w:rStyle w:val="IndexLink"/>
                <w:rtl w:val="true"/>
              </w:rPr>
              <w:t xml:space="preserve">- </w:t>
            </w:r>
            <w:r>
              <w:rPr>
                <w:rStyle w:val="IndexLink"/>
                <w:rtl w:val="true"/>
              </w:rPr>
              <w:t>الحنانیة</w:t>
            </w:r>
            <w:r>
              <w:rPr>
                <w:rStyle w:val="IndexLink"/>
                <w:rtl w:val="true"/>
              </w:rPr>
              <w:tab/>
            </w:r>
            <w:r>
              <w:rPr>
                <w:rStyle w:val="IndexLink"/>
              </w:rPr>
              <w:t>128</w:t>
            </w:r>
          </w:hyperlink>
        </w:p>
        <w:p>
          <w:pPr>
            <w:pStyle w:val="Contents3"/>
            <w:tabs>
              <w:tab w:val="clear" w:pos="8459"/>
              <w:tab w:val="right" w:pos="9026" w:leader="dot"/>
            </w:tabs>
            <w:rPr/>
          </w:pPr>
          <w:hyperlink w:anchor="__RefHeading___Toc7972538_73709187">
            <w:r>
              <w:rPr>
                <w:webHidden/>
                <w:rStyle w:val="IndexLink"/>
              </w:rPr>
              <w:t>481</w:t>
            </w:r>
            <w:r>
              <w:rPr>
                <w:rStyle w:val="IndexLink"/>
                <w:rtl w:val="true"/>
              </w:rPr>
              <w:t xml:space="preserve">- </w:t>
            </w:r>
            <w:r>
              <w:rPr>
                <w:rStyle w:val="IndexLink"/>
                <w:rtl w:val="true"/>
              </w:rPr>
              <w:t>حنین الحزین‌</w:t>
            </w:r>
            <w:r>
              <w:rPr>
                <w:rStyle w:val="IndexLink"/>
                <w:rtl w:val="true"/>
              </w:rPr>
              <w:tab/>
            </w:r>
            <w:r>
              <w:rPr>
                <w:rStyle w:val="IndexLink"/>
              </w:rPr>
              <w:t>128</w:t>
            </w:r>
          </w:hyperlink>
        </w:p>
        <w:p>
          <w:pPr>
            <w:pStyle w:val="Contents3"/>
            <w:tabs>
              <w:tab w:val="clear" w:pos="8459"/>
              <w:tab w:val="right" w:pos="9026" w:leader="dot"/>
            </w:tabs>
            <w:rPr/>
          </w:pPr>
          <w:hyperlink w:anchor="__RefHeading___Toc7972540_73709187">
            <w:r>
              <w:rPr>
                <w:webHidden/>
                <w:rStyle w:val="IndexLink"/>
              </w:rPr>
              <w:t>482</w:t>
            </w:r>
            <w:r>
              <w:rPr>
                <w:rStyle w:val="IndexLink"/>
                <w:rtl w:val="true"/>
              </w:rPr>
              <w:t xml:space="preserve">- </w:t>
            </w:r>
            <w:r>
              <w:rPr>
                <w:rStyle w:val="IndexLink"/>
                <w:rtl w:val="true"/>
              </w:rPr>
              <w:t>حوادث الأیام فی بیان وقایع الأیام،</w:t>
            </w:r>
            <w:r>
              <w:rPr>
                <w:rStyle w:val="IndexLink"/>
                <w:rtl w:val="true"/>
              </w:rPr>
              <w:tab/>
            </w:r>
            <w:r>
              <w:rPr>
                <w:rStyle w:val="IndexLink"/>
              </w:rPr>
              <w:t>129</w:t>
            </w:r>
          </w:hyperlink>
        </w:p>
        <w:p>
          <w:pPr>
            <w:pStyle w:val="Contents3"/>
            <w:tabs>
              <w:tab w:val="clear" w:pos="8459"/>
              <w:tab w:val="right" w:pos="9026" w:leader="dot"/>
            </w:tabs>
            <w:rPr/>
          </w:pPr>
          <w:hyperlink w:anchor="__RefHeading___Toc7972542_73709187">
            <w:r>
              <w:rPr>
                <w:webHidden/>
                <w:rStyle w:val="IndexLink"/>
              </w:rPr>
              <w:t>483</w:t>
            </w:r>
            <w:r>
              <w:rPr>
                <w:rStyle w:val="IndexLink"/>
                <w:rtl w:val="true"/>
              </w:rPr>
              <w:t xml:space="preserve">- </w:t>
            </w:r>
            <w:r>
              <w:rPr>
                <w:rStyle w:val="IndexLink"/>
                <w:rtl w:val="true"/>
              </w:rPr>
              <w:t>الحوادث الجامعة و التجارب النافعة فی المائة السابعة</w:t>
            </w:r>
            <w:r>
              <w:rPr>
                <w:rStyle w:val="IndexLink"/>
                <w:rtl w:val="true"/>
              </w:rPr>
              <w:tab/>
            </w:r>
            <w:r>
              <w:rPr>
                <w:rStyle w:val="IndexLink"/>
              </w:rPr>
              <w:t>129</w:t>
            </w:r>
          </w:hyperlink>
        </w:p>
        <w:p>
          <w:pPr>
            <w:pStyle w:val="Contents3"/>
            <w:tabs>
              <w:tab w:val="clear" w:pos="8459"/>
              <w:tab w:val="right" w:pos="9026" w:leader="dot"/>
            </w:tabs>
            <w:rPr/>
          </w:pPr>
          <w:hyperlink w:anchor="__RefHeading___Toc7972544_73709187">
            <w:r>
              <w:rPr>
                <w:webHidden/>
                <w:rStyle w:val="IndexLink"/>
              </w:rPr>
              <w:t>484</w:t>
            </w:r>
            <w:r>
              <w:rPr>
                <w:rStyle w:val="IndexLink"/>
                <w:rtl w:val="true"/>
              </w:rPr>
              <w:t xml:space="preserve">- </w:t>
            </w:r>
            <w:r>
              <w:rPr>
                <w:rStyle w:val="IndexLink"/>
                <w:rtl w:val="true"/>
              </w:rPr>
              <w:t>حوادث الدهور بأیام الشهور</w:t>
            </w:r>
            <w:r>
              <w:rPr>
                <w:rStyle w:val="IndexLink"/>
                <w:rtl w:val="true"/>
              </w:rPr>
              <w:tab/>
            </w:r>
            <w:r>
              <w:rPr>
                <w:rStyle w:val="IndexLink"/>
              </w:rPr>
              <w:t>129</w:t>
            </w:r>
          </w:hyperlink>
        </w:p>
        <w:p>
          <w:pPr>
            <w:pStyle w:val="Contents3"/>
            <w:tabs>
              <w:tab w:val="clear" w:pos="8459"/>
              <w:tab w:val="right" w:pos="9026" w:leader="dot"/>
            </w:tabs>
            <w:rPr/>
          </w:pPr>
          <w:hyperlink w:anchor="__RefHeading___Toc7972546_73709187">
            <w:r>
              <w:rPr>
                <w:webHidden/>
                <w:rStyle w:val="IndexLink"/>
              </w:rPr>
              <w:t>485</w:t>
            </w:r>
            <w:r>
              <w:rPr>
                <w:rStyle w:val="IndexLink"/>
                <w:rtl w:val="true"/>
              </w:rPr>
              <w:t xml:space="preserve">- </w:t>
            </w:r>
            <w:r>
              <w:rPr>
                <w:rStyle w:val="IndexLink"/>
                <w:rtl w:val="true"/>
              </w:rPr>
              <w:t>الحوادث الطبیعیة</w:t>
            </w:r>
            <w:r>
              <w:rPr>
                <w:rStyle w:val="IndexLink"/>
                <w:rtl w:val="true"/>
              </w:rPr>
              <w:tab/>
            </w:r>
            <w:r>
              <w:rPr>
                <w:rStyle w:val="IndexLink"/>
              </w:rPr>
              <w:t>129</w:t>
            </w:r>
          </w:hyperlink>
        </w:p>
        <w:p>
          <w:pPr>
            <w:pStyle w:val="Contents3"/>
            <w:tabs>
              <w:tab w:val="clear" w:pos="8459"/>
              <w:tab w:val="right" w:pos="9026" w:leader="dot"/>
            </w:tabs>
            <w:rPr/>
          </w:pPr>
          <w:hyperlink w:anchor="__RefHeading___Toc7972548_73709187">
            <w:r>
              <w:rPr>
                <w:webHidden/>
                <w:rStyle w:val="IndexLink"/>
              </w:rPr>
              <w:t>486</w:t>
            </w:r>
            <w:r>
              <w:rPr>
                <w:rStyle w:val="IndexLink"/>
                <w:rtl w:val="true"/>
              </w:rPr>
              <w:t xml:space="preserve">- </w:t>
            </w:r>
            <w:r>
              <w:rPr>
                <w:rStyle w:val="IndexLink"/>
                <w:rtl w:val="true"/>
              </w:rPr>
              <w:t>حوادث عناصر</w:t>
            </w:r>
            <w:r>
              <w:rPr>
                <w:rStyle w:val="IndexLink"/>
                <w:rtl w:val="true"/>
              </w:rPr>
              <w:tab/>
            </w:r>
            <w:r>
              <w:rPr>
                <w:rStyle w:val="IndexLink"/>
              </w:rPr>
              <w:t>130</w:t>
            </w:r>
          </w:hyperlink>
        </w:p>
        <w:p>
          <w:pPr>
            <w:pStyle w:val="Contents3"/>
            <w:tabs>
              <w:tab w:val="clear" w:pos="8459"/>
              <w:tab w:val="right" w:pos="9026" w:leader="dot"/>
            </w:tabs>
            <w:rPr/>
          </w:pPr>
          <w:hyperlink w:anchor="__RefHeading___Toc7972550_73709187">
            <w:r>
              <w:rPr>
                <w:webHidden/>
                <w:rStyle w:val="IndexLink"/>
              </w:rPr>
              <w:t>487</w:t>
            </w:r>
            <w:r>
              <w:rPr>
                <w:rStyle w:val="IndexLink"/>
                <w:rtl w:val="true"/>
              </w:rPr>
              <w:t xml:space="preserve">- </w:t>
            </w:r>
            <w:r>
              <w:rPr>
                <w:rStyle w:val="IndexLink"/>
                <w:rtl w:val="true"/>
              </w:rPr>
              <w:t>حواس باطن</w:t>
            </w:r>
            <w:r>
              <w:rPr>
                <w:rStyle w:val="IndexLink"/>
                <w:rtl w:val="true"/>
              </w:rPr>
              <w:tab/>
            </w:r>
            <w:r>
              <w:rPr>
                <w:rStyle w:val="IndexLink"/>
              </w:rPr>
              <w:t>130</w:t>
            </w:r>
          </w:hyperlink>
        </w:p>
        <w:p>
          <w:pPr>
            <w:pStyle w:val="Contents3"/>
            <w:tabs>
              <w:tab w:val="clear" w:pos="8459"/>
              <w:tab w:val="right" w:pos="9026" w:leader="dot"/>
            </w:tabs>
            <w:rPr/>
          </w:pPr>
          <w:hyperlink w:anchor="__RefHeading___Toc7972552_73709187">
            <w:r>
              <w:rPr>
                <w:webHidden/>
                <w:rStyle w:val="IndexLink"/>
                <w:rtl w:val="true"/>
              </w:rPr>
              <w:t>الحواشی‌</w:t>
            </w:r>
            <w:r>
              <w:rPr>
                <w:rStyle w:val="IndexLink"/>
                <w:rtl w:val="true"/>
              </w:rPr>
              <w:tab/>
            </w:r>
            <w:r>
              <w:rPr>
                <w:rStyle w:val="IndexLink"/>
              </w:rPr>
              <w:t>130</w:t>
            </w:r>
          </w:hyperlink>
        </w:p>
        <w:p>
          <w:pPr>
            <w:pStyle w:val="Contents3"/>
            <w:tabs>
              <w:tab w:val="clear" w:pos="8459"/>
              <w:tab w:val="right" w:pos="9026" w:leader="dot"/>
            </w:tabs>
            <w:rPr/>
          </w:pPr>
          <w:hyperlink w:anchor="__RefHeading___Toc7972554_73709187">
            <w:r>
              <w:rPr>
                <w:webHidden/>
                <w:rStyle w:val="IndexLink"/>
                <w:rtl w:val="true"/>
              </w:rPr>
              <w:t>بیان</w:t>
            </w:r>
            <w:r>
              <w:rPr>
                <w:rStyle w:val="IndexLink"/>
                <w:rtl w:val="true"/>
              </w:rPr>
              <w:tab/>
            </w:r>
            <w:r>
              <w:rPr>
                <w:rStyle w:val="IndexLink"/>
              </w:rPr>
              <w:t>130</w:t>
            </w:r>
          </w:hyperlink>
        </w:p>
        <w:p>
          <w:pPr>
            <w:pStyle w:val="Contents3"/>
            <w:tabs>
              <w:tab w:val="clear" w:pos="8459"/>
              <w:tab w:val="right" w:pos="9026" w:leader="dot"/>
            </w:tabs>
            <w:rPr/>
          </w:pPr>
          <w:hyperlink w:anchor="__RefHeading___Toc7972556_73709187">
            <w:r>
              <w:rPr>
                <w:webHidden/>
                <w:rStyle w:val="IndexLink"/>
              </w:rPr>
              <w:t>488</w:t>
            </w:r>
            <w:r>
              <w:rPr>
                <w:rStyle w:val="IndexLink"/>
                <w:rtl w:val="true"/>
              </w:rPr>
              <w:t xml:space="preserve">- </w:t>
            </w:r>
            <w:r>
              <w:rPr>
                <w:rStyle w:val="IndexLink"/>
                <w:rtl w:val="true"/>
              </w:rPr>
              <w:t>حواشی الإرشاد</w:t>
            </w:r>
            <w:r>
              <w:rPr>
                <w:rStyle w:val="IndexLink"/>
                <w:rtl w:val="true"/>
              </w:rPr>
              <w:tab/>
            </w:r>
            <w:r>
              <w:rPr>
                <w:rStyle w:val="IndexLink"/>
              </w:rPr>
              <w:t>130</w:t>
            </w:r>
          </w:hyperlink>
        </w:p>
        <w:p>
          <w:pPr>
            <w:pStyle w:val="Contents3"/>
            <w:tabs>
              <w:tab w:val="clear" w:pos="8459"/>
              <w:tab w:val="right" w:pos="9026" w:leader="dot"/>
            </w:tabs>
            <w:rPr/>
          </w:pPr>
          <w:hyperlink w:anchor="__RefHeading___Toc7972558_73709187">
            <w:r>
              <w:rPr>
                <w:webHidden/>
                <w:rStyle w:val="IndexLink"/>
                <w:rtl w:val="true"/>
              </w:rPr>
              <w:t>حواشی الاستبصار</w:t>
            </w:r>
            <w:r>
              <w:rPr>
                <w:rStyle w:val="IndexLink"/>
                <w:rtl w:val="true"/>
              </w:rPr>
              <w:tab/>
            </w:r>
            <w:r>
              <w:rPr>
                <w:rStyle w:val="IndexLink"/>
              </w:rPr>
              <w:t>130</w:t>
            </w:r>
          </w:hyperlink>
        </w:p>
        <w:p>
          <w:pPr>
            <w:pStyle w:val="Contents3"/>
            <w:tabs>
              <w:tab w:val="clear" w:pos="8459"/>
              <w:tab w:val="right" w:pos="9026" w:leader="dot"/>
            </w:tabs>
            <w:rPr/>
          </w:pPr>
          <w:hyperlink w:anchor="__RefHeading___Toc7972560_73709187">
            <w:r>
              <w:rPr>
                <w:webHidden/>
                <w:rStyle w:val="IndexLink"/>
              </w:rPr>
              <w:t>489</w:t>
            </w:r>
            <w:r>
              <w:rPr>
                <w:rStyle w:val="IndexLink"/>
                <w:rtl w:val="true"/>
              </w:rPr>
              <w:t xml:space="preserve">- </w:t>
            </w:r>
            <w:r>
              <w:rPr>
                <w:rStyle w:val="IndexLink"/>
                <w:rtl w:val="true"/>
              </w:rPr>
              <w:t>حواشی تاریخ بیهقی</w:t>
            </w:r>
            <w:r>
              <w:rPr>
                <w:rStyle w:val="IndexLink"/>
                <w:rtl w:val="true"/>
              </w:rPr>
              <w:tab/>
            </w:r>
            <w:r>
              <w:rPr>
                <w:rStyle w:val="IndexLink"/>
              </w:rPr>
              <w:t>130</w:t>
            </w:r>
          </w:hyperlink>
        </w:p>
        <w:p>
          <w:pPr>
            <w:pStyle w:val="Contents3"/>
            <w:tabs>
              <w:tab w:val="clear" w:pos="8459"/>
              <w:tab w:val="right" w:pos="9026" w:leader="dot"/>
            </w:tabs>
            <w:rPr/>
          </w:pPr>
          <w:hyperlink w:anchor="__RefHeading___Toc7972562_73709187">
            <w:r>
              <w:rPr>
                <w:webHidden/>
                <w:rStyle w:val="IndexLink"/>
              </w:rPr>
              <w:t>490</w:t>
            </w:r>
            <w:r>
              <w:rPr>
                <w:rStyle w:val="IndexLink"/>
                <w:rtl w:val="true"/>
              </w:rPr>
              <w:t xml:space="preserve">- </w:t>
            </w:r>
            <w:r>
              <w:rPr>
                <w:rStyle w:val="IndexLink"/>
                <w:rtl w:val="true"/>
              </w:rPr>
              <w:t>حواشی تفسیر أبی الفتوح</w:t>
            </w:r>
            <w:r>
              <w:rPr>
                <w:rStyle w:val="IndexLink"/>
                <w:rtl w:val="true"/>
              </w:rPr>
              <w:tab/>
            </w:r>
            <w:r>
              <w:rPr>
                <w:rStyle w:val="IndexLink"/>
              </w:rPr>
              <w:t>130</w:t>
            </w:r>
          </w:hyperlink>
        </w:p>
        <w:p>
          <w:pPr>
            <w:pStyle w:val="Contents3"/>
            <w:tabs>
              <w:tab w:val="clear" w:pos="8459"/>
              <w:tab w:val="right" w:pos="9026" w:leader="dot"/>
            </w:tabs>
            <w:rPr/>
          </w:pPr>
          <w:hyperlink w:anchor="__RefHeading___Toc7972564_73709187">
            <w:r>
              <w:rPr>
                <w:webHidden/>
                <w:rStyle w:val="IndexLink"/>
              </w:rPr>
              <w:t>491</w:t>
            </w:r>
            <w:r>
              <w:rPr>
                <w:rStyle w:val="IndexLink"/>
                <w:rtl w:val="true"/>
              </w:rPr>
              <w:t xml:space="preserve">- </w:t>
            </w:r>
            <w:r>
              <w:rPr>
                <w:rStyle w:val="IndexLink"/>
                <w:rtl w:val="true"/>
              </w:rPr>
              <w:t>حواشی تلخیص الأقوال</w:t>
            </w:r>
            <w:r>
              <w:rPr>
                <w:rStyle w:val="IndexLink"/>
                <w:rtl w:val="true"/>
              </w:rPr>
              <w:tab/>
            </w:r>
            <w:r>
              <w:rPr>
                <w:rStyle w:val="IndexLink"/>
              </w:rPr>
              <w:t>131</w:t>
            </w:r>
          </w:hyperlink>
        </w:p>
        <w:p>
          <w:pPr>
            <w:pStyle w:val="Contents3"/>
            <w:tabs>
              <w:tab w:val="clear" w:pos="8459"/>
              <w:tab w:val="right" w:pos="9026" w:leader="dot"/>
            </w:tabs>
            <w:rPr/>
          </w:pPr>
          <w:hyperlink w:anchor="__RefHeading___Toc7972566_73709187">
            <w:r>
              <w:rPr>
                <w:webHidden/>
                <w:rStyle w:val="IndexLink"/>
              </w:rPr>
              <w:t>492</w:t>
            </w:r>
            <w:r>
              <w:rPr>
                <w:rStyle w:val="IndexLink"/>
                <w:rtl w:val="true"/>
              </w:rPr>
              <w:t xml:space="preserve">- </w:t>
            </w:r>
            <w:r>
              <w:rPr>
                <w:rStyle w:val="IndexLink"/>
                <w:rtl w:val="true"/>
              </w:rPr>
              <w:t>حواشی تمهید القواعد</w:t>
            </w:r>
            <w:r>
              <w:rPr>
                <w:rStyle w:val="IndexLink"/>
                <w:rtl w:val="true"/>
              </w:rPr>
              <w:tab/>
            </w:r>
            <w:r>
              <w:rPr>
                <w:rStyle w:val="IndexLink"/>
              </w:rPr>
              <w:t>131</w:t>
            </w:r>
          </w:hyperlink>
        </w:p>
        <w:p>
          <w:pPr>
            <w:pStyle w:val="Contents3"/>
            <w:tabs>
              <w:tab w:val="clear" w:pos="8459"/>
              <w:tab w:val="right" w:pos="9026" w:leader="dot"/>
            </w:tabs>
            <w:rPr/>
          </w:pPr>
          <w:hyperlink w:anchor="__RefHeading___Toc7972568_73709187">
            <w:r>
              <w:rPr>
                <w:webHidden/>
                <w:rStyle w:val="IndexLink"/>
              </w:rPr>
              <w:t>493</w:t>
            </w:r>
            <w:r>
              <w:rPr>
                <w:rStyle w:val="IndexLink"/>
                <w:rtl w:val="true"/>
              </w:rPr>
              <w:t xml:space="preserve">- </w:t>
            </w:r>
            <w:r>
              <w:rPr>
                <w:rStyle w:val="IndexLink"/>
                <w:rtl w:val="true"/>
              </w:rPr>
              <w:t>حواشی تنقیح المقال</w:t>
            </w:r>
            <w:r>
              <w:rPr>
                <w:rStyle w:val="IndexLink"/>
                <w:rtl w:val="true"/>
              </w:rPr>
              <w:tab/>
            </w:r>
            <w:r>
              <w:rPr>
                <w:rStyle w:val="IndexLink"/>
              </w:rPr>
              <w:t>131</w:t>
            </w:r>
          </w:hyperlink>
        </w:p>
        <w:p>
          <w:pPr>
            <w:pStyle w:val="Contents3"/>
            <w:tabs>
              <w:tab w:val="clear" w:pos="8459"/>
              <w:tab w:val="right" w:pos="9026" w:leader="dot"/>
            </w:tabs>
            <w:rPr/>
          </w:pPr>
          <w:hyperlink w:anchor="__RefHeading___Toc7972570_73709187">
            <w:r>
              <w:rPr>
                <w:webHidden/>
                <w:rStyle w:val="IndexLink"/>
              </w:rPr>
              <w:t>494</w:t>
            </w:r>
            <w:r>
              <w:rPr>
                <w:rStyle w:val="IndexLink"/>
                <w:rtl w:val="true"/>
              </w:rPr>
              <w:t xml:space="preserve">- </w:t>
            </w:r>
            <w:r>
              <w:rPr>
                <w:rStyle w:val="IndexLink"/>
                <w:rtl w:val="true"/>
              </w:rPr>
              <w:t>حواشی جامع المقال</w:t>
            </w:r>
            <w:r>
              <w:rPr>
                <w:rStyle w:val="IndexLink"/>
                <w:rtl w:val="true"/>
              </w:rPr>
              <w:tab/>
            </w:r>
            <w:r>
              <w:rPr>
                <w:rStyle w:val="IndexLink"/>
              </w:rPr>
              <w:t>131</w:t>
            </w:r>
          </w:hyperlink>
        </w:p>
        <w:p>
          <w:pPr>
            <w:pStyle w:val="Contents3"/>
            <w:tabs>
              <w:tab w:val="clear" w:pos="8459"/>
              <w:tab w:val="right" w:pos="9026" w:leader="dot"/>
            </w:tabs>
            <w:rPr/>
          </w:pPr>
          <w:hyperlink w:anchor="__RefHeading___Toc7972572_73709187">
            <w:r>
              <w:rPr>
                <w:webHidden/>
                <w:rStyle w:val="IndexLink"/>
              </w:rPr>
              <w:t>495</w:t>
            </w:r>
            <w:r>
              <w:rPr>
                <w:rStyle w:val="IndexLink"/>
                <w:rtl w:val="true"/>
              </w:rPr>
              <w:t xml:space="preserve">- </w:t>
            </w:r>
            <w:r>
              <w:rPr>
                <w:rStyle w:val="IndexLink"/>
                <w:rtl w:val="true"/>
              </w:rPr>
              <w:t>الحواشی علی الحاشیة الخفریة علی شرح التجرید</w:t>
            </w:r>
            <w:r>
              <w:rPr>
                <w:rStyle w:val="IndexLink"/>
                <w:rtl w:val="true"/>
              </w:rPr>
              <w:tab/>
            </w:r>
            <w:r>
              <w:rPr>
                <w:rStyle w:val="IndexLink"/>
              </w:rPr>
              <w:t>131</w:t>
            </w:r>
          </w:hyperlink>
        </w:p>
        <w:p>
          <w:pPr>
            <w:pStyle w:val="Contents3"/>
            <w:tabs>
              <w:tab w:val="clear" w:pos="8459"/>
              <w:tab w:val="right" w:pos="9026" w:leader="dot"/>
            </w:tabs>
            <w:rPr/>
          </w:pPr>
          <w:hyperlink w:anchor="__RefHeading___Toc7972574_73709187">
            <w:r>
              <w:rPr>
                <w:webHidden/>
                <w:rStyle w:val="IndexLink"/>
              </w:rPr>
              <w:t>496</w:t>
            </w:r>
            <w:r>
              <w:rPr>
                <w:rStyle w:val="IndexLink"/>
                <w:rtl w:val="true"/>
              </w:rPr>
              <w:t xml:space="preserve">- </w:t>
            </w:r>
            <w:r>
              <w:rPr>
                <w:rStyle w:val="IndexLink"/>
                <w:rtl w:val="true"/>
              </w:rPr>
              <w:t>الحواشی علی حاشیة أبو طالب علی السیوطی‌</w:t>
            </w:r>
            <w:r>
              <w:rPr>
                <w:rStyle w:val="IndexLink"/>
                <w:rtl w:val="true"/>
              </w:rPr>
              <w:tab/>
            </w:r>
            <w:r>
              <w:rPr>
                <w:rStyle w:val="IndexLink"/>
              </w:rPr>
              <w:t>131</w:t>
            </w:r>
          </w:hyperlink>
        </w:p>
        <w:p>
          <w:pPr>
            <w:pStyle w:val="Contents3"/>
            <w:tabs>
              <w:tab w:val="clear" w:pos="8459"/>
              <w:tab w:val="right" w:pos="9026" w:leader="dot"/>
            </w:tabs>
            <w:rPr/>
          </w:pPr>
          <w:hyperlink w:anchor="__RefHeading___Toc7972576_73709187">
            <w:r>
              <w:rPr>
                <w:webHidden/>
                <w:rStyle w:val="IndexLink"/>
              </w:rPr>
              <w:t>496</w:t>
            </w:r>
            <w:r>
              <w:rPr>
                <w:rStyle w:val="IndexLink"/>
                <w:rtl w:val="true"/>
              </w:rPr>
              <w:t xml:space="preserve">- </w:t>
            </w:r>
            <w:r>
              <w:rPr>
                <w:rStyle w:val="IndexLink"/>
                <w:rtl w:val="true"/>
              </w:rPr>
              <w:t>الحواشی علی حاشیة تهذیب المنطق الیزدیة</w:t>
            </w:r>
            <w:r>
              <w:rPr>
                <w:rStyle w:val="IndexLink"/>
                <w:rtl w:val="true"/>
              </w:rPr>
              <w:tab/>
            </w:r>
            <w:r>
              <w:rPr>
                <w:rStyle w:val="IndexLink"/>
              </w:rPr>
              <w:t>132</w:t>
            </w:r>
          </w:hyperlink>
        </w:p>
        <w:p>
          <w:pPr>
            <w:pStyle w:val="Contents3"/>
            <w:tabs>
              <w:tab w:val="clear" w:pos="8459"/>
              <w:tab w:val="right" w:pos="9026" w:leader="dot"/>
            </w:tabs>
            <w:rPr/>
          </w:pPr>
          <w:hyperlink w:anchor="__RefHeading___Toc7972578_73709187">
            <w:r>
              <w:rPr>
                <w:webHidden/>
                <w:rStyle w:val="IndexLink"/>
              </w:rPr>
              <w:t>497</w:t>
            </w:r>
            <w:r>
              <w:rPr>
                <w:rStyle w:val="IndexLink"/>
                <w:rtl w:val="true"/>
              </w:rPr>
              <w:t xml:space="preserve">- </w:t>
            </w:r>
            <w:r>
              <w:rPr>
                <w:rStyle w:val="IndexLink"/>
                <w:rtl w:val="true"/>
              </w:rPr>
              <w:t>الحواشی علی حاشیة التهذیب الدوانیة</w:t>
            </w:r>
            <w:r>
              <w:rPr>
                <w:rStyle w:val="IndexLink"/>
                <w:rtl w:val="true"/>
              </w:rPr>
              <w:tab/>
            </w:r>
            <w:r>
              <w:rPr>
                <w:rStyle w:val="IndexLink"/>
              </w:rPr>
              <w:t>132</w:t>
            </w:r>
          </w:hyperlink>
        </w:p>
        <w:p>
          <w:pPr>
            <w:pStyle w:val="Contents3"/>
            <w:tabs>
              <w:tab w:val="clear" w:pos="8459"/>
              <w:tab w:val="right" w:pos="9026" w:leader="dot"/>
            </w:tabs>
            <w:rPr/>
          </w:pPr>
          <w:hyperlink w:anchor="__RefHeading___Toc7972580_73709187">
            <w:r>
              <w:rPr>
                <w:webHidden/>
                <w:rStyle w:val="IndexLink"/>
              </w:rPr>
              <w:t>498</w:t>
            </w:r>
            <w:r>
              <w:rPr>
                <w:rStyle w:val="IndexLink"/>
                <w:rtl w:val="true"/>
              </w:rPr>
              <w:t xml:space="preserve">- </w:t>
            </w:r>
            <w:r>
              <w:rPr>
                <w:rStyle w:val="IndexLink"/>
                <w:rtl w:val="true"/>
              </w:rPr>
              <w:t>الحواشی علی حدیقة الحقیقة</w:t>
            </w:r>
            <w:r>
              <w:rPr>
                <w:rStyle w:val="IndexLink"/>
                <w:rtl w:val="true"/>
              </w:rPr>
              <w:tab/>
            </w:r>
            <w:r>
              <w:rPr>
                <w:rStyle w:val="IndexLink"/>
              </w:rPr>
              <w:t>132</w:t>
            </w:r>
          </w:hyperlink>
        </w:p>
        <w:p>
          <w:pPr>
            <w:pStyle w:val="Contents3"/>
            <w:tabs>
              <w:tab w:val="clear" w:pos="8459"/>
              <w:tab w:val="right" w:pos="9026" w:leader="dot"/>
            </w:tabs>
            <w:rPr/>
          </w:pPr>
          <w:hyperlink w:anchor="__RefHeading___Toc7972582_73709187">
            <w:r>
              <w:rPr>
                <w:webHidden/>
                <w:rStyle w:val="IndexLink"/>
              </w:rPr>
              <w:t>499</w:t>
            </w:r>
            <w:r>
              <w:rPr>
                <w:rStyle w:val="IndexLink"/>
                <w:rtl w:val="true"/>
              </w:rPr>
              <w:t xml:space="preserve">- </w:t>
            </w:r>
            <w:r>
              <w:rPr>
                <w:rStyle w:val="IndexLink"/>
                <w:rtl w:val="true"/>
              </w:rPr>
              <w:t>الحواشی علی خاتمة المستدرک</w:t>
            </w:r>
            <w:r>
              <w:rPr>
                <w:rStyle w:val="IndexLink"/>
                <w:rtl w:val="true"/>
              </w:rPr>
              <w:tab/>
            </w:r>
            <w:r>
              <w:rPr>
                <w:rStyle w:val="IndexLink"/>
              </w:rPr>
              <w:t>132</w:t>
            </w:r>
          </w:hyperlink>
        </w:p>
        <w:p>
          <w:pPr>
            <w:pStyle w:val="Contents3"/>
            <w:tabs>
              <w:tab w:val="clear" w:pos="8459"/>
              <w:tab w:val="right" w:pos="9026" w:leader="dot"/>
            </w:tabs>
            <w:rPr/>
          </w:pPr>
          <w:hyperlink w:anchor="__RefHeading___Toc7972584_73709187">
            <w:r>
              <w:rPr>
                <w:webHidden/>
                <w:rStyle w:val="IndexLink"/>
              </w:rPr>
              <w:t>500</w:t>
            </w:r>
            <w:r>
              <w:rPr>
                <w:rStyle w:val="IndexLink"/>
                <w:rtl w:val="true"/>
              </w:rPr>
              <w:t xml:space="preserve">- </w:t>
            </w:r>
            <w:r>
              <w:rPr>
                <w:rStyle w:val="IndexLink"/>
                <w:rtl w:val="true"/>
              </w:rPr>
              <w:t>حواشی خلاصة الأقوال</w:t>
            </w:r>
            <w:r>
              <w:rPr>
                <w:rStyle w:val="IndexLink"/>
                <w:rtl w:val="true"/>
              </w:rPr>
              <w:tab/>
            </w:r>
            <w:r>
              <w:rPr>
                <w:rStyle w:val="IndexLink"/>
              </w:rPr>
              <w:t>132</w:t>
            </w:r>
          </w:hyperlink>
        </w:p>
        <w:p>
          <w:pPr>
            <w:pStyle w:val="Contents3"/>
            <w:tabs>
              <w:tab w:val="clear" w:pos="8459"/>
              <w:tab w:val="right" w:pos="9026" w:leader="dot"/>
            </w:tabs>
            <w:rPr/>
          </w:pPr>
          <w:hyperlink w:anchor="__RefHeading___Toc7972586_73709187">
            <w:r>
              <w:rPr>
                <w:webHidden/>
                <w:rStyle w:val="IndexLink"/>
              </w:rPr>
              <w:t>501</w:t>
            </w:r>
            <w:r>
              <w:rPr>
                <w:rStyle w:val="IndexLink"/>
                <w:rtl w:val="true"/>
              </w:rPr>
              <w:t xml:space="preserve">- </w:t>
            </w:r>
            <w:r>
              <w:rPr>
                <w:rStyle w:val="IndexLink"/>
                <w:rtl w:val="true"/>
              </w:rPr>
              <w:t>حواشی خلاصة الحساب</w:t>
            </w:r>
            <w:r>
              <w:rPr>
                <w:rStyle w:val="IndexLink"/>
                <w:rtl w:val="true"/>
              </w:rPr>
              <w:tab/>
            </w:r>
            <w:r>
              <w:rPr>
                <w:rStyle w:val="IndexLink"/>
              </w:rPr>
              <w:t>132</w:t>
            </w:r>
          </w:hyperlink>
        </w:p>
        <w:p>
          <w:pPr>
            <w:pStyle w:val="Contents3"/>
            <w:tabs>
              <w:tab w:val="clear" w:pos="8459"/>
              <w:tab w:val="right" w:pos="9026" w:leader="dot"/>
            </w:tabs>
            <w:rPr/>
          </w:pPr>
          <w:hyperlink w:anchor="__RefHeading___Toc7972588_73709187">
            <w:r>
              <w:rPr>
                <w:webHidden/>
                <w:rStyle w:val="IndexLink"/>
                <w:rtl w:val="true"/>
              </w:rPr>
              <w:t>حواشی رجال المامقانی‌</w:t>
            </w:r>
            <w:r>
              <w:rPr>
                <w:rStyle w:val="IndexLink"/>
                <w:rtl w:val="true"/>
              </w:rPr>
              <w:tab/>
            </w:r>
            <w:r>
              <w:rPr>
                <w:rStyle w:val="IndexLink"/>
              </w:rPr>
              <w:t>132</w:t>
            </w:r>
          </w:hyperlink>
        </w:p>
        <w:p>
          <w:pPr>
            <w:pStyle w:val="Contents3"/>
            <w:tabs>
              <w:tab w:val="clear" w:pos="8459"/>
              <w:tab w:val="right" w:pos="9026" w:leader="dot"/>
            </w:tabs>
            <w:rPr/>
          </w:pPr>
          <w:hyperlink w:anchor="__RefHeading___Toc7972590_73709187">
            <w:r>
              <w:rPr>
                <w:webHidden/>
                <w:rStyle w:val="IndexLink"/>
                <w:rtl w:val="true"/>
              </w:rPr>
              <w:t>حواشی رجال النجاشی</w:t>
            </w:r>
            <w:r>
              <w:rPr>
                <w:rStyle w:val="IndexLink"/>
                <w:rtl w:val="true"/>
              </w:rPr>
              <w:tab/>
            </w:r>
            <w:r>
              <w:rPr>
                <w:rStyle w:val="IndexLink"/>
              </w:rPr>
              <w:t>132</w:t>
            </w:r>
          </w:hyperlink>
        </w:p>
        <w:p>
          <w:pPr>
            <w:pStyle w:val="Contents3"/>
            <w:tabs>
              <w:tab w:val="clear" w:pos="8459"/>
              <w:tab w:val="right" w:pos="9026" w:leader="dot"/>
            </w:tabs>
            <w:rPr/>
          </w:pPr>
          <w:hyperlink w:anchor="__RefHeading___Toc7972592_73709187">
            <w:r>
              <w:rPr>
                <w:webHidden/>
                <w:rStyle w:val="IndexLink"/>
              </w:rPr>
              <w:t>502</w:t>
            </w:r>
            <w:r>
              <w:rPr>
                <w:rStyle w:val="IndexLink"/>
                <w:rtl w:val="true"/>
              </w:rPr>
              <w:t xml:space="preserve">- </w:t>
            </w:r>
            <w:r>
              <w:rPr>
                <w:rStyle w:val="IndexLink"/>
                <w:rtl w:val="true"/>
              </w:rPr>
              <w:t>حواشی الرسائل</w:t>
            </w:r>
            <w:r>
              <w:rPr>
                <w:rStyle w:val="IndexLink"/>
                <w:rtl w:val="true"/>
              </w:rPr>
              <w:tab/>
            </w:r>
            <w:r>
              <w:rPr>
                <w:rStyle w:val="IndexLink"/>
              </w:rPr>
              <w:t>132</w:t>
            </w:r>
          </w:hyperlink>
        </w:p>
        <w:p>
          <w:pPr>
            <w:pStyle w:val="Contents3"/>
            <w:tabs>
              <w:tab w:val="clear" w:pos="8459"/>
              <w:tab w:val="right" w:pos="9026" w:leader="dot"/>
            </w:tabs>
            <w:rPr/>
          </w:pPr>
          <w:hyperlink w:anchor="__RefHeading___Toc7972594_73709187">
            <w:r>
              <w:rPr>
                <w:webHidden/>
                <w:rStyle w:val="IndexLink"/>
              </w:rPr>
              <w:t>503</w:t>
            </w:r>
            <w:r>
              <w:rPr>
                <w:rStyle w:val="IndexLink"/>
                <w:rtl w:val="true"/>
              </w:rPr>
              <w:t xml:space="preserve">- </w:t>
            </w:r>
            <w:r>
              <w:rPr>
                <w:rStyle w:val="IndexLink"/>
                <w:rtl w:val="true"/>
              </w:rPr>
              <w:t>الحواشی علی الرسائل</w:t>
            </w:r>
            <w:r>
              <w:rPr>
                <w:rStyle w:val="IndexLink"/>
                <w:rtl w:val="true"/>
              </w:rPr>
              <w:tab/>
            </w:r>
            <w:r>
              <w:rPr>
                <w:rStyle w:val="IndexLink"/>
              </w:rPr>
              <w:t>133</w:t>
            </w:r>
          </w:hyperlink>
        </w:p>
        <w:p>
          <w:pPr>
            <w:pStyle w:val="Contents3"/>
            <w:tabs>
              <w:tab w:val="clear" w:pos="8459"/>
              <w:tab w:val="right" w:pos="9026" w:leader="dot"/>
            </w:tabs>
            <w:rPr/>
          </w:pPr>
          <w:hyperlink w:anchor="__RefHeading___Toc7972596_73709187">
            <w:r>
              <w:rPr>
                <w:webHidden/>
                <w:rStyle w:val="IndexLink"/>
              </w:rPr>
              <w:t>504</w:t>
            </w:r>
            <w:r>
              <w:rPr>
                <w:rStyle w:val="IndexLink"/>
                <w:rtl w:val="true"/>
              </w:rPr>
              <w:t xml:space="preserve">- </w:t>
            </w:r>
            <w:r>
              <w:rPr>
                <w:rStyle w:val="IndexLink"/>
                <w:rtl w:val="true"/>
              </w:rPr>
              <w:t>الحواشی علی الرسائل</w:t>
            </w:r>
            <w:r>
              <w:rPr>
                <w:rStyle w:val="IndexLink"/>
                <w:rtl w:val="true"/>
              </w:rPr>
              <w:tab/>
            </w:r>
            <w:r>
              <w:rPr>
                <w:rStyle w:val="IndexLink"/>
              </w:rPr>
              <w:t>133</w:t>
            </w:r>
          </w:hyperlink>
        </w:p>
        <w:p>
          <w:pPr>
            <w:pStyle w:val="Contents3"/>
            <w:tabs>
              <w:tab w:val="clear" w:pos="8459"/>
              <w:tab w:val="right" w:pos="9026" w:leader="dot"/>
            </w:tabs>
            <w:rPr/>
          </w:pPr>
          <w:hyperlink w:anchor="__RefHeading___Toc7972598_73709187">
            <w:r>
              <w:rPr>
                <w:webHidden/>
                <w:rStyle w:val="IndexLink"/>
              </w:rPr>
              <w:t>505</w:t>
            </w:r>
            <w:r>
              <w:rPr>
                <w:rStyle w:val="IndexLink"/>
                <w:rtl w:val="true"/>
              </w:rPr>
              <w:t xml:space="preserve">- </w:t>
            </w:r>
            <w:r>
              <w:rPr>
                <w:rStyle w:val="IndexLink"/>
                <w:rtl w:val="true"/>
              </w:rPr>
              <w:t>الحواشی علی الرسائل</w:t>
            </w:r>
            <w:r>
              <w:rPr>
                <w:rStyle w:val="IndexLink"/>
                <w:rtl w:val="true"/>
              </w:rPr>
              <w:tab/>
            </w:r>
            <w:r>
              <w:rPr>
                <w:rStyle w:val="IndexLink"/>
              </w:rPr>
              <w:t>133</w:t>
            </w:r>
          </w:hyperlink>
        </w:p>
        <w:p>
          <w:pPr>
            <w:pStyle w:val="Contents3"/>
            <w:tabs>
              <w:tab w:val="clear" w:pos="8459"/>
              <w:tab w:val="right" w:pos="9026" w:leader="dot"/>
            </w:tabs>
            <w:rPr/>
          </w:pPr>
          <w:hyperlink w:anchor="__RefHeading___Toc7972600_73709187">
            <w:r>
              <w:rPr>
                <w:webHidden/>
                <w:rStyle w:val="IndexLink"/>
              </w:rPr>
              <w:t>506</w:t>
            </w:r>
            <w:r>
              <w:rPr>
                <w:rStyle w:val="IndexLink"/>
                <w:rtl w:val="true"/>
              </w:rPr>
              <w:t xml:space="preserve">- </w:t>
            </w:r>
            <w:r>
              <w:rPr>
                <w:rStyle w:val="IndexLink"/>
                <w:rtl w:val="true"/>
              </w:rPr>
              <w:t>حواشی الروضة البهیة</w:t>
            </w:r>
            <w:r>
              <w:rPr>
                <w:rStyle w:val="IndexLink"/>
                <w:rtl w:val="true"/>
              </w:rPr>
              <w:tab/>
            </w:r>
            <w:r>
              <w:rPr>
                <w:rStyle w:val="IndexLink"/>
              </w:rPr>
              <w:t>133</w:t>
            </w:r>
          </w:hyperlink>
        </w:p>
        <w:p>
          <w:pPr>
            <w:pStyle w:val="Contents3"/>
            <w:tabs>
              <w:tab w:val="clear" w:pos="8459"/>
              <w:tab w:val="right" w:pos="9026" w:leader="dot"/>
            </w:tabs>
            <w:rPr/>
          </w:pPr>
          <w:hyperlink w:anchor="__RefHeading___Toc7972602_73709187">
            <w:r>
              <w:rPr>
                <w:webHidden/>
                <w:rStyle w:val="IndexLink"/>
              </w:rPr>
              <w:t>507</w:t>
            </w:r>
            <w:r>
              <w:rPr>
                <w:rStyle w:val="IndexLink"/>
                <w:rtl w:val="true"/>
              </w:rPr>
              <w:t xml:space="preserve">- </w:t>
            </w:r>
            <w:r>
              <w:rPr>
                <w:rStyle w:val="IndexLink"/>
                <w:rtl w:val="true"/>
              </w:rPr>
              <w:t>حواشی الروضة</w:t>
            </w:r>
            <w:r>
              <w:rPr>
                <w:rStyle w:val="IndexLink"/>
                <w:rtl w:val="true"/>
              </w:rPr>
              <w:tab/>
            </w:r>
            <w:r>
              <w:rPr>
                <w:rStyle w:val="IndexLink"/>
              </w:rPr>
              <w:t>133</w:t>
            </w:r>
          </w:hyperlink>
        </w:p>
        <w:p>
          <w:pPr>
            <w:pStyle w:val="Contents3"/>
            <w:tabs>
              <w:tab w:val="clear" w:pos="8459"/>
              <w:tab w:val="right" w:pos="9026" w:leader="dot"/>
            </w:tabs>
            <w:rPr/>
          </w:pPr>
          <w:hyperlink w:anchor="__RefHeading___Toc7972604_73709187">
            <w:r>
              <w:rPr>
                <w:webHidden/>
                <w:rStyle w:val="IndexLink"/>
              </w:rPr>
              <w:t>508</w:t>
            </w:r>
            <w:r>
              <w:rPr>
                <w:rStyle w:val="IndexLink"/>
                <w:rtl w:val="true"/>
              </w:rPr>
              <w:t xml:space="preserve">- </w:t>
            </w:r>
            <w:r>
              <w:rPr>
                <w:rStyle w:val="IndexLink"/>
                <w:rtl w:val="true"/>
              </w:rPr>
              <w:t>حواشی الروضة</w:t>
            </w:r>
            <w:r>
              <w:rPr>
                <w:rStyle w:val="IndexLink"/>
                <w:rtl w:val="true"/>
              </w:rPr>
              <w:tab/>
            </w:r>
            <w:r>
              <w:rPr>
                <w:rStyle w:val="IndexLink"/>
              </w:rPr>
              <w:t>133</w:t>
            </w:r>
          </w:hyperlink>
        </w:p>
        <w:p>
          <w:pPr>
            <w:pStyle w:val="Contents3"/>
            <w:tabs>
              <w:tab w:val="clear" w:pos="8459"/>
              <w:tab w:val="right" w:pos="9026" w:leader="dot"/>
            </w:tabs>
            <w:rPr/>
          </w:pPr>
          <w:hyperlink w:anchor="__RefHeading___Toc7972606_73709187">
            <w:r>
              <w:rPr>
                <w:webHidden/>
                <w:rStyle w:val="IndexLink"/>
              </w:rPr>
              <w:t>509</w:t>
            </w:r>
            <w:r>
              <w:rPr>
                <w:rStyle w:val="IndexLink"/>
                <w:rtl w:val="true"/>
              </w:rPr>
              <w:t xml:space="preserve">- </w:t>
            </w:r>
            <w:r>
              <w:rPr>
                <w:rStyle w:val="IndexLink"/>
                <w:rtl w:val="true"/>
              </w:rPr>
              <w:t>حواشی الروضة</w:t>
            </w:r>
            <w:r>
              <w:rPr>
                <w:rStyle w:val="IndexLink"/>
                <w:rtl w:val="true"/>
              </w:rPr>
              <w:tab/>
            </w:r>
            <w:r>
              <w:rPr>
                <w:rStyle w:val="IndexLink"/>
              </w:rPr>
              <w:t>133</w:t>
            </w:r>
          </w:hyperlink>
        </w:p>
        <w:p>
          <w:pPr>
            <w:pStyle w:val="Contents3"/>
            <w:tabs>
              <w:tab w:val="clear" w:pos="8459"/>
              <w:tab w:val="right" w:pos="9026" w:leader="dot"/>
            </w:tabs>
            <w:rPr/>
          </w:pPr>
          <w:hyperlink w:anchor="__RefHeading___Toc7972608_73709187">
            <w:r>
              <w:rPr>
                <w:webHidden/>
                <w:rStyle w:val="IndexLink"/>
              </w:rPr>
              <w:t>510</w:t>
            </w:r>
            <w:r>
              <w:rPr>
                <w:rStyle w:val="IndexLink"/>
                <w:rtl w:val="true"/>
              </w:rPr>
              <w:t xml:space="preserve">- </w:t>
            </w:r>
            <w:r>
              <w:rPr>
                <w:rStyle w:val="IndexLink"/>
                <w:rtl w:val="true"/>
              </w:rPr>
              <w:t>حواشی الروضة</w:t>
            </w:r>
            <w:r>
              <w:rPr>
                <w:rStyle w:val="IndexLink"/>
                <w:rtl w:val="true"/>
              </w:rPr>
              <w:tab/>
            </w:r>
            <w:r>
              <w:rPr>
                <w:rStyle w:val="IndexLink"/>
              </w:rPr>
              <w:t>134</w:t>
            </w:r>
          </w:hyperlink>
        </w:p>
        <w:p>
          <w:pPr>
            <w:pStyle w:val="Contents3"/>
            <w:tabs>
              <w:tab w:val="clear" w:pos="8459"/>
              <w:tab w:val="right" w:pos="9026" w:leader="dot"/>
            </w:tabs>
            <w:rPr/>
          </w:pPr>
          <w:hyperlink w:anchor="__RefHeading___Toc7972610_73709187">
            <w:r>
              <w:rPr>
                <w:webHidden/>
                <w:rStyle w:val="IndexLink"/>
              </w:rPr>
              <w:t>511</w:t>
            </w:r>
            <w:r>
              <w:rPr>
                <w:rStyle w:val="IndexLink"/>
                <w:rtl w:val="true"/>
              </w:rPr>
              <w:t xml:space="preserve">- </w:t>
            </w:r>
            <w:r>
              <w:rPr>
                <w:rStyle w:val="IndexLink"/>
                <w:rtl w:val="true"/>
              </w:rPr>
              <w:t>حواشی ریاض المسائل‌</w:t>
            </w:r>
            <w:r>
              <w:rPr>
                <w:rStyle w:val="IndexLink"/>
                <w:rtl w:val="true"/>
              </w:rPr>
              <w:tab/>
            </w:r>
            <w:r>
              <w:rPr>
                <w:rStyle w:val="IndexLink"/>
              </w:rPr>
              <w:t>134</w:t>
            </w:r>
          </w:hyperlink>
        </w:p>
        <w:p>
          <w:pPr>
            <w:pStyle w:val="Contents3"/>
            <w:tabs>
              <w:tab w:val="clear" w:pos="8459"/>
              <w:tab w:val="right" w:pos="9026" w:leader="dot"/>
            </w:tabs>
            <w:rPr/>
          </w:pPr>
          <w:hyperlink w:anchor="__RefHeading___Toc7972612_73709187">
            <w:r>
              <w:rPr>
                <w:webHidden/>
                <w:rStyle w:val="IndexLink"/>
              </w:rPr>
              <w:t>512</w:t>
            </w:r>
            <w:r>
              <w:rPr>
                <w:rStyle w:val="IndexLink"/>
                <w:rtl w:val="true"/>
              </w:rPr>
              <w:t xml:space="preserve">- </w:t>
            </w:r>
            <w:r>
              <w:rPr>
                <w:rStyle w:val="IndexLink"/>
                <w:rtl w:val="true"/>
              </w:rPr>
              <w:t>حواشی السرائر</w:t>
            </w:r>
            <w:r>
              <w:rPr>
                <w:rStyle w:val="IndexLink"/>
                <w:rtl w:val="true"/>
              </w:rPr>
              <w:tab/>
            </w:r>
            <w:r>
              <w:rPr>
                <w:rStyle w:val="IndexLink"/>
              </w:rPr>
              <w:t>134</w:t>
            </w:r>
          </w:hyperlink>
        </w:p>
        <w:p>
          <w:pPr>
            <w:pStyle w:val="Contents3"/>
            <w:tabs>
              <w:tab w:val="clear" w:pos="8459"/>
              <w:tab w:val="right" w:pos="9026" w:leader="dot"/>
            </w:tabs>
            <w:rPr/>
          </w:pPr>
          <w:hyperlink w:anchor="__RefHeading___Toc7972614_73709187">
            <w:r>
              <w:rPr>
                <w:webHidden/>
                <w:rStyle w:val="IndexLink"/>
              </w:rPr>
              <w:t>513</w:t>
            </w:r>
            <w:r>
              <w:rPr>
                <w:rStyle w:val="IndexLink"/>
                <w:rtl w:val="true"/>
              </w:rPr>
              <w:t xml:space="preserve">- </w:t>
            </w:r>
            <w:r>
              <w:rPr>
                <w:rStyle w:val="IndexLink"/>
                <w:rtl w:val="true"/>
              </w:rPr>
              <w:t>حواشی الشرائع</w:t>
            </w:r>
            <w:r>
              <w:rPr>
                <w:rStyle w:val="IndexLink"/>
                <w:rtl w:val="true"/>
              </w:rPr>
              <w:tab/>
            </w:r>
            <w:r>
              <w:rPr>
                <w:rStyle w:val="IndexLink"/>
              </w:rPr>
              <w:t>134</w:t>
            </w:r>
          </w:hyperlink>
        </w:p>
        <w:p>
          <w:pPr>
            <w:pStyle w:val="Contents3"/>
            <w:tabs>
              <w:tab w:val="clear" w:pos="8459"/>
              <w:tab w:val="right" w:pos="9026" w:leader="dot"/>
            </w:tabs>
            <w:rPr/>
          </w:pPr>
          <w:hyperlink w:anchor="__RefHeading___Toc7972616_73709187">
            <w:r>
              <w:rPr>
                <w:webHidden/>
                <w:rStyle w:val="IndexLink"/>
              </w:rPr>
              <w:t>514</w:t>
            </w:r>
            <w:r>
              <w:rPr>
                <w:rStyle w:val="IndexLink"/>
                <w:rtl w:val="true"/>
              </w:rPr>
              <w:t xml:space="preserve">- </w:t>
            </w:r>
            <w:r>
              <w:rPr>
                <w:rStyle w:val="IndexLink"/>
                <w:rtl w:val="true"/>
              </w:rPr>
              <w:t>حواشی شرح تهذیب الأصول</w:t>
            </w:r>
            <w:r>
              <w:rPr>
                <w:rStyle w:val="IndexLink"/>
                <w:rtl w:val="true"/>
              </w:rPr>
              <w:tab/>
            </w:r>
            <w:r>
              <w:rPr>
                <w:rStyle w:val="IndexLink"/>
              </w:rPr>
              <w:t>134</w:t>
            </w:r>
          </w:hyperlink>
        </w:p>
        <w:p>
          <w:pPr>
            <w:pStyle w:val="Contents3"/>
            <w:tabs>
              <w:tab w:val="clear" w:pos="8459"/>
              <w:tab w:val="right" w:pos="9026" w:leader="dot"/>
            </w:tabs>
            <w:rPr/>
          </w:pPr>
          <w:hyperlink w:anchor="__RefHeading___Toc7972618_73709187">
            <w:r>
              <w:rPr>
                <w:webHidden/>
                <w:rStyle w:val="IndexLink"/>
              </w:rPr>
              <w:t>515</w:t>
            </w:r>
            <w:r>
              <w:rPr>
                <w:rStyle w:val="IndexLink"/>
                <w:rtl w:val="true"/>
              </w:rPr>
              <w:t xml:space="preserve">- </w:t>
            </w:r>
            <w:r>
              <w:rPr>
                <w:rStyle w:val="IndexLink"/>
                <w:rtl w:val="true"/>
              </w:rPr>
              <w:t>حواشی شرح القیصری للفصوص</w:t>
            </w:r>
            <w:r>
              <w:rPr>
                <w:rStyle w:val="IndexLink"/>
                <w:rtl w:val="true"/>
              </w:rPr>
              <w:tab/>
            </w:r>
            <w:r>
              <w:rPr>
                <w:rStyle w:val="IndexLink"/>
              </w:rPr>
              <w:t>134</w:t>
            </w:r>
          </w:hyperlink>
        </w:p>
        <w:p>
          <w:pPr>
            <w:pStyle w:val="Contents3"/>
            <w:tabs>
              <w:tab w:val="clear" w:pos="8459"/>
              <w:tab w:val="right" w:pos="9026" w:leader="dot"/>
            </w:tabs>
            <w:rPr/>
          </w:pPr>
          <w:hyperlink w:anchor="__RefHeading___Toc7972620_73709187">
            <w:r>
              <w:rPr>
                <w:webHidden/>
                <w:rStyle w:val="IndexLink"/>
              </w:rPr>
              <w:t>516</w:t>
            </w:r>
            <w:r>
              <w:rPr>
                <w:rStyle w:val="IndexLink"/>
                <w:rtl w:val="true"/>
              </w:rPr>
              <w:t xml:space="preserve">- </w:t>
            </w:r>
            <w:r>
              <w:rPr>
                <w:rStyle w:val="IndexLink"/>
                <w:rtl w:val="true"/>
              </w:rPr>
              <w:t>حواشی شرح الفصوص‌</w:t>
            </w:r>
            <w:r>
              <w:rPr>
                <w:rStyle w:val="IndexLink"/>
                <w:rtl w:val="true"/>
              </w:rPr>
              <w:tab/>
            </w:r>
            <w:r>
              <w:rPr>
                <w:rStyle w:val="IndexLink"/>
              </w:rPr>
              <w:t>135</w:t>
            </w:r>
          </w:hyperlink>
        </w:p>
        <w:p>
          <w:pPr>
            <w:pStyle w:val="Contents3"/>
            <w:tabs>
              <w:tab w:val="clear" w:pos="8459"/>
              <w:tab w:val="right" w:pos="9026" w:leader="dot"/>
            </w:tabs>
            <w:rPr/>
          </w:pPr>
          <w:hyperlink w:anchor="__RefHeading___Toc7972622_73709187">
            <w:r>
              <w:rPr>
                <w:webHidden/>
                <w:rStyle w:val="IndexLink"/>
              </w:rPr>
              <w:t>517</w:t>
            </w:r>
            <w:r>
              <w:rPr>
                <w:rStyle w:val="IndexLink"/>
                <w:rtl w:val="true"/>
              </w:rPr>
              <w:t xml:space="preserve">- </w:t>
            </w:r>
            <w:r>
              <w:rPr>
                <w:rStyle w:val="IndexLink"/>
                <w:rtl w:val="true"/>
              </w:rPr>
              <w:t>حواشی شرح القواعد المیسیة</w:t>
            </w:r>
            <w:r>
              <w:rPr>
                <w:rStyle w:val="IndexLink"/>
                <w:rtl w:val="true"/>
              </w:rPr>
              <w:tab/>
            </w:r>
            <w:r>
              <w:rPr>
                <w:rStyle w:val="IndexLink"/>
              </w:rPr>
              <w:t>135</w:t>
            </w:r>
          </w:hyperlink>
        </w:p>
        <w:p>
          <w:pPr>
            <w:pStyle w:val="Contents3"/>
            <w:tabs>
              <w:tab w:val="clear" w:pos="8459"/>
              <w:tab w:val="right" w:pos="9026" w:leader="dot"/>
            </w:tabs>
            <w:rPr/>
          </w:pPr>
          <w:hyperlink w:anchor="__RefHeading___Toc7972624_73709187">
            <w:r>
              <w:rPr>
                <w:webHidden/>
                <w:rStyle w:val="IndexLink"/>
              </w:rPr>
              <w:t>518</w:t>
            </w:r>
            <w:r>
              <w:rPr>
                <w:rStyle w:val="IndexLink"/>
                <w:rtl w:val="true"/>
              </w:rPr>
              <w:t xml:space="preserve">- </w:t>
            </w:r>
            <w:r>
              <w:rPr>
                <w:rStyle w:val="IndexLink"/>
                <w:rtl w:val="true"/>
              </w:rPr>
              <w:t>حواشی شرح المیبدی للهدایة</w:t>
            </w:r>
            <w:r>
              <w:rPr>
                <w:rStyle w:val="IndexLink"/>
                <w:rtl w:val="true"/>
              </w:rPr>
              <w:tab/>
            </w:r>
            <w:r>
              <w:rPr>
                <w:rStyle w:val="IndexLink"/>
              </w:rPr>
              <w:t>135</w:t>
            </w:r>
          </w:hyperlink>
        </w:p>
        <w:p>
          <w:pPr>
            <w:pStyle w:val="Contents3"/>
            <w:tabs>
              <w:tab w:val="clear" w:pos="8459"/>
              <w:tab w:val="right" w:pos="9026" w:leader="dot"/>
            </w:tabs>
            <w:rPr/>
          </w:pPr>
          <w:hyperlink w:anchor="__RefHeading___Toc7972626_73709187">
            <w:r>
              <w:rPr>
                <w:webHidden/>
                <w:rStyle w:val="IndexLink"/>
              </w:rPr>
              <w:t>519</w:t>
            </w:r>
            <w:r>
              <w:rPr>
                <w:rStyle w:val="IndexLink"/>
                <w:rtl w:val="true"/>
              </w:rPr>
              <w:t xml:space="preserve">- </w:t>
            </w:r>
            <w:r>
              <w:rPr>
                <w:rStyle w:val="IndexLink"/>
                <w:rtl w:val="true"/>
              </w:rPr>
              <w:t>حواشی الصحیفة الکاملة</w:t>
            </w:r>
            <w:r>
              <w:rPr>
                <w:rStyle w:val="IndexLink"/>
                <w:rtl w:val="true"/>
              </w:rPr>
              <w:tab/>
            </w:r>
            <w:r>
              <w:rPr>
                <w:rStyle w:val="IndexLink"/>
              </w:rPr>
              <w:t>135</w:t>
            </w:r>
          </w:hyperlink>
        </w:p>
        <w:p>
          <w:pPr>
            <w:pStyle w:val="Contents3"/>
            <w:tabs>
              <w:tab w:val="clear" w:pos="8459"/>
              <w:tab w:val="right" w:pos="9026" w:leader="dot"/>
            </w:tabs>
            <w:rPr/>
          </w:pPr>
          <w:hyperlink w:anchor="__RefHeading___Toc7972628_73709187">
            <w:r>
              <w:rPr>
                <w:webHidden/>
                <w:rStyle w:val="IndexLink"/>
                <w:rtl w:val="true"/>
              </w:rPr>
              <w:t>الحواشی الضافیة و الموازین الوافیة</w:t>
            </w:r>
            <w:r>
              <w:rPr>
                <w:rStyle w:val="IndexLink"/>
                <w:rtl w:val="true"/>
              </w:rPr>
              <w:tab/>
            </w:r>
            <w:r>
              <w:rPr>
                <w:rStyle w:val="IndexLink"/>
              </w:rPr>
              <w:t>135</w:t>
            </w:r>
          </w:hyperlink>
        </w:p>
        <w:p>
          <w:pPr>
            <w:pStyle w:val="Contents3"/>
            <w:tabs>
              <w:tab w:val="clear" w:pos="8459"/>
              <w:tab w:val="right" w:pos="9026" w:leader="dot"/>
            </w:tabs>
            <w:rPr/>
          </w:pPr>
          <w:hyperlink w:anchor="__RefHeading___Toc7972630_73709187">
            <w:r>
              <w:rPr>
                <w:webHidden/>
                <w:rStyle w:val="IndexLink"/>
              </w:rPr>
              <w:t>520</w:t>
            </w:r>
            <w:r>
              <w:rPr>
                <w:rStyle w:val="IndexLink"/>
                <w:rtl w:val="true"/>
              </w:rPr>
              <w:t xml:space="preserve">- </w:t>
            </w:r>
            <w:r>
              <w:rPr>
                <w:rStyle w:val="IndexLink"/>
                <w:rtl w:val="true"/>
              </w:rPr>
              <w:t>حواشی الطرائف</w:t>
            </w:r>
            <w:r>
              <w:rPr>
                <w:rStyle w:val="IndexLink"/>
                <w:rtl w:val="true"/>
              </w:rPr>
              <w:tab/>
            </w:r>
            <w:r>
              <w:rPr>
                <w:rStyle w:val="IndexLink"/>
              </w:rPr>
              <w:t>135</w:t>
            </w:r>
          </w:hyperlink>
        </w:p>
        <w:p>
          <w:pPr>
            <w:pStyle w:val="Contents3"/>
            <w:tabs>
              <w:tab w:val="clear" w:pos="8459"/>
              <w:tab w:val="right" w:pos="9026" w:leader="dot"/>
            </w:tabs>
            <w:rPr/>
          </w:pPr>
          <w:hyperlink w:anchor="__RefHeading___Toc7972632_73709187">
            <w:r>
              <w:rPr>
                <w:webHidden/>
                <w:rStyle w:val="IndexLink"/>
              </w:rPr>
              <w:t>521</w:t>
            </w:r>
            <w:r>
              <w:rPr>
                <w:rStyle w:val="IndexLink"/>
                <w:rtl w:val="true"/>
              </w:rPr>
              <w:t xml:space="preserve">- </w:t>
            </w:r>
            <w:r>
              <w:rPr>
                <w:rStyle w:val="IndexLink"/>
                <w:rtl w:val="true"/>
              </w:rPr>
              <w:t>حواشی طهارة الشیخ مرتضی الأنصاری‌</w:t>
            </w:r>
            <w:r>
              <w:rPr>
                <w:rStyle w:val="IndexLink"/>
                <w:rtl w:val="true"/>
              </w:rPr>
              <w:tab/>
            </w:r>
            <w:r>
              <w:rPr>
                <w:rStyle w:val="IndexLink"/>
              </w:rPr>
              <w:t>135</w:t>
            </w:r>
          </w:hyperlink>
        </w:p>
        <w:p>
          <w:pPr>
            <w:pStyle w:val="Contents3"/>
            <w:tabs>
              <w:tab w:val="clear" w:pos="8459"/>
              <w:tab w:val="right" w:pos="9026" w:leader="dot"/>
            </w:tabs>
            <w:rPr/>
          </w:pPr>
          <w:hyperlink w:anchor="__RefHeading___Toc7972634_73709187">
            <w:r>
              <w:rPr>
                <w:webHidden/>
                <w:rStyle w:val="IndexLink"/>
              </w:rPr>
              <w:t>522</w:t>
            </w:r>
            <w:r>
              <w:rPr>
                <w:rStyle w:val="IndexLink"/>
                <w:rtl w:val="true"/>
              </w:rPr>
              <w:t xml:space="preserve">- </w:t>
            </w:r>
            <w:r>
              <w:rPr>
                <w:rStyle w:val="IndexLink"/>
                <w:rtl w:val="true"/>
              </w:rPr>
              <w:t>حواشی الطهارة</w:t>
            </w:r>
            <w:r>
              <w:rPr>
                <w:rStyle w:val="IndexLink"/>
                <w:rtl w:val="true"/>
              </w:rPr>
              <w:tab/>
            </w:r>
            <w:r>
              <w:rPr>
                <w:rStyle w:val="IndexLink"/>
              </w:rPr>
              <w:t>136</w:t>
            </w:r>
          </w:hyperlink>
        </w:p>
        <w:p>
          <w:pPr>
            <w:pStyle w:val="Contents3"/>
            <w:tabs>
              <w:tab w:val="clear" w:pos="8459"/>
              <w:tab w:val="right" w:pos="9026" w:leader="dot"/>
            </w:tabs>
            <w:rPr/>
          </w:pPr>
          <w:hyperlink w:anchor="__RefHeading___Toc7972636_73709187">
            <w:r>
              <w:rPr>
                <w:webHidden/>
                <w:rStyle w:val="IndexLink"/>
              </w:rPr>
              <w:t>523</w:t>
            </w:r>
            <w:r>
              <w:rPr>
                <w:rStyle w:val="IndexLink"/>
                <w:rtl w:val="true"/>
              </w:rPr>
              <w:t xml:space="preserve">- </w:t>
            </w:r>
            <w:r>
              <w:rPr>
                <w:rStyle w:val="IndexLink"/>
                <w:rtl w:val="true"/>
              </w:rPr>
              <w:t>حواشی الطهارة</w:t>
            </w:r>
            <w:r>
              <w:rPr>
                <w:rStyle w:val="IndexLink"/>
                <w:rtl w:val="true"/>
              </w:rPr>
              <w:tab/>
            </w:r>
            <w:r>
              <w:rPr>
                <w:rStyle w:val="IndexLink"/>
              </w:rPr>
              <w:t>136</w:t>
            </w:r>
          </w:hyperlink>
        </w:p>
        <w:p>
          <w:pPr>
            <w:pStyle w:val="Contents3"/>
            <w:tabs>
              <w:tab w:val="clear" w:pos="8459"/>
              <w:tab w:val="right" w:pos="9026" w:leader="dot"/>
            </w:tabs>
            <w:rPr/>
          </w:pPr>
          <w:hyperlink w:anchor="__RefHeading___Toc7972638_73709187">
            <w:r>
              <w:rPr>
                <w:webHidden/>
                <w:rStyle w:val="IndexLink"/>
                <w:rtl w:val="true"/>
              </w:rPr>
              <w:t>الحواشی العمیدیة</w:t>
            </w:r>
            <w:r>
              <w:rPr>
                <w:rStyle w:val="IndexLink"/>
                <w:rtl w:val="true"/>
              </w:rPr>
              <w:tab/>
            </w:r>
            <w:r>
              <w:rPr>
                <w:rStyle w:val="IndexLink"/>
              </w:rPr>
              <w:t>136</w:t>
            </w:r>
          </w:hyperlink>
        </w:p>
        <w:p>
          <w:pPr>
            <w:pStyle w:val="Contents3"/>
            <w:tabs>
              <w:tab w:val="clear" w:pos="8459"/>
              <w:tab w:val="right" w:pos="9026" w:leader="dot"/>
            </w:tabs>
            <w:rPr/>
          </w:pPr>
          <w:hyperlink w:anchor="__RefHeading___Toc7972640_73709187">
            <w:r>
              <w:rPr>
                <w:webHidden/>
                <w:rStyle w:val="IndexLink"/>
              </w:rPr>
              <w:t>524</w:t>
            </w:r>
            <w:r>
              <w:rPr>
                <w:rStyle w:val="IndexLink"/>
                <w:rtl w:val="true"/>
              </w:rPr>
              <w:t xml:space="preserve">- </w:t>
            </w:r>
            <w:r>
              <w:rPr>
                <w:rStyle w:val="IndexLink"/>
                <w:rtl w:val="true"/>
              </w:rPr>
              <w:t>حواشی غایة المرام فی تعیین الإمام</w:t>
            </w:r>
            <w:r>
              <w:rPr>
                <w:rStyle w:val="IndexLink"/>
                <w:rtl w:val="true"/>
              </w:rPr>
              <w:tab/>
            </w:r>
            <w:r>
              <w:rPr>
                <w:rStyle w:val="IndexLink"/>
              </w:rPr>
              <w:t>136</w:t>
            </w:r>
          </w:hyperlink>
        </w:p>
        <w:p>
          <w:pPr>
            <w:pStyle w:val="Contents3"/>
            <w:tabs>
              <w:tab w:val="clear" w:pos="8459"/>
              <w:tab w:val="right" w:pos="9026" w:leader="dot"/>
            </w:tabs>
            <w:rPr/>
          </w:pPr>
          <w:hyperlink w:anchor="__RefHeading___Toc7972642_73709187">
            <w:r>
              <w:rPr>
                <w:webHidden/>
                <w:rStyle w:val="IndexLink"/>
              </w:rPr>
              <w:t>525</w:t>
            </w:r>
            <w:r>
              <w:rPr>
                <w:rStyle w:val="IndexLink"/>
                <w:rtl w:val="true"/>
              </w:rPr>
              <w:t xml:space="preserve">- </w:t>
            </w:r>
            <w:r>
              <w:rPr>
                <w:rStyle w:val="IndexLink"/>
                <w:rtl w:val="true"/>
              </w:rPr>
              <w:t>حواشی الفتن</w:t>
            </w:r>
            <w:r>
              <w:rPr>
                <w:rStyle w:val="IndexLink"/>
                <w:rtl w:val="true"/>
              </w:rPr>
              <w:tab/>
            </w:r>
            <w:r>
              <w:rPr>
                <w:rStyle w:val="IndexLink"/>
              </w:rPr>
              <w:t>136</w:t>
            </w:r>
          </w:hyperlink>
        </w:p>
        <w:p>
          <w:pPr>
            <w:pStyle w:val="Contents3"/>
            <w:tabs>
              <w:tab w:val="clear" w:pos="8459"/>
              <w:tab w:val="right" w:pos="9026" w:leader="dot"/>
            </w:tabs>
            <w:rPr/>
          </w:pPr>
          <w:hyperlink w:anchor="__RefHeading___Toc7972644_73709187">
            <w:r>
              <w:rPr>
                <w:webHidden/>
                <w:rStyle w:val="IndexLink"/>
              </w:rPr>
              <w:t>526</w:t>
            </w:r>
            <w:r>
              <w:rPr>
                <w:rStyle w:val="IndexLink"/>
                <w:rtl w:val="true"/>
              </w:rPr>
              <w:t xml:space="preserve">- </w:t>
            </w:r>
            <w:r>
              <w:rPr>
                <w:rStyle w:val="IndexLink"/>
                <w:rtl w:val="true"/>
              </w:rPr>
              <w:t>الحواشی الفخریة علی تجرید العقائد الکلامیة</w:t>
            </w:r>
            <w:r>
              <w:rPr>
                <w:rStyle w:val="IndexLink"/>
                <w:rtl w:val="true"/>
              </w:rPr>
              <w:tab/>
            </w:r>
            <w:r>
              <w:rPr>
                <w:rStyle w:val="IndexLink"/>
              </w:rPr>
              <w:t>136</w:t>
            </w:r>
          </w:hyperlink>
        </w:p>
        <w:p>
          <w:pPr>
            <w:pStyle w:val="Contents3"/>
            <w:tabs>
              <w:tab w:val="clear" w:pos="8459"/>
              <w:tab w:val="right" w:pos="9026" w:leader="dot"/>
            </w:tabs>
            <w:rPr/>
          </w:pPr>
          <w:hyperlink w:anchor="__RefHeading___Toc7972646_73709187">
            <w:r>
              <w:rPr>
                <w:webHidden/>
                <w:rStyle w:val="IndexLink"/>
                <w:rtl w:val="true"/>
              </w:rPr>
              <w:t>الحواشی الفخریة</w:t>
            </w:r>
            <w:r>
              <w:rPr>
                <w:rStyle w:val="IndexLink"/>
                <w:rtl w:val="true"/>
              </w:rPr>
              <w:tab/>
            </w:r>
            <w:r>
              <w:rPr>
                <w:rStyle w:val="IndexLink"/>
              </w:rPr>
              <w:t>137</w:t>
            </w:r>
          </w:hyperlink>
        </w:p>
        <w:p>
          <w:pPr>
            <w:pStyle w:val="Contents3"/>
            <w:tabs>
              <w:tab w:val="clear" w:pos="8459"/>
              <w:tab w:val="right" w:pos="9026" w:leader="dot"/>
            </w:tabs>
            <w:rPr/>
          </w:pPr>
          <w:hyperlink w:anchor="__RefHeading___Toc7972648_73709187">
            <w:r>
              <w:rPr>
                <w:webHidden/>
                <w:rStyle w:val="IndexLink"/>
                <w:rtl w:val="true"/>
              </w:rPr>
              <w:t>الحواشی الفخریة علی شرح الهدایة المیبدیة</w:t>
            </w:r>
            <w:r>
              <w:rPr>
                <w:rStyle w:val="IndexLink"/>
                <w:rtl w:val="true"/>
              </w:rPr>
              <w:tab/>
            </w:r>
            <w:r>
              <w:rPr>
                <w:rStyle w:val="IndexLink"/>
              </w:rPr>
              <w:t>137</w:t>
            </w:r>
          </w:hyperlink>
        </w:p>
        <w:p>
          <w:pPr>
            <w:pStyle w:val="Contents3"/>
            <w:tabs>
              <w:tab w:val="clear" w:pos="8459"/>
              <w:tab w:val="right" w:pos="9026" w:leader="dot"/>
            </w:tabs>
            <w:rPr/>
          </w:pPr>
          <w:hyperlink w:anchor="__RefHeading___Toc7972650_73709187">
            <w:r>
              <w:rPr>
                <w:webHidden/>
                <w:rStyle w:val="IndexLink"/>
              </w:rPr>
              <w:t>527</w:t>
            </w:r>
            <w:r>
              <w:rPr>
                <w:rStyle w:val="IndexLink"/>
                <w:rtl w:val="true"/>
              </w:rPr>
              <w:t xml:space="preserve">- </w:t>
            </w:r>
            <w:r>
              <w:rPr>
                <w:rStyle w:val="IndexLink"/>
                <w:rtl w:val="true"/>
              </w:rPr>
              <w:t>حواشی القرآن</w:t>
            </w:r>
            <w:r>
              <w:rPr>
                <w:rStyle w:val="IndexLink"/>
                <w:rtl w:val="true"/>
              </w:rPr>
              <w:tab/>
            </w:r>
            <w:r>
              <w:rPr>
                <w:rStyle w:val="IndexLink"/>
              </w:rPr>
              <w:t>137</w:t>
            </w:r>
          </w:hyperlink>
        </w:p>
        <w:p>
          <w:pPr>
            <w:pStyle w:val="Contents3"/>
            <w:tabs>
              <w:tab w:val="clear" w:pos="8459"/>
              <w:tab w:val="right" w:pos="9026" w:leader="dot"/>
            </w:tabs>
            <w:rPr/>
          </w:pPr>
          <w:hyperlink w:anchor="__RefHeading___Toc7972652_73709187">
            <w:r>
              <w:rPr>
                <w:webHidden/>
                <w:rStyle w:val="IndexLink"/>
              </w:rPr>
              <w:t>528</w:t>
            </w:r>
            <w:r>
              <w:rPr>
                <w:rStyle w:val="IndexLink"/>
                <w:rtl w:val="true"/>
              </w:rPr>
              <w:t xml:space="preserve">- </w:t>
            </w:r>
            <w:r>
              <w:rPr>
                <w:rStyle w:val="IndexLink"/>
                <w:rtl w:val="true"/>
              </w:rPr>
              <w:t>حواشی القرآن</w:t>
            </w:r>
            <w:r>
              <w:rPr>
                <w:rStyle w:val="IndexLink"/>
                <w:rtl w:val="true"/>
              </w:rPr>
              <w:tab/>
            </w:r>
            <w:r>
              <w:rPr>
                <w:rStyle w:val="IndexLink"/>
              </w:rPr>
              <w:t>137</w:t>
            </w:r>
          </w:hyperlink>
        </w:p>
        <w:p>
          <w:pPr>
            <w:pStyle w:val="Contents3"/>
            <w:tabs>
              <w:tab w:val="clear" w:pos="8459"/>
              <w:tab w:val="right" w:pos="9026" w:leader="dot"/>
            </w:tabs>
            <w:rPr/>
          </w:pPr>
          <w:hyperlink w:anchor="__RefHeading___Toc7972654_73709187">
            <w:r>
              <w:rPr>
                <w:webHidden/>
                <w:rStyle w:val="IndexLink"/>
              </w:rPr>
              <w:t>529</w:t>
            </w:r>
            <w:r>
              <w:rPr>
                <w:rStyle w:val="IndexLink"/>
                <w:rtl w:val="true"/>
              </w:rPr>
              <w:t xml:space="preserve">- </w:t>
            </w:r>
            <w:r>
              <w:rPr>
                <w:rStyle w:val="IndexLink"/>
                <w:rtl w:val="true"/>
              </w:rPr>
              <w:t>حواشی القرآن‌</w:t>
            </w:r>
            <w:r>
              <w:rPr>
                <w:rStyle w:val="IndexLink"/>
                <w:rtl w:val="true"/>
              </w:rPr>
              <w:tab/>
            </w:r>
            <w:r>
              <w:rPr>
                <w:rStyle w:val="IndexLink"/>
              </w:rPr>
              <w:t>137</w:t>
            </w:r>
          </w:hyperlink>
        </w:p>
        <w:p>
          <w:pPr>
            <w:pStyle w:val="Contents3"/>
            <w:tabs>
              <w:tab w:val="clear" w:pos="8459"/>
              <w:tab w:val="right" w:pos="9026" w:leader="dot"/>
            </w:tabs>
            <w:rPr/>
          </w:pPr>
          <w:hyperlink w:anchor="__RefHeading___Toc7972656_73709187">
            <w:r>
              <w:rPr>
                <w:webHidden/>
                <w:rStyle w:val="IndexLink"/>
              </w:rPr>
              <w:t>530</w:t>
            </w:r>
            <w:r>
              <w:rPr>
                <w:rStyle w:val="IndexLink"/>
                <w:rtl w:val="true"/>
              </w:rPr>
              <w:t xml:space="preserve">- </w:t>
            </w:r>
            <w:r>
              <w:rPr>
                <w:rStyle w:val="IndexLink"/>
                <w:rtl w:val="true"/>
              </w:rPr>
              <w:t>حواشی القرآن</w:t>
            </w:r>
            <w:r>
              <w:rPr>
                <w:rStyle w:val="IndexLink"/>
                <w:rtl w:val="true"/>
              </w:rPr>
              <w:tab/>
            </w:r>
            <w:r>
              <w:rPr>
                <w:rStyle w:val="IndexLink"/>
              </w:rPr>
              <w:t>137</w:t>
            </w:r>
          </w:hyperlink>
        </w:p>
        <w:p>
          <w:pPr>
            <w:pStyle w:val="Contents3"/>
            <w:tabs>
              <w:tab w:val="clear" w:pos="8459"/>
              <w:tab w:val="right" w:pos="9026" w:leader="dot"/>
            </w:tabs>
            <w:rPr/>
          </w:pPr>
          <w:hyperlink w:anchor="__RefHeading___Toc7972658_73709187">
            <w:r>
              <w:rPr>
                <w:webHidden/>
                <w:rStyle w:val="IndexLink"/>
                <w:rtl w:val="true"/>
              </w:rPr>
              <w:t>حواشی القرآن‌</w:t>
            </w:r>
            <w:r>
              <w:rPr>
                <w:rStyle w:val="IndexLink"/>
                <w:rtl w:val="true"/>
              </w:rPr>
              <w:tab/>
            </w:r>
            <w:r>
              <w:rPr>
                <w:rStyle w:val="IndexLink"/>
              </w:rPr>
              <w:t>137</w:t>
            </w:r>
          </w:hyperlink>
        </w:p>
        <w:p>
          <w:pPr>
            <w:pStyle w:val="Contents3"/>
            <w:tabs>
              <w:tab w:val="clear" w:pos="8459"/>
              <w:tab w:val="right" w:pos="9026" w:leader="dot"/>
            </w:tabs>
            <w:rPr/>
          </w:pPr>
          <w:hyperlink w:anchor="__RefHeading___Toc7972660_73709187">
            <w:r>
              <w:rPr>
                <w:webHidden/>
                <w:rStyle w:val="IndexLink"/>
                <w:rtl w:val="true"/>
              </w:rPr>
              <w:t>الحواشی القطبیة</w:t>
            </w:r>
            <w:r>
              <w:rPr>
                <w:rStyle w:val="IndexLink"/>
                <w:rtl w:val="true"/>
              </w:rPr>
              <w:tab/>
            </w:r>
            <w:r>
              <w:rPr>
                <w:rStyle w:val="IndexLink"/>
              </w:rPr>
              <w:t>137</w:t>
            </w:r>
          </w:hyperlink>
        </w:p>
        <w:p>
          <w:pPr>
            <w:pStyle w:val="Contents3"/>
            <w:tabs>
              <w:tab w:val="clear" w:pos="8459"/>
              <w:tab w:val="right" w:pos="9026" w:leader="dot"/>
            </w:tabs>
            <w:rPr/>
          </w:pPr>
          <w:hyperlink w:anchor="__RefHeading___Toc7972662_73709187">
            <w:r>
              <w:rPr>
                <w:webHidden/>
                <w:rStyle w:val="IndexLink"/>
              </w:rPr>
              <w:t>531</w:t>
            </w:r>
            <w:r>
              <w:rPr>
                <w:rStyle w:val="IndexLink"/>
                <w:rtl w:val="true"/>
              </w:rPr>
              <w:t xml:space="preserve">- </w:t>
            </w:r>
            <w:r>
              <w:rPr>
                <w:rStyle w:val="IndexLink"/>
                <w:rtl w:val="true"/>
              </w:rPr>
              <w:t>حواشی القوانین</w:t>
            </w:r>
            <w:r>
              <w:rPr>
                <w:rStyle w:val="IndexLink"/>
                <w:rtl w:val="true"/>
              </w:rPr>
              <w:tab/>
            </w:r>
            <w:r>
              <w:rPr>
                <w:rStyle w:val="IndexLink"/>
              </w:rPr>
              <w:t>138</w:t>
            </w:r>
          </w:hyperlink>
        </w:p>
        <w:p>
          <w:pPr>
            <w:pStyle w:val="Contents3"/>
            <w:tabs>
              <w:tab w:val="clear" w:pos="8459"/>
              <w:tab w:val="right" w:pos="9026" w:leader="dot"/>
            </w:tabs>
            <w:rPr/>
          </w:pPr>
          <w:hyperlink w:anchor="__RefHeading___Toc7972664_73709187">
            <w:r>
              <w:rPr>
                <w:webHidden/>
                <w:rStyle w:val="IndexLink"/>
              </w:rPr>
              <w:t>532</w:t>
            </w:r>
            <w:r>
              <w:rPr>
                <w:rStyle w:val="IndexLink"/>
                <w:rtl w:val="true"/>
              </w:rPr>
              <w:t xml:space="preserve">- </w:t>
            </w:r>
            <w:r>
              <w:rPr>
                <w:rStyle w:val="IndexLink"/>
                <w:rtl w:val="true"/>
              </w:rPr>
              <w:t>حواشی القوانین</w:t>
            </w:r>
            <w:r>
              <w:rPr>
                <w:rStyle w:val="IndexLink"/>
                <w:rtl w:val="true"/>
              </w:rPr>
              <w:tab/>
            </w:r>
            <w:r>
              <w:rPr>
                <w:rStyle w:val="IndexLink"/>
              </w:rPr>
              <w:t>138</w:t>
            </w:r>
          </w:hyperlink>
        </w:p>
        <w:p>
          <w:pPr>
            <w:pStyle w:val="Contents3"/>
            <w:tabs>
              <w:tab w:val="clear" w:pos="8459"/>
              <w:tab w:val="right" w:pos="9026" w:leader="dot"/>
            </w:tabs>
            <w:rPr/>
          </w:pPr>
          <w:hyperlink w:anchor="__RefHeading___Toc7972666_73709187">
            <w:r>
              <w:rPr>
                <w:webHidden/>
                <w:rStyle w:val="IndexLink"/>
              </w:rPr>
              <w:t>533</w:t>
            </w:r>
            <w:r>
              <w:rPr>
                <w:rStyle w:val="IndexLink"/>
                <w:rtl w:val="true"/>
              </w:rPr>
              <w:t xml:space="preserve">- </w:t>
            </w:r>
            <w:r>
              <w:rPr>
                <w:rStyle w:val="IndexLink"/>
                <w:rtl w:val="true"/>
              </w:rPr>
              <w:t>الحواشی علی کتب الاخبار</w:t>
            </w:r>
            <w:r>
              <w:rPr>
                <w:rStyle w:val="IndexLink"/>
                <w:rtl w:val="true"/>
              </w:rPr>
              <w:tab/>
            </w:r>
            <w:r>
              <w:rPr>
                <w:rStyle w:val="IndexLink"/>
              </w:rPr>
              <w:t>138</w:t>
            </w:r>
          </w:hyperlink>
        </w:p>
        <w:p>
          <w:pPr>
            <w:pStyle w:val="Contents3"/>
            <w:tabs>
              <w:tab w:val="clear" w:pos="8459"/>
              <w:tab w:val="right" w:pos="9026" w:leader="dot"/>
            </w:tabs>
            <w:rPr/>
          </w:pPr>
          <w:hyperlink w:anchor="__RefHeading___Toc7972668_73709187">
            <w:r>
              <w:rPr>
                <w:webHidden/>
                <w:rStyle w:val="IndexLink"/>
              </w:rPr>
              <w:t>534</w:t>
            </w:r>
            <w:r>
              <w:rPr>
                <w:rStyle w:val="IndexLink"/>
                <w:rtl w:val="true"/>
              </w:rPr>
              <w:t xml:space="preserve">- </w:t>
            </w:r>
            <w:r>
              <w:rPr>
                <w:rStyle w:val="IndexLink"/>
                <w:rtl w:val="true"/>
              </w:rPr>
              <w:t>الحواشی علی الکتب الأربعة و غیرها،</w:t>
            </w:r>
            <w:r>
              <w:rPr>
                <w:rStyle w:val="IndexLink"/>
                <w:rtl w:val="true"/>
              </w:rPr>
              <w:tab/>
            </w:r>
            <w:r>
              <w:rPr>
                <w:rStyle w:val="IndexLink"/>
              </w:rPr>
              <w:t>138</w:t>
            </w:r>
          </w:hyperlink>
        </w:p>
        <w:p>
          <w:pPr>
            <w:pStyle w:val="Contents3"/>
            <w:tabs>
              <w:tab w:val="clear" w:pos="8459"/>
              <w:tab w:val="right" w:pos="9026" w:leader="dot"/>
            </w:tabs>
            <w:rPr/>
          </w:pPr>
          <w:hyperlink w:anchor="__RefHeading___Toc7972670_73709187">
            <w:r>
              <w:rPr>
                <w:webHidden/>
                <w:rStyle w:val="IndexLink"/>
              </w:rPr>
              <w:t>535</w:t>
            </w:r>
            <w:r>
              <w:rPr>
                <w:rStyle w:val="IndexLink"/>
                <w:rtl w:val="true"/>
              </w:rPr>
              <w:t xml:space="preserve">- </w:t>
            </w:r>
            <w:r>
              <w:rPr>
                <w:rStyle w:val="IndexLink"/>
                <w:rtl w:val="true"/>
              </w:rPr>
              <w:t>الحواشی علی الکتب الأربعة و غیرها</w:t>
            </w:r>
            <w:r>
              <w:rPr>
                <w:rStyle w:val="IndexLink"/>
                <w:rtl w:val="true"/>
              </w:rPr>
              <w:tab/>
            </w:r>
            <w:r>
              <w:rPr>
                <w:rStyle w:val="IndexLink"/>
              </w:rPr>
              <w:t>138</w:t>
            </w:r>
          </w:hyperlink>
        </w:p>
        <w:p>
          <w:pPr>
            <w:pStyle w:val="Contents3"/>
            <w:tabs>
              <w:tab w:val="clear" w:pos="8459"/>
              <w:tab w:val="right" w:pos="9026" w:leader="dot"/>
            </w:tabs>
            <w:rPr/>
          </w:pPr>
          <w:hyperlink w:anchor="__RefHeading___Toc7972672_73709187">
            <w:r>
              <w:rPr>
                <w:webHidden/>
                <w:rStyle w:val="IndexLink"/>
              </w:rPr>
              <w:t>536</w:t>
            </w:r>
            <w:r>
              <w:rPr>
                <w:rStyle w:val="IndexLink"/>
                <w:rtl w:val="true"/>
              </w:rPr>
              <w:t xml:space="preserve">- </w:t>
            </w:r>
            <w:r>
              <w:rPr>
                <w:rStyle w:val="IndexLink"/>
                <w:rtl w:val="true"/>
              </w:rPr>
              <w:t>الحواشی علی الکتب الأربعة</w:t>
            </w:r>
            <w:r>
              <w:rPr>
                <w:rStyle w:val="IndexLink"/>
                <w:rtl w:val="true"/>
              </w:rPr>
              <w:tab/>
            </w:r>
            <w:r>
              <w:rPr>
                <w:rStyle w:val="IndexLink"/>
              </w:rPr>
              <w:t>138</w:t>
            </w:r>
          </w:hyperlink>
        </w:p>
        <w:p>
          <w:pPr>
            <w:pStyle w:val="Contents3"/>
            <w:tabs>
              <w:tab w:val="clear" w:pos="8459"/>
              <w:tab w:val="right" w:pos="9026" w:leader="dot"/>
            </w:tabs>
            <w:rPr/>
          </w:pPr>
          <w:hyperlink w:anchor="__RefHeading___Toc7972674_73709187">
            <w:r>
              <w:rPr>
                <w:webHidden/>
                <w:rStyle w:val="IndexLink"/>
              </w:rPr>
              <w:t>537</w:t>
            </w:r>
            <w:r>
              <w:rPr>
                <w:rStyle w:val="IndexLink"/>
                <w:rtl w:val="true"/>
              </w:rPr>
              <w:t xml:space="preserve">- </w:t>
            </w:r>
            <w:r>
              <w:rPr>
                <w:rStyle w:val="IndexLink"/>
                <w:rtl w:val="true"/>
              </w:rPr>
              <w:t>الحواشی علی الکتب الأربعة</w:t>
            </w:r>
            <w:r>
              <w:rPr>
                <w:rStyle w:val="IndexLink"/>
                <w:rtl w:val="true"/>
              </w:rPr>
              <w:tab/>
            </w:r>
            <w:r>
              <w:rPr>
                <w:rStyle w:val="IndexLink"/>
              </w:rPr>
              <w:t>138</w:t>
            </w:r>
          </w:hyperlink>
        </w:p>
        <w:p>
          <w:pPr>
            <w:pStyle w:val="Contents3"/>
            <w:tabs>
              <w:tab w:val="clear" w:pos="8459"/>
              <w:tab w:val="right" w:pos="9026" w:leader="dot"/>
            </w:tabs>
            <w:rPr/>
          </w:pPr>
          <w:hyperlink w:anchor="__RefHeading___Toc7972676_73709187">
            <w:r>
              <w:rPr>
                <w:webHidden/>
                <w:rStyle w:val="IndexLink"/>
              </w:rPr>
              <w:t>538</w:t>
            </w:r>
            <w:r>
              <w:rPr>
                <w:rStyle w:val="IndexLink"/>
                <w:rtl w:val="true"/>
              </w:rPr>
              <w:t xml:space="preserve">- </w:t>
            </w:r>
            <w:r>
              <w:rPr>
                <w:rStyle w:val="IndexLink"/>
                <w:rtl w:val="true"/>
              </w:rPr>
              <w:t>الحواشی علی الکتب الأدبیة</w:t>
            </w:r>
            <w:r>
              <w:rPr>
                <w:rStyle w:val="IndexLink"/>
                <w:rtl w:val="true"/>
              </w:rPr>
              <w:tab/>
            </w:r>
            <w:r>
              <w:rPr>
                <w:rStyle w:val="IndexLink"/>
              </w:rPr>
              <w:t>138</w:t>
            </w:r>
          </w:hyperlink>
        </w:p>
        <w:p>
          <w:pPr>
            <w:pStyle w:val="Contents3"/>
            <w:tabs>
              <w:tab w:val="clear" w:pos="8459"/>
              <w:tab w:val="right" w:pos="9026" w:leader="dot"/>
            </w:tabs>
            <w:rPr/>
          </w:pPr>
          <w:hyperlink w:anchor="__RefHeading___Toc7972678_73709187">
            <w:r>
              <w:rPr>
                <w:webHidden/>
                <w:rStyle w:val="IndexLink"/>
              </w:rPr>
              <w:t>539</w:t>
            </w:r>
            <w:r>
              <w:rPr>
                <w:rStyle w:val="IndexLink"/>
                <w:rtl w:val="true"/>
              </w:rPr>
              <w:t xml:space="preserve">- </w:t>
            </w:r>
            <w:r>
              <w:rPr>
                <w:rStyle w:val="IndexLink"/>
                <w:rtl w:val="true"/>
              </w:rPr>
              <w:t>الحواشی علی الکتب الأدبیة</w:t>
            </w:r>
            <w:r>
              <w:rPr>
                <w:rStyle w:val="IndexLink"/>
                <w:rtl w:val="true"/>
              </w:rPr>
              <w:tab/>
            </w:r>
            <w:r>
              <w:rPr>
                <w:rStyle w:val="IndexLink"/>
              </w:rPr>
              <w:t>139</w:t>
            </w:r>
          </w:hyperlink>
        </w:p>
        <w:p>
          <w:pPr>
            <w:pStyle w:val="Contents3"/>
            <w:tabs>
              <w:tab w:val="clear" w:pos="8459"/>
              <w:tab w:val="right" w:pos="9026" w:leader="dot"/>
            </w:tabs>
            <w:rPr/>
          </w:pPr>
          <w:hyperlink w:anchor="__RefHeading___Toc7972680_73709187">
            <w:r>
              <w:rPr>
                <w:webHidden/>
                <w:rStyle w:val="IndexLink"/>
              </w:rPr>
              <w:t>540</w:t>
            </w:r>
            <w:r>
              <w:rPr>
                <w:rStyle w:val="IndexLink"/>
                <w:rtl w:val="true"/>
              </w:rPr>
              <w:t xml:space="preserve">- </w:t>
            </w:r>
            <w:r>
              <w:rPr>
                <w:rStyle w:val="IndexLink"/>
                <w:rtl w:val="true"/>
              </w:rPr>
              <w:t>الحواشی علی کتب الأصحاب</w:t>
            </w:r>
            <w:r>
              <w:rPr>
                <w:rStyle w:val="IndexLink"/>
                <w:rtl w:val="true"/>
              </w:rPr>
              <w:tab/>
            </w:r>
            <w:r>
              <w:rPr>
                <w:rStyle w:val="IndexLink"/>
              </w:rPr>
              <w:t>139</w:t>
            </w:r>
          </w:hyperlink>
        </w:p>
        <w:p>
          <w:pPr>
            <w:pStyle w:val="Contents3"/>
            <w:tabs>
              <w:tab w:val="clear" w:pos="8459"/>
              <w:tab w:val="right" w:pos="9026" w:leader="dot"/>
            </w:tabs>
            <w:rPr/>
          </w:pPr>
          <w:hyperlink w:anchor="__RefHeading___Toc7972682_73709187">
            <w:r>
              <w:rPr>
                <w:webHidden/>
                <w:rStyle w:val="IndexLink"/>
              </w:rPr>
              <w:t>541</w:t>
            </w:r>
            <w:r>
              <w:rPr>
                <w:rStyle w:val="IndexLink"/>
                <w:rtl w:val="true"/>
              </w:rPr>
              <w:t xml:space="preserve">- </w:t>
            </w:r>
            <w:r>
              <w:rPr>
                <w:rStyle w:val="IndexLink"/>
                <w:rtl w:val="true"/>
              </w:rPr>
              <w:t>الحواشی علی الکتب الأصولیة و الفقهیة و غیرها</w:t>
            </w:r>
            <w:r>
              <w:rPr>
                <w:rStyle w:val="IndexLink"/>
                <w:rtl w:val="true"/>
              </w:rPr>
              <w:tab/>
            </w:r>
            <w:r>
              <w:rPr>
                <w:rStyle w:val="IndexLink"/>
              </w:rPr>
              <w:t>139</w:t>
            </w:r>
          </w:hyperlink>
        </w:p>
        <w:p>
          <w:pPr>
            <w:pStyle w:val="Contents3"/>
            <w:tabs>
              <w:tab w:val="clear" w:pos="8459"/>
              <w:tab w:val="right" w:pos="9026" w:leader="dot"/>
            </w:tabs>
            <w:rPr/>
          </w:pPr>
          <w:hyperlink w:anchor="__RefHeading___Toc7972684_73709187">
            <w:r>
              <w:rPr>
                <w:webHidden/>
                <w:rStyle w:val="IndexLink"/>
              </w:rPr>
              <w:t>542</w:t>
            </w:r>
            <w:r>
              <w:rPr>
                <w:rStyle w:val="IndexLink"/>
                <w:rtl w:val="true"/>
              </w:rPr>
              <w:t xml:space="preserve">- </w:t>
            </w:r>
            <w:r>
              <w:rPr>
                <w:rStyle w:val="IndexLink"/>
                <w:rtl w:val="true"/>
              </w:rPr>
              <w:t>الحواشی علی الکتب الحدیثیة و الریاضیة و الفقهیة</w:t>
            </w:r>
            <w:r>
              <w:rPr>
                <w:rStyle w:val="IndexLink"/>
                <w:rtl w:val="true"/>
              </w:rPr>
              <w:tab/>
            </w:r>
            <w:r>
              <w:rPr>
                <w:rStyle w:val="IndexLink"/>
              </w:rPr>
              <w:t>139</w:t>
            </w:r>
          </w:hyperlink>
        </w:p>
        <w:p>
          <w:pPr>
            <w:pStyle w:val="Contents3"/>
            <w:tabs>
              <w:tab w:val="clear" w:pos="8459"/>
              <w:tab w:val="right" w:pos="9026" w:leader="dot"/>
            </w:tabs>
            <w:rPr/>
          </w:pPr>
          <w:hyperlink w:anchor="__RefHeading___Toc7972686_73709187">
            <w:r>
              <w:rPr>
                <w:webHidden/>
                <w:rStyle w:val="IndexLink"/>
              </w:rPr>
              <w:t>543</w:t>
            </w:r>
            <w:r>
              <w:rPr>
                <w:rStyle w:val="IndexLink"/>
                <w:rtl w:val="true"/>
              </w:rPr>
              <w:t xml:space="preserve">- </w:t>
            </w:r>
            <w:r>
              <w:rPr>
                <w:rStyle w:val="IndexLink"/>
                <w:rtl w:val="true"/>
              </w:rPr>
              <w:t>الحواشی علی الکتب الحدیثیة و الرجالیة و الفقهیة و الأدبیة و غیرها،</w:t>
            </w:r>
            <w:r>
              <w:rPr>
                <w:rStyle w:val="IndexLink"/>
                <w:rtl w:val="true"/>
              </w:rPr>
              <w:tab/>
            </w:r>
            <w:r>
              <w:rPr>
                <w:rStyle w:val="IndexLink"/>
              </w:rPr>
              <w:t>139</w:t>
            </w:r>
          </w:hyperlink>
        </w:p>
        <w:p>
          <w:pPr>
            <w:pStyle w:val="Contents3"/>
            <w:tabs>
              <w:tab w:val="clear" w:pos="8459"/>
              <w:tab w:val="right" w:pos="9026" w:leader="dot"/>
            </w:tabs>
            <w:rPr/>
          </w:pPr>
          <w:hyperlink w:anchor="__RefHeading___Toc7972688_73709187">
            <w:r>
              <w:rPr>
                <w:webHidden/>
                <w:rStyle w:val="IndexLink"/>
              </w:rPr>
              <w:t>544</w:t>
            </w:r>
            <w:r>
              <w:rPr>
                <w:rStyle w:val="IndexLink"/>
                <w:rtl w:val="true"/>
              </w:rPr>
              <w:t xml:space="preserve">- </w:t>
            </w:r>
            <w:r>
              <w:rPr>
                <w:rStyle w:val="IndexLink"/>
                <w:rtl w:val="true"/>
              </w:rPr>
              <w:t>الحواشی علی الکتب الحدیثیة و الفقهیة،</w:t>
            </w:r>
            <w:r>
              <w:rPr>
                <w:rStyle w:val="IndexLink"/>
                <w:rtl w:val="true"/>
              </w:rPr>
              <w:tab/>
            </w:r>
            <w:r>
              <w:rPr>
                <w:rStyle w:val="IndexLink"/>
              </w:rPr>
              <w:t>139</w:t>
            </w:r>
          </w:hyperlink>
        </w:p>
        <w:p>
          <w:pPr>
            <w:pStyle w:val="Contents3"/>
            <w:tabs>
              <w:tab w:val="clear" w:pos="8459"/>
              <w:tab w:val="right" w:pos="9026" w:leader="dot"/>
            </w:tabs>
            <w:rPr/>
          </w:pPr>
          <w:hyperlink w:anchor="__RefHeading___Toc7972690_73709187">
            <w:r>
              <w:rPr>
                <w:webHidden/>
                <w:rStyle w:val="IndexLink"/>
              </w:rPr>
              <w:t>545</w:t>
            </w:r>
            <w:r>
              <w:rPr>
                <w:rStyle w:val="IndexLink"/>
                <w:rtl w:val="true"/>
              </w:rPr>
              <w:t xml:space="preserve">- </w:t>
            </w:r>
            <w:r>
              <w:rPr>
                <w:rStyle w:val="IndexLink"/>
                <w:rtl w:val="true"/>
              </w:rPr>
              <w:t>الحواشی علی الکتب الحدیثیة و الفقهیة و غیرها</w:t>
            </w:r>
            <w:r>
              <w:rPr>
                <w:rStyle w:val="IndexLink"/>
                <w:rtl w:val="true"/>
              </w:rPr>
              <w:tab/>
            </w:r>
            <w:r>
              <w:rPr>
                <w:rStyle w:val="IndexLink"/>
              </w:rPr>
              <w:t>139</w:t>
            </w:r>
          </w:hyperlink>
        </w:p>
        <w:p>
          <w:pPr>
            <w:pStyle w:val="Contents3"/>
            <w:tabs>
              <w:tab w:val="clear" w:pos="8459"/>
              <w:tab w:val="right" w:pos="9026" w:leader="dot"/>
            </w:tabs>
            <w:rPr/>
          </w:pPr>
          <w:hyperlink w:anchor="__RefHeading___Toc7972692_73709187">
            <w:r>
              <w:rPr>
                <w:webHidden/>
                <w:rStyle w:val="IndexLink"/>
              </w:rPr>
              <w:t>546</w:t>
            </w:r>
            <w:r>
              <w:rPr>
                <w:rStyle w:val="IndexLink"/>
                <w:rtl w:val="true"/>
              </w:rPr>
              <w:t xml:space="preserve">- </w:t>
            </w:r>
            <w:r>
              <w:rPr>
                <w:rStyle w:val="IndexLink"/>
                <w:rtl w:val="true"/>
              </w:rPr>
              <w:t>الحواشی علی الکتب الحدیثیة و الفقهیة</w:t>
            </w:r>
            <w:r>
              <w:rPr>
                <w:rStyle w:val="IndexLink"/>
                <w:rtl w:val="true"/>
              </w:rPr>
              <w:tab/>
            </w:r>
            <w:r>
              <w:rPr>
                <w:rStyle w:val="IndexLink"/>
              </w:rPr>
              <w:t>139</w:t>
            </w:r>
          </w:hyperlink>
        </w:p>
        <w:p>
          <w:pPr>
            <w:pStyle w:val="Contents3"/>
            <w:tabs>
              <w:tab w:val="clear" w:pos="8459"/>
              <w:tab w:val="right" w:pos="9026" w:leader="dot"/>
            </w:tabs>
            <w:rPr/>
          </w:pPr>
          <w:hyperlink w:anchor="__RefHeading___Toc7972694_73709187">
            <w:r>
              <w:rPr>
                <w:webHidden/>
                <w:rStyle w:val="IndexLink"/>
              </w:rPr>
              <w:t>547</w:t>
            </w:r>
            <w:r>
              <w:rPr>
                <w:rStyle w:val="IndexLink"/>
                <w:rtl w:val="true"/>
              </w:rPr>
              <w:t xml:space="preserve">- </w:t>
            </w:r>
            <w:r>
              <w:rPr>
                <w:rStyle w:val="IndexLink"/>
                <w:rtl w:val="true"/>
              </w:rPr>
              <w:t>الحواشی علی الکتب الحدیثیة و الفقهیة</w:t>
            </w:r>
            <w:r>
              <w:rPr>
                <w:rStyle w:val="IndexLink"/>
                <w:rtl w:val="true"/>
              </w:rPr>
              <w:tab/>
            </w:r>
            <w:r>
              <w:rPr>
                <w:rStyle w:val="IndexLink"/>
              </w:rPr>
              <w:t>139</w:t>
            </w:r>
          </w:hyperlink>
        </w:p>
        <w:p>
          <w:pPr>
            <w:pStyle w:val="Contents3"/>
            <w:tabs>
              <w:tab w:val="clear" w:pos="8459"/>
              <w:tab w:val="right" w:pos="9026" w:leader="dot"/>
            </w:tabs>
            <w:rPr/>
          </w:pPr>
          <w:hyperlink w:anchor="__RefHeading___Toc7972696_73709187">
            <w:r>
              <w:rPr>
                <w:webHidden/>
                <w:rStyle w:val="IndexLink"/>
              </w:rPr>
              <w:t>548</w:t>
            </w:r>
            <w:r>
              <w:rPr>
                <w:rStyle w:val="IndexLink"/>
                <w:rtl w:val="true"/>
              </w:rPr>
              <w:t xml:space="preserve">- </w:t>
            </w:r>
            <w:r>
              <w:rPr>
                <w:rStyle w:val="IndexLink"/>
                <w:rtl w:val="true"/>
              </w:rPr>
              <w:t>الحواشی علی الکتب الحدیثیة و الفقهیة و العربیة و غیرها</w:t>
            </w:r>
            <w:r>
              <w:rPr>
                <w:rStyle w:val="IndexLink"/>
                <w:rtl w:val="true"/>
              </w:rPr>
              <w:tab/>
            </w:r>
            <w:r>
              <w:rPr>
                <w:rStyle w:val="IndexLink"/>
              </w:rPr>
              <w:t>140</w:t>
            </w:r>
          </w:hyperlink>
        </w:p>
        <w:p>
          <w:pPr>
            <w:pStyle w:val="Contents3"/>
            <w:tabs>
              <w:tab w:val="clear" w:pos="8459"/>
              <w:tab w:val="right" w:pos="9026" w:leader="dot"/>
            </w:tabs>
            <w:rPr/>
          </w:pPr>
          <w:hyperlink w:anchor="__RefHeading___Toc7972698_73709187">
            <w:r>
              <w:rPr>
                <w:webHidden/>
                <w:rStyle w:val="IndexLink"/>
              </w:rPr>
              <w:t>549</w:t>
            </w:r>
            <w:r>
              <w:rPr>
                <w:rStyle w:val="IndexLink"/>
                <w:rtl w:val="true"/>
              </w:rPr>
              <w:t xml:space="preserve">- </w:t>
            </w:r>
            <w:r>
              <w:rPr>
                <w:rStyle w:val="IndexLink"/>
                <w:rtl w:val="true"/>
              </w:rPr>
              <w:t>الحواشی علی الکتب الدرسیة</w:t>
            </w:r>
            <w:r>
              <w:rPr>
                <w:rStyle w:val="IndexLink"/>
                <w:rtl w:val="true"/>
              </w:rPr>
              <w:tab/>
            </w:r>
            <w:r>
              <w:rPr>
                <w:rStyle w:val="IndexLink"/>
              </w:rPr>
              <w:t>140</w:t>
            </w:r>
          </w:hyperlink>
        </w:p>
        <w:p>
          <w:pPr>
            <w:pStyle w:val="Contents3"/>
            <w:tabs>
              <w:tab w:val="clear" w:pos="8459"/>
              <w:tab w:val="right" w:pos="9026" w:leader="dot"/>
            </w:tabs>
            <w:rPr/>
          </w:pPr>
          <w:hyperlink w:anchor="__RefHeading___Toc7972700_73709187">
            <w:r>
              <w:rPr>
                <w:webHidden/>
                <w:rStyle w:val="IndexLink"/>
              </w:rPr>
              <w:t>550</w:t>
            </w:r>
            <w:r>
              <w:rPr>
                <w:rStyle w:val="IndexLink"/>
                <w:rtl w:val="true"/>
              </w:rPr>
              <w:t xml:space="preserve">- </w:t>
            </w:r>
            <w:r>
              <w:rPr>
                <w:rStyle w:val="IndexLink"/>
                <w:rtl w:val="true"/>
              </w:rPr>
              <w:t>الحواشی علی الکتب الدرسیة</w:t>
            </w:r>
            <w:r>
              <w:rPr>
                <w:rStyle w:val="IndexLink"/>
                <w:rtl w:val="true"/>
              </w:rPr>
              <w:tab/>
            </w:r>
            <w:r>
              <w:rPr>
                <w:rStyle w:val="IndexLink"/>
              </w:rPr>
              <w:t>140</w:t>
            </w:r>
          </w:hyperlink>
        </w:p>
        <w:p>
          <w:pPr>
            <w:pStyle w:val="Contents3"/>
            <w:tabs>
              <w:tab w:val="clear" w:pos="8459"/>
              <w:tab w:val="right" w:pos="9026" w:leader="dot"/>
            </w:tabs>
            <w:rPr/>
          </w:pPr>
          <w:hyperlink w:anchor="__RefHeading___Toc7972702_73709187">
            <w:r>
              <w:rPr>
                <w:webHidden/>
                <w:rStyle w:val="IndexLink"/>
              </w:rPr>
              <w:t>551</w:t>
            </w:r>
            <w:r>
              <w:rPr>
                <w:rStyle w:val="IndexLink"/>
                <w:rtl w:val="true"/>
              </w:rPr>
              <w:t xml:space="preserve">- </w:t>
            </w:r>
            <w:r>
              <w:rPr>
                <w:rStyle w:val="IndexLink"/>
                <w:rtl w:val="true"/>
              </w:rPr>
              <w:t>الحواشی علی الکتب الدرسیة</w:t>
            </w:r>
            <w:r>
              <w:rPr>
                <w:rStyle w:val="IndexLink"/>
                <w:rtl w:val="true"/>
              </w:rPr>
              <w:tab/>
            </w:r>
            <w:r>
              <w:rPr>
                <w:rStyle w:val="IndexLink"/>
              </w:rPr>
              <w:t>140</w:t>
            </w:r>
          </w:hyperlink>
        </w:p>
        <w:p>
          <w:pPr>
            <w:pStyle w:val="Contents3"/>
            <w:tabs>
              <w:tab w:val="clear" w:pos="8459"/>
              <w:tab w:val="right" w:pos="9026" w:leader="dot"/>
            </w:tabs>
            <w:rPr/>
          </w:pPr>
          <w:hyperlink w:anchor="__RefHeading___Toc7972704_73709187">
            <w:r>
              <w:rPr>
                <w:webHidden/>
                <w:rStyle w:val="IndexLink"/>
              </w:rPr>
              <w:t>552</w:t>
            </w:r>
            <w:r>
              <w:rPr>
                <w:rStyle w:val="IndexLink"/>
                <w:rtl w:val="true"/>
              </w:rPr>
              <w:t xml:space="preserve">- </w:t>
            </w:r>
            <w:r>
              <w:rPr>
                <w:rStyle w:val="IndexLink"/>
                <w:rtl w:val="true"/>
              </w:rPr>
              <w:t>الحواشی علی الکتب الرجالیة</w:t>
            </w:r>
            <w:r>
              <w:rPr>
                <w:rStyle w:val="IndexLink"/>
                <w:rtl w:val="true"/>
              </w:rPr>
              <w:tab/>
            </w:r>
            <w:r>
              <w:rPr>
                <w:rStyle w:val="IndexLink"/>
              </w:rPr>
              <w:t>140</w:t>
            </w:r>
          </w:hyperlink>
        </w:p>
        <w:p>
          <w:pPr>
            <w:pStyle w:val="Contents3"/>
            <w:tabs>
              <w:tab w:val="clear" w:pos="8459"/>
              <w:tab w:val="right" w:pos="9026" w:leader="dot"/>
            </w:tabs>
            <w:rPr/>
          </w:pPr>
          <w:hyperlink w:anchor="__RefHeading___Toc7972706_73709187">
            <w:r>
              <w:rPr>
                <w:webHidden/>
                <w:rStyle w:val="IndexLink"/>
              </w:rPr>
              <w:t>553</w:t>
            </w:r>
            <w:r>
              <w:rPr>
                <w:rStyle w:val="IndexLink"/>
                <w:rtl w:val="true"/>
              </w:rPr>
              <w:t xml:space="preserve">- </w:t>
            </w:r>
            <w:r>
              <w:rPr>
                <w:rStyle w:val="IndexLink"/>
                <w:rtl w:val="true"/>
              </w:rPr>
              <w:t>الحواشی علی الکتب الطبیة</w:t>
            </w:r>
            <w:r>
              <w:rPr>
                <w:rStyle w:val="IndexLink"/>
                <w:rtl w:val="true"/>
              </w:rPr>
              <w:tab/>
            </w:r>
            <w:r>
              <w:rPr>
                <w:rStyle w:val="IndexLink"/>
              </w:rPr>
              <w:t>141</w:t>
            </w:r>
          </w:hyperlink>
        </w:p>
        <w:p>
          <w:pPr>
            <w:pStyle w:val="Contents3"/>
            <w:tabs>
              <w:tab w:val="clear" w:pos="8459"/>
              <w:tab w:val="right" w:pos="9026" w:leader="dot"/>
            </w:tabs>
            <w:rPr/>
          </w:pPr>
          <w:hyperlink w:anchor="__RefHeading___Toc7972708_73709187">
            <w:r>
              <w:rPr>
                <w:webHidden/>
                <w:rStyle w:val="IndexLink"/>
              </w:rPr>
              <w:t>554</w:t>
            </w:r>
            <w:r>
              <w:rPr>
                <w:rStyle w:val="IndexLink"/>
                <w:rtl w:val="true"/>
              </w:rPr>
              <w:t xml:space="preserve">- </w:t>
            </w:r>
            <w:r>
              <w:rPr>
                <w:rStyle w:val="IndexLink"/>
                <w:rtl w:val="true"/>
              </w:rPr>
              <w:t>الحواشی علی کتب الصدوق</w:t>
            </w:r>
            <w:r>
              <w:rPr>
                <w:rStyle w:val="IndexLink"/>
                <w:rtl w:val="true"/>
              </w:rPr>
              <w:tab/>
            </w:r>
            <w:r>
              <w:rPr>
                <w:rStyle w:val="IndexLink"/>
              </w:rPr>
              <w:t>141</w:t>
            </w:r>
          </w:hyperlink>
        </w:p>
        <w:p>
          <w:pPr>
            <w:pStyle w:val="Contents3"/>
            <w:tabs>
              <w:tab w:val="clear" w:pos="8459"/>
              <w:tab w:val="right" w:pos="9026" w:leader="dot"/>
            </w:tabs>
            <w:rPr/>
          </w:pPr>
          <w:hyperlink w:anchor="__RefHeading___Toc7972710_73709187">
            <w:r>
              <w:rPr>
                <w:webHidden/>
                <w:rStyle w:val="IndexLink"/>
              </w:rPr>
              <w:t>555</w:t>
            </w:r>
            <w:r>
              <w:rPr>
                <w:rStyle w:val="IndexLink"/>
                <w:rtl w:val="true"/>
              </w:rPr>
              <w:t xml:space="preserve">- </w:t>
            </w:r>
            <w:r>
              <w:rPr>
                <w:rStyle w:val="IndexLink"/>
                <w:rtl w:val="true"/>
              </w:rPr>
              <w:t>الحواشی علی کتب العامة</w:t>
            </w:r>
            <w:r>
              <w:rPr>
                <w:rStyle w:val="IndexLink"/>
                <w:rtl w:val="true"/>
              </w:rPr>
              <w:tab/>
            </w:r>
            <w:r>
              <w:rPr>
                <w:rStyle w:val="IndexLink"/>
              </w:rPr>
              <w:t>141</w:t>
            </w:r>
          </w:hyperlink>
        </w:p>
        <w:p>
          <w:pPr>
            <w:pStyle w:val="Contents3"/>
            <w:tabs>
              <w:tab w:val="clear" w:pos="8459"/>
              <w:tab w:val="right" w:pos="9026" w:leader="dot"/>
            </w:tabs>
            <w:rPr/>
          </w:pPr>
          <w:hyperlink w:anchor="__RefHeading___Toc7972712_73709187">
            <w:r>
              <w:rPr>
                <w:webHidden/>
                <w:rStyle w:val="IndexLink"/>
              </w:rPr>
              <w:t>556</w:t>
            </w:r>
            <w:r>
              <w:rPr>
                <w:rStyle w:val="IndexLink"/>
                <w:rtl w:val="true"/>
              </w:rPr>
              <w:t xml:space="preserve">- </w:t>
            </w:r>
            <w:r>
              <w:rPr>
                <w:rStyle w:val="IndexLink"/>
                <w:rtl w:val="true"/>
              </w:rPr>
              <w:t>الحواشی علی الکتب العلمیة</w:t>
            </w:r>
            <w:r>
              <w:rPr>
                <w:rStyle w:val="IndexLink"/>
                <w:rtl w:val="true"/>
              </w:rPr>
              <w:tab/>
            </w:r>
            <w:r>
              <w:rPr>
                <w:rStyle w:val="IndexLink"/>
              </w:rPr>
              <w:t>142</w:t>
            </w:r>
          </w:hyperlink>
        </w:p>
        <w:p>
          <w:pPr>
            <w:pStyle w:val="Contents3"/>
            <w:tabs>
              <w:tab w:val="clear" w:pos="8459"/>
              <w:tab w:val="right" w:pos="9026" w:leader="dot"/>
            </w:tabs>
            <w:rPr/>
          </w:pPr>
          <w:hyperlink w:anchor="__RefHeading___Toc7972714_73709187">
            <w:r>
              <w:rPr>
                <w:webHidden/>
                <w:rStyle w:val="IndexLink"/>
              </w:rPr>
              <w:t>557</w:t>
            </w:r>
            <w:r>
              <w:rPr>
                <w:rStyle w:val="IndexLink"/>
                <w:rtl w:val="true"/>
              </w:rPr>
              <w:t xml:space="preserve">- </w:t>
            </w:r>
            <w:r>
              <w:rPr>
                <w:rStyle w:val="IndexLink"/>
                <w:rtl w:val="true"/>
              </w:rPr>
              <w:t>الحواشی علی الکتب العلمیة</w:t>
            </w:r>
            <w:r>
              <w:rPr>
                <w:rStyle w:val="IndexLink"/>
                <w:rtl w:val="true"/>
              </w:rPr>
              <w:tab/>
            </w:r>
            <w:r>
              <w:rPr>
                <w:rStyle w:val="IndexLink"/>
              </w:rPr>
              <w:t>142</w:t>
            </w:r>
          </w:hyperlink>
        </w:p>
        <w:p>
          <w:pPr>
            <w:pStyle w:val="Contents3"/>
            <w:tabs>
              <w:tab w:val="clear" w:pos="8459"/>
              <w:tab w:val="right" w:pos="9026" w:leader="dot"/>
            </w:tabs>
            <w:rPr/>
          </w:pPr>
          <w:hyperlink w:anchor="__RefHeading___Toc7972716_73709187">
            <w:r>
              <w:rPr>
                <w:webHidden/>
                <w:rStyle w:val="IndexLink"/>
              </w:rPr>
              <w:t>558</w:t>
            </w:r>
            <w:r>
              <w:rPr>
                <w:rStyle w:val="IndexLink"/>
                <w:rtl w:val="true"/>
              </w:rPr>
              <w:t xml:space="preserve">- </w:t>
            </w:r>
            <w:r>
              <w:rPr>
                <w:rStyle w:val="IndexLink"/>
                <w:rtl w:val="true"/>
              </w:rPr>
              <w:t>الحواشی علی کتب الفریقین</w:t>
            </w:r>
            <w:r>
              <w:rPr>
                <w:rStyle w:val="IndexLink"/>
                <w:rtl w:val="true"/>
              </w:rPr>
              <w:tab/>
            </w:r>
            <w:r>
              <w:rPr>
                <w:rStyle w:val="IndexLink"/>
              </w:rPr>
              <w:t>142</w:t>
            </w:r>
          </w:hyperlink>
        </w:p>
        <w:p>
          <w:pPr>
            <w:pStyle w:val="Contents3"/>
            <w:tabs>
              <w:tab w:val="clear" w:pos="8459"/>
              <w:tab w:val="right" w:pos="9026" w:leader="dot"/>
            </w:tabs>
            <w:rPr/>
          </w:pPr>
          <w:hyperlink w:anchor="__RefHeading___Toc7972718_73709187">
            <w:r>
              <w:rPr>
                <w:webHidden/>
                <w:rStyle w:val="IndexLink"/>
              </w:rPr>
              <w:t>559</w:t>
            </w:r>
            <w:r>
              <w:rPr>
                <w:rStyle w:val="IndexLink"/>
                <w:rtl w:val="true"/>
              </w:rPr>
              <w:t xml:space="preserve">- </w:t>
            </w:r>
            <w:r>
              <w:rPr>
                <w:rStyle w:val="IndexLink"/>
                <w:rtl w:val="true"/>
              </w:rPr>
              <w:t>الحواشی علی الکتب الفقهیة</w:t>
            </w:r>
            <w:r>
              <w:rPr>
                <w:rStyle w:val="IndexLink"/>
                <w:rtl w:val="true"/>
              </w:rPr>
              <w:tab/>
            </w:r>
            <w:r>
              <w:rPr>
                <w:rStyle w:val="IndexLink"/>
              </w:rPr>
              <w:t>142</w:t>
            </w:r>
          </w:hyperlink>
        </w:p>
        <w:p>
          <w:pPr>
            <w:pStyle w:val="Contents3"/>
            <w:tabs>
              <w:tab w:val="clear" w:pos="8459"/>
              <w:tab w:val="right" w:pos="9026" w:leader="dot"/>
            </w:tabs>
            <w:rPr/>
          </w:pPr>
          <w:hyperlink w:anchor="__RefHeading___Toc7972720_73709187">
            <w:r>
              <w:rPr>
                <w:webHidden/>
                <w:rStyle w:val="IndexLink"/>
              </w:rPr>
              <w:t>560</w:t>
            </w:r>
            <w:r>
              <w:rPr>
                <w:rStyle w:val="IndexLink"/>
                <w:rtl w:val="true"/>
              </w:rPr>
              <w:t xml:space="preserve">- </w:t>
            </w:r>
            <w:r>
              <w:rPr>
                <w:rStyle w:val="IndexLink"/>
                <w:rtl w:val="true"/>
              </w:rPr>
              <w:t>الحواشی علی کتب الفقه و الأصول</w:t>
            </w:r>
            <w:r>
              <w:rPr>
                <w:rStyle w:val="IndexLink"/>
                <w:rtl w:val="true"/>
              </w:rPr>
              <w:tab/>
            </w:r>
            <w:r>
              <w:rPr>
                <w:rStyle w:val="IndexLink"/>
              </w:rPr>
              <w:t>142</w:t>
            </w:r>
          </w:hyperlink>
        </w:p>
        <w:p>
          <w:pPr>
            <w:pStyle w:val="Contents3"/>
            <w:tabs>
              <w:tab w:val="clear" w:pos="8459"/>
              <w:tab w:val="right" w:pos="9026" w:leader="dot"/>
            </w:tabs>
            <w:rPr/>
          </w:pPr>
          <w:hyperlink w:anchor="__RefHeading___Toc7972722_73709187">
            <w:r>
              <w:rPr>
                <w:webHidden/>
                <w:rStyle w:val="IndexLink"/>
              </w:rPr>
              <w:t>561</w:t>
            </w:r>
            <w:r>
              <w:rPr>
                <w:rStyle w:val="IndexLink"/>
                <w:rtl w:val="true"/>
              </w:rPr>
              <w:t xml:space="preserve">- </w:t>
            </w:r>
            <w:r>
              <w:rPr>
                <w:rStyle w:val="IndexLink"/>
                <w:rtl w:val="true"/>
              </w:rPr>
              <w:t>الحواشی علی کتب الفقه و الأصول</w:t>
            </w:r>
            <w:r>
              <w:rPr>
                <w:rStyle w:val="IndexLink"/>
                <w:rtl w:val="true"/>
              </w:rPr>
              <w:tab/>
            </w:r>
            <w:r>
              <w:rPr>
                <w:rStyle w:val="IndexLink"/>
              </w:rPr>
              <w:t>142</w:t>
            </w:r>
          </w:hyperlink>
        </w:p>
        <w:p>
          <w:pPr>
            <w:pStyle w:val="Contents3"/>
            <w:tabs>
              <w:tab w:val="clear" w:pos="8459"/>
              <w:tab w:val="right" w:pos="9026" w:leader="dot"/>
            </w:tabs>
            <w:rPr/>
          </w:pPr>
          <w:hyperlink w:anchor="__RefHeading___Toc7972724_73709187">
            <w:r>
              <w:rPr>
                <w:webHidden/>
                <w:rStyle w:val="IndexLink"/>
              </w:rPr>
              <w:t>562</w:t>
            </w:r>
            <w:r>
              <w:rPr>
                <w:rStyle w:val="IndexLink"/>
                <w:rtl w:val="true"/>
              </w:rPr>
              <w:t xml:space="preserve">- </w:t>
            </w:r>
            <w:r>
              <w:rPr>
                <w:rStyle w:val="IndexLink"/>
                <w:rtl w:val="true"/>
              </w:rPr>
              <w:t>الحواشی علی کتب کثیرة</w:t>
            </w:r>
            <w:r>
              <w:rPr>
                <w:rStyle w:val="IndexLink"/>
                <w:rtl w:val="true"/>
              </w:rPr>
              <w:tab/>
            </w:r>
            <w:r>
              <w:rPr>
                <w:rStyle w:val="IndexLink"/>
              </w:rPr>
              <w:t>142</w:t>
            </w:r>
          </w:hyperlink>
        </w:p>
        <w:p>
          <w:pPr>
            <w:pStyle w:val="Contents3"/>
            <w:tabs>
              <w:tab w:val="clear" w:pos="8459"/>
              <w:tab w:val="right" w:pos="9026" w:leader="dot"/>
            </w:tabs>
            <w:rPr/>
          </w:pPr>
          <w:hyperlink w:anchor="__RefHeading___Toc7972726_73709187">
            <w:r>
              <w:rPr>
                <w:webHidden/>
                <w:rStyle w:val="IndexLink"/>
              </w:rPr>
              <w:t>563</w:t>
            </w:r>
            <w:r>
              <w:rPr>
                <w:rStyle w:val="IndexLink"/>
                <w:rtl w:val="true"/>
              </w:rPr>
              <w:t xml:space="preserve">- </w:t>
            </w:r>
            <w:r>
              <w:rPr>
                <w:rStyle w:val="IndexLink"/>
                <w:rtl w:val="true"/>
              </w:rPr>
              <w:t>الحواشی علی کتب کثیرة</w:t>
            </w:r>
            <w:r>
              <w:rPr>
                <w:rStyle w:val="IndexLink"/>
                <w:rtl w:val="true"/>
              </w:rPr>
              <w:tab/>
            </w:r>
            <w:r>
              <w:rPr>
                <w:rStyle w:val="IndexLink"/>
              </w:rPr>
              <w:t>142</w:t>
            </w:r>
          </w:hyperlink>
        </w:p>
        <w:p>
          <w:pPr>
            <w:pStyle w:val="Contents3"/>
            <w:tabs>
              <w:tab w:val="clear" w:pos="8459"/>
              <w:tab w:val="right" w:pos="9026" w:leader="dot"/>
            </w:tabs>
            <w:rPr/>
          </w:pPr>
          <w:hyperlink w:anchor="__RefHeading___Toc7972728_73709187">
            <w:r>
              <w:rPr>
                <w:webHidden/>
                <w:rStyle w:val="IndexLink"/>
              </w:rPr>
              <w:t>564</w:t>
            </w:r>
            <w:r>
              <w:rPr>
                <w:rStyle w:val="IndexLink"/>
                <w:rtl w:val="true"/>
              </w:rPr>
              <w:t xml:space="preserve">- </w:t>
            </w:r>
            <w:r>
              <w:rPr>
                <w:rStyle w:val="IndexLink"/>
                <w:rtl w:val="true"/>
              </w:rPr>
              <w:t>الحواشی علی کتب کثیرة</w:t>
            </w:r>
            <w:r>
              <w:rPr>
                <w:rStyle w:val="IndexLink"/>
                <w:rtl w:val="true"/>
              </w:rPr>
              <w:tab/>
            </w:r>
            <w:r>
              <w:rPr>
                <w:rStyle w:val="IndexLink"/>
              </w:rPr>
              <w:t>143</w:t>
            </w:r>
          </w:hyperlink>
        </w:p>
        <w:p>
          <w:pPr>
            <w:pStyle w:val="Contents3"/>
            <w:tabs>
              <w:tab w:val="clear" w:pos="8459"/>
              <w:tab w:val="right" w:pos="9026" w:leader="dot"/>
            </w:tabs>
            <w:rPr/>
          </w:pPr>
          <w:hyperlink w:anchor="__RefHeading___Toc7972730_73709187">
            <w:r>
              <w:rPr>
                <w:webHidden/>
                <w:rStyle w:val="IndexLink"/>
              </w:rPr>
              <w:t>565</w:t>
            </w:r>
            <w:r>
              <w:rPr>
                <w:rStyle w:val="IndexLink"/>
                <w:rtl w:val="true"/>
              </w:rPr>
              <w:t xml:space="preserve">- </w:t>
            </w:r>
            <w:r>
              <w:rPr>
                <w:rStyle w:val="IndexLink"/>
                <w:rtl w:val="true"/>
              </w:rPr>
              <w:t>الحواشی علی کتب کثیرة</w:t>
            </w:r>
            <w:r>
              <w:rPr>
                <w:rStyle w:val="IndexLink"/>
                <w:rtl w:val="true"/>
              </w:rPr>
              <w:tab/>
            </w:r>
            <w:r>
              <w:rPr>
                <w:rStyle w:val="IndexLink"/>
              </w:rPr>
              <w:t>143</w:t>
            </w:r>
          </w:hyperlink>
        </w:p>
        <w:p>
          <w:pPr>
            <w:pStyle w:val="Contents3"/>
            <w:tabs>
              <w:tab w:val="clear" w:pos="8459"/>
              <w:tab w:val="right" w:pos="9026" w:leader="dot"/>
            </w:tabs>
            <w:rPr/>
          </w:pPr>
          <w:hyperlink w:anchor="__RefHeading___Toc7972732_73709187">
            <w:r>
              <w:rPr>
                <w:webHidden/>
                <w:rStyle w:val="IndexLink"/>
              </w:rPr>
              <w:t>566</w:t>
            </w:r>
            <w:r>
              <w:rPr>
                <w:rStyle w:val="IndexLink"/>
                <w:rtl w:val="true"/>
              </w:rPr>
              <w:t xml:space="preserve">- </w:t>
            </w:r>
            <w:r>
              <w:rPr>
                <w:rStyle w:val="IndexLink"/>
                <w:rtl w:val="true"/>
              </w:rPr>
              <w:t>الحواشی علی کتب کثیرة</w:t>
            </w:r>
            <w:r>
              <w:rPr>
                <w:rStyle w:val="IndexLink"/>
                <w:rtl w:val="true"/>
              </w:rPr>
              <w:tab/>
            </w:r>
            <w:r>
              <w:rPr>
                <w:rStyle w:val="IndexLink"/>
              </w:rPr>
              <w:t>143</w:t>
            </w:r>
          </w:hyperlink>
        </w:p>
        <w:p>
          <w:pPr>
            <w:pStyle w:val="Contents3"/>
            <w:tabs>
              <w:tab w:val="clear" w:pos="8459"/>
              <w:tab w:val="right" w:pos="9026" w:leader="dot"/>
            </w:tabs>
            <w:rPr/>
          </w:pPr>
          <w:hyperlink w:anchor="__RefHeading___Toc7972734_73709187">
            <w:r>
              <w:rPr>
                <w:webHidden/>
                <w:rStyle w:val="IndexLink"/>
              </w:rPr>
              <w:t>567</w:t>
            </w:r>
            <w:r>
              <w:rPr>
                <w:rStyle w:val="IndexLink"/>
                <w:rtl w:val="true"/>
              </w:rPr>
              <w:t xml:space="preserve">- </w:t>
            </w:r>
            <w:r>
              <w:rPr>
                <w:rStyle w:val="IndexLink"/>
                <w:rtl w:val="true"/>
              </w:rPr>
              <w:t>الحواشی علی کتب کثیرة</w:t>
            </w:r>
            <w:r>
              <w:rPr>
                <w:rStyle w:val="IndexLink"/>
                <w:rtl w:val="true"/>
              </w:rPr>
              <w:tab/>
            </w:r>
            <w:r>
              <w:rPr>
                <w:rStyle w:val="IndexLink"/>
              </w:rPr>
              <w:t>143</w:t>
            </w:r>
          </w:hyperlink>
        </w:p>
        <w:p>
          <w:pPr>
            <w:pStyle w:val="Contents3"/>
            <w:tabs>
              <w:tab w:val="clear" w:pos="8459"/>
              <w:tab w:val="right" w:pos="9026" w:leader="dot"/>
            </w:tabs>
            <w:rPr/>
          </w:pPr>
          <w:hyperlink w:anchor="__RefHeading___Toc7972736_73709187">
            <w:r>
              <w:rPr>
                <w:webHidden/>
                <w:rStyle w:val="IndexLink"/>
              </w:rPr>
              <w:t>568</w:t>
            </w:r>
            <w:r>
              <w:rPr>
                <w:rStyle w:val="IndexLink"/>
                <w:rtl w:val="true"/>
              </w:rPr>
              <w:t xml:space="preserve">- </w:t>
            </w:r>
            <w:r>
              <w:rPr>
                <w:rStyle w:val="IndexLink"/>
                <w:rtl w:val="true"/>
              </w:rPr>
              <w:t>الحواشی علی کتب کثیرة</w:t>
            </w:r>
            <w:r>
              <w:rPr>
                <w:rStyle w:val="IndexLink"/>
                <w:rtl w:val="true"/>
              </w:rPr>
              <w:tab/>
            </w:r>
            <w:r>
              <w:rPr>
                <w:rStyle w:val="IndexLink"/>
              </w:rPr>
              <w:t>143</w:t>
            </w:r>
          </w:hyperlink>
        </w:p>
        <w:p>
          <w:pPr>
            <w:pStyle w:val="Contents3"/>
            <w:tabs>
              <w:tab w:val="clear" w:pos="8459"/>
              <w:tab w:val="right" w:pos="9026" w:leader="dot"/>
            </w:tabs>
            <w:rPr/>
          </w:pPr>
          <w:hyperlink w:anchor="__RefHeading___Toc7972738_73709187">
            <w:r>
              <w:rPr>
                <w:webHidden/>
                <w:rStyle w:val="IndexLink"/>
              </w:rPr>
              <w:t>569</w:t>
            </w:r>
            <w:r>
              <w:rPr>
                <w:rStyle w:val="IndexLink"/>
                <w:rtl w:val="true"/>
              </w:rPr>
              <w:t xml:space="preserve">- </w:t>
            </w:r>
            <w:r>
              <w:rPr>
                <w:rStyle w:val="IndexLink"/>
                <w:rtl w:val="true"/>
              </w:rPr>
              <w:t>حواشی کتب المعقول</w:t>
            </w:r>
            <w:r>
              <w:rPr>
                <w:rStyle w:val="IndexLink"/>
                <w:rtl w:val="true"/>
              </w:rPr>
              <w:tab/>
            </w:r>
            <w:r>
              <w:rPr>
                <w:rStyle w:val="IndexLink"/>
              </w:rPr>
              <w:t>144</w:t>
            </w:r>
          </w:hyperlink>
        </w:p>
        <w:p>
          <w:pPr>
            <w:pStyle w:val="Contents3"/>
            <w:tabs>
              <w:tab w:val="clear" w:pos="8459"/>
              <w:tab w:val="right" w:pos="9026" w:leader="dot"/>
            </w:tabs>
            <w:rPr/>
          </w:pPr>
          <w:hyperlink w:anchor="__RefHeading___Toc7972740_73709187">
            <w:r>
              <w:rPr>
                <w:webHidden/>
                <w:rStyle w:val="IndexLink"/>
              </w:rPr>
              <w:t>570</w:t>
            </w:r>
            <w:r>
              <w:rPr>
                <w:rStyle w:val="IndexLink"/>
                <w:rtl w:val="true"/>
              </w:rPr>
              <w:t xml:space="preserve">- </w:t>
            </w:r>
            <w:r>
              <w:rPr>
                <w:rStyle w:val="IndexLink"/>
                <w:rtl w:val="true"/>
              </w:rPr>
              <w:t>حواشی کفایة الأصول</w:t>
            </w:r>
            <w:r>
              <w:rPr>
                <w:rStyle w:val="IndexLink"/>
                <w:rtl w:val="true"/>
              </w:rPr>
              <w:tab/>
            </w:r>
            <w:r>
              <w:rPr>
                <w:rStyle w:val="IndexLink"/>
              </w:rPr>
              <w:t>144</w:t>
            </w:r>
          </w:hyperlink>
        </w:p>
        <w:p>
          <w:pPr>
            <w:pStyle w:val="Contents3"/>
            <w:tabs>
              <w:tab w:val="clear" w:pos="8459"/>
              <w:tab w:val="right" w:pos="9026" w:leader="dot"/>
            </w:tabs>
            <w:rPr/>
          </w:pPr>
          <w:hyperlink w:anchor="__RefHeading___Toc7972742_73709187">
            <w:r>
              <w:rPr>
                <w:webHidden/>
                <w:rStyle w:val="IndexLink"/>
              </w:rPr>
              <w:t>571</w:t>
            </w:r>
            <w:r>
              <w:rPr>
                <w:rStyle w:val="IndexLink"/>
                <w:rtl w:val="true"/>
              </w:rPr>
              <w:t xml:space="preserve">- </w:t>
            </w:r>
            <w:r>
              <w:rPr>
                <w:rStyle w:val="IndexLink"/>
                <w:rtl w:val="true"/>
              </w:rPr>
              <w:t>حواشی الکفایة</w:t>
            </w:r>
            <w:r>
              <w:rPr>
                <w:rStyle w:val="IndexLink"/>
                <w:rtl w:val="true"/>
              </w:rPr>
              <w:tab/>
            </w:r>
            <w:r>
              <w:rPr>
                <w:rStyle w:val="IndexLink"/>
              </w:rPr>
              <w:t>144</w:t>
            </w:r>
          </w:hyperlink>
        </w:p>
        <w:p>
          <w:pPr>
            <w:pStyle w:val="Contents3"/>
            <w:tabs>
              <w:tab w:val="clear" w:pos="8459"/>
              <w:tab w:val="right" w:pos="9026" w:leader="dot"/>
            </w:tabs>
            <w:rPr/>
          </w:pPr>
          <w:hyperlink w:anchor="__RefHeading___Toc7972744_73709187">
            <w:r>
              <w:rPr>
                <w:webHidden/>
                <w:rStyle w:val="IndexLink"/>
              </w:rPr>
              <w:t>572</w:t>
            </w:r>
            <w:r>
              <w:rPr>
                <w:rStyle w:val="IndexLink"/>
                <w:rtl w:val="true"/>
              </w:rPr>
              <w:t xml:space="preserve">- </w:t>
            </w:r>
            <w:r>
              <w:rPr>
                <w:rStyle w:val="IndexLink"/>
                <w:rtl w:val="true"/>
              </w:rPr>
              <w:t>حواشی کلیات أبی البقاء</w:t>
            </w:r>
            <w:r>
              <w:rPr>
                <w:rStyle w:val="IndexLink"/>
                <w:rtl w:val="true"/>
              </w:rPr>
              <w:tab/>
            </w:r>
            <w:r>
              <w:rPr>
                <w:rStyle w:val="IndexLink"/>
              </w:rPr>
              <w:t>144</w:t>
            </w:r>
          </w:hyperlink>
        </w:p>
        <w:p>
          <w:pPr>
            <w:pStyle w:val="Contents3"/>
            <w:tabs>
              <w:tab w:val="clear" w:pos="8459"/>
              <w:tab w:val="right" w:pos="9026" w:leader="dot"/>
            </w:tabs>
            <w:rPr/>
          </w:pPr>
          <w:hyperlink w:anchor="__RefHeading___Toc7972746_73709187">
            <w:r>
              <w:rPr>
                <w:webHidden/>
                <w:rStyle w:val="IndexLink"/>
              </w:rPr>
              <w:t>573</w:t>
            </w:r>
            <w:r>
              <w:rPr>
                <w:rStyle w:val="IndexLink"/>
                <w:rtl w:val="true"/>
              </w:rPr>
              <w:t xml:space="preserve">- </w:t>
            </w:r>
            <w:r>
              <w:rPr>
                <w:rStyle w:val="IndexLink"/>
                <w:rtl w:val="true"/>
              </w:rPr>
              <w:t>حواشی اللمعات</w:t>
            </w:r>
            <w:r>
              <w:rPr>
                <w:rStyle w:val="IndexLink"/>
                <w:rtl w:val="true"/>
              </w:rPr>
              <w:tab/>
            </w:r>
            <w:r>
              <w:rPr>
                <w:rStyle w:val="IndexLink"/>
              </w:rPr>
              <w:t>144</w:t>
            </w:r>
          </w:hyperlink>
        </w:p>
        <w:p>
          <w:pPr>
            <w:pStyle w:val="Contents3"/>
            <w:tabs>
              <w:tab w:val="clear" w:pos="8459"/>
              <w:tab w:val="right" w:pos="9026" w:leader="dot"/>
            </w:tabs>
            <w:rPr/>
          </w:pPr>
          <w:hyperlink w:anchor="__RefHeading___Toc7972748_73709187">
            <w:r>
              <w:rPr>
                <w:webHidden/>
                <w:rStyle w:val="IndexLink"/>
              </w:rPr>
              <w:t>574</w:t>
            </w:r>
            <w:r>
              <w:rPr>
                <w:rStyle w:val="IndexLink"/>
                <w:rtl w:val="true"/>
              </w:rPr>
              <w:t xml:space="preserve">- </w:t>
            </w:r>
            <w:r>
              <w:rPr>
                <w:rStyle w:val="IndexLink"/>
                <w:rtl w:val="true"/>
              </w:rPr>
              <w:t>حواشی المجدی</w:t>
            </w:r>
            <w:r>
              <w:rPr>
                <w:rStyle w:val="IndexLink"/>
                <w:rtl w:val="true"/>
              </w:rPr>
              <w:tab/>
            </w:r>
            <w:r>
              <w:rPr>
                <w:rStyle w:val="IndexLink"/>
              </w:rPr>
              <w:t>144</w:t>
            </w:r>
          </w:hyperlink>
        </w:p>
        <w:p>
          <w:pPr>
            <w:pStyle w:val="Contents3"/>
            <w:tabs>
              <w:tab w:val="clear" w:pos="8459"/>
              <w:tab w:val="right" w:pos="9026" w:leader="dot"/>
            </w:tabs>
            <w:rPr/>
          </w:pPr>
          <w:hyperlink w:anchor="__RefHeading___Toc7972750_73709187">
            <w:r>
              <w:rPr>
                <w:webHidden/>
                <w:rStyle w:val="IndexLink"/>
              </w:rPr>
              <w:t>575</w:t>
            </w:r>
            <w:r>
              <w:rPr>
                <w:rStyle w:val="IndexLink"/>
                <w:rtl w:val="true"/>
              </w:rPr>
              <w:t xml:space="preserve">- </w:t>
            </w:r>
            <w:r>
              <w:rPr>
                <w:rStyle w:val="IndexLink"/>
                <w:rtl w:val="true"/>
              </w:rPr>
              <w:t>الحواشی علی المجدی‌</w:t>
            </w:r>
            <w:r>
              <w:rPr>
                <w:rStyle w:val="IndexLink"/>
                <w:rtl w:val="true"/>
              </w:rPr>
              <w:tab/>
            </w:r>
            <w:r>
              <w:rPr>
                <w:rStyle w:val="IndexLink"/>
              </w:rPr>
              <w:t>144</w:t>
            </w:r>
          </w:hyperlink>
        </w:p>
        <w:p>
          <w:pPr>
            <w:pStyle w:val="Contents3"/>
            <w:tabs>
              <w:tab w:val="clear" w:pos="8459"/>
              <w:tab w:val="right" w:pos="9026" w:leader="dot"/>
            </w:tabs>
            <w:rPr/>
          </w:pPr>
          <w:hyperlink w:anchor="__RefHeading___Toc7972752_73709187">
            <w:r>
              <w:rPr>
                <w:webHidden/>
                <w:rStyle w:val="IndexLink"/>
              </w:rPr>
              <w:t>576</w:t>
            </w:r>
            <w:r>
              <w:rPr>
                <w:rStyle w:val="IndexLink"/>
                <w:rtl w:val="true"/>
              </w:rPr>
              <w:t xml:space="preserve">- </w:t>
            </w:r>
            <w:r>
              <w:rPr>
                <w:rStyle w:val="IndexLink"/>
                <w:rtl w:val="true"/>
              </w:rPr>
              <w:t>حواشی المسائل المهنائیة</w:t>
            </w:r>
            <w:r>
              <w:rPr>
                <w:rStyle w:val="IndexLink"/>
                <w:rtl w:val="true"/>
              </w:rPr>
              <w:tab/>
            </w:r>
            <w:r>
              <w:rPr>
                <w:rStyle w:val="IndexLink"/>
              </w:rPr>
              <w:t>145</w:t>
            </w:r>
          </w:hyperlink>
        </w:p>
        <w:p>
          <w:pPr>
            <w:pStyle w:val="Contents3"/>
            <w:tabs>
              <w:tab w:val="clear" w:pos="8459"/>
              <w:tab w:val="right" w:pos="9026" w:leader="dot"/>
            </w:tabs>
            <w:rPr/>
          </w:pPr>
          <w:hyperlink w:anchor="__RefHeading___Toc7972754_73709187">
            <w:r>
              <w:rPr>
                <w:webHidden/>
                <w:rStyle w:val="IndexLink"/>
                <w:rtl w:val="true"/>
              </w:rPr>
              <w:t>حواشی مسالک الأفهام فی علم الکلام</w:t>
            </w:r>
            <w:r>
              <w:rPr>
                <w:rStyle w:val="IndexLink"/>
                <w:rtl w:val="true"/>
              </w:rPr>
              <w:tab/>
            </w:r>
            <w:r>
              <w:rPr>
                <w:rStyle w:val="IndexLink"/>
              </w:rPr>
              <w:t>145</w:t>
            </w:r>
          </w:hyperlink>
        </w:p>
        <w:p>
          <w:pPr>
            <w:pStyle w:val="Contents3"/>
            <w:tabs>
              <w:tab w:val="clear" w:pos="8459"/>
              <w:tab w:val="right" w:pos="9026" w:leader="dot"/>
            </w:tabs>
            <w:rPr/>
          </w:pPr>
          <w:hyperlink w:anchor="__RefHeading___Toc7972756_73709187">
            <w:r>
              <w:rPr>
                <w:webHidden/>
                <w:rStyle w:val="IndexLink"/>
              </w:rPr>
              <w:t>577</w:t>
            </w:r>
            <w:r>
              <w:rPr>
                <w:rStyle w:val="IndexLink"/>
                <w:rtl w:val="true"/>
              </w:rPr>
              <w:t xml:space="preserve">- </w:t>
            </w:r>
            <w:r>
              <w:rPr>
                <w:rStyle w:val="IndexLink"/>
                <w:rtl w:val="true"/>
              </w:rPr>
              <w:t>حواشی المعالم</w:t>
            </w:r>
            <w:r>
              <w:rPr>
                <w:rStyle w:val="IndexLink"/>
                <w:rtl w:val="true"/>
              </w:rPr>
              <w:tab/>
            </w:r>
            <w:r>
              <w:rPr>
                <w:rStyle w:val="IndexLink"/>
              </w:rPr>
              <w:t>145</w:t>
            </w:r>
          </w:hyperlink>
        </w:p>
        <w:p>
          <w:pPr>
            <w:pStyle w:val="Contents3"/>
            <w:tabs>
              <w:tab w:val="clear" w:pos="8459"/>
              <w:tab w:val="right" w:pos="9026" w:leader="dot"/>
            </w:tabs>
            <w:rPr/>
          </w:pPr>
          <w:hyperlink w:anchor="__RefHeading___Toc7972758_73709187">
            <w:r>
              <w:rPr>
                <w:webHidden/>
                <w:rStyle w:val="IndexLink"/>
              </w:rPr>
              <w:t>578</w:t>
            </w:r>
            <w:r>
              <w:rPr>
                <w:rStyle w:val="IndexLink"/>
                <w:rtl w:val="true"/>
              </w:rPr>
              <w:t xml:space="preserve">- </w:t>
            </w:r>
            <w:r>
              <w:rPr>
                <w:rStyle w:val="IndexLink"/>
                <w:rtl w:val="true"/>
              </w:rPr>
              <w:t>حواشی المعالم</w:t>
            </w:r>
            <w:r>
              <w:rPr>
                <w:rStyle w:val="IndexLink"/>
                <w:rtl w:val="true"/>
              </w:rPr>
              <w:tab/>
            </w:r>
            <w:r>
              <w:rPr>
                <w:rStyle w:val="IndexLink"/>
              </w:rPr>
              <w:t>145</w:t>
            </w:r>
          </w:hyperlink>
        </w:p>
        <w:p>
          <w:pPr>
            <w:pStyle w:val="Contents3"/>
            <w:tabs>
              <w:tab w:val="clear" w:pos="8459"/>
              <w:tab w:val="right" w:pos="9026" w:leader="dot"/>
            </w:tabs>
            <w:rPr/>
          </w:pPr>
          <w:hyperlink w:anchor="__RefHeading___Toc7972760_73709187">
            <w:r>
              <w:rPr>
                <w:webHidden/>
                <w:rStyle w:val="IndexLink"/>
              </w:rPr>
              <w:t>579</w:t>
            </w:r>
            <w:r>
              <w:rPr>
                <w:rStyle w:val="IndexLink"/>
                <w:rtl w:val="true"/>
              </w:rPr>
              <w:t xml:space="preserve">- </w:t>
            </w:r>
            <w:r>
              <w:rPr>
                <w:rStyle w:val="IndexLink"/>
                <w:rtl w:val="true"/>
              </w:rPr>
              <w:t>حواشی مغنی اللبیب‌</w:t>
            </w:r>
            <w:r>
              <w:rPr>
                <w:rStyle w:val="IndexLink"/>
                <w:rtl w:val="true"/>
              </w:rPr>
              <w:tab/>
            </w:r>
            <w:r>
              <w:rPr>
                <w:rStyle w:val="IndexLink"/>
              </w:rPr>
              <w:t>145</w:t>
            </w:r>
          </w:hyperlink>
        </w:p>
        <w:p>
          <w:pPr>
            <w:pStyle w:val="Contents3"/>
            <w:tabs>
              <w:tab w:val="clear" w:pos="8459"/>
              <w:tab w:val="right" w:pos="9026" w:leader="dot"/>
            </w:tabs>
            <w:rPr/>
          </w:pPr>
          <w:hyperlink w:anchor="__RefHeading___Toc7972762_73709187">
            <w:r>
              <w:rPr>
                <w:webHidden/>
                <w:rStyle w:val="IndexLink"/>
              </w:rPr>
              <w:t>580</w:t>
            </w:r>
            <w:r>
              <w:rPr>
                <w:rStyle w:val="IndexLink"/>
                <w:rtl w:val="true"/>
              </w:rPr>
              <w:t xml:space="preserve">- </w:t>
            </w:r>
            <w:r>
              <w:rPr>
                <w:rStyle w:val="IndexLink"/>
                <w:rtl w:val="true"/>
              </w:rPr>
              <w:t>حواشی المقدمة الجزریة</w:t>
            </w:r>
            <w:r>
              <w:rPr>
                <w:rStyle w:val="IndexLink"/>
                <w:rtl w:val="true"/>
              </w:rPr>
              <w:tab/>
            </w:r>
            <w:r>
              <w:rPr>
                <w:rStyle w:val="IndexLink"/>
              </w:rPr>
              <w:t>145</w:t>
            </w:r>
          </w:hyperlink>
        </w:p>
        <w:p>
          <w:pPr>
            <w:pStyle w:val="Contents3"/>
            <w:tabs>
              <w:tab w:val="clear" w:pos="8459"/>
              <w:tab w:val="right" w:pos="9026" w:leader="dot"/>
            </w:tabs>
            <w:rPr/>
          </w:pPr>
          <w:hyperlink w:anchor="__RefHeading___Toc7972764_73709187">
            <w:r>
              <w:rPr>
                <w:webHidden/>
                <w:rStyle w:val="IndexLink"/>
              </w:rPr>
              <w:t>581</w:t>
            </w:r>
            <w:r>
              <w:rPr>
                <w:rStyle w:val="IndexLink"/>
                <w:rtl w:val="true"/>
              </w:rPr>
              <w:t xml:space="preserve">- </w:t>
            </w:r>
            <w:r>
              <w:rPr>
                <w:rStyle w:val="IndexLink"/>
                <w:rtl w:val="true"/>
              </w:rPr>
              <w:t>حواشی المکاسب</w:t>
            </w:r>
            <w:r>
              <w:rPr>
                <w:rStyle w:val="IndexLink"/>
                <w:rtl w:val="true"/>
              </w:rPr>
              <w:tab/>
            </w:r>
            <w:r>
              <w:rPr>
                <w:rStyle w:val="IndexLink"/>
              </w:rPr>
              <w:t>146</w:t>
            </w:r>
          </w:hyperlink>
        </w:p>
        <w:p>
          <w:pPr>
            <w:pStyle w:val="Contents3"/>
            <w:tabs>
              <w:tab w:val="clear" w:pos="8459"/>
              <w:tab w:val="right" w:pos="9026" w:leader="dot"/>
            </w:tabs>
            <w:rPr/>
          </w:pPr>
          <w:hyperlink w:anchor="__RefHeading___Toc7972766_73709187">
            <w:r>
              <w:rPr>
                <w:webHidden/>
                <w:rStyle w:val="IndexLink"/>
              </w:rPr>
              <w:t>582</w:t>
            </w:r>
            <w:r>
              <w:rPr>
                <w:rStyle w:val="IndexLink"/>
                <w:rtl w:val="true"/>
              </w:rPr>
              <w:t xml:space="preserve">- </w:t>
            </w:r>
            <w:r>
              <w:rPr>
                <w:rStyle w:val="IndexLink"/>
                <w:rtl w:val="true"/>
              </w:rPr>
              <w:t>حواشی من لا یحضره الإمام</w:t>
            </w:r>
            <w:r>
              <w:rPr>
                <w:rStyle w:val="IndexLink"/>
                <w:rtl w:val="true"/>
              </w:rPr>
              <w:tab/>
            </w:r>
            <w:r>
              <w:rPr>
                <w:rStyle w:val="IndexLink"/>
              </w:rPr>
              <w:t>146</w:t>
            </w:r>
          </w:hyperlink>
        </w:p>
        <w:p>
          <w:pPr>
            <w:pStyle w:val="Contents3"/>
            <w:tabs>
              <w:tab w:val="clear" w:pos="8459"/>
              <w:tab w:val="right" w:pos="9026" w:leader="dot"/>
            </w:tabs>
            <w:rPr/>
          </w:pPr>
          <w:hyperlink w:anchor="__RefHeading___Toc7972768_73709187">
            <w:r>
              <w:rPr>
                <w:webHidden/>
                <w:rStyle w:val="IndexLink"/>
                <w:rtl w:val="true"/>
              </w:rPr>
              <w:t>الحواشی النجاریة</w:t>
            </w:r>
            <w:r>
              <w:rPr>
                <w:rStyle w:val="IndexLink"/>
                <w:rtl w:val="true"/>
              </w:rPr>
              <w:tab/>
            </w:r>
            <w:r>
              <w:rPr>
                <w:rStyle w:val="IndexLink"/>
              </w:rPr>
              <w:t>146</w:t>
            </w:r>
          </w:hyperlink>
        </w:p>
        <w:p>
          <w:pPr>
            <w:pStyle w:val="Contents3"/>
            <w:tabs>
              <w:tab w:val="clear" w:pos="8459"/>
              <w:tab w:val="right" w:pos="9026" w:leader="dot"/>
            </w:tabs>
            <w:rPr/>
          </w:pPr>
          <w:hyperlink w:anchor="__RefHeading___Toc7972770_73709187">
            <w:r>
              <w:rPr>
                <w:webHidden/>
                <w:rStyle w:val="IndexLink"/>
              </w:rPr>
              <w:t>583</w:t>
            </w:r>
            <w:r>
              <w:rPr>
                <w:rStyle w:val="IndexLink"/>
                <w:rtl w:val="true"/>
              </w:rPr>
              <w:t xml:space="preserve">- </w:t>
            </w:r>
            <w:r>
              <w:rPr>
                <w:rStyle w:val="IndexLink"/>
                <w:rtl w:val="true"/>
              </w:rPr>
              <w:t>حواشی النجاشی</w:t>
            </w:r>
            <w:r>
              <w:rPr>
                <w:rStyle w:val="IndexLink"/>
                <w:rtl w:val="true"/>
              </w:rPr>
              <w:tab/>
            </w:r>
            <w:r>
              <w:rPr>
                <w:rStyle w:val="IndexLink"/>
              </w:rPr>
              <w:t>146</w:t>
            </w:r>
          </w:hyperlink>
        </w:p>
        <w:p>
          <w:pPr>
            <w:pStyle w:val="Contents3"/>
            <w:tabs>
              <w:tab w:val="clear" w:pos="8459"/>
              <w:tab w:val="right" w:pos="9026" w:leader="dot"/>
            </w:tabs>
            <w:rPr/>
          </w:pPr>
          <w:hyperlink w:anchor="__RefHeading___Toc7972772_73709187">
            <w:r>
              <w:rPr>
                <w:webHidden/>
                <w:rStyle w:val="IndexLink"/>
              </w:rPr>
              <w:t>584</w:t>
            </w:r>
            <w:r>
              <w:rPr>
                <w:rStyle w:val="IndexLink"/>
                <w:rtl w:val="true"/>
              </w:rPr>
              <w:t xml:space="preserve">- </w:t>
            </w:r>
            <w:r>
              <w:rPr>
                <w:rStyle w:val="IndexLink"/>
                <w:rtl w:val="true"/>
              </w:rPr>
              <w:t>حواشی نقد الرجال‌</w:t>
            </w:r>
            <w:r>
              <w:rPr>
                <w:rStyle w:val="IndexLink"/>
                <w:rtl w:val="true"/>
              </w:rPr>
              <w:tab/>
            </w:r>
            <w:r>
              <w:rPr>
                <w:rStyle w:val="IndexLink"/>
              </w:rPr>
              <w:t>146</w:t>
            </w:r>
          </w:hyperlink>
        </w:p>
        <w:p>
          <w:pPr>
            <w:pStyle w:val="Contents3"/>
            <w:tabs>
              <w:tab w:val="clear" w:pos="8459"/>
              <w:tab w:val="right" w:pos="9026" w:leader="dot"/>
            </w:tabs>
            <w:rPr/>
          </w:pPr>
          <w:hyperlink w:anchor="__RefHeading___Toc7972774_73709187">
            <w:r>
              <w:rPr>
                <w:webHidden/>
                <w:rStyle w:val="IndexLink"/>
              </w:rPr>
              <w:t>585</w:t>
            </w:r>
            <w:r>
              <w:rPr>
                <w:rStyle w:val="IndexLink"/>
                <w:rtl w:val="true"/>
              </w:rPr>
              <w:t xml:space="preserve">- </w:t>
            </w:r>
            <w:r>
              <w:rPr>
                <w:rStyle w:val="IndexLink"/>
                <w:rtl w:val="true"/>
              </w:rPr>
              <w:t>الحواشی النقیة علی کتاب الآداب و الشمسیة</w:t>
            </w:r>
            <w:r>
              <w:rPr>
                <w:rStyle w:val="IndexLink"/>
                <w:rtl w:val="true"/>
              </w:rPr>
              <w:tab/>
            </w:r>
            <w:r>
              <w:rPr>
                <w:rStyle w:val="IndexLink"/>
              </w:rPr>
              <w:t>146</w:t>
            </w:r>
          </w:hyperlink>
        </w:p>
        <w:p>
          <w:pPr>
            <w:pStyle w:val="Contents3"/>
            <w:tabs>
              <w:tab w:val="clear" w:pos="8459"/>
              <w:tab w:val="right" w:pos="9026" w:leader="dot"/>
            </w:tabs>
            <w:rPr/>
          </w:pPr>
          <w:hyperlink w:anchor="__RefHeading___Toc7972776_73709187">
            <w:r>
              <w:rPr>
                <w:webHidden/>
                <w:rStyle w:val="IndexLink"/>
              </w:rPr>
              <w:t>586</w:t>
            </w:r>
            <w:r>
              <w:rPr>
                <w:rStyle w:val="IndexLink"/>
                <w:rtl w:val="true"/>
              </w:rPr>
              <w:t xml:space="preserve">- </w:t>
            </w:r>
            <w:r>
              <w:rPr>
                <w:rStyle w:val="IndexLink"/>
                <w:rtl w:val="true"/>
              </w:rPr>
              <w:t>حواشی نهج البلاغة</w:t>
            </w:r>
            <w:r>
              <w:rPr>
                <w:rStyle w:val="IndexLink"/>
                <w:rtl w:val="true"/>
              </w:rPr>
              <w:tab/>
            </w:r>
            <w:r>
              <w:rPr>
                <w:rStyle w:val="IndexLink"/>
              </w:rPr>
              <w:t>146</w:t>
            </w:r>
          </w:hyperlink>
        </w:p>
        <w:p>
          <w:pPr>
            <w:pStyle w:val="Contents3"/>
            <w:tabs>
              <w:tab w:val="clear" w:pos="8459"/>
              <w:tab w:val="right" w:pos="9026" w:leader="dot"/>
            </w:tabs>
            <w:rPr/>
          </w:pPr>
          <w:hyperlink w:anchor="__RefHeading___Toc7972778_73709187">
            <w:r>
              <w:rPr>
                <w:webHidden/>
                <w:rStyle w:val="IndexLink"/>
              </w:rPr>
              <w:t>587</w:t>
            </w:r>
            <w:r>
              <w:rPr>
                <w:rStyle w:val="IndexLink"/>
                <w:rtl w:val="true"/>
              </w:rPr>
              <w:t xml:space="preserve">- </w:t>
            </w:r>
            <w:r>
              <w:rPr>
                <w:rStyle w:val="IndexLink"/>
                <w:rtl w:val="true"/>
              </w:rPr>
              <w:t>الحوالة</w:t>
            </w:r>
            <w:r>
              <w:rPr>
                <w:rStyle w:val="IndexLink"/>
                <w:rtl w:val="true"/>
              </w:rPr>
              <w:tab/>
            </w:r>
            <w:r>
              <w:rPr>
                <w:rStyle w:val="IndexLink"/>
              </w:rPr>
              <w:t>147</w:t>
            </w:r>
          </w:hyperlink>
        </w:p>
        <w:p>
          <w:pPr>
            <w:pStyle w:val="Contents3"/>
            <w:tabs>
              <w:tab w:val="clear" w:pos="8459"/>
              <w:tab w:val="right" w:pos="9026" w:leader="dot"/>
            </w:tabs>
            <w:rPr/>
          </w:pPr>
          <w:hyperlink w:anchor="__RefHeading___Toc7972780_73709187">
            <w:r>
              <w:rPr>
                <w:webHidden/>
                <w:rStyle w:val="IndexLink"/>
              </w:rPr>
              <w:t>588</w:t>
            </w:r>
            <w:r>
              <w:rPr>
                <w:rStyle w:val="IndexLink"/>
                <w:rtl w:val="true"/>
              </w:rPr>
              <w:t xml:space="preserve">- </w:t>
            </w:r>
            <w:r>
              <w:rPr>
                <w:rStyle w:val="IndexLink"/>
                <w:rtl w:val="true"/>
              </w:rPr>
              <w:t>الحوالة</w:t>
            </w:r>
            <w:r>
              <w:rPr>
                <w:rStyle w:val="IndexLink"/>
                <w:rtl w:val="true"/>
              </w:rPr>
              <w:tab/>
            </w:r>
            <w:r>
              <w:rPr>
                <w:rStyle w:val="IndexLink"/>
              </w:rPr>
              <w:t>147</w:t>
            </w:r>
          </w:hyperlink>
        </w:p>
        <w:p>
          <w:pPr>
            <w:pStyle w:val="Contents3"/>
            <w:tabs>
              <w:tab w:val="clear" w:pos="8459"/>
              <w:tab w:val="right" w:pos="9026" w:leader="dot"/>
            </w:tabs>
            <w:rPr/>
          </w:pPr>
          <w:hyperlink w:anchor="__RefHeading___Toc7972782_73709187">
            <w:r>
              <w:rPr>
                <w:webHidden/>
                <w:rStyle w:val="IndexLink"/>
                <w:rtl w:val="true"/>
              </w:rPr>
              <w:t>کتاب الحوالة</w:t>
            </w:r>
            <w:r>
              <w:rPr>
                <w:rStyle w:val="IndexLink"/>
                <w:rtl w:val="true"/>
              </w:rPr>
              <w:tab/>
            </w:r>
            <w:r>
              <w:rPr>
                <w:rStyle w:val="IndexLink"/>
              </w:rPr>
              <w:t>147</w:t>
            </w:r>
          </w:hyperlink>
        </w:p>
        <w:p>
          <w:pPr>
            <w:pStyle w:val="Contents3"/>
            <w:tabs>
              <w:tab w:val="clear" w:pos="8459"/>
              <w:tab w:val="right" w:pos="9026" w:leader="dot"/>
            </w:tabs>
            <w:rPr/>
          </w:pPr>
          <w:hyperlink w:anchor="__RefHeading___Toc7972784_73709187">
            <w:r>
              <w:rPr>
                <w:webHidden/>
                <w:rStyle w:val="IndexLink"/>
              </w:rPr>
              <w:t>589</w:t>
            </w:r>
            <w:r>
              <w:rPr>
                <w:rStyle w:val="IndexLink"/>
                <w:rtl w:val="true"/>
              </w:rPr>
              <w:t xml:space="preserve">- </w:t>
            </w:r>
            <w:r>
              <w:rPr>
                <w:rStyle w:val="IndexLink"/>
                <w:rtl w:val="true"/>
              </w:rPr>
              <w:t>حور مقصورات</w:t>
            </w:r>
            <w:r>
              <w:rPr>
                <w:rStyle w:val="IndexLink"/>
                <w:rtl w:val="true"/>
              </w:rPr>
              <w:tab/>
            </w:r>
            <w:r>
              <w:rPr>
                <w:rStyle w:val="IndexLink"/>
              </w:rPr>
              <w:t>147</w:t>
            </w:r>
          </w:hyperlink>
        </w:p>
        <w:p>
          <w:pPr>
            <w:pStyle w:val="Contents3"/>
            <w:tabs>
              <w:tab w:val="clear" w:pos="8459"/>
              <w:tab w:val="right" w:pos="9026" w:leader="dot"/>
            </w:tabs>
            <w:rPr/>
          </w:pPr>
          <w:hyperlink w:anchor="__RefHeading___Toc7972786_73709187">
            <w:r>
              <w:rPr>
                <w:webHidden/>
                <w:rStyle w:val="IndexLink"/>
              </w:rPr>
              <w:t>590</w:t>
            </w:r>
            <w:r>
              <w:rPr>
                <w:rStyle w:val="IndexLink"/>
                <w:rtl w:val="true"/>
              </w:rPr>
              <w:t xml:space="preserve">- </w:t>
            </w:r>
            <w:r>
              <w:rPr>
                <w:rStyle w:val="IndexLink"/>
                <w:rtl w:val="true"/>
              </w:rPr>
              <w:t>الحورائیة</w:t>
            </w:r>
            <w:r>
              <w:rPr>
                <w:rStyle w:val="IndexLink"/>
                <w:rtl w:val="true"/>
              </w:rPr>
              <w:tab/>
            </w:r>
            <w:r>
              <w:rPr>
                <w:rStyle w:val="IndexLink"/>
              </w:rPr>
              <w:t>147</w:t>
            </w:r>
          </w:hyperlink>
        </w:p>
        <w:p>
          <w:pPr>
            <w:pStyle w:val="Contents3"/>
            <w:tabs>
              <w:tab w:val="clear" w:pos="8459"/>
              <w:tab w:val="right" w:pos="9026" w:leader="dot"/>
            </w:tabs>
            <w:rPr/>
          </w:pPr>
          <w:hyperlink w:anchor="__RefHeading___Toc7972788_73709187">
            <w:r>
              <w:rPr>
                <w:webHidden/>
                <w:rStyle w:val="IndexLink"/>
              </w:rPr>
              <w:t>591</w:t>
            </w:r>
            <w:r>
              <w:rPr>
                <w:rStyle w:val="IndexLink"/>
                <w:rtl w:val="true"/>
              </w:rPr>
              <w:t xml:space="preserve">- </w:t>
            </w:r>
            <w:r>
              <w:rPr>
                <w:rStyle w:val="IndexLink"/>
                <w:rtl w:val="true"/>
              </w:rPr>
              <w:t>کتاب الحوش</w:t>
            </w:r>
            <w:r>
              <w:rPr>
                <w:rStyle w:val="IndexLink"/>
                <w:rtl w:val="true"/>
              </w:rPr>
              <w:tab/>
            </w:r>
            <w:r>
              <w:rPr>
                <w:rStyle w:val="IndexLink"/>
              </w:rPr>
              <w:t>147</w:t>
            </w:r>
          </w:hyperlink>
        </w:p>
        <w:p>
          <w:pPr>
            <w:pStyle w:val="Contents3"/>
            <w:tabs>
              <w:tab w:val="clear" w:pos="8459"/>
              <w:tab w:val="right" w:pos="9026" w:leader="dot"/>
            </w:tabs>
            <w:rPr/>
          </w:pPr>
          <w:hyperlink w:anchor="__RefHeading___Toc7972790_73709187">
            <w:r>
              <w:rPr>
                <w:webHidden/>
                <w:rStyle w:val="IndexLink"/>
              </w:rPr>
              <w:t>592</w:t>
            </w:r>
            <w:r>
              <w:rPr>
                <w:rStyle w:val="IndexLink"/>
                <w:rtl w:val="true"/>
              </w:rPr>
              <w:t xml:space="preserve">- </w:t>
            </w:r>
            <w:r>
              <w:rPr>
                <w:rStyle w:val="IndexLink"/>
                <w:rtl w:val="true"/>
              </w:rPr>
              <w:t>حوض النهر</w:t>
            </w:r>
            <w:r>
              <w:rPr>
                <w:rStyle w:val="IndexLink"/>
                <w:rtl w:val="true"/>
              </w:rPr>
              <w:tab/>
            </w:r>
            <w:r>
              <w:rPr>
                <w:rStyle w:val="IndexLink"/>
              </w:rPr>
              <w:t>147</w:t>
            </w:r>
          </w:hyperlink>
        </w:p>
        <w:p>
          <w:pPr>
            <w:pStyle w:val="Contents3"/>
            <w:tabs>
              <w:tab w:val="clear" w:pos="8459"/>
              <w:tab w:val="right" w:pos="9026" w:leader="dot"/>
            </w:tabs>
            <w:rPr/>
          </w:pPr>
          <w:hyperlink w:anchor="__RefHeading___Toc7972792_73709187">
            <w:r>
              <w:rPr>
                <w:webHidden/>
                <w:rStyle w:val="IndexLink"/>
              </w:rPr>
              <w:t>593</w:t>
            </w:r>
            <w:r>
              <w:rPr>
                <w:rStyle w:val="IndexLink"/>
                <w:rtl w:val="true"/>
              </w:rPr>
              <w:t xml:space="preserve">- </w:t>
            </w:r>
            <w:r>
              <w:rPr>
                <w:rStyle w:val="IndexLink"/>
                <w:rtl w:val="true"/>
              </w:rPr>
              <w:t>الحوض و الشفاعة</w:t>
            </w:r>
            <w:r>
              <w:rPr>
                <w:rStyle w:val="IndexLink"/>
                <w:rtl w:val="true"/>
              </w:rPr>
              <w:tab/>
            </w:r>
            <w:r>
              <w:rPr>
                <w:rStyle w:val="IndexLink"/>
              </w:rPr>
              <w:t>148</w:t>
            </w:r>
          </w:hyperlink>
        </w:p>
        <w:p>
          <w:pPr>
            <w:pStyle w:val="Contents3"/>
            <w:tabs>
              <w:tab w:val="clear" w:pos="8459"/>
              <w:tab w:val="right" w:pos="9026" w:leader="dot"/>
            </w:tabs>
            <w:rPr/>
          </w:pPr>
          <w:hyperlink w:anchor="__RefHeading___Toc7972794_73709187">
            <w:r>
              <w:rPr>
                <w:webHidden/>
                <w:rStyle w:val="IndexLink"/>
              </w:rPr>
              <w:t>594</w:t>
            </w:r>
            <w:r>
              <w:rPr>
                <w:rStyle w:val="IndexLink"/>
                <w:rtl w:val="true"/>
              </w:rPr>
              <w:t xml:space="preserve">- </w:t>
            </w:r>
            <w:r>
              <w:rPr>
                <w:rStyle w:val="IndexLink"/>
                <w:rtl w:val="true"/>
              </w:rPr>
              <w:t>کتاب الحیاة</w:t>
            </w:r>
            <w:r>
              <w:rPr>
                <w:rStyle w:val="IndexLink"/>
                <w:rtl w:val="true"/>
              </w:rPr>
              <w:tab/>
            </w:r>
            <w:r>
              <w:rPr>
                <w:rStyle w:val="IndexLink"/>
              </w:rPr>
              <w:t>148</w:t>
            </w:r>
          </w:hyperlink>
        </w:p>
        <w:p>
          <w:pPr>
            <w:pStyle w:val="Contents3"/>
            <w:tabs>
              <w:tab w:val="clear" w:pos="8459"/>
              <w:tab w:val="right" w:pos="9026" w:leader="dot"/>
            </w:tabs>
            <w:rPr/>
          </w:pPr>
          <w:hyperlink w:anchor="__RefHeading___Toc7972796_73709187">
            <w:r>
              <w:rPr>
                <w:webHidden/>
                <w:rStyle w:val="IndexLink"/>
              </w:rPr>
              <w:t>595</w:t>
            </w:r>
            <w:r>
              <w:rPr>
                <w:rStyle w:val="IndexLink"/>
                <w:rtl w:val="true"/>
              </w:rPr>
              <w:t xml:space="preserve">- </w:t>
            </w:r>
            <w:r>
              <w:rPr>
                <w:rStyle w:val="IndexLink"/>
                <w:rtl w:val="true"/>
              </w:rPr>
              <w:t>حیاة الأبرار فی فضائل الکرار</w:t>
            </w:r>
            <w:r>
              <w:rPr>
                <w:rStyle w:val="IndexLink"/>
                <w:rtl w:val="true"/>
              </w:rPr>
              <w:tab/>
            </w:r>
            <w:r>
              <w:rPr>
                <w:rStyle w:val="IndexLink"/>
              </w:rPr>
              <w:t>148</w:t>
            </w:r>
          </w:hyperlink>
        </w:p>
        <w:p>
          <w:pPr>
            <w:pStyle w:val="Contents3"/>
            <w:tabs>
              <w:tab w:val="clear" w:pos="8459"/>
              <w:tab w:val="right" w:pos="9026" w:leader="dot"/>
            </w:tabs>
            <w:rPr/>
          </w:pPr>
          <w:hyperlink w:anchor="__RefHeading___Toc7972798_73709187">
            <w:r>
              <w:rPr>
                <w:webHidden/>
                <w:rStyle w:val="IndexLink"/>
                <w:rtl w:val="true"/>
              </w:rPr>
              <w:t xml:space="preserve">الحیاة </w:t>
            </w:r>
            <w:r>
              <w:rPr>
                <w:rStyle w:val="IndexLink"/>
                <w:rtl w:val="true"/>
              </w:rPr>
              <w:t>...</w:t>
              <w:tab/>
            </w:r>
            <w:r>
              <w:rPr>
                <w:rStyle w:val="IndexLink"/>
              </w:rPr>
              <w:t>148</w:t>
            </w:r>
          </w:hyperlink>
        </w:p>
        <w:p>
          <w:pPr>
            <w:pStyle w:val="Contents3"/>
            <w:tabs>
              <w:tab w:val="clear" w:pos="8459"/>
              <w:tab w:val="right" w:pos="9026" w:leader="dot"/>
            </w:tabs>
            <w:rPr/>
          </w:pPr>
          <w:hyperlink w:anchor="__RefHeading___Toc7972800_73709187">
            <w:r>
              <w:rPr>
                <w:webHidden/>
                <w:rStyle w:val="IndexLink"/>
                <w:rtl w:val="true"/>
              </w:rPr>
              <w:t>بیان</w:t>
            </w:r>
            <w:r>
              <w:rPr>
                <w:rStyle w:val="IndexLink"/>
                <w:rtl w:val="true"/>
              </w:rPr>
              <w:tab/>
            </w:r>
            <w:r>
              <w:rPr>
                <w:rStyle w:val="IndexLink"/>
              </w:rPr>
              <w:t>148</w:t>
            </w:r>
          </w:hyperlink>
        </w:p>
        <w:p>
          <w:pPr>
            <w:pStyle w:val="Contents3"/>
            <w:tabs>
              <w:tab w:val="clear" w:pos="8459"/>
              <w:tab w:val="right" w:pos="9026" w:leader="dot"/>
            </w:tabs>
            <w:rPr/>
          </w:pPr>
          <w:hyperlink w:anchor="__RefHeading___Toc7972802_73709187">
            <w:r>
              <w:rPr>
                <w:webHidden/>
                <w:rStyle w:val="IndexLink"/>
              </w:rPr>
              <w:t>596</w:t>
            </w:r>
            <w:r>
              <w:rPr>
                <w:rStyle w:val="IndexLink"/>
                <w:rtl w:val="true"/>
              </w:rPr>
              <w:t xml:space="preserve">- </w:t>
            </w:r>
            <w:r>
              <w:rPr>
                <w:rStyle w:val="IndexLink"/>
                <w:rtl w:val="true"/>
              </w:rPr>
              <w:t>حیاة إبراهیم بن مالک الأشتر</w:t>
            </w:r>
            <w:r>
              <w:rPr>
                <w:rStyle w:val="IndexLink"/>
                <w:rtl w:val="true"/>
              </w:rPr>
              <w:tab/>
            </w:r>
            <w:r>
              <w:rPr>
                <w:rStyle w:val="IndexLink"/>
              </w:rPr>
              <w:t>148</w:t>
            </w:r>
          </w:hyperlink>
        </w:p>
        <w:p>
          <w:pPr>
            <w:pStyle w:val="Contents3"/>
            <w:tabs>
              <w:tab w:val="clear" w:pos="8459"/>
              <w:tab w:val="right" w:pos="9026" w:leader="dot"/>
            </w:tabs>
            <w:rPr/>
          </w:pPr>
          <w:hyperlink w:anchor="__RefHeading___Toc7972804_73709187">
            <w:r>
              <w:rPr>
                <w:webHidden/>
                <w:rStyle w:val="IndexLink"/>
              </w:rPr>
              <w:t>597</w:t>
            </w:r>
            <w:r>
              <w:rPr>
                <w:rStyle w:val="IndexLink"/>
                <w:rtl w:val="true"/>
              </w:rPr>
              <w:t xml:space="preserve">- </w:t>
            </w:r>
            <w:r>
              <w:rPr>
                <w:rStyle w:val="IndexLink"/>
                <w:rtl w:val="true"/>
              </w:rPr>
              <w:t>حیاة أبی الحسن البیهقی</w:t>
            </w:r>
            <w:r>
              <w:rPr>
                <w:rStyle w:val="IndexLink"/>
                <w:rtl w:val="true"/>
              </w:rPr>
              <w:tab/>
            </w:r>
            <w:r>
              <w:rPr>
                <w:rStyle w:val="IndexLink"/>
              </w:rPr>
              <w:t>148</w:t>
            </w:r>
          </w:hyperlink>
        </w:p>
        <w:p>
          <w:pPr>
            <w:pStyle w:val="Contents3"/>
            <w:tabs>
              <w:tab w:val="clear" w:pos="8459"/>
              <w:tab w:val="right" w:pos="9026" w:leader="dot"/>
            </w:tabs>
            <w:rPr/>
          </w:pPr>
          <w:hyperlink w:anchor="__RefHeading___Toc7972806_73709187">
            <w:r>
              <w:rPr>
                <w:webHidden/>
                <w:rStyle w:val="IndexLink"/>
              </w:rPr>
              <w:t>598</w:t>
            </w:r>
            <w:r>
              <w:rPr>
                <w:rStyle w:val="IndexLink"/>
                <w:rtl w:val="true"/>
              </w:rPr>
              <w:t xml:space="preserve">- </w:t>
            </w:r>
            <w:r>
              <w:rPr>
                <w:rStyle w:val="IndexLink"/>
                <w:rtl w:val="true"/>
              </w:rPr>
              <w:t>حیاة أبی حنیفة</w:t>
            </w:r>
            <w:r>
              <w:rPr>
                <w:rStyle w:val="IndexLink"/>
                <w:rtl w:val="true"/>
              </w:rPr>
              <w:tab/>
            </w:r>
            <w:r>
              <w:rPr>
                <w:rStyle w:val="IndexLink"/>
              </w:rPr>
              <w:t>149</w:t>
            </w:r>
          </w:hyperlink>
        </w:p>
        <w:p>
          <w:pPr>
            <w:pStyle w:val="Contents3"/>
            <w:tabs>
              <w:tab w:val="clear" w:pos="8459"/>
              <w:tab w:val="right" w:pos="9026" w:leader="dot"/>
            </w:tabs>
            <w:rPr/>
          </w:pPr>
          <w:hyperlink w:anchor="__RefHeading___Toc7972808_73709187">
            <w:r>
              <w:rPr>
                <w:webHidden/>
                <w:rStyle w:val="IndexLink"/>
              </w:rPr>
              <w:t>599</w:t>
            </w:r>
            <w:r>
              <w:rPr>
                <w:rStyle w:val="IndexLink"/>
                <w:rtl w:val="true"/>
              </w:rPr>
              <w:t xml:space="preserve">- </w:t>
            </w:r>
            <w:r>
              <w:rPr>
                <w:rStyle w:val="IndexLink"/>
                <w:rtl w:val="true"/>
              </w:rPr>
              <w:t>حیاة أبی ذر الغفاری</w:t>
            </w:r>
            <w:r>
              <w:rPr>
                <w:rStyle w:val="IndexLink"/>
                <w:rtl w:val="true"/>
              </w:rPr>
              <w:tab/>
            </w:r>
            <w:r>
              <w:rPr>
                <w:rStyle w:val="IndexLink"/>
              </w:rPr>
              <w:t>149</w:t>
            </w:r>
          </w:hyperlink>
        </w:p>
        <w:p>
          <w:pPr>
            <w:pStyle w:val="Contents3"/>
            <w:tabs>
              <w:tab w:val="clear" w:pos="8459"/>
              <w:tab w:val="right" w:pos="9026" w:leader="dot"/>
            </w:tabs>
            <w:rPr/>
          </w:pPr>
          <w:hyperlink w:anchor="__RefHeading___Toc7972810_73709187">
            <w:r>
              <w:rPr>
                <w:webHidden/>
                <w:rStyle w:val="IndexLink"/>
              </w:rPr>
              <w:t>600</w:t>
            </w:r>
            <w:r>
              <w:rPr>
                <w:rStyle w:val="IndexLink"/>
                <w:rtl w:val="true"/>
              </w:rPr>
              <w:t xml:space="preserve">- </w:t>
            </w:r>
            <w:r>
              <w:rPr>
                <w:rStyle w:val="IndexLink"/>
                <w:rtl w:val="true"/>
              </w:rPr>
              <w:t>حیاة أبی ذر</w:t>
            </w:r>
            <w:r>
              <w:rPr>
                <w:rStyle w:val="IndexLink"/>
                <w:rtl w:val="true"/>
              </w:rPr>
              <w:tab/>
            </w:r>
            <w:r>
              <w:rPr>
                <w:rStyle w:val="IndexLink"/>
              </w:rPr>
              <w:t>149</w:t>
            </w:r>
          </w:hyperlink>
        </w:p>
        <w:p>
          <w:pPr>
            <w:pStyle w:val="Contents3"/>
            <w:tabs>
              <w:tab w:val="clear" w:pos="8459"/>
              <w:tab w:val="right" w:pos="9026" w:leader="dot"/>
            </w:tabs>
            <w:rPr/>
          </w:pPr>
          <w:hyperlink w:anchor="__RefHeading___Toc7972812_73709187">
            <w:r>
              <w:rPr>
                <w:webHidden/>
                <w:rStyle w:val="IndexLink"/>
              </w:rPr>
              <w:t>601</w:t>
            </w:r>
            <w:r>
              <w:rPr>
                <w:rStyle w:val="IndexLink"/>
                <w:rtl w:val="true"/>
              </w:rPr>
              <w:t xml:space="preserve">- </w:t>
            </w:r>
            <w:r>
              <w:rPr>
                <w:rStyle w:val="IndexLink"/>
                <w:rtl w:val="true"/>
              </w:rPr>
              <w:t>حیاة أبی فراس الحمدانی</w:t>
            </w:r>
            <w:r>
              <w:rPr>
                <w:rStyle w:val="IndexLink"/>
                <w:rtl w:val="true"/>
              </w:rPr>
              <w:tab/>
            </w:r>
            <w:r>
              <w:rPr>
                <w:rStyle w:val="IndexLink"/>
              </w:rPr>
              <w:t>149</w:t>
            </w:r>
          </w:hyperlink>
        </w:p>
        <w:p>
          <w:pPr>
            <w:pStyle w:val="Contents3"/>
            <w:tabs>
              <w:tab w:val="clear" w:pos="8459"/>
              <w:tab w:val="right" w:pos="9026" w:leader="dot"/>
            </w:tabs>
            <w:rPr/>
          </w:pPr>
          <w:hyperlink w:anchor="__RefHeading___Toc7972814_73709187">
            <w:r>
              <w:rPr>
                <w:webHidden/>
                <w:rStyle w:val="IndexLink"/>
              </w:rPr>
              <w:t>602</w:t>
            </w:r>
            <w:r>
              <w:rPr>
                <w:rStyle w:val="IndexLink"/>
                <w:rtl w:val="true"/>
              </w:rPr>
              <w:t xml:space="preserve">- </w:t>
            </w:r>
            <w:r>
              <w:rPr>
                <w:rStyle w:val="IndexLink"/>
                <w:rtl w:val="true"/>
              </w:rPr>
              <w:t>حیاة أبی نواس‌</w:t>
            </w:r>
            <w:r>
              <w:rPr>
                <w:rStyle w:val="IndexLink"/>
                <w:rtl w:val="true"/>
              </w:rPr>
              <w:tab/>
            </w:r>
            <w:r>
              <w:rPr>
                <w:rStyle w:val="IndexLink"/>
              </w:rPr>
              <w:t>149</w:t>
            </w:r>
          </w:hyperlink>
        </w:p>
        <w:p>
          <w:pPr>
            <w:pStyle w:val="Contents3"/>
            <w:tabs>
              <w:tab w:val="clear" w:pos="8459"/>
              <w:tab w:val="right" w:pos="9026" w:leader="dot"/>
            </w:tabs>
            <w:rPr/>
          </w:pPr>
          <w:hyperlink w:anchor="__RefHeading___Toc7972816_73709187">
            <w:r>
              <w:rPr>
                <w:webHidden/>
                <w:rStyle w:val="IndexLink"/>
              </w:rPr>
              <w:t>603</w:t>
            </w:r>
            <w:r>
              <w:rPr>
                <w:rStyle w:val="IndexLink"/>
                <w:rtl w:val="true"/>
              </w:rPr>
              <w:t xml:space="preserve">- </w:t>
            </w:r>
            <w:r>
              <w:rPr>
                <w:rStyle w:val="IndexLink"/>
                <w:rtl w:val="true"/>
              </w:rPr>
              <w:t>حیاة أبی نواس</w:t>
            </w:r>
            <w:r>
              <w:rPr>
                <w:rStyle w:val="IndexLink"/>
                <w:rtl w:val="true"/>
              </w:rPr>
              <w:tab/>
            </w:r>
            <w:r>
              <w:rPr>
                <w:rStyle w:val="IndexLink"/>
              </w:rPr>
              <w:t>149</w:t>
            </w:r>
          </w:hyperlink>
        </w:p>
        <w:p>
          <w:pPr>
            <w:pStyle w:val="Contents3"/>
            <w:tabs>
              <w:tab w:val="clear" w:pos="8459"/>
              <w:tab w:val="right" w:pos="9026" w:leader="dot"/>
            </w:tabs>
            <w:rPr/>
          </w:pPr>
          <w:hyperlink w:anchor="__RefHeading___Toc7972818_73709187">
            <w:r>
              <w:rPr>
                <w:webHidden/>
                <w:rStyle w:val="IndexLink"/>
              </w:rPr>
              <w:t>604</w:t>
            </w:r>
            <w:r>
              <w:rPr>
                <w:rStyle w:val="IndexLink"/>
                <w:rtl w:val="true"/>
              </w:rPr>
              <w:t xml:space="preserve">- </w:t>
            </w:r>
            <w:r>
              <w:rPr>
                <w:rStyle w:val="IndexLink"/>
                <w:rtl w:val="true"/>
              </w:rPr>
              <w:t>حیاة أبی هریرة</w:t>
            </w:r>
            <w:r>
              <w:rPr>
                <w:rStyle w:val="IndexLink"/>
                <w:rtl w:val="true"/>
              </w:rPr>
              <w:tab/>
            </w:r>
            <w:r>
              <w:rPr>
                <w:rStyle w:val="IndexLink"/>
              </w:rPr>
              <w:t>149</w:t>
            </w:r>
          </w:hyperlink>
        </w:p>
        <w:p>
          <w:pPr>
            <w:pStyle w:val="Contents3"/>
            <w:tabs>
              <w:tab w:val="clear" w:pos="8459"/>
              <w:tab w:val="right" w:pos="9026" w:leader="dot"/>
            </w:tabs>
            <w:rPr/>
          </w:pPr>
          <w:hyperlink w:anchor="__RefHeading___Toc7972820_73709187">
            <w:r>
              <w:rPr>
                <w:webHidden/>
                <w:rStyle w:val="IndexLink"/>
              </w:rPr>
              <w:t>605</w:t>
            </w:r>
            <w:r>
              <w:rPr>
                <w:rStyle w:val="IndexLink"/>
                <w:rtl w:val="true"/>
              </w:rPr>
              <w:t xml:space="preserve">- </w:t>
            </w:r>
            <w:r>
              <w:rPr>
                <w:rStyle w:val="IndexLink"/>
                <w:rtl w:val="true"/>
              </w:rPr>
              <w:t>حیاة الإخوان</w:t>
            </w:r>
            <w:r>
              <w:rPr>
                <w:rStyle w:val="IndexLink"/>
                <w:rtl w:val="true"/>
              </w:rPr>
              <w:tab/>
            </w:r>
            <w:r>
              <w:rPr>
                <w:rStyle w:val="IndexLink"/>
              </w:rPr>
              <w:t>150</w:t>
            </w:r>
          </w:hyperlink>
        </w:p>
        <w:p>
          <w:pPr>
            <w:pStyle w:val="Contents3"/>
            <w:tabs>
              <w:tab w:val="clear" w:pos="8459"/>
              <w:tab w:val="right" w:pos="9026" w:leader="dot"/>
            </w:tabs>
            <w:rPr/>
          </w:pPr>
          <w:hyperlink w:anchor="__RefHeading___Toc7972822_73709187">
            <w:r>
              <w:rPr>
                <w:webHidden/>
                <w:rStyle w:val="IndexLink"/>
              </w:rPr>
              <w:t>606</w:t>
            </w:r>
            <w:r>
              <w:rPr>
                <w:rStyle w:val="IndexLink"/>
                <w:rtl w:val="true"/>
              </w:rPr>
              <w:t xml:space="preserve">- </w:t>
            </w:r>
            <w:r>
              <w:rPr>
                <w:rStyle w:val="IndexLink"/>
                <w:rtl w:val="true"/>
              </w:rPr>
              <w:t>حیاة الأرواح و مشکاة المصباح</w:t>
            </w:r>
            <w:r>
              <w:rPr>
                <w:rStyle w:val="IndexLink"/>
                <w:rtl w:val="true"/>
              </w:rPr>
              <w:tab/>
            </w:r>
            <w:r>
              <w:rPr>
                <w:rStyle w:val="IndexLink"/>
              </w:rPr>
              <w:t>150</w:t>
            </w:r>
          </w:hyperlink>
        </w:p>
        <w:p>
          <w:pPr>
            <w:pStyle w:val="Contents3"/>
            <w:tabs>
              <w:tab w:val="clear" w:pos="8459"/>
              <w:tab w:val="right" w:pos="9026" w:leader="dot"/>
            </w:tabs>
            <w:rPr/>
          </w:pPr>
          <w:hyperlink w:anchor="__RefHeading___Toc7972824_73709187">
            <w:r>
              <w:rPr>
                <w:webHidden/>
                <w:rStyle w:val="IndexLink"/>
              </w:rPr>
              <w:t>607</w:t>
            </w:r>
            <w:r>
              <w:rPr>
                <w:rStyle w:val="IndexLink"/>
                <w:rtl w:val="true"/>
              </w:rPr>
              <w:t xml:space="preserve">- </w:t>
            </w:r>
            <w:r>
              <w:rPr>
                <w:rStyle w:val="IndexLink"/>
                <w:rtl w:val="true"/>
              </w:rPr>
              <w:t>حیاة الأرواح‌</w:t>
            </w:r>
            <w:r>
              <w:rPr>
                <w:rStyle w:val="IndexLink"/>
                <w:rtl w:val="true"/>
              </w:rPr>
              <w:tab/>
            </w:r>
            <w:r>
              <w:rPr>
                <w:rStyle w:val="IndexLink"/>
              </w:rPr>
              <w:t>150</w:t>
            </w:r>
          </w:hyperlink>
        </w:p>
        <w:p>
          <w:pPr>
            <w:pStyle w:val="Contents3"/>
            <w:tabs>
              <w:tab w:val="clear" w:pos="8459"/>
              <w:tab w:val="right" w:pos="9026" w:leader="dot"/>
            </w:tabs>
            <w:rPr/>
          </w:pPr>
          <w:hyperlink w:anchor="__RefHeading___Toc7972826_73709187">
            <w:r>
              <w:rPr>
                <w:webHidden/>
                <w:rStyle w:val="IndexLink"/>
              </w:rPr>
              <w:t>608</w:t>
            </w:r>
            <w:r>
              <w:rPr>
                <w:rStyle w:val="IndexLink"/>
                <w:rtl w:val="true"/>
              </w:rPr>
              <w:t xml:space="preserve">- </w:t>
            </w:r>
            <w:r>
              <w:rPr>
                <w:rStyle w:val="IndexLink"/>
                <w:rtl w:val="true"/>
              </w:rPr>
              <w:t>حیاة الأرواح و روح الأشباح</w:t>
            </w:r>
            <w:r>
              <w:rPr>
                <w:rStyle w:val="IndexLink"/>
                <w:rtl w:val="true"/>
              </w:rPr>
              <w:tab/>
            </w:r>
            <w:r>
              <w:rPr>
                <w:rStyle w:val="IndexLink"/>
              </w:rPr>
              <w:t>151</w:t>
            </w:r>
          </w:hyperlink>
        </w:p>
        <w:p>
          <w:pPr>
            <w:pStyle w:val="Contents3"/>
            <w:tabs>
              <w:tab w:val="clear" w:pos="8459"/>
              <w:tab w:val="right" w:pos="9026" w:leader="dot"/>
            </w:tabs>
            <w:rPr/>
          </w:pPr>
          <w:hyperlink w:anchor="__RefHeading___Toc7972828_73709187">
            <w:r>
              <w:rPr>
                <w:webHidden/>
                <w:rStyle w:val="IndexLink"/>
              </w:rPr>
              <w:t>609</w:t>
            </w:r>
            <w:r>
              <w:rPr>
                <w:rStyle w:val="IndexLink"/>
                <w:rtl w:val="true"/>
              </w:rPr>
              <w:t xml:space="preserve">- </w:t>
            </w:r>
            <w:r>
              <w:rPr>
                <w:rStyle w:val="IndexLink"/>
                <w:rtl w:val="true"/>
              </w:rPr>
              <w:t>حیاة الأرواح، إلی طریق الحق و الإصلاح</w:t>
            </w:r>
            <w:r>
              <w:rPr>
                <w:rStyle w:val="IndexLink"/>
                <w:rtl w:val="true"/>
              </w:rPr>
              <w:tab/>
            </w:r>
            <w:r>
              <w:rPr>
                <w:rStyle w:val="IndexLink"/>
              </w:rPr>
              <w:t>151</w:t>
            </w:r>
          </w:hyperlink>
        </w:p>
        <w:p>
          <w:pPr>
            <w:pStyle w:val="Contents3"/>
            <w:tabs>
              <w:tab w:val="clear" w:pos="8459"/>
              <w:tab w:val="right" w:pos="9026" w:leader="dot"/>
            </w:tabs>
            <w:rPr/>
          </w:pPr>
          <w:hyperlink w:anchor="__RefHeading___Toc7972830_73709187">
            <w:r>
              <w:rPr>
                <w:webHidden/>
                <w:rStyle w:val="IndexLink"/>
              </w:rPr>
              <w:t>610</w:t>
            </w:r>
            <w:r>
              <w:rPr>
                <w:rStyle w:val="IndexLink"/>
                <w:rtl w:val="true"/>
              </w:rPr>
              <w:t xml:space="preserve">- </w:t>
            </w:r>
            <w:r>
              <w:rPr>
                <w:rStyle w:val="IndexLink"/>
                <w:rtl w:val="true"/>
              </w:rPr>
              <w:t>حیاة الإمام المجدد الشیرازی</w:t>
            </w:r>
            <w:r>
              <w:rPr>
                <w:rStyle w:val="IndexLink"/>
                <w:rtl w:val="true"/>
              </w:rPr>
              <w:tab/>
            </w:r>
            <w:r>
              <w:rPr>
                <w:rStyle w:val="IndexLink"/>
              </w:rPr>
              <w:t>151</w:t>
            </w:r>
          </w:hyperlink>
        </w:p>
        <w:p>
          <w:pPr>
            <w:pStyle w:val="Contents3"/>
            <w:tabs>
              <w:tab w:val="clear" w:pos="8459"/>
              <w:tab w:val="right" w:pos="9026" w:leader="dot"/>
            </w:tabs>
            <w:rPr/>
          </w:pPr>
          <w:hyperlink w:anchor="__RefHeading___Toc7972832_73709187">
            <w:r>
              <w:rPr>
                <w:webHidden/>
                <w:rStyle w:val="IndexLink"/>
              </w:rPr>
              <w:t>611</w:t>
            </w:r>
            <w:r>
              <w:rPr>
                <w:rStyle w:val="IndexLink"/>
                <w:rtl w:val="true"/>
              </w:rPr>
              <w:t xml:space="preserve">- </w:t>
            </w:r>
            <w:r>
              <w:rPr>
                <w:rStyle w:val="IndexLink"/>
                <w:rtl w:val="true"/>
              </w:rPr>
              <w:t>حیاة الأموات بعد الموت</w:t>
            </w:r>
            <w:r>
              <w:rPr>
                <w:rStyle w:val="IndexLink"/>
                <w:rtl w:val="true"/>
              </w:rPr>
              <w:tab/>
            </w:r>
            <w:r>
              <w:rPr>
                <w:rStyle w:val="IndexLink"/>
              </w:rPr>
              <w:t>151</w:t>
            </w:r>
          </w:hyperlink>
        </w:p>
        <w:p>
          <w:pPr>
            <w:pStyle w:val="Contents3"/>
            <w:tabs>
              <w:tab w:val="clear" w:pos="8459"/>
              <w:tab w:val="right" w:pos="9026" w:leader="dot"/>
            </w:tabs>
            <w:rPr/>
          </w:pPr>
          <w:hyperlink w:anchor="__RefHeading___Toc7972834_73709187">
            <w:r>
              <w:rPr>
                <w:webHidden/>
                <w:rStyle w:val="IndexLink"/>
              </w:rPr>
              <w:t>612</w:t>
            </w:r>
            <w:r>
              <w:rPr>
                <w:rStyle w:val="IndexLink"/>
                <w:rtl w:val="true"/>
              </w:rPr>
              <w:t xml:space="preserve">- </w:t>
            </w:r>
            <w:r>
              <w:rPr>
                <w:rStyle w:val="IndexLink"/>
                <w:rtl w:val="true"/>
              </w:rPr>
              <w:t>حیاة الأموات</w:t>
            </w:r>
            <w:r>
              <w:rPr>
                <w:rStyle w:val="IndexLink"/>
                <w:rtl w:val="true"/>
              </w:rPr>
              <w:tab/>
            </w:r>
            <w:r>
              <w:rPr>
                <w:rStyle w:val="IndexLink"/>
              </w:rPr>
              <w:t>151</w:t>
            </w:r>
          </w:hyperlink>
        </w:p>
        <w:p>
          <w:pPr>
            <w:pStyle w:val="Contents3"/>
            <w:tabs>
              <w:tab w:val="clear" w:pos="8459"/>
              <w:tab w:val="right" w:pos="9026" w:leader="dot"/>
            </w:tabs>
            <w:rPr/>
          </w:pPr>
          <w:hyperlink w:anchor="__RefHeading___Toc7972836_73709187">
            <w:r>
              <w:rPr>
                <w:webHidden/>
                <w:rStyle w:val="IndexLink"/>
              </w:rPr>
              <w:t>613</w:t>
            </w:r>
            <w:r>
              <w:rPr>
                <w:rStyle w:val="IndexLink"/>
                <w:rtl w:val="true"/>
              </w:rPr>
              <w:t xml:space="preserve">- </w:t>
            </w:r>
            <w:r>
              <w:rPr>
                <w:rStyle w:val="IndexLink"/>
                <w:rtl w:val="true"/>
              </w:rPr>
              <w:t>حیاة أمیر المؤمنین ع</w:t>
            </w:r>
            <w:r>
              <w:rPr>
                <w:rStyle w:val="IndexLink"/>
                <w:rtl w:val="true"/>
              </w:rPr>
              <w:tab/>
            </w:r>
            <w:r>
              <w:rPr>
                <w:rStyle w:val="IndexLink"/>
              </w:rPr>
              <w:t>151</w:t>
            </w:r>
          </w:hyperlink>
        </w:p>
        <w:p>
          <w:pPr>
            <w:pStyle w:val="Contents3"/>
            <w:tabs>
              <w:tab w:val="clear" w:pos="8459"/>
              <w:tab w:val="right" w:pos="9026" w:leader="dot"/>
            </w:tabs>
            <w:rPr/>
          </w:pPr>
          <w:hyperlink w:anchor="__RefHeading___Toc7972838_73709187">
            <w:r>
              <w:rPr>
                <w:webHidden/>
                <w:rStyle w:val="IndexLink"/>
              </w:rPr>
              <w:t>614</w:t>
            </w:r>
            <w:r>
              <w:rPr>
                <w:rStyle w:val="IndexLink"/>
                <w:rtl w:val="true"/>
              </w:rPr>
              <w:t xml:space="preserve">- </w:t>
            </w:r>
            <w:r>
              <w:rPr>
                <w:rStyle w:val="IndexLink"/>
                <w:rtl w:val="true"/>
              </w:rPr>
              <w:t>حیاة الإنسان، فی تسبیح الأعیان</w:t>
            </w:r>
            <w:r>
              <w:rPr>
                <w:rStyle w:val="IndexLink"/>
                <w:rtl w:val="true"/>
              </w:rPr>
              <w:tab/>
            </w:r>
            <w:r>
              <w:rPr>
                <w:rStyle w:val="IndexLink"/>
              </w:rPr>
              <w:t>152</w:t>
            </w:r>
          </w:hyperlink>
        </w:p>
        <w:p>
          <w:pPr>
            <w:pStyle w:val="Contents3"/>
            <w:tabs>
              <w:tab w:val="clear" w:pos="8459"/>
              <w:tab w:val="right" w:pos="9026" w:leader="dot"/>
            </w:tabs>
            <w:rPr/>
          </w:pPr>
          <w:hyperlink w:anchor="__RefHeading___Toc7972840_73709187">
            <w:r>
              <w:rPr>
                <w:webHidden/>
                <w:rStyle w:val="IndexLink"/>
              </w:rPr>
              <w:t>615</w:t>
            </w:r>
            <w:r>
              <w:rPr>
                <w:rStyle w:val="IndexLink"/>
                <w:rtl w:val="true"/>
              </w:rPr>
              <w:t xml:space="preserve">- </w:t>
            </w:r>
            <w:r>
              <w:rPr>
                <w:rStyle w:val="IndexLink"/>
                <w:rtl w:val="true"/>
              </w:rPr>
              <w:t>حیاة الإنسان</w:t>
            </w:r>
            <w:r>
              <w:rPr>
                <w:rStyle w:val="IndexLink"/>
                <w:rtl w:val="true"/>
              </w:rPr>
              <w:tab/>
            </w:r>
            <w:r>
              <w:rPr>
                <w:rStyle w:val="IndexLink"/>
              </w:rPr>
              <w:t>152</w:t>
            </w:r>
          </w:hyperlink>
        </w:p>
        <w:p>
          <w:pPr>
            <w:pStyle w:val="Contents3"/>
            <w:tabs>
              <w:tab w:val="clear" w:pos="8459"/>
              <w:tab w:val="right" w:pos="9026" w:leader="dot"/>
            </w:tabs>
            <w:rPr/>
          </w:pPr>
          <w:hyperlink w:anchor="__RefHeading___Toc7972842_73709187">
            <w:r>
              <w:rPr>
                <w:webHidden/>
                <w:rStyle w:val="IndexLink"/>
              </w:rPr>
              <w:t>616</w:t>
            </w:r>
            <w:r>
              <w:rPr>
                <w:rStyle w:val="IndexLink"/>
                <w:rtl w:val="true"/>
              </w:rPr>
              <w:t xml:space="preserve">- </w:t>
            </w:r>
            <w:r>
              <w:rPr>
                <w:rStyle w:val="IndexLink"/>
                <w:rtl w:val="true"/>
              </w:rPr>
              <w:t>حیاة الإنسان‌</w:t>
            </w:r>
            <w:r>
              <w:rPr>
                <w:rStyle w:val="IndexLink"/>
                <w:rtl w:val="true"/>
              </w:rPr>
              <w:tab/>
            </w:r>
            <w:r>
              <w:rPr>
                <w:rStyle w:val="IndexLink"/>
              </w:rPr>
              <w:t>152</w:t>
            </w:r>
          </w:hyperlink>
        </w:p>
        <w:p>
          <w:pPr>
            <w:pStyle w:val="Contents3"/>
            <w:tabs>
              <w:tab w:val="clear" w:pos="8459"/>
              <w:tab w:val="right" w:pos="9026" w:leader="dot"/>
            </w:tabs>
            <w:rPr/>
          </w:pPr>
          <w:hyperlink w:anchor="__RefHeading___Toc7972844_73709187">
            <w:r>
              <w:rPr>
                <w:webHidden/>
                <w:rStyle w:val="IndexLink"/>
              </w:rPr>
              <w:t>617</w:t>
            </w:r>
            <w:r>
              <w:rPr>
                <w:rStyle w:val="IndexLink"/>
                <w:rtl w:val="true"/>
              </w:rPr>
              <w:t xml:space="preserve">- </w:t>
            </w:r>
            <w:r>
              <w:rPr>
                <w:rStyle w:val="IndexLink"/>
                <w:rtl w:val="true"/>
              </w:rPr>
              <w:t>حیاة أنیس</w:t>
            </w:r>
            <w:r>
              <w:rPr>
                <w:rStyle w:val="IndexLink"/>
                <w:rtl w:val="true"/>
              </w:rPr>
              <w:tab/>
            </w:r>
            <w:r>
              <w:rPr>
                <w:rStyle w:val="IndexLink"/>
              </w:rPr>
              <w:t>152</w:t>
            </w:r>
          </w:hyperlink>
        </w:p>
        <w:p>
          <w:pPr>
            <w:pStyle w:val="Contents3"/>
            <w:tabs>
              <w:tab w:val="clear" w:pos="8459"/>
              <w:tab w:val="right" w:pos="9026" w:leader="dot"/>
            </w:tabs>
            <w:rPr/>
          </w:pPr>
          <w:hyperlink w:anchor="__RefHeading___Toc7972846_73709187">
            <w:r>
              <w:rPr>
                <w:webHidden/>
                <w:rStyle w:val="IndexLink"/>
              </w:rPr>
              <w:t>618</w:t>
            </w:r>
            <w:r>
              <w:rPr>
                <w:rStyle w:val="IndexLink"/>
                <w:rtl w:val="true"/>
              </w:rPr>
              <w:t xml:space="preserve">- </w:t>
            </w:r>
            <w:r>
              <w:rPr>
                <w:rStyle w:val="IndexLink"/>
                <w:rtl w:val="true"/>
              </w:rPr>
              <w:t>حیاة الإیمان</w:t>
            </w:r>
            <w:r>
              <w:rPr>
                <w:rStyle w:val="IndexLink"/>
                <w:rtl w:val="true"/>
              </w:rPr>
              <w:tab/>
            </w:r>
            <w:r>
              <w:rPr>
                <w:rStyle w:val="IndexLink"/>
              </w:rPr>
              <w:t>152</w:t>
            </w:r>
          </w:hyperlink>
        </w:p>
        <w:p>
          <w:pPr>
            <w:pStyle w:val="Contents3"/>
            <w:tabs>
              <w:tab w:val="clear" w:pos="8459"/>
              <w:tab w:val="right" w:pos="9026" w:leader="dot"/>
            </w:tabs>
            <w:rPr/>
          </w:pPr>
          <w:hyperlink w:anchor="__RefHeading___Toc7972848_73709187">
            <w:r>
              <w:rPr>
                <w:webHidden/>
                <w:rStyle w:val="IndexLink"/>
              </w:rPr>
              <w:t>619</w:t>
            </w:r>
            <w:r>
              <w:rPr>
                <w:rStyle w:val="IndexLink"/>
                <w:rtl w:val="true"/>
              </w:rPr>
              <w:t xml:space="preserve">- </w:t>
            </w:r>
            <w:r>
              <w:rPr>
                <w:rStyle w:val="IndexLink"/>
                <w:rtl w:val="true"/>
              </w:rPr>
              <w:t>حیاة الإیمان</w:t>
            </w:r>
            <w:r>
              <w:rPr>
                <w:rStyle w:val="IndexLink"/>
                <w:rtl w:val="true"/>
              </w:rPr>
              <w:tab/>
            </w:r>
            <w:r>
              <w:rPr>
                <w:rStyle w:val="IndexLink"/>
              </w:rPr>
              <w:t>152</w:t>
            </w:r>
          </w:hyperlink>
        </w:p>
        <w:p>
          <w:pPr>
            <w:pStyle w:val="Contents3"/>
            <w:tabs>
              <w:tab w:val="clear" w:pos="8459"/>
              <w:tab w:val="right" w:pos="9026" w:leader="dot"/>
            </w:tabs>
            <w:rPr/>
          </w:pPr>
          <w:hyperlink w:anchor="__RefHeading___Toc7972850_73709187">
            <w:r>
              <w:rPr>
                <w:webHidden/>
                <w:rStyle w:val="IndexLink"/>
              </w:rPr>
              <w:t>620</w:t>
            </w:r>
            <w:r>
              <w:rPr>
                <w:rStyle w:val="IndexLink"/>
                <w:rtl w:val="true"/>
              </w:rPr>
              <w:t xml:space="preserve">- </w:t>
            </w:r>
            <w:r>
              <w:rPr>
                <w:rStyle w:val="IndexLink"/>
                <w:rtl w:val="true"/>
              </w:rPr>
              <w:t>الحیاة الباقریة</w:t>
            </w:r>
            <w:r>
              <w:rPr>
                <w:rStyle w:val="IndexLink"/>
                <w:rtl w:val="true"/>
              </w:rPr>
              <w:tab/>
            </w:r>
            <w:r>
              <w:rPr>
                <w:rStyle w:val="IndexLink"/>
              </w:rPr>
              <w:t>153</w:t>
            </w:r>
          </w:hyperlink>
        </w:p>
        <w:p>
          <w:pPr>
            <w:pStyle w:val="Contents3"/>
            <w:tabs>
              <w:tab w:val="clear" w:pos="8459"/>
              <w:tab w:val="right" w:pos="9026" w:leader="dot"/>
            </w:tabs>
            <w:rPr/>
          </w:pPr>
          <w:hyperlink w:anchor="__RefHeading___Toc7972852_73709187">
            <w:r>
              <w:rPr>
                <w:webHidden/>
                <w:rStyle w:val="IndexLink"/>
                <w:rtl w:val="true"/>
              </w:rPr>
              <w:t>حیاة الشیخ البهائی‌</w:t>
            </w:r>
            <w:r>
              <w:rPr>
                <w:rStyle w:val="IndexLink"/>
                <w:rtl w:val="true"/>
              </w:rPr>
              <w:tab/>
            </w:r>
            <w:r>
              <w:rPr>
                <w:rStyle w:val="IndexLink"/>
              </w:rPr>
              <w:t>153</w:t>
            </w:r>
          </w:hyperlink>
        </w:p>
        <w:p>
          <w:pPr>
            <w:pStyle w:val="Contents3"/>
            <w:tabs>
              <w:tab w:val="clear" w:pos="8459"/>
              <w:tab w:val="right" w:pos="9026" w:leader="dot"/>
            </w:tabs>
            <w:rPr/>
          </w:pPr>
          <w:hyperlink w:anchor="__RefHeading___Toc7972854_73709187">
            <w:r>
              <w:rPr>
                <w:webHidden/>
                <w:rStyle w:val="IndexLink"/>
              </w:rPr>
              <w:t>621</w:t>
            </w:r>
            <w:r>
              <w:rPr>
                <w:rStyle w:val="IndexLink"/>
                <w:rtl w:val="true"/>
              </w:rPr>
              <w:t xml:space="preserve">- </w:t>
            </w:r>
            <w:r>
              <w:rPr>
                <w:rStyle w:val="IndexLink"/>
                <w:rtl w:val="true"/>
              </w:rPr>
              <w:t>حیاة جاودانی</w:t>
            </w:r>
            <w:r>
              <w:rPr>
                <w:rStyle w:val="IndexLink"/>
                <w:rtl w:val="true"/>
              </w:rPr>
              <w:tab/>
            </w:r>
            <w:r>
              <w:rPr>
                <w:rStyle w:val="IndexLink"/>
              </w:rPr>
              <w:t>153</w:t>
            </w:r>
          </w:hyperlink>
        </w:p>
        <w:p>
          <w:pPr>
            <w:pStyle w:val="Contents3"/>
            <w:tabs>
              <w:tab w:val="clear" w:pos="8459"/>
              <w:tab w:val="right" w:pos="9026" w:leader="dot"/>
            </w:tabs>
            <w:rPr/>
          </w:pPr>
          <w:hyperlink w:anchor="__RefHeading___Toc7972856_73709187">
            <w:r>
              <w:rPr>
                <w:webHidden/>
                <w:rStyle w:val="IndexLink"/>
              </w:rPr>
              <w:t>622</w:t>
            </w:r>
            <w:r>
              <w:rPr>
                <w:rStyle w:val="IndexLink"/>
                <w:rtl w:val="true"/>
              </w:rPr>
              <w:t xml:space="preserve">- </w:t>
            </w:r>
            <w:r>
              <w:rPr>
                <w:rStyle w:val="IndexLink"/>
                <w:rtl w:val="true"/>
              </w:rPr>
              <w:t>حیاة جاوید</w:t>
            </w:r>
            <w:r>
              <w:rPr>
                <w:rStyle w:val="IndexLink"/>
                <w:rtl w:val="true"/>
              </w:rPr>
              <w:tab/>
            </w:r>
            <w:r>
              <w:rPr>
                <w:rStyle w:val="IndexLink"/>
              </w:rPr>
              <w:t>153</w:t>
            </w:r>
          </w:hyperlink>
        </w:p>
        <w:p>
          <w:pPr>
            <w:pStyle w:val="Contents3"/>
            <w:tabs>
              <w:tab w:val="clear" w:pos="8459"/>
              <w:tab w:val="right" w:pos="9026" w:leader="dot"/>
            </w:tabs>
            <w:rPr/>
          </w:pPr>
          <w:hyperlink w:anchor="__RefHeading___Toc7972858_73709187">
            <w:r>
              <w:rPr>
                <w:webHidden/>
                <w:rStyle w:val="IndexLink"/>
                <w:rtl w:val="true"/>
              </w:rPr>
              <w:t>حیاة السید جواد</w:t>
            </w:r>
            <w:r>
              <w:rPr>
                <w:rStyle w:val="IndexLink"/>
                <w:rtl w:val="true"/>
              </w:rPr>
              <w:tab/>
            </w:r>
            <w:r>
              <w:rPr>
                <w:rStyle w:val="IndexLink"/>
              </w:rPr>
              <w:t>153</w:t>
            </w:r>
          </w:hyperlink>
        </w:p>
        <w:p>
          <w:pPr>
            <w:pStyle w:val="Contents3"/>
            <w:tabs>
              <w:tab w:val="clear" w:pos="8459"/>
              <w:tab w:val="right" w:pos="9026" w:leader="dot"/>
            </w:tabs>
            <w:rPr/>
          </w:pPr>
          <w:hyperlink w:anchor="__RefHeading___Toc7972860_73709187">
            <w:r>
              <w:rPr>
                <w:webHidden/>
                <w:rStyle w:val="IndexLink"/>
              </w:rPr>
              <w:t>623</w:t>
            </w:r>
            <w:r>
              <w:rPr>
                <w:rStyle w:val="IndexLink"/>
                <w:rtl w:val="true"/>
              </w:rPr>
              <w:t xml:space="preserve">- </w:t>
            </w:r>
            <w:r>
              <w:rPr>
                <w:rStyle w:val="IndexLink"/>
                <w:rtl w:val="true"/>
              </w:rPr>
              <w:t>حیاة حجر بن عدی</w:t>
            </w:r>
            <w:r>
              <w:rPr>
                <w:rStyle w:val="IndexLink"/>
                <w:rtl w:val="true"/>
              </w:rPr>
              <w:tab/>
            </w:r>
            <w:r>
              <w:rPr>
                <w:rStyle w:val="IndexLink"/>
              </w:rPr>
              <w:t>153</w:t>
            </w:r>
          </w:hyperlink>
        </w:p>
        <w:p>
          <w:pPr>
            <w:pStyle w:val="Contents3"/>
            <w:tabs>
              <w:tab w:val="clear" w:pos="8459"/>
              <w:tab w:val="right" w:pos="9026" w:leader="dot"/>
            </w:tabs>
            <w:rPr/>
          </w:pPr>
          <w:hyperlink w:anchor="__RefHeading___Toc7972862_73709187">
            <w:r>
              <w:rPr>
                <w:webHidden/>
                <w:rStyle w:val="IndexLink"/>
                <w:rtl w:val="true"/>
              </w:rPr>
              <w:t>حیاة السید حسن</w:t>
            </w:r>
            <w:r>
              <w:rPr>
                <w:rStyle w:val="IndexLink"/>
                <w:rtl w:val="true"/>
              </w:rPr>
              <w:tab/>
            </w:r>
            <w:r>
              <w:rPr>
                <w:rStyle w:val="IndexLink"/>
              </w:rPr>
              <w:t>153</w:t>
            </w:r>
          </w:hyperlink>
        </w:p>
        <w:p>
          <w:pPr>
            <w:pStyle w:val="Contents3"/>
            <w:tabs>
              <w:tab w:val="clear" w:pos="8459"/>
              <w:tab w:val="right" w:pos="9026" w:leader="dot"/>
            </w:tabs>
            <w:rPr/>
          </w:pPr>
          <w:hyperlink w:anchor="__RefHeading___Toc7972864_73709187">
            <w:r>
              <w:rPr>
                <w:webHidden/>
                <w:rStyle w:val="IndexLink"/>
                <w:rtl w:val="true"/>
              </w:rPr>
              <w:t>حیاة الشیخ حسین نجف</w:t>
            </w:r>
            <w:r>
              <w:rPr>
                <w:rStyle w:val="IndexLink"/>
                <w:rtl w:val="true"/>
              </w:rPr>
              <w:tab/>
            </w:r>
            <w:r>
              <w:rPr>
                <w:rStyle w:val="IndexLink"/>
              </w:rPr>
              <w:t>153</w:t>
            </w:r>
          </w:hyperlink>
        </w:p>
        <w:p>
          <w:pPr>
            <w:pStyle w:val="Contents3"/>
            <w:tabs>
              <w:tab w:val="clear" w:pos="8459"/>
              <w:tab w:val="right" w:pos="9026" w:leader="dot"/>
            </w:tabs>
            <w:rPr/>
          </w:pPr>
          <w:hyperlink w:anchor="__RefHeading___Toc7972866_73709187">
            <w:r>
              <w:rPr>
                <w:webHidden/>
                <w:rStyle w:val="IndexLink"/>
                <w:rtl w:val="true"/>
              </w:rPr>
              <w:t>حیاة الشریف حمزة</w:t>
            </w:r>
            <w:r>
              <w:rPr>
                <w:rStyle w:val="IndexLink"/>
                <w:rtl w:val="true"/>
              </w:rPr>
              <w:tab/>
            </w:r>
            <w:r>
              <w:rPr>
                <w:rStyle w:val="IndexLink"/>
              </w:rPr>
              <w:t>153</w:t>
            </w:r>
          </w:hyperlink>
        </w:p>
        <w:p>
          <w:pPr>
            <w:pStyle w:val="Contents3"/>
            <w:tabs>
              <w:tab w:val="clear" w:pos="8459"/>
              <w:tab w:val="right" w:pos="9026" w:leader="dot"/>
            </w:tabs>
            <w:rPr/>
          </w:pPr>
          <w:hyperlink w:anchor="__RefHeading___Toc7972868_73709187">
            <w:r>
              <w:rPr>
                <w:webHidden/>
                <w:rStyle w:val="IndexLink"/>
                <w:rtl w:val="true"/>
              </w:rPr>
              <w:t>حیاة خزعل خان</w:t>
            </w:r>
            <w:r>
              <w:rPr>
                <w:rStyle w:val="IndexLink"/>
                <w:rtl w:val="true"/>
              </w:rPr>
              <w:tab/>
            </w:r>
            <w:r>
              <w:rPr>
                <w:rStyle w:val="IndexLink"/>
              </w:rPr>
              <w:t>153</w:t>
            </w:r>
          </w:hyperlink>
        </w:p>
        <w:p>
          <w:pPr>
            <w:pStyle w:val="Contents3"/>
            <w:tabs>
              <w:tab w:val="clear" w:pos="8459"/>
              <w:tab w:val="right" w:pos="9026" w:leader="dot"/>
            </w:tabs>
            <w:rPr/>
          </w:pPr>
          <w:hyperlink w:anchor="__RefHeading___Toc7972870_73709187">
            <w:r>
              <w:rPr>
                <w:webHidden/>
                <w:rStyle w:val="IndexLink"/>
              </w:rPr>
              <w:t>624</w:t>
            </w:r>
            <w:r>
              <w:rPr>
                <w:rStyle w:val="IndexLink"/>
                <w:rtl w:val="true"/>
              </w:rPr>
              <w:t xml:space="preserve">- </w:t>
            </w:r>
            <w:r>
              <w:rPr>
                <w:rStyle w:val="IndexLink"/>
                <w:rtl w:val="true"/>
              </w:rPr>
              <w:t>حیاة دبیر</w:t>
            </w:r>
            <w:r>
              <w:rPr>
                <w:rStyle w:val="IndexLink"/>
                <w:rtl w:val="true"/>
              </w:rPr>
              <w:tab/>
            </w:r>
            <w:r>
              <w:rPr>
                <w:rStyle w:val="IndexLink"/>
              </w:rPr>
              <w:t>153</w:t>
            </w:r>
          </w:hyperlink>
        </w:p>
        <w:p>
          <w:pPr>
            <w:pStyle w:val="Contents3"/>
            <w:tabs>
              <w:tab w:val="clear" w:pos="8459"/>
              <w:tab w:val="right" w:pos="9026" w:leader="dot"/>
            </w:tabs>
            <w:rPr/>
          </w:pPr>
          <w:hyperlink w:anchor="__RefHeading___Toc7972872_73709187">
            <w:r>
              <w:rPr>
                <w:webHidden/>
                <w:rStyle w:val="IndexLink"/>
              </w:rPr>
              <w:t>625</w:t>
            </w:r>
            <w:r>
              <w:rPr>
                <w:rStyle w:val="IndexLink"/>
                <w:rtl w:val="true"/>
              </w:rPr>
              <w:t xml:space="preserve">- </w:t>
            </w:r>
            <w:r>
              <w:rPr>
                <w:rStyle w:val="IndexLink"/>
                <w:rtl w:val="true"/>
              </w:rPr>
              <w:t>حیاة رضوان مکان</w:t>
            </w:r>
            <w:r>
              <w:rPr>
                <w:rStyle w:val="IndexLink"/>
                <w:rtl w:val="true"/>
              </w:rPr>
              <w:tab/>
            </w:r>
            <w:r>
              <w:rPr>
                <w:rStyle w:val="IndexLink"/>
              </w:rPr>
              <w:t>153</w:t>
            </w:r>
          </w:hyperlink>
        </w:p>
        <w:p>
          <w:pPr>
            <w:pStyle w:val="Contents3"/>
            <w:tabs>
              <w:tab w:val="clear" w:pos="8459"/>
              <w:tab w:val="right" w:pos="9026" w:leader="dot"/>
            </w:tabs>
            <w:rPr/>
          </w:pPr>
          <w:hyperlink w:anchor="__RefHeading___Toc7972874_73709187">
            <w:r>
              <w:rPr>
                <w:webHidden/>
                <w:rStyle w:val="IndexLink"/>
                <w:rtl w:val="true"/>
              </w:rPr>
              <w:t>حیاة الشریف الرضی</w:t>
            </w:r>
            <w:r>
              <w:rPr>
                <w:rStyle w:val="IndexLink"/>
                <w:rtl w:val="true"/>
              </w:rPr>
              <w:tab/>
            </w:r>
            <w:r>
              <w:rPr>
                <w:rStyle w:val="IndexLink"/>
              </w:rPr>
              <w:t>154</w:t>
            </w:r>
          </w:hyperlink>
        </w:p>
        <w:p>
          <w:pPr>
            <w:pStyle w:val="Contents3"/>
            <w:tabs>
              <w:tab w:val="clear" w:pos="8459"/>
              <w:tab w:val="right" w:pos="9026" w:leader="dot"/>
            </w:tabs>
            <w:rPr/>
          </w:pPr>
          <w:hyperlink w:anchor="__RefHeading___Toc7972876_73709187">
            <w:r>
              <w:rPr>
                <w:webHidden/>
                <w:rStyle w:val="IndexLink"/>
              </w:rPr>
              <w:t>626</w:t>
            </w:r>
            <w:r>
              <w:rPr>
                <w:rStyle w:val="IndexLink"/>
                <w:rtl w:val="true"/>
              </w:rPr>
              <w:t xml:space="preserve">- </w:t>
            </w:r>
            <w:r>
              <w:rPr>
                <w:rStyle w:val="IndexLink"/>
                <w:rtl w:val="true"/>
              </w:rPr>
              <w:t>حیاة الشریف الرضی الموسوی</w:t>
            </w:r>
            <w:r>
              <w:rPr>
                <w:rStyle w:val="IndexLink"/>
                <w:rtl w:val="true"/>
              </w:rPr>
              <w:tab/>
            </w:r>
            <w:r>
              <w:rPr>
                <w:rStyle w:val="IndexLink"/>
              </w:rPr>
              <w:t>154</w:t>
            </w:r>
          </w:hyperlink>
        </w:p>
        <w:p>
          <w:pPr>
            <w:pStyle w:val="Contents3"/>
            <w:tabs>
              <w:tab w:val="clear" w:pos="8459"/>
              <w:tab w:val="right" w:pos="9026" w:leader="dot"/>
            </w:tabs>
            <w:rPr/>
          </w:pPr>
          <w:hyperlink w:anchor="__RefHeading___Toc7972878_73709187">
            <w:r>
              <w:rPr>
                <w:webHidden/>
                <w:rStyle w:val="IndexLink"/>
                <w:rtl w:val="true"/>
              </w:rPr>
              <w:t>حیاة الشریف الرضی</w:t>
            </w:r>
            <w:r>
              <w:rPr>
                <w:rStyle w:val="IndexLink"/>
                <w:rtl w:val="true"/>
              </w:rPr>
              <w:tab/>
            </w:r>
            <w:r>
              <w:rPr>
                <w:rStyle w:val="IndexLink"/>
              </w:rPr>
              <w:t>154</w:t>
            </w:r>
          </w:hyperlink>
        </w:p>
        <w:p>
          <w:pPr>
            <w:pStyle w:val="Contents3"/>
            <w:tabs>
              <w:tab w:val="clear" w:pos="8459"/>
              <w:tab w:val="right" w:pos="9026" w:leader="dot"/>
            </w:tabs>
            <w:rPr/>
          </w:pPr>
          <w:hyperlink w:anchor="__RefHeading___Toc7972880_73709187">
            <w:r>
              <w:rPr>
                <w:webHidden/>
                <w:rStyle w:val="IndexLink"/>
                <w:rtl w:val="true"/>
              </w:rPr>
              <w:t>حیاة زید الشهید</w:t>
            </w:r>
            <w:r>
              <w:rPr>
                <w:rStyle w:val="IndexLink"/>
                <w:rtl w:val="true"/>
              </w:rPr>
              <w:tab/>
            </w:r>
            <w:r>
              <w:rPr>
                <w:rStyle w:val="IndexLink"/>
              </w:rPr>
              <w:t>154</w:t>
            </w:r>
          </w:hyperlink>
        </w:p>
        <w:p>
          <w:pPr>
            <w:pStyle w:val="Contents3"/>
            <w:tabs>
              <w:tab w:val="clear" w:pos="8459"/>
              <w:tab w:val="right" w:pos="9026" w:leader="dot"/>
            </w:tabs>
            <w:rPr/>
          </w:pPr>
          <w:hyperlink w:anchor="__RefHeading___Toc7972882_73709187">
            <w:r>
              <w:rPr>
                <w:webHidden/>
                <w:rStyle w:val="IndexLink"/>
              </w:rPr>
              <w:t>627</w:t>
            </w:r>
            <w:r>
              <w:rPr>
                <w:rStyle w:val="IndexLink"/>
                <w:rtl w:val="true"/>
              </w:rPr>
              <w:t xml:space="preserve">- </w:t>
            </w:r>
            <w:r>
              <w:rPr>
                <w:rStyle w:val="IndexLink"/>
                <w:rtl w:val="true"/>
              </w:rPr>
              <w:t>حیاة زید الشهید</w:t>
            </w:r>
            <w:r>
              <w:rPr>
                <w:rStyle w:val="IndexLink"/>
                <w:rtl w:val="true"/>
              </w:rPr>
              <w:tab/>
            </w:r>
            <w:r>
              <w:rPr>
                <w:rStyle w:val="IndexLink"/>
              </w:rPr>
              <w:t>154</w:t>
            </w:r>
          </w:hyperlink>
        </w:p>
        <w:p>
          <w:pPr>
            <w:pStyle w:val="Contents3"/>
            <w:tabs>
              <w:tab w:val="clear" w:pos="8459"/>
              <w:tab w:val="right" w:pos="9026" w:leader="dot"/>
            </w:tabs>
            <w:rPr/>
          </w:pPr>
          <w:hyperlink w:anchor="__RefHeading___Toc7972884_73709187">
            <w:r>
              <w:rPr>
                <w:webHidden/>
                <w:rStyle w:val="IndexLink"/>
              </w:rPr>
              <w:t>628</w:t>
            </w:r>
            <w:r>
              <w:rPr>
                <w:rStyle w:val="IndexLink"/>
                <w:rtl w:val="true"/>
              </w:rPr>
              <w:t xml:space="preserve">- </w:t>
            </w:r>
            <w:r>
              <w:rPr>
                <w:rStyle w:val="IndexLink"/>
                <w:rtl w:val="true"/>
              </w:rPr>
              <w:t>حیاة زینب الکبری</w:t>
            </w:r>
            <w:r>
              <w:rPr>
                <w:rStyle w:val="IndexLink"/>
                <w:rtl w:val="true"/>
              </w:rPr>
              <w:tab/>
            </w:r>
            <w:r>
              <w:rPr>
                <w:rStyle w:val="IndexLink"/>
              </w:rPr>
              <w:t>154</w:t>
            </w:r>
          </w:hyperlink>
        </w:p>
        <w:p>
          <w:pPr>
            <w:pStyle w:val="Contents3"/>
            <w:tabs>
              <w:tab w:val="clear" w:pos="8459"/>
              <w:tab w:val="right" w:pos="9026" w:leader="dot"/>
            </w:tabs>
            <w:rPr/>
          </w:pPr>
          <w:hyperlink w:anchor="__RefHeading___Toc7972886_73709187">
            <w:r>
              <w:rPr>
                <w:webHidden/>
                <w:rStyle w:val="IndexLink"/>
                <w:rtl w:val="true"/>
              </w:rPr>
              <w:t>حیاة زینب الکبری</w:t>
            </w:r>
            <w:r>
              <w:rPr>
                <w:rStyle w:val="IndexLink"/>
                <w:rtl w:val="true"/>
              </w:rPr>
              <w:tab/>
            </w:r>
            <w:r>
              <w:rPr>
                <w:rStyle w:val="IndexLink"/>
              </w:rPr>
              <w:t>154</w:t>
            </w:r>
          </w:hyperlink>
        </w:p>
        <w:p>
          <w:pPr>
            <w:pStyle w:val="Contents3"/>
            <w:tabs>
              <w:tab w:val="clear" w:pos="8459"/>
              <w:tab w:val="right" w:pos="9026" w:leader="dot"/>
            </w:tabs>
            <w:rPr/>
          </w:pPr>
          <w:hyperlink w:anchor="__RefHeading___Toc7972888_73709187">
            <w:r>
              <w:rPr>
                <w:webHidden/>
                <w:rStyle w:val="IndexLink"/>
              </w:rPr>
              <w:t>629</w:t>
            </w:r>
            <w:r>
              <w:rPr>
                <w:rStyle w:val="IndexLink"/>
                <w:rtl w:val="true"/>
              </w:rPr>
              <w:t xml:space="preserve">- </w:t>
            </w:r>
            <w:r>
              <w:rPr>
                <w:rStyle w:val="IndexLink"/>
                <w:rtl w:val="true"/>
              </w:rPr>
              <w:t>حیاة سعدی</w:t>
            </w:r>
            <w:r>
              <w:rPr>
                <w:rStyle w:val="IndexLink"/>
                <w:rtl w:val="true"/>
              </w:rPr>
              <w:tab/>
            </w:r>
            <w:r>
              <w:rPr>
                <w:rStyle w:val="IndexLink"/>
              </w:rPr>
              <w:t>154</w:t>
            </w:r>
          </w:hyperlink>
        </w:p>
        <w:p>
          <w:pPr>
            <w:pStyle w:val="Contents3"/>
            <w:tabs>
              <w:tab w:val="clear" w:pos="8459"/>
              <w:tab w:val="right" w:pos="9026" w:leader="dot"/>
            </w:tabs>
            <w:rPr/>
          </w:pPr>
          <w:hyperlink w:anchor="__RefHeading___Toc7972890_73709187">
            <w:r>
              <w:rPr>
                <w:webHidden/>
                <w:rStyle w:val="IndexLink"/>
                <w:rtl w:val="true"/>
              </w:rPr>
              <w:t>حیاة سعدی‌</w:t>
            </w:r>
            <w:r>
              <w:rPr>
                <w:rStyle w:val="IndexLink"/>
                <w:rtl w:val="true"/>
              </w:rPr>
              <w:tab/>
            </w:r>
            <w:r>
              <w:rPr>
                <w:rStyle w:val="IndexLink"/>
              </w:rPr>
              <w:t>154</w:t>
            </w:r>
          </w:hyperlink>
        </w:p>
        <w:p>
          <w:pPr>
            <w:pStyle w:val="Contents3"/>
            <w:tabs>
              <w:tab w:val="clear" w:pos="8459"/>
              <w:tab w:val="right" w:pos="9026" w:leader="dot"/>
            </w:tabs>
            <w:rPr/>
          </w:pPr>
          <w:hyperlink w:anchor="__RefHeading___Toc7972892_73709187">
            <w:r>
              <w:rPr>
                <w:webHidden/>
                <w:rStyle w:val="IndexLink"/>
              </w:rPr>
              <w:t>630</w:t>
            </w:r>
            <w:r>
              <w:rPr>
                <w:rStyle w:val="IndexLink"/>
                <w:rtl w:val="true"/>
              </w:rPr>
              <w:t xml:space="preserve">- </w:t>
            </w:r>
            <w:r>
              <w:rPr>
                <w:rStyle w:val="IndexLink"/>
                <w:rtl w:val="true"/>
              </w:rPr>
              <w:t>حیاة سکینه بنت الحسین ع</w:t>
            </w:r>
            <w:r>
              <w:rPr>
                <w:rStyle w:val="IndexLink"/>
                <w:rtl w:val="true"/>
              </w:rPr>
              <w:tab/>
            </w:r>
            <w:r>
              <w:rPr>
                <w:rStyle w:val="IndexLink"/>
              </w:rPr>
              <w:t>154</w:t>
            </w:r>
          </w:hyperlink>
        </w:p>
        <w:p>
          <w:pPr>
            <w:pStyle w:val="Contents3"/>
            <w:tabs>
              <w:tab w:val="clear" w:pos="8459"/>
              <w:tab w:val="right" w:pos="9026" w:leader="dot"/>
            </w:tabs>
            <w:rPr/>
          </w:pPr>
          <w:hyperlink w:anchor="__RefHeading___Toc7972894_73709187">
            <w:r>
              <w:rPr>
                <w:webHidden/>
                <w:rStyle w:val="IndexLink"/>
              </w:rPr>
              <w:t>631</w:t>
            </w:r>
            <w:r>
              <w:rPr>
                <w:rStyle w:val="IndexLink"/>
                <w:rtl w:val="true"/>
              </w:rPr>
              <w:t xml:space="preserve">- </w:t>
            </w:r>
            <w:r>
              <w:rPr>
                <w:rStyle w:val="IndexLink"/>
                <w:rtl w:val="true"/>
              </w:rPr>
              <w:t>حیاة سلمان الفارسی رض</w:t>
            </w:r>
            <w:r>
              <w:rPr>
                <w:rStyle w:val="IndexLink"/>
                <w:rtl w:val="true"/>
              </w:rPr>
              <w:tab/>
            </w:r>
            <w:r>
              <w:rPr>
                <w:rStyle w:val="IndexLink"/>
              </w:rPr>
              <w:t>154</w:t>
            </w:r>
          </w:hyperlink>
        </w:p>
        <w:p>
          <w:pPr>
            <w:pStyle w:val="Contents3"/>
            <w:tabs>
              <w:tab w:val="clear" w:pos="8459"/>
              <w:tab w:val="right" w:pos="9026" w:leader="dot"/>
            </w:tabs>
            <w:rPr/>
          </w:pPr>
          <w:hyperlink w:anchor="__RefHeading___Toc7972896_73709187">
            <w:r>
              <w:rPr>
                <w:webHidden/>
                <w:rStyle w:val="IndexLink"/>
              </w:rPr>
              <w:t>632</w:t>
            </w:r>
            <w:r>
              <w:rPr>
                <w:rStyle w:val="IndexLink"/>
                <w:rtl w:val="true"/>
              </w:rPr>
              <w:t xml:space="preserve">- </w:t>
            </w:r>
            <w:r>
              <w:rPr>
                <w:rStyle w:val="IndexLink"/>
                <w:rtl w:val="true"/>
              </w:rPr>
              <w:t>حیاة سلمان الفارسی</w:t>
            </w:r>
            <w:r>
              <w:rPr>
                <w:rStyle w:val="IndexLink"/>
                <w:rtl w:val="true"/>
              </w:rPr>
              <w:tab/>
            </w:r>
            <w:r>
              <w:rPr>
                <w:rStyle w:val="IndexLink"/>
              </w:rPr>
              <w:t>154</w:t>
            </w:r>
          </w:hyperlink>
        </w:p>
        <w:p>
          <w:pPr>
            <w:pStyle w:val="Contents3"/>
            <w:tabs>
              <w:tab w:val="clear" w:pos="8459"/>
              <w:tab w:val="right" w:pos="9026" w:leader="dot"/>
            </w:tabs>
            <w:rPr/>
          </w:pPr>
          <w:hyperlink w:anchor="__RefHeading___Toc7972898_73709187">
            <w:r>
              <w:rPr>
                <w:webHidden/>
                <w:rStyle w:val="IndexLink"/>
                <w:rtl w:val="true"/>
              </w:rPr>
              <w:t>حیاة سلمان‌</w:t>
            </w:r>
            <w:r>
              <w:rPr>
                <w:rStyle w:val="IndexLink"/>
                <w:rtl w:val="true"/>
              </w:rPr>
              <w:tab/>
            </w:r>
            <w:r>
              <w:rPr>
                <w:rStyle w:val="IndexLink"/>
              </w:rPr>
              <w:t>154</w:t>
            </w:r>
          </w:hyperlink>
        </w:p>
        <w:p>
          <w:pPr>
            <w:pStyle w:val="Contents3"/>
            <w:tabs>
              <w:tab w:val="clear" w:pos="8459"/>
              <w:tab w:val="right" w:pos="9026" w:leader="dot"/>
            </w:tabs>
            <w:rPr/>
          </w:pPr>
          <w:hyperlink w:anchor="__RefHeading___Toc7972900_73709187">
            <w:r>
              <w:rPr>
                <w:webHidden/>
                <w:rStyle w:val="IndexLink"/>
              </w:rPr>
              <w:t>633</w:t>
            </w:r>
            <w:r>
              <w:rPr>
                <w:rStyle w:val="IndexLink"/>
                <w:rtl w:val="true"/>
              </w:rPr>
              <w:t xml:space="preserve">- </w:t>
            </w:r>
            <w:r>
              <w:rPr>
                <w:rStyle w:val="IndexLink"/>
                <w:rtl w:val="true"/>
              </w:rPr>
              <w:t>حیاة الشعراء</w:t>
            </w:r>
            <w:r>
              <w:rPr>
                <w:rStyle w:val="IndexLink"/>
                <w:rtl w:val="true"/>
              </w:rPr>
              <w:tab/>
            </w:r>
            <w:r>
              <w:rPr>
                <w:rStyle w:val="IndexLink"/>
              </w:rPr>
              <w:t>154</w:t>
            </w:r>
          </w:hyperlink>
        </w:p>
        <w:p>
          <w:pPr>
            <w:pStyle w:val="Contents3"/>
            <w:tabs>
              <w:tab w:val="clear" w:pos="8459"/>
              <w:tab w:val="right" w:pos="9026" w:leader="dot"/>
            </w:tabs>
            <w:rPr/>
          </w:pPr>
          <w:hyperlink w:anchor="__RefHeading___Toc7972902_73709187">
            <w:r>
              <w:rPr>
                <w:webHidden/>
                <w:rStyle w:val="IndexLink"/>
              </w:rPr>
              <w:t>634</w:t>
            </w:r>
            <w:r>
              <w:rPr>
                <w:rStyle w:val="IndexLink"/>
                <w:rtl w:val="true"/>
              </w:rPr>
              <w:t xml:space="preserve">- </w:t>
            </w:r>
            <w:r>
              <w:rPr>
                <w:rStyle w:val="IndexLink"/>
                <w:rtl w:val="true"/>
              </w:rPr>
              <w:t>حیاة الشیخ خزعل خان</w:t>
            </w:r>
            <w:r>
              <w:rPr>
                <w:rStyle w:val="IndexLink"/>
                <w:rtl w:val="true"/>
              </w:rPr>
              <w:tab/>
            </w:r>
            <w:r>
              <w:rPr>
                <w:rStyle w:val="IndexLink"/>
              </w:rPr>
              <w:t>155</w:t>
            </w:r>
          </w:hyperlink>
        </w:p>
        <w:p>
          <w:pPr>
            <w:pStyle w:val="Contents3"/>
            <w:tabs>
              <w:tab w:val="clear" w:pos="8459"/>
              <w:tab w:val="right" w:pos="9026" w:leader="dot"/>
            </w:tabs>
            <w:rPr/>
          </w:pPr>
          <w:hyperlink w:anchor="__RefHeading___Toc7972904_73709187">
            <w:r>
              <w:rPr>
                <w:webHidden/>
                <w:rStyle w:val="IndexLink"/>
              </w:rPr>
              <w:t>635</w:t>
            </w:r>
            <w:r>
              <w:rPr>
                <w:rStyle w:val="IndexLink"/>
                <w:rtl w:val="true"/>
              </w:rPr>
              <w:t xml:space="preserve">- </w:t>
            </w:r>
            <w:r>
              <w:rPr>
                <w:rStyle w:val="IndexLink"/>
                <w:rtl w:val="true"/>
              </w:rPr>
              <w:t>حیاة الصاحب بن عباد</w:t>
            </w:r>
            <w:r>
              <w:rPr>
                <w:rStyle w:val="IndexLink"/>
                <w:rtl w:val="true"/>
              </w:rPr>
              <w:tab/>
            </w:r>
            <w:r>
              <w:rPr>
                <w:rStyle w:val="IndexLink"/>
              </w:rPr>
              <w:t>155</w:t>
            </w:r>
          </w:hyperlink>
        </w:p>
        <w:p>
          <w:pPr>
            <w:pStyle w:val="Contents3"/>
            <w:tabs>
              <w:tab w:val="clear" w:pos="8459"/>
              <w:tab w:val="right" w:pos="9026" w:leader="dot"/>
            </w:tabs>
            <w:rPr/>
          </w:pPr>
          <w:hyperlink w:anchor="__RefHeading___Toc7972906_73709187">
            <w:r>
              <w:rPr>
                <w:webHidden/>
                <w:rStyle w:val="IndexLink"/>
              </w:rPr>
              <w:t>636</w:t>
            </w:r>
            <w:r>
              <w:rPr>
                <w:rStyle w:val="IndexLink"/>
                <w:rtl w:val="true"/>
              </w:rPr>
              <w:t xml:space="preserve">- </w:t>
            </w:r>
            <w:r>
              <w:rPr>
                <w:rStyle w:val="IndexLink"/>
                <w:rtl w:val="true"/>
              </w:rPr>
              <w:t>حیاة الصادق ع</w:t>
            </w:r>
            <w:r>
              <w:rPr>
                <w:rStyle w:val="IndexLink"/>
                <w:rtl w:val="true"/>
              </w:rPr>
              <w:tab/>
            </w:r>
            <w:r>
              <w:rPr>
                <w:rStyle w:val="IndexLink"/>
              </w:rPr>
              <w:t>155</w:t>
            </w:r>
          </w:hyperlink>
        </w:p>
        <w:p>
          <w:pPr>
            <w:pStyle w:val="Contents3"/>
            <w:tabs>
              <w:tab w:val="clear" w:pos="8459"/>
              <w:tab w:val="right" w:pos="9026" w:leader="dot"/>
            </w:tabs>
            <w:rPr/>
          </w:pPr>
          <w:hyperlink w:anchor="__RefHeading___Toc7972908_73709187">
            <w:r>
              <w:rPr>
                <w:webHidden/>
                <w:rStyle w:val="IndexLink"/>
              </w:rPr>
              <w:t>637</w:t>
            </w:r>
            <w:r>
              <w:rPr>
                <w:rStyle w:val="IndexLink"/>
                <w:rtl w:val="true"/>
              </w:rPr>
              <w:t xml:space="preserve">- </w:t>
            </w:r>
            <w:r>
              <w:rPr>
                <w:rStyle w:val="IndexLink"/>
                <w:rtl w:val="true"/>
              </w:rPr>
              <w:t>حیاة الصادق ع‌</w:t>
            </w:r>
            <w:r>
              <w:rPr>
                <w:rStyle w:val="IndexLink"/>
                <w:rtl w:val="true"/>
              </w:rPr>
              <w:tab/>
            </w:r>
            <w:r>
              <w:rPr>
                <w:rStyle w:val="IndexLink"/>
              </w:rPr>
              <w:t>155</w:t>
            </w:r>
          </w:hyperlink>
        </w:p>
        <w:p>
          <w:pPr>
            <w:pStyle w:val="Contents3"/>
            <w:tabs>
              <w:tab w:val="clear" w:pos="8459"/>
              <w:tab w:val="right" w:pos="9026" w:leader="dot"/>
            </w:tabs>
            <w:rPr/>
          </w:pPr>
          <w:hyperlink w:anchor="__RefHeading___Toc7972910_73709187">
            <w:r>
              <w:rPr>
                <w:webHidden/>
                <w:rStyle w:val="IndexLink"/>
              </w:rPr>
              <w:t>638</w:t>
            </w:r>
            <w:r>
              <w:rPr>
                <w:rStyle w:val="IndexLink"/>
                <w:rtl w:val="true"/>
              </w:rPr>
              <w:t xml:space="preserve">- </w:t>
            </w:r>
            <w:r>
              <w:rPr>
                <w:rStyle w:val="IndexLink"/>
                <w:rtl w:val="true"/>
              </w:rPr>
              <w:t>الحیاة الطیبة</w:t>
            </w:r>
            <w:r>
              <w:rPr>
                <w:rStyle w:val="IndexLink"/>
                <w:rtl w:val="true"/>
              </w:rPr>
              <w:tab/>
            </w:r>
            <w:r>
              <w:rPr>
                <w:rStyle w:val="IndexLink"/>
              </w:rPr>
              <w:t>155</w:t>
            </w:r>
          </w:hyperlink>
        </w:p>
        <w:p>
          <w:pPr>
            <w:pStyle w:val="Contents3"/>
            <w:tabs>
              <w:tab w:val="clear" w:pos="8459"/>
              <w:tab w:val="right" w:pos="9026" w:leader="dot"/>
            </w:tabs>
            <w:rPr/>
          </w:pPr>
          <w:hyperlink w:anchor="__RefHeading___Toc7972912_73709187">
            <w:r>
              <w:rPr>
                <w:webHidden/>
                <w:rStyle w:val="IndexLink"/>
              </w:rPr>
              <w:t>639</w:t>
            </w:r>
            <w:r>
              <w:rPr>
                <w:rStyle w:val="IndexLink"/>
                <w:rtl w:val="true"/>
              </w:rPr>
              <w:t xml:space="preserve">- </w:t>
            </w:r>
            <w:r>
              <w:rPr>
                <w:rStyle w:val="IndexLink"/>
                <w:rtl w:val="true"/>
              </w:rPr>
              <w:t>الحیاة الطیبة</w:t>
            </w:r>
            <w:r>
              <w:rPr>
                <w:rStyle w:val="IndexLink"/>
                <w:rtl w:val="true"/>
              </w:rPr>
              <w:tab/>
            </w:r>
            <w:r>
              <w:rPr>
                <w:rStyle w:val="IndexLink"/>
              </w:rPr>
              <w:t>155</w:t>
            </w:r>
          </w:hyperlink>
        </w:p>
        <w:p>
          <w:pPr>
            <w:pStyle w:val="Contents3"/>
            <w:tabs>
              <w:tab w:val="clear" w:pos="8459"/>
              <w:tab w:val="right" w:pos="9026" w:leader="dot"/>
            </w:tabs>
            <w:rPr/>
          </w:pPr>
          <w:hyperlink w:anchor="__RefHeading___Toc7972914_73709187">
            <w:r>
              <w:rPr>
                <w:webHidden/>
                <w:rStyle w:val="IndexLink"/>
              </w:rPr>
              <w:t>640</w:t>
            </w:r>
            <w:r>
              <w:rPr>
                <w:rStyle w:val="IndexLink"/>
                <w:rtl w:val="true"/>
              </w:rPr>
              <w:t xml:space="preserve">- </w:t>
            </w:r>
            <w:r>
              <w:rPr>
                <w:rStyle w:val="IndexLink"/>
                <w:rtl w:val="true"/>
              </w:rPr>
              <w:t>الحیاة العابدیة</w:t>
            </w:r>
            <w:r>
              <w:rPr>
                <w:rStyle w:val="IndexLink"/>
                <w:rtl w:val="true"/>
              </w:rPr>
              <w:tab/>
            </w:r>
            <w:r>
              <w:rPr>
                <w:rStyle w:val="IndexLink"/>
              </w:rPr>
              <w:t>155</w:t>
            </w:r>
          </w:hyperlink>
        </w:p>
        <w:p>
          <w:pPr>
            <w:pStyle w:val="Contents3"/>
            <w:tabs>
              <w:tab w:val="clear" w:pos="8459"/>
              <w:tab w:val="right" w:pos="9026" w:leader="dot"/>
            </w:tabs>
            <w:rPr/>
          </w:pPr>
          <w:hyperlink w:anchor="__RefHeading___Toc7972916_73709187">
            <w:r>
              <w:rPr>
                <w:webHidden/>
                <w:rStyle w:val="IndexLink"/>
              </w:rPr>
              <w:t>641</w:t>
            </w:r>
            <w:r>
              <w:rPr>
                <w:rStyle w:val="IndexLink"/>
                <w:rtl w:val="true"/>
              </w:rPr>
              <w:t xml:space="preserve">- </w:t>
            </w:r>
            <w:r>
              <w:rPr>
                <w:rStyle w:val="IndexLink"/>
                <w:rtl w:val="true"/>
              </w:rPr>
              <w:t>حیاة العباس بن علی ع</w:t>
            </w:r>
            <w:r>
              <w:rPr>
                <w:rStyle w:val="IndexLink"/>
                <w:rtl w:val="true"/>
              </w:rPr>
              <w:tab/>
            </w:r>
            <w:r>
              <w:rPr>
                <w:rStyle w:val="IndexLink"/>
              </w:rPr>
              <w:t>156</w:t>
            </w:r>
          </w:hyperlink>
        </w:p>
        <w:p>
          <w:pPr>
            <w:pStyle w:val="Contents3"/>
            <w:tabs>
              <w:tab w:val="clear" w:pos="8459"/>
              <w:tab w:val="right" w:pos="9026" w:leader="dot"/>
            </w:tabs>
            <w:rPr/>
          </w:pPr>
          <w:hyperlink w:anchor="__RefHeading___Toc7972918_73709187">
            <w:r>
              <w:rPr>
                <w:webHidden/>
                <w:rStyle w:val="IndexLink"/>
              </w:rPr>
              <w:t>642</w:t>
            </w:r>
            <w:r>
              <w:rPr>
                <w:rStyle w:val="IndexLink"/>
                <w:rtl w:val="true"/>
              </w:rPr>
              <w:t xml:space="preserve">- </w:t>
            </w:r>
            <w:r>
              <w:rPr>
                <w:rStyle w:val="IndexLink"/>
                <w:rtl w:val="true"/>
              </w:rPr>
              <w:t>حیاة السید الشریف أبی القاسم عبد العظیم الحسنی</w:t>
            </w:r>
            <w:r>
              <w:rPr>
                <w:rStyle w:val="IndexLink"/>
                <w:rtl w:val="true"/>
              </w:rPr>
              <w:tab/>
            </w:r>
            <w:r>
              <w:rPr>
                <w:rStyle w:val="IndexLink"/>
              </w:rPr>
              <w:t>156</w:t>
            </w:r>
          </w:hyperlink>
        </w:p>
        <w:p>
          <w:pPr>
            <w:pStyle w:val="Contents3"/>
            <w:tabs>
              <w:tab w:val="clear" w:pos="8459"/>
              <w:tab w:val="right" w:pos="9026" w:leader="dot"/>
            </w:tabs>
            <w:rPr/>
          </w:pPr>
          <w:hyperlink w:anchor="__RefHeading___Toc7972920_73709187">
            <w:r>
              <w:rPr>
                <w:webHidden/>
                <w:rStyle w:val="IndexLink"/>
                <w:rtl w:val="true"/>
              </w:rPr>
              <w:t>حیاة أبی القاسم عبد العظیم</w:t>
            </w:r>
            <w:r>
              <w:rPr>
                <w:rStyle w:val="IndexLink"/>
                <w:rtl w:val="true"/>
              </w:rPr>
              <w:tab/>
            </w:r>
            <w:r>
              <w:rPr>
                <w:rStyle w:val="IndexLink"/>
              </w:rPr>
              <w:t>156</w:t>
            </w:r>
          </w:hyperlink>
        </w:p>
        <w:p>
          <w:pPr>
            <w:pStyle w:val="Contents3"/>
            <w:tabs>
              <w:tab w:val="clear" w:pos="8459"/>
              <w:tab w:val="right" w:pos="9026" w:leader="dot"/>
            </w:tabs>
            <w:rPr/>
          </w:pPr>
          <w:hyperlink w:anchor="__RefHeading___Toc7972922_73709187">
            <w:r>
              <w:rPr>
                <w:webHidden/>
                <w:rStyle w:val="IndexLink"/>
                <w:rtl w:val="true"/>
              </w:rPr>
              <w:t>حیاة أبی القاسم عبد العظیم‌</w:t>
            </w:r>
            <w:r>
              <w:rPr>
                <w:rStyle w:val="IndexLink"/>
                <w:rtl w:val="true"/>
              </w:rPr>
              <w:tab/>
            </w:r>
            <w:r>
              <w:rPr>
                <w:rStyle w:val="IndexLink"/>
              </w:rPr>
              <w:t>156</w:t>
            </w:r>
          </w:hyperlink>
        </w:p>
        <w:p>
          <w:pPr>
            <w:pStyle w:val="Contents3"/>
            <w:tabs>
              <w:tab w:val="clear" w:pos="8459"/>
              <w:tab w:val="right" w:pos="9026" w:leader="dot"/>
            </w:tabs>
            <w:rPr/>
          </w:pPr>
          <w:hyperlink w:anchor="__RefHeading___Toc7972924_73709187">
            <w:r>
              <w:rPr>
                <w:webHidden/>
                <w:rStyle w:val="IndexLink"/>
                <w:rtl w:val="true"/>
              </w:rPr>
              <w:t>حیاة أبی القاسم عبد العظیم</w:t>
            </w:r>
            <w:r>
              <w:rPr>
                <w:rStyle w:val="IndexLink"/>
                <w:rtl w:val="true"/>
              </w:rPr>
              <w:tab/>
            </w:r>
            <w:r>
              <w:rPr>
                <w:rStyle w:val="IndexLink"/>
              </w:rPr>
              <w:t>156</w:t>
            </w:r>
          </w:hyperlink>
        </w:p>
        <w:p>
          <w:pPr>
            <w:pStyle w:val="Contents3"/>
            <w:tabs>
              <w:tab w:val="clear" w:pos="8459"/>
              <w:tab w:val="right" w:pos="9026" w:leader="dot"/>
            </w:tabs>
            <w:rPr/>
          </w:pPr>
          <w:hyperlink w:anchor="__RefHeading___Toc7972926_73709187">
            <w:r>
              <w:rPr>
                <w:webHidden/>
                <w:rStyle w:val="IndexLink"/>
                <w:rtl w:val="true"/>
              </w:rPr>
              <w:t>حیاة عبد العظیم</w:t>
            </w:r>
            <w:r>
              <w:rPr>
                <w:rStyle w:val="IndexLink"/>
                <w:rtl w:val="true"/>
              </w:rPr>
              <w:tab/>
            </w:r>
            <w:r>
              <w:rPr>
                <w:rStyle w:val="IndexLink"/>
              </w:rPr>
              <w:t>156</w:t>
            </w:r>
          </w:hyperlink>
        </w:p>
        <w:p>
          <w:pPr>
            <w:pStyle w:val="Contents3"/>
            <w:tabs>
              <w:tab w:val="clear" w:pos="8459"/>
              <w:tab w:val="right" w:pos="9026" w:leader="dot"/>
            </w:tabs>
            <w:rPr/>
          </w:pPr>
          <w:hyperlink w:anchor="__RefHeading___Toc7972928_73709187">
            <w:r>
              <w:rPr>
                <w:webHidden/>
                <w:rStyle w:val="IndexLink"/>
                <w:rtl w:val="true"/>
              </w:rPr>
              <w:t>حیاة عطار</w:t>
            </w:r>
            <w:r>
              <w:rPr>
                <w:rStyle w:val="IndexLink"/>
                <w:rtl w:val="true"/>
              </w:rPr>
              <w:tab/>
            </w:r>
            <w:r>
              <w:rPr>
                <w:rStyle w:val="IndexLink"/>
              </w:rPr>
              <w:t>156</w:t>
            </w:r>
          </w:hyperlink>
        </w:p>
        <w:p>
          <w:pPr>
            <w:pStyle w:val="Contents3"/>
            <w:tabs>
              <w:tab w:val="clear" w:pos="8459"/>
              <w:tab w:val="right" w:pos="9026" w:leader="dot"/>
            </w:tabs>
            <w:rPr/>
          </w:pPr>
          <w:hyperlink w:anchor="__RefHeading___Toc7972930_73709187">
            <w:r>
              <w:rPr>
                <w:webHidden/>
                <w:rStyle w:val="IndexLink"/>
              </w:rPr>
              <w:t>643</w:t>
            </w:r>
            <w:r>
              <w:rPr>
                <w:rStyle w:val="IndexLink"/>
                <w:rtl w:val="true"/>
              </w:rPr>
              <w:t xml:space="preserve">- </w:t>
            </w:r>
            <w:r>
              <w:rPr>
                <w:rStyle w:val="IndexLink"/>
                <w:rtl w:val="true"/>
              </w:rPr>
              <w:t>حیاة علی الأکبر</w:t>
            </w:r>
            <w:r>
              <w:rPr>
                <w:rStyle w:val="IndexLink"/>
                <w:rtl w:val="true"/>
              </w:rPr>
              <w:tab/>
            </w:r>
            <w:r>
              <w:rPr>
                <w:rStyle w:val="IndexLink"/>
              </w:rPr>
              <w:t>156</w:t>
            </w:r>
          </w:hyperlink>
        </w:p>
        <w:p>
          <w:pPr>
            <w:pStyle w:val="Contents3"/>
            <w:tabs>
              <w:tab w:val="clear" w:pos="8459"/>
              <w:tab w:val="right" w:pos="9026" w:leader="dot"/>
            </w:tabs>
            <w:rPr/>
          </w:pPr>
          <w:hyperlink w:anchor="__RefHeading___Toc7972932_73709187">
            <w:r>
              <w:rPr>
                <w:webHidden/>
                <w:rStyle w:val="IndexLink"/>
                <w:rtl w:val="true"/>
              </w:rPr>
              <w:t>حیاة عمار</w:t>
            </w:r>
            <w:r>
              <w:rPr>
                <w:rStyle w:val="IndexLink"/>
                <w:rtl w:val="true"/>
              </w:rPr>
              <w:tab/>
            </w:r>
            <w:r>
              <w:rPr>
                <w:rStyle w:val="IndexLink"/>
              </w:rPr>
              <w:t>156</w:t>
            </w:r>
          </w:hyperlink>
        </w:p>
        <w:p>
          <w:pPr>
            <w:pStyle w:val="Contents3"/>
            <w:tabs>
              <w:tab w:val="clear" w:pos="8459"/>
              <w:tab w:val="right" w:pos="9026" w:leader="dot"/>
            </w:tabs>
            <w:rPr/>
          </w:pPr>
          <w:hyperlink w:anchor="__RefHeading___Toc7972934_73709187">
            <w:r>
              <w:rPr>
                <w:webHidden/>
                <w:rStyle w:val="IndexLink"/>
              </w:rPr>
              <w:t>644</w:t>
            </w:r>
            <w:r>
              <w:rPr>
                <w:rStyle w:val="IndexLink"/>
                <w:rtl w:val="true"/>
              </w:rPr>
              <w:t xml:space="preserve">- </w:t>
            </w:r>
            <w:r>
              <w:rPr>
                <w:rStyle w:val="IndexLink"/>
                <w:rtl w:val="true"/>
              </w:rPr>
              <w:t>حیاة فاطمة الزهراء</w:t>
            </w:r>
            <w:r>
              <w:rPr>
                <w:rStyle w:val="IndexLink"/>
                <w:rtl w:val="true"/>
              </w:rPr>
              <w:tab/>
            </w:r>
            <w:r>
              <w:rPr>
                <w:rStyle w:val="IndexLink"/>
              </w:rPr>
              <w:t>156</w:t>
            </w:r>
          </w:hyperlink>
        </w:p>
        <w:p>
          <w:pPr>
            <w:pStyle w:val="Contents3"/>
            <w:tabs>
              <w:tab w:val="clear" w:pos="8459"/>
              <w:tab w:val="right" w:pos="9026" w:leader="dot"/>
            </w:tabs>
            <w:rPr/>
          </w:pPr>
          <w:hyperlink w:anchor="__RefHeading___Toc7972936_73709187">
            <w:r>
              <w:rPr>
                <w:webHidden/>
                <w:rStyle w:val="IndexLink"/>
              </w:rPr>
              <w:t>645</w:t>
            </w:r>
            <w:r>
              <w:rPr>
                <w:rStyle w:val="IndexLink"/>
                <w:rtl w:val="true"/>
              </w:rPr>
              <w:t xml:space="preserve">- </w:t>
            </w:r>
            <w:r>
              <w:rPr>
                <w:rStyle w:val="IndexLink"/>
                <w:rtl w:val="true"/>
              </w:rPr>
              <w:t>حیاة فردوس مکان</w:t>
            </w:r>
            <w:r>
              <w:rPr>
                <w:rStyle w:val="IndexLink"/>
                <w:rtl w:val="true"/>
              </w:rPr>
              <w:tab/>
            </w:r>
            <w:r>
              <w:rPr>
                <w:rStyle w:val="IndexLink"/>
              </w:rPr>
              <w:t>156</w:t>
            </w:r>
          </w:hyperlink>
        </w:p>
        <w:p>
          <w:pPr>
            <w:pStyle w:val="Contents3"/>
            <w:tabs>
              <w:tab w:val="clear" w:pos="8459"/>
              <w:tab w:val="right" w:pos="9026" w:leader="dot"/>
            </w:tabs>
            <w:rPr/>
          </w:pPr>
          <w:hyperlink w:anchor="__RefHeading___Toc7972938_73709187">
            <w:r>
              <w:rPr>
                <w:webHidden/>
                <w:rStyle w:val="IndexLink"/>
              </w:rPr>
              <w:t>646</w:t>
            </w:r>
            <w:r>
              <w:rPr>
                <w:rStyle w:val="IndexLink"/>
                <w:rtl w:val="true"/>
              </w:rPr>
              <w:t xml:space="preserve">- </w:t>
            </w:r>
            <w:r>
              <w:rPr>
                <w:rStyle w:val="IndexLink"/>
                <w:rtl w:val="true"/>
              </w:rPr>
              <w:t>حیاة القلوب‌</w:t>
            </w:r>
            <w:r>
              <w:rPr>
                <w:rStyle w:val="IndexLink"/>
                <w:rtl w:val="true"/>
              </w:rPr>
              <w:tab/>
            </w:r>
            <w:r>
              <w:rPr>
                <w:rStyle w:val="IndexLink"/>
              </w:rPr>
              <w:t>156</w:t>
            </w:r>
          </w:hyperlink>
        </w:p>
        <w:p>
          <w:pPr>
            <w:pStyle w:val="Contents3"/>
            <w:tabs>
              <w:tab w:val="clear" w:pos="8459"/>
              <w:tab w:val="right" w:pos="9026" w:leader="dot"/>
            </w:tabs>
            <w:rPr/>
          </w:pPr>
          <w:hyperlink w:anchor="__RefHeading___Toc7972940_73709187">
            <w:r>
              <w:rPr>
                <w:webHidden/>
                <w:rStyle w:val="IndexLink"/>
              </w:rPr>
              <w:t>647</w:t>
            </w:r>
            <w:r>
              <w:rPr>
                <w:rStyle w:val="IndexLink"/>
                <w:rtl w:val="true"/>
              </w:rPr>
              <w:t xml:space="preserve">- </w:t>
            </w:r>
            <w:r>
              <w:rPr>
                <w:rStyle w:val="IndexLink"/>
                <w:rtl w:val="true"/>
              </w:rPr>
              <w:t>حیاة القلوب</w:t>
            </w:r>
            <w:r>
              <w:rPr>
                <w:rStyle w:val="IndexLink"/>
                <w:rtl w:val="true"/>
              </w:rPr>
              <w:tab/>
            </w:r>
            <w:r>
              <w:rPr>
                <w:rStyle w:val="IndexLink"/>
              </w:rPr>
              <w:t>157</w:t>
            </w:r>
          </w:hyperlink>
        </w:p>
        <w:p>
          <w:pPr>
            <w:pStyle w:val="Contents3"/>
            <w:tabs>
              <w:tab w:val="clear" w:pos="8459"/>
              <w:tab w:val="right" w:pos="9026" w:leader="dot"/>
            </w:tabs>
            <w:rPr/>
          </w:pPr>
          <w:hyperlink w:anchor="__RefHeading___Toc7972942_73709187">
            <w:r>
              <w:rPr>
                <w:webHidden/>
                <w:rStyle w:val="IndexLink"/>
              </w:rPr>
              <w:t>648</w:t>
            </w:r>
            <w:r>
              <w:rPr>
                <w:rStyle w:val="IndexLink"/>
                <w:rtl w:val="true"/>
              </w:rPr>
              <w:t xml:space="preserve">- </w:t>
            </w:r>
            <w:r>
              <w:rPr>
                <w:rStyle w:val="IndexLink"/>
                <w:rtl w:val="true"/>
              </w:rPr>
              <w:t>حیاة القلوب</w:t>
            </w:r>
            <w:r>
              <w:rPr>
                <w:rStyle w:val="IndexLink"/>
                <w:rtl w:val="true"/>
              </w:rPr>
              <w:tab/>
            </w:r>
            <w:r>
              <w:rPr>
                <w:rStyle w:val="IndexLink"/>
              </w:rPr>
              <w:t>157</w:t>
            </w:r>
          </w:hyperlink>
        </w:p>
        <w:p>
          <w:pPr>
            <w:pStyle w:val="Contents3"/>
            <w:tabs>
              <w:tab w:val="clear" w:pos="8459"/>
              <w:tab w:val="right" w:pos="9026" w:leader="dot"/>
            </w:tabs>
            <w:rPr/>
          </w:pPr>
          <w:hyperlink w:anchor="__RefHeading___Toc7972944_73709187">
            <w:r>
              <w:rPr>
                <w:webHidden/>
                <w:rStyle w:val="IndexLink"/>
              </w:rPr>
              <w:t>649</w:t>
            </w:r>
            <w:r>
              <w:rPr>
                <w:rStyle w:val="IndexLink"/>
                <w:rtl w:val="true"/>
              </w:rPr>
              <w:t xml:space="preserve">- </w:t>
            </w:r>
            <w:r>
              <w:rPr>
                <w:rStyle w:val="IndexLink"/>
                <w:rtl w:val="true"/>
              </w:rPr>
              <w:t>حیاة القلوب الکبری</w:t>
            </w:r>
            <w:r>
              <w:rPr>
                <w:rStyle w:val="IndexLink"/>
                <w:rtl w:val="true"/>
              </w:rPr>
              <w:tab/>
            </w:r>
            <w:r>
              <w:rPr>
                <w:rStyle w:val="IndexLink"/>
              </w:rPr>
              <w:t>157</w:t>
            </w:r>
          </w:hyperlink>
        </w:p>
        <w:p>
          <w:pPr>
            <w:pStyle w:val="Contents3"/>
            <w:tabs>
              <w:tab w:val="clear" w:pos="8459"/>
              <w:tab w:val="right" w:pos="9026" w:leader="dot"/>
            </w:tabs>
            <w:rPr/>
          </w:pPr>
          <w:hyperlink w:anchor="__RefHeading___Toc7972946_73709187">
            <w:r>
              <w:rPr>
                <w:webHidden/>
                <w:rStyle w:val="IndexLink"/>
              </w:rPr>
              <w:t>650</w:t>
            </w:r>
            <w:r>
              <w:rPr>
                <w:rStyle w:val="IndexLink"/>
                <w:rtl w:val="true"/>
              </w:rPr>
              <w:t xml:space="preserve">- </w:t>
            </w:r>
            <w:r>
              <w:rPr>
                <w:rStyle w:val="IndexLink"/>
                <w:rtl w:val="true"/>
              </w:rPr>
              <w:t>حیاة القلوب الصغری</w:t>
            </w:r>
            <w:r>
              <w:rPr>
                <w:rStyle w:val="IndexLink"/>
                <w:rtl w:val="true"/>
              </w:rPr>
              <w:tab/>
            </w:r>
            <w:r>
              <w:rPr>
                <w:rStyle w:val="IndexLink"/>
              </w:rPr>
              <w:t>157</w:t>
            </w:r>
          </w:hyperlink>
        </w:p>
        <w:p>
          <w:pPr>
            <w:pStyle w:val="Contents3"/>
            <w:tabs>
              <w:tab w:val="clear" w:pos="8459"/>
              <w:tab w:val="right" w:pos="9026" w:leader="dot"/>
            </w:tabs>
            <w:rPr/>
          </w:pPr>
          <w:hyperlink w:anchor="__RefHeading___Toc7972948_73709187">
            <w:r>
              <w:rPr>
                <w:webHidden/>
                <w:rStyle w:val="IndexLink"/>
              </w:rPr>
              <w:t>651</w:t>
            </w:r>
            <w:r>
              <w:rPr>
                <w:rStyle w:val="IndexLink"/>
                <w:rtl w:val="true"/>
              </w:rPr>
              <w:t xml:space="preserve">- </w:t>
            </w:r>
            <w:r>
              <w:rPr>
                <w:rStyle w:val="IndexLink"/>
                <w:rtl w:val="true"/>
              </w:rPr>
              <w:t>حیاة القلوب‌</w:t>
            </w:r>
            <w:r>
              <w:rPr>
                <w:rStyle w:val="IndexLink"/>
                <w:rtl w:val="true"/>
              </w:rPr>
              <w:tab/>
            </w:r>
            <w:r>
              <w:rPr>
                <w:rStyle w:val="IndexLink"/>
              </w:rPr>
              <w:t>157</w:t>
            </w:r>
          </w:hyperlink>
        </w:p>
        <w:p>
          <w:pPr>
            <w:pStyle w:val="Contents3"/>
            <w:tabs>
              <w:tab w:val="clear" w:pos="8459"/>
              <w:tab w:val="right" w:pos="9026" w:leader="dot"/>
            </w:tabs>
            <w:rPr/>
          </w:pPr>
          <w:hyperlink w:anchor="__RefHeading___Toc7972950_73709187">
            <w:r>
              <w:rPr>
                <w:webHidden/>
                <w:rStyle w:val="IndexLink"/>
              </w:rPr>
              <w:t>652</w:t>
            </w:r>
            <w:r>
              <w:rPr>
                <w:rStyle w:val="IndexLink"/>
                <w:rtl w:val="true"/>
              </w:rPr>
              <w:t xml:space="preserve">- </w:t>
            </w:r>
            <w:r>
              <w:rPr>
                <w:rStyle w:val="IndexLink"/>
                <w:rtl w:val="true"/>
              </w:rPr>
              <w:t>حیاة القلوب</w:t>
            </w:r>
            <w:r>
              <w:rPr>
                <w:rStyle w:val="IndexLink"/>
                <w:rtl w:val="true"/>
              </w:rPr>
              <w:tab/>
            </w:r>
            <w:r>
              <w:rPr>
                <w:rStyle w:val="IndexLink"/>
              </w:rPr>
              <w:t>157</w:t>
            </w:r>
          </w:hyperlink>
        </w:p>
        <w:p>
          <w:pPr>
            <w:pStyle w:val="Contents3"/>
            <w:tabs>
              <w:tab w:val="clear" w:pos="8459"/>
              <w:tab w:val="right" w:pos="9026" w:leader="dot"/>
            </w:tabs>
            <w:rPr/>
          </w:pPr>
          <w:hyperlink w:anchor="__RefHeading___Toc7972952_73709187">
            <w:r>
              <w:rPr>
                <w:webHidden/>
                <w:rStyle w:val="IndexLink"/>
              </w:rPr>
              <w:t>653</w:t>
            </w:r>
            <w:r>
              <w:rPr>
                <w:rStyle w:val="IndexLink"/>
                <w:rtl w:val="true"/>
              </w:rPr>
              <w:t xml:space="preserve">- </w:t>
            </w:r>
            <w:r>
              <w:rPr>
                <w:rStyle w:val="IndexLink"/>
                <w:rtl w:val="true"/>
              </w:rPr>
              <w:t>حیاة القلوب</w:t>
            </w:r>
            <w:r>
              <w:rPr>
                <w:rStyle w:val="IndexLink"/>
                <w:rtl w:val="true"/>
              </w:rPr>
              <w:tab/>
            </w:r>
            <w:r>
              <w:rPr>
                <w:rStyle w:val="IndexLink"/>
              </w:rPr>
              <w:t>158</w:t>
            </w:r>
          </w:hyperlink>
        </w:p>
        <w:p>
          <w:pPr>
            <w:pStyle w:val="Contents3"/>
            <w:tabs>
              <w:tab w:val="clear" w:pos="8459"/>
              <w:tab w:val="right" w:pos="9026" w:leader="dot"/>
            </w:tabs>
            <w:rPr/>
          </w:pPr>
          <w:hyperlink w:anchor="__RefHeading___Toc7972954_73709187">
            <w:r>
              <w:rPr>
                <w:webHidden/>
                <w:rStyle w:val="IndexLink"/>
              </w:rPr>
              <w:t>654</w:t>
            </w:r>
            <w:r>
              <w:rPr>
                <w:rStyle w:val="IndexLink"/>
                <w:rtl w:val="true"/>
              </w:rPr>
              <w:t xml:space="preserve">- </w:t>
            </w:r>
            <w:r>
              <w:rPr>
                <w:rStyle w:val="IndexLink"/>
                <w:rtl w:val="true"/>
              </w:rPr>
              <w:t>حیاة القلوب</w:t>
            </w:r>
            <w:r>
              <w:rPr>
                <w:rStyle w:val="IndexLink"/>
                <w:rtl w:val="true"/>
              </w:rPr>
              <w:tab/>
            </w:r>
            <w:r>
              <w:rPr>
                <w:rStyle w:val="IndexLink"/>
              </w:rPr>
              <w:t>158</w:t>
            </w:r>
          </w:hyperlink>
        </w:p>
        <w:p>
          <w:pPr>
            <w:pStyle w:val="Contents3"/>
            <w:tabs>
              <w:tab w:val="clear" w:pos="8459"/>
              <w:tab w:val="right" w:pos="9026" w:leader="dot"/>
            </w:tabs>
            <w:rPr/>
          </w:pPr>
          <w:hyperlink w:anchor="__RefHeading___Toc7972956_73709187">
            <w:r>
              <w:rPr>
                <w:webHidden/>
                <w:rStyle w:val="IndexLink"/>
              </w:rPr>
              <w:t>655</w:t>
            </w:r>
            <w:r>
              <w:rPr>
                <w:rStyle w:val="IndexLink"/>
                <w:rtl w:val="true"/>
              </w:rPr>
              <w:t xml:space="preserve">- </w:t>
            </w:r>
            <w:r>
              <w:rPr>
                <w:rStyle w:val="IndexLink"/>
                <w:rtl w:val="true"/>
              </w:rPr>
              <w:t>حیاة مالک الأشتر</w:t>
            </w:r>
            <w:r>
              <w:rPr>
                <w:rStyle w:val="IndexLink"/>
                <w:rtl w:val="true"/>
              </w:rPr>
              <w:tab/>
            </w:r>
            <w:r>
              <w:rPr>
                <w:rStyle w:val="IndexLink"/>
              </w:rPr>
              <w:t>158</w:t>
            </w:r>
          </w:hyperlink>
        </w:p>
        <w:p>
          <w:pPr>
            <w:pStyle w:val="Contents3"/>
            <w:tabs>
              <w:tab w:val="clear" w:pos="8459"/>
              <w:tab w:val="right" w:pos="9026" w:leader="dot"/>
            </w:tabs>
            <w:rPr/>
          </w:pPr>
          <w:hyperlink w:anchor="__RefHeading___Toc7972958_73709187">
            <w:r>
              <w:rPr>
                <w:webHidden/>
                <w:rStyle w:val="IndexLink"/>
              </w:rPr>
              <w:t>656</w:t>
            </w:r>
            <w:r>
              <w:rPr>
                <w:rStyle w:val="IndexLink"/>
                <w:rtl w:val="true"/>
              </w:rPr>
              <w:t xml:space="preserve">- </w:t>
            </w:r>
            <w:r>
              <w:rPr>
                <w:rStyle w:val="IndexLink"/>
                <w:rtl w:val="true"/>
              </w:rPr>
              <w:t>حیاة مالک الأشتر</w:t>
            </w:r>
            <w:r>
              <w:rPr>
                <w:rStyle w:val="IndexLink"/>
                <w:rtl w:val="true"/>
              </w:rPr>
              <w:tab/>
            </w:r>
            <w:r>
              <w:rPr>
                <w:rStyle w:val="IndexLink"/>
              </w:rPr>
              <w:t>158</w:t>
            </w:r>
          </w:hyperlink>
        </w:p>
        <w:p>
          <w:pPr>
            <w:pStyle w:val="Contents3"/>
            <w:tabs>
              <w:tab w:val="clear" w:pos="8459"/>
              <w:tab w:val="right" w:pos="9026" w:leader="dot"/>
            </w:tabs>
            <w:rPr/>
          </w:pPr>
          <w:hyperlink w:anchor="__RefHeading___Toc7972960_73709187">
            <w:r>
              <w:rPr>
                <w:webHidden/>
                <w:rStyle w:val="IndexLink"/>
              </w:rPr>
              <w:t>657</w:t>
            </w:r>
            <w:r>
              <w:rPr>
                <w:rStyle w:val="IndexLink"/>
                <w:rtl w:val="true"/>
              </w:rPr>
              <w:t xml:space="preserve">- </w:t>
            </w:r>
            <w:r>
              <w:rPr>
                <w:rStyle w:val="IndexLink"/>
                <w:rtl w:val="true"/>
              </w:rPr>
              <w:t>حیاة ماه لقا</w:t>
            </w:r>
            <w:r>
              <w:rPr>
                <w:rStyle w:val="IndexLink"/>
                <w:rtl w:val="true"/>
              </w:rPr>
              <w:tab/>
            </w:r>
            <w:r>
              <w:rPr>
                <w:rStyle w:val="IndexLink"/>
              </w:rPr>
              <w:t>158</w:t>
            </w:r>
          </w:hyperlink>
        </w:p>
        <w:p>
          <w:pPr>
            <w:pStyle w:val="Contents3"/>
            <w:tabs>
              <w:tab w:val="clear" w:pos="8459"/>
              <w:tab w:val="right" w:pos="9026" w:leader="dot"/>
            </w:tabs>
            <w:rPr/>
          </w:pPr>
          <w:hyperlink w:anchor="__RefHeading___Toc7972962_73709187">
            <w:r>
              <w:rPr>
                <w:webHidden/>
                <w:rStyle w:val="IndexLink"/>
              </w:rPr>
              <w:t>658</w:t>
            </w:r>
            <w:r>
              <w:rPr>
                <w:rStyle w:val="IndexLink"/>
                <w:rtl w:val="true"/>
              </w:rPr>
              <w:t xml:space="preserve">- </w:t>
            </w:r>
            <w:r>
              <w:rPr>
                <w:rStyle w:val="IndexLink"/>
                <w:rtl w:val="true"/>
              </w:rPr>
              <w:t>حیاة محمد ابن الحنفیة</w:t>
            </w:r>
            <w:r>
              <w:rPr>
                <w:rStyle w:val="IndexLink"/>
                <w:rtl w:val="true"/>
              </w:rPr>
              <w:tab/>
            </w:r>
            <w:r>
              <w:rPr>
                <w:rStyle w:val="IndexLink"/>
              </w:rPr>
              <w:t>158</w:t>
            </w:r>
          </w:hyperlink>
        </w:p>
        <w:p>
          <w:pPr>
            <w:pStyle w:val="Contents3"/>
            <w:tabs>
              <w:tab w:val="clear" w:pos="8459"/>
              <w:tab w:val="right" w:pos="9026" w:leader="dot"/>
            </w:tabs>
            <w:rPr/>
          </w:pPr>
          <w:hyperlink w:anchor="__RefHeading___Toc7972964_73709187">
            <w:r>
              <w:rPr>
                <w:webHidden/>
                <w:rStyle w:val="IndexLink"/>
              </w:rPr>
              <w:t>659</w:t>
            </w:r>
            <w:r>
              <w:rPr>
                <w:rStyle w:val="IndexLink"/>
                <w:rtl w:val="true"/>
              </w:rPr>
              <w:t xml:space="preserve">- </w:t>
            </w:r>
            <w:r>
              <w:rPr>
                <w:rStyle w:val="IndexLink"/>
                <w:rtl w:val="true"/>
              </w:rPr>
              <w:t>حیاة السید محمد</w:t>
            </w:r>
            <w:r>
              <w:rPr>
                <w:rStyle w:val="IndexLink"/>
                <w:rtl w:val="true"/>
              </w:rPr>
              <w:tab/>
            </w:r>
            <w:r>
              <w:rPr>
                <w:rStyle w:val="IndexLink"/>
              </w:rPr>
              <w:t>158</w:t>
            </w:r>
          </w:hyperlink>
        </w:p>
        <w:p>
          <w:pPr>
            <w:pStyle w:val="Contents3"/>
            <w:tabs>
              <w:tab w:val="clear" w:pos="8459"/>
              <w:tab w:val="right" w:pos="9026" w:leader="dot"/>
            </w:tabs>
            <w:rPr/>
          </w:pPr>
          <w:hyperlink w:anchor="__RefHeading___Toc7972966_73709187">
            <w:r>
              <w:rPr>
                <w:webHidden/>
                <w:rStyle w:val="IndexLink"/>
                <w:rtl w:val="true"/>
              </w:rPr>
              <w:t>حیاة المختار بن أبی عبید الثقفی</w:t>
            </w:r>
            <w:r>
              <w:rPr>
                <w:rStyle w:val="IndexLink"/>
                <w:rtl w:val="true"/>
              </w:rPr>
              <w:tab/>
            </w:r>
            <w:r>
              <w:rPr>
                <w:rStyle w:val="IndexLink"/>
              </w:rPr>
              <w:t>158</w:t>
            </w:r>
          </w:hyperlink>
        </w:p>
        <w:p>
          <w:pPr>
            <w:pStyle w:val="Contents3"/>
            <w:tabs>
              <w:tab w:val="clear" w:pos="8459"/>
              <w:tab w:val="right" w:pos="9026" w:leader="dot"/>
            </w:tabs>
            <w:rPr/>
          </w:pPr>
          <w:hyperlink w:anchor="__RefHeading___Toc7972968_73709187">
            <w:r>
              <w:rPr>
                <w:webHidden/>
                <w:rStyle w:val="IndexLink"/>
              </w:rPr>
              <w:t>660</w:t>
            </w:r>
            <w:r>
              <w:rPr>
                <w:rStyle w:val="IndexLink"/>
                <w:rtl w:val="true"/>
              </w:rPr>
              <w:t xml:space="preserve">- </w:t>
            </w:r>
            <w:r>
              <w:rPr>
                <w:rStyle w:val="IndexLink"/>
                <w:rtl w:val="true"/>
              </w:rPr>
              <w:t>حیاة المختار</w:t>
            </w:r>
            <w:r>
              <w:rPr>
                <w:rStyle w:val="IndexLink"/>
                <w:rtl w:val="true"/>
              </w:rPr>
              <w:tab/>
            </w:r>
            <w:r>
              <w:rPr>
                <w:rStyle w:val="IndexLink"/>
              </w:rPr>
              <w:t>158</w:t>
            </w:r>
          </w:hyperlink>
        </w:p>
        <w:p>
          <w:pPr>
            <w:pStyle w:val="Contents3"/>
            <w:tabs>
              <w:tab w:val="clear" w:pos="8459"/>
              <w:tab w:val="right" w:pos="9026" w:leader="dot"/>
            </w:tabs>
            <w:rPr/>
          </w:pPr>
          <w:hyperlink w:anchor="__RefHeading___Toc7972970_73709187">
            <w:r>
              <w:rPr>
                <w:webHidden/>
                <w:rStyle w:val="IndexLink"/>
              </w:rPr>
              <w:t>661</w:t>
            </w:r>
            <w:r>
              <w:rPr>
                <w:rStyle w:val="IndexLink"/>
                <w:rtl w:val="true"/>
              </w:rPr>
              <w:t xml:space="preserve">- </w:t>
            </w:r>
            <w:r>
              <w:rPr>
                <w:rStyle w:val="IndexLink"/>
                <w:rtl w:val="true"/>
              </w:rPr>
              <w:t>حیاة المسلمین</w:t>
            </w:r>
            <w:r>
              <w:rPr>
                <w:rStyle w:val="IndexLink"/>
                <w:rtl w:val="true"/>
              </w:rPr>
              <w:tab/>
            </w:r>
            <w:r>
              <w:rPr>
                <w:rStyle w:val="IndexLink"/>
              </w:rPr>
              <w:t>158</w:t>
            </w:r>
          </w:hyperlink>
        </w:p>
        <w:p>
          <w:pPr>
            <w:pStyle w:val="Contents3"/>
            <w:tabs>
              <w:tab w:val="clear" w:pos="8459"/>
              <w:tab w:val="right" w:pos="9026" w:leader="dot"/>
            </w:tabs>
            <w:rPr/>
          </w:pPr>
          <w:hyperlink w:anchor="__RefHeading___Toc7972972_73709187">
            <w:r>
              <w:rPr>
                <w:webHidden/>
                <w:rStyle w:val="IndexLink"/>
              </w:rPr>
              <w:t>662</w:t>
            </w:r>
            <w:r>
              <w:rPr>
                <w:rStyle w:val="IndexLink"/>
                <w:rtl w:val="true"/>
              </w:rPr>
              <w:t xml:space="preserve">- </w:t>
            </w:r>
            <w:r>
              <w:rPr>
                <w:rStyle w:val="IndexLink"/>
                <w:rtl w:val="true"/>
              </w:rPr>
              <w:t>حیاة السید مهدی</w:t>
            </w:r>
            <w:r>
              <w:rPr>
                <w:rStyle w:val="IndexLink"/>
                <w:rtl w:val="true"/>
              </w:rPr>
              <w:tab/>
            </w:r>
            <w:r>
              <w:rPr>
                <w:rStyle w:val="IndexLink"/>
              </w:rPr>
              <w:t>159</w:t>
            </w:r>
          </w:hyperlink>
        </w:p>
        <w:p>
          <w:pPr>
            <w:pStyle w:val="Contents3"/>
            <w:tabs>
              <w:tab w:val="clear" w:pos="8459"/>
              <w:tab w:val="right" w:pos="9026" w:leader="dot"/>
            </w:tabs>
            <w:rPr/>
          </w:pPr>
          <w:hyperlink w:anchor="__RefHeading___Toc7972974_73709187">
            <w:r>
              <w:rPr>
                <w:webHidden/>
                <w:rStyle w:val="IndexLink"/>
              </w:rPr>
              <w:t>663</w:t>
            </w:r>
            <w:r>
              <w:rPr>
                <w:rStyle w:val="IndexLink"/>
                <w:rtl w:val="true"/>
              </w:rPr>
              <w:t xml:space="preserve">- </w:t>
            </w:r>
            <w:r>
              <w:rPr>
                <w:rStyle w:val="IndexLink"/>
                <w:rtl w:val="true"/>
              </w:rPr>
              <w:t>حیاة میثم التمار</w:t>
            </w:r>
            <w:r>
              <w:rPr>
                <w:rStyle w:val="IndexLink"/>
                <w:rtl w:val="true"/>
              </w:rPr>
              <w:tab/>
            </w:r>
            <w:r>
              <w:rPr>
                <w:rStyle w:val="IndexLink"/>
              </w:rPr>
              <w:t>159</w:t>
            </w:r>
          </w:hyperlink>
        </w:p>
        <w:p>
          <w:pPr>
            <w:pStyle w:val="Contents3"/>
            <w:tabs>
              <w:tab w:val="clear" w:pos="8459"/>
              <w:tab w:val="right" w:pos="9026" w:leader="dot"/>
            </w:tabs>
            <w:rPr/>
          </w:pPr>
          <w:hyperlink w:anchor="__RefHeading___Toc7972976_73709187">
            <w:r>
              <w:rPr>
                <w:webHidden/>
                <w:rStyle w:val="IndexLink"/>
              </w:rPr>
              <w:t>664</w:t>
            </w:r>
            <w:r>
              <w:rPr>
                <w:rStyle w:val="IndexLink"/>
                <w:rtl w:val="true"/>
              </w:rPr>
              <w:t xml:space="preserve">- </w:t>
            </w:r>
            <w:r>
              <w:rPr>
                <w:rStyle w:val="IndexLink"/>
                <w:rtl w:val="true"/>
              </w:rPr>
              <w:t>حیاة النفس فی حظیرة القدس</w:t>
            </w:r>
            <w:r>
              <w:rPr>
                <w:rStyle w:val="IndexLink"/>
                <w:rtl w:val="true"/>
              </w:rPr>
              <w:tab/>
            </w:r>
            <w:r>
              <w:rPr>
                <w:rStyle w:val="IndexLink"/>
              </w:rPr>
              <w:t>159</w:t>
            </w:r>
          </w:hyperlink>
        </w:p>
        <w:p>
          <w:pPr>
            <w:pStyle w:val="Contents3"/>
            <w:tabs>
              <w:tab w:val="clear" w:pos="8459"/>
              <w:tab w:val="right" w:pos="9026" w:leader="dot"/>
            </w:tabs>
            <w:rPr/>
          </w:pPr>
          <w:hyperlink w:anchor="__RefHeading___Toc7972978_73709187">
            <w:r>
              <w:rPr>
                <w:webHidden/>
                <w:rStyle w:val="IndexLink"/>
              </w:rPr>
              <w:t>665</w:t>
            </w:r>
            <w:r>
              <w:rPr>
                <w:rStyle w:val="IndexLink"/>
                <w:rtl w:val="true"/>
              </w:rPr>
              <w:t xml:space="preserve">- </w:t>
            </w:r>
            <w:r>
              <w:rPr>
                <w:rStyle w:val="IndexLink"/>
                <w:rtl w:val="true"/>
              </w:rPr>
              <w:t>حیاة النفوس</w:t>
            </w:r>
            <w:r>
              <w:rPr>
                <w:rStyle w:val="IndexLink"/>
                <w:rtl w:val="true"/>
              </w:rPr>
              <w:tab/>
            </w:r>
            <w:r>
              <w:rPr>
                <w:rStyle w:val="IndexLink"/>
              </w:rPr>
              <w:t>159</w:t>
            </w:r>
          </w:hyperlink>
        </w:p>
        <w:p>
          <w:pPr>
            <w:pStyle w:val="Contents3"/>
            <w:tabs>
              <w:tab w:val="clear" w:pos="8459"/>
              <w:tab w:val="right" w:pos="9026" w:leader="dot"/>
            </w:tabs>
            <w:rPr/>
          </w:pPr>
          <w:hyperlink w:anchor="__RefHeading___Toc7972980_73709187">
            <w:r>
              <w:rPr>
                <w:webHidden/>
                <w:rStyle w:val="IndexLink"/>
              </w:rPr>
              <w:t>666</w:t>
            </w:r>
            <w:r>
              <w:rPr>
                <w:rStyle w:val="IndexLink"/>
                <w:rtl w:val="true"/>
              </w:rPr>
              <w:t xml:space="preserve">- </w:t>
            </w:r>
            <w:r>
              <w:rPr>
                <w:rStyle w:val="IndexLink"/>
                <w:rtl w:val="true"/>
              </w:rPr>
              <w:t>الحیاة و الممات</w:t>
            </w:r>
            <w:r>
              <w:rPr>
                <w:rStyle w:val="IndexLink"/>
                <w:rtl w:val="true"/>
              </w:rPr>
              <w:tab/>
            </w:r>
            <w:r>
              <w:rPr>
                <w:rStyle w:val="IndexLink"/>
              </w:rPr>
              <w:t>159</w:t>
            </w:r>
          </w:hyperlink>
        </w:p>
        <w:p>
          <w:pPr>
            <w:pStyle w:val="Contents3"/>
            <w:tabs>
              <w:tab w:val="clear" w:pos="8459"/>
              <w:tab w:val="right" w:pos="9026" w:leader="dot"/>
            </w:tabs>
            <w:rPr/>
          </w:pPr>
          <w:hyperlink w:anchor="__RefHeading___Toc7972982_73709187">
            <w:r>
              <w:rPr>
                <w:webHidden/>
                <w:rStyle w:val="IndexLink"/>
              </w:rPr>
              <w:t>667</w:t>
            </w:r>
            <w:r>
              <w:rPr>
                <w:rStyle w:val="IndexLink"/>
                <w:rtl w:val="true"/>
              </w:rPr>
              <w:t xml:space="preserve">- </w:t>
            </w:r>
            <w:r>
              <w:rPr>
                <w:rStyle w:val="IndexLink"/>
                <w:rtl w:val="true"/>
              </w:rPr>
              <w:t>حیاة الیقین</w:t>
            </w:r>
            <w:r>
              <w:rPr>
                <w:rStyle w:val="IndexLink"/>
                <w:rtl w:val="true"/>
              </w:rPr>
              <w:tab/>
            </w:r>
            <w:r>
              <w:rPr>
                <w:rStyle w:val="IndexLink"/>
              </w:rPr>
              <w:t>159</w:t>
            </w:r>
          </w:hyperlink>
        </w:p>
        <w:p>
          <w:pPr>
            <w:pStyle w:val="Contents3"/>
            <w:tabs>
              <w:tab w:val="clear" w:pos="8459"/>
              <w:tab w:val="right" w:pos="9026" w:leader="dot"/>
            </w:tabs>
            <w:rPr/>
          </w:pPr>
          <w:hyperlink w:anchor="__RefHeading___Toc7972984_73709187">
            <w:r>
              <w:rPr>
                <w:webHidden/>
                <w:rStyle w:val="IndexLink"/>
              </w:rPr>
              <w:t>668</w:t>
            </w:r>
            <w:r>
              <w:rPr>
                <w:rStyle w:val="IndexLink"/>
                <w:rtl w:val="true"/>
              </w:rPr>
              <w:t xml:space="preserve">- </w:t>
            </w:r>
            <w:r>
              <w:rPr>
                <w:rStyle w:val="IndexLink"/>
                <w:rtl w:val="true"/>
              </w:rPr>
              <w:t>حیاض الزلائل</w:t>
            </w:r>
            <w:r>
              <w:rPr>
                <w:rStyle w:val="IndexLink"/>
                <w:rtl w:val="true"/>
              </w:rPr>
              <w:tab/>
            </w:r>
            <w:r>
              <w:rPr>
                <w:rStyle w:val="IndexLink"/>
              </w:rPr>
              <w:t>159</w:t>
            </w:r>
          </w:hyperlink>
        </w:p>
        <w:p>
          <w:pPr>
            <w:pStyle w:val="Contents3"/>
            <w:tabs>
              <w:tab w:val="clear" w:pos="8459"/>
              <w:tab w:val="right" w:pos="9026" w:leader="dot"/>
            </w:tabs>
            <w:rPr/>
          </w:pPr>
          <w:hyperlink w:anchor="__RefHeading___Toc7972986_73709187">
            <w:r>
              <w:rPr>
                <w:webHidden/>
                <w:rStyle w:val="IndexLink"/>
              </w:rPr>
              <w:t>669</w:t>
            </w:r>
            <w:r>
              <w:rPr>
                <w:rStyle w:val="IndexLink"/>
                <w:rtl w:val="true"/>
              </w:rPr>
              <w:t xml:space="preserve">- </w:t>
            </w:r>
            <w:r>
              <w:rPr>
                <w:rStyle w:val="IndexLink"/>
                <w:rtl w:val="true"/>
              </w:rPr>
              <w:t>الحیاض الظریفة و الریاض الطریفة</w:t>
            </w:r>
            <w:r>
              <w:rPr>
                <w:rStyle w:val="IndexLink"/>
                <w:rtl w:val="true"/>
              </w:rPr>
              <w:tab/>
            </w:r>
            <w:r>
              <w:rPr>
                <w:rStyle w:val="IndexLink"/>
              </w:rPr>
              <w:t>159</w:t>
            </w:r>
          </w:hyperlink>
        </w:p>
        <w:p>
          <w:pPr>
            <w:pStyle w:val="Contents3"/>
            <w:tabs>
              <w:tab w:val="clear" w:pos="8459"/>
              <w:tab w:val="right" w:pos="9026" w:leader="dot"/>
            </w:tabs>
            <w:rPr/>
          </w:pPr>
          <w:hyperlink w:anchor="__RefHeading___Toc7972988_73709187">
            <w:r>
              <w:rPr>
                <w:webHidden/>
                <w:rStyle w:val="IndexLink"/>
              </w:rPr>
              <w:t>670</w:t>
            </w:r>
            <w:r>
              <w:rPr>
                <w:rStyle w:val="IndexLink"/>
                <w:rtl w:val="true"/>
              </w:rPr>
              <w:t xml:space="preserve">- </w:t>
            </w:r>
            <w:r>
              <w:rPr>
                <w:rStyle w:val="IndexLink"/>
                <w:rtl w:val="true"/>
              </w:rPr>
              <w:t>حیاض الواردین و ریاض الرائدین</w:t>
            </w:r>
            <w:r>
              <w:rPr>
                <w:rStyle w:val="IndexLink"/>
                <w:rtl w:val="true"/>
              </w:rPr>
              <w:tab/>
            </w:r>
            <w:r>
              <w:rPr>
                <w:rStyle w:val="IndexLink"/>
              </w:rPr>
              <w:t>159</w:t>
            </w:r>
          </w:hyperlink>
        </w:p>
        <w:p>
          <w:pPr>
            <w:pStyle w:val="Contents3"/>
            <w:tabs>
              <w:tab w:val="clear" w:pos="8459"/>
              <w:tab w:val="right" w:pos="9026" w:leader="dot"/>
            </w:tabs>
            <w:rPr/>
          </w:pPr>
          <w:hyperlink w:anchor="__RefHeading___Toc7972990_73709187">
            <w:r>
              <w:rPr>
                <w:webHidden/>
                <w:rStyle w:val="IndexLink"/>
              </w:rPr>
              <w:t>671</w:t>
            </w:r>
            <w:r>
              <w:rPr>
                <w:rStyle w:val="IndexLink"/>
                <w:rtl w:val="true"/>
              </w:rPr>
              <w:t xml:space="preserve">- </w:t>
            </w:r>
            <w:r>
              <w:rPr>
                <w:rStyle w:val="IndexLink"/>
                <w:rtl w:val="true"/>
              </w:rPr>
              <w:t>حیدر بیک</w:t>
            </w:r>
            <w:r>
              <w:rPr>
                <w:rStyle w:val="IndexLink"/>
                <w:rtl w:val="true"/>
              </w:rPr>
              <w:tab/>
            </w:r>
            <w:r>
              <w:rPr>
                <w:rStyle w:val="IndexLink"/>
              </w:rPr>
              <w:t>160</w:t>
            </w:r>
          </w:hyperlink>
        </w:p>
        <w:p>
          <w:pPr>
            <w:pStyle w:val="Contents3"/>
            <w:tabs>
              <w:tab w:val="clear" w:pos="8459"/>
              <w:tab w:val="right" w:pos="9026" w:leader="dot"/>
            </w:tabs>
            <w:rPr/>
          </w:pPr>
          <w:hyperlink w:anchor="__RefHeading___Toc7972992_73709187">
            <w:r>
              <w:rPr>
                <w:webHidden/>
                <w:rStyle w:val="IndexLink"/>
              </w:rPr>
              <w:t>672</w:t>
            </w:r>
            <w:r>
              <w:rPr>
                <w:rStyle w:val="IndexLink"/>
                <w:rtl w:val="true"/>
              </w:rPr>
              <w:t xml:space="preserve">- </w:t>
            </w:r>
            <w:r>
              <w:rPr>
                <w:rStyle w:val="IndexLink"/>
                <w:rtl w:val="true"/>
              </w:rPr>
              <w:t>حیدرنامه‌</w:t>
            </w:r>
            <w:r>
              <w:rPr>
                <w:rStyle w:val="IndexLink"/>
                <w:rtl w:val="true"/>
              </w:rPr>
              <w:tab/>
            </w:r>
            <w:r>
              <w:rPr>
                <w:rStyle w:val="IndexLink"/>
              </w:rPr>
              <w:t>160</w:t>
            </w:r>
          </w:hyperlink>
        </w:p>
        <w:p>
          <w:pPr>
            <w:pStyle w:val="Contents3"/>
            <w:tabs>
              <w:tab w:val="clear" w:pos="8459"/>
              <w:tab w:val="right" w:pos="9026" w:leader="dot"/>
            </w:tabs>
            <w:rPr/>
          </w:pPr>
          <w:hyperlink w:anchor="__RefHeading___Toc7972994_73709187">
            <w:r>
              <w:rPr>
                <w:webHidden/>
                <w:rStyle w:val="IndexLink"/>
              </w:rPr>
              <w:t>673</w:t>
            </w:r>
            <w:r>
              <w:rPr>
                <w:rStyle w:val="IndexLink"/>
                <w:rtl w:val="true"/>
              </w:rPr>
              <w:t xml:space="preserve">- </w:t>
            </w:r>
            <w:r>
              <w:rPr>
                <w:rStyle w:val="IndexLink"/>
                <w:rtl w:val="true"/>
              </w:rPr>
              <w:t>الحیدریة</w:t>
            </w:r>
            <w:r>
              <w:rPr>
                <w:rStyle w:val="IndexLink"/>
                <w:rtl w:val="true"/>
              </w:rPr>
              <w:tab/>
            </w:r>
            <w:r>
              <w:rPr>
                <w:rStyle w:val="IndexLink"/>
              </w:rPr>
              <w:t>160</w:t>
            </w:r>
          </w:hyperlink>
        </w:p>
        <w:p>
          <w:pPr>
            <w:pStyle w:val="Contents3"/>
            <w:tabs>
              <w:tab w:val="clear" w:pos="8459"/>
              <w:tab w:val="right" w:pos="9026" w:leader="dot"/>
            </w:tabs>
            <w:rPr/>
          </w:pPr>
          <w:hyperlink w:anchor="__RefHeading___Toc7972996_73709187">
            <w:r>
              <w:rPr>
                <w:webHidden/>
                <w:rStyle w:val="IndexLink"/>
              </w:rPr>
              <w:t>674</w:t>
            </w:r>
            <w:r>
              <w:rPr>
                <w:rStyle w:val="IndexLink"/>
                <w:rtl w:val="true"/>
              </w:rPr>
              <w:t xml:space="preserve">- </w:t>
            </w:r>
            <w:r>
              <w:rPr>
                <w:rStyle w:val="IndexLink"/>
                <w:rtl w:val="true"/>
              </w:rPr>
              <w:t>الحیدریة فی شرح الجعفریة الکرکیة</w:t>
            </w:r>
            <w:r>
              <w:rPr>
                <w:rStyle w:val="IndexLink"/>
                <w:rtl w:val="true"/>
              </w:rPr>
              <w:tab/>
            </w:r>
            <w:r>
              <w:rPr>
                <w:rStyle w:val="IndexLink"/>
              </w:rPr>
              <w:t>160</w:t>
            </w:r>
          </w:hyperlink>
        </w:p>
        <w:p>
          <w:pPr>
            <w:pStyle w:val="Contents3"/>
            <w:tabs>
              <w:tab w:val="clear" w:pos="8459"/>
              <w:tab w:val="right" w:pos="9026" w:leader="dot"/>
            </w:tabs>
            <w:rPr/>
          </w:pPr>
          <w:hyperlink w:anchor="__RefHeading___Toc7972998_73709187">
            <w:r>
              <w:rPr>
                <w:webHidden/>
                <w:rStyle w:val="IndexLink"/>
              </w:rPr>
              <w:t>675</w:t>
            </w:r>
            <w:r>
              <w:rPr>
                <w:rStyle w:val="IndexLink"/>
                <w:rtl w:val="true"/>
              </w:rPr>
              <w:t xml:space="preserve">- </w:t>
            </w:r>
            <w:r>
              <w:rPr>
                <w:rStyle w:val="IndexLink"/>
                <w:rtl w:val="true"/>
              </w:rPr>
              <w:t>کتاب الحیرة</w:t>
            </w:r>
            <w:r>
              <w:rPr>
                <w:rStyle w:val="IndexLink"/>
                <w:rtl w:val="true"/>
              </w:rPr>
              <w:tab/>
            </w:r>
            <w:r>
              <w:rPr>
                <w:rStyle w:val="IndexLink"/>
              </w:rPr>
              <w:t>160</w:t>
            </w:r>
          </w:hyperlink>
        </w:p>
        <w:p>
          <w:pPr>
            <w:pStyle w:val="Contents3"/>
            <w:tabs>
              <w:tab w:val="clear" w:pos="8459"/>
              <w:tab w:val="right" w:pos="9026" w:leader="dot"/>
            </w:tabs>
            <w:rPr/>
          </w:pPr>
          <w:hyperlink w:anchor="__RefHeading___Toc7973000_73709187">
            <w:r>
              <w:rPr>
                <w:webHidden/>
                <w:rStyle w:val="IndexLink"/>
              </w:rPr>
              <w:t>676</w:t>
            </w:r>
            <w:r>
              <w:rPr>
                <w:rStyle w:val="IndexLink"/>
                <w:rtl w:val="true"/>
              </w:rPr>
              <w:t xml:space="preserve">- </w:t>
            </w:r>
            <w:r>
              <w:rPr>
                <w:rStyle w:val="IndexLink"/>
                <w:rtl w:val="true"/>
              </w:rPr>
              <w:t>حیرة الأبرار</w:t>
            </w:r>
            <w:r>
              <w:rPr>
                <w:rStyle w:val="IndexLink"/>
                <w:rtl w:val="true"/>
              </w:rPr>
              <w:tab/>
            </w:r>
            <w:r>
              <w:rPr>
                <w:rStyle w:val="IndexLink"/>
              </w:rPr>
              <w:t>160</w:t>
            </w:r>
          </w:hyperlink>
        </w:p>
        <w:p>
          <w:pPr>
            <w:pStyle w:val="Contents3"/>
            <w:tabs>
              <w:tab w:val="clear" w:pos="8459"/>
              <w:tab w:val="right" w:pos="9026" w:leader="dot"/>
            </w:tabs>
            <w:rPr/>
          </w:pPr>
          <w:hyperlink w:anchor="__RefHeading___Toc7973002_73709187">
            <w:r>
              <w:rPr>
                <w:webHidden/>
                <w:rStyle w:val="IndexLink"/>
              </w:rPr>
              <w:t>677</w:t>
            </w:r>
            <w:r>
              <w:rPr>
                <w:rStyle w:val="IndexLink"/>
                <w:rtl w:val="true"/>
              </w:rPr>
              <w:t xml:space="preserve">- </w:t>
            </w:r>
            <w:r>
              <w:rPr>
                <w:rStyle w:val="IndexLink"/>
                <w:rtl w:val="true"/>
              </w:rPr>
              <w:t>حیرة الأعیان</w:t>
            </w:r>
            <w:r>
              <w:rPr>
                <w:rStyle w:val="IndexLink"/>
                <w:rtl w:val="true"/>
              </w:rPr>
              <w:tab/>
            </w:r>
            <w:r>
              <w:rPr>
                <w:rStyle w:val="IndexLink"/>
              </w:rPr>
              <w:t>160</w:t>
            </w:r>
          </w:hyperlink>
        </w:p>
        <w:p>
          <w:pPr>
            <w:pStyle w:val="Contents3"/>
            <w:tabs>
              <w:tab w:val="clear" w:pos="8459"/>
              <w:tab w:val="right" w:pos="9026" w:leader="dot"/>
            </w:tabs>
            <w:rPr/>
          </w:pPr>
          <w:hyperlink w:anchor="__RefHeading___Toc7973004_73709187">
            <w:r>
              <w:rPr>
                <w:webHidden/>
                <w:rStyle w:val="IndexLink"/>
              </w:rPr>
              <w:t>678</w:t>
            </w:r>
            <w:r>
              <w:rPr>
                <w:rStyle w:val="IndexLink"/>
                <w:rtl w:val="true"/>
              </w:rPr>
              <w:t xml:space="preserve">- </w:t>
            </w:r>
            <w:r>
              <w:rPr>
                <w:rStyle w:val="IndexLink"/>
                <w:rtl w:val="true"/>
              </w:rPr>
              <w:t>الخیر و المقدار</w:t>
            </w:r>
            <w:r>
              <w:rPr>
                <w:rStyle w:val="IndexLink"/>
                <w:rtl w:val="true"/>
              </w:rPr>
              <w:tab/>
            </w:r>
            <w:r>
              <w:rPr>
                <w:rStyle w:val="IndexLink"/>
              </w:rPr>
              <w:t>160</w:t>
            </w:r>
          </w:hyperlink>
        </w:p>
        <w:p>
          <w:pPr>
            <w:pStyle w:val="Contents3"/>
            <w:tabs>
              <w:tab w:val="clear" w:pos="8459"/>
              <w:tab w:val="right" w:pos="9026" w:leader="dot"/>
            </w:tabs>
            <w:rPr/>
          </w:pPr>
          <w:hyperlink w:anchor="__RefHeading___Toc7973006_73709187">
            <w:r>
              <w:rPr>
                <w:webHidden/>
                <w:rStyle w:val="IndexLink"/>
              </w:rPr>
              <w:t>679</w:t>
            </w:r>
            <w:r>
              <w:rPr>
                <w:rStyle w:val="IndexLink"/>
                <w:rtl w:val="true"/>
              </w:rPr>
              <w:t xml:space="preserve">- </w:t>
            </w:r>
            <w:r>
              <w:rPr>
                <w:rStyle w:val="IndexLink"/>
                <w:rtl w:val="true"/>
              </w:rPr>
              <w:t>کتاب الحیض</w:t>
            </w:r>
            <w:r>
              <w:rPr>
                <w:rStyle w:val="IndexLink"/>
                <w:rtl w:val="true"/>
              </w:rPr>
              <w:tab/>
            </w:r>
            <w:r>
              <w:rPr>
                <w:rStyle w:val="IndexLink"/>
              </w:rPr>
              <w:t>161</w:t>
            </w:r>
          </w:hyperlink>
        </w:p>
        <w:p>
          <w:pPr>
            <w:pStyle w:val="Contents3"/>
            <w:tabs>
              <w:tab w:val="clear" w:pos="8459"/>
              <w:tab w:val="right" w:pos="9026" w:leader="dot"/>
            </w:tabs>
            <w:rPr/>
          </w:pPr>
          <w:hyperlink w:anchor="__RefHeading___Toc7973008_73709187">
            <w:r>
              <w:rPr>
                <w:webHidden/>
                <w:rStyle w:val="IndexLink"/>
              </w:rPr>
              <w:t>680</w:t>
            </w:r>
            <w:r>
              <w:rPr>
                <w:rStyle w:val="IndexLink"/>
                <w:rtl w:val="true"/>
              </w:rPr>
              <w:t xml:space="preserve">- </w:t>
            </w:r>
            <w:r>
              <w:rPr>
                <w:rStyle w:val="IndexLink"/>
                <w:rtl w:val="true"/>
              </w:rPr>
              <w:t>کتاب الحیض</w:t>
            </w:r>
            <w:r>
              <w:rPr>
                <w:rStyle w:val="IndexLink"/>
                <w:rtl w:val="true"/>
              </w:rPr>
              <w:tab/>
            </w:r>
            <w:r>
              <w:rPr>
                <w:rStyle w:val="IndexLink"/>
              </w:rPr>
              <w:t>161</w:t>
            </w:r>
          </w:hyperlink>
        </w:p>
        <w:p>
          <w:pPr>
            <w:pStyle w:val="Contents3"/>
            <w:tabs>
              <w:tab w:val="clear" w:pos="8459"/>
              <w:tab w:val="right" w:pos="9026" w:leader="dot"/>
            </w:tabs>
            <w:rPr/>
          </w:pPr>
          <w:hyperlink w:anchor="__RefHeading___Toc7973010_73709187">
            <w:r>
              <w:rPr>
                <w:webHidden/>
                <w:rStyle w:val="IndexLink"/>
              </w:rPr>
              <w:t>681</w:t>
            </w:r>
            <w:r>
              <w:rPr>
                <w:rStyle w:val="IndexLink"/>
                <w:rtl w:val="true"/>
              </w:rPr>
              <w:t xml:space="preserve">- </w:t>
            </w:r>
            <w:r>
              <w:rPr>
                <w:rStyle w:val="IndexLink"/>
                <w:rtl w:val="true"/>
              </w:rPr>
              <w:t>کتاب الحیض</w:t>
            </w:r>
            <w:r>
              <w:rPr>
                <w:rStyle w:val="IndexLink"/>
                <w:rtl w:val="true"/>
              </w:rPr>
              <w:tab/>
            </w:r>
            <w:r>
              <w:rPr>
                <w:rStyle w:val="IndexLink"/>
              </w:rPr>
              <w:t>161</w:t>
            </w:r>
          </w:hyperlink>
        </w:p>
        <w:p>
          <w:pPr>
            <w:pStyle w:val="Contents3"/>
            <w:tabs>
              <w:tab w:val="clear" w:pos="8459"/>
              <w:tab w:val="right" w:pos="9026" w:leader="dot"/>
            </w:tabs>
            <w:rPr/>
          </w:pPr>
          <w:hyperlink w:anchor="__RefHeading___Toc7973012_73709187">
            <w:r>
              <w:rPr>
                <w:webHidden/>
                <w:rStyle w:val="IndexLink"/>
              </w:rPr>
              <w:t>682</w:t>
            </w:r>
            <w:r>
              <w:rPr>
                <w:rStyle w:val="IndexLink"/>
                <w:rtl w:val="true"/>
              </w:rPr>
              <w:t xml:space="preserve">- </w:t>
            </w:r>
            <w:r>
              <w:rPr>
                <w:rStyle w:val="IndexLink"/>
                <w:rtl w:val="true"/>
              </w:rPr>
              <w:t>کتاب الحیض</w:t>
            </w:r>
            <w:r>
              <w:rPr>
                <w:rStyle w:val="IndexLink"/>
                <w:rtl w:val="true"/>
              </w:rPr>
              <w:tab/>
            </w:r>
            <w:r>
              <w:rPr>
                <w:rStyle w:val="IndexLink"/>
              </w:rPr>
              <w:t>161</w:t>
            </w:r>
          </w:hyperlink>
        </w:p>
        <w:p>
          <w:pPr>
            <w:pStyle w:val="Contents3"/>
            <w:tabs>
              <w:tab w:val="clear" w:pos="8459"/>
              <w:tab w:val="right" w:pos="9026" w:leader="dot"/>
            </w:tabs>
            <w:rPr/>
          </w:pPr>
          <w:hyperlink w:anchor="__RefHeading___Toc7973014_73709187">
            <w:r>
              <w:rPr>
                <w:webHidden/>
                <w:rStyle w:val="IndexLink"/>
              </w:rPr>
              <w:t>683</w:t>
            </w:r>
            <w:r>
              <w:rPr>
                <w:rStyle w:val="IndexLink"/>
                <w:rtl w:val="true"/>
              </w:rPr>
              <w:t xml:space="preserve">- </w:t>
            </w:r>
            <w:r>
              <w:rPr>
                <w:rStyle w:val="IndexLink"/>
                <w:rtl w:val="true"/>
              </w:rPr>
              <w:t>کتاب الحیض‌</w:t>
            </w:r>
            <w:r>
              <w:rPr>
                <w:rStyle w:val="IndexLink"/>
                <w:rtl w:val="true"/>
              </w:rPr>
              <w:tab/>
            </w:r>
            <w:r>
              <w:rPr>
                <w:rStyle w:val="IndexLink"/>
              </w:rPr>
              <w:t>161</w:t>
            </w:r>
          </w:hyperlink>
        </w:p>
        <w:p>
          <w:pPr>
            <w:pStyle w:val="Contents3"/>
            <w:tabs>
              <w:tab w:val="clear" w:pos="8459"/>
              <w:tab w:val="right" w:pos="9026" w:leader="dot"/>
            </w:tabs>
            <w:rPr/>
          </w:pPr>
          <w:hyperlink w:anchor="__RefHeading___Toc7973016_73709187">
            <w:r>
              <w:rPr>
                <w:webHidden/>
                <w:rStyle w:val="IndexLink"/>
              </w:rPr>
              <w:t>684</w:t>
            </w:r>
            <w:r>
              <w:rPr>
                <w:rStyle w:val="IndexLink"/>
                <w:rtl w:val="true"/>
              </w:rPr>
              <w:t xml:space="preserve">- </w:t>
            </w:r>
            <w:r>
              <w:rPr>
                <w:rStyle w:val="IndexLink"/>
                <w:rtl w:val="true"/>
              </w:rPr>
              <w:t>کتاب الحیض</w:t>
            </w:r>
            <w:r>
              <w:rPr>
                <w:rStyle w:val="IndexLink"/>
                <w:rtl w:val="true"/>
              </w:rPr>
              <w:tab/>
            </w:r>
            <w:r>
              <w:rPr>
                <w:rStyle w:val="IndexLink"/>
              </w:rPr>
              <w:t>161</w:t>
            </w:r>
          </w:hyperlink>
        </w:p>
        <w:p>
          <w:pPr>
            <w:pStyle w:val="Contents3"/>
            <w:tabs>
              <w:tab w:val="clear" w:pos="8459"/>
              <w:tab w:val="right" w:pos="9026" w:leader="dot"/>
            </w:tabs>
            <w:rPr/>
          </w:pPr>
          <w:hyperlink w:anchor="__RefHeading___Toc7973018_73709187">
            <w:r>
              <w:rPr>
                <w:webHidden/>
                <w:rStyle w:val="IndexLink"/>
              </w:rPr>
              <w:t>685</w:t>
            </w:r>
            <w:r>
              <w:rPr>
                <w:rStyle w:val="IndexLink"/>
                <w:rtl w:val="true"/>
              </w:rPr>
              <w:t xml:space="preserve">- </w:t>
            </w:r>
            <w:r>
              <w:rPr>
                <w:rStyle w:val="IndexLink"/>
                <w:rtl w:val="true"/>
              </w:rPr>
              <w:t>کتاب الحیض و النفاس</w:t>
            </w:r>
            <w:r>
              <w:rPr>
                <w:rStyle w:val="IndexLink"/>
                <w:rtl w:val="true"/>
              </w:rPr>
              <w:tab/>
            </w:r>
            <w:r>
              <w:rPr>
                <w:rStyle w:val="IndexLink"/>
              </w:rPr>
              <w:t>161</w:t>
            </w:r>
          </w:hyperlink>
        </w:p>
        <w:p>
          <w:pPr>
            <w:pStyle w:val="Contents3"/>
            <w:tabs>
              <w:tab w:val="clear" w:pos="8459"/>
              <w:tab w:val="right" w:pos="9026" w:leader="dot"/>
            </w:tabs>
            <w:rPr/>
          </w:pPr>
          <w:hyperlink w:anchor="__RefHeading___Toc7973020_73709187">
            <w:r>
              <w:rPr>
                <w:webHidden/>
                <w:rStyle w:val="IndexLink"/>
              </w:rPr>
              <w:t>686</w:t>
            </w:r>
            <w:r>
              <w:rPr>
                <w:rStyle w:val="IndexLink"/>
                <w:rtl w:val="true"/>
              </w:rPr>
              <w:t xml:space="preserve">- </w:t>
            </w:r>
            <w:r>
              <w:rPr>
                <w:rStyle w:val="IndexLink"/>
                <w:rtl w:val="true"/>
              </w:rPr>
              <w:t>کتاب الحیض و النفاس</w:t>
            </w:r>
            <w:r>
              <w:rPr>
                <w:rStyle w:val="IndexLink"/>
                <w:rtl w:val="true"/>
              </w:rPr>
              <w:tab/>
            </w:r>
            <w:r>
              <w:rPr>
                <w:rStyle w:val="IndexLink"/>
              </w:rPr>
              <w:t>161</w:t>
            </w:r>
          </w:hyperlink>
        </w:p>
        <w:p>
          <w:pPr>
            <w:pStyle w:val="Contents3"/>
            <w:tabs>
              <w:tab w:val="clear" w:pos="8459"/>
              <w:tab w:val="right" w:pos="9026" w:leader="dot"/>
            </w:tabs>
            <w:rPr/>
          </w:pPr>
          <w:hyperlink w:anchor="__RefHeading___Toc7973022_73709187">
            <w:r>
              <w:rPr>
                <w:webHidden/>
                <w:rStyle w:val="IndexLink"/>
              </w:rPr>
              <w:t>687</w:t>
            </w:r>
            <w:r>
              <w:rPr>
                <w:rStyle w:val="IndexLink"/>
                <w:rtl w:val="true"/>
              </w:rPr>
              <w:t xml:space="preserve">- </w:t>
            </w:r>
            <w:r>
              <w:rPr>
                <w:rStyle w:val="IndexLink"/>
                <w:rtl w:val="true"/>
              </w:rPr>
              <w:t>کتاب الحیض و النفاس</w:t>
            </w:r>
            <w:r>
              <w:rPr>
                <w:rStyle w:val="IndexLink"/>
                <w:rtl w:val="true"/>
              </w:rPr>
              <w:tab/>
            </w:r>
            <w:r>
              <w:rPr>
                <w:rStyle w:val="IndexLink"/>
              </w:rPr>
              <w:t>161</w:t>
            </w:r>
          </w:hyperlink>
        </w:p>
        <w:p>
          <w:pPr>
            <w:pStyle w:val="Contents3"/>
            <w:tabs>
              <w:tab w:val="clear" w:pos="8459"/>
              <w:tab w:val="right" w:pos="9026" w:leader="dot"/>
            </w:tabs>
            <w:rPr/>
          </w:pPr>
          <w:hyperlink w:anchor="__RefHeading___Toc7973024_73709187">
            <w:r>
              <w:rPr>
                <w:webHidden/>
                <w:rStyle w:val="IndexLink"/>
              </w:rPr>
              <w:t>688</w:t>
            </w:r>
            <w:r>
              <w:rPr>
                <w:rStyle w:val="IndexLink"/>
                <w:rtl w:val="true"/>
              </w:rPr>
              <w:t xml:space="preserve">- </w:t>
            </w:r>
            <w:r>
              <w:rPr>
                <w:rStyle w:val="IndexLink"/>
                <w:rtl w:val="true"/>
              </w:rPr>
              <w:t>رسالة الحیض و أحکامه</w:t>
            </w:r>
            <w:r>
              <w:rPr>
                <w:rStyle w:val="IndexLink"/>
                <w:rtl w:val="true"/>
              </w:rPr>
              <w:tab/>
            </w:r>
            <w:r>
              <w:rPr>
                <w:rStyle w:val="IndexLink"/>
              </w:rPr>
              <w:t>161</w:t>
            </w:r>
          </w:hyperlink>
        </w:p>
        <w:p>
          <w:pPr>
            <w:pStyle w:val="Contents3"/>
            <w:tabs>
              <w:tab w:val="clear" w:pos="8459"/>
              <w:tab w:val="right" w:pos="9026" w:leader="dot"/>
            </w:tabs>
            <w:rPr/>
          </w:pPr>
          <w:hyperlink w:anchor="__RefHeading___Toc7973026_73709187">
            <w:r>
              <w:rPr>
                <w:webHidden/>
                <w:rStyle w:val="IndexLink"/>
              </w:rPr>
              <w:t>689</w:t>
            </w:r>
            <w:r>
              <w:rPr>
                <w:rStyle w:val="IndexLink"/>
                <w:rtl w:val="true"/>
              </w:rPr>
              <w:t xml:space="preserve">- </w:t>
            </w:r>
            <w:r>
              <w:rPr>
                <w:rStyle w:val="IndexLink"/>
                <w:rtl w:val="true"/>
              </w:rPr>
              <w:t>رسالة الحیض</w:t>
            </w:r>
            <w:r>
              <w:rPr>
                <w:rStyle w:val="IndexLink"/>
                <w:rtl w:val="true"/>
              </w:rPr>
              <w:tab/>
            </w:r>
            <w:r>
              <w:rPr>
                <w:rStyle w:val="IndexLink"/>
              </w:rPr>
              <w:t>162</w:t>
            </w:r>
          </w:hyperlink>
        </w:p>
        <w:p>
          <w:pPr>
            <w:pStyle w:val="Contents3"/>
            <w:tabs>
              <w:tab w:val="clear" w:pos="8459"/>
              <w:tab w:val="right" w:pos="9026" w:leader="dot"/>
            </w:tabs>
            <w:rPr/>
          </w:pPr>
          <w:hyperlink w:anchor="__RefHeading___Toc7973028_73709187">
            <w:r>
              <w:rPr>
                <w:webHidden/>
                <w:rStyle w:val="IndexLink"/>
              </w:rPr>
              <w:t>690</w:t>
            </w:r>
            <w:r>
              <w:rPr>
                <w:rStyle w:val="IndexLink"/>
                <w:rtl w:val="true"/>
              </w:rPr>
              <w:t xml:space="preserve">- </w:t>
            </w:r>
            <w:r>
              <w:rPr>
                <w:rStyle w:val="IndexLink"/>
                <w:rtl w:val="true"/>
              </w:rPr>
              <w:t>رسالة فی الحیض‌</w:t>
            </w:r>
            <w:r>
              <w:rPr>
                <w:rStyle w:val="IndexLink"/>
                <w:rtl w:val="true"/>
              </w:rPr>
              <w:tab/>
            </w:r>
            <w:r>
              <w:rPr>
                <w:rStyle w:val="IndexLink"/>
              </w:rPr>
              <w:t>162</w:t>
            </w:r>
          </w:hyperlink>
        </w:p>
        <w:p>
          <w:pPr>
            <w:pStyle w:val="Contents3"/>
            <w:tabs>
              <w:tab w:val="clear" w:pos="8459"/>
              <w:tab w:val="right" w:pos="9026" w:leader="dot"/>
            </w:tabs>
            <w:rPr/>
          </w:pPr>
          <w:hyperlink w:anchor="__RefHeading___Toc7973030_73709187">
            <w:r>
              <w:rPr>
                <w:webHidden/>
                <w:rStyle w:val="IndexLink"/>
              </w:rPr>
              <w:t>691</w:t>
            </w:r>
            <w:r>
              <w:rPr>
                <w:rStyle w:val="IndexLink"/>
                <w:rtl w:val="true"/>
              </w:rPr>
              <w:t xml:space="preserve">- </w:t>
            </w:r>
            <w:r>
              <w:rPr>
                <w:rStyle w:val="IndexLink"/>
                <w:rtl w:val="true"/>
              </w:rPr>
              <w:t>رسالة الحیض</w:t>
            </w:r>
            <w:r>
              <w:rPr>
                <w:rStyle w:val="IndexLink"/>
                <w:rtl w:val="true"/>
              </w:rPr>
              <w:tab/>
            </w:r>
            <w:r>
              <w:rPr>
                <w:rStyle w:val="IndexLink"/>
              </w:rPr>
              <w:t>162</w:t>
            </w:r>
          </w:hyperlink>
        </w:p>
        <w:p>
          <w:pPr>
            <w:pStyle w:val="Contents3"/>
            <w:tabs>
              <w:tab w:val="clear" w:pos="8459"/>
              <w:tab w:val="right" w:pos="9026" w:leader="dot"/>
            </w:tabs>
            <w:rPr/>
          </w:pPr>
          <w:hyperlink w:anchor="__RefHeading___Toc7973032_73709187">
            <w:r>
              <w:rPr>
                <w:webHidden/>
                <w:rStyle w:val="IndexLink"/>
              </w:rPr>
              <w:t>692</w:t>
            </w:r>
            <w:r>
              <w:rPr>
                <w:rStyle w:val="IndexLink"/>
                <w:rtl w:val="true"/>
              </w:rPr>
              <w:t xml:space="preserve">- </w:t>
            </w:r>
            <w:r>
              <w:rPr>
                <w:rStyle w:val="IndexLink"/>
                <w:rtl w:val="true"/>
              </w:rPr>
              <w:t>رسالة الحیض</w:t>
            </w:r>
            <w:r>
              <w:rPr>
                <w:rStyle w:val="IndexLink"/>
                <w:rtl w:val="true"/>
              </w:rPr>
              <w:tab/>
            </w:r>
            <w:r>
              <w:rPr>
                <w:rStyle w:val="IndexLink"/>
              </w:rPr>
              <w:t>162</w:t>
            </w:r>
          </w:hyperlink>
        </w:p>
        <w:p>
          <w:pPr>
            <w:pStyle w:val="Contents3"/>
            <w:tabs>
              <w:tab w:val="clear" w:pos="8459"/>
              <w:tab w:val="right" w:pos="9026" w:leader="dot"/>
            </w:tabs>
            <w:rPr/>
          </w:pPr>
          <w:hyperlink w:anchor="__RefHeading___Toc7973034_73709187">
            <w:r>
              <w:rPr>
                <w:webHidden/>
                <w:rStyle w:val="IndexLink"/>
              </w:rPr>
              <w:t>693</w:t>
            </w:r>
            <w:r>
              <w:rPr>
                <w:rStyle w:val="IndexLink"/>
                <w:rtl w:val="true"/>
              </w:rPr>
              <w:t xml:space="preserve">- </w:t>
            </w:r>
            <w:r>
              <w:rPr>
                <w:rStyle w:val="IndexLink"/>
                <w:rtl w:val="true"/>
              </w:rPr>
              <w:t>حیل الربا</w:t>
            </w:r>
            <w:r>
              <w:rPr>
                <w:rStyle w:val="IndexLink"/>
                <w:rtl w:val="true"/>
              </w:rPr>
              <w:tab/>
            </w:r>
            <w:r>
              <w:rPr>
                <w:rStyle w:val="IndexLink"/>
              </w:rPr>
              <w:t>162</w:t>
            </w:r>
          </w:hyperlink>
        </w:p>
        <w:p>
          <w:pPr>
            <w:pStyle w:val="Contents3"/>
            <w:tabs>
              <w:tab w:val="clear" w:pos="8459"/>
              <w:tab w:val="right" w:pos="9026" w:leader="dot"/>
            </w:tabs>
            <w:rPr/>
          </w:pPr>
          <w:hyperlink w:anchor="__RefHeading___Toc7973036_73709187">
            <w:r>
              <w:rPr>
                <w:webHidden/>
                <w:rStyle w:val="IndexLink"/>
              </w:rPr>
              <w:t>694</w:t>
            </w:r>
            <w:r>
              <w:rPr>
                <w:rStyle w:val="IndexLink"/>
                <w:rtl w:val="true"/>
              </w:rPr>
              <w:t xml:space="preserve">- </w:t>
            </w:r>
            <w:r>
              <w:rPr>
                <w:rStyle w:val="IndexLink"/>
                <w:rtl w:val="true"/>
              </w:rPr>
              <w:t>حیل الربا</w:t>
            </w:r>
            <w:r>
              <w:rPr>
                <w:rStyle w:val="IndexLink"/>
                <w:rtl w:val="true"/>
              </w:rPr>
              <w:tab/>
            </w:r>
            <w:r>
              <w:rPr>
                <w:rStyle w:val="IndexLink"/>
              </w:rPr>
              <w:t>162</w:t>
            </w:r>
          </w:hyperlink>
        </w:p>
        <w:p>
          <w:pPr>
            <w:pStyle w:val="Contents3"/>
            <w:tabs>
              <w:tab w:val="clear" w:pos="8459"/>
              <w:tab w:val="right" w:pos="9026" w:leader="dot"/>
            </w:tabs>
            <w:rPr/>
          </w:pPr>
          <w:hyperlink w:anchor="__RefHeading___Toc7973038_73709187">
            <w:r>
              <w:rPr>
                <w:webHidden/>
                <w:rStyle w:val="IndexLink"/>
              </w:rPr>
              <w:t>695</w:t>
            </w:r>
            <w:r>
              <w:rPr>
                <w:rStyle w:val="IndexLink"/>
                <w:rtl w:val="true"/>
              </w:rPr>
              <w:t xml:space="preserve"> </w:t>
            </w:r>
            <w:r>
              <w:rPr>
                <w:rStyle w:val="IndexLink"/>
                <w:rtl w:val="true"/>
              </w:rPr>
              <w:t>حیل الربا</w:t>
            </w:r>
            <w:r>
              <w:rPr>
                <w:rStyle w:val="IndexLink"/>
                <w:rtl w:val="true"/>
              </w:rPr>
              <w:tab/>
            </w:r>
            <w:r>
              <w:rPr>
                <w:rStyle w:val="IndexLink"/>
              </w:rPr>
              <w:t>162</w:t>
            </w:r>
          </w:hyperlink>
        </w:p>
        <w:p>
          <w:pPr>
            <w:pStyle w:val="Contents3"/>
            <w:tabs>
              <w:tab w:val="clear" w:pos="8459"/>
              <w:tab w:val="right" w:pos="9026" w:leader="dot"/>
            </w:tabs>
            <w:rPr/>
          </w:pPr>
          <w:hyperlink w:anchor="__RefHeading___Toc7973040_73709187">
            <w:r>
              <w:rPr>
                <w:webHidden/>
                <w:rStyle w:val="IndexLink"/>
              </w:rPr>
              <w:t>696</w:t>
            </w:r>
            <w:r>
              <w:rPr>
                <w:rStyle w:val="IndexLink"/>
                <w:rtl w:val="true"/>
              </w:rPr>
              <w:t xml:space="preserve">- </w:t>
            </w:r>
            <w:r>
              <w:rPr>
                <w:rStyle w:val="IndexLink"/>
                <w:rtl w:val="true"/>
              </w:rPr>
              <w:t>کتاب الحیل الکبیر</w:t>
            </w:r>
            <w:r>
              <w:rPr>
                <w:rStyle w:val="IndexLink"/>
                <w:rtl w:val="true"/>
              </w:rPr>
              <w:tab/>
            </w:r>
            <w:r>
              <w:rPr>
                <w:rStyle w:val="IndexLink"/>
              </w:rPr>
              <w:t>162</w:t>
            </w:r>
          </w:hyperlink>
        </w:p>
        <w:p>
          <w:pPr>
            <w:pStyle w:val="Contents3"/>
            <w:tabs>
              <w:tab w:val="clear" w:pos="8459"/>
              <w:tab w:val="right" w:pos="9026" w:leader="dot"/>
            </w:tabs>
            <w:rPr/>
          </w:pPr>
          <w:hyperlink w:anchor="__RefHeading___Toc7973042_73709187">
            <w:r>
              <w:rPr>
                <w:webHidden/>
                <w:rStyle w:val="IndexLink"/>
              </w:rPr>
              <w:t>697</w:t>
            </w:r>
            <w:r>
              <w:rPr>
                <w:rStyle w:val="IndexLink"/>
                <w:rtl w:val="true"/>
              </w:rPr>
              <w:t xml:space="preserve">- </w:t>
            </w:r>
            <w:r>
              <w:rPr>
                <w:rStyle w:val="IndexLink"/>
                <w:rtl w:val="true"/>
              </w:rPr>
              <w:t>کتاب الحیل الصغیر</w:t>
            </w:r>
            <w:r>
              <w:rPr>
                <w:rStyle w:val="IndexLink"/>
                <w:rtl w:val="true"/>
              </w:rPr>
              <w:tab/>
            </w:r>
            <w:r>
              <w:rPr>
                <w:rStyle w:val="IndexLink"/>
              </w:rPr>
              <w:t>162</w:t>
            </w:r>
          </w:hyperlink>
        </w:p>
        <w:p>
          <w:pPr>
            <w:pStyle w:val="Contents3"/>
            <w:tabs>
              <w:tab w:val="clear" w:pos="8459"/>
              <w:tab w:val="right" w:pos="9026" w:leader="dot"/>
            </w:tabs>
            <w:rPr/>
          </w:pPr>
          <w:hyperlink w:anchor="__RefHeading___Toc7973044_73709187">
            <w:r>
              <w:rPr>
                <w:webHidden/>
                <w:rStyle w:val="IndexLink"/>
              </w:rPr>
              <w:t>698</w:t>
            </w:r>
            <w:r>
              <w:rPr>
                <w:rStyle w:val="IndexLink"/>
                <w:rtl w:val="true"/>
              </w:rPr>
              <w:t xml:space="preserve">- </w:t>
            </w:r>
            <w:r>
              <w:rPr>
                <w:rStyle w:val="IndexLink"/>
                <w:rtl w:val="true"/>
              </w:rPr>
              <w:t>کتاب الحیل</w:t>
            </w:r>
            <w:r>
              <w:rPr>
                <w:rStyle w:val="IndexLink"/>
                <w:rtl w:val="true"/>
              </w:rPr>
              <w:tab/>
            </w:r>
            <w:r>
              <w:rPr>
                <w:rStyle w:val="IndexLink"/>
              </w:rPr>
              <w:t>162</w:t>
            </w:r>
          </w:hyperlink>
        </w:p>
        <w:p>
          <w:pPr>
            <w:pStyle w:val="Contents3"/>
            <w:tabs>
              <w:tab w:val="clear" w:pos="8459"/>
              <w:tab w:val="right" w:pos="9026" w:leader="dot"/>
            </w:tabs>
            <w:rPr/>
          </w:pPr>
          <w:hyperlink w:anchor="__RefHeading___Toc7973046_73709187">
            <w:r>
              <w:rPr>
                <w:webHidden/>
                <w:rStyle w:val="IndexLink"/>
              </w:rPr>
              <w:t>699</w:t>
            </w:r>
            <w:r>
              <w:rPr>
                <w:rStyle w:val="IndexLink"/>
                <w:rtl w:val="true"/>
              </w:rPr>
              <w:t xml:space="preserve">- </w:t>
            </w:r>
            <w:r>
              <w:rPr>
                <w:rStyle w:val="IndexLink"/>
                <w:rtl w:val="true"/>
              </w:rPr>
              <w:t>کتاب الحیل</w:t>
            </w:r>
            <w:r>
              <w:rPr>
                <w:rStyle w:val="IndexLink"/>
                <w:rtl w:val="true"/>
              </w:rPr>
              <w:tab/>
            </w:r>
            <w:r>
              <w:rPr>
                <w:rStyle w:val="IndexLink"/>
              </w:rPr>
              <w:t>163</w:t>
            </w:r>
          </w:hyperlink>
        </w:p>
        <w:p>
          <w:pPr>
            <w:pStyle w:val="Contents3"/>
            <w:tabs>
              <w:tab w:val="clear" w:pos="8459"/>
              <w:tab w:val="right" w:pos="9026" w:leader="dot"/>
            </w:tabs>
            <w:rPr/>
          </w:pPr>
          <w:hyperlink w:anchor="__RefHeading___Toc7973048_73709187">
            <w:r>
              <w:rPr>
                <w:webHidden/>
                <w:rStyle w:val="IndexLink"/>
              </w:rPr>
              <w:t>700</w:t>
            </w:r>
            <w:r>
              <w:rPr>
                <w:rStyle w:val="IndexLink"/>
                <w:rtl w:val="true"/>
              </w:rPr>
              <w:t xml:space="preserve">- </w:t>
            </w:r>
            <w:r>
              <w:rPr>
                <w:rStyle w:val="IndexLink"/>
                <w:rtl w:val="true"/>
              </w:rPr>
              <w:t>کتاب الحیل</w:t>
            </w:r>
            <w:r>
              <w:rPr>
                <w:rStyle w:val="IndexLink"/>
                <w:rtl w:val="true"/>
              </w:rPr>
              <w:tab/>
            </w:r>
            <w:r>
              <w:rPr>
                <w:rStyle w:val="IndexLink"/>
              </w:rPr>
              <w:t>163</w:t>
            </w:r>
          </w:hyperlink>
        </w:p>
        <w:p>
          <w:pPr>
            <w:pStyle w:val="Contents3"/>
            <w:tabs>
              <w:tab w:val="clear" w:pos="8459"/>
              <w:tab w:val="right" w:pos="9026" w:leader="dot"/>
            </w:tabs>
            <w:rPr/>
          </w:pPr>
          <w:hyperlink w:anchor="__RefHeading___Toc7973050_73709187">
            <w:r>
              <w:rPr>
                <w:webHidden/>
                <w:rStyle w:val="IndexLink"/>
              </w:rPr>
              <w:t>701</w:t>
            </w:r>
            <w:r>
              <w:rPr>
                <w:rStyle w:val="IndexLink"/>
                <w:rtl w:val="true"/>
              </w:rPr>
              <w:t xml:space="preserve">- </w:t>
            </w:r>
            <w:r>
              <w:rPr>
                <w:rStyle w:val="IndexLink"/>
                <w:rtl w:val="true"/>
              </w:rPr>
              <w:t>کتاب الحیوان</w:t>
            </w:r>
            <w:r>
              <w:rPr>
                <w:rStyle w:val="IndexLink"/>
                <w:rtl w:val="true"/>
              </w:rPr>
              <w:tab/>
            </w:r>
            <w:r>
              <w:rPr>
                <w:rStyle w:val="IndexLink"/>
              </w:rPr>
              <w:t>163</w:t>
            </w:r>
          </w:hyperlink>
        </w:p>
        <w:p>
          <w:pPr>
            <w:pStyle w:val="Contents3"/>
            <w:tabs>
              <w:tab w:val="clear" w:pos="8459"/>
              <w:tab w:val="right" w:pos="9026" w:leader="dot"/>
            </w:tabs>
            <w:rPr/>
          </w:pPr>
          <w:hyperlink w:anchor="__RefHeading___Toc7973052_73709187">
            <w:r>
              <w:rPr>
                <w:webHidden/>
                <w:rStyle w:val="IndexLink"/>
              </w:rPr>
              <w:t>702</w:t>
            </w:r>
            <w:r>
              <w:rPr>
                <w:rStyle w:val="IndexLink"/>
                <w:rtl w:val="true"/>
              </w:rPr>
              <w:t xml:space="preserve">- </w:t>
            </w:r>
            <w:r>
              <w:rPr>
                <w:rStyle w:val="IndexLink"/>
                <w:rtl w:val="true"/>
              </w:rPr>
              <w:t>کتاب الحیوان</w:t>
            </w:r>
            <w:r>
              <w:rPr>
                <w:rStyle w:val="IndexLink"/>
                <w:rtl w:val="true"/>
              </w:rPr>
              <w:tab/>
            </w:r>
            <w:r>
              <w:rPr>
                <w:rStyle w:val="IndexLink"/>
              </w:rPr>
              <w:t>163</w:t>
            </w:r>
          </w:hyperlink>
        </w:p>
        <w:p>
          <w:pPr>
            <w:pStyle w:val="Contents3"/>
            <w:tabs>
              <w:tab w:val="clear" w:pos="8459"/>
              <w:tab w:val="right" w:pos="9026" w:leader="dot"/>
            </w:tabs>
            <w:rPr/>
          </w:pPr>
          <w:hyperlink w:anchor="__RefHeading___Toc7973054_73709187">
            <w:r>
              <w:rPr>
                <w:webHidden/>
                <w:rStyle w:val="IndexLink"/>
              </w:rPr>
              <w:t>703</w:t>
            </w:r>
            <w:r>
              <w:rPr>
                <w:rStyle w:val="IndexLink"/>
                <w:rtl w:val="true"/>
              </w:rPr>
              <w:t xml:space="preserve">- </w:t>
            </w:r>
            <w:r>
              <w:rPr>
                <w:rStyle w:val="IndexLink"/>
                <w:rtl w:val="true"/>
              </w:rPr>
              <w:t>کتاب الحیوانات</w:t>
            </w:r>
            <w:r>
              <w:rPr>
                <w:rStyle w:val="IndexLink"/>
                <w:rtl w:val="true"/>
              </w:rPr>
              <w:tab/>
            </w:r>
            <w:r>
              <w:rPr>
                <w:rStyle w:val="IndexLink"/>
              </w:rPr>
              <w:t>163</w:t>
            </w:r>
          </w:hyperlink>
        </w:p>
        <w:p>
          <w:pPr>
            <w:pStyle w:val="Contents3"/>
            <w:tabs>
              <w:tab w:val="clear" w:pos="8459"/>
              <w:tab w:val="right" w:pos="9026" w:leader="dot"/>
            </w:tabs>
            <w:rPr/>
          </w:pPr>
          <w:hyperlink w:anchor="__RefHeading___Toc7973056_73709187">
            <w:r>
              <w:rPr>
                <w:webHidden/>
                <w:rStyle w:val="IndexLink"/>
              </w:rPr>
              <w:t>704</w:t>
            </w:r>
            <w:r>
              <w:rPr>
                <w:rStyle w:val="IndexLink"/>
                <w:rtl w:val="true"/>
              </w:rPr>
              <w:t xml:space="preserve">- </w:t>
            </w:r>
            <w:r>
              <w:rPr>
                <w:rStyle w:val="IndexLink"/>
                <w:rtl w:val="true"/>
              </w:rPr>
              <w:t>حیوان‌شناسی‌</w:t>
            </w:r>
            <w:r>
              <w:rPr>
                <w:rStyle w:val="IndexLink"/>
                <w:rtl w:val="true"/>
              </w:rPr>
              <w:tab/>
            </w:r>
            <w:r>
              <w:rPr>
                <w:rStyle w:val="IndexLink"/>
              </w:rPr>
              <w:t>163</w:t>
            </w:r>
          </w:hyperlink>
        </w:p>
        <w:p>
          <w:pPr>
            <w:pStyle w:val="Contents3"/>
            <w:tabs>
              <w:tab w:val="clear" w:pos="8459"/>
              <w:tab w:val="right" w:pos="9026" w:leader="dot"/>
            </w:tabs>
            <w:rPr/>
          </w:pPr>
          <w:hyperlink w:anchor="__RefHeading___Toc7973058_73709187">
            <w:r>
              <w:rPr>
                <w:webHidden/>
                <w:rStyle w:val="IndexLink"/>
              </w:rPr>
              <w:t>705</w:t>
            </w:r>
            <w:r>
              <w:rPr>
                <w:rStyle w:val="IndexLink"/>
                <w:rtl w:val="true"/>
              </w:rPr>
              <w:t xml:space="preserve">- </w:t>
            </w:r>
            <w:r>
              <w:rPr>
                <w:rStyle w:val="IndexLink"/>
                <w:rtl w:val="true"/>
              </w:rPr>
              <w:t>کتاب الحی</w:t>
            </w:r>
            <w:r>
              <w:rPr>
                <w:rStyle w:val="IndexLink"/>
                <w:rtl w:val="true"/>
              </w:rPr>
              <w:tab/>
            </w:r>
            <w:r>
              <w:rPr>
                <w:rStyle w:val="IndexLink"/>
              </w:rPr>
              <w:t>163</w:t>
            </w:r>
          </w:hyperlink>
        </w:p>
        <w:p>
          <w:pPr>
            <w:pStyle w:val="Contents3"/>
            <w:tabs>
              <w:tab w:val="clear" w:pos="8459"/>
              <w:tab w:val="right" w:pos="9026" w:leader="dot"/>
            </w:tabs>
            <w:rPr/>
          </w:pPr>
          <w:hyperlink w:anchor="__RefHeading___Toc7973060_73709187">
            <w:r>
              <w:rPr>
                <w:webHidden/>
                <w:rStyle w:val="IndexLink"/>
              </w:rPr>
              <w:t>706</w:t>
            </w:r>
            <w:r>
              <w:rPr>
                <w:rStyle w:val="IndexLink"/>
                <w:rtl w:val="true"/>
              </w:rPr>
              <w:t xml:space="preserve">- </w:t>
            </w:r>
            <w:r>
              <w:rPr>
                <w:rStyle w:val="IndexLink"/>
                <w:rtl w:val="true"/>
              </w:rPr>
              <w:t>کتاب حی الضحاک و أخبارهم</w:t>
            </w:r>
            <w:r>
              <w:rPr>
                <w:rStyle w:val="IndexLink"/>
                <w:rtl w:val="true"/>
              </w:rPr>
              <w:tab/>
            </w:r>
            <w:r>
              <w:rPr>
                <w:rStyle w:val="IndexLink"/>
              </w:rPr>
              <w:t>163</w:t>
            </w:r>
          </w:hyperlink>
        </w:p>
        <w:p>
          <w:pPr>
            <w:pStyle w:val="Contents3"/>
            <w:tabs>
              <w:tab w:val="clear" w:pos="8459"/>
              <w:tab w:val="right" w:pos="9026" w:leader="dot"/>
            </w:tabs>
            <w:rPr/>
          </w:pPr>
          <w:hyperlink w:anchor="__RefHeading___Toc7973062_73709187">
            <w:r>
              <w:rPr>
                <w:webHidden/>
                <w:rStyle w:val="IndexLink"/>
              </w:rPr>
              <w:t>707</w:t>
            </w:r>
            <w:r>
              <w:rPr>
                <w:rStyle w:val="IndexLink"/>
                <w:rtl w:val="true"/>
              </w:rPr>
              <w:t xml:space="preserve">- </w:t>
            </w:r>
            <w:r>
              <w:rPr>
                <w:rStyle w:val="IndexLink"/>
                <w:rtl w:val="true"/>
              </w:rPr>
              <w:t>حی علی الحق</w:t>
            </w:r>
            <w:r>
              <w:rPr>
                <w:rStyle w:val="IndexLink"/>
                <w:rtl w:val="true"/>
              </w:rPr>
              <w:tab/>
            </w:r>
            <w:r>
              <w:rPr>
                <w:rStyle w:val="IndexLink"/>
              </w:rPr>
              <w:t>163</w:t>
            </w:r>
          </w:hyperlink>
        </w:p>
        <w:p>
          <w:pPr>
            <w:pStyle w:val="Contents3"/>
            <w:tabs>
              <w:tab w:val="clear" w:pos="8459"/>
              <w:tab w:val="right" w:pos="9026" w:leader="dot"/>
            </w:tabs>
            <w:rPr/>
          </w:pPr>
          <w:hyperlink w:anchor="__RefHeading___Toc7973064_73709187">
            <w:r>
              <w:rPr>
                <w:webHidden/>
                <w:rStyle w:val="IndexLink"/>
              </w:rPr>
              <w:t>708</w:t>
            </w:r>
            <w:r>
              <w:rPr>
                <w:rStyle w:val="IndexLink"/>
                <w:rtl w:val="true"/>
              </w:rPr>
              <w:t xml:space="preserve">- </w:t>
            </w:r>
            <w:r>
              <w:rPr>
                <w:rStyle w:val="IndexLink"/>
                <w:rtl w:val="true"/>
              </w:rPr>
              <w:t>حی بن یقظان</w:t>
            </w:r>
            <w:r>
              <w:rPr>
                <w:rStyle w:val="IndexLink"/>
                <w:rtl w:val="true"/>
              </w:rPr>
              <w:tab/>
            </w:r>
            <w:r>
              <w:rPr>
                <w:rStyle w:val="IndexLink"/>
              </w:rPr>
              <w:t>163</w:t>
            </w:r>
          </w:hyperlink>
        </w:p>
        <w:p>
          <w:pPr>
            <w:pStyle w:val="Contents3"/>
            <w:tabs>
              <w:tab w:val="clear" w:pos="8459"/>
              <w:tab w:val="right" w:pos="9026" w:leader="dot"/>
            </w:tabs>
            <w:rPr/>
          </w:pPr>
          <w:hyperlink w:anchor="__RefHeading___Toc7973066_73709187">
            <w:r>
              <w:rPr>
                <w:webHidden/>
                <w:rStyle w:val="IndexLink"/>
                <w:rtl w:val="true"/>
              </w:rPr>
              <w:t>باب الخاء</w:t>
            </w:r>
            <w:r>
              <w:rPr>
                <w:rStyle w:val="IndexLink"/>
                <w:rtl w:val="true"/>
              </w:rPr>
              <w:tab/>
            </w:r>
            <w:r>
              <w:rPr>
                <w:rStyle w:val="IndexLink"/>
              </w:rPr>
              <w:t>166</w:t>
            </w:r>
          </w:hyperlink>
        </w:p>
        <w:p>
          <w:pPr>
            <w:pStyle w:val="Contents3"/>
            <w:tabs>
              <w:tab w:val="clear" w:pos="8459"/>
              <w:tab w:val="right" w:pos="9026" w:leader="dot"/>
            </w:tabs>
            <w:rPr/>
          </w:pPr>
          <w:hyperlink w:anchor="__RefHeading___Toc7973068_73709187">
            <w:r>
              <w:rPr>
                <w:webHidden/>
                <w:rStyle w:val="IndexLink"/>
                <w:rtl w:val="true"/>
              </w:rPr>
              <w:t>خاب شگفت‌</w:t>
            </w:r>
            <w:r>
              <w:rPr>
                <w:rStyle w:val="IndexLink"/>
                <w:rtl w:val="true"/>
              </w:rPr>
              <w:tab/>
            </w:r>
            <w:r>
              <w:rPr>
                <w:rStyle w:val="IndexLink"/>
              </w:rPr>
              <w:t>166</w:t>
            </w:r>
          </w:hyperlink>
        </w:p>
        <w:p>
          <w:pPr>
            <w:pStyle w:val="Contents3"/>
            <w:tabs>
              <w:tab w:val="clear" w:pos="8459"/>
              <w:tab w:val="right" w:pos="9026" w:leader="dot"/>
            </w:tabs>
            <w:rPr/>
          </w:pPr>
          <w:hyperlink w:anchor="__RefHeading___Toc7973070_73709187">
            <w:r>
              <w:rPr>
                <w:webHidden/>
                <w:rStyle w:val="IndexLink"/>
                <w:rtl w:val="true"/>
              </w:rPr>
              <w:t>خاب‌نامه</w:t>
            </w:r>
            <w:r>
              <w:rPr>
                <w:rStyle w:val="IndexLink"/>
                <w:rtl w:val="true"/>
              </w:rPr>
              <w:tab/>
            </w:r>
            <w:r>
              <w:rPr>
                <w:rStyle w:val="IndexLink"/>
              </w:rPr>
              <w:t>166</w:t>
            </w:r>
          </w:hyperlink>
        </w:p>
        <w:p>
          <w:pPr>
            <w:pStyle w:val="Contents3"/>
            <w:tabs>
              <w:tab w:val="clear" w:pos="8459"/>
              <w:tab w:val="right" w:pos="9026" w:leader="dot"/>
            </w:tabs>
            <w:rPr/>
          </w:pPr>
          <w:hyperlink w:anchor="__RefHeading___Toc7973072_73709187">
            <w:r>
              <w:rPr>
                <w:webHidden/>
                <w:rStyle w:val="IndexLink"/>
              </w:rPr>
              <w:t>709</w:t>
            </w:r>
            <w:r>
              <w:rPr>
                <w:rStyle w:val="IndexLink"/>
                <w:rtl w:val="true"/>
              </w:rPr>
              <w:t xml:space="preserve">- </w:t>
            </w:r>
            <w:r>
              <w:rPr>
                <w:rStyle w:val="IndexLink"/>
                <w:rtl w:val="true"/>
              </w:rPr>
              <w:t>کتاب الخاتم</w:t>
            </w:r>
            <w:r>
              <w:rPr>
                <w:rStyle w:val="IndexLink"/>
                <w:rtl w:val="true"/>
              </w:rPr>
              <w:tab/>
            </w:r>
            <w:r>
              <w:rPr>
                <w:rStyle w:val="IndexLink"/>
              </w:rPr>
              <w:t>166</w:t>
            </w:r>
          </w:hyperlink>
        </w:p>
        <w:p>
          <w:pPr>
            <w:pStyle w:val="Contents3"/>
            <w:tabs>
              <w:tab w:val="clear" w:pos="8459"/>
              <w:tab w:val="right" w:pos="9026" w:leader="dot"/>
            </w:tabs>
            <w:rPr/>
          </w:pPr>
          <w:hyperlink w:anchor="__RefHeading___Toc7973074_73709187">
            <w:r>
              <w:rPr>
                <w:webHidden/>
                <w:rStyle w:val="IndexLink"/>
                <w:rtl w:val="true"/>
              </w:rPr>
              <w:t>خاتم الصوارم‌</w:t>
            </w:r>
            <w:r>
              <w:rPr>
                <w:rStyle w:val="IndexLink"/>
                <w:rtl w:val="true"/>
              </w:rPr>
              <w:tab/>
            </w:r>
            <w:r>
              <w:rPr>
                <w:rStyle w:val="IndexLink"/>
              </w:rPr>
              <w:t>166</w:t>
            </w:r>
          </w:hyperlink>
        </w:p>
        <w:p>
          <w:pPr>
            <w:pStyle w:val="Contents3"/>
            <w:tabs>
              <w:tab w:val="clear" w:pos="8459"/>
              <w:tab w:val="right" w:pos="9026" w:leader="dot"/>
            </w:tabs>
            <w:rPr/>
          </w:pPr>
          <w:hyperlink w:anchor="__RefHeading___Toc7973076_73709187">
            <w:r>
              <w:rPr>
                <w:webHidden/>
                <w:rStyle w:val="IndexLink"/>
              </w:rPr>
              <w:t>710</w:t>
            </w:r>
            <w:r>
              <w:rPr>
                <w:rStyle w:val="IndexLink"/>
                <w:rtl w:val="true"/>
              </w:rPr>
              <w:t xml:space="preserve">- </w:t>
            </w:r>
            <w:r>
              <w:rPr>
                <w:rStyle w:val="IndexLink"/>
                <w:rtl w:val="true"/>
              </w:rPr>
              <w:t>خاتم النبوة</w:t>
            </w:r>
            <w:r>
              <w:rPr>
                <w:rStyle w:val="IndexLink"/>
                <w:rtl w:val="true"/>
              </w:rPr>
              <w:tab/>
            </w:r>
            <w:r>
              <w:rPr>
                <w:rStyle w:val="IndexLink"/>
              </w:rPr>
              <w:t>166</w:t>
            </w:r>
          </w:hyperlink>
        </w:p>
        <w:p>
          <w:pPr>
            <w:pStyle w:val="Contents3"/>
            <w:tabs>
              <w:tab w:val="clear" w:pos="8459"/>
              <w:tab w:val="right" w:pos="9026" w:leader="dot"/>
            </w:tabs>
            <w:rPr/>
          </w:pPr>
          <w:hyperlink w:anchor="__RefHeading___Toc7973078_73709187">
            <w:r>
              <w:rPr>
                <w:webHidden/>
                <w:rStyle w:val="IndexLink"/>
              </w:rPr>
              <w:t>711</w:t>
            </w:r>
            <w:r>
              <w:rPr>
                <w:rStyle w:val="IndexLink"/>
                <w:rtl w:val="true"/>
              </w:rPr>
              <w:t xml:space="preserve">- </w:t>
            </w:r>
            <w:r>
              <w:rPr>
                <w:rStyle w:val="IndexLink"/>
                <w:rtl w:val="true"/>
              </w:rPr>
              <w:t>الخاتمة</w:t>
            </w:r>
            <w:r>
              <w:rPr>
                <w:rStyle w:val="IndexLink"/>
                <w:rtl w:val="true"/>
              </w:rPr>
              <w:tab/>
            </w:r>
            <w:r>
              <w:rPr>
                <w:rStyle w:val="IndexLink"/>
              </w:rPr>
              <w:t>166</w:t>
            </w:r>
          </w:hyperlink>
        </w:p>
        <w:p>
          <w:pPr>
            <w:pStyle w:val="Contents3"/>
            <w:tabs>
              <w:tab w:val="clear" w:pos="8459"/>
              <w:tab w:val="right" w:pos="9026" w:leader="dot"/>
            </w:tabs>
            <w:rPr/>
          </w:pPr>
          <w:hyperlink w:anchor="__RefHeading___Toc7973080_73709187">
            <w:r>
              <w:rPr>
                <w:webHidden/>
                <w:rStyle w:val="IndexLink"/>
              </w:rPr>
              <w:t>712</w:t>
            </w:r>
            <w:r>
              <w:rPr>
                <w:rStyle w:val="IndexLink"/>
                <w:rtl w:val="true"/>
              </w:rPr>
              <w:t xml:space="preserve">- </w:t>
            </w:r>
            <w:r>
              <w:rPr>
                <w:rStyle w:val="IndexLink"/>
                <w:rtl w:val="true"/>
              </w:rPr>
              <w:t>خاتمة الأنوار المسبلة فی بعض خواص البسملة</w:t>
            </w:r>
            <w:r>
              <w:rPr>
                <w:rStyle w:val="IndexLink"/>
                <w:rtl w:val="true"/>
              </w:rPr>
              <w:tab/>
            </w:r>
            <w:r>
              <w:rPr>
                <w:rStyle w:val="IndexLink"/>
              </w:rPr>
              <w:t>166</w:t>
            </w:r>
          </w:hyperlink>
        </w:p>
        <w:p>
          <w:pPr>
            <w:pStyle w:val="Contents3"/>
            <w:tabs>
              <w:tab w:val="clear" w:pos="8459"/>
              <w:tab w:val="right" w:pos="9026" w:leader="dot"/>
            </w:tabs>
            <w:rPr/>
          </w:pPr>
          <w:hyperlink w:anchor="__RefHeading___Toc7973082_73709187">
            <w:r>
              <w:rPr>
                <w:webHidden/>
                <w:rStyle w:val="IndexLink"/>
              </w:rPr>
              <w:t>713</w:t>
            </w:r>
            <w:r>
              <w:rPr>
                <w:rStyle w:val="IndexLink"/>
                <w:rtl w:val="true"/>
              </w:rPr>
              <w:t xml:space="preserve">- </w:t>
            </w:r>
            <w:r>
              <w:rPr>
                <w:rStyle w:val="IndexLink"/>
                <w:rtl w:val="true"/>
              </w:rPr>
              <w:t>خاتمة خلاصة الأشعار</w:t>
            </w:r>
            <w:r>
              <w:rPr>
                <w:rStyle w:val="IndexLink"/>
                <w:rtl w:val="true"/>
              </w:rPr>
              <w:tab/>
            </w:r>
            <w:r>
              <w:rPr>
                <w:rStyle w:val="IndexLink"/>
              </w:rPr>
              <w:t>166</w:t>
            </w:r>
          </w:hyperlink>
        </w:p>
        <w:p>
          <w:pPr>
            <w:pStyle w:val="Contents3"/>
            <w:tabs>
              <w:tab w:val="clear" w:pos="8459"/>
              <w:tab w:val="right" w:pos="9026" w:leader="dot"/>
            </w:tabs>
            <w:rPr/>
          </w:pPr>
          <w:hyperlink w:anchor="__RefHeading___Toc7973084_73709187">
            <w:r>
              <w:rPr>
                <w:webHidden/>
                <w:rStyle w:val="IndexLink"/>
              </w:rPr>
              <w:t>714</w:t>
            </w:r>
            <w:r>
              <w:rPr>
                <w:rStyle w:val="IndexLink"/>
                <w:rtl w:val="true"/>
              </w:rPr>
              <w:t xml:space="preserve">- </w:t>
            </w:r>
            <w:r>
              <w:rPr>
                <w:rStyle w:val="IndexLink"/>
                <w:rtl w:val="true"/>
              </w:rPr>
              <w:t>خاتمة رسائل إخوان الصفا</w:t>
            </w:r>
            <w:r>
              <w:rPr>
                <w:rStyle w:val="IndexLink"/>
                <w:rtl w:val="true"/>
              </w:rPr>
              <w:tab/>
            </w:r>
            <w:r>
              <w:rPr>
                <w:rStyle w:val="IndexLink"/>
              </w:rPr>
              <w:t>167</w:t>
            </w:r>
          </w:hyperlink>
        </w:p>
        <w:p>
          <w:pPr>
            <w:pStyle w:val="Contents3"/>
            <w:tabs>
              <w:tab w:val="clear" w:pos="8459"/>
              <w:tab w:val="right" w:pos="9026" w:leader="dot"/>
            </w:tabs>
            <w:rPr/>
          </w:pPr>
          <w:hyperlink w:anchor="__RefHeading___Toc7973086_73709187">
            <w:r>
              <w:rPr>
                <w:webHidden/>
                <w:rStyle w:val="IndexLink"/>
              </w:rPr>
              <w:t>715</w:t>
            </w:r>
            <w:r>
              <w:rPr>
                <w:rStyle w:val="IndexLink"/>
                <w:rtl w:val="true"/>
              </w:rPr>
              <w:t xml:space="preserve">- </w:t>
            </w:r>
            <w:r>
              <w:rPr>
                <w:rStyle w:val="IndexLink"/>
                <w:rtl w:val="true"/>
              </w:rPr>
              <w:t>خاتمة الصوارم الإلهیة</w:t>
            </w:r>
            <w:r>
              <w:rPr>
                <w:rStyle w:val="IndexLink"/>
                <w:rtl w:val="true"/>
              </w:rPr>
              <w:tab/>
            </w:r>
            <w:r>
              <w:rPr>
                <w:rStyle w:val="IndexLink"/>
              </w:rPr>
              <w:t>167</w:t>
            </w:r>
          </w:hyperlink>
        </w:p>
        <w:p>
          <w:pPr>
            <w:pStyle w:val="Contents3"/>
            <w:tabs>
              <w:tab w:val="clear" w:pos="8459"/>
              <w:tab w:val="right" w:pos="9026" w:leader="dot"/>
            </w:tabs>
            <w:rPr/>
          </w:pPr>
          <w:hyperlink w:anchor="__RefHeading___Toc7973088_73709187">
            <w:r>
              <w:rPr>
                <w:webHidden/>
                <w:rStyle w:val="IndexLink"/>
              </w:rPr>
              <w:t>716</w:t>
            </w:r>
            <w:r>
              <w:rPr>
                <w:rStyle w:val="IndexLink"/>
                <w:rtl w:val="true"/>
              </w:rPr>
              <w:t xml:space="preserve">- </w:t>
            </w:r>
            <w:r>
              <w:rPr>
                <w:rStyle w:val="IndexLink"/>
                <w:rtl w:val="true"/>
              </w:rPr>
              <w:t>خاتمة فائق البیان</w:t>
            </w:r>
            <w:r>
              <w:rPr>
                <w:rStyle w:val="IndexLink"/>
                <w:rtl w:val="true"/>
              </w:rPr>
              <w:tab/>
            </w:r>
            <w:r>
              <w:rPr>
                <w:rStyle w:val="IndexLink"/>
              </w:rPr>
              <w:t>167</w:t>
            </w:r>
          </w:hyperlink>
        </w:p>
        <w:p>
          <w:pPr>
            <w:pStyle w:val="Contents3"/>
            <w:tabs>
              <w:tab w:val="clear" w:pos="8459"/>
              <w:tab w:val="right" w:pos="9026" w:leader="dot"/>
            </w:tabs>
            <w:rPr/>
          </w:pPr>
          <w:hyperlink w:anchor="__RefHeading___Toc7973090_73709187">
            <w:r>
              <w:rPr>
                <w:webHidden/>
                <w:rStyle w:val="IndexLink"/>
              </w:rPr>
              <w:t>717</w:t>
            </w:r>
            <w:r>
              <w:rPr>
                <w:rStyle w:val="IndexLink"/>
                <w:rtl w:val="true"/>
              </w:rPr>
              <w:t xml:space="preserve">- </w:t>
            </w:r>
            <w:r>
              <w:rPr>
                <w:rStyle w:val="IndexLink"/>
                <w:rtl w:val="true"/>
              </w:rPr>
              <w:t>خاتمة المستدرک</w:t>
            </w:r>
            <w:r>
              <w:rPr>
                <w:rStyle w:val="IndexLink"/>
                <w:rtl w:val="true"/>
              </w:rPr>
              <w:tab/>
            </w:r>
            <w:r>
              <w:rPr>
                <w:rStyle w:val="IndexLink"/>
              </w:rPr>
              <w:t>167</w:t>
            </w:r>
          </w:hyperlink>
        </w:p>
        <w:p>
          <w:pPr>
            <w:pStyle w:val="Contents3"/>
            <w:tabs>
              <w:tab w:val="clear" w:pos="8459"/>
              <w:tab w:val="right" w:pos="9026" w:leader="dot"/>
            </w:tabs>
            <w:rPr/>
          </w:pPr>
          <w:hyperlink w:anchor="__RefHeading___Toc7973092_73709187">
            <w:r>
              <w:rPr>
                <w:webHidden/>
                <w:rStyle w:val="IndexLink"/>
                <w:rtl w:val="true"/>
              </w:rPr>
              <w:t>خاجو کرمانی‌</w:t>
            </w:r>
            <w:r>
              <w:rPr>
                <w:rStyle w:val="IndexLink"/>
                <w:rtl w:val="true"/>
              </w:rPr>
              <w:tab/>
            </w:r>
            <w:r>
              <w:rPr>
                <w:rStyle w:val="IndexLink"/>
              </w:rPr>
              <w:t>167</w:t>
            </w:r>
          </w:hyperlink>
        </w:p>
        <w:p>
          <w:pPr>
            <w:pStyle w:val="Contents3"/>
            <w:tabs>
              <w:tab w:val="clear" w:pos="8459"/>
              <w:tab w:val="right" w:pos="9026" w:leader="dot"/>
            </w:tabs>
            <w:rPr/>
          </w:pPr>
          <w:hyperlink w:anchor="__RefHeading___Toc7973094_73709187">
            <w:r>
              <w:rPr>
                <w:webHidden/>
                <w:rStyle w:val="IndexLink"/>
              </w:rPr>
              <w:t>718</w:t>
            </w:r>
            <w:r>
              <w:rPr>
                <w:rStyle w:val="IndexLink"/>
                <w:rtl w:val="true"/>
              </w:rPr>
              <w:t xml:space="preserve">- </w:t>
            </w:r>
            <w:r>
              <w:rPr>
                <w:rStyle w:val="IndexLink"/>
                <w:rtl w:val="true"/>
              </w:rPr>
              <w:t>خارستان‌</w:t>
            </w:r>
            <w:r>
              <w:rPr>
                <w:rStyle w:val="IndexLink"/>
                <w:rtl w:val="true"/>
              </w:rPr>
              <w:tab/>
            </w:r>
            <w:r>
              <w:rPr>
                <w:rStyle w:val="IndexLink"/>
              </w:rPr>
              <w:t>167</w:t>
            </w:r>
          </w:hyperlink>
        </w:p>
        <w:p>
          <w:pPr>
            <w:pStyle w:val="Contents3"/>
            <w:tabs>
              <w:tab w:val="clear" w:pos="8459"/>
              <w:tab w:val="right" w:pos="9026" w:leader="dot"/>
            </w:tabs>
            <w:rPr/>
          </w:pPr>
          <w:hyperlink w:anchor="__RefHeading___Toc7973096_73709187">
            <w:r>
              <w:rPr>
                <w:webHidden/>
                <w:rStyle w:val="IndexLink"/>
              </w:rPr>
              <w:t>719</w:t>
            </w:r>
            <w:r>
              <w:rPr>
                <w:rStyle w:val="IndexLink"/>
                <w:rtl w:val="true"/>
              </w:rPr>
              <w:t xml:space="preserve">- </w:t>
            </w:r>
            <w:r>
              <w:rPr>
                <w:rStyle w:val="IndexLink"/>
                <w:rtl w:val="true"/>
              </w:rPr>
              <w:t>خارصینی‌</w:t>
            </w:r>
            <w:r>
              <w:rPr>
                <w:rStyle w:val="IndexLink"/>
                <w:rtl w:val="true"/>
              </w:rPr>
              <w:tab/>
            </w:r>
            <w:r>
              <w:rPr>
                <w:rStyle w:val="IndexLink"/>
              </w:rPr>
              <w:t>168</w:t>
            </w:r>
          </w:hyperlink>
        </w:p>
        <w:p>
          <w:pPr>
            <w:pStyle w:val="Contents3"/>
            <w:tabs>
              <w:tab w:val="clear" w:pos="8459"/>
              <w:tab w:val="right" w:pos="9026" w:leader="dot"/>
            </w:tabs>
            <w:rPr/>
          </w:pPr>
          <w:hyperlink w:anchor="__RefHeading___Toc7973098_73709187">
            <w:r>
              <w:rPr>
                <w:webHidden/>
                <w:rStyle w:val="IndexLink"/>
              </w:rPr>
              <w:t>720</w:t>
            </w:r>
            <w:r>
              <w:rPr>
                <w:rStyle w:val="IndexLink"/>
                <w:rtl w:val="true"/>
              </w:rPr>
              <w:t xml:space="preserve">- </w:t>
            </w:r>
            <w:r>
              <w:rPr>
                <w:rStyle w:val="IndexLink"/>
                <w:rtl w:val="true"/>
              </w:rPr>
              <w:t>خارطة المدینة</w:t>
            </w:r>
            <w:r>
              <w:rPr>
                <w:rStyle w:val="IndexLink"/>
                <w:rtl w:val="true"/>
              </w:rPr>
              <w:tab/>
            </w:r>
            <w:r>
              <w:rPr>
                <w:rStyle w:val="IndexLink"/>
              </w:rPr>
              <w:t>168</w:t>
            </w:r>
          </w:hyperlink>
        </w:p>
        <w:p>
          <w:pPr>
            <w:pStyle w:val="Contents3"/>
            <w:tabs>
              <w:tab w:val="clear" w:pos="8459"/>
              <w:tab w:val="right" w:pos="9026" w:leader="dot"/>
            </w:tabs>
            <w:rPr/>
          </w:pPr>
          <w:hyperlink w:anchor="__RefHeading___Toc7973100_73709187">
            <w:r>
              <w:rPr>
                <w:webHidden/>
                <w:rStyle w:val="IndexLink"/>
              </w:rPr>
              <w:t>721</w:t>
            </w:r>
            <w:r>
              <w:rPr>
                <w:rStyle w:val="IndexLink"/>
                <w:rtl w:val="true"/>
              </w:rPr>
              <w:t xml:space="preserve">- </w:t>
            </w:r>
            <w:r>
              <w:rPr>
                <w:rStyle w:val="IndexLink"/>
                <w:rtl w:val="true"/>
              </w:rPr>
              <w:t>خارطة المسجد النبوی و مرقده ص</w:t>
            </w:r>
            <w:r>
              <w:rPr>
                <w:rStyle w:val="IndexLink"/>
                <w:rtl w:val="true"/>
              </w:rPr>
              <w:tab/>
            </w:r>
            <w:r>
              <w:rPr>
                <w:rStyle w:val="IndexLink"/>
              </w:rPr>
              <w:t>168</w:t>
            </w:r>
          </w:hyperlink>
        </w:p>
        <w:p>
          <w:pPr>
            <w:pStyle w:val="Contents3"/>
            <w:tabs>
              <w:tab w:val="clear" w:pos="8459"/>
              <w:tab w:val="right" w:pos="9026" w:leader="dot"/>
            </w:tabs>
            <w:rPr/>
          </w:pPr>
          <w:hyperlink w:anchor="__RefHeading___Toc7973102_73709187">
            <w:r>
              <w:rPr>
                <w:webHidden/>
                <w:rStyle w:val="IndexLink"/>
              </w:rPr>
              <w:t>722</w:t>
            </w:r>
            <w:r>
              <w:rPr>
                <w:rStyle w:val="IndexLink"/>
                <w:rtl w:val="true"/>
              </w:rPr>
              <w:t xml:space="preserve">- </w:t>
            </w:r>
            <w:r>
              <w:rPr>
                <w:rStyle w:val="IndexLink"/>
                <w:rtl w:val="true"/>
              </w:rPr>
              <w:t>الخاطرات‌</w:t>
            </w:r>
            <w:r>
              <w:rPr>
                <w:rStyle w:val="IndexLink"/>
                <w:rtl w:val="true"/>
              </w:rPr>
              <w:tab/>
            </w:r>
            <w:r>
              <w:rPr>
                <w:rStyle w:val="IndexLink"/>
              </w:rPr>
              <w:t>168</w:t>
            </w:r>
          </w:hyperlink>
        </w:p>
        <w:p>
          <w:pPr>
            <w:pStyle w:val="Contents3"/>
            <w:tabs>
              <w:tab w:val="clear" w:pos="8459"/>
              <w:tab w:val="right" w:pos="9026" w:leader="dot"/>
            </w:tabs>
            <w:rPr/>
          </w:pPr>
          <w:hyperlink w:anchor="__RefHeading___Toc7973104_73709187">
            <w:r>
              <w:rPr>
                <w:webHidden/>
                <w:rStyle w:val="IndexLink"/>
              </w:rPr>
              <w:t>723</w:t>
            </w:r>
            <w:r>
              <w:rPr>
                <w:rStyle w:val="IndexLink"/>
                <w:rtl w:val="true"/>
              </w:rPr>
              <w:t xml:space="preserve">- </w:t>
            </w:r>
            <w:r>
              <w:rPr>
                <w:rStyle w:val="IndexLink"/>
                <w:rtl w:val="true"/>
              </w:rPr>
              <w:t>خاطرات السید جمال الدین</w:t>
            </w:r>
            <w:r>
              <w:rPr>
                <w:rStyle w:val="IndexLink"/>
                <w:rtl w:val="true"/>
              </w:rPr>
              <w:tab/>
            </w:r>
            <w:r>
              <w:rPr>
                <w:rStyle w:val="IndexLink"/>
              </w:rPr>
              <w:t>168</w:t>
            </w:r>
          </w:hyperlink>
        </w:p>
        <w:p>
          <w:pPr>
            <w:pStyle w:val="Contents3"/>
            <w:tabs>
              <w:tab w:val="clear" w:pos="8459"/>
              <w:tab w:val="right" w:pos="9026" w:leader="dot"/>
            </w:tabs>
            <w:rPr/>
          </w:pPr>
          <w:hyperlink w:anchor="__RefHeading___Toc7973106_73709187">
            <w:r>
              <w:rPr>
                <w:webHidden/>
                <w:rStyle w:val="IndexLink"/>
              </w:rPr>
              <w:t>724</w:t>
            </w:r>
            <w:r>
              <w:rPr>
                <w:rStyle w:val="IndexLink"/>
                <w:rtl w:val="true"/>
              </w:rPr>
              <w:t xml:space="preserve">- </w:t>
            </w:r>
            <w:r>
              <w:rPr>
                <w:rStyle w:val="IndexLink"/>
                <w:rtl w:val="true"/>
              </w:rPr>
              <w:t>خاطرات جوانی</w:t>
            </w:r>
            <w:r>
              <w:rPr>
                <w:rStyle w:val="IndexLink"/>
                <w:rtl w:val="true"/>
              </w:rPr>
              <w:tab/>
            </w:r>
            <w:r>
              <w:rPr>
                <w:rStyle w:val="IndexLink"/>
              </w:rPr>
              <w:t>169</w:t>
            </w:r>
          </w:hyperlink>
        </w:p>
        <w:p>
          <w:pPr>
            <w:pStyle w:val="Contents3"/>
            <w:tabs>
              <w:tab w:val="clear" w:pos="8459"/>
              <w:tab w:val="right" w:pos="9026" w:leader="dot"/>
            </w:tabs>
            <w:rPr/>
          </w:pPr>
          <w:hyperlink w:anchor="__RefHeading___Toc7973108_73709187">
            <w:r>
              <w:rPr>
                <w:webHidden/>
                <w:rStyle w:val="IndexLink"/>
              </w:rPr>
              <w:t>725</w:t>
            </w:r>
            <w:r>
              <w:rPr>
                <w:rStyle w:val="IndexLink"/>
                <w:rtl w:val="true"/>
              </w:rPr>
              <w:t xml:space="preserve">- </w:t>
            </w:r>
            <w:r>
              <w:rPr>
                <w:rStyle w:val="IndexLink"/>
                <w:rtl w:val="true"/>
              </w:rPr>
              <w:t>خاطرات الحسنی</w:t>
            </w:r>
            <w:r>
              <w:rPr>
                <w:rStyle w:val="IndexLink"/>
                <w:rtl w:val="true"/>
              </w:rPr>
              <w:tab/>
            </w:r>
            <w:r>
              <w:rPr>
                <w:rStyle w:val="IndexLink"/>
              </w:rPr>
              <w:t>169</w:t>
            </w:r>
          </w:hyperlink>
        </w:p>
        <w:p>
          <w:pPr>
            <w:pStyle w:val="Contents3"/>
            <w:tabs>
              <w:tab w:val="clear" w:pos="8459"/>
              <w:tab w:val="right" w:pos="9026" w:leader="dot"/>
            </w:tabs>
            <w:rPr/>
          </w:pPr>
          <w:hyperlink w:anchor="__RefHeading___Toc7973110_73709187">
            <w:r>
              <w:rPr>
                <w:webHidden/>
                <w:rStyle w:val="IndexLink"/>
              </w:rPr>
              <w:t>726</w:t>
            </w:r>
            <w:r>
              <w:rPr>
                <w:rStyle w:val="IndexLink"/>
                <w:rtl w:val="true"/>
              </w:rPr>
              <w:t xml:space="preserve">- </w:t>
            </w:r>
            <w:r>
              <w:rPr>
                <w:rStyle w:val="IndexLink"/>
                <w:rtl w:val="true"/>
              </w:rPr>
              <w:t>خاطرات رضا شاه پهلوی</w:t>
            </w:r>
            <w:r>
              <w:rPr>
                <w:rStyle w:val="IndexLink"/>
                <w:rtl w:val="true"/>
              </w:rPr>
              <w:tab/>
            </w:r>
            <w:r>
              <w:rPr>
                <w:rStyle w:val="IndexLink"/>
              </w:rPr>
              <w:t>169</w:t>
            </w:r>
          </w:hyperlink>
        </w:p>
        <w:p>
          <w:pPr>
            <w:pStyle w:val="Contents3"/>
            <w:tabs>
              <w:tab w:val="clear" w:pos="8459"/>
              <w:tab w:val="right" w:pos="9026" w:leader="dot"/>
            </w:tabs>
            <w:rPr/>
          </w:pPr>
          <w:hyperlink w:anchor="__RefHeading___Toc7973112_73709187">
            <w:r>
              <w:rPr>
                <w:webHidden/>
                <w:rStyle w:val="IndexLink"/>
              </w:rPr>
              <w:t>727</w:t>
            </w:r>
            <w:r>
              <w:rPr>
                <w:rStyle w:val="IndexLink"/>
                <w:rtl w:val="true"/>
              </w:rPr>
              <w:t xml:space="preserve">- </w:t>
            </w:r>
            <w:r>
              <w:rPr>
                <w:rStyle w:val="IndexLink"/>
                <w:rtl w:val="true"/>
              </w:rPr>
              <w:t>خاطرات هیتلر</w:t>
            </w:r>
            <w:r>
              <w:rPr>
                <w:rStyle w:val="IndexLink"/>
                <w:rtl w:val="true"/>
              </w:rPr>
              <w:tab/>
            </w:r>
            <w:r>
              <w:rPr>
                <w:rStyle w:val="IndexLink"/>
              </w:rPr>
              <w:t>169</w:t>
            </w:r>
          </w:hyperlink>
        </w:p>
        <w:p>
          <w:pPr>
            <w:pStyle w:val="Contents3"/>
            <w:tabs>
              <w:tab w:val="clear" w:pos="8459"/>
              <w:tab w:val="right" w:pos="9026" w:leader="dot"/>
            </w:tabs>
            <w:rPr/>
          </w:pPr>
          <w:hyperlink w:anchor="__RefHeading___Toc7973114_73709187">
            <w:r>
              <w:rPr>
                <w:webHidden/>
                <w:rStyle w:val="IndexLink"/>
              </w:rPr>
              <w:t>728</w:t>
            </w:r>
            <w:r>
              <w:rPr>
                <w:rStyle w:val="IndexLink"/>
                <w:rtl w:val="true"/>
              </w:rPr>
              <w:t xml:space="preserve">- </w:t>
            </w:r>
            <w:r>
              <w:rPr>
                <w:rStyle w:val="IndexLink"/>
                <w:rtl w:val="true"/>
              </w:rPr>
              <w:t>خاطرات یک أستاذ</w:t>
            </w:r>
            <w:r>
              <w:rPr>
                <w:rStyle w:val="IndexLink"/>
                <w:rtl w:val="true"/>
              </w:rPr>
              <w:tab/>
            </w:r>
            <w:r>
              <w:rPr>
                <w:rStyle w:val="IndexLink"/>
              </w:rPr>
              <w:t>170</w:t>
            </w:r>
          </w:hyperlink>
        </w:p>
        <w:p>
          <w:pPr>
            <w:pStyle w:val="Contents3"/>
            <w:tabs>
              <w:tab w:val="clear" w:pos="8459"/>
              <w:tab w:val="right" w:pos="9026" w:leader="dot"/>
            </w:tabs>
            <w:rPr/>
          </w:pPr>
          <w:hyperlink w:anchor="__RefHeading___Toc7973116_73709187">
            <w:r>
              <w:rPr>
                <w:webHidden/>
                <w:rStyle w:val="IndexLink"/>
              </w:rPr>
              <w:t>729</w:t>
            </w:r>
            <w:r>
              <w:rPr>
                <w:rStyle w:val="IndexLink"/>
                <w:rtl w:val="true"/>
              </w:rPr>
              <w:t xml:space="preserve">- </w:t>
            </w:r>
            <w:r>
              <w:rPr>
                <w:rStyle w:val="IndexLink"/>
                <w:rtl w:val="true"/>
              </w:rPr>
              <w:t>خاطره‌ها</w:t>
            </w:r>
            <w:r>
              <w:rPr>
                <w:rStyle w:val="IndexLink"/>
                <w:rtl w:val="true"/>
              </w:rPr>
              <w:tab/>
            </w:r>
            <w:r>
              <w:rPr>
                <w:rStyle w:val="IndexLink"/>
              </w:rPr>
              <w:t>170</w:t>
            </w:r>
          </w:hyperlink>
        </w:p>
        <w:p>
          <w:pPr>
            <w:pStyle w:val="Contents3"/>
            <w:tabs>
              <w:tab w:val="clear" w:pos="8459"/>
              <w:tab w:val="right" w:pos="9026" w:leader="dot"/>
            </w:tabs>
            <w:rPr/>
          </w:pPr>
          <w:hyperlink w:anchor="__RefHeading___Toc7973118_73709187">
            <w:r>
              <w:rPr>
                <w:webHidden/>
                <w:rStyle w:val="IndexLink"/>
              </w:rPr>
              <w:t>730</w:t>
            </w:r>
            <w:r>
              <w:rPr>
                <w:rStyle w:val="IndexLink"/>
                <w:rtl w:val="true"/>
              </w:rPr>
              <w:t xml:space="preserve">- </w:t>
            </w:r>
            <w:r>
              <w:rPr>
                <w:rStyle w:val="IndexLink"/>
                <w:rtl w:val="true"/>
              </w:rPr>
              <w:t>الخافیة</w:t>
            </w:r>
            <w:r>
              <w:rPr>
                <w:rStyle w:val="IndexLink"/>
                <w:rtl w:val="true"/>
              </w:rPr>
              <w:tab/>
            </w:r>
            <w:r>
              <w:rPr>
                <w:rStyle w:val="IndexLink"/>
              </w:rPr>
              <w:t>170</w:t>
            </w:r>
          </w:hyperlink>
        </w:p>
        <w:p>
          <w:pPr>
            <w:pStyle w:val="Contents3"/>
            <w:tabs>
              <w:tab w:val="clear" w:pos="8459"/>
              <w:tab w:val="right" w:pos="9026" w:leader="dot"/>
            </w:tabs>
            <w:rPr/>
          </w:pPr>
          <w:hyperlink w:anchor="__RefHeading___Toc7973120_73709187">
            <w:r>
              <w:rPr>
                <w:webHidden/>
                <w:rStyle w:val="IndexLink"/>
              </w:rPr>
              <w:t>731</w:t>
            </w:r>
            <w:r>
              <w:rPr>
                <w:rStyle w:val="IndexLink"/>
                <w:rtl w:val="true"/>
              </w:rPr>
              <w:t xml:space="preserve">- </w:t>
            </w:r>
            <w:r>
              <w:rPr>
                <w:rStyle w:val="IndexLink"/>
                <w:rtl w:val="true"/>
              </w:rPr>
              <w:t>الخافیة الشمسیة</w:t>
            </w:r>
            <w:r>
              <w:rPr>
                <w:rStyle w:val="IndexLink"/>
                <w:rtl w:val="true"/>
              </w:rPr>
              <w:tab/>
            </w:r>
            <w:r>
              <w:rPr>
                <w:rStyle w:val="IndexLink"/>
              </w:rPr>
              <w:t>170</w:t>
            </w:r>
          </w:hyperlink>
        </w:p>
        <w:p>
          <w:pPr>
            <w:pStyle w:val="Contents3"/>
            <w:tabs>
              <w:tab w:val="clear" w:pos="8459"/>
              <w:tab w:val="right" w:pos="9026" w:leader="dot"/>
            </w:tabs>
            <w:rPr/>
          </w:pPr>
          <w:hyperlink w:anchor="__RefHeading___Toc7973122_73709187">
            <w:r>
              <w:rPr>
                <w:webHidden/>
                <w:rStyle w:val="IndexLink"/>
              </w:rPr>
              <w:t>732</w:t>
            </w:r>
            <w:r>
              <w:rPr>
                <w:rStyle w:val="IndexLink"/>
                <w:rtl w:val="true"/>
              </w:rPr>
              <w:t xml:space="preserve">- </w:t>
            </w:r>
            <w:r>
              <w:rPr>
                <w:rStyle w:val="IndexLink"/>
                <w:rtl w:val="true"/>
              </w:rPr>
              <w:t>الخافیة القمریة</w:t>
            </w:r>
            <w:r>
              <w:rPr>
                <w:rStyle w:val="IndexLink"/>
                <w:rtl w:val="true"/>
              </w:rPr>
              <w:tab/>
            </w:r>
            <w:r>
              <w:rPr>
                <w:rStyle w:val="IndexLink"/>
              </w:rPr>
              <w:t>170</w:t>
            </w:r>
          </w:hyperlink>
        </w:p>
        <w:p>
          <w:pPr>
            <w:pStyle w:val="Contents3"/>
            <w:tabs>
              <w:tab w:val="clear" w:pos="8459"/>
              <w:tab w:val="right" w:pos="9026" w:leader="dot"/>
            </w:tabs>
            <w:rPr/>
          </w:pPr>
          <w:hyperlink w:anchor="__RefHeading___Toc7973124_73709187">
            <w:r>
              <w:rPr>
                <w:webHidden/>
                <w:rStyle w:val="IndexLink"/>
              </w:rPr>
              <w:t>733</w:t>
            </w:r>
            <w:r>
              <w:rPr>
                <w:rStyle w:val="IndexLink"/>
                <w:rtl w:val="true"/>
              </w:rPr>
              <w:t xml:space="preserve">- </w:t>
            </w:r>
            <w:r>
              <w:rPr>
                <w:rStyle w:val="IndexLink"/>
                <w:rtl w:val="true"/>
              </w:rPr>
              <w:t>الخاقانیة</w:t>
            </w:r>
            <w:r>
              <w:rPr>
                <w:rStyle w:val="IndexLink"/>
                <w:rtl w:val="true"/>
              </w:rPr>
              <w:tab/>
            </w:r>
            <w:r>
              <w:rPr>
                <w:rStyle w:val="IndexLink"/>
              </w:rPr>
              <w:t>170</w:t>
            </w:r>
          </w:hyperlink>
        </w:p>
        <w:p>
          <w:pPr>
            <w:pStyle w:val="Contents3"/>
            <w:tabs>
              <w:tab w:val="clear" w:pos="8459"/>
              <w:tab w:val="right" w:pos="9026" w:leader="dot"/>
            </w:tabs>
            <w:rPr/>
          </w:pPr>
          <w:hyperlink w:anchor="__RefHeading___Toc7973126_73709187">
            <w:r>
              <w:rPr>
                <w:webHidden/>
                <w:rStyle w:val="IndexLink"/>
              </w:rPr>
              <w:t>734</w:t>
            </w:r>
            <w:r>
              <w:rPr>
                <w:rStyle w:val="IndexLink"/>
                <w:rtl w:val="true"/>
              </w:rPr>
              <w:t xml:space="preserve">- </w:t>
            </w:r>
            <w:r>
              <w:rPr>
                <w:rStyle w:val="IndexLink"/>
                <w:rtl w:val="true"/>
              </w:rPr>
              <w:t>الخاقانیة</w:t>
            </w:r>
            <w:r>
              <w:rPr>
                <w:rStyle w:val="IndexLink"/>
                <w:rtl w:val="true"/>
              </w:rPr>
              <w:tab/>
            </w:r>
            <w:r>
              <w:rPr>
                <w:rStyle w:val="IndexLink"/>
              </w:rPr>
              <w:t>170</w:t>
            </w:r>
          </w:hyperlink>
        </w:p>
        <w:p>
          <w:pPr>
            <w:pStyle w:val="Contents3"/>
            <w:tabs>
              <w:tab w:val="clear" w:pos="8459"/>
              <w:tab w:val="right" w:pos="9026" w:leader="dot"/>
            </w:tabs>
            <w:rPr/>
          </w:pPr>
          <w:hyperlink w:anchor="__RefHeading___Toc7973128_73709187">
            <w:r>
              <w:rPr>
                <w:webHidden/>
                <w:rStyle w:val="IndexLink"/>
              </w:rPr>
              <w:t>735</w:t>
            </w:r>
            <w:r>
              <w:rPr>
                <w:rStyle w:val="IndexLink"/>
                <w:rtl w:val="true"/>
              </w:rPr>
              <w:t xml:space="preserve">- </w:t>
            </w:r>
            <w:r>
              <w:rPr>
                <w:rStyle w:val="IndexLink"/>
                <w:rtl w:val="true"/>
              </w:rPr>
              <w:t>خاک سیاه</w:t>
            </w:r>
            <w:r>
              <w:rPr>
                <w:rStyle w:val="IndexLink"/>
                <w:rtl w:val="true"/>
              </w:rPr>
              <w:tab/>
            </w:r>
            <w:r>
              <w:rPr>
                <w:rStyle w:val="IndexLink"/>
              </w:rPr>
              <w:t>170</w:t>
            </w:r>
          </w:hyperlink>
        </w:p>
        <w:p>
          <w:pPr>
            <w:pStyle w:val="Contents3"/>
            <w:tabs>
              <w:tab w:val="clear" w:pos="8459"/>
              <w:tab w:val="right" w:pos="9026" w:leader="dot"/>
            </w:tabs>
            <w:rPr/>
          </w:pPr>
          <w:hyperlink w:anchor="__RefHeading___Toc7973130_73709187">
            <w:r>
              <w:rPr>
                <w:webHidden/>
                <w:rStyle w:val="IndexLink"/>
              </w:rPr>
              <w:t>736</w:t>
            </w:r>
            <w:r>
              <w:rPr>
                <w:rStyle w:val="IndexLink"/>
                <w:rtl w:val="true"/>
              </w:rPr>
              <w:t xml:space="preserve">- </w:t>
            </w:r>
            <w:r>
              <w:rPr>
                <w:rStyle w:val="IndexLink"/>
                <w:rtl w:val="true"/>
              </w:rPr>
              <w:t>رسالة الخال‌</w:t>
            </w:r>
            <w:r>
              <w:rPr>
                <w:rStyle w:val="IndexLink"/>
                <w:rtl w:val="true"/>
              </w:rPr>
              <w:tab/>
            </w:r>
            <w:r>
              <w:rPr>
                <w:rStyle w:val="IndexLink"/>
              </w:rPr>
              <w:t>170</w:t>
            </w:r>
          </w:hyperlink>
        </w:p>
        <w:p>
          <w:pPr>
            <w:pStyle w:val="Contents3"/>
            <w:tabs>
              <w:tab w:val="clear" w:pos="8459"/>
              <w:tab w:val="right" w:pos="9026" w:leader="dot"/>
            </w:tabs>
            <w:rPr/>
          </w:pPr>
          <w:hyperlink w:anchor="__RefHeading___Toc7973132_73709187">
            <w:r>
              <w:rPr>
                <w:webHidden/>
                <w:rStyle w:val="IndexLink"/>
              </w:rPr>
              <w:t>737</w:t>
            </w:r>
            <w:r>
              <w:rPr>
                <w:rStyle w:val="IndexLink"/>
                <w:rtl w:val="true"/>
              </w:rPr>
              <w:t xml:space="preserve">- </w:t>
            </w:r>
            <w:r>
              <w:rPr>
                <w:rStyle w:val="IndexLink"/>
                <w:rtl w:val="true"/>
              </w:rPr>
              <w:t>کتاب الخالدان الخالدات فلان و فلان</w:t>
            </w:r>
            <w:r>
              <w:rPr>
                <w:rStyle w:val="IndexLink"/>
                <w:rtl w:val="true"/>
              </w:rPr>
              <w:tab/>
            </w:r>
            <w:r>
              <w:rPr>
                <w:rStyle w:val="IndexLink"/>
              </w:rPr>
              <w:t>170</w:t>
            </w:r>
          </w:hyperlink>
        </w:p>
        <w:p>
          <w:pPr>
            <w:pStyle w:val="Contents3"/>
            <w:tabs>
              <w:tab w:val="clear" w:pos="8459"/>
              <w:tab w:val="right" w:pos="9026" w:leader="dot"/>
            </w:tabs>
            <w:rPr/>
          </w:pPr>
          <w:hyperlink w:anchor="__RefHeading___Toc7973134_73709187">
            <w:r>
              <w:rPr>
                <w:webHidden/>
                <w:rStyle w:val="IndexLink"/>
              </w:rPr>
              <w:t>738</w:t>
            </w:r>
            <w:r>
              <w:rPr>
                <w:rStyle w:val="IndexLink"/>
                <w:rtl w:val="true"/>
              </w:rPr>
              <w:t xml:space="preserve">- </w:t>
            </w:r>
            <w:r>
              <w:rPr>
                <w:rStyle w:val="IndexLink"/>
                <w:rtl w:val="true"/>
              </w:rPr>
              <w:t>کتاب الخالص</w:t>
            </w:r>
            <w:r>
              <w:rPr>
                <w:rStyle w:val="IndexLink"/>
                <w:rtl w:val="true"/>
              </w:rPr>
              <w:tab/>
            </w:r>
            <w:r>
              <w:rPr>
                <w:rStyle w:val="IndexLink"/>
              </w:rPr>
              <w:t>171</w:t>
            </w:r>
          </w:hyperlink>
        </w:p>
        <w:p>
          <w:pPr>
            <w:pStyle w:val="Contents3"/>
            <w:tabs>
              <w:tab w:val="clear" w:pos="8459"/>
              <w:tab w:val="right" w:pos="9026" w:leader="dot"/>
            </w:tabs>
            <w:rPr/>
          </w:pPr>
          <w:hyperlink w:anchor="__RefHeading___Toc7973136_73709187">
            <w:r>
              <w:rPr>
                <w:webHidden/>
                <w:rStyle w:val="IndexLink"/>
              </w:rPr>
              <w:t>739</w:t>
            </w:r>
            <w:r>
              <w:rPr>
                <w:rStyle w:val="IndexLink"/>
                <w:rtl w:val="true"/>
              </w:rPr>
              <w:t xml:space="preserve">- </w:t>
            </w:r>
            <w:r>
              <w:rPr>
                <w:rStyle w:val="IndexLink"/>
                <w:rtl w:val="true"/>
              </w:rPr>
              <w:t>خالق باری</w:t>
            </w:r>
            <w:r>
              <w:rPr>
                <w:rStyle w:val="IndexLink"/>
                <w:rtl w:val="true"/>
              </w:rPr>
              <w:tab/>
            </w:r>
            <w:r>
              <w:rPr>
                <w:rStyle w:val="IndexLink"/>
              </w:rPr>
              <w:t>171</w:t>
            </w:r>
          </w:hyperlink>
        </w:p>
        <w:p>
          <w:pPr>
            <w:pStyle w:val="Contents3"/>
            <w:tabs>
              <w:tab w:val="clear" w:pos="8459"/>
              <w:tab w:val="right" w:pos="9026" w:leader="dot"/>
            </w:tabs>
            <w:rPr/>
          </w:pPr>
          <w:hyperlink w:anchor="__RefHeading___Toc7973138_73709187">
            <w:r>
              <w:rPr>
                <w:webHidden/>
                <w:rStyle w:val="IndexLink"/>
              </w:rPr>
              <w:t>740</w:t>
            </w:r>
            <w:r>
              <w:rPr>
                <w:rStyle w:val="IndexLink"/>
                <w:rtl w:val="true"/>
              </w:rPr>
              <w:t xml:space="preserve">- </w:t>
            </w:r>
            <w:r>
              <w:rPr>
                <w:rStyle w:val="IndexLink"/>
                <w:rtl w:val="true"/>
              </w:rPr>
              <w:t>الخامس و العشرین من البحار</w:t>
            </w:r>
            <w:r>
              <w:rPr>
                <w:rStyle w:val="IndexLink"/>
                <w:rtl w:val="true"/>
              </w:rPr>
              <w:tab/>
            </w:r>
            <w:r>
              <w:rPr>
                <w:rStyle w:val="IndexLink"/>
              </w:rPr>
              <w:t>171</w:t>
            </w:r>
          </w:hyperlink>
        </w:p>
        <w:p>
          <w:pPr>
            <w:pStyle w:val="Contents3"/>
            <w:tabs>
              <w:tab w:val="clear" w:pos="8459"/>
              <w:tab w:val="right" w:pos="9026" w:leader="dot"/>
            </w:tabs>
            <w:rPr/>
          </w:pPr>
          <w:hyperlink w:anchor="__RefHeading___Toc7973140_73709187">
            <w:r>
              <w:rPr>
                <w:webHidden/>
                <w:rStyle w:val="IndexLink"/>
              </w:rPr>
              <w:t>741</w:t>
            </w:r>
            <w:r>
              <w:rPr>
                <w:rStyle w:val="IndexLink"/>
                <w:rtl w:val="true"/>
              </w:rPr>
              <w:t xml:space="preserve">- </w:t>
            </w:r>
            <w:r>
              <w:rPr>
                <w:rStyle w:val="IndexLink"/>
                <w:rtl w:val="true"/>
              </w:rPr>
              <w:t>خاموشی دریا</w:t>
            </w:r>
            <w:r>
              <w:rPr>
                <w:rStyle w:val="IndexLink"/>
                <w:rtl w:val="true"/>
              </w:rPr>
              <w:tab/>
            </w:r>
            <w:r>
              <w:rPr>
                <w:rStyle w:val="IndexLink"/>
              </w:rPr>
              <w:t>171</w:t>
            </w:r>
          </w:hyperlink>
        </w:p>
        <w:p>
          <w:pPr>
            <w:pStyle w:val="Contents3"/>
            <w:tabs>
              <w:tab w:val="clear" w:pos="8459"/>
              <w:tab w:val="right" w:pos="9026" w:leader="dot"/>
            </w:tabs>
            <w:rPr/>
          </w:pPr>
          <w:hyperlink w:anchor="__RefHeading___Toc7973142_73709187">
            <w:r>
              <w:rPr>
                <w:webHidden/>
                <w:rStyle w:val="IndexLink"/>
              </w:rPr>
              <w:t>742</w:t>
            </w:r>
            <w:r>
              <w:rPr>
                <w:rStyle w:val="IndexLink"/>
                <w:rtl w:val="true"/>
              </w:rPr>
              <w:t xml:space="preserve">- </w:t>
            </w:r>
            <w:r>
              <w:rPr>
                <w:rStyle w:val="IndexLink"/>
                <w:rtl w:val="true"/>
              </w:rPr>
              <w:t>خان إخوان</w:t>
            </w:r>
            <w:r>
              <w:rPr>
                <w:rStyle w:val="IndexLink"/>
                <w:rtl w:val="true"/>
              </w:rPr>
              <w:tab/>
            </w:r>
            <w:r>
              <w:rPr>
                <w:rStyle w:val="IndexLink"/>
              </w:rPr>
              <w:t>171</w:t>
            </w:r>
          </w:hyperlink>
        </w:p>
        <w:p>
          <w:pPr>
            <w:pStyle w:val="Contents3"/>
            <w:tabs>
              <w:tab w:val="clear" w:pos="8459"/>
              <w:tab w:val="right" w:pos="9026" w:leader="dot"/>
            </w:tabs>
            <w:rPr/>
          </w:pPr>
          <w:hyperlink w:anchor="__RefHeading___Toc7973144_73709187">
            <w:r>
              <w:rPr>
                <w:webHidden/>
                <w:rStyle w:val="IndexLink"/>
              </w:rPr>
              <w:t>743</w:t>
            </w:r>
            <w:r>
              <w:rPr>
                <w:rStyle w:val="IndexLink"/>
                <w:rtl w:val="true"/>
              </w:rPr>
              <w:t xml:space="preserve">- </w:t>
            </w:r>
            <w:r>
              <w:rPr>
                <w:rStyle w:val="IndexLink"/>
                <w:rtl w:val="true"/>
              </w:rPr>
              <w:t>خاندان سید بشر</w:t>
            </w:r>
            <w:r>
              <w:rPr>
                <w:rStyle w:val="IndexLink"/>
                <w:rtl w:val="true"/>
              </w:rPr>
              <w:tab/>
            </w:r>
            <w:r>
              <w:rPr>
                <w:rStyle w:val="IndexLink"/>
              </w:rPr>
              <w:t>171</w:t>
            </w:r>
          </w:hyperlink>
        </w:p>
        <w:p>
          <w:pPr>
            <w:pStyle w:val="Contents3"/>
            <w:tabs>
              <w:tab w:val="clear" w:pos="8459"/>
              <w:tab w:val="right" w:pos="9026" w:leader="dot"/>
            </w:tabs>
            <w:rPr/>
          </w:pPr>
          <w:hyperlink w:anchor="__RefHeading___Toc7973146_73709187">
            <w:r>
              <w:rPr>
                <w:webHidden/>
                <w:rStyle w:val="IndexLink"/>
              </w:rPr>
              <w:t>744</w:t>
            </w:r>
            <w:r>
              <w:rPr>
                <w:rStyle w:val="IndexLink"/>
                <w:rtl w:val="true"/>
              </w:rPr>
              <w:t xml:space="preserve">- </w:t>
            </w:r>
            <w:r>
              <w:rPr>
                <w:rStyle w:val="IndexLink"/>
                <w:rtl w:val="true"/>
              </w:rPr>
              <w:t>خاندان نوبختی</w:t>
            </w:r>
            <w:r>
              <w:rPr>
                <w:rStyle w:val="IndexLink"/>
                <w:rtl w:val="true"/>
              </w:rPr>
              <w:tab/>
            </w:r>
            <w:r>
              <w:rPr>
                <w:rStyle w:val="IndexLink"/>
              </w:rPr>
              <w:t>171</w:t>
            </w:r>
          </w:hyperlink>
        </w:p>
        <w:p>
          <w:pPr>
            <w:pStyle w:val="Contents3"/>
            <w:tabs>
              <w:tab w:val="clear" w:pos="8459"/>
              <w:tab w:val="right" w:pos="9026" w:leader="dot"/>
            </w:tabs>
            <w:rPr/>
          </w:pPr>
          <w:hyperlink w:anchor="__RefHeading___Toc7973148_73709187">
            <w:r>
              <w:rPr>
                <w:webHidden/>
                <w:rStyle w:val="IndexLink"/>
              </w:rPr>
              <w:t>745</w:t>
            </w:r>
            <w:r>
              <w:rPr>
                <w:rStyle w:val="IndexLink"/>
                <w:rtl w:val="true"/>
              </w:rPr>
              <w:t xml:space="preserve">- </w:t>
            </w:r>
            <w:r>
              <w:rPr>
                <w:rStyle w:val="IndexLink"/>
                <w:rtl w:val="true"/>
              </w:rPr>
              <w:t>خانقاه فقیر</w:t>
            </w:r>
            <w:r>
              <w:rPr>
                <w:rStyle w:val="IndexLink"/>
                <w:rtl w:val="true"/>
              </w:rPr>
              <w:tab/>
            </w:r>
            <w:r>
              <w:rPr>
                <w:rStyle w:val="IndexLink"/>
              </w:rPr>
              <w:t>171</w:t>
            </w:r>
          </w:hyperlink>
        </w:p>
        <w:p>
          <w:pPr>
            <w:pStyle w:val="Contents3"/>
            <w:tabs>
              <w:tab w:val="clear" w:pos="8459"/>
              <w:tab w:val="right" w:pos="9026" w:leader="dot"/>
            </w:tabs>
            <w:rPr/>
          </w:pPr>
          <w:hyperlink w:anchor="__RefHeading___Toc7973150_73709187">
            <w:r>
              <w:rPr>
                <w:webHidden/>
                <w:rStyle w:val="IndexLink"/>
              </w:rPr>
              <w:t>746</w:t>
            </w:r>
            <w:r>
              <w:rPr>
                <w:rStyle w:val="IndexLink"/>
                <w:rtl w:val="true"/>
              </w:rPr>
              <w:t xml:space="preserve">- </w:t>
            </w:r>
            <w:r>
              <w:rPr>
                <w:rStyle w:val="IndexLink"/>
                <w:rtl w:val="true"/>
              </w:rPr>
              <w:t>خان گیلان</w:t>
            </w:r>
            <w:r>
              <w:rPr>
                <w:rStyle w:val="IndexLink"/>
                <w:rtl w:val="true"/>
              </w:rPr>
              <w:tab/>
            </w:r>
            <w:r>
              <w:rPr>
                <w:rStyle w:val="IndexLink"/>
              </w:rPr>
              <w:t>171</w:t>
            </w:r>
          </w:hyperlink>
        </w:p>
        <w:p>
          <w:pPr>
            <w:pStyle w:val="Contents3"/>
            <w:tabs>
              <w:tab w:val="clear" w:pos="8459"/>
              <w:tab w:val="right" w:pos="9026" w:leader="dot"/>
            </w:tabs>
            <w:rPr/>
          </w:pPr>
          <w:hyperlink w:anchor="__RefHeading___Toc7973152_73709187">
            <w:r>
              <w:rPr>
                <w:webHidden/>
                <w:rStyle w:val="IndexLink"/>
              </w:rPr>
              <w:t>747</w:t>
            </w:r>
            <w:r>
              <w:rPr>
                <w:rStyle w:val="IndexLink"/>
                <w:rtl w:val="true"/>
              </w:rPr>
              <w:t xml:space="preserve">- </w:t>
            </w:r>
            <w:r>
              <w:rPr>
                <w:rStyle w:val="IndexLink"/>
                <w:rtl w:val="true"/>
              </w:rPr>
              <w:t>خانم انگلیسی</w:t>
            </w:r>
            <w:r>
              <w:rPr>
                <w:rStyle w:val="IndexLink"/>
                <w:rtl w:val="true"/>
              </w:rPr>
              <w:tab/>
            </w:r>
            <w:r>
              <w:rPr>
                <w:rStyle w:val="IndexLink"/>
              </w:rPr>
              <w:t>171</w:t>
            </w:r>
          </w:hyperlink>
        </w:p>
        <w:p>
          <w:pPr>
            <w:pStyle w:val="Contents3"/>
            <w:tabs>
              <w:tab w:val="clear" w:pos="8459"/>
              <w:tab w:val="right" w:pos="9026" w:leader="dot"/>
            </w:tabs>
            <w:rPr/>
          </w:pPr>
          <w:hyperlink w:anchor="__RefHeading___Toc7973154_73709187">
            <w:r>
              <w:rPr>
                <w:webHidden/>
                <w:rStyle w:val="IndexLink"/>
              </w:rPr>
              <w:t>748</w:t>
            </w:r>
            <w:r>
              <w:rPr>
                <w:rStyle w:val="IndexLink"/>
                <w:rtl w:val="true"/>
              </w:rPr>
              <w:t xml:space="preserve">- </w:t>
            </w:r>
            <w:r>
              <w:rPr>
                <w:rStyle w:val="IndexLink"/>
                <w:rtl w:val="true"/>
              </w:rPr>
              <w:t>خانم شاهی</w:t>
            </w:r>
            <w:r>
              <w:rPr>
                <w:rStyle w:val="IndexLink"/>
                <w:rtl w:val="true"/>
              </w:rPr>
              <w:tab/>
            </w:r>
            <w:r>
              <w:rPr>
                <w:rStyle w:val="IndexLink"/>
              </w:rPr>
              <w:t>172</w:t>
            </w:r>
          </w:hyperlink>
        </w:p>
        <w:p>
          <w:pPr>
            <w:pStyle w:val="Contents3"/>
            <w:tabs>
              <w:tab w:val="clear" w:pos="8459"/>
              <w:tab w:val="right" w:pos="9026" w:leader="dot"/>
            </w:tabs>
            <w:rPr/>
          </w:pPr>
          <w:hyperlink w:anchor="__RefHeading___Toc7973156_73709187">
            <w:r>
              <w:rPr>
                <w:webHidden/>
                <w:rStyle w:val="IndexLink"/>
              </w:rPr>
              <w:t>749</w:t>
            </w:r>
            <w:r>
              <w:rPr>
                <w:rStyle w:val="IndexLink"/>
                <w:rtl w:val="true"/>
              </w:rPr>
              <w:t xml:space="preserve">- </w:t>
            </w:r>
            <w:r>
              <w:rPr>
                <w:rStyle w:val="IndexLink"/>
                <w:rtl w:val="true"/>
              </w:rPr>
              <w:t>خانم هندی‌</w:t>
            </w:r>
            <w:r>
              <w:rPr>
                <w:rStyle w:val="IndexLink"/>
                <w:rtl w:val="true"/>
              </w:rPr>
              <w:tab/>
            </w:r>
            <w:r>
              <w:rPr>
                <w:rStyle w:val="IndexLink"/>
              </w:rPr>
              <w:t>172</w:t>
            </w:r>
          </w:hyperlink>
        </w:p>
        <w:p>
          <w:pPr>
            <w:pStyle w:val="Contents3"/>
            <w:tabs>
              <w:tab w:val="clear" w:pos="8459"/>
              <w:tab w:val="right" w:pos="9026" w:leader="dot"/>
            </w:tabs>
            <w:rPr/>
          </w:pPr>
          <w:hyperlink w:anchor="__RefHeading___Toc7973158_73709187">
            <w:r>
              <w:rPr>
                <w:webHidden/>
                <w:rStyle w:val="IndexLink"/>
              </w:rPr>
              <w:t>750</w:t>
            </w:r>
            <w:r>
              <w:rPr>
                <w:rStyle w:val="IndexLink"/>
                <w:rtl w:val="true"/>
              </w:rPr>
              <w:t xml:space="preserve">- </w:t>
            </w:r>
            <w:r>
              <w:rPr>
                <w:rStyle w:val="IndexLink"/>
                <w:rtl w:val="true"/>
              </w:rPr>
              <w:t>خانواده سرباز</w:t>
            </w:r>
            <w:r>
              <w:rPr>
                <w:rStyle w:val="IndexLink"/>
                <w:rtl w:val="true"/>
              </w:rPr>
              <w:tab/>
            </w:r>
            <w:r>
              <w:rPr>
                <w:rStyle w:val="IndexLink"/>
              </w:rPr>
              <w:t>172</w:t>
            </w:r>
          </w:hyperlink>
        </w:p>
        <w:p>
          <w:pPr>
            <w:pStyle w:val="Contents3"/>
            <w:tabs>
              <w:tab w:val="clear" w:pos="8459"/>
              <w:tab w:val="right" w:pos="9026" w:leader="dot"/>
            </w:tabs>
            <w:rPr/>
          </w:pPr>
          <w:hyperlink w:anchor="__RefHeading___Toc7973160_73709187">
            <w:r>
              <w:rPr>
                <w:webHidden/>
                <w:rStyle w:val="IndexLink"/>
              </w:rPr>
              <w:t>751</w:t>
            </w:r>
            <w:r>
              <w:rPr>
                <w:rStyle w:val="IndexLink"/>
                <w:rtl w:val="true"/>
              </w:rPr>
              <w:t xml:space="preserve">- </w:t>
            </w:r>
            <w:r>
              <w:rPr>
                <w:rStyle w:val="IndexLink"/>
                <w:rtl w:val="true"/>
              </w:rPr>
              <w:t>خانه‌داری‌</w:t>
            </w:r>
            <w:r>
              <w:rPr>
                <w:rStyle w:val="IndexLink"/>
                <w:rtl w:val="true"/>
              </w:rPr>
              <w:tab/>
            </w:r>
            <w:r>
              <w:rPr>
                <w:rStyle w:val="IndexLink"/>
              </w:rPr>
              <w:t>172</w:t>
            </w:r>
          </w:hyperlink>
        </w:p>
        <w:p>
          <w:pPr>
            <w:pStyle w:val="Contents3"/>
            <w:tabs>
              <w:tab w:val="clear" w:pos="8459"/>
              <w:tab w:val="right" w:pos="9026" w:leader="dot"/>
            </w:tabs>
            <w:rPr/>
          </w:pPr>
          <w:hyperlink w:anchor="__RefHeading___Toc7973162_73709187">
            <w:r>
              <w:rPr>
                <w:webHidden/>
                <w:rStyle w:val="IndexLink"/>
              </w:rPr>
              <w:t>752</w:t>
            </w:r>
            <w:r>
              <w:rPr>
                <w:rStyle w:val="IndexLink"/>
                <w:rtl w:val="true"/>
              </w:rPr>
              <w:t xml:space="preserve">- </w:t>
            </w:r>
            <w:r>
              <w:rPr>
                <w:rStyle w:val="IndexLink"/>
                <w:rtl w:val="true"/>
              </w:rPr>
              <w:t>خاور و باختر</w:t>
            </w:r>
            <w:r>
              <w:rPr>
                <w:rStyle w:val="IndexLink"/>
                <w:rtl w:val="true"/>
              </w:rPr>
              <w:tab/>
            </w:r>
            <w:r>
              <w:rPr>
                <w:rStyle w:val="IndexLink"/>
              </w:rPr>
              <w:t>172</w:t>
            </w:r>
          </w:hyperlink>
        </w:p>
        <w:p>
          <w:pPr>
            <w:pStyle w:val="Contents3"/>
            <w:tabs>
              <w:tab w:val="clear" w:pos="8459"/>
              <w:tab w:val="right" w:pos="9026" w:leader="dot"/>
            </w:tabs>
            <w:rPr/>
          </w:pPr>
          <w:hyperlink w:anchor="__RefHeading___Toc7973164_73709187">
            <w:r>
              <w:rPr>
                <w:webHidden/>
                <w:rStyle w:val="IndexLink"/>
              </w:rPr>
              <w:t>753</w:t>
            </w:r>
            <w:r>
              <w:rPr>
                <w:rStyle w:val="IndexLink"/>
                <w:rtl w:val="true"/>
              </w:rPr>
              <w:t xml:space="preserve">- </w:t>
            </w:r>
            <w:r>
              <w:rPr>
                <w:rStyle w:val="IndexLink"/>
                <w:rtl w:val="true"/>
              </w:rPr>
              <w:t>خاورنامه‌</w:t>
            </w:r>
            <w:r>
              <w:rPr>
                <w:rStyle w:val="IndexLink"/>
                <w:rtl w:val="true"/>
              </w:rPr>
              <w:tab/>
            </w:r>
            <w:r>
              <w:rPr>
                <w:rStyle w:val="IndexLink"/>
              </w:rPr>
              <w:t>172</w:t>
            </w:r>
          </w:hyperlink>
        </w:p>
        <w:p>
          <w:pPr>
            <w:pStyle w:val="Contents3"/>
            <w:tabs>
              <w:tab w:val="clear" w:pos="8459"/>
              <w:tab w:val="right" w:pos="9026" w:leader="dot"/>
            </w:tabs>
            <w:rPr/>
          </w:pPr>
          <w:hyperlink w:anchor="__RefHeading___Toc7973166_73709187">
            <w:r>
              <w:rPr>
                <w:webHidden/>
                <w:rStyle w:val="IndexLink"/>
              </w:rPr>
              <w:t>754</w:t>
            </w:r>
            <w:r>
              <w:rPr>
                <w:rStyle w:val="IndexLink"/>
                <w:rtl w:val="true"/>
              </w:rPr>
              <w:t xml:space="preserve">- </w:t>
            </w:r>
            <w:r>
              <w:rPr>
                <w:rStyle w:val="IndexLink"/>
                <w:rtl w:val="true"/>
              </w:rPr>
              <w:t>خاوران‌نامه‌</w:t>
            </w:r>
            <w:r>
              <w:rPr>
                <w:rStyle w:val="IndexLink"/>
                <w:rtl w:val="true"/>
              </w:rPr>
              <w:tab/>
            </w:r>
            <w:r>
              <w:rPr>
                <w:rStyle w:val="IndexLink"/>
              </w:rPr>
              <w:t>172</w:t>
            </w:r>
          </w:hyperlink>
        </w:p>
        <w:p>
          <w:pPr>
            <w:pStyle w:val="Contents3"/>
            <w:tabs>
              <w:tab w:val="clear" w:pos="8459"/>
              <w:tab w:val="right" w:pos="9026" w:leader="dot"/>
            </w:tabs>
            <w:rPr/>
          </w:pPr>
          <w:hyperlink w:anchor="__RefHeading___Toc7973168_73709187">
            <w:r>
              <w:rPr>
                <w:webHidden/>
                <w:rStyle w:val="IndexLink"/>
              </w:rPr>
              <w:t>755</w:t>
            </w:r>
            <w:r>
              <w:rPr>
                <w:rStyle w:val="IndexLink"/>
                <w:rtl w:val="true"/>
              </w:rPr>
              <w:t xml:space="preserve">- </w:t>
            </w:r>
            <w:r>
              <w:rPr>
                <w:rStyle w:val="IndexLink"/>
                <w:rtl w:val="true"/>
              </w:rPr>
              <w:t>خبر أصحاب الکهف‌</w:t>
            </w:r>
            <w:r>
              <w:rPr>
                <w:rStyle w:val="IndexLink"/>
                <w:rtl w:val="true"/>
              </w:rPr>
              <w:tab/>
            </w:r>
            <w:r>
              <w:rPr>
                <w:rStyle w:val="IndexLink"/>
              </w:rPr>
              <w:t>173</w:t>
            </w:r>
          </w:hyperlink>
        </w:p>
        <w:p>
          <w:pPr>
            <w:pStyle w:val="Contents3"/>
            <w:tabs>
              <w:tab w:val="clear" w:pos="8459"/>
              <w:tab w:val="right" w:pos="9026" w:leader="dot"/>
            </w:tabs>
            <w:rPr/>
          </w:pPr>
          <w:hyperlink w:anchor="__RefHeading___Toc7973170_73709187">
            <w:r>
              <w:rPr>
                <w:webHidden/>
                <w:rStyle w:val="IndexLink"/>
              </w:rPr>
              <w:t>756</w:t>
            </w:r>
            <w:r>
              <w:rPr>
                <w:rStyle w:val="IndexLink"/>
                <w:rtl w:val="true"/>
              </w:rPr>
              <w:t xml:space="preserve">- </w:t>
            </w:r>
            <w:r>
              <w:rPr>
                <w:rStyle w:val="IndexLink"/>
                <w:rtl w:val="true"/>
              </w:rPr>
              <w:t>خبر الأفلاک</w:t>
            </w:r>
            <w:r>
              <w:rPr>
                <w:rStyle w:val="IndexLink"/>
                <w:rtl w:val="true"/>
              </w:rPr>
              <w:tab/>
            </w:r>
            <w:r>
              <w:rPr>
                <w:rStyle w:val="IndexLink"/>
              </w:rPr>
              <w:t>173</w:t>
            </w:r>
          </w:hyperlink>
        </w:p>
        <w:p>
          <w:pPr>
            <w:pStyle w:val="Contents3"/>
            <w:tabs>
              <w:tab w:val="clear" w:pos="8459"/>
              <w:tab w:val="right" w:pos="9026" w:leader="dot"/>
            </w:tabs>
            <w:rPr/>
          </w:pPr>
          <w:hyperlink w:anchor="__RefHeading___Toc7973172_73709187">
            <w:r>
              <w:rPr>
                <w:webHidden/>
                <w:rStyle w:val="IndexLink"/>
              </w:rPr>
              <w:t>757</w:t>
            </w:r>
            <w:r>
              <w:rPr>
                <w:rStyle w:val="IndexLink"/>
                <w:rtl w:val="true"/>
              </w:rPr>
              <w:t xml:space="preserve">- </w:t>
            </w:r>
            <w:r>
              <w:rPr>
                <w:rStyle w:val="IndexLink"/>
                <w:rtl w:val="true"/>
              </w:rPr>
              <w:t>خبر البصرة</w:t>
            </w:r>
            <w:r>
              <w:rPr>
                <w:rStyle w:val="IndexLink"/>
                <w:rtl w:val="true"/>
              </w:rPr>
              <w:tab/>
            </w:r>
            <w:r>
              <w:rPr>
                <w:rStyle w:val="IndexLink"/>
              </w:rPr>
              <w:t>173</w:t>
            </w:r>
          </w:hyperlink>
        </w:p>
        <w:p>
          <w:pPr>
            <w:pStyle w:val="Contents3"/>
            <w:tabs>
              <w:tab w:val="clear" w:pos="8459"/>
              <w:tab w:val="right" w:pos="9026" w:leader="dot"/>
            </w:tabs>
            <w:rPr/>
          </w:pPr>
          <w:hyperlink w:anchor="__RefHeading___Toc7973174_73709187">
            <w:r>
              <w:rPr>
                <w:webHidden/>
                <w:rStyle w:val="IndexLink"/>
              </w:rPr>
              <w:t>758</w:t>
            </w:r>
            <w:r>
              <w:rPr>
                <w:rStyle w:val="IndexLink"/>
                <w:rtl w:val="true"/>
              </w:rPr>
              <w:t xml:space="preserve">- </w:t>
            </w:r>
            <w:r>
              <w:rPr>
                <w:rStyle w:val="IndexLink"/>
                <w:rtl w:val="true"/>
              </w:rPr>
              <w:t>خبر الحکم بن العاص</w:t>
            </w:r>
            <w:r>
              <w:rPr>
                <w:rStyle w:val="IndexLink"/>
                <w:rtl w:val="true"/>
              </w:rPr>
              <w:tab/>
            </w:r>
            <w:r>
              <w:rPr>
                <w:rStyle w:val="IndexLink"/>
              </w:rPr>
              <w:t>173</w:t>
            </w:r>
          </w:hyperlink>
        </w:p>
        <w:p>
          <w:pPr>
            <w:pStyle w:val="Contents3"/>
            <w:tabs>
              <w:tab w:val="clear" w:pos="8459"/>
              <w:tab w:val="right" w:pos="9026" w:leader="dot"/>
            </w:tabs>
            <w:rPr/>
          </w:pPr>
          <w:hyperlink w:anchor="__RefHeading___Toc7973176_73709187">
            <w:r>
              <w:rPr>
                <w:webHidden/>
                <w:rStyle w:val="IndexLink"/>
              </w:rPr>
              <w:t>759</w:t>
            </w:r>
            <w:r>
              <w:rPr>
                <w:rStyle w:val="IndexLink"/>
                <w:rtl w:val="true"/>
              </w:rPr>
              <w:t xml:space="preserve">- </w:t>
            </w:r>
            <w:r>
              <w:rPr>
                <w:rStyle w:val="IndexLink"/>
                <w:rtl w:val="true"/>
              </w:rPr>
              <w:t>خبر خزاعة</w:t>
            </w:r>
            <w:r>
              <w:rPr>
                <w:rStyle w:val="IndexLink"/>
                <w:rtl w:val="true"/>
              </w:rPr>
              <w:tab/>
            </w:r>
            <w:r>
              <w:rPr>
                <w:rStyle w:val="IndexLink"/>
              </w:rPr>
              <w:t>173</w:t>
            </w:r>
          </w:hyperlink>
        </w:p>
        <w:p>
          <w:pPr>
            <w:pStyle w:val="Contents3"/>
            <w:tabs>
              <w:tab w:val="clear" w:pos="8459"/>
              <w:tab w:val="right" w:pos="9026" w:leader="dot"/>
            </w:tabs>
            <w:rPr/>
          </w:pPr>
          <w:hyperlink w:anchor="__RefHeading___Toc7973178_73709187">
            <w:r>
              <w:rPr>
                <w:webHidden/>
                <w:rStyle w:val="IndexLink"/>
              </w:rPr>
              <w:t>760</w:t>
            </w:r>
            <w:r>
              <w:rPr>
                <w:rStyle w:val="IndexLink"/>
                <w:rtl w:val="true"/>
              </w:rPr>
              <w:t xml:space="preserve">- </w:t>
            </w:r>
            <w:r>
              <w:rPr>
                <w:rStyle w:val="IndexLink"/>
                <w:rtl w:val="true"/>
              </w:rPr>
              <w:t>خبر ساریة</w:t>
            </w:r>
            <w:r>
              <w:rPr>
                <w:rStyle w:val="IndexLink"/>
                <w:rtl w:val="true"/>
              </w:rPr>
              <w:tab/>
            </w:r>
            <w:r>
              <w:rPr>
                <w:rStyle w:val="IndexLink"/>
              </w:rPr>
              <w:t>173</w:t>
            </w:r>
          </w:hyperlink>
        </w:p>
        <w:p>
          <w:pPr>
            <w:pStyle w:val="Contents3"/>
            <w:tabs>
              <w:tab w:val="clear" w:pos="8459"/>
              <w:tab w:val="right" w:pos="9026" w:leader="dot"/>
            </w:tabs>
            <w:rPr/>
          </w:pPr>
          <w:hyperlink w:anchor="__RefHeading___Toc7973180_73709187">
            <w:r>
              <w:rPr>
                <w:webHidden/>
                <w:rStyle w:val="IndexLink"/>
              </w:rPr>
              <w:t>761</w:t>
            </w:r>
            <w:r>
              <w:rPr>
                <w:rStyle w:val="IndexLink"/>
                <w:rtl w:val="true"/>
              </w:rPr>
              <w:t xml:space="preserve">- </w:t>
            </w:r>
            <w:r>
              <w:rPr>
                <w:rStyle w:val="IndexLink"/>
                <w:rtl w:val="true"/>
              </w:rPr>
              <w:t>کتاب خبر الزائر المبتلی بالبلاء فی طریق النجف و کربلاء</w:t>
            </w:r>
            <w:r>
              <w:rPr>
                <w:rStyle w:val="IndexLink"/>
                <w:rtl w:val="true"/>
              </w:rPr>
              <w:tab/>
            </w:r>
            <w:r>
              <w:rPr>
                <w:rStyle w:val="IndexLink"/>
              </w:rPr>
              <w:t>173</w:t>
            </w:r>
          </w:hyperlink>
        </w:p>
        <w:p>
          <w:pPr>
            <w:pStyle w:val="Contents3"/>
            <w:tabs>
              <w:tab w:val="clear" w:pos="8459"/>
              <w:tab w:val="right" w:pos="9026" w:leader="dot"/>
            </w:tabs>
            <w:rPr/>
          </w:pPr>
          <w:hyperlink w:anchor="__RefHeading___Toc7973182_73709187">
            <w:r>
              <w:rPr>
                <w:webHidden/>
                <w:rStyle w:val="IndexLink"/>
              </w:rPr>
              <w:t>762</w:t>
            </w:r>
            <w:r>
              <w:rPr>
                <w:rStyle w:val="IndexLink"/>
                <w:rtl w:val="true"/>
              </w:rPr>
              <w:t xml:space="preserve">- </w:t>
            </w:r>
            <w:r>
              <w:rPr>
                <w:rStyle w:val="IndexLink"/>
                <w:rtl w:val="true"/>
              </w:rPr>
              <w:t>خبر السفاح و سدیر</w:t>
            </w:r>
            <w:r>
              <w:rPr>
                <w:rStyle w:val="IndexLink"/>
                <w:rtl w:val="true"/>
              </w:rPr>
              <w:tab/>
            </w:r>
            <w:r>
              <w:rPr>
                <w:rStyle w:val="IndexLink"/>
              </w:rPr>
              <w:t>173</w:t>
            </w:r>
          </w:hyperlink>
        </w:p>
        <w:p>
          <w:pPr>
            <w:pStyle w:val="Contents3"/>
            <w:tabs>
              <w:tab w:val="clear" w:pos="8459"/>
              <w:tab w:val="right" w:pos="9026" w:leader="dot"/>
            </w:tabs>
            <w:rPr/>
          </w:pPr>
          <w:hyperlink w:anchor="__RefHeading___Toc7973184_73709187">
            <w:r>
              <w:rPr>
                <w:webHidden/>
                <w:rStyle w:val="IndexLink"/>
              </w:rPr>
              <w:t>763</w:t>
            </w:r>
            <w:r>
              <w:rPr>
                <w:rStyle w:val="IndexLink"/>
                <w:rtl w:val="true"/>
              </w:rPr>
              <w:t xml:space="preserve">- </w:t>
            </w:r>
            <w:r>
              <w:rPr>
                <w:rStyle w:val="IndexLink"/>
                <w:rtl w:val="true"/>
              </w:rPr>
              <w:t>خبر قس بن ساعدة الأیادی</w:t>
            </w:r>
            <w:r>
              <w:rPr>
                <w:rStyle w:val="IndexLink"/>
                <w:rtl w:val="true"/>
              </w:rPr>
              <w:tab/>
            </w:r>
            <w:r>
              <w:rPr>
                <w:rStyle w:val="IndexLink"/>
              </w:rPr>
              <w:t>173</w:t>
            </w:r>
          </w:hyperlink>
        </w:p>
        <w:p>
          <w:pPr>
            <w:pStyle w:val="Contents3"/>
            <w:tabs>
              <w:tab w:val="clear" w:pos="8459"/>
              <w:tab w:val="right" w:pos="9026" w:leader="dot"/>
            </w:tabs>
            <w:rPr/>
          </w:pPr>
          <w:hyperlink w:anchor="__RefHeading___Toc7973186_73709187">
            <w:r>
              <w:rPr>
                <w:webHidden/>
                <w:rStyle w:val="IndexLink"/>
              </w:rPr>
              <w:t>764</w:t>
            </w:r>
            <w:r>
              <w:rPr>
                <w:rStyle w:val="IndexLink"/>
                <w:rtl w:val="true"/>
              </w:rPr>
              <w:t xml:space="preserve">- </w:t>
            </w:r>
            <w:r>
              <w:rPr>
                <w:rStyle w:val="IndexLink"/>
                <w:rtl w:val="true"/>
              </w:rPr>
              <w:t>خبر نفخة الصور</w:t>
            </w:r>
            <w:r>
              <w:rPr>
                <w:rStyle w:val="IndexLink"/>
                <w:rtl w:val="true"/>
              </w:rPr>
              <w:tab/>
            </w:r>
            <w:r>
              <w:rPr>
                <w:rStyle w:val="IndexLink"/>
              </w:rPr>
              <w:t>173</w:t>
            </w:r>
          </w:hyperlink>
        </w:p>
        <w:p>
          <w:pPr>
            <w:pStyle w:val="Contents3"/>
            <w:tabs>
              <w:tab w:val="clear" w:pos="8459"/>
              <w:tab w:val="right" w:pos="9026" w:leader="dot"/>
            </w:tabs>
            <w:rPr/>
          </w:pPr>
          <w:hyperlink w:anchor="__RefHeading___Toc7973188_73709187">
            <w:r>
              <w:rPr>
                <w:webHidden/>
                <w:rStyle w:val="IndexLink"/>
              </w:rPr>
              <w:t>765</w:t>
            </w:r>
            <w:r>
              <w:rPr>
                <w:rStyle w:val="IndexLink"/>
                <w:rtl w:val="true"/>
              </w:rPr>
              <w:t xml:space="preserve">- </w:t>
            </w:r>
            <w:r>
              <w:rPr>
                <w:rStyle w:val="IndexLink"/>
                <w:rtl w:val="true"/>
              </w:rPr>
              <w:t>کتاب خبر الواحد</w:t>
            </w:r>
            <w:r>
              <w:rPr>
                <w:rStyle w:val="IndexLink"/>
                <w:rtl w:val="true"/>
              </w:rPr>
              <w:tab/>
            </w:r>
            <w:r>
              <w:rPr>
                <w:rStyle w:val="IndexLink"/>
              </w:rPr>
              <w:t>174</w:t>
            </w:r>
          </w:hyperlink>
        </w:p>
        <w:p>
          <w:pPr>
            <w:pStyle w:val="Contents3"/>
            <w:tabs>
              <w:tab w:val="clear" w:pos="8459"/>
              <w:tab w:val="right" w:pos="9026" w:leader="dot"/>
            </w:tabs>
            <w:rPr/>
          </w:pPr>
          <w:hyperlink w:anchor="__RefHeading___Toc7973190_73709187">
            <w:r>
              <w:rPr>
                <w:webHidden/>
                <w:rStyle w:val="IndexLink"/>
              </w:rPr>
              <w:t>766</w:t>
            </w:r>
            <w:r>
              <w:rPr>
                <w:rStyle w:val="IndexLink"/>
                <w:rtl w:val="true"/>
              </w:rPr>
              <w:t xml:space="preserve">- </w:t>
            </w:r>
            <w:r>
              <w:rPr>
                <w:rStyle w:val="IndexLink"/>
                <w:rtl w:val="true"/>
              </w:rPr>
              <w:t>الخبر و العیان</w:t>
            </w:r>
            <w:r>
              <w:rPr>
                <w:rStyle w:val="IndexLink"/>
                <w:rtl w:val="true"/>
              </w:rPr>
              <w:tab/>
            </w:r>
            <w:r>
              <w:rPr>
                <w:rStyle w:val="IndexLink"/>
              </w:rPr>
              <w:t>174</w:t>
            </w:r>
          </w:hyperlink>
        </w:p>
        <w:p>
          <w:pPr>
            <w:pStyle w:val="Contents3"/>
            <w:tabs>
              <w:tab w:val="clear" w:pos="8459"/>
              <w:tab w:val="right" w:pos="9026" w:leader="dot"/>
            </w:tabs>
            <w:rPr/>
          </w:pPr>
          <w:hyperlink w:anchor="__RefHeading___Toc7973192_73709187">
            <w:r>
              <w:rPr>
                <w:webHidden/>
                <w:rStyle w:val="IndexLink"/>
              </w:rPr>
              <w:t>767</w:t>
            </w:r>
            <w:r>
              <w:rPr>
                <w:rStyle w:val="IndexLink"/>
                <w:rtl w:val="true"/>
              </w:rPr>
              <w:t xml:space="preserve">- </w:t>
            </w:r>
            <w:r>
              <w:rPr>
                <w:rStyle w:val="IndexLink"/>
                <w:rtl w:val="true"/>
              </w:rPr>
              <w:t>الخبیئة</w:t>
            </w:r>
            <w:r>
              <w:rPr>
                <w:rStyle w:val="IndexLink"/>
                <w:rtl w:val="true"/>
              </w:rPr>
              <w:tab/>
            </w:r>
            <w:r>
              <w:rPr>
                <w:rStyle w:val="IndexLink"/>
              </w:rPr>
              <w:t>174</w:t>
            </w:r>
          </w:hyperlink>
        </w:p>
        <w:p>
          <w:pPr>
            <w:pStyle w:val="Contents3"/>
            <w:tabs>
              <w:tab w:val="clear" w:pos="8459"/>
              <w:tab w:val="right" w:pos="9026" w:leader="dot"/>
            </w:tabs>
            <w:rPr/>
          </w:pPr>
          <w:hyperlink w:anchor="__RefHeading___Toc7973194_73709187">
            <w:r>
              <w:rPr>
                <w:webHidden/>
                <w:rStyle w:val="IndexLink"/>
              </w:rPr>
              <w:t>768</w:t>
            </w:r>
            <w:r>
              <w:rPr>
                <w:rStyle w:val="IndexLink"/>
                <w:rtl w:val="true"/>
              </w:rPr>
              <w:t xml:space="preserve">- </w:t>
            </w:r>
            <w:r>
              <w:rPr>
                <w:rStyle w:val="IndexLink"/>
                <w:rtl w:val="true"/>
              </w:rPr>
              <w:t>ختام الکلام فی شرح مفاتیح الأحکام</w:t>
            </w:r>
            <w:r>
              <w:rPr>
                <w:rStyle w:val="IndexLink"/>
                <w:rtl w:val="true"/>
              </w:rPr>
              <w:tab/>
            </w:r>
            <w:r>
              <w:rPr>
                <w:rStyle w:val="IndexLink"/>
              </w:rPr>
              <w:t>175</w:t>
            </w:r>
          </w:hyperlink>
        </w:p>
        <w:p>
          <w:pPr>
            <w:pStyle w:val="Contents3"/>
            <w:tabs>
              <w:tab w:val="clear" w:pos="8459"/>
              <w:tab w:val="right" w:pos="9026" w:leader="dot"/>
            </w:tabs>
            <w:rPr/>
          </w:pPr>
          <w:hyperlink w:anchor="__RefHeading___Toc7973196_73709187">
            <w:r>
              <w:rPr>
                <w:webHidden/>
                <w:rStyle w:val="IndexLink"/>
              </w:rPr>
              <w:t>769</w:t>
            </w:r>
            <w:r>
              <w:rPr>
                <w:rStyle w:val="IndexLink"/>
                <w:rtl w:val="true"/>
              </w:rPr>
              <w:t xml:space="preserve">- </w:t>
            </w:r>
            <w:r>
              <w:rPr>
                <w:rStyle w:val="IndexLink"/>
                <w:rtl w:val="true"/>
              </w:rPr>
              <w:t>ختام الکلام لشرح مفاتیح شرایع الأحکام</w:t>
            </w:r>
            <w:r>
              <w:rPr>
                <w:rStyle w:val="IndexLink"/>
                <w:rtl w:val="true"/>
              </w:rPr>
              <w:tab/>
            </w:r>
            <w:r>
              <w:rPr>
                <w:rStyle w:val="IndexLink"/>
              </w:rPr>
              <w:t>175</w:t>
            </w:r>
          </w:hyperlink>
        </w:p>
        <w:p>
          <w:pPr>
            <w:pStyle w:val="Contents3"/>
            <w:tabs>
              <w:tab w:val="clear" w:pos="8459"/>
              <w:tab w:val="right" w:pos="9026" w:leader="dot"/>
            </w:tabs>
            <w:rPr/>
          </w:pPr>
          <w:hyperlink w:anchor="__RefHeading___Toc7973198_73709187">
            <w:r>
              <w:rPr>
                <w:webHidden/>
                <w:rStyle w:val="IndexLink"/>
              </w:rPr>
              <w:t>770</w:t>
            </w:r>
            <w:r>
              <w:rPr>
                <w:rStyle w:val="IndexLink"/>
                <w:rtl w:val="true"/>
              </w:rPr>
              <w:t xml:space="preserve">- </w:t>
            </w:r>
            <w:r>
              <w:rPr>
                <w:rStyle w:val="IndexLink"/>
                <w:rtl w:val="true"/>
              </w:rPr>
              <w:t>ختم دوازده إمام</w:t>
            </w:r>
            <w:r>
              <w:rPr>
                <w:rStyle w:val="IndexLink"/>
                <w:rtl w:val="true"/>
              </w:rPr>
              <w:tab/>
            </w:r>
            <w:r>
              <w:rPr>
                <w:rStyle w:val="IndexLink"/>
              </w:rPr>
              <w:t>175</w:t>
            </w:r>
          </w:hyperlink>
        </w:p>
        <w:p>
          <w:pPr>
            <w:pStyle w:val="Contents3"/>
            <w:tabs>
              <w:tab w:val="clear" w:pos="8459"/>
              <w:tab w:val="right" w:pos="9026" w:leader="dot"/>
            </w:tabs>
            <w:rPr/>
          </w:pPr>
          <w:hyperlink w:anchor="__RefHeading___Toc7973200_73709187">
            <w:r>
              <w:rPr>
                <w:webHidden/>
                <w:rStyle w:val="IndexLink"/>
              </w:rPr>
              <w:t>771</w:t>
            </w:r>
            <w:r>
              <w:rPr>
                <w:rStyle w:val="IndexLink"/>
                <w:rtl w:val="true"/>
              </w:rPr>
              <w:t xml:space="preserve">- </w:t>
            </w:r>
            <w:r>
              <w:rPr>
                <w:rStyle w:val="IndexLink"/>
                <w:rtl w:val="true"/>
              </w:rPr>
              <w:t>ختم غائلة سمیتقو</w:t>
            </w:r>
            <w:r>
              <w:rPr>
                <w:rStyle w:val="IndexLink"/>
                <w:rtl w:val="true"/>
              </w:rPr>
              <w:tab/>
            </w:r>
            <w:r>
              <w:rPr>
                <w:rStyle w:val="IndexLink"/>
              </w:rPr>
              <w:t>175</w:t>
            </w:r>
          </w:hyperlink>
        </w:p>
        <w:p>
          <w:pPr>
            <w:pStyle w:val="Contents3"/>
            <w:tabs>
              <w:tab w:val="clear" w:pos="8459"/>
              <w:tab w:val="right" w:pos="9026" w:leader="dot"/>
            </w:tabs>
            <w:rPr/>
          </w:pPr>
          <w:hyperlink w:anchor="__RefHeading___Toc7973202_73709187">
            <w:r>
              <w:rPr>
                <w:webHidden/>
                <w:rStyle w:val="IndexLink"/>
              </w:rPr>
              <w:t>772</w:t>
            </w:r>
            <w:r>
              <w:rPr>
                <w:rStyle w:val="IndexLink"/>
                <w:rtl w:val="true"/>
              </w:rPr>
              <w:t xml:space="preserve">- </w:t>
            </w:r>
            <w:r>
              <w:rPr>
                <w:rStyle w:val="IndexLink"/>
                <w:rtl w:val="true"/>
              </w:rPr>
              <w:t>ختم الغرائب</w:t>
            </w:r>
            <w:r>
              <w:rPr>
                <w:rStyle w:val="IndexLink"/>
                <w:rtl w:val="true"/>
              </w:rPr>
              <w:tab/>
            </w:r>
            <w:r>
              <w:rPr>
                <w:rStyle w:val="IndexLink"/>
              </w:rPr>
              <w:t>175</w:t>
            </w:r>
          </w:hyperlink>
        </w:p>
        <w:p>
          <w:pPr>
            <w:pStyle w:val="Contents3"/>
            <w:tabs>
              <w:tab w:val="clear" w:pos="8459"/>
              <w:tab w:val="right" w:pos="9026" w:leader="dot"/>
            </w:tabs>
            <w:rPr/>
          </w:pPr>
          <w:hyperlink w:anchor="__RefHeading___Toc7973204_73709187">
            <w:r>
              <w:rPr>
                <w:webHidden/>
                <w:rStyle w:val="IndexLink"/>
              </w:rPr>
              <w:t>773</w:t>
            </w:r>
            <w:r>
              <w:rPr>
                <w:rStyle w:val="IndexLink"/>
                <w:rtl w:val="true"/>
              </w:rPr>
              <w:t xml:space="preserve">- </w:t>
            </w:r>
            <w:r>
              <w:rPr>
                <w:rStyle w:val="IndexLink"/>
                <w:rtl w:val="true"/>
              </w:rPr>
              <w:t>ختم اللغة</w:t>
            </w:r>
            <w:r>
              <w:rPr>
                <w:rStyle w:val="IndexLink"/>
                <w:rtl w:val="true"/>
              </w:rPr>
              <w:tab/>
            </w:r>
            <w:r>
              <w:rPr>
                <w:rStyle w:val="IndexLink"/>
              </w:rPr>
              <w:t>176</w:t>
            </w:r>
          </w:hyperlink>
        </w:p>
        <w:p>
          <w:pPr>
            <w:pStyle w:val="Contents3"/>
            <w:tabs>
              <w:tab w:val="clear" w:pos="8459"/>
              <w:tab w:val="right" w:pos="9026" w:leader="dot"/>
            </w:tabs>
            <w:rPr/>
          </w:pPr>
          <w:hyperlink w:anchor="__RefHeading___Toc7973206_73709187">
            <w:r>
              <w:rPr>
                <w:webHidden/>
                <w:rStyle w:val="IndexLink"/>
              </w:rPr>
              <w:t>774</w:t>
            </w:r>
            <w:r>
              <w:rPr>
                <w:rStyle w:val="IndexLink"/>
                <w:rtl w:val="true"/>
              </w:rPr>
              <w:t xml:space="preserve">- </w:t>
            </w:r>
            <w:r>
              <w:rPr>
                <w:rStyle w:val="IndexLink"/>
                <w:rtl w:val="true"/>
              </w:rPr>
              <w:t>ختومات مجربة</w:t>
            </w:r>
            <w:r>
              <w:rPr>
                <w:rStyle w:val="IndexLink"/>
                <w:rtl w:val="true"/>
              </w:rPr>
              <w:tab/>
            </w:r>
            <w:r>
              <w:rPr>
                <w:rStyle w:val="IndexLink"/>
              </w:rPr>
              <w:t>176</w:t>
            </w:r>
          </w:hyperlink>
        </w:p>
        <w:p>
          <w:pPr>
            <w:pStyle w:val="Contents3"/>
            <w:tabs>
              <w:tab w:val="clear" w:pos="8459"/>
              <w:tab w:val="right" w:pos="9026" w:leader="dot"/>
            </w:tabs>
            <w:rPr/>
          </w:pPr>
          <w:hyperlink w:anchor="__RefHeading___Toc7973208_73709187">
            <w:r>
              <w:rPr>
                <w:webHidden/>
                <w:rStyle w:val="IndexLink"/>
              </w:rPr>
              <w:t>775</w:t>
            </w:r>
            <w:r>
              <w:rPr>
                <w:rStyle w:val="IndexLink"/>
                <w:rtl w:val="true"/>
              </w:rPr>
              <w:t xml:space="preserve">- </w:t>
            </w:r>
            <w:r>
              <w:rPr>
                <w:rStyle w:val="IndexLink"/>
                <w:rtl w:val="true"/>
              </w:rPr>
              <w:t>الختومات المجربة</w:t>
            </w:r>
            <w:r>
              <w:rPr>
                <w:rStyle w:val="IndexLink"/>
                <w:rtl w:val="true"/>
              </w:rPr>
              <w:tab/>
            </w:r>
            <w:r>
              <w:rPr>
                <w:rStyle w:val="IndexLink"/>
              </w:rPr>
              <w:t>176</w:t>
            </w:r>
          </w:hyperlink>
        </w:p>
        <w:p>
          <w:pPr>
            <w:pStyle w:val="Contents3"/>
            <w:tabs>
              <w:tab w:val="clear" w:pos="8459"/>
              <w:tab w:val="right" w:pos="9026" w:leader="dot"/>
            </w:tabs>
            <w:rPr/>
          </w:pPr>
          <w:hyperlink w:anchor="__RefHeading___Toc7973210_73709187">
            <w:r>
              <w:rPr>
                <w:webHidden/>
                <w:rStyle w:val="IndexLink"/>
              </w:rPr>
              <w:t>776</w:t>
            </w:r>
            <w:r>
              <w:rPr>
                <w:rStyle w:val="IndexLink"/>
                <w:rtl w:val="true"/>
              </w:rPr>
              <w:t xml:space="preserve">- </w:t>
            </w:r>
            <w:r>
              <w:rPr>
                <w:rStyle w:val="IndexLink"/>
                <w:rtl w:val="true"/>
              </w:rPr>
              <w:t>الختومات و الطلسمات</w:t>
            </w:r>
            <w:r>
              <w:rPr>
                <w:rStyle w:val="IndexLink"/>
                <w:rtl w:val="true"/>
              </w:rPr>
              <w:tab/>
            </w:r>
            <w:r>
              <w:rPr>
                <w:rStyle w:val="IndexLink"/>
              </w:rPr>
              <w:t>176</w:t>
            </w:r>
          </w:hyperlink>
        </w:p>
        <w:p>
          <w:pPr>
            <w:pStyle w:val="Contents3"/>
            <w:tabs>
              <w:tab w:val="clear" w:pos="8459"/>
              <w:tab w:val="right" w:pos="9026" w:leader="dot"/>
            </w:tabs>
            <w:rPr/>
          </w:pPr>
          <w:hyperlink w:anchor="__RefHeading___Toc7973212_73709187">
            <w:r>
              <w:rPr>
                <w:webHidden/>
                <w:rStyle w:val="IndexLink"/>
              </w:rPr>
              <w:t>777</w:t>
            </w:r>
            <w:r>
              <w:rPr>
                <w:rStyle w:val="IndexLink"/>
                <w:rtl w:val="true"/>
              </w:rPr>
              <w:t xml:space="preserve">- </w:t>
            </w:r>
            <w:r>
              <w:rPr>
                <w:rStyle w:val="IndexLink"/>
                <w:rtl w:val="true"/>
              </w:rPr>
              <w:t>کتاب خثعم و أنسابها و أشعارها</w:t>
            </w:r>
            <w:r>
              <w:rPr>
                <w:rStyle w:val="IndexLink"/>
                <w:rtl w:val="true"/>
              </w:rPr>
              <w:tab/>
            </w:r>
            <w:r>
              <w:rPr>
                <w:rStyle w:val="IndexLink"/>
              </w:rPr>
              <w:t>176</w:t>
            </w:r>
          </w:hyperlink>
        </w:p>
        <w:p>
          <w:pPr>
            <w:pStyle w:val="Contents3"/>
            <w:tabs>
              <w:tab w:val="clear" w:pos="8459"/>
              <w:tab w:val="right" w:pos="9026" w:leader="dot"/>
            </w:tabs>
            <w:rPr/>
          </w:pPr>
          <w:hyperlink w:anchor="__RefHeading___Toc7973214_73709187">
            <w:r>
              <w:rPr>
                <w:webHidden/>
                <w:rStyle w:val="IndexLink"/>
              </w:rPr>
              <w:t>778</w:t>
            </w:r>
            <w:r>
              <w:rPr>
                <w:rStyle w:val="IndexLink"/>
                <w:rtl w:val="true"/>
              </w:rPr>
              <w:t xml:space="preserve">- </w:t>
            </w:r>
            <w:r>
              <w:rPr>
                <w:rStyle w:val="IndexLink"/>
                <w:rtl w:val="true"/>
              </w:rPr>
              <w:t>خجسته فال</w:t>
            </w:r>
            <w:r>
              <w:rPr>
                <w:rStyle w:val="IndexLink"/>
                <w:rtl w:val="true"/>
              </w:rPr>
              <w:tab/>
            </w:r>
            <w:r>
              <w:rPr>
                <w:rStyle w:val="IndexLink"/>
              </w:rPr>
              <w:t>176</w:t>
            </w:r>
          </w:hyperlink>
        </w:p>
        <w:p>
          <w:pPr>
            <w:pStyle w:val="Contents3"/>
            <w:tabs>
              <w:tab w:val="clear" w:pos="8459"/>
              <w:tab w:val="right" w:pos="9026" w:leader="dot"/>
            </w:tabs>
            <w:rPr/>
          </w:pPr>
          <w:hyperlink w:anchor="__RefHeading___Toc7973216_73709187">
            <w:r>
              <w:rPr>
                <w:webHidden/>
                <w:rStyle w:val="IndexLink"/>
              </w:rPr>
              <w:t>779</w:t>
            </w:r>
            <w:r>
              <w:rPr>
                <w:rStyle w:val="IndexLink"/>
                <w:rtl w:val="true"/>
              </w:rPr>
              <w:t xml:space="preserve">- </w:t>
            </w:r>
            <w:r>
              <w:rPr>
                <w:rStyle w:val="IndexLink"/>
                <w:rtl w:val="true"/>
              </w:rPr>
              <w:t>خدا</w:t>
            </w:r>
            <w:r>
              <w:rPr>
                <w:rStyle w:val="IndexLink"/>
                <w:rtl w:val="true"/>
              </w:rPr>
              <w:tab/>
            </w:r>
            <w:r>
              <w:rPr>
                <w:rStyle w:val="IndexLink"/>
              </w:rPr>
              <w:t>176</w:t>
            </w:r>
          </w:hyperlink>
        </w:p>
        <w:p>
          <w:pPr>
            <w:pStyle w:val="Contents3"/>
            <w:tabs>
              <w:tab w:val="clear" w:pos="8459"/>
              <w:tab w:val="right" w:pos="9026" w:leader="dot"/>
            </w:tabs>
            <w:rPr/>
          </w:pPr>
          <w:hyperlink w:anchor="__RefHeading___Toc7973218_73709187">
            <w:r>
              <w:rPr>
                <w:webHidden/>
                <w:rStyle w:val="IndexLink"/>
              </w:rPr>
              <w:t>780</w:t>
            </w:r>
            <w:r>
              <w:rPr>
                <w:rStyle w:val="IndexLink"/>
                <w:rtl w:val="true"/>
              </w:rPr>
              <w:t xml:space="preserve">- </w:t>
            </w:r>
            <w:r>
              <w:rPr>
                <w:rStyle w:val="IndexLink"/>
                <w:rtl w:val="true"/>
              </w:rPr>
              <w:t>خدا در آسمان</w:t>
            </w:r>
            <w:r>
              <w:rPr>
                <w:rStyle w:val="IndexLink"/>
                <w:rtl w:val="true"/>
              </w:rPr>
              <w:tab/>
            </w:r>
            <w:r>
              <w:rPr>
                <w:rStyle w:val="IndexLink"/>
              </w:rPr>
              <w:t>176</w:t>
            </w:r>
          </w:hyperlink>
        </w:p>
        <w:p>
          <w:pPr>
            <w:pStyle w:val="Contents3"/>
            <w:tabs>
              <w:tab w:val="clear" w:pos="8459"/>
              <w:tab w:val="right" w:pos="9026" w:leader="dot"/>
            </w:tabs>
            <w:rPr/>
          </w:pPr>
          <w:hyperlink w:anchor="__RefHeading___Toc7973220_73709187">
            <w:r>
              <w:rPr>
                <w:webHidden/>
                <w:rStyle w:val="IndexLink"/>
              </w:rPr>
              <w:t>781</w:t>
            </w:r>
            <w:r>
              <w:rPr>
                <w:rStyle w:val="IndexLink"/>
                <w:rtl w:val="true"/>
              </w:rPr>
              <w:t xml:space="preserve">- </w:t>
            </w:r>
            <w:r>
              <w:rPr>
                <w:rStyle w:val="IndexLink"/>
                <w:rtl w:val="true"/>
              </w:rPr>
              <w:t>خدا در طبیعت</w:t>
            </w:r>
            <w:r>
              <w:rPr>
                <w:rStyle w:val="IndexLink"/>
                <w:rtl w:val="true"/>
              </w:rPr>
              <w:tab/>
            </w:r>
            <w:r>
              <w:rPr>
                <w:rStyle w:val="IndexLink"/>
              </w:rPr>
              <w:t>177</w:t>
            </w:r>
          </w:hyperlink>
        </w:p>
        <w:p>
          <w:pPr>
            <w:pStyle w:val="Contents3"/>
            <w:tabs>
              <w:tab w:val="clear" w:pos="8459"/>
              <w:tab w:val="right" w:pos="9026" w:leader="dot"/>
            </w:tabs>
            <w:rPr/>
          </w:pPr>
          <w:hyperlink w:anchor="__RefHeading___Toc7973222_73709187">
            <w:r>
              <w:rPr>
                <w:webHidden/>
                <w:rStyle w:val="IndexLink"/>
              </w:rPr>
              <w:t>782</w:t>
            </w:r>
            <w:r>
              <w:rPr>
                <w:rStyle w:val="IndexLink"/>
                <w:rtl w:val="true"/>
              </w:rPr>
              <w:t xml:space="preserve">- </w:t>
            </w:r>
            <w:r>
              <w:rPr>
                <w:rStyle w:val="IndexLink"/>
                <w:rtl w:val="true"/>
              </w:rPr>
              <w:t>خداشناسی‌</w:t>
            </w:r>
            <w:r>
              <w:rPr>
                <w:rStyle w:val="IndexLink"/>
                <w:rtl w:val="true"/>
              </w:rPr>
              <w:tab/>
            </w:r>
            <w:r>
              <w:rPr>
                <w:rStyle w:val="IndexLink"/>
              </w:rPr>
              <w:t>177</w:t>
            </w:r>
          </w:hyperlink>
        </w:p>
        <w:p>
          <w:pPr>
            <w:pStyle w:val="Contents3"/>
            <w:tabs>
              <w:tab w:val="clear" w:pos="8459"/>
              <w:tab w:val="right" w:pos="9026" w:leader="dot"/>
            </w:tabs>
            <w:rPr/>
          </w:pPr>
          <w:hyperlink w:anchor="__RefHeading___Toc7973224_73709187">
            <w:r>
              <w:rPr>
                <w:webHidden/>
                <w:rStyle w:val="IndexLink"/>
              </w:rPr>
              <w:t>783</w:t>
            </w:r>
            <w:r>
              <w:rPr>
                <w:rStyle w:val="IndexLink"/>
                <w:rtl w:val="true"/>
              </w:rPr>
              <w:t xml:space="preserve">- </w:t>
            </w:r>
            <w:r>
              <w:rPr>
                <w:rStyle w:val="IndexLink"/>
                <w:rtl w:val="true"/>
              </w:rPr>
              <w:t>خدا کی هستی</w:t>
            </w:r>
            <w:r>
              <w:rPr>
                <w:rStyle w:val="IndexLink"/>
                <w:rtl w:val="true"/>
              </w:rPr>
              <w:tab/>
            </w:r>
            <w:r>
              <w:rPr>
                <w:rStyle w:val="IndexLink"/>
              </w:rPr>
              <w:t>177</w:t>
            </w:r>
          </w:hyperlink>
        </w:p>
        <w:p>
          <w:pPr>
            <w:pStyle w:val="Contents3"/>
            <w:tabs>
              <w:tab w:val="clear" w:pos="8459"/>
              <w:tab w:val="right" w:pos="9026" w:leader="dot"/>
            </w:tabs>
            <w:rPr/>
          </w:pPr>
          <w:hyperlink w:anchor="__RefHeading___Toc7973226_73709187">
            <w:r>
              <w:rPr>
                <w:webHidden/>
                <w:rStyle w:val="IndexLink"/>
              </w:rPr>
              <w:t>784</w:t>
            </w:r>
            <w:r>
              <w:rPr>
                <w:rStyle w:val="IndexLink"/>
                <w:rtl w:val="true"/>
              </w:rPr>
              <w:t xml:space="preserve">- </w:t>
            </w:r>
            <w:r>
              <w:rPr>
                <w:rStyle w:val="IndexLink"/>
                <w:rtl w:val="true"/>
              </w:rPr>
              <w:t>خدانامه‌</w:t>
            </w:r>
            <w:r>
              <w:rPr>
                <w:rStyle w:val="IndexLink"/>
                <w:rtl w:val="true"/>
              </w:rPr>
              <w:tab/>
            </w:r>
            <w:r>
              <w:rPr>
                <w:rStyle w:val="IndexLink"/>
              </w:rPr>
              <w:t>177</w:t>
            </w:r>
          </w:hyperlink>
        </w:p>
        <w:p>
          <w:pPr>
            <w:pStyle w:val="Contents3"/>
            <w:tabs>
              <w:tab w:val="clear" w:pos="8459"/>
              <w:tab w:val="right" w:pos="9026" w:leader="dot"/>
            </w:tabs>
            <w:rPr/>
          </w:pPr>
          <w:hyperlink w:anchor="__RefHeading___Toc7973228_73709187">
            <w:r>
              <w:rPr>
                <w:webHidden/>
                <w:rStyle w:val="IndexLink"/>
              </w:rPr>
              <w:t>785</w:t>
            </w:r>
            <w:r>
              <w:rPr>
                <w:rStyle w:val="IndexLink"/>
                <w:rtl w:val="true"/>
              </w:rPr>
              <w:t xml:space="preserve">- </w:t>
            </w:r>
            <w:r>
              <w:rPr>
                <w:rStyle w:val="IndexLink"/>
                <w:rtl w:val="true"/>
              </w:rPr>
              <w:t>خداوند بزرگ و من</w:t>
            </w:r>
            <w:r>
              <w:rPr>
                <w:rStyle w:val="IndexLink"/>
                <w:rtl w:val="true"/>
              </w:rPr>
              <w:tab/>
            </w:r>
            <w:r>
              <w:rPr>
                <w:rStyle w:val="IndexLink"/>
              </w:rPr>
              <w:t>177</w:t>
            </w:r>
          </w:hyperlink>
        </w:p>
        <w:p>
          <w:pPr>
            <w:pStyle w:val="Contents3"/>
            <w:tabs>
              <w:tab w:val="clear" w:pos="8459"/>
              <w:tab w:val="right" w:pos="9026" w:leader="dot"/>
            </w:tabs>
            <w:rPr/>
          </w:pPr>
          <w:hyperlink w:anchor="__RefHeading___Toc7973230_73709187">
            <w:r>
              <w:rPr>
                <w:webHidden/>
                <w:rStyle w:val="IndexLink"/>
              </w:rPr>
              <w:t>786</w:t>
            </w:r>
            <w:r>
              <w:rPr>
                <w:rStyle w:val="IndexLink"/>
                <w:rtl w:val="true"/>
              </w:rPr>
              <w:t xml:space="preserve">- </w:t>
            </w:r>
            <w:r>
              <w:rPr>
                <w:rStyle w:val="IndexLink"/>
                <w:rtl w:val="true"/>
              </w:rPr>
              <w:t>خداوندنامه‌</w:t>
            </w:r>
            <w:r>
              <w:rPr>
                <w:rStyle w:val="IndexLink"/>
                <w:rtl w:val="true"/>
              </w:rPr>
              <w:tab/>
            </w:r>
            <w:r>
              <w:rPr>
                <w:rStyle w:val="IndexLink"/>
              </w:rPr>
              <w:t>177</w:t>
            </w:r>
          </w:hyperlink>
        </w:p>
        <w:p>
          <w:pPr>
            <w:pStyle w:val="Contents3"/>
            <w:tabs>
              <w:tab w:val="clear" w:pos="8459"/>
              <w:tab w:val="right" w:pos="9026" w:leader="dot"/>
            </w:tabs>
            <w:rPr/>
          </w:pPr>
          <w:hyperlink w:anchor="__RefHeading___Toc7973232_73709187">
            <w:r>
              <w:rPr>
                <w:webHidden/>
                <w:rStyle w:val="IndexLink"/>
              </w:rPr>
              <w:t>787</w:t>
            </w:r>
            <w:r>
              <w:rPr>
                <w:rStyle w:val="IndexLink"/>
                <w:rtl w:val="true"/>
              </w:rPr>
              <w:t xml:space="preserve">- </w:t>
            </w:r>
            <w:r>
              <w:rPr>
                <w:rStyle w:val="IndexLink"/>
                <w:rtl w:val="true"/>
              </w:rPr>
              <w:t>خدایان تشنه‌اند</w:t>
            </w:r>
            <w:r>
              <w:rPr>
                <w:rStyle w:val="IndexLink"/>
                <w:rtl w:val="true"/>
              </w:rPr>
              <w:tab/>
            </w:r>
            <w:r>
              <w:rPr>
                <w:rStyle w:val="IndexLink"/>
              </w:rPr>
              <w:t>177</w:t>
            </w:r>
          </w:hyperlink>
        </w:p>
        <w:p>
          <w:pPr>
            <w:pStyle w:val="Contents3"/>
            <w:tabs>
              <w:tab w:val="clear" w:pos="8459"/>
              <w:tab w:val="right" w:pos="9026" w:leader="dot"/>
            </w:tabs>
            <w:rPr/>
          </w:pPr>
          <w:hyperlink w:anchor="__RefHeading___Toc7973234_73709187">
            <w:r>
              <w:rPr>
                <w:webHidden/>
                <w:rStyle w:val="IndexLink"/>
              </w:rPr>
              <w:t>788</w:t>
            </w:r>
            <w:r>
              <w:rPr>
                <w:rStyle w:val="IndexLink"/>
                <w:rtl w:val="true"/>
              </w:rPr>
              <w:t xml:space="preserve">- </w:t>
            </w:r>
            <w:r>
              <w:rPr>
                <w:rStyle w:val="IndexLink"/>
                <w:rtl w:val="true"/>
              </w:rPr>
              <w:t>خدعة و عشق</w:t>
            </w:r>
            <w:r>
              <w:rPr>
                <w:rStyle w:val="IndexLink"/>
                <w:rtl w:val="true"/>
              </w:rPr>
              <w:tab/>
            </w:r>
            <w:r>
              <w:rPr>
                <w:rStyle w:val="IndexLink"/>
              </w:rPr>
              <w:t>178</w:t>
            </w:r>
          </w:hyperlink>
        </w:p>
        <w:p>
          <w:pPr>
            <w:pStyle w:val="Contents3"/>
            <w:tabs>
              <w:tab w:val="clear" w:pos="8459"/>
              <w:tab w:val="right" w:pos="9026" w:leader="dot"/>
            </w:tabs>
            <w:rPr/>
          </w:pPr>
          <w:hyperlink w:anchor="__RefHeading___Toc7973236_73709187">
            <w:r>
              <w:rPr>
                <w:webHidden/>
                <w:rStyle w:val="IndexLink"/>
              </w:rPr>
              <w:t>789</w:t>
            </w:r>
            <w:r>
              <w:rPr>
                <w:rStyle w:val="IndexLink"/>
                <w:rtl w:val="true"/>
              </w:rPr>
              <w:t xml:space="preserve">- </w:t>
            </w:r>
            <w:r>
              <w:rPr>
                <w:rStyle w:val="IndexLink"/>
                <w:rtl w:val="true"/>
              </w:rPr>
              <w:t>کتاب خدیجة</w:t>
            </w:r>
            <w:r>
              <w:rPr>
                <w:rStyle w:val="IndexLink"/>
                <w:rtl w:val="true"/>
              </w:rPr>
              <w:tab/>
            </w:r>
            <w:r>
              <w:rPr>
                <w:rStyle w:val="IndexLink"/>
              </w:rPr>
              <w:t>178</w:t>
            </w:r>
          </w:hyperlink>
        </w:p>
        <w:p>
          <w:pPr>
            <w:pStyle w:val="Contents3"/>
            <w:tabs>
              <w:tab w:val="clear" w:pos="8459"/>
              <w:tab w:val="right" w:pos="9026" w:leader="dot"/>
            </w:tabs>
            <w:rPr/>
          </w:pPr>
          <w:hyperlink w:anchor="__RefHeading___Toc7973238_73709187">
            <w:r>
              <w:rPr>
                <w:webHidden/>
                <w:rStyle w:val="IndexLink"/>
              </w:rPr>
              <w:t>790</w:t>
            </w:r>
            <w:r>
              <w:rPr>
                <w:rStyle w:val="IndexLink"/>
                <w:rtl w:val="true"/>
              </w:rPr>
              <w:t xml:space="preserve">- </w:t>
            </w:r>
            <w:r>
              <w:rPr>
                <w:rStyle w:val="IndexLink"/>
                <w:rtl w:val="true"/>
              </w:rPr>
              <w:t>خدیم الظرفاء و ندیم اللطفاء</w:t>
            </w:r>
            <w:r>
              <w:rPr>
                <w:rStyle w:val="IndexLink"/>
                <w:rtl w:val="true"/>
              </w:rPr>
              <w:tab/>
            </w:r>
            <w:r>
              <w:rPr>
                <w:rStyle w:val="IndexLink"/>
              </w:rPr>
              <w:t>178</w:t>
            </w:r>
          </w:hyperlink>
        </w:p>
        <w:p>
          <w:pPr>
            <w:pStyle w:val="Contents3"/>
            <w:tabs>
              <w:tab w:val="clear" w:pos="8459"/>
              <w:tab w:val="right" w:pos="9026" w:leader="dot"/>
            </w:tabs>
            <w:rPr/>
          </w:pPr>
          <w:hyperlink w:anchor="__RefHeading___Toc7973240_73709187">
            <w:r>
              <w:rPr>
                <w:webHidden/>
                <w:rStyle w:val="IndexLink"/>
              </w:rPr>
              <w:t>791</w:t>
            </w:r>
            <w:r>
              <w:rPr>
                <w:rStyle w:val="IndexLink"/>
                <w:rtl w:val="true"/>
              </w:rPr>
              <w:t xml:space="preserve">- </w:t>
            </w:r>
            <w:r>
              <w:rPr>
                <w:rStyle w:val="IndexLink"/>
                <w:rtl w:val="true"/>
              </w:rPr>
              <w:t>الخرائد</w:t>
            </w:r>
            <w:r>
              <w:rPr>
                <w:rStyle w:val="IndexLink"/>
                <w:rtl w:val="true"/>
              </w:rPr>
              <w:tab/>
            </w:r>
            <w:r>
              <w:rPr>
                <w:rStyle w:val="IndexLink"/>
              </w:rPr>
              <w:t>178</w:t>
            </w:r>
          </w:hyperlink>
        </w:p>
        <w:p>
          <w:pPr>
            <w:pStyle w:val="Contents3"/>
            <w:tabs>
              <w:tab w:val="clear" w:pos="8459"/>
              <w:tab w:val="right" w:pos="9026" w:leader="dot"/>
            </w:tabs>
            <w:rPr/>
          </w:pPr>
          <w:hyperlink w:anchor="__RefHeading___Toc7973242_73709187">
            <w:r>
              <w:rPr>
                <w:webHidden/>
                <w:rStyle w:val="IndexLink"/>
              </w:rPr>
              <w:t>792</w:t>
            </w:r>
            <w:r>
              <w:rPr>
                <w:rStyle w:val="IndexLink"/>
                <w:rtl w:val="true"/>
              </w:rPr>
              <w:t xml:space="preserve">- </w:t>
            </w:r>
            <w:r>
              <w:rPr>
                <w:rStyle w:val="IndexLink"/>
                <w:rtl w:val="true"/>
              </w:rPr>
              <w:t>خرابات‌</w:t>
            </w:r>
            <w:r>
              <w:rPr>
                <w:rStyle w:val="IndexLink"/>
                <w:rtl w:val="true"/>
              </w:rPr>
              <w:tab/>
            </w:r>
            <w:r>
              <w:rPr>
                <w:rStyle w:val="IndexLink"/>
              </w:rPr>
              <w:t>178</w:t>
            </w:r>
          </w:hyperlink>
        </w:p>
        <w:p>
          <w:pPr>
            <w:pStyle w:val="Contents3"/>
            <w:tabs>
              <w:tab w:val="clear" w:pos="8459"/>
              <w:tab w:val="right" w:pos="9026" w:leader="dot"/>
            </w:tabs>
            <w:rPr/>
          </w:pPr>
          <w:hyperlink w:anchor="__RefHeading___Toc7973244_73709187">
            <w:r>
              <w:rPr>
                <w:webHidden/>
                <w:rStyle w:val="IndexLink"/>
              </w:rPr>
              <w:t>793</w:t>
            </w:r>
            <w:r>
              <w:rPr>
                <w:rStyle w:val="IndexLink"/>
                <w:rtl w:val="true"/>
              </w:rPr>
              <w:t xml:space="preserve">- </w:t>
            </w:r>
            <w:r>
              <w:rPr>
                <w:rStyle w:val="IndexLink"/>
                <w:rtl w:val="true"/>
              </w:rPr>
              <w:t>خرابات‌</w:t>
            </w:r>
            <w:r>
              <w:rPr>
                <w:rStyle w:val="IndexLink"/>
                <w:rtl w:val="true"/>
              </w:rPr>
              <w:tab/>
            </w:r>
            <w:r>
              <w:rPr>
                <w:rStyle w:val="IndexLink"/>
              </w:rPr>
              <w:t>178</w:t>
            </w:r>
          </w:hyperlink>
        </w:p>
        <w:p>
          <w:pPr>
            <w:pStyle w:val="Contents3"/>
            <w:tabs>
              <w:tab w:val="clear" w:pos="8459"/>
              <w:tab w:val="right" w:pos="9026" w:leader="dot"/>
            </w:tabs>
            <w:rPr/>
          </w:pPr>
          <w:hyperlink w:anchor="__RefHeading___Toc7973246_73709187">
            <w:r>
              <w:rPr>
                <w:webHidden/>
                <w:rStyle w:val="IndexLink"/>
              </w:rPr>
              <w:t>794</w:t>
            </w:r>
            <w:r>
              <w:rPr>
                <w:rStyle w:val="IndexLink"/>
                <w:rtl w:val="true"/>
              </w:rPr>
              <w:t xml:space="preserve">- </w:t>
            </w:r>
            <w:r>
              <w:rPr>
                <w:rStyle w:val="IndexLink"/>
                <w:rtl w:val="true"/>
              </w:rPr>
              <w:t>خرابات‌</w:t>
            </w:r>
            <w:r>
              <w:rPr>
                <w:rStyle w:val="IndexLink"/>
                <w:rtl w:val="true"/>
              </w:rPr>
              <w:tab/>
            </w:r>
            <w:r>
              <w:rPr>
                <w:rStyle w:val="IndexLink"/>
              </w:rPr>
              <w:t>178</w:t>
            </w:r>
          </w:hyperlink>
        </w:p>
        <w:p>
          <w:pPr>
            <w:pStyle w:val="Contents3"/>
            <w:tabs>
              <w:tab w:val="clear" w:pos="8459"/>
              <w:tab w:val="right" w:pos="9026" w:leader="dot"/>
            </w:tabs>
            <w:rPr/>
          </w:pPr>
          <w:hyperlink w:anchor="__RefHeading___Toc7973248_73709187">
            <w:r>
              <w:rPr>
                <w:webHidden/>
                <w:rStyle w:val="IndexLink"/>
              </w:rPr>
              <w:t>795</w:t>
            </w:r>
            <w:r>
              <w:rPr>
                <w:rStyle w:val="IndexLink"/>
                <w:rtl w:val="true"/>
              </w:rPr>
              <w:t xml:space="preserve">- </w:t>
            </w:r>
            <w:r>
              <w:rPr>
                <w:rStyle w:val="IndexLink"/>
                <w:rtl w:val="true"/>
              </w:rPr>
              <w:t>کتاب الخراج‌</w:t>
            </w:r>
            <w:r>
              <w:rPr>
                <w:rStyle w:val="IndexLink"/>
                <w:rtl w:val="true"/>
              </w:rPr>
              <w:tab/>
            </w:r>
            <w:r>
              <w:rPr>
                <w:rStyle w:val="IndexLink"/>
              </w:rPr>
              <w:t>179</w:t>
            </w:r>
          </w:hyperlink>
        </w:p>
        <w:p>
          <w:pPr>
            <w:pStyle w:val="Contents3"/>
            <w:tabs>
              <w:tab w:val="clear" w:pos="8459"/>
              <w:tab w:val="right" w:pos="9026" w:leader="dot"/>
            </w:tabs>
            <w:rPr/>
          </w:pPr>
          <w:hyperlink w:anchor="__RefHeading___Toc7973250_73709187">
            <w:r>
              <w:rPr>
                <w:webHidden/>
                <w:rStyle w:val="IndexLink"/>
              </w:rPr>
              <w:t>796</w:t>
            </w:r>
            <w:r>
              <w:rPr>
                <w:rStyle w:val="IndexLink"/>
                <w:rtl w:val="true"/>
              </w:rPr>
              <w:t xml:space="preserve">- </w:t>
            </w:r>
            <w:r>
              <w:rPr>
                <w:rStyle w:val="IndexLink"/>
                <w:rtl w:val="true"/>
              </w:rPr>
              <w:t>کتاب الخراج و المقاسمة</w:t>
            </w:r>
            <w:r>
              <w:rPr>
                <w:rStyle w:val="IndexLink"/>
                <w:rtl w:val="true"/>
              </w:rPr>
              <w:tab/>
            </w:r>
            <w:r>
              <w:rPr>
                <w:rStyle w:val="IndexLink"/>
              </w:rPr>
              <w:t>179</w:t>
            </w:r>
          </w:hyperlink>
        </w:p>
        <w:p>
          <w:pPr>
            <w:pStyle w:val="Contents3"/>
            <w:tabs>
              <w:tab w:val="clear" w:pos="8459"/>
              <w:tab w:val="right" w:pos="9026" w:leader="dot"/>
            </w:tabs>
            <w:rPr/>
          </w:pPr>
          <w:hyperlink w:anchor="__RefHeading___Toc7973252_73709187">
            <w:r>
              <w:rPr>
                <w:webHidden/>
                <w:rStyle w:val="IndexLink"/>
              </w:rPr>
              <w:t>797</w:t>
            </w:r>
            <w:r>
              <w:rPr>
                <w:rStyle w:val="IndexLink"/>
                <w:rtl w:val="true"/>
              </w:rPr>
              <w:t xml:space="preserve">- </w:t>
            </w:r>
            <w:r>
              <w:rPr>
                <w:rStyle w:val="IndexLink"/>
                <w:rtl w:val="true"/>
              </w:rPr>
              <w:t>الخراج و المقاسمة</w:t>
            </w:r>
            <w:r>
              <w:rPr>
                <w:rStyle w:val="IndexLink"/>
                <w:rtl w:val="true"/>
              </w:rPr>
              <w:tab/>
            </w:r>
            <w:r>
              <w:rPr>
                <w:rStyle w:val="IndexLink"/>
              </w:rPr>
              <w:t>179</w:t>
            </w:r>
          </w:hyperlink>
        </w:p>
        <w:p>
          <w:pPr>
            <w:pStyle w:val="Contents3"/>
            <w:tabs>
              <w:tab w:val="clear" w:pos="8459"/>
              <w:tab w:val="right" w:pos="9026" w:leader="dot"/>
            </w:tabs>
            <w:rPr/>
          </w:pPr>
          <w:hyperlink w:anchor="__RefHeading___Toc7973254_73709187">
            <w:r>
              <w:rPr>
                <w:webHidden/>
                <w:rStyle w:val="IndexLink"/>
                <w:rtl w:val="true"/>
              </w:rPr>
              <w:t>الخراجیة</w:t>
            </w:r>
            <w:r>
              <w:rPr>
                <w:rStyle w:val="IndexLink"/>
                <w:rtl w:val="true"/>
              </w:rPr>
              <w:tab/>
            </w:r>
            <w:r>
              <w:rPr>
                <w:rStyle w:val="IndexLink"/>
              </w:rPr>
              <w:t>179</w:t>
            </w:r>
          </w:hyperlink>
        </w:p>
        <w:p>
          <w:pPr>
            <w:pStyle w:val="Contents3"/>
            <w:tabs>
              <w:tab w:val="clear" w:pos="8459"/>
              <w:tab w:val="right" w:pos="9026" w:leader="dot"/>
            </w:tabs>
            <w:rPr/>
          </w:pPr>
          <w:hyperlink w:anchor="__RefHeading___Toc7973256_73709187">
            <w:r>
              <w:rPr>
                <w:webHidden/>
                <w:rStyle w:val="IndexLink"/>
              </w:rPr>
              <w:t>798</w:t>
            </w:r>
            <w:r>
              <w:rPr>
                <w:rStyle w:val="IndexLink"/>
                <w:rtl w:val="true"/>
              </w:rPr>
              <w:t xml:space="preserve">- </w:t>
            </w:r>
            <w:r>
              <w:rPr>
                <w:rStyle w:val="IndexLink"/>
                <w:rtl w:val="true"/>
              </w:rPr>
              <w:t>الخراجیة</w:t>
            </w:r>
            <w:r>
              <w:rPr>
                <w:rStyle w:val="IndexLink"/>
                <w:rtl w:val="true"/>
              </w:rPr>
              <w:tab/>
            </w:r>
            <w:r>
              <w:rPr>
                <w:rStyle w:val="IndexLink"/>
              </w:rPr>
              <w:t>179</w:t>
            </w:r>
          </w:hyperlink>
        </w:p>
        <w:p>
          <w:pPr>
            <w:pStyle w:val="Contents3"/>
            <w:tabs>
              <w:tab w:val="clear" w:pos="8459"/>
              <w:tab w:val="right" w:pos="9026" w:leader="dot"/>
            </w:tabs>
            <w:rPr/>
          </w:pPr>
          <w:hyperlink w:anchor="__RefHeading___Toc7973258_73709187">
            <w:r>
              <w:rPr>
                <w:webHidden/>
                <w:rStyle w:val="IndexLink"/>
              </w:rPr>
              <w:t>799</w:t>
            </w:r>
            <w:r>
              <w:rPr>
                <w:rStyle w:val="IndexLink"/>
                <w:rtl w:val="true"/>
              </w:rPr>
              <w:t xml:space="preserve">- </w:t>
            </w:r>
            <w:r>
              <w:rPr>
                <w:rStyle w:val="IndexLink"/>
                <w:rtl w:val="true"/>
              </w:rPr>
              <w:t>الخراجیة</w:t>
            </w:r>
            <w:r>
              <w:rPr>
                <w:rStyle w:val="IndexLink"/>
                <w:rtl w:val="true"/>
              </w:rPr>
              <w:tab/>
            </w:r>
            <w:r>
              <w:rPr>
                <w:rStyle w:val="IndexLink"/>
              </w:rPr>
              <w:t>179</w:t>
            </w:r>
          </w:hyperlink>
        </w:p>
        <w:p>
          <w:pPr>
            <w:pStyle w:val="Contents3"/>
            <w:tabs>
              <w:tab w:val="clear" w:pos="8459"/>
              <w:tab w:val="right" w:pos="9026" w:leader="dot"/>
            </w:tabs>
            <w:rPr/>
          </w:pPr>
          <w:hyperlink w:anchor="__RefHeading___Toc7973260_73709187">
            <w:r>
              <w:rPr>
                <w:webHidden/>
                <w:rStyle w:val="IndexLink"/>
                <w:rtl w:val="true"/>
              </w:rPr>
              <w:t>الخراجیة</w:t>
            </w:r>
            <w:r>
              <w:rPr>
                <w:rStyle w:val="IndexLink"/>
                <w:rtl w:val="true"/>
              </w:rPr>
              <w:tab/>
            </w:r>
            <w:r>
              <w:rPr>
                <w:rStyle w:val="IndexLink"/>
              </w:rPr>
              <w:t>179</w:t>
            </w:r>
          </w:hyperlink>
        </w:p>
        <w:p>
          <w:pPr>
            <w:pStyle w:val="Contents3"/>
            <w:tabs>
              <w:tab w:val="clear" w:pos="8459"/>
              <w:tab w:val="right" w:pos="9026" w:leader="dot"/>
            </w:tabs>
            <w:rPr/>
          </w:pPr>
          <w:hyperlink w:anchor="__RefHeading___Toc7973262_73709187">
            <w:r>
              <w:rPr>
                <w:webHidden/>
                <w:rStyle w:val="IndexLink"/>
                <w:rtl w:val="true"/>
              </w:rPr>
              <w:t>الخراجیة</w:t>
            </w:r>
            <w:r>
              <w:rPr>
                <w:rStyle w:val="IndexLink"/>
                <w:rtl w:val="true"/>
              </w:rPr>
              <w:tab/>
            </w:r>
            <w:r>
              <w:rPr>
                <w:rStyle w:val="IndexLink"/>
              </w:rPr>
              <w:t>179</w:t>
            </w:r>
          </w:hyperlink>
        </w:p>
        <w:p>
          <w:pPr>
            <w:pStyle w:val="Contents3"/>
            <w:tabs>
              <w:tab w:val="clear" w:pos="8459"/>
              <w:tab w:val="right" w:pos="9026" w:leader="dot"/>
            </w:tabs>
            <w:rPr/>
          </w:pPr>
          <w:hyperlink w:anchor="__RefHeading___Toc7973264_73709187">
            <w:r>
              <w:rPr>
                <w:webHidden/>
                <w:rStyle w:val="IndexLink"/>
              </w:rPr>
              <w:t>800</w:t>
            </w:r>
            <w:r>
              <w:rPr>
                <w:rStyle w:val="IndexLink"/>
                <w:rtl w:val="true"/>
              </w:rPr>
              <w:t xml:space="preserve">- </w:t>
            </w:r>
            <w:r>
              <w:rPr>
                <w:rStyle w:val="IndexLink"/>
                <w:rtl w:val="true"/>
              </w:rPr>
              <w:t>الخراجیة</w:t>
            </w:r>
            <w:r>
              <w:rPr>
                <w:rStyle w:val="IndexLink"/>
                <w:rtl w:val="true"/>
              </w:rPr>
              <w:tab/>
            </w:r>
            <w:r>
              <w:rPr>
                <w:rStyle w:val="IndexLink"/>
              </w:rPr>
              <w:t>180</w:t>
            </w:r>
          </w:hyperlink>
        </w:p>
        <w:p>
          <w:pPr>
            <w:pStyle w:val="Contents3"/>
            <w:tabs>
              <w:tab w:val="clear" w:pos="8459"/>
              <w:tab w:val="right" w:pos="9026" w:leader="dot"/>
            </w:tabs>
            <w:rPr/>
          </w:pPr>
          <w:hyperlink w:anchor="__RefHeading___Toc7973266_73709187">
            <w:r>
              <w:rPr>
                <w:webHidden/>
                <w:rStyle w:val="IndexLink"/>
              </w:rPr>
              <w:t>801</w:t>
            </w:r>
            <w:r>
              <w:rPr>
                <w:rStyle w:val="IndexLink"/>
                <w:rtl w:val="true"/>
              </w:rPr>
              <w:t xml:space="preserve">- </w:t>
            </w:r>
            <w:r>
              <w:rPr>
                <w:rStyle w:val="IndexLink"/>
                <w:rtl w:val="true"/>
              </w:rPr>
              <w:t>الخرارة</w:t>
            </w:r>
            <w:r>
              <w:rPr>
                <w:rStyle w:val="IndexLink"/>
                <w:rtl w:val="true"/>
              </w:rPr>
              <w:tab/>
            </w:r>
            <w:r>
              <w:rPr>
                <w:rStyle w:val="IndexLink"/>
              </w:rPr>
              <w:t>180</w:t>
            </w:r>
          </w:hyperlink>
        </w:p>
        <w:p>
          <w:pPr>
            <w:pStyle w:val="Contents3"/>
            <w:tabs>
              <w:tab w:val="clear" w:pos="8459"/>
              <w:tab w:val="right" w:pos="9026" w:leader="dot"/>
            </w:tabs>
            <w:rPr/>
          </w:pPr>
          <w:hyperlink w:anchor="__RefHeading___Toc7973268_73709187">
            <w:r>
              <w:rPr>
                <w:webHidden/>
                <w:rStyle w:val="IndexLink"/>
                <w:rtl w:val="true"/>
              </w:rPr>
              <w:t>الخرازة</w:t>
            </w:r>
            <w:r>
              <w:rPr>
                <w:rStyle w:val="IndexLink"/>
                <w:rtl w:val="true"/>
              </w:rPr>
              <w:tab/>
            </w:r>
            <w:r>
              <w:rPr>
                <w:rStyle w:val="IndexLink"/>
              </w:rPr>
              <w:t>180</w:t>
            </w:r>
          </w:hyperlink>
        </w:p>
        <w:p>
          <w:pPr>
            <w:pStyle w:val="Contents3"/>
            <w:tabs>
              <w:tab w:val="clear" w:pos="8459"/>
              <w:tab w:val="right" w:pos="9026" w:leader="dot"/>
            </w:tabs>
            <w:rPr/>
          </w:pPr>
          <w:hyperlink w:anchor="__RefHeading___Toc7973270_73709187">
            <w:r>
              <w:rPr>
                <w:webHidden/>
                <w:rStyle w:val="IndexLink"/>
              </w:rPr>
              <w:t>802</w:t>
            </w:r>
            <w:r>
              <w:rPr>
                <w:rStyle w:val="IndexLink"/>
                <w:rtl w:val="true"/>
              </w:rPr>
              <w:t xml:space="preserve">- </w:t>
            </w:r>
            <w:r>
              <w:rPr>
                <w:rStyle w:val="IndexLink"/>
                <w:rtl w:val="true"/>
              </w:rPr>
              <w:t>الخرائج و الجرائح</w:t>
            </w:r>
            <w:r>
              <w:rPr>
                <w:rStyle w:val="IndexLink"/>
                <w:rtl w:val="true"/>
              </w:rPr>
              <w:tab/>
            </w:r>
            <w:r>
              <w:rPr>
                <w:rStyle w:val="IndexLink"/>
              </w:rPr>
              <w:t>180</w:t>
            </w:r>
          </w:hyperlink>
        </w:p>
        <w:p>
          <w:pPr>
            <w:pStyle w:val="Contents3"/>
            <w:tabs>
              <w:tab w:val="clear" w:pos="8459"/>
              <w:tab w:val="right" w:pos="9026" w:leader="dot"/>
            </w:tabs>
            <w:rPr/>
          </w:pPr>
          <w:hyperlink w:anchor="__RefHeading___Toc7973272_73709187">
            <w:r>
              <w:rPr>
                <w:webHidden/>
                <w:rStyle w:val="IndexLink"/>
                <w:rtl w:val="true"/>
              </w:rPr>
              <w:t>خرج الأیام لکافة الأنام</w:t>
            </w:r>
            <w:r>
              <w:rPr>
                <w:rStyle w:val="IndexLink"/>
                <w:rtl w:val="true"/>
              </w:rPr>
              <w:tab/>
            </w:r>
            <w:r>
              <w:rPr>
                <w:rStyle w:val="IndexLink"/>
              </w:rPr>
              <w:t>181</w:t>
            </w:r>
          </w:hyperlink>
        </w:p>
        <w:p>
          <w:pPr>
            <w:pStyle w:val="Contents3"/>
            <w:tabs>
              <w:tab w:val="clear" w:pos="8459"/>
              <w:tab w:val="right" w:pos="9026" w:leader="dot"/>
            </w:tabs>
            <w:rPr/>
          </w:pPr>
          <w:hyperlink w:anchor="__RefHeading___Toc7973274_73709187">
            <w:r>
              <w:rPr>
                <w:webHidden/>
                <w:rStyle w:val="IndexLink"/>
              </w:rPr>
              <w:t>803</w:t>
            </w:r>
            <w:r>
              <w:rPr>
                <w:rStyle w:val="IndexLink"/>
                <w:rtl w:val="true"/>
              </w:rPr>
              <w:t xml:space="preserve">- </w:t>
            </w:r>
            <w:r>
              <w:rPr>
                <w:rStyle w:val="IndexLink"/>
                <w:rtl w:val="true"/>
              </w:rPr>
              <w:t>خرد الأمالی</w:t>
            </w:r>
            <w:r>
              <w:rPr>
                <w:rStyle w:val="IndexLink"/>
                <w:rtl w:val="true"/>
              </w:rPr>
              <w:tab/>
            </w:r>
            <w:r>
              <w:rPr>
                <w:rStyle w:val="IndexLink"/>
              </w:rPr>
              <w:t>181</w:t>
            </w:r>
          </w:hyperlink>
        </w:p>
        <w:p>
          <w:pPr>
            <w:pStyle w:val="Contents3"/>
            <w:tabs>
              <w:tab w:val="clear" w:pos="8459"/>
              <w:tab w:val="right" w:pos="9026" w:leader="dot"/>
            </w:tabs>
            <w:rPr/>
          </w:pPr>
          <w:hyperlink w:anchor="__RefHeading___Toc7973276_73709187">
            <w:r>
              <w:rPr>
                <w:webHidden/>
                <w:rStyle w:val="IndexLink"/>
              </w:rPr>
              <w:t>804</w:t>
            </w:r>
            <w:r>
              <w:rPr>
                <w:rStyle w:val="IndexLink"/>
                <w:rtl w:val="true"/>
              </w:rPr>
              <w:t xml:space="preserve">- </w:t>
            </w:r>
            <w:r>
              <w:rPr>
                <w:rStyle w:val="IndexLink"/>
                <w:rtl w:val="true"/>
              </w:rPr>
              <w:t>خرد روزافروز</w:t>
            </w:r>
            <w:r>
              <w:rPr>
                <w:rStyle w:val="IndexLink"/>
                <w:rtl w:val="true"/>
              </w:rPr>
              <w:tab/>
            </w:r>
            <w:r>
              <w:rPr>
                <w:rStyle w:val="IndexLink"/>
              </w:rPr>
              <w:t>182</w:t>
            </w:r>
          </w:hyperlink>
        </w:p>
        <w:p>
          <w:pPr>
            <w:pStyle w:val="Contents3"/>
            <w:tabs>
              <w:tab w:val="clear" w:pos="8459"/>
              <w:tab w:val="right" w:pos="9026" w:leader="dot"/>
            </w:tabs>
            <w:rPr/>
          </w:pPr>
          <w:hyperlink w:anchor="__RefHeading___Toc7973278_73709187">
            <w:r>
              <w:rPr>
                <w:webHidden/>
                <w:rStyle w:val="IndexLink"/>
              </w:rPr>
              <w:t>805</w:t>
            </w:r>
            <w:r>
              <w:rPr>
                <w:rStyle w:val="IndexLink"/>
                <w:rtl w:val="true"/>
              </w:rPr>
              <w:t xml:space="preserve">- </w:t>
            </w:r>
            <w:r>
              <w:rPr>
                <w:rStyle w:val="IndexLink"/>
                <w:rtl w:val="true"/>
              </w:rPr>
              <w:t>خرد سنج</w:t>
            </w:r>
            <w:r>
              <w:rPr>
                <w:rStyle w:val="IndexLink"/>
                <w:rtl w:val="true"/>
              </w:rPr>
              <w:tab/>
            </w:r>
            <w:r>
              <w:rPr>
                <w:rStyle w:val="IndexLink"/>
              </w:rPr>
              <w:t>182</w:t>
            </w:r>
          </w:hyperlink>
        </w:p>
        <w:p>
          <w:pPr>
            <w:pStyle w:val="Contents3"/>
            <w:tabs>
              <w:tab w:val="clear" w:pos="8459"/>
              <w:tab w:val="right" w:pos="9026" w:leader="dot"/>
            </w:tabs>
            <w:rPr/>
          </w:pPr>
          <w:hyperlink w:anchor="__RefHeading___Toc7973280_73709187">
            <w:r>
              <w:rPr>
                <w:webHidden/>
                <w:rStyle w:val="IndexLink"/>
                <w:rtl w:val="true"/>
              </w:rPr>
              <w:t>خردنامه</w:t>
            </w:r>
            <w:r>
              <w:rPr>
                <w:rStyle w:val="IndexLink"/>
                <w:rtl w:val="true"/>
              </w:rPr>
              <w:tab/>
            </w:r>
            <w:r>
              <w:rPr>
                <w:rStyle w:val="IndexLink"/>
              </w:rPr>
              <w:t>182</w:t>
            </w:r>
          </w:hyperlink>
        </w:p>
        <w:p>
          <w:pPr>
            <w:pStyle w:val="Contents3"/>
            <w:tabs>
              <w:tab w:val="clear" w:pos="8459"/>
              <w:tab w:val="right" w:pos="9026" w:leader="dot"/>
            </w:tabs>
            <w:rPr/>
          </w:pPr>
          <w:hyperlink w:anchor="__RefHeading___Toc7973282_73709187">
            <w:r>
              <w:rPr>
                <w:webHidden/>
                <w:rStyle w:val="IndexLink"/>
              </w:rPr>
              <w:t>806</w:t>
            </w:r>
            <w:r>
              <w:rPr>
                <w:rStyle w:val="IndexLink"/>
                <w:rtl w:val="true"/>
              </w:rPr>
              <w:t xml:space="preserve">- </w:t>
            </w:r>
            <w:r>
              <w:rPr>
                <w:rStyle w:val="IndexLink"/>
                <w:rtl w:val="true"/>
              </w:rPr>
              <w:t>خردنامه آیتی</w:t>
            </w:r>
            <w:r>
              <w:rPr>
                <w:rStyle w:val="IndexLink"/>
                <w:rtl w:val="true"/>
              </w:rPr>
              <w:tab/>
            </w:r>
            <w:r>
              <w:rPr>
                <w:rStyle w:val="IndexLink"/>
              </w:rPr>
              <w:t>182</w:t>
            </w:r>
          </w:hyperlink>
        </w:p>
        <w:p>
          <w:pPr>
            <w:pStyle w:val="Contents3"/>
            <w:tabs>
              <w:tab w:val="clear" w:pos="8459"/>
              <w:tab w:val="right" w:pos="9026" w:leader="dot"/>
            </w:tabs>
            <w:rPr/>
          </w:pPr>
          <w:hyperlink w:anchor="__RefHeading___Toc7973284_73709187">
            <w:r>
              <w:rPr>
                <w:webHidden/>
                <w:rStyle w:val="IndexLink"/>
              </w:rPr>
              <w:t>807</w:t>
            </w:r>
            <w:r>
              <w:rPr>
                <w:rStyle w:val="IndexLink"/>
                <w:rtl w:val="true"/>
              </w:rPr>
              <w:t xml:space="preserve">- </w:t>
            </w:r>
            <w:r>
              <w:rPr>
                <w:rStyle w:val="IndexLink"/>
                <w:rtl w:val="true"/>
              </w:rPr>
              <w:t>خردنامه سکندری</w:t>
            </w:r>
            <w:r>
              <w:rPr>
                <w:rStyle w:val="IndexLink"/>
                <w:rtl w:val="true"/>
              </w:rPr>
              <w:tab/>
            </w:r>
            <w:r>
              <w:rPr>
                <w:rStyle w:val="IndexLink"/>
              </w:rPr>
              <w:t>182</w:t>
            </w:r>
          </w:hyperlink>
        </w:p>
        <w:p>
          <w:pPr>
            <w:pStyle w:val="Contents3"/>
            <w:tabs>
              <w:tab w:val="clear" w:pos="8459"/>
              <w:tab w:val="right" w:pos="9026" w:leader="dot"/>
            </w:tabs>
            <w:rPr/>
          </w:pPr>
          <w:hyperlink w:anchor="__RefHeading___Toc7973286_73709187">
            <w:r>
              <w:rPr>
                <w:webHidden/>
                <w:rStyle w:val="IndexLink"/>
              </w:rPr>
              <w:t>808</w:t>
            </w:r>
            <w:r>
              <w:rPr>
                <w:rStyle w:val="IndexLink"/>
                <w:rtl w:val="true"/>
              </w:rPr>
              <w:t xml:space="preserve">- </w:t>
            </w:r>
            <w:r>
              <w:rPr>
                <w:rStyle w:val="IndexLink"/>
                <w:rtl w:val="true"/>
              </w:rPr>
              <w:t>خردنامه أهلی</w:t>
            </w:r>
            <w:r>
              <w:rPr>
                <w:rStyle w:val="IndexLink"/>
                <w:rtl w:val="true"/>
              </w:rPr>
              <w:tab/>
            </w:r>
            <w:r>
              <w:rPr>
                <w:rStyle w:val="IndexLink"/>
              </w:rPr>
              <w:t>182</w:t>
            </w:r>
          </w:hyperlink>
        </w:p>
        <w:p>
          <w:pPr>
            <w:pStyle w:val="Contents3"/>
            <w:tabs>
              <w:tab w:val="clear" w:pos="8459"/>
              <w:tab w:val="right" w:pos="9026" w:leader="dot"/>
            </w:tabs>
            <w:rPr/>
          </w:pPr>
          <w:hyperlink w:anchor="__RefHeading___Toc7973288_73709187">
            <w:r>
              <w:rPr>
                <w:webHidden/>
                <w:rStyle w:val="IndexLink"/>
                <w:rtl w:val="true"/>
              </w:rPr>
              <w:t>خردنامه عطار</w:t>
            </w:r>
            <w:r>
              <w:rPr>
                <w:rStyle w:val="IndexLink"/>
                <w:rtl w:val="true"/>
              </w:rPr>
              <w:tab/>
            </w:r>
            <w:r>
              <w:rPr>
                <w:rStyle w:val="IndexLink"/>
              </w:rPr>
              <w:t>182</w:t>
            </w:r>
          </w:hyperlink>
        </w:p>
        <w:p>
          <w:pPr>
            <w:pStyle w:val="Contents3"/>
            <w:tabs>
              <w:tab w:val="clear" w:pos="8459"/>
              <w:tab w:val="right" w:pos="9026" w:leader="dot"/>
            </w:tabs>
            <w:rPr/>
          </w:pPr>
          <w:hyperlink w:anchor="__RefHeading___Toc7973290_73709187">
            <w:r>
              <w:rPr>
                <w:webHidden/>
                <w:rStyle w:val="IndexLink"/>
              </w:rPr>
              <w:t>809</w:t>
            </w:r>
            <w:r>
              <w:rPr>
                <w:rStyle w:val="IndexLink"/>
                <w:rtl w:val="true"/>
              </w:rPr>
              <w:t xml:space="preserve">- </w:t>
            </w:r>
            <w:r>
              <w:rPr>
                <w:rStyle w:val="IndexLink"/>
                <w:rtl w:val="true"/>
              </w:rPr>
              <w:t>خردنامه‌</w:t>
            </w:r>
            <w:r>
              <w:rPr>
                <w:rStyle w:val="IndexLink"/>
                <w:rtl w:val="true"/>
              </w:rPr>
              <w:tab/>
            </w:r>
            <w:r>
              <w:rPr>
                <w:rStyle w:val="IndexLink"/>
              </w:rPr>
              <w:t>182</w:t>
            </w:r>
          </w:hyperlink>
        </w:p>
        <w:p>
          <w:pPr>
            <w:pStyle w:val="Contents3"/>
            <w:tabs>
              <w:tab w:val="clear" w:pos="8459"/>
              <w:tab w:val="right" w:pos="9026" w:leader="dot"/>
            </w:tabs>
            <w:rPr/>
          </w:pPr>
          <w:hyperlink w:anchor="__RefHeading___Toc7973292_73709187">
            <w:r>
              <w:rPr>
                <w:webHidden/>
                <w:rStyle w:val="IndexLink"/>
                <w:rtl w:val="true"/>
              </w:rPr>
              <w:t>خردنامه باغ إرم</w:t>
            </w:r>
            <w:r>
              <w:rPr>
                <w:rStyle w:val="IndexLink"/>
                <w:rtl w:val="true"/>
              </w:rPr>
              <w:tab/>
            </w:r>
            <w:r>
              <w:rPr>
                <w:rStyle w:val="IndexLink"/>
              </w:rPr>
              <w:t>183</w:t>
            </w:r>
          </w:hyperlink>
        </w:p>
        <w:p>
          <w:pPr>
            <w:pStyle w:val="Contents3"/>
            <w:tabs>
              <w:tab w:val="clear" w:pos="8459"/>
              <w:tab w:val="right" w:pos="9026" w:leader="dot"/>
            </w:tabs>
            <w:rPr/>
          </w:pPr>
          <w:hyperlink w:anchor="__RefHeading___Toc7973294_73709187">
            <w:r>
              <w:rPr>
                <w:webHidden/>
                <w:rStyle w:val="IndexLink"/>
              </w:rPr>
              <w:t>810</w:t>
            </w:r>
            <w:r>
              <w:rPr>
                <w:rStyle w:val="IndexLink"/>
                <w:rtl w:val="true"/>
              </w:rPr>
              <w:t xml:space="preserve">- </w:t>
            </w:r>
            <w:r>
              <w:rPr>
                <w:rStyle w:val="IndexLink"/>
                <w:rtl w:val="true"/>
              </w:rPr>
              <w:t>خردنامه جاودان</w:t>
            </w:r>
            <w:r>
              <w:rPr>
                <w:rStyle w:val="IndexLink"/>
                <w:rtl w:val="true"/>
              </w:rPr>
              <w:tab/>
            </w:r>
            <w:r>
              <w:rPr>
                <w:rStyle w:val="IndexLink"/>
              </w:rPr>
              <w:t>183</w:t>
            </w:r>
          </w:hyperlink>
        </w:p>
        <w:p>
          <w:pPr>
            <w:pStyle w:val="Contents3"/>
            <w:tabs>
              <w:tab w:val="clear" w:pos="8459"/>
              <w:tab w:val="right" w:pos="9026" w:leader="dot"/>
            </w:tabs>
            <w:rPr/>
          </w:pPr>
          <w:hyperlink w:anchor="__RefHeading___Toc7973296_73709187">
            <w:r>
              <w:rPr>
                <w:webHidden/>
                <w:rStyle w:val="IndexLink"/>
              </w:rPr>
              <w:t>811</w:t>
            </w:r>
            <w:r>
              <w:rPr>
                <w:rStyle w:val="IndexLink"/>
                <w:rtl w:val="true"/>
              </w:rPr>
              <w:t xml:space="preserve">- </w:t>
            </w:r>
            <w:r>
              <w:rPr>
                <w:rStyle w:val="IndexLink"/>
                <w:rtl w:val="true"/>
              </w:rPr>
              <w:t>الخرقة</w:t>
            </w:r>
            <w:r>
              <w:rPr>
                <w:rStyle w:val="IndexLink"/>
                <w:rtl w:val="true"/>
              </w:rPr>
              <w:tab/>
            </w:r>
            <w:r>
              <w:rPr>
                <w:rStyle w:val="IndexLink"/>
              </w:rPr>
              <w:t>183</w:t>
            </w:r>
          </w:hyperlink>
        </w:p>
        <w:p>
          <w:pPr>
            <w:pStyle w:val="Contents3"/>
            <w:tabs>
              <w:tab w:val="clear" w:pos="8459"/>
              <w:tab w:val="right" w:pos="9026" w:leader="dot"/>
            </w:tabs>
            <w:rPr/>
          </w:pPr>
          <w:hyperlink w:anchor="__RefHeading___Toc7973298_73709187">
            <w:r>
              <w:rPr>
                <w:webHidden/>
                <w:rStyle w:val="IndexLink"/>
              </w:rPr>
              <w:t>812</w:t>
            </w:r>
            <w:r>
              <w:rPr>
                <w:rStyle w:val="IndexLink"/>
                <w:rtl w:val="true"/>
              </w:rPr>
              <w:t xml:space="preserve">- </w:t>
            </w:r>
            <w:r>
              <w:rPr>
                <w:rStyle w:val="IndexLink"/>
                <w:rtl w:val="true"/>
              </w:rPr>
              <w:t>خرس قلدر باسان‌</w:t>
            </w:r>
            <w:r>
              <w:rPr>
                <w:rStyle w:val="IndexLink"/>
                <w:rtl w:val="true"/>
              </w:rPr>
              <w:tab/>
            </w:r>
            <w:r>
              <w:rPr>
                <w:rStyle w:val="IndexLink"/>
              </w:rPr>
              <w:t>183</w:t>
            </w:r>
          </w:hyperlink>
        </w:p>
        <w:p>
          <w:pPr>
            <w:pStyle w:val="Contents3"/>
            <w:tabs>
              <w:tab w:val="clear" w:pos="8459"/>
              <w:tab w:val="right" w:pos="9026" w:leader="dot"/>
            </w:tabs>
            <w:rPr/>
          </w:pPr>
          <w:hyperlink w:anchor="__RefHeading___Toc7973300_73709187">
            <w:r>
              <w:rPr>
                <w:webHidden/>
                <w:rStyle w:val="IndexLink"/>
              </w:rPr>
              <w:t>813</w:t>
            </w:r>
            <w:r>
              <w:rPr>
                <w:rStyle w:val="IndexLink"/>
                <w:rtl w:val="true"/>
              </w:rPr>
              <w:t xml:space="preserve">- </w:t>
            </w:r>
            <w:r>
              <w:rPr>
                <w:rStyle w:val="IndexLink"/>
                <w:rtl w:val="true"/>
              </w:rPr>
              <w:t>خرقة</w:t>
            </w:r>
            <w:r>
              <w:rPr>
                <w:rStyle w:val="IndexLink"/>
                <w:rtl w:val="true"/>
              </w:rPr>
              <w:tab/>
            </w:r>
            <w:r>
              <w:rPr>
                <w:rStyle w:val="IndexLink"/>
              </w:rPr>
              <w:t>184</w:t>
            </w:r>
          </w:hyperlink>
        </w:p>
        <w:p>
          <w:pPr>
            <w:pStyle w:val="Contents3"/>
            <w:tabs>
              <w:tab w:val="clear" w:pos="8459"/>
              <w:tab w:val="right" w:pos="9026" w:leader="dot"/>
            </w:tabs>
            <w:rPr/>
          </w:pPr>
          <w:hyperlink w:anchor="__RefHeading___Toc7973302_73709187">
            <w:r>
              <w:rPr>
                <w:webHidden/>
                <w:rStyle w:val="IndexLink"/>
              </w:rPr>
              <w:t>814</w:t>
            </w:r>
            <w:r>
              <w:rPr>
                <w:rStyle w:val="IndexLink"/>
                <w:rtl w:val="true"/>
              </w:rPr>
              <w:t xml:space="preserve">- </w:t>
            </w:r>
            <w:r>
              <w:rPr>
                <w:rStyle w:val="IndexLink"/>
                <w:rtl w:val="true"/>
              </w:rPr>
              <w:t>خرقة محمودی</w:t>
            </w:r>
            <w:r>
              <w:rPr>
                <w:rStyle w:val="IndexLink"/>
                <w:rtl w:val="true"/>
              </w:rPr>
              <w:tab/>
            </w:r>
            <w:r>
              <w:rPr>
                <w:rStyle w:val="IndexLink"/>
              </w:rPr>
              <w:t>185</w:t>
            </w:r>
          </w:hyperlink>
        </w:p>
        <w:p>
          <w:pPr>
            <w:pStyle w:val="Contents3"/>
            <w:tabs>
              <w:tab w:val="clear" w:pos="8459"/>
              <w:tab w:val="right" w:pos="9026" w:leader="dot"/>
            </w:tabs>
            <w:rPr/>
          </w:pPr>
          <w:hyperlink w:anchor="__RefHeading___Toc7973304_73709187">
            <w:r>
              <w:rPr>
                <w:webHidden/>
                <w:rStyle w:val="IndexLink"/>
              </w:rPr>
              <w:t>815</w:t>
            </w:r>
            <w:r>
              <w:rPr>
                <w:rStyle w:val="IndexLink"/>
                <w:rtl w:val="true"/>
              </w:rPr>
              <w:t xml:space="preserve">- </w:t>
            </w:r>
            <w:r>
              <w:rPr>
                <w:rStyle w:val="IndexLink"/>
                <w:rtl w:val="true"/>
              </w:rPr>
              <w:t>خرم بهشت</w:t>
            </w:r>
            <w:r>
              <w:rPr>
                <w:rStyle w:val="IndexLink"/>
                <w:rtl w:val="true"/>
              </w:rPr>
              <w:tab/>
            </w:r>
            <w:r>
              <w:rPr>
                <w:rStyle w:val="IndexLink"/>
              </w:rPr>
              <w:t>185</w:t>
            </w:r>
          </w:hyperlink>
        </w:p>
        <w:p>
          <w:pPr>
            <w:pStyle w:val="Contents3"/>
            <w:tabs>
              <w:tab w:val="clear" w:pos="8459"/>
              <w:tab w:val="right" w:pos="9026" w:leader="dot"/>
            </w:tabs>
            <w:rPr/>
          </w:pPr>
          <w:hyperlink w:anchor="__RefHeading___Toc7973306_73709187">
            <w:r>
              <w:rPr>
                <w:webHidden/>
                <w:rStyle w:val="IndexLink"/>
              </w:rPr>
              <w:t>816</w:t>
            </w:r>
            <w:r>
              <w:rPr>
                <w:rStyle w:val="IndexLink"/>
                <w:rtl w:val="true"/>
              </w:rPr>
              <w:t xml:space="preserve">- </w:t>
            </w:r>
            <w:r>
              <w:rPr>
                <w:rStyle w:val="IndexLink"/>
                <w:rtl w:val="true"/>
              </w:rPr>
              <w:t>خرم زیبا</w:t>
            </w:r>
            <w:r>
              <w:rPr>
                <w:rStyle w:val="IndexLink"/>
                <w:rtl w:val="true"/>
              </w:rPr>
              <w:tab/>
            </w:r>
            <w:r>
              <w:rPr>
                <w:rStyle w:val="IndexLink"/>
              </w:rPr>
              <w:t>185</w:t>
            </w:r>
          </w:hyperlink>
        </w:p>
        <w:p>
          <w:pPr>
            <w:pStyle w:val="Contents3"/>
            <w:tabs>
              <w:tab w:val="clear" w:pos="8459"/>
              <w:tab w:val="right" w:pos="9026" w:leader="dot"/>
            </w:tabs>
            <w:rPr/>
          </w:pPr>
          <w:hyperlink w:anchor="__RefHeading___Toc7973308_73709187">
            <w:r>
              <w:rPr>
                <w:webHidden/>
                <w:rStyle w:val="IndexLink"/>
              </w:rPr>
              <w:t>817</w:t>
            </w:r>
            <w:r>
              <w:rPr>
                <w:rStyle w:val="IndexLink"/>
                <w:rtl w:val="true"/>
              </w:rPr>
              <w:t xml:space="preserve">- </w:t>
            </w:r>
            <w:r>
              <w:rPr>
                <w:rStyle w:val="IndexLink"/>
                <w:rtl w:val="true"/>
              </w:rPr>
              <w:t>خروج صاحب فخ و مقتله‌</w:t>
            </w:r>
            <w:r>
              <w:rPr>
                <w:rStyle w:val="IndexLink"/>
                <w:rtl w:val="true"/>
              </w:rPr>
              <w:tab/>
            </w:r>
            <w:r>
              <w:rPr>
                <w:rStyle w:val="IndexLink"/>
              </w:rPr>
              <w:t>185</w:t>
            </w:r>
          </w:hyperlink>
        </w:p>
        <w:p>
          <w:pPr>
            <w:pStyle w:val="Contents3"/>
            <w:tabs>
              <w:tab w:val="clear" w:pos="8459"/>
              <w:tab w:val="right" w:pos="9026" w:leader="dot"/>
            </w:tabs>
            <w:rPr/>
          </w:pPr>
          <w:hyperlink w:anchor="__RefHeading___Toc7973310_73709187">
            <w:r>
              <w:rPr>
                <w:webHidden/>
                <w:rStyle w:val="IndexLink"/>
              </w:rPr>
              <w:t>818</w:t>
            </w:r>
            <w:r>
              <w:rPr>
                <w:rStyle w:val="IndexLink"/>
                <w:rtl w:val="true"/>
              </w:rPr>
              <w:t xml:space="preserve">- </w:t>
            </w:r>
            <w:r>
              <w:rPr>
                <w:rStyle w:val="IndexLink"/>
                <w:rtl w:val="true"/>
              </w:rPr>
              <w:t>خروج محمد بن عبد الله المحض و مقتله</w:t>
            </w:r>
            <w:r>
              <w:rPr>
                <w:rStyle w:val="IndexLink"/>
                <w:rtl w:val="true"/>
              </w:rPr>
              <w:tab/>
            </w:r>
            <w:r>
              <w:rPr>
                <w:rStyle w:val="IndexLink"/>
              </w:rPr>
              <w:t>186</w:t>
            </w:r>
          </w:hyperlink>
        </w:p>
        <w:p>
          <w:pPr>
            <w:pStyle w:val="Contents3"/>
            <w:tabs>
              <w:tab w:val="clear" w:pos="8459"/>
              <w:tab w:val="right" w:pos="9026" w:leader="dot"/>
            </w:tabs>
            <w:rPr/>
          </w:pPr>
          <w:hyperlink w:anchor="__RefHeading___Toc7973312_73709187">
            <w:r>
              <w:rPr>
                <w:webHidden/>
                <w:rStyle w:val="IndexLink"/>
              </w:rPr>
              <w:t>819</w:t>
            </w:r>
            <w:r>
              <w:rPr>
                <w:rStyle w:val="IndexLink"/>
                <w:rtl w:val="true"/>
              </w:rPr>
              <w:t xml:space="preserve">- </w:t>
            </w:r>
            <w:r>
              <w:rPr>
                <w:rStyle w:val="IndexLink"/>
                <w:rtl w:val="true"/>
              </w:rPr>
              <w:t>خریدة العجائب</w:t>
            </w:r>
            <w:r>
              <w:rPr>
                <w:rStyle w:val="IndexLink"/>
                <w:rtl w:val="true"/>
              </w:rPr>
              <w:tab/>
            </w:r>
            <w:r>
              <w:rPr>
                <w:rStyle w:val="IndexLink"/>
              </w:rPr>
              <w:t>186</w:t>
            </w:r>
          </w:hyperlink>
        </w:p>
        <w:p>
          <w:pPr>
            <w:pStyle w:val="Contents3"/>
            <w:tabs>
              <w:tab w:val="clear" w:pos="8459"/>
              <w:tab w:val="right" w:pos="9026" w:leader="dot"/>
            </w:tabs>
            <w:rPr/>
          </w:pPr>
          <w:hyperlink w:anchor="__RefHeading___Toc7973314_73709187">
            <w:r>
              <w:rPr>
                <w:webHidden/>
                <w:rStyle w:val="IndexLink"/>
              </w:rPr>
              <w:t>820</w:t>
            </w:r>
            <w:r>
              <w:rPr>
                <w:rStyle w:val="IndexLink"/>
                <w:rtl w:val="true"/>
              </w:rPr>
              <w:t xml:space="preserve">- </w:t>
            </w:r>
            <w:r>
              <w:rPr>
                <w:rStyle w:val="IndexLink"/>
                <w:rtl w:val="true"/>
              </w:rPr>
              <w:t>الخریدة العذراء فی العقیدة الغراء</w:t>
            </w:r>
            <w:r>
              <w:rPr>
                <w:rStyle w:val="IndexLink"/>
                <w:rtl w:val="true"/>
              </w:rPr>
              <w:tab/>
            </w:r>
            <w:r>
              <w:rPr>
                <w:rStyle w:val="IndexLink"/>
              </w:rPr>
              <w:t>186</w:t>
            </w:r>
          </w:hyperlink>
        </w:p>
        <w:p>
          <w:pPr>
            <w:pStyle w:val="Contents3"/>
            <w:tabs>
              <w:tab w:val="clear" w:pos="8459"/>
              <w:tab w:val="right" w:pos="9026" w:leader="dot"/>
            </w:tabs>
            <w:rPr/>
          </w:pPr>
          <w:hyperlink w:anchor="__RefHeading___Toc7973316_73709187">
            <w:r>
              <w:rPr>
                <w:webHidden/>
                <w:rStyle w:val="IndexLink"/>
              </w:rPr>
              <w:t>821</w:t>
            </w:r>
            <w:r>
              <w:rPr>
                <w:rStyle w:val="IndexLink"/>
                <w:rtl w:val="true"/>
              </w:rPr>
              <w:t xml:space="preserve">- </w:t>
            </w:r>
            <w:r>
              <w:rPr>
                <w:rStyle w:val="IndexLink"/>
                <w:rtl w:val="true"/>
              </w:rPr>
              <w:t>خریطة فارس شیراز</w:t>
            </w:r>
            <w:r>
              <w:rPr>
                <w:rStyle w:val="IndexLink"/>
                <w:rtl w:val="true"/>
              </w:rPr>
              <w:tab/>
            </w:r>
            <w:r>
              <w:rPr>
                <w:rStyle w:val="IndexLink"/>
              </w:rPr>
              <w:t>186</w:t>
            </w:r>
          </w:hyperlink>
        </w:p>
        <w:p>
          <w:pPr>
            <w:pStyle w:val="Contents3"/>
            <w:tabs>
              <w:tab w:val="clear" w:pos="8459"/>
              <w:tab w:val="right" w:pos="9026" w:leader="dot"/>
            </w:tabs>
            <w:rPr/>
          </w:pPr>
          <w:hyperlink w:anchor="__RefHeading___Toc7973318_73709187">
            <w:r>
              <w:rPr>
                <w:webHidden/>
                <w:rStyle w:val="IndexLink"/>
              </w:rPr>
              <w:t>822</w:t>
            </w:r>
            <w:r>
              <w:rPr>
                <w:rStyle w:val="IndexLink"/>
                <w:rtl w:val="true"/>
              </w:rPr>
              <w:t xml:space="preserve">- </w:t>
            </w:r>
            <w:r>
              <w:rPr>
                <w:rStyle w:val="IndexLink"/>
                <w:rtl w:val="true"/>
              </w:rPr>
              <w:t>خریطة الفصوص من النوادر و النصوص‌</w:t>
            </w:r>
            <w:r>
              <w:rPr>
                <w:rStyle w:val="IndexLink"/>
                <w:rtl w:val="true"/>
              </w:rPr>
              <w:tab/>
            </w:r>
            <w:r>
              <w:rPr>
                <w:rStyle w:val="IndexLink"/>
              </w:rPr>
              <w:t>186</w:t>
            </w:r>
          </w:hyperlink>
        </w:p>
        <w:p>
          <w:pPr>
            <w:pStyle w:val="Contents3"/>
            <w:tabs>
              <w:tab w:val="clear" w:pos="8459"/>
              <w:tab w:val="right" w:pos="9026" w:leader="dot"/>
            </w:tabs>
            <w:rPr/>
          </w:pPr>
          <w:hyperlink w:anchor="__RefHeading___Toc7973320_73709187">
            <w:r>
              <w:rPr>
                <w:webHidden/>
                <w:rStyle w:val="IndexLink"/>
              </w:rPr>
              <w:t>823</w:t>
            </w:r>
            <w:r>
              <w:rPr>
                <w:rStyle w:val="IndexLink"/>
                <w:rtl w:val="true"/>
              </w:rPr>
              <w:t xml:space="preserve">- </w:t>
            </w:r>
            <w:r>
              <w:rPr>
                <w:rStyle w:val="IndexLink"/>
                <w:rtl w:val="true"/>
              </w:rPr>
              <w:t>خزان و بهار</w:t>
            </w:r>
            <w:r>
              <w:rPr>
                <w:rStyle w:val="IndexLink"/>
                <w:rtl w:val="true"/>
              </w:rPr>
              <w:tab/>
            </w:r>
            <w:r>
              <w:rPr>
                <w:rStyle w:val="IndexLink"/>
              </w:rPr>
              <w:t>186</w:t>
            </w:r>
          </w:hyperlink>
        </w:p>
        <w:p>
          <w:pPr>
            <w:pStyle w:val="Contents3"/>
            <w:tabs>
              <w:tab w:val="clear" w:pos="8459"/>
              <w:tab w:val="right" w:pos="9026" w:leader="dot"/>
            </w:tabs>
            <w:rPr/>
          </w:pPr>
          <w:hyperlink w:anchor="__RefHeading___Toc7973322_73709187">
            <w:r>
              <w:rPr>
                <w:webHidden/>
                <w:rStyle w:val="IndexLink"/>
              </w:rPr>
              <w:t>824</w:t>
            </w:r>
            <w:r>
              <w:rPr>
                <w:rStyle w:val="IndexLink"/>
                <w:rtl w:val="true"/>
              </w:rPr>
              <w:t xml:space="preserve">- </w:t>
            </w:r>
            <w:r>
              <w:rPr>
                <w:rStyle w:val="IndexLink"/>
                <w:rtl w:val="true"/>
              </w:rPr>
              <w:t>الخزائن‌</w:t>
            </w:r>
            <w:r>
              <w:rPr>
                <w:rStyle w:val="IndexLink"/>
                <w:rtl w:val="true"/>
              </w:rPr>
              <w:tab/>
            </w:r>
            <w:r>
              <w:rPr>
                <w:rStyle w:val="IndexLink"/>
              </w:rPr>
              <w:t>187</w:t>
            </w:r>
          </w:hyperlink>
        </w:p>
        <w:p>
          <w:pPr>
            <w:pStyle w:val="Contents3"/>
            <w:tabs>
              <w:tab w:val="clear" w:pos="8459"/>
              <w:tab w:val="right" w:pos="9026" w:leader="dot"/>
            </w:tabs>
            <w:rPr/>
          </w:pPr>
          <w:hyperlink w:anchor="__RefHeading___Toc7973324_73709187">
            <w:r>
              <w:rPr>
                <w:webHidden/>
                <w:rStyle w:val="IndexLink"/>
              </w:rPr>
              <w:t>825</w:t>
            </w:r>
            <w:r>
              <w:rPr>
                <w:rStyle w:val="IndexLink"/>
                <w:rtl w:val="true"/>
              </w:rPr>
              <w:t xml:space="preserve">- </w:t>
            </w:r>
            <w:r>
              <w:rPr>
                <w:rStyle w:val="IndexLink"/>
                <w:rtl w:val="true"/>
              </w:rPr>
              <w:t>خزائن الأحکام‌</w:t>
            </w:r>
            <w:r>
              <w:rPr>
                <w:rStyle w:val="IndexLink"/>
                <w:rtl w:val="true"/>
              </w:rPr>
              <w:tab/>
            </w:r>
            <w:r>
              <w:rPr>
                <w:rStyle w:val="IndexLink"/>
              </w:rPr>
              <w:t>187</w:t>
            </w:r>
          </w:hyperlink>
        </w:p>
        <w:p>
          <w:pPr>
            <w:pStyle w:val="Contents3"/>
            <w:tabs>
              <w:tab w:val="clear" w:pos="8459"/>
              <w:tab w:val="right" w:pos="9026" w:leader="dot"/>
            </w:tabs>
            <w:rPr/>
          </w:pPr>
          <w:hyperlink w:anchor="__RefHeading___Toc7973326_73709187">
            <w:r>
              <w:rPr>
                <w:webHidden/>
                <w:rStyle w:val="IndexLink"/>
              </w:rPr>
              <w:t>826</w:t>
            </w:r>
            <w:r>
              <w:rPr>
                <w:rStyle w:val="IndexLink"/>
                <w:rtl w:val="true"/>
              </w:rPr>
              <w:t xml:space="preserve">- </w:t>
            </w:r>
            <w:r>
              <w:rPr>
                <w:rStyle w:val="IndexLink"/>
                <w:rtl w:val="true"/>
              </w:rPr>
              <w:t>خزائن الأحکام فی شرح تلخیص المرام</w:t>
            </w:r>
            <w:r>
              <w:rPr>
                <w:rStyle w:val="IndexLink"/>
                <w:rtl w:val="true"/>
              </w:rPr>
              <w:tab/>
            </w:r>
            <w:r>
              <w:rPr>
                <w:rStyle w:val="IndexLink"/>
              </w:rPr>
              <w:t>187</w:t>
            </w:r>
          </w:hyperlink>
        </w:p>
        <w:p>
          <w:pPr>
            <w:pStyle w:val="Contents3"/>
            <w:tabs>
              <w:tab w:val="clear" w:pos="8459"/>
              <w:tab w:val="right" w:pos="9026" w:leader="dot"/>
            </w:tabs>
            <w:rPr/>
          </w:pPr>
          <w:hyperlink w:anchor="__RefHeading___Toc7973328_73709187">
            <w:r>
              <w:rPr>
                <w:webHidden/>
                <w:rStyle w:val="IndexLink"/>
              </w:rPr>
              <w:t>827</w:t>
            </w:r>
            <w:r>
              <w:rPr>
                <w:rStyle w:val="IndexLink"/>
                <w:rtl w:val="true"/>
              </w:rPr>
              <w:t xml:space="preserve">- </w:t>
            </w:r>
            <w:r>
              <w:rPr>
                <w:rStyle w:val="IndexLink"/>
                <w:rtl w:val="true"/>
              </w:rPr>
              <w:t>خزائن الأشعار</w:t>
            </w:r>
            <w:r>
              <w:rPr>
                <w:rStyle w:val="IndexLink"/>
                <w:rtl w:val="true"/>
              </w:rPr>
              <w:tab/>
            </w:r>
            <w:r>
              <w:rPr>
                <w:rStyle w:val="IndexLink"/>
              </w:rPr>
              <w:t>188</w:t>
            </w:r>
          </w:hyperlink>
        </w:p>
        <w:p>
          <w:pPr>
            <w:pStyle w:val="Contents3"/>
            <w:tabs>
              <w:tab w:val="clear" w:pos="8459"/>
              <w:tab w:val="right" w:pos="9026" w:leader="dot"/>
            </w:tabs>
            <w:rPr/>
          </w:pPr>
          <w:hyperlink w:anchor="__RefHeading___Toc7973330_73709187">
            <w:r>
              <w:rPr>
                <w:webHidden/>
                <w:rStyle w:val="IndexLink"/>
              </w:rPr>
              <w:t>828</w:t>
            </w:r>
            <w:r>
              <w:rPr>
                <w:rStyle w:val="IndexLink"/>
                <w:rtl w:val="true"/>
              </w:rPr>
              <w:t xml:space="preserve">- </w:t>
            </w:r>
            <w:r>
              <w:rPr>
                <w:rStyle w:val="IndexLink"/>
                <w:rtl w:val="true"/>
              </w:rPr>
              <w:t>خزائن الأصول</w:t>
            </w:r>
            <w:r>
              <w:rPr>
                <w:rStyle w:val="IndexLink"/>
                <w:rtl w:val="true"/>
              </w:rPr>
              <w:tab/>
            </w:r>
            <w:r>
              <w:rPr>
                <w:rStyle w:val="IndexLink"/>
              </w:rPr>
              <w:t>188</w:t>
            </w:r>
          </w:hyperlink>
        </w:p>
        <w:p>
          <w:pPr>
            <w:pStyle w:val="Contents3"/>
            <w:tabs>
              <w:tab w:val="clear" w:pos="8459"/>
              <w:tab w:val="right" w:pos="9026" w:leader="dot"/>
            </w:tabs>
            <w:rPr/>
          </w:pPr>
          <w:hyperlink w:anchor="__RefHeading___Toc7973332_73709187">
            <w:r>
              <w:rPr>
                <w:webHidden/>
                <w:rStyle w:val="IndexLink"/>
              </w:rPr>
              <w:t>829</w:t>
            </w:r>
            <w:r>
              <w:rPr>
                <w:rStyle w:val="IndexLink"/>
                <w:rtl w:val="true"/>
              </w:rPr>
              <w:t xml:space="preserve">- </w:t>
            </w:r>
            <w:r>
              <w:rPr>
                <w:rStyle w:val="IndexLink"/>
                <w:rtl w:val="true"/>
              </w:rPr>
              <w:t>خزائن الأنوار</w:t>
            </w:r>
            <w:r>
              <w:rPr>
                <w:rStyle w:val="IndexLink"/>
                <w:rtl w:val="true"/>
              </w:rPr>
              <w:tab/>
            </w:r>
            <w:r>
              <w:rPr>
                <w:rStyle w:val="IndexLink"/>
              </w:rPr>
              <w:t>188</w:t>
            </w:r>
          </w:hyperlink>
        </w:p>
        <w:p>
          <w:pPr>
            <w:pStyle w:val="Contents3"/>
            <w:tabs>
              <w:tab w:val="clear" w:pos="8459"/>
              <w:tab w:val="right" w:pos="9026" w:leader="dot"/>
            </w:tabs>
            <w:rPr/>
          </w:pPr>
          <w:hyperlink w:anchor="__RefHeading___Toc7973334_73709187">
            <w:r>
              <w:rPr>
                <w:webHidden/>
                <w:rStyle w:val="IndexLink"/>
              </w:rPr>
              <w:t>830</w:t>
            </w:r>
            <w:r>
              <w:rPr>
                <w:rStyle w:val="IndexLink"/>
                <w:rtl w:val="true"/>
              </w:rPr>
              <w:t xml:space="preserve">- </w:t>
            </w:r>
            <w:r>
              <w:rPr>
                <w:rStyle w:val="IndexLink"/>
                <w:rtl w:val="true"/>
              </w:rPr>
              <w:t>خزائن الأنوار</w:t>
            </w:r>
            <w:r>
              <w:rPr>
                <w:rStyle w:val="IndexLink"/>
                <w:rtl w:val="true"/>
              </w:rPr>
              <w:tab/>
            </w:r>
            <w:r>
              <w:rPr>
                <w:rStyle w:val="IndexLink"/>
              </w:rPr>
              <w:t>188</w:t>
            </w:r>
          </w:hyperlink>
        </w:p>
        <w:p>
          <w:pPr>
            <w:pStyle w:val="Contents3"/>
            <w:tabs>
              <w:tab w:val="clear" w:pos="8459"/>
              <w:tab w:val="right" w:pos="9026" w:leader="dot"/>
            </w:tabs>
            <w:rPr/>
          </w:pPr>
          <w:hyperlink w:anchor="__RefHeading___Toc7973336_73709187">
            <w:r>
              <w:rPr>
                <w:webHidden/>
                <w:rStyle w:val="IndexLink"/>
              </w:rPr>
              <w:t>831</w:t>
            </w:r>
            <w:r>
              <w:rPr>
                <w:rStyle w:val="IndexLink"/>
                <w:rtl w:val="true"/>
              </w:rPr>
              <w:t xml:space="preserve">- </w:t>
            </w:r>
            <w:r>
              <w:rPr>
                <w:rStyle w:val="IndexLink"/>
                <w:rtl w:val="true"/>
              </w:rPr>
              <w:t>خزائن الجواهر</w:t>
            </w:r>
            <w:r>
              <w:rPr>
                <w:rStyle w:val="IndexLink"/>
                <w:rtl w:val="true"/>
              </w:rPr>
              <w:tab/>
            </w:r>
            <w:r>
              <w:rPr>
                <w:rStyle w:val="IndexLink"/>
              </w:rPr>
              <w:t>189</w:t>
            </w:r>
          </w:hyperlink>
        </w:p>
        <w:p>
          <w:pPr>
            <w:pStyle w:val="Contents3"/>
            <w:tabs>
              <w:tab w:val="clear" w:pos="8459"/>
              <w:tab w:val="right" w:pos="9026" w:leader="dot"/>
            </w:tabs>
            <w:rPr/>
          </w:pPr>
          <w:hyperlink w:anchor="__RefHeading___Toc7973338_73709187">
            <w:r>
              <w:rPr>
                <w:webHidden/>
                <w:rStyle w:val="IndexLink"/>
              </w:rPr>
              <w:t>832</w:t>
            </w:r>
            <w:r>
              <w:rPr>
                <w:rStyle w:val="IndexLink"/>
                <w:rtl w:val="true"/>
              </w:rPr>
              <w:t xml:space="preserve">- </w:t>
            </w:r>
            <w:r>
              <w:rPr>
                <w:rStyle w:val="IndexLink"/>
                <w:rtl w:val="true"/>
              </w:rPr>
              <w:t>خزائن جواهر القرآن</w:t>
            </w:r>
            <w:r>
              <w:rPr>
                <w:rStyle w:val="IndexLink"/>
                <w:rtl w:val="true"/>
              </w:rPr>
              <w:tab/>
            </w:r>
            <w:r>
              <w:rPr>
                <w:rStyle w:val="IndexLink"/>
              </w:rPr>
              <w:t>189</w:t>
            </w:r>
          </w:hyperlink>
        </w:p>
        <w:p>
          <w:pPr>
            <w:pStyle w:val="Contents3"/>
            <w:tabs>
              <w:tab w:val="clear" w:pos="8459"/>
              <w:tab w:val="right" w:pos="9026" w:leader="dot"/>
            </w:tabs>
            <w:rPr/>
          </w:pPr>
          <w:hyperlink w:anchor="__RefHeading___Toc7973340_73709187">
            <w:r>
              <w:rPr>
                <w:webHidden/>
                <w:rStyle w:val="IndexLink"/>
              </w:rPr>
              <w:t>833</w:t>
            </w:r>
            <w:r>
              <w:rPr>
                <w:rStyle w:val="IndexLink"/>
                <w:rtl w:val="true"/>
              </w:rPr>
              <w:t xml:space="preserve">- </w:t>
            </w:r>
            <w:r>
              <w:rPr>
                <w:rStyle w:val="IndexLink"/>
                <w:rtl w:val="true"/>
              </w:rPr>
              <w:t>خزائن الدرر</w:t>
            </w:r>
            <w:r>
              <w:rPr>
                <w:rStyle w:val="IndexLink"/>
                <w:rtl w:val="true"/>
              </w:rPr>
              <w:tab/>
            </w:r>
            <w:r>
              <w:rPr>
                <w:rStyle w:val="IndexLink"/>
              </w:rPr>
              <w:t>189</w:t>
            </w:r>
          </w:hyperlink>
        </w:p>
        <w:p>
          <w:pPr>
            <w:pStyle w:val="Contents3"/>
            <w:tabs>
              <w:tab w:val="clear" w:pos="8459"/>
              <w:tab w:val="right" w:pos="9026" w:leader="dot"/>
            </w:tabs>
            <w:rPr/>
          </w:pPr>
          <w:hyperlink w:anchor="__RefHeading___Toc7973342_73709187">
            <w:r>
              <w:rPr>
                <w:webHidden/>
                <w:rStyle w:val="IndexLink"/>
              </w:rPr>
              <w:t>834</w:t>
            </w:r>
            <w:r>
              <w:rPr>
                <w:rStyle w:val="IndexLink"/>
                <w:rtl w:val="true"/>
              </w:rPr>
              <w:t xml:space="preserve">- </w:t>
            </w:r>
            <w:r>
              <w:rPr>
                <w:rStyle w:val="IndexLink"/>
                <w:rtl w:val="true"/>
              </w:rPr>
              <w:t>خزائن الدین و سر العالمین</w:t>
            </w:r>
            <w:r>
              <w:rPr>
                <w:rStyle w:val="IndexLink"/>
                <w:rtl w:val="true"/>
              </w:rPr>
              <w:tab/>
            </w:r>
            <w:r>
              <w:rPr>
                <w:rStyle w:val="IndexLink"/>
              </w:rPr>
              <w:t>189</w:t>
            </w:r>
          </w:hyperlink>
        </w:p>
        <w:p>
          <w:pPr>
            <w:pStyle w:val="Contents3"/>
            <w:tabs>
              <w:tab w:val="clear" w:pos="8459"/>
              <w:tab w:val="right" w:pos="9026" w:leader="dot"/>
            </w:tabs>
            <w:rPr/>
          </w:pPr>
          <w:hyperlink w:anchor="__RefHeading___Toc7973344_73709187">
            <w:r>
              <w:rPr>
                <w:webHidden/>
                <w:rStyle w:val="IndexLink"/>
              </w:rPr>
              <w:t>835</w:t>
            </w:r>
            <w:r>
              <w:rPr>
                <w:rStyle w:val="IndexLink"/>
                <w:rtl w:val="true"/>
              </w:rPr>
              <w:t xml:space="preserve">- </w:t>
            </w:r>
            <w:r>
              <w:rPr>
                <w:rStyle w:val="IndexLink"/>
                <w:rtl w:val="true"/>
              </w:rPr>
              <w:t>خزائن رحمت</w:t>
            </w:r>
            <w:r>
              <w:rPr>
                <w:rStyle w:val="IndexLink"/>
                <w:rtl w:val="true"/>
              </w:rPr>
              <w:tab/>
            </w:r>
            <w:r>
              <w:rPr>
                <w:rStyle w:val="IndexLink"/>
              </w:rPr>
              <w:t>189</w:t>
            </w:r>
          </w:hyperlink>
        </w:p>
        <w:p>
          <w:pPr>
            <w:pStyle w:val="Contents3"/>
            <w:tabs>
              <w:tab w:val="clear" w:pos="8459"/>
              <w:tab w:val="right" w:pos="9026" w:leader="dot"/>
            </w:tabs>
            <w:rPr/>
          </w:pPr>
          <w:hyperlink w:anchor="__RefHeading___Toc7973346_73709187">
            <w:r>
              <w:rPr>
                <w:webHidden/>
                <w:rStyle w:val="IndexLink"/>
              </w:rPr>
              <w:t>836</w:t>
            </w:r>
            <w:r>
              <w:rPr>
                <w:rStyle w:val="IndexLink"/>
                <w:rtl w:val="true"/>
              </w:rPr>
              <w:t xml:space="preserve">- </w:t>
            </w:r>
            <w:r>
              <w:rPr>
                <w:rStyle w:val="IndexLink"/>
                <w:rtl w:val="true"/>
              </w:rPr>
              <w:t>خزائن العلوم</w:t>
            </w:r>
            <w:r>
              <w:rPr>
                <w:rStyle w:val="IndexLink"/>
                <w:rtl w:val="true"/>
              </w:rPr>
              <w:tab/>
            </w:r>
            <w:r>
              <w:rPr>
                <w:rStyle w:val="IndexLink"/>
              </w:rPr>
              <w:t>190</w:t>
            </w:r>
          </w:hyperlink>
        </w:p>
        <w:p>
          <w:pPr>
            <w:pStyle w:val="Contents3"/>
            <w:tabs>
              <w:tab w:val="clear" w:pos="8459"/>
              <w:tab w:val="right" w:pos="9026" w:leader="dot"/>
            </w:tabs>
            <w:rPr/>
          </w:pPr>
          <w:hyperlink w:anchor="__RefHeading___Toc7973348_73709187">
            <w:r>
              <w:rPr>
                <w:webHidden/>
                <w:rStyle w:val="IndexLink"/>
              </w:rPr>
              <w:t>837</w:t>
            </w:r>
            <w:r>
              <w:rPr>
                <w:rStyle w:val="IndexLink"/>
                <w:rtl w:val="true"/>
              </w:rPr>
              <w:t xml:space="preserve">- </w:t>
            </w:r>
            <w:r>
              <w:rPr>
                <w:rStyle w:val="IndexLink"/>
                <w:rtl w:val="true"/>
              </w:rPr>
              <w:t>خزائن الفتوح</w:t>
            </w:r>
            <w:r>
              <w:rPr>
                <w:rStyle w:val="IndexLink"/>
                <w:rtl w:val="true"/>
              </w:rPr>
              <w:tab/>
            </w:r>
            <w:r>
              <w:rPr>
                <w:rStyle w:val="IndexLink"/>
              </w:rPr>
              <w:t>190</w:t>
            </w:r>
          </w:hyperlink>
        </w:p>
        <w:p>
          <w:pPr>
            <w:pStyle w:val="Contents3"/>
            <w:tabs>
              <w:tab w:val="clear" w:pos="8459"/>
              <w:tab w:val="right" w:pos="9026" w:leader="dot"/>
            </w:tabs>
            <w:rPr/>
          </w:pPr>
          <w:hyperlink w:anchor="__RefHeading___Toc7973350_73709187">
            <w:r>
              <w:rPr>
                <w:webHidden/>
                <w:rStyle w:val="IndexLink"/>
              </w:rPr>
              <w:t>838</w:t>
            </w:r>
            <w:r>
              <w:rPr>
                <w:rStyle w:val="IndexLink"/>
                <w:rtl w:val="true"/>
              </w:rPr>
              <w:t xml:space="preserve">- </w:t>
            </w:r>
            <w:r>
              <w:rPr>
                <w:rStyle w:val="IndexLink"/>
                <w:rtl w:val="true"/>
              </w:rPr>
              <w:t>خزائن الفوائد</w:t>
            </w:r>
            <w:r>
              <w:rPr>
                <w:rStyle w:val="IndexLink"/>
                <w:rtl w:val="true"/>
              </w:rPr>
              <w:tab/>
            </w:r>
            <w:r>
              <w:rPr>
                <w:rStyle w:val="IndexLink"/>
              </w:rPr>
              <w:t>190</w:t>
            </w:r>
          </w:hyperlink>
        </w:p>
        <w:p>
          <w:pPr>
            <w:pStyle w:val="Contents3"/>
            <w:tabs>
              <w:tab w:val="clear" w:pos="8459"/>
              <w:tab w:val="right" w:pos="9026" w:leader="dot"/>
            </w:tabs>
            <w:rPr/>
          </w:pPr>
          <w:hyperlink w:anchor="__RefHeading___Toc7973352_73709187">
            <w:r>
              <w:rPr>
                <w:webHidden/>
                <w:rStyle w:val="IndexLink"/>
              </w:rPr>
              <w:t>839</w:t>
            </w:r>
            <w:r>
              <w:rPr>
                <w:rStyle w:val="IndexLink"/>
                <w:rtl w:val="true"/>
              </w:rPr>
              <w:t xml:space="preserve">- </w:t>
            </w:r>
            <w:r>
              <w:rPr>
                <w:rStyle w:val="IndexLink"/>
                <w:rtl w:val="true"/>
              </w:rPr>
              <w:t>خزائن القرآن</w:t>
            </w:r>
            <w:r>
              <w:rPr>
                <w:rStyle w:val="IndexLink"/>
                <w:rtl w:val="true"/>
              </w:rPr>
              <w:tab/>
            </w:r>
            <w:r>
              <w:rPr>
                <w:rStyle w:val="IndexLink"/>
              </w:rPr>
              <w:t>190</w:t>
            </w:r>
          </w:hyperlink>
        </w:p>
        <w:p>
          <w:pPr>
            <w:pStyle w:val="Contents3"/>
            <w:tabs>
              <w:tab w:val="clear" w:pos="8459"/>
              <w:tab w:val="right" w:pos="9026" w:leader="dot"/>
            </w:tabs>
            <w:rPr/>
          </w:pPr>
          <w:hyperlink w:anchor="__RefHeading___Toc7973354_73709187">
            <w:r>
              <w:rPr>
                <w:webHidden/>
                <w:rStyle w:val="IndexLink"/>
              </w:rPr>
              <w:t>840</w:t>
            </w:r>
            <w:r>
              <w:rPr>
                <w:rStyle w:val="IndexLink"/>
                <w:rtl w:val="true"/>
              </w:rPr>
              <w:t xml:space="preserve">- </w:t>
            </w:r>
            <w:r>
              <w:rPr>
                <w:rStyle w:val="IndexLink"/>
                <w:rtl w:val="true"/>
              </w:rPr>
              <w:t>خزائن الکلام فی شرح قواعد الأحکام</w:t>
            </w:r>
            <w:r>
              <w:rPr>
                <w:rStyle w:val="IndexLink"/>
                <w:rtl w:val="true"/>
              </w:rPr>
              <w:tab/>
            </w:r>
            <w:r>
              <w:rPr>
                <w:rStyle w:val="IndexLink"/>
              </w:rPr>
              <w:t>190</w:t>
            </w:r>
          </w:hyperlink>
        </w:p>
        <w:p>
          <w:pPr>
            <w:pStyle w:val="Contents3"/>
            <w:tabs>
              <w:tab w:val="clear" w:pos="8459"/>
              <w:tab w:val="right" w:pos="9026" w:leader="dot"/>
            </w:tabs>
            <w:rPr/>
          </w:pPr>
          <w:hyperlink w:anchor="__RefHeading___Toc7973356_73709187">
            <w:r>
              <w:rPr>
                <w:webHidden/>
                <w:rStyle w:val="IndexLink"/>
              </w:rPr>
              <w:t>841</w:t>
            </w:r>
            <w:r>
              <w:rPr>
                <w:rStyle w:val="IndexLink"/>
                <w:rtl w:val="true"/>
              </w:rPr>
              <w:t xml:space="preserve">- </w:t>
            </w:r>
            <w:r>
              <w:rPr>
                <w:rStyle w:val="IndexLink"/>
                <w:rtl w:val="true"/>
              </w:rPr>
              <w:t>خزائن المراثی</w:t>
            </w:r>
            <w:r>
              <w:rPr>
                <w:rStyle w:val="IndexLink"/>
                <w:rtl w:val="true"/>
              </w:rPr>
              <w:tab/>
            </w:r>
            <w:r>
              <w:rPr>
                <w:rStyle w:val="IndexLink"/>
              </w:rPr>
              <w:t>191</w:t>
            </w:r>
          </w:hyperlink>
        </w:p>
        <w:p>
          <w:pPr>
            <w:pStyle w:val="Contents3"/>
            <w:tabs>
              <w:tab w:val="clear" w:pos="8459"/>
              <w:tab w:val="right" w:pos="9026" w:leader="dot"/>
            </w:tabs>
            <w:rPr/>
          </w:pPr>
          <w:hyperlink w:anchor="__RefHeading___Toc7973358_73709187">
            <w:r>
              <w:rPr>
                <w:webHidden/>
                <w:rStyle w:val="IndexLink"/>
              </w:rPr>
              <w:t>842</w:t>
            </w:r>
            <w:r>
              <w:rPr>
                <w:rStyle w:val="IndexLink"/>
                <w:rtl w:val="true"/>
              </w:rPr>
              <w:t xml:space="preserve">- </w:t>
            </w:r>
            <w:r>
              <w:rPr>
                <w:rStyle w:val="IndexLink"/>
                <w:rtl w:val="true"/>
              </w:rPr>
              <w:t>خزائن الملک الملوک و سر العالمین</w:t>
            </w:r>
            <w:r>
              <w:rPr>
                <w:rStyle w:val="IndexLink"/>
                <w:rtl w:val="true"/>
              </w:rPr>
              <w:tab/>
            </w:r>
            <w:r>
              <w:rPr>
                <w:rStyle w:val="IndexLink"/>
              </w:rPr>
              <w:t>191</w:t>
            </w:r>
          </w:hyperlink>
        </w:p>
        <w:p>
          <w:pPr>
            <w:pStyle w:val="Contents3"/>
            <w:tabs>
              <w:tab w:val="clear" w:pos="8459"/>
              <w:tab w:val="right" w:pos="9026" w:leader="dot"/>
            </w:tabs>
            <w:rPr/>
          </w:pPr>
          <w:hyperlink w:anchor="__RefHeading___Toc7973360_73709187">
            <w:r>
              <w:rPr>
                <w:webHidden/>
                <w:rStyle w:val="IndexLink"/>
              </w:rPr>
              <w:t>843</w:t>
            </w:r>
            <w:r>
              <w:rPr>
                <w:rStyle w:val="IndexLink"/>
                <w:rtl w:val="true"/>
              </w:rPr>
              <w:t xml:space="preserve">- </w:t>
            </w:r>
            <w:r>
              <w:rPr>
                <w:rStyle w:val="IndexLink"/>
                <w:rtl w:val="true"/>
              </w:rPr>
              <w:t>الخزانة</w:t>
            </w:r>
            <w:r>
              <w:rPr>
                <w:rStyle w:val="IndexLink"/>
                <w:rtl w:val="true"/>
              </w:rPr>
              <w:tab/>
            </w:r>
            <w:r>
              <w:rPr>
                <w:rStyle w:val="IndexLink"/>
              </w:rPr>
              <w:t>191</w:t>
            </w:r>
          </w:hyperlink>
        </w:p>
        <w:p>
          <w:pPr>
            <w:pStyle w:val="Contents3"/>
            <w:tabs>
              <w:tab w:val="clear" w:pos="8459"/>
              <w:tab w:val="right" w:pos="9026" w:leader="dot"/>
            </w:tabs>
            <w:rPr/>
          </w:pPr>
          <w:hyperlink w:anchor="__RefHeading___Toc7973362_73709187">
            <w:r>
              <w:rPr>
                <w:webHidden/>
                <w:rStyle w:val="IndexLink"/>
              </w:rPr>
              <w:t>844</w:t>
            </w:r>
            <w:r>
              <w:rPr>
                <w:rStyle w:val="IndexLink"/>
                <w:rtl w:val="true"/>
              </w:rPr>
              <w:t xml:space="preserve">- </w:t>
            </w:r>
            <w:r>
              <w:rPr>
                <w:rStyle w:val="IndexLink"/>
                <w:rtl w:val="true"/>
              </w:rPr>
              <w:t>خزانة الأدب الکبری</w:t>
            </w:r>
            <w:r>
              <w:rPr>
                <w:rStyle w:val="IndexLink"/>
                <w:rtl w:val="true"/>
              </w:rPr>
              <w:tab/>
            </w:r>
            <w:r>
              <w:rPr>
                <w:rStyle w:val="IndexLink"/>
              </w:rPr>
              <w:t>191</w:t>
            </w:r>
          </w:hyperlink>
        </w:p>
        <w:p>
          <w:pPr>
            <w:pStyle w:val="Contents3"/>
            <w:tabs>
              <w:tab w:val="clear" w:pos="8459"/>
              <w:tab w:val="right" w:pos="9026" w:leader="dot"/>
            </w:tabs>
            <w:rPr/>
          </w:pPr>
          <w:hyperlink w:anchor="__RefHeading___Toc7973364_73709187">
            <w:r>
              <w:rPr>
                <w:webHidden/>
                <w:rStyle w:val="IndexLink"/>
              </w:rPr>
              <w:t>845</w:t>
            </w:r>
            <w:r>
              <w:rPr>
                <w:rStyle w:val="IndexLink"/>
                <w:rtl w:val="true"/>
              </w:rPr>
              <w:t xml:space="preserve">- </w:t>
            </w:r>
            <w:r>
              <w:rPr>
                <w:rStyle w:val="IndexLink"/>
                <w:rtl w:val="true"/>
              </w:rPr>
              <w:t>خزانة الأسرار</w:t>
            </w:r>
            <w:r>
              <w:rPr>
                <w:rStyle w:val="IndexLink"/>
                <w:rtl w:val="true"/>
              </w:rPr>
              <w:tab/>
            </w:r>
            <w:r>
              <w:rPr>
                <w:rStyle w:val="IndexLink"/>
              </w:rPr>
              <w:t>191</w:t>
            </w:r>
          </w:hyperlink>
        </w:p>
        <w:p>
          <w:pPr>
            <w:pStyle w:val="Contents3"/>
            <w:tabs>
              <w:tab w:val="clear" w:pos="8459"/>
              <w:tab w:val="right" w:pos="9026" w:leader="dot"/>
            </w:tabs>
            <w:rPr/>
          </w:pPr>
          <w:hyperlink w:anchor="__RefHeading___Toc7973366_73709187">
            <w:r>
              <w:rPr>
                <w:webHidden/>
                <w:rStyle w:val="IndexLink"/>
              </w:rPr>
              <w:t>846</w:t>
            </w:r>
            <w:r>
              <w:rPr>
                <w:rStyle w:val="IndexLink"/>
                <w:rtl w:val="true"/>
              </w:rPr>
              <w:t xml:space="preserve">- </w:t>
            </w:r>
            <w:r>
              <w:rPr>
                <w:rStyle w:val="IndexLink"/>
                <w:rtl w:val="true"/>
              </w:rPr>
              <w:t>خزانة الخیال</w:t>
            </w:r>
            <w:r>
              <w:rPr>
                <w:rStyle w:val="IndexLink"/>
                <w:rtl w:val="true"/>
              </w:rPr>
              <w:tab/>
            </w:r>
            <w:r>
              <w:rPr>
                <w:rStyle w:val="IndexLink"/>
              </w:rPr>
              <w:t>191</w:t>
            </w:r>
          </w:hyperlink>
        </w:p>
        <w:p>
          <w:pPr>
            <w:pStyle w:val="Contents3"/>
            <w:tabs>
              <w:tab w:val="clear" w:pos="8459"/>
              <w:tab w:val="right" w:pos="9026" w:leader="dot"/>
            </w:tabs>
            <w:rPr/>
          </w:pPr>
          <w:hyperlink w:anchor="__RefHeading___Toc7973368_73709187">
            <w:r>
              <w:rPr>
                <w:webHidden/>
                <w:rStyle w:val="IndexLink"/>
              </w:rPr>
              <w:t>847</w:t>
            </w:r>
            <w:r>
              <w:rPr>
                <w:rStyle w:val="IndexLink"/>
                <w:rtl w:val="true"/>
              </w:rPr>
              <w:t xml:space="preserve">- </w:t>
            </w:r>
            <w:r>
              <w:rPr>
                <w:rStyle w:val="IndexLink"/>
                <w:rtl w:val="true"/>
              </w:rPr>
              <w:t>الخزانة الشاهیة</w:t>
            </w:r>
            <w:r>
              <w:rPr>
                <w:rStyle w:val="IndexLink"/>
                <w:rtl w:val="true"/>
              </w:rPr>
              <w:tab/>
            </w:r>
            <w:r>
              <w:rPr>
                <w:rStyle w:val="IndexLink"/>
              </w:rPr>
              <w:t>192</w:t>
            </w:r>
          </w:hyperlink>
        </w:p>
        <w:p>
          <w:pPr>
            <w:pStyle w:val="Contents3"/>
            <w:tabs>
              <w:tab w:val="clear" w:pos="8459"/>
              <w:tab w:val="right" w:pos="9026" w:leader="dot"/>
            </w:tabs>
            <w:rPr/>
          </w:pPr>
          <w:hyperlink w:anchor="__RefHeading___Toc7973370_73709187">
            <w:r>
              <w:rPr>
                <w:webHidden/>
                <w:rStyle w:val="IndexLink"/>
              </w:rPr>
              <w:t>848</w:t>
            </w:r>
            <w:r>
              <w:rPr>
                <w:rStyle w:val="IndexLink"/>
                <w:rtl w:val="true"/>
              </w:rPr>
              <w:t xml:space="preserve">- </w:t>
            </w:r>
            <w:r>
              <w:rPr>
                <w:rStyle w:val="IndexLink"/>
                <w:rtl w:val="true"/>
              </w:rPr>
              <w:t>خزانة عامرة</w:t>
            </w:r>
            <w:r>
              <w:rPr>
                <w:rStyle w:val="IndexLink"/>
                <w:rtl w:val="true"/>
              </w:rPr>
              <w:tab/>
            </w:r>
            <w:r>
              <w:rPr>
                <w:rStyle w:val="IndexLink"/>
              </w:rPr>
              <w:t>192</w:t>
            </w:r>
          </w:hyperlink>
        </w:p>
        <w:p>
          <w:pPr>
            <w:pStyle w:val="Contents3"/>
            <w:tabs>
              <w:tab w:val="clear" w:pos="8459"/>
              <w:tab w:val="right" w:pos="9026" w:leader="dot"/>
            </w:tabs>
            <w:rPr/>
          </w:pPr>
          <w:hyperlink w:anchor="__RefHeading___Toc7973372_73709187">
            <w:r>
              <w:rPr>
                <w:webHidden/>
                <w:rStyle w:val="IndexLink"/>
              </w:rPr>
              <w:t>849</w:t>
            </w:r>
            <w:r>
              <w:rPr>
                <w:rStyle w:val="IndexLink"/>
                <w:rtl w:val="true"/>
              </w:rPr>
              <w:t xml:space="preserve">- </w:t>
            </w:r>
            <w:r>
              <w:rPr>
                <w:rStyle w:val="IndexLink"/>
                <w:rtl w:val="true"/>
              </w:rPr>
              <w:t>خزانة القانع</w:t>
            </w:r>
            <w:r>
              <w:rPr>
                <w:rStyle w:val="IndexLink"/>
                <w:rtl w:val="true"/>
              </w:rPr>
              <w:tab/>
            </w:r>
            <w:r>
              <w:rPr>
                <w:rStyle w:val="IndexLink"/>
              </w:rPr>
              <w:t>192</w:t>
            </w:r>
          </w:hyperlink>
        </w:p>
        <w:p>
          <w:pPr>
            <w:pStyle w:val="Contents3"/>
            <w:tabs>
              <w:tab w:val="clear" w:pos="8459"/>
              <w:tab w:val="right" w:pos="9026" w:leader="dot"/>
            </w:tabs>
            <w:rPr/>
          </w:pPr>
          <w:hyperlink w:anchor="__RefHeading___Toc7973374_73709187">
            <w:r>
              <w:rPr>
                <w:webHidden/>
                <w:rStyle w:val="IndexLink"/>
              </w:rPr>
              <w:t>850</w:t>
            </w:r>
            <w:r>
              <w:rPr>
                <w:rStyle w:val="IndexLink"/>
                <w:rtl w:val="true"/>
              </w:rPr>
              <w:t xml:space="preserve">- </w:t>
            </w:r>
            <w:r>
              <w:rPr>
                <w:rStyle w:val="IndexLink"/>
                <w:rtl w:val="true"/>
              </w:rPr>
              <w:t>خزانة اللطائف‌</w:t>
            </w:r>
            <w:r>
              <w:rPr>
                <w:rStyle w:val="IndexLink"/>
                <w:rtl w:val="true"/>
              </w:rPr>
              <w:tab/>
            </w:r>
            <w:r>
              <w:rPr>
                <w:rStyle w:val="IndexLink"/>
              </w:rPr>
              <w:t>193</w:t>
            </w:r>
          </w:hyperlink>
        </w:p>
        <w:p>
          <w:pPr>
            <w:pStyle w:val="Contents3"/>
            <w:tabs>
              <w:tab w:val="clear" w:pos="8459"/>
              <w:tab w:val="right" w:pos="9026" w:leader="dot"/>
            </w:tabs>
            <w:rPr/>
          </w:pPr>
          <w:hyperlink w:anchor="__RefHeading___Toc7973376_73709187">
            <w:r>
              <w:rPr>
                <w:webHidden/>
                <w:rStyle w:val="IndexLink"/>
              </w:rPr>
              <w:t>851</w:t>
            </w:r>
            <w:r>
              <w:rPr>
                <w:rStyle w:val="IndexLink"/>
                <w:rtl w:val="true"/>
              </w:rPr>
              <w:t xml:space="preserve">- </w:t>
            </w:r>
            <w:r>
              <w:rPr>
                <w:rStyle w:val="IndexLink"/>
                <w:rtl w:val="true"/>
              </w:rPr>
              <w:t>خزانة المسائل</w:t>
            </w:r>
            <w:r>
              <w:rPr>
                <w:rStyle w:val="IndexLink"/>
                <w:rtl w:val="true"/>
              </w:rPr>
              <w:tab/>
            </w:r>
            <w:r>
              <w:rPr>
                <w:rStyle w:val="IndexLink"/>
              </w:rPr>
              <w:t>193</w:t>
            </w:r>
          </w:hyperlink>
        </w:p>
        <w:p>
          <w:pPr>
            <w:pStyle w:val="Contents3"/>
            <w:tabs>
              <w:tab w:val="clear" w:pos="8459"/>
              <w:tab w:val="right" w:pos="9026" w:leader="dot"/>
            </w:tabs>
            <w:rPr/>
          </w:pPr>
          <w:hyperlink w:anchor="__RefHeading___Toc7973378_73709187">
            <w:r>
              <w:rPr>
                <w:webHidden/>
                <w:rStyle w:val="IndexLink"/>
              </w:rPr>
              <w:t>852</w:t>
            </w:r>
            <w:r>
              <w:rPr>
                <w:rStyle w:val="IndexLink"/>
                <w:rtl w:val="true"/>
              </w:rPr>
              <w:t xml:space="preserve">- </w:t>
            </w:r>
            <w:r>
              <w:rPr>
                <w:rStyle w:val="IndexLink"/>
                <w:rtl w:val="true"/>
              </w:rPr>
              <w:t>خزینة الأصفیاء</w:t>
            </w:r>
            <w:r>
              <w:rPr>
                <w:rStyle w:val="IndexLink"/>
                <w:rtl w:val="true"/>
              </w:rPr>
              <w:tab/>
            </w:r>
            <w:r>
              <w:rPr>
                <w:rStyle w:val="IndexLink"/>
              </w:rPr>
              <w:t>193</w:t>
            </w:r>
          </w:hyperlink>
        </w:p>
        <w:p>
          <w:pPr>
            <w:pStyle w:val="Contents3"/>
            <w:tabs>
              <w:tab w:val="clear" w:pos="8459"/>
              <w:tab w:val="right" w:pos="9026" w:leader="dot"/>
            </w:tabs>
            <w:rPr/>
          </w:pPr>
          <w:hyperlink w:anchor="__RefHeading___Toc7973380_73709187">
            <w:r>
              <w:rPr>
                <w:webHidden/>
                <w:rStyle w:val="IndexLink"/>
              </w:rPr>
              <w:t>853</w:t>
            </w:r>
            <w:r>
              <w:rPr>
                <w:rStyle w:val="IndexLink"/>
                <w:rtl w:val="true"/>
              </w:rPr>
              <w:t xml:space="preserve">- </w:t>
            </w:r>
            <w:r>
              <w:rPr>
                <w:rStyle w:val="IndexLink"/>
                <w:rtl w:val="true"/>
              </w:rPr>
              <w:t>خزینة الجواهر فی زینة المنابر</w:t>
            </w:r>
            <w:r>
              <w:rPr>
                <w:rStyle w:val="IndexLink"/>
                <w:rtl w:val="true"/>
              </w:rPr>
              <w:tab/>
            </w:r>
            <w:r>
              <w:rPr>
                <w:rStyle w:val="IndexLink"/>
              </w:rPr>
              <w:t>193</w:t>
            </w:r>
          </w:hyperlink>
        </w:p>
        <w:p>
          <w:pPr>
            <w:pStyle w:val="Contents3"/>
            <w:tabs>
              <w:tab w:val="clear" w:pos="8459"/>
              <w:tab w:val="right" w:pos="9026" w:leader="dot"/>
            </w:tabs>
            <w:rPr/>
          </w:pPr>
          <w:hyperlink w:anchor="__RefHeading___Toc7973382_73709187">
            <w:r>
              <w:rPr>
                <w:webHidden/>
                <w:rStyle w:val="IndexLink"/>
              </w:rPr>
              <w:t>854</w:t>
            </w:r>
            <w:r>
              <w:rPr>
                <w:rStyle w:val="IndexLink"/>
                <w:rtl w:val="true"/>
              </w:rPr>
              <w:t xml:space="preserve">- </w:t>
            </w:r>
            <w:r>
              <w:rPr>
                <w:rStyle w:val="IndexLink"/>
                <w:rtl w:val="true"/>
              </w:rPr>
              <w:t>خزینة الخیال</w:t>
            </w:r>
            <w:r>
              <w:rPr>
                <w:rStyle w:val="IndexLink"/>
                <w:rtl w:val="true"/>
              </w:rPr>
              <w:tab/>
            </w:r>
            <w:r>
              <w:rPr>
                <w:rStyle w:val="IndexLink"/>
              </w:rPr>
              <w:t>193</w:t>
            </w:r>
          </w:hyperlink>
        </w:p>
        <w:p>
          <w:pPr>
            <w:pStyle w:val="Contents3"/>
            <w:tabs>
              <w:tab w:val="clear" w:pos="8459"/>
              <w:tab w:val="right" w:pos="9026" w:leader="dot"/>
            </w:tabs>
            <w:rPr/>
          </w:pPr>
          <w:hyperlink w:anchor="__RefHeading___Toc7973384_73709187">
            <w:r>
              <w:rPr>
                <w:webHidden/>
                <w:rStyle w:val="IndexLink"/>
              </w:rPr>
              <w:t>855</w:t>
            </w:r>
            <w:r>
              <w:rPr>
                <w:rStyle w:val="IndexLink"/>
                <w:rtl w:val="true"/>
              </w:rPr>
              <w:t xml:space="preserve">- </w:t>
            </w:r>
            <w:r>
              <w:rPr>
                <w:rStyle w:val="IndexLink"/>
                <w:rtl w:val="true"/>
              </w:rPr>
              <w:t>خزینة طرب</w:t>
            </w:r>
            <w:r>
              <w:rPr>
                <w:rStyle w:val="IndexLink"/>
                <w:rtl w:val="true"/>
              </w:rPr>
              <w:tab/>
            </w:r>
            <w:r>
              <w:rPr>
                <w:rStyle w:val="IndexLink"/>
              </w:rPr>
              <w:t>193</w:t>
            </w:r>
          </w:hyperlink>
        </w:p>
        <w:p>
          <w:pPr>
            <w:pStyle w:val="Contents3"/>
            <w:tabs>
              <w:tab w:val="clear" w:pos="8459"/>
              <w:tab w:val="right" w:pos="9026" w:leader="dot"/>
            </w:tabs>
            <w:rPr/>
          </w:pPr>
          <w:hyperlink w:anchor="__RefHeading___Toc7973386_73709187">
            <w:r>
              <w:rPr>
                <w:webHidden/>
                <w:rStyle w:val="IndexLink"/>
              </w:rPr>
              <w:t>856</w:t>
            </w:r>
            <w:r>
              <w:rPr>
                <w:rStyle w:val="IndexLink"/>
                <w:rtl w:val="true"/>
              </w:rPr>
              <w:t xml:space="preserve">- </w:t>
            </w:r>
            <w:r>
              <w:rPr>
                <w:rStyle w:val="IndexLink"/>
                <w:rtl w:val="true"/>
              </w:rPr>
              <w:t>خزینة المأتم</w:t>
            </w:r>
            <w:r>
              <w:rPr>
                <w:rStyle w:val="IndexLink"/>
                <w:rtl w:val="true"/>
              </w:rPr>
              <w:tab/>
            </w:r>
            <w:r>
              <w:rPr>
                <w:rStyle w:val="IndexLink"/>
              </w:rPr>
              <w:t>194</w:t>
            </w:r>
          </w:hyperlink>
        </w:p>
        <w:p>
          <w:pPr>
            <w:pStyle w:val="Contents3"/>
            <w:tabs>
              <w:tab w:val="clear" w:pos="8459"/>
              <w:tab w:val="right" w:pos="9026" w:leader="dot"/>
            </w:tabs>
            <w:rPr/>
          </w:pPr>
          <w:hyperlink w:anchor="__RefHeading___Toc7973388_73709187">
            <w:r>
              <w:rPr>
                <w:webHidden/>
                <w:rStyle w:val="IndexLink"/>
              </w:rPr>
              <w:t>857</w:t>
            </w:r>
            <w:r>
              <w:rPr>
                <w:rStyle w:val="IndexLink"/>
                <w:rtl w:val="true"/>
              </w:rPr>
              <w:t xml:space="preserve">- </w:t>
            </w:r>
            <w:r>
              <w:rPr>
                <w:rStyle w:val="IndexLink"/>
                <w:rtl w:val="true"/>
              </w:rPr>
              <w:t>خزینة المصائب</w:t>
            </w:r>
            <w:r>
              <w:rPr>
                <w:rStyle w:val="IndexLink"/>
                <w:rtl w:val="true"/>
              </w:rPr>
              <w:tab/>
            </w:r>
            <w:r>
              <w:rPr>
                <w:rStyle w:val="IndexLink"/>
              </w:rPr>
              <w:t>194</w:t>
            </w:r>
          </w:hyperlink>
        </w:p>
        <w:p>
          <w:pPr>
            <w:pStyle w:val="Contents3"/>
            <w:tabs>
              <w:tab w:val="clear" w:pos="8459"/>
              <w:tab w:val="right" w:pos="9026" w:leader="dot"/>
            </w:tabs>
            <w:rPr/>
          </w:pPr>
          <w:hyperlink w:anchor="__RefHeading___Toc7973390_73709187">
            <w:r>
              <w:rPr>
                <w:webHidden/>
                <w:rStyle w:val="IndexLink"/>
              </w:rPr>
              <w:t>858</w:t>
            </w:r>
            <w:r>
              <w:rPr>
                <w:rStyle w:val="IndexLink"/>
                <w:rtl w:val="true"/>
              </w:rPr>
              <w:t xml:space="preserve">- </w:t>
            </w:r>
            <w:r>
              <w:rPr>
                <w:rStyle w:val="IndexLink"/>
                <w:rtl w:val="true"/>
              </w:rPr>
              <w:t>خزینة المناقب</w:t>
            </w:r>
            <w:r>
              <w:rPr>
                <w:rStyle w:val="IndexLink"/>
                <w:rtl w:val="true"/>
              </w:rPr>
              <w:tab/>
            </w:r>
            <w:r>
              <w:rPr>
                <w:rStyle w:val="IndexLink"/>
              </w:rPr>
              <w:t>194</w:t>
            </w:r>
          </w:hyperlink>
        </w:p>
        <w:p>
          <w:pPr>
            <w:pStyle w:val="Contents3"/>
            <w:tabs>
              <w:tab w:val="clear" w:pos="8459"/>
              <w:tab w:val="right" w:pos="9026" w:leader="dot"/>
            </w:tabs>
            <w:rPr/>
          </w:pPr>
          <w:hyperlink w:anchor="__RefHeading___Toc7973392_73709187">
            <w:r>
              <w:rPr>
                <w:webHidden/>
                <w:rStyle w:val="IndexLink"/>
              </w:rPr>
              <w:t>859</w:t>
            </w:r>
            <w:r>
              <w:rPr>
                <w:rStyle w:val="IndexLink"/>
                <w:rtl w:val="true"/>
              </w:rPr>
              <w:t xml:space="preserve">- </w:t>
            </w:r>
            <w:r>
              <w:rPr>
                <w:rStyle w:val="IndexLink"/>
                <w:rtl w:val="true"/>
              </w:rPr>
              <w:t>خسرو و پرویز</w:t>
            </w:r>
            <w:r>
              <w:rPr>
                <w:rStyle w:val="IndexLink"/>
                <w:rtl w:val="true"/>
              </w:rPr>
              <w:tab/>
            </w:r>
            <w:r>
              <w:rPr>
                <w:rStyle w:val="IndexLink"/>
              </w:rPr>
              <w:t>194</w:t>
            </w:r>
          </w:hyperlink>
        </w:p>
        <w:p>
          <w:pPr>
            <w:pStyle w:val="Contents3"/>
            <w:tabs>
              <w:tab w:val="clear" w:pos="8459"/>
              <w:tab w:val="right" w:pos="9026" w:leader="dot"/>
            </w:tabs>
            <w:rPr/>
          </w:pPr>
          <w:hyperlink w:anchor="__RefHeading___Toc7973394_73709187">
            <w:r>
              <w:rPr>
                <w:webHidden/>
                <w:rStyle w:val="IndexLink"/>
              </w:rPr>
              <w:t>860</w:t>
            </w:r>
            <w:r>
              <w:rPr>
                <w:rStyle w:val="IndexLink"/>
                <w:rtl w:val="true"/>
              </w:rPr>
              <w:t xml:space="preserve">- </w:t>
            </w:r>
            <w:r>
              <w:rPr>
                <w:rStyle w:val="IndexLink"/>
                <w:rtl w:val="true"/>
              </w:rPr>
              <w:t>خسرو دیوانه</w:t>
            </w:r>
            <w:r>
              <w:rPr>
                <w:rStyle w:val="IndexLink"/>
                <w:rtl w:val="true"/>
              </w:rPr>
              <w:tab/>
            </w:r>
            <w:r>
              <w:rPr>
                <w:rStyle w:val="IndexLink"/>
              </w:rPr>
              <w:t>194</w:t>
            </w:r>
          </w:hyperlink>
        </w:p>
        <w:p>
          <w:pPr>
            <w:pStyle w:val="Contents3"/>
            <w:tabs>
              <w:tab w:val="clear" w:pos="8459"/>
              <w:tab w:val="right" w:pos="9026" w:leader="dot"/>
            </w:tabs>
            <w:rPr/>
          </w:pPr>
          <w:hyperlink w:anchor="__RefHeading___Toc7973396_73709187">
            <w:r>
              <w:rPr>
                <w:webHidden/>
                <w:rStyle w:val="IndexLink"/>
              </w:rPr>
              <w:t>861</w:t>
            </w:r>
            <w:r>
              <w:rPr>
                <w:rStyle w:val="IndexLink"/>
                <w:rtl w:val="true"/>
              </w:rPr>
              <w:t xml:space="preserve">- </w:t>
            </w:r>
            <w:r>
              <w:rPr>
                <w:rStyle w:val="IndexLink"/>
                <w:rtl w:val="true"/>
              </w:rPr>
              <w:t>خسرو و شیرین</w:t>
            </w:r>
            <w:r>
              <w:rPr>
                <w:rStyle w:val="IndexLink"/>
                <w:rtl w:val="true"/>
              </w:rPr>
              <w:tab/>
            </w:r>
            <w:r>
              <w:rPr>
                <w:rStyle w:val="IndexLink"/>
              </w:rPr>
              <w:t>194</w:t>
            </w:r>
          </w:hyperlink>
        </w:p>
        <w:p>
          <w:pPr>
            <w:pStyle w:val="Contents3"/>
            <w:tabs>
              <w:tab w:val="clear" w:pos="8459"/>
              <w:tab w:val="right" w:pos="9026" w:leader="dot"/>
            </w:tabs>
            <w:rPr/>
          </w:pPr>
          <w:hyperlink w:anchor="__RefHeading___Toc7973398_73709187">
            <w:r>
              <w:rPr>
                <w:webHidden/>
                <w:rStyle w:val="IndexLink"/>
              </w:rPr>
              <w:t>862</w:t>
            </w:r>
            <w:r>
              <w:rPr>
                <w:rStyle w:val="IndexLink"/>
                <w:rtl w:val="true"/>
              </w:rPr>
              <w:t xml:space="preserve">- </w:t>
            </w:r>
            <w:r>
              <w:rPr>
                <w:rStyle w:val="IndexLink"/>
                <w:rtl w:val="true"/>
              </w:rPr>
              <w:t>خسرو و شیرین</w:t>
            </w:r>
            <w:r>
              <w:rPr>
                <w:rStyle w:val="IndexLink"/>
                <w:rtl w:val="true"/>
              </w:rPr>
              <w:tab/>
            </w:r>
            <w:r>
              <w:rPr>
                <w:rStyle w:val="IndexLink"/>
              </w:rPr>
              <w:t>194</w:t>
            </w:r>
          </w:hyperlink>
        </w:p>
        <w:p>
          <w:pPr>
            <w:pStyle w:val="Contents3"/>
            <w:tabs>
              <w:tab w:val="clear" w:pos="8459"/>
              <w:tab w:val="right" w:pos="9026" w:leader="dot"/>
            </w:tabs>
            <w:rPr/>
          </w:pPr>
          <w:hyperlink w:anchor="__RefHeading___Toc7973400_73709187">
            <w:r>
              <w:rPr>
                <w:webHidden/>
                <w:rStyle w:val="IndexLink"/>
              </w:rPr>
              <w:t>863</w:t>
            </w:r>
            <w:r>
              <w:rPr>
                <w:rStyle w:val="IndexLink"/>
                <w:rtl w:val="true"/>
              </w:rPr>
              <w:t xml:space="preserve">- </w:t>
            </w:r>
            <w:r>
              <w:rPr>
                <w:rStyle w:val="IndexLink"/>
                <w:rtl w:val="true"/>
              </w:rPr>
              <w:t>خسرو و شیرین</w:t>
            </w:r>
            <w:r>
              <w:rPr>
                <w:rStyle w:val="IndexLink"/>
                <w:rtl w:val="true"/>
              </w:rPr>
              <w:tab/>
            </w:r>
            <w:r>
              <w:rPr>
                <w:rStyle w:val="IndexLink"/>
              </w:rPr>
              <w:t>195</w:t>
            </w:r>
          </w:hyperlink>
        </w:p>
        <w:p>
          <w:pPr>
            <w:pStyle w:val="Contents3"/>
            <w:tabs>
              <w:tab w:val="clear" w:pos="8459"/>
              <w:tab w:val="right" w:pos="9026" w:leader="dot"/>
            </w:tabs>
            <w:rPr/>
          </w:pPr>
          <w:hyperlink w:anchor="__RefHeading___Toc7973402_73709187">
            <w:r>
              <w:rPr>
                <w:webHidden/>
                <w:rStyle w:val="IndexLink"/>
                <w:rtl w:val="true"/>
              </w:rPr>
              <w:t>خسرو و شیرین</w:t>
            </w:r>
            <w:r>
              <w:rPr>
                <w:rStyle w:val="IndexLink"/>
                <w:rtl w:val="true"/>
              </w:rPr>
              <w:tab/>
            </w:r>
            <w:r>
              <w:rPr>
                <w:rStyle w:val="IndexLink"/>
              </w:rPr>
              <w:t>195</w:t>
            </w:r>
          </w:hyperlink>
        </w:p>
        <w:p>
          <w:pPr>
            <w:pStyle w:val="Contents3"/>
            <w:tabs>
              <w:tab w:val="clear" w:pos="8459"/>
              <w:tab w:val="right" w:pos="9026" w:leader="dot"/>
            </w:tabs>
            <w:rPr/>
          </w:pPr>
          <w:hyperlink w:anchor="__RefHeading___Toc7973404_73709187">
            <w:r>
              <w:rPr>
                <w:webHidden/>
                <w:rStyle w:val="IndexLink"/>
                <w:rtl w:val="true"/>
              </w:rPr>
              <w:t>خسرو و شیرین</w:t>
            </w:r>
            <w:r>
              <w:rPr>
                <w:rStyle w:val="IndexLink"/>
                <w:rtl w:val="true"/>
              </w:rPr>
              <w:tab/>
            </w:r>
            <w:r>
              <w:rPr>
                <w:rStyle w:val="IndexLink"/>
              </w:rPr>
              <w:t>195</w:t>
            </w:r>
          </w:hyperlink>
        </w:p>
        <w:p>
          <w:pPr>
            <w:pStyle w:val="Contents3"/>
            <w:tabs>
              <w:tab w:val="clear" w:pos="8459"/>
              <w:tab w:val="right" w:pos="9026" w:leader="dot"/>
            </w:tabs>
            <w:rPr/>
          </w:pPr>
          <w:hyperlink w:anchor="__RefHeading___Toc7973406_73709187">
            <w:r>
              <w:rPr>
                <w:webHidden/>
                <w:rStyle w:val="IndexLink"/>
              </w:rPr>
              <w:t>864</w:t>
            </w:r>
            <w:r>
              <w:rPr>
                <w:rStyle w:val="IndexLink"/>
                <w:rtl w:val="true"/>
              </w:rPr>
              <w:t xml:space="preserve">- </w:t>
            </w:r>
            <w:r>
              <w:rPr>
                <w:rStyle w:val="IndexLink"/>
                <w:rtl w:val="true"/>
              </w:rPr>
              <w:t>خسرو و شیرین‌</w:t>
            </w:r>
            <w:r>
              <w:rPr>
                <w:rStyle w:val="IndexLink"/>
                <w:rtl w:val="true"/>
              </w:rPr>
              <w:tab/>
            </w:r>
            <w:r>
              <w:rPr>
                <w:rStyle w:val="IndexLink"/>
              </w:rPr>
              <w:t>195</w:t>
            </w:r>
          </w:hyperlink>
        </w:p>
        <w:p>
          <w:pPr>
            <w:pStyle w:val="Contents3"/>
            <w:tabs>
              <w:tab w:val="clear" w:pos="8459"/>
              <w:tab w:val="right" w:pos="9026" w:leader="dot"/>
            </w:tabs>
            <w:rPr/>
          </w:pPr>
          <w:hyperlink w:anchor="__RefHeading___Toc7973408_73709187">
            <w:r>
              <w:rPr>
                <w:webHidden/>
                <w:rStyle w:val="IndexLink"/>
              </w:rPr>
              <w:t>865</w:t>
            </w:r>
            <w:r>
              <w:rPr>
                <w:rStyle w:val="IndexLink"/>
                <w:rtl w:val="true"/>
              </w:rPr>
              <w:t xml:space="preserve">- </w:t>
            </w:r>
            <w:r>
              <w:rPr>
                <w:rStyle w:val="IndexLink"/>
                <w:rtl w:val="true"/>
              </w:rPr>
              <w:t>خسرو و شیرین</w:t>
            </w:r>
            <w:r>
              <w:rPr>
                <w:rStyle w:val="IndexLink"/>
                <w:rtl w:val="true"/>
              </w:rPr>
              <w:tab/>
            </w:r>
            <w:r>
              <w:rPr>
                <w:rStyle w:val="IndexLink"/>
              </w:rPr>
              <w:t>195</w:t>
            </w:r>
          </w:hyperlink>
        </w:p>
        <w:p>
          <w:pPr>
            <w:pStyle w:val="Contents3"/>
            <w:tabs>
              <w:tab w:val="clear" w:pos="8459"/>
              <w:tab w:val="right" w:pos="9026" w:leader="dot"/>
            </w:tabs>
            <w:rPr/>
          </w:pPr>
          <w:hyperlink w:anchor="__RefHeading___Toc7973410_73709187">
            <w:r>
              <w:rPr>
                <w:webHidden/>
                <w:rStyle w:val="IndexLink"/>
              </w:rPr>
              <w:t>866</w:t>
            </w:r>
            <w:r>
              <w:rPr>
                <w:rStyle w:val="IndexLink"/>
                <w:rtl w:val="true"/>
              </w:rPr>
              <w:t xml:space="preserve">- </w:t>
            </w:r>
            <w:r>
              <w:rPr>
                <w:rStyle w:val="IndexLink"/>
                <w:rtl w:val="true"/>
              </w:rPr>
              <w:t>خسرو و شیرین</w:t>
            </w:r>
            <w:r>
              <w:rPr>
                <w:rStyle w:val="IndexLink"/>
                <w:rtl w:val="true"/>
              </w:rPr>
              <w:tab/>
            </w:r>
            <w:r>
              <w:rPr>
                <w:rStyle w:val="IndexLink"/>
              </w:rPr>
              <w:t>196</w:t>
            </w:r>
          </w:hyperlink>
        </w:p>
        <w:p>
          <w:pPr>
            <w:pStyle w:val="Contents3"/>
            <w:tabs>
              <w:tab w:val="clear" w:pos="8459"/>
              <w:tab w:val="right" w:pos="9026" w:leader="dot"/>
            </w:tabs>
            <w:rPr/>
          </w:pPr>
          <w:hyperlink w:anchor="__RefHeading___Toc7973412_73709187">
            <w:r>
              <w:rPr>
                <w:webHidden/>
                <w:rStyle w:val="IndexLink"/>
              </w:rPr>
              <w:t>867</w:t>
            </w:r>
            <w:r>
              <w:rPr>
                <w:rStyle w:val="IndexLink"/>
                <w:rtl w:val="true"/>
              </w:rPr>
              <w:t xml:space="preserve">- </w:t>
            </w:r>
            <w:r>
              <w:rPr>
                <w:rStyle w:val="IndexLink"/>
                <w:rtl w:val="true"/>
              </w:rPr>
              <w:t>خسرو و شیرین‌</w:t>
            </w:r>
            <w:r>
              <w:rPr>
                <w:rStyle w:val="IndexLink"/>
                <w:rtl w:val="true"/>
              </w:rPr>
              <w:tab/>
            </w:r>
            <w:r>
              <w:rPr>
                <w:rStyle w:val="IndexLink"/>
              </w:rPr>
              <w:t>196</w:t>
            </w:r>
          </w:hyperlink>
        </w:p>
        <w:p>
          <w:pPr>
            <w:pStyle w:val="Contents3"/>
            <w:tabs>
              <w:tab w:val="clear" w:pos="8459"/>
              <w:tab w:val="right" w:pos="9026" w:leader="dot"/>
            </w:tabs>
            <w:rPr/>
          </w:pPr>
          <w:hyperlink w:anchor="__RefHeading___Toc7973414_73709187">
            <w:r>
              <w:rPr>
                <w:webHidden/>
                <w:rStyle w:val="IndexLink"/>
              </w:rPr>
              <w:t>868</w:t>
            </w:r>
            <w:r>
              <w:rPr>
                <w:rStyle w:val="IndexLink"/>
                <w:rtl w:val="true"/>
              </w:rPr>
              <w:t xml:space="preserve">- </w:t>
            </w:r>
            <w:r>
              <w:rPr>
                <w:rStyle w:val="IndexLink"/>
                <w:rtl w:val="true"/>
              </w:rPr>
              <w:t>خسرو و شیرین</w:t>
            </w:r>
            <w:r>
              <w:rPr>
                <w:rStyle w:val="IndexLink"/>
                <w:rtl w:val="true"/>
              </w:rPr>
              <w:tab/>
            </w:r>
            <w:r>
              <w:rPr>
                <w:rStyle w:val="IndexLink"/>
              </w:rPr>
              <w:t>196</w:t>
            </w:r>
          </w:hyperlink>
        </w:p>
        <w:p>
          <w:pPr>
            <w:pStyle w:val="Contents3"/>
            <w:tabs>
              <w:tab w:val="clear" w:pos="8459"/>
              <w:tab w:val="right" w:pos="9026" w:leader="dot"/>
            </w:tabs>
            <w:rPr/>
          </w:pPr>
          <w:hyperlink w:anchor="__RefHeading___Toc7973416_73709187">
            <w:r>
              <w:rPr>
                <w:webHidden/>
                <w:rStyle w:val="IndexLink"/>
              </w:rPr>
              <w:t>869</w:t>
            </w:r>
            <w:r>
              <w:rPr>
                <w:rStyle w:val="IndexLink"/>
                <w:rtl w:val="true"/>
              </w:rPr>
              <w:t xml:space="preserve">- </w:t>
            </w:r>
            <w:r>
              <w:rPr>
                <w:rStyle w:val="IndexLink"/>
                <w:rtl w:val="true"/>
              </w:rPr>
              <w:t>خسرو و شیرین</w:t>
            </w:r>
            <w:r>
              <w:rPr>
                <w:rStyle w:val="IndexLink"/>
                <w:rtl w:val="true"/>
              </w:rPr>
              <w:tab/>
            </w:r>
            <w:r>
              <w:rPr>
                <w:rStyle w:val="IndexLink"/>
              </w:rPr>
              <w:t>196</w:t>
            </w:r>
          </w:hyperlink>
        </w:p>
        <w:p>
          <w:pPr>
            <w:pStyle w:val="Contents3"/>
            <w:tabs>
              <w:tab w:val="clear" w:pos="8459"/>
              <w:tab w:val="right" w:pos="9026" w:leader="dot"/>
            </w:tabs>
            <w:rPr/>
          </w:pPr>
          <w:hyperlink w:anchor="__RefHeading___Toc7973418_73709187">
            <w:r>
              <w:rPr>
                <w:webHidden/>
                <w:rStyle w:val="IndexLink"/>
              </w:rPr>
              <w:t>870</w:t>
            </w:r>
            <w:r>
              <w:rPr>
                <w:rStyle w:val="IndexLink"/>
                <w:rtl w:val="true"/>
              </w:rPr>
              <w:t xml:space="preserve">- </w:t>
            </w:r>
            <w:r>
              <w:rPr>
                <w:rStyle w:val="IndexLink"/>
                <w:rtl w:val="true"/>
              </w:rPr>
              <w:t>خسرو و شیرین</w:t>
            </w:r>
            <w:r>
              <w:rPr>
                <w:rStyle w:val="IndexLink"/>
                <w:rtl w:val="true"/>
              </w:rPr>
              <w:tab/>
            </w:r>
            <w:r>
              <w:rPr>
                <w:rStyle w:val="IndexLink"/>
              </w:rPr>
              <w:t>196</w:t>
            </w:r>
          </w:hyperlink>
        </w:p>
        <w:p>
          <w:pPr>
            <w:pStyle w:val="Contents3"/>
            <w:tabs>
              <w:tab w:val="clear" w:pos="8459"/>
              <w:tab w:val="right" w:pos="9026" w:leader="dot"/>
            </w:tabs>
            <w:rPr/>
          </w:pPr>
          <w:hyperlink w:anchor="__RefHeading___Toc7973420_73709187">
            <w:r>
              <w:rPr>
                <w:webHidden/>
                <w:rStyle w:val="IndexLink"/>
              </w:rPr>
              <w:t>871</w:t>
            </w:r>
            <w:r>
              <w:rPr>
                <w:rStyle w:val="IndexLink"/>
                <w:rtl w:val="true"/>
              </w:rPr>
              <w:t xml:space="preserve">- </w:t>
            </w:r>
            <w:r>
              <w:rPr>
                <w:rStyle w:val="IndexLink"/>
                <w:rtl w:val="true"/>
              </w:rPr>
              <w:t>خسرو و گل</w:t>
            </w:r>
            <w:r>
              <w:rPr>
                <w:rStyle w:val="IndexLink"/>
                <w:rtl w:val="true"/>
              </w:rPr>
              <w:tab/>
            </w:r>
            <w:r>
              <w:rPr>
                <w:rStyle w:val="IndexLink"/>
              </w:rPr>
              <w:t>196</w:t>
            </w:r>
          </w:hyperlink>
        </w:p>
        <w:p>
          <w:pPr>
            <w:pStyle w:val="Contents3"/>
            <w:tabs>
              <w:tab w:val="clear" w:pos="8459"/>
              <w:tab w:val="right" w:pos="9026" w:leader="dot"/>
            </w:tabs>
            <w:rPr/>
          </w:pPr>
          <w:hyperlink w:anchor="__RefHeading___Toc7973422_73709187">
            <w:r>
              <w:rPr>
                <w:webHidden/>
                <w:rStyle w:val="IndexLink"/>
              </w:rPr>
              <w:t>872</w:t>
            </w:r>
            <w:r>
              <w:rPr>
                <w:rStyle w:val="IndexLink"/>
                <w:rtl w:val="true"/>
              </w:rPr>
              <w:t xml:space="preserve">- </w:t>
            </w:r>
            <w:r>
              <w:rPr>
                <w:rStyle w:val="IndexLink"/>
                <w:rtl w:val="true"/>
              </w:rPr>
              <w:t>خسروی‌نامه‌</w:t>
            </w:r>
            <w:r>
              <w:rPr>
                <w:rStyle w:val="IndexLink"/>
                <w:rtl w:val="true"/>
              </w:rPr>
              <w:tab/>
            </w:r>
            <w:r>
              <w:rPr>
                <w:rStyle w:val="IndexLink"/>
              </w:rPr>
              <w:t>197</w:t>
            </w:r>
          </w:hyperlink>
        </w:p>
        <w:p>
          <w:pPr>
            <w:pStyle w:val="Contents3"/>
            <w:tabs>
              <w:tab w:val="clear" w:pos="8459"/>
              <w:tab w:val="right" w:pos="9026" w:leader="dot"/>
            </w:tabs>
            <w:rPr/>
          </w:pPr>
          <w:hyperlink w:anchor="__RefHeading___Toc7973424_73709187">
            <w:r>
              <w:rPr>
                <w:webHidden/>
                <w:rStyle w:val="IndexLink"/>
              </w:rPr>
              <w:t>873</w:t>
            </w:r>
            <w:r>
              <w:rPr>
                <w:rStyle w:val="IndexLink"/>
                <w:rtl w:val="true"/>
              </w:rPr>
              <w:t xml:space="preserve">- </w:t>
            </w:r>
            <w:r>
              <w:rPr>
                <w:rStyle w:val="IndexLink"/>
                <w:rtl w:val="true"/>
              </w:rPr>
              <w:t>خشخاش‌نامه‌</w:t>
            </w:r>
            <w:r>
              <w:rPr>
                <w:rStyle w:val="IndexLink"/>
                <w:rtl w:val="true"/>
              </w:rPr>
              <w:tab/>
            </w:r>
            <w:r>
              <w:rPr>
                <w:rStyle w:val="IndexLink"/>
              </w:rPr>
              <w:t>197</w:t>
            </w:r>
          </w:hyperlink>
        </w:p>
        <w:p>
          <w:pPr>
            <w:pStyle w:val="Contents3"/>
            <w:tabs>
              <w:tab w:val="clear" w:pos="8459"/>
              <w:tab w:val="right" w:pos="9026" w:leader="dot"/>
            </w:tabs>
            <w:rPr/>
          </w:pPr>
          <w:hyperlink w:anchor="__RefHeading___Toc7973426_73709187">
            <w:r>
              <w:rPr>
                <w:webHidden/>
                <w:rStyle w:val="IndexLink"/>
              </w:rPr>
              <w:t>874</w:t>
            </w:r>
            <w:r>
              <w:rPr>
                <w:rStyle w:val="IndexLink"/>
                <w:rtl w:val="true"/>
              </w:rPr>
              <w:t xml:space="preserve">- </w:t>
            </w:r>
            <w:r>
              <w:rPr>
                <w:rStyle w:val="IndexLink"/>
                <w:rtl w:val="true"/>
              </w:rPr>
              <w:t>الخصال‌</w:t>
            </w:r>
            <w:r>
              <w:rPr>
                <w:rStyle w:val="IndexLink"/>
                <w:rtl w:val="true"/>
              </w:rPr>
              <w:tab/>
            </w:r>
            <w:r>
              <w:rPr>
                <w:rStyle w:val="IndexLink"/>
              </w:rPr>
              <w:t>197</w:t>
            </w:r>
          </w:hyperlink>
        </w:p>
        <w:p>
          <w:pPr>
            <w:pStyle w:val="Contents3"/>
            <w:tabs>
              <w:tab w:val="clear" w:pos="8459"/>
              <w:tab w:val="right" w:pos="9026" w:leader="dot"/>
            </w:tabs>
            <w:rPr/>
          </w:pPr>
          <w:hyperlink w:anchor="__RefHeading___Toc7973428_73709187">
            <w:r>
              <w:rPr>
                <w:webHidden/>
                <w:rStyle w:val="IndexLink"/>
              </w:rPr>
              <w:t>875</w:t>
            </w:r>
            <w:r>
              <w:rPr>
                <w:rStyle w:val="IndexLink"/>
                <w:rtl w:val="true"/>
              </w:rPr>
              <w:t xml:space="preserve">- </w:t>
            </w:r>
            <w:r>
              <w:rPr>
                <w:rStyle w:val="IndexLink"/>
                <w:rtl w:val="true"/>
              </w:rPr>
              <w:t>الخصال‌</w:t>
            </w:r>
            <w:r>
              <w:rPr>
                <w:rStyle w:val="IndexLink"/>
                <w:rtl w:val="true"/>
              </w:rPr>
              <w:tab/>
            </w:r>
            <w:r>
              <w:rPr>
                <w:rStyle w:val="IndexLink"/>
              </w:rPr>
              <w:t>197</w:t>
            </w:r>
          </w:hyperlink>
        </w:p>
        <w:p>
          <w:pPr>
            <w:pStyle w:val="Contents3"/>
            <w:tabs>
              <w:tab w:val="clear" w:pos="8459"/>
              <w:tab w:val="right" w:pos="9026" w:leader="dot"/>
            </w:tabs>
            <w:rPr/>
          </w:pPr>
          <w:hyperlink w:anchor="__RefHeading___Toc7973430_73709187">
            <w:r>
              <w:rPr>
                <w:webHidden/>
                <w:rStyle w:val="IndexLink"/>
              </w:rPr>
              <w:t>876</w:t>
            </w:r>
            <w:r>
              <w:rPr>
                <w:rStyle w:val="IndexLink"/>
                <w:rtl w:val="true"/>
              </w:rPr>
              <w:t xml:space="preserve">- </w:t>
            </w:r>
            <w:r>
              <w:rPr>
                <w:rStyle w:val="IndexLink"/>
                <w:rtl w:val="true"/>
              </w:rPr>
              <w:t>الخصال‌</w:t>
            </w:r>
            <w:r>
              <w:rPr>
                <w:rStyle w:val="IndexLink"/>
                <w:rtl w:val="true"/>
              </w:rPr>
              <w:tab/>
            </w:r>
            <w:r>
              <w:rPr>
                <w:rStyle w:val="IndexLink"/>
              </w:rPr>
              <w:t>197</w:t>
            </w:r>
          </w:hyperlink>
        </w:p>
        <w:p>
          <w:pPr>
            <w:pStyle w:val="Contents3"/>
            <w:tabs>
              <w:tab w:val="clear" w:pos="8459"/>
              <w:tab w:val="right" w:pos="9026" w:leader="dot"/>
            </w:tabs>
            <w:rPr/>
          </w:pPr>
          <w:hyperlink w:anchor="__RefHeading___Toc7973432_73709187">
            <w:r>
              <w:rPr>
                <w:webHidden/>
                <w:rStyle w:val="IndexLink"/>
              </w:rPr>
              <w:t>877</w:t>
            </w:r>
            <w:r>
              <w:rPr>
                <w:rStyle w:val="IndexLink"/>
                <w:rtl w:val="true"/>
              </w:rPr>
              <w:t xml:space="preserve">- </w:t>
            </w:r>
            <w:r>
              <w:rPr>
                <w:rStyle w:val="IndexLink"/>
                <w:rtl w:val="true"/>
              </w:rPr>
              <w:t>خصال الشیعة</w:t>
            </w:r>
            <w:r>
              <w:rPr>
                <w:rStyle w:val="IndexLink"/>
                <w:rtl w:val="true"/>
              </w:rPr>
              <w:tab/>
            </w:r>
            <w:r>
              <w:rPr>
                <w:rStyle w:val="IndexLink"/>
              </w:rPr>
              <w:t>197</w:t>
            </w:r>
          </w:hyperlink>
        </w:p>
        <w:p>
          <w:pPr>
            <w:pStyle w:val="Contents3"/>
            <w:tabs>
              <w:tab w:val="clear" w:pos="8459"/>
              <w:tab w:val="right" w:pos="9026" w:leader="dot"/>
            </w:tabs>
            <w:rPr/>
          </w:pPr>
          <w:hyperlink w:anchor="__RefHeading___Toc7973434_73709187">
            <w:r>
              <w:rPr>
                <w:webHidden/>
                <w:rStyle w:val="IndexLink"/>
              </w:rPr>
              <w:t>878</w:t>
            </w:r>
            <w:r>
              <w:rPr>
                <w:rStyle w:val="IndexLink"/>
                <w:rtl w:val="true"/>
              </w:rPr>
              <w:t xml:space="preserve">- </w:t>
            </w:r>
            <w:r>
              <w:rPr>
                <w:rStyle w:val="IndexLink"/>
                <w:rtl w:val="true"/>
              </w:rPr>
              <w:t>خصال الکمال‌</w:t>
            </w:r>
            <w:r>
              <w:rPr>
                <w:rStyle w:val="IndexLink"/>
                <w:rtl w:val="true"/>
              </w:rPr>
              <w:tab/>
            </w:r>
            <w:r>
              <w:rPr>
                <w:rStyle w:val="IndexLink"/>
              </w:rPr>
              <w:t>197</w:t>
            </w:r>
          </w:hyperlink>
        </w:p>
        <w:p>
          <w:pPr>
            <w:pStyle w:val="Contents3"/>
            <w:tabs>
              <w:tab w:val="clear" w:pos="8459"/>
              <w:tab w:val="right" w:pos="9026" w:leader="dot"/>
            </w:tabs>
            <w:rPr/>
          </w:pPr>
          <w:hyperlink w:anchor="__RefHeading___Toc7973436_73709187">
            <w:r>
              <w:rPr>
                <w:webHidden/>
                <w:rStyle w:val="IndexLink"/>
              </w:rPr>
              <w:t>879</w:t>
            </w:r>
            <w:r>
              <w:rPr>
                <w:rStyle w:val="IndexLink"/>
                <w:rtl w:val="true"/>
              </w:rPr>
              <w:t xml:space="preserve">- </w:t>
            </w:r>
            <w:r>
              <w:rPr>
                <w:rStyle w:val="IndexLink"/>
                <w:rtl w:val="true"/>
              </w:rPr>
              <w:t>الخصائص‌</w:t>
            </w:r>
            <w:r>
              <w:rPr>
                <w:rStyle w:val="IndexLink"/>
                <w:rtl w:val="true"/>
              </w:rPr>
              <w:tab/>
            </w:r>
            <w:r>
              <w:rPr>
                <w:rStyle w:val="IndexLink"/>
              </w:rPr>
              <w:t>198</w:t>
            </w:r>
          </w:hyperlink>
        </w:p>
        <w:p>
          <w:pPr>
            <w:pStyle w:val="Contents3"/>
            <w:tabs>
              <w:tab w:val="clear" w:pos="8459"/>
              <w:tab w:val="right" w:pos="9026" w:leader="dot"/>
            </w:tabs>
            <w:rPr/>
          </w:pPr>
          <w:hyperlink w:anchor="__RefHeading___Toc7973438_73709187">
            <w:r>
              <w:rPr>
                <w:webHidden/>
                <w:rStyle w:val="IndexLink"/>
              </w:rPr>
              <w:t>880</w:t>
            </w:r>
            <w:r>
              <w:rPr>
                <w:rStyle w:val="IndexLink"/>
                <w:rtl w:val="true"/>
              </w:rPr>
              <w:t xml:space="preserve">- </w:t>
            </w:r>
            <w:r>
              <w:rPr>
                <w:rStyle w:val="IndexLink"/>
                <w:rtl w:val="true"/>
              </w:rPr>
              <w:t>الخصائص‌</w:t>
            </w:r>
            <w:r>
              <w:rPr>
                <w:rStyle w:val="IndexLink"/>
                <w:rtl w:val="true"/>
              </w:rPr>
              <w:tab/>
            </w:r>
            <w:r>
              <w:rPr>
                <w:rStyle w:val="IndexLink"/>
              </w:rPr>
              <w:t>198</w:t>
            </w:r>
          </w:hyperlink>
        </w:p>
        <w:p>
          <w:pPr>
            <w:pStyle w:val="Contents3"/>
            <w:tabs>
              <w:tab w:val="clear" w:pos="8459"/>
              <w:tab w:val="right" w:pos="9026" w:leader="dot"/>
            </w:tabs>
            <w:rPr/>
          </w:pPr>
          <w:hyperlink w:anchor="__RefHeading___Toc7973440_73709187">
            <w:r>
              <w:rPr>
                <w:webHidden/>
                <w:rStyle w:val="IndexLink"/>
              </w:rPr>
              <w:t>881</w:t>
            </w:r>
            <w:r>
              <w:rPr>
                <w:rStyle w:val="IndexLink"/>
                <w:rtl w:val="true"/>
              </w:rPr>
              <w:t xml:space="preserve">- </w:t>
            </w:r>
            <w:r>
              <w:rPr>
                <w:rStyle w:val="IndexLink"/>
                <w:rtl w:val="true"/>
              </w:rPr>
              <w:t>الخصائص‌</w:t>
            </w:r>
            <w:r>
              <w:rPr>
                <w:rStyle w:val="IndexLink"/>
                <w:rtl w:val="true"/>
              </w:rPr>
              <w:tab/>
            </w:r>
            <w:r>
              <w:rPr>
                <w:rStyle w:val="IndexLink"/>
              </w:rPr>
              <w:t>198</w:t>
            </w:r>
          </w:hyperlink>
        </w:p>
        <w:p>
          <w:pPr>
            <w:pStyle w:val="Contents3"/>
            <w:tabs>
              <w:tab w:val="clear" w:pos="8459"/>
              <w:tab w:val="right" w:pos="9026" w:leader="dot"/>
            </w:tabs>
            <w:rPr/>
          </w:pPr>
          <w:hyperlink w:anchor="__RefHeading___Toc7973442_73709187">
            <w:r>
              <w:rPr>
                <w:webHidden/>
                <w:rStyle w:val="IndexLink"/>
              </w:rPr>
              <w:t>882</w:t>
            </w:r>
            <w:r>
              <w:rPr>
                <w:rStyle w:val="IndexLink"/>
                <w:rtl w:val="true"/>
              </w:rPr>
              <w:t xml:space="preserve">- </w:t>
            </w:r>
            <w:r>
              <w:rPr>
                <w:rStyle w:val="IndexLink"/>
                <w:rtl w:val="true"/>
              </w:rPr>
              <w:t>الخصائص‌</w:t>
            </w:r>
            <w:r>
              <w:rPr>
                <w:rStyle w:val="IndexLink"/>
                <w:rtl w:val="true"/>
              </w:rPr>
              <w:tab/>
            </w:r>
            <w:r>
              <w:rPr>
                <w:rStyle w:val="IndexLink"/>
              </w:rPr>
              <w:t>198</w:t>
            </w:r>
          </w:hyperlink>
        </w:p>
        <w:p>
          <w:pPr>
            <w:pStyle w:val="Contents3"/>
            <w:tabs>
              <w:tab w:val="clear" w:pos="8459"/>
              <w:tab w:val="right" w:pos="9026" w:leader="dot"/>
            </w:tabs>
            <w:rPr/>
          </w:pPr>
          <w:hyperlink w:anchor="__RefHeading___Toc7973444_73709187">
            <w:r>
              <w:rPr>
                <w:webHidden/>
                <w:rStyle w:val="IndexLink"/>
              </w:rPr>
              <w:t>883</w:t>
            </w:r>
            <w:r>
              <w:rPr>
                <w:rStyle w:val="IndexLink"/>
                <w:rtl w:val="true"/>
              </w:rPr>
              <w:t xml:space="preserve">- </w:t>
            </w:r>
            <w:r>
              <w:rPr>
                <w:rStyle w:val="IndexLink"/>
                <w:rtl w:val="true"/>
              </w:rPr>
              <w:t>خصائص الأخیار</w:t>
            </w:r>
            <w:r>
              <w:rPr>
                <w:rStyle w:val="IndexLink"/>
                <w:rtl w:val="true"/>
              </w:rPr>
              <w:tab/>
            </w:r>
            <w:r>
              <w:rPr>
                <w:rStyle w:val="IndexLink"/>
              </w:rPr>
              <w:t>199</w:t>
            </w:r>
          </w:hyperlink>
        </w:p>
        <w:p>
          <w:pPr>
            <w:pStyle w:val="Contents3"/>
            <w:tabs>
              <w:tab w:val="clear" w:pos="8459"/>
              <w:tab w:val="right" w:pos="9026" w:leader="dot"/>
            </w:tabs>
            <w:rPr/>
          </w:pPr>
          <w:hyperlink w:anchor="__RefHeading___Toc7973446_73709187">
            <w:r>
              <w:rPr>
                <w:webHidden/>
                <w:rStyle w:val="IndexLink"/>
              </w:rPr>
              <w:t>884</w:t>
            </w:r>
            <w:r>
              <w:rPr>
                <w:rStyle w:val="IndexLink"/>
                <w:rtl w:val="true"/>
              </w:rPr>
              <w:t xml:space="preserve">- </w:t>
            </w:r>
            <w:r>
              <w:rPr>
                <w:rStyle w:val="IndexLink"/>
                <w:rtl w:val="true"/>
              </w:rPr>
              <w:t>خصائص الأئمة ع</w:t>
            </w:r>
            <w:r>
              <w:rPr>
                <w:rStyle w:val="IndexLink"/>
                <w:rtl w:val="true"/>
              </w:rPr>
              <w:tab/>
            </w:r>
            <w:r>
              <w:rPr>
                <w:rStyle w:val="IndexLink"/>
              </w:rPr>
              <w:t>199</w:t>
            </w:r>
          </w:hyperlink>
        </w:p>
        <w:p>
          <w:pPr>
            <w:pStyle w:val="Contents3"/>
            <w:tabs>
              <w:tab w:val="clear" w:pos="8459"/>
              <w:tab w:val="right" w:pos="9026" w:leader="dot"/>
            </w:tabs>
            <w:rPr/>
          </w:pPr>
          <w:hyperlink w:anchor="__RefHeading___Toc7973448_73709187">
            <w:r>
              <w:rPr>
                <w:webHidden/>
                <w:rStyle w:val="IndexLink"/>
              </w:rPr>
              <w:t>885</w:t>
            </w:r>
            <w:r>
              <w:rPr>
                <w:rStyle w:val="IndexLink"/>
                <w:rtl w:val="true"/>
              </w:rPr>
              <w:t xml:space="preserve">- </w:t>
            </w:r>
            <w:r>
              <w:rPr>
                <w:rStyle w:val="IndexLink"/>
                <w:rtl w:val="true"/>
              </w:rPr>
              <w:t>خصائص أمیر المؤمنین ع من القرآن</w:t>
            </w:r>
            <w:r>
              <w:rPr>
                <w:rStyle w:val="IndexLink"/>
                <w:rtl w:val="true"/>
              </w:rPr>
              <w:tab/>
            </w:r>
            <w:r>
              <w:rPr>
                <w:rStyle w:val="IndexLink"/>
              </w:rPr>
              <w:t>200</w:t>
            </w:r>
          </w:hyperlink>
        </w:p>
        <w:p>
          <w:pPr>
            <w:pStyle w:val="Contents3"/>
            <w:tabs>
              <w:tab w:val="clear" w:pos="8459"/>
              <w:tab w:val="right" w:pos="9026" w:leader="dot"/>
            </w:tabs>
            <w:rPr/>
          </w:pPr>
          <w:hyperlink w:anchor="__RefHeading___Toc7973450_73709187">
            <w:r>
              <w:rPr>
                <w:webHidden/>
                <w:rStyle w:val="IndexLink"/>
              </w:rPr>
              <w:t>886</w:t>
            </w:r>
            <w:r>
              <w:rPr>
                <w:rStyle w:val="IndexLink"/>
                <w:rtl w:val="true"/>
              </w:rPr>
              <w:t xml:space="preserve">- </w:t>
            </w:r>
            <w:r>
              <w:rPr>
                <w:rStyle w:val="IndexLink"/>
                <w:rtl w:val="true"/>
              </w:rPr>
              <w:t>خصائص أمیر المؤمنین ع من القرآن المبین</w:t>
            </w:r>
            <w:r>
              <w:rPr>
                <w:rStyle w:val="IndexLink"/>
                <w:rtl w:val="true"/>
              </w:rPr>
              <w:tab/>
            </w:r>
            <w:r>
              <w:rPr>
                <w:rStyle w:val="IndexLink"/>
              </w:rPr>
              <w:t>201</w:t>
            </w:r>
          </w:hyperlink>
        </w:p>
        <w:p>
          <w:pPr>
            <w:pStyle w:val="Contents3"/>
            <w:tabs>
              <w:tab w:val="clear" w:pos="8459"/>
              <w:tab w:val="right" w:pos="9026" w:leader="dot"/>
            </w:tabs>
            <w:rPr/>
          </w:pPr>
          <w:hyperlink w:anchor="__RefHeading___Toc7973452_73709187">
            <w:r>
              <w:rPr>
                <w:webHidden/>
                <w:rStyle w:val="IndexLink"/>
                <w:rtl w:val="true"/>
              </w:rPr>
              <w:t>خصائص أمیر المؤمنین</w:t>
            </w:r>
            <w:r>
              <w:rPr>
                <w:rStyle w:val="IndexLink"/>
                <w:rtl w:val="true"/>
              </w:rPr>
              <w:tab/>
            </w:r>
            <w:r>
              <w:rPr>
                <w:rStyle w:val="IndexLink"/>
              </w:rPr>
              <w:t>201</w:t>
            </w:r>
          </w:hyperlink>
        </w:p>
        <w:p>
          <w:pPr>
            <w:pStyle w:val="Contents3"/>
            <w:tabs>
              <w:tab w:val="clear" w:pos="8459"/>
              <w:tab w:val="right" w:pos="9026" w:leader="dot"/>
            </w:tabs>
            <w:rPr/>
          </w:pPr>
          <w:hyperlink w:anchor="__RefHeading___Toc7973454_73709187">
            <w:r>
              <w:rPr>
                <w:webHidden/>
                <w:rStyle w:val="IndexLink"/>
              </w:rPr>
              <w:t>887</w:t>
            </w:r>
            <w:r>
              <w:rPr>
                <w:rStyle w:val="IndexLink"/>
                <w:rtl w:val="true"/>
              </w:rPr>
              <w:t xml:space="preserve">- </w:t>
            </w:r>
            <w:r>
              <w:rPr>
                <w:rStyle w:val="IndexLink"/>
                <w:rtl w:val="true"/>
              </w:rPr>
              <w:t>خصائص الأیام</w:t>
            </w:r>
            <w:r>
              <w:rPr>
                <w:rStyle w:val="IndexLink"/>
                <w:rtl w:val="true"/>
              </w:rPr>
              <w:tab/>
            </w:r>
            <w:r>
              <w:rPr>
                <w:rStyle w:val="IndexLink"/>
              </w:rPr>
              <w:t>201</w:t>
            </w:r>
          </w:hyperlink>
        </w:p>
        <w:p>
          <w:pPr>
            <w:pStyle w:val="Contents3"/>
            <w:tabs>
              <w:tab w:val="clear" w:pos="8459"/>
              <w:tab w:val="right" w:pos="9026" w:leader="dot"/>
            </w:tabs>
            <w:rPr/>
          </w:pPr>
          <w:hyperlink w:anchor="__RefHeading___Toc7973456_73709187">
            <w:r>
              <w:rPr>
                <w:webHidden/>
                <w:rStyle w:val="IndexLink"/>
                <w:rtl w:val="true"/>
              </w:rPr>
              <w:t>خصائص الجمعة</w:t>
            </w:r>
            <w:r>
              <w:rPr>
                <w:rStyle w:val="IndexLink"/>
                <w:rtl w:val="true"/>
              </w:rPr>
              <w:tab/>
            </w:r>
            <w:r>
              <w:rPr>
                <w:rStyle w:val="IndexLink"/>
              </w:rPr>
              <w:t>201</w:t>
            </w:r>
          </w:hyperlink>
        </w:p>
        <w:p>
          <w:pPr>
            <w:pStyle w:val="Contents3"/>
            <w:tabs>
              <w:tab w:val="clear" w:pos="8459"/>
              <w:tab w:val="right" w:pos="9026" w:leader="dot"/>
            </w:tabs>
            <w:rPr/>
          </w:pPr>
          <w:hyperlink w:anchor="__RefHeading___Toc7973458_73709187">
            <w:r>
              <w:rPr>
                <w:webHidden/>
                <w:rStyle w:val="IndexLink"/>
              </w:rPr>
              <w:t>888</w:t>
            </w:r>
            <w:r>
              <w:rPr>
                <w:rStyle w:val="IndexLink"/>
                <w:rtl w:val="true"/>
              </w:rPr>
              <w:t xml:space="preserve">- </w:t>
            </w:r>
            <w:r>
              <w:rPr>
                <w:rStyle w:val="IndexLink"/>
                <w:rtl w:val="true"/>
              </w:rPr>
              <w:t>الخصائص الحسینیة</w:t>
            </w:r>
            <w:r>
              <w:rPr>
                <w:rStyle w:val="IndexLink"/>
                <w:rtl w:val="true"/>
              </w:rPr>
              <w:tab/>
            </w:r>
            <w:r>
              <w:rPr>
                <w:rStyle w:val="IndexLink"/>
              </w:rPr>
              <w:t>201</w:t>
            </w:r>
          </w:hyperlink>
        </w:p>
        <w:p>
          <w:pPr>
            <w:pStyle w:val="Contents3"/>
            <w:tabs>
              <w:tab w:val="clear" w:pos="8459"/>
              <w:tab w:val="right" w:pos="9026" w:leader="dot"/>
            </w:tabs>
            <w:rPr/>
          </w:pPr>
          <w:hyperlink w:anchor="__RefHeading___Toc7973460_73709187">
            <w:r>
              <w:rPr>
                <w:webHidden/>
                <w:rStyle w:val="IndexLink"/>
              </w:rPr>
              <w:t>889</w:t>
            </w:r>
            <w:r>
              <w:rPr>
                <w:rStyle w:val="IndexLink"/>
                <w:rtl w:val="true"/>
              </w:rPr>
              <w:t xml:space="preserve">- </w:t>
            </w:r>
            <w:r>
              <w:rPr>
                <w:rStyle w:val="IndexLink"/>
                <w:rtl w:val="true"/>
              </w:rPr>
              <w:t>الخصائص الحسینیة</w:t>
            </w:r>
            <w:r>
              <w:rPr>
                <w:rStyle w:val="IndexLink"/>
                <w:rtl w:val="true"/>
              </w:rPr>
              <w:tab/>
            </w:r>
            <w:r>
              <w:rPr>
                <w:rStyle w:val="IndexLink"/>
              </w:rPr>
              <w:t>202</w:t>
            </w:r>
          </w:hyperlink>
        </w:p>
        <w:p>
          <w:pPr>
            <w:pStyle w:val="Contents3"/>
            <w:tabs>
              <w:tab w:val="clear" w:pos="8459"/>
              <w:tab w:val="right" w:pos="9026" w:leader="dot"/>
            </w:tabs>
            <w:rPr/>
          </w:pPr>
          <w:hyperlink w:anchor="__RefHeading___Toc7973462_73709187">
            <w:r>
              <w:rPr>
                <w:webHidden/>
                <w:rStyle w:val="IndexLink"/>
              </w:rPr>
              <w:t>890</w:t>
            </w:r>
            <w:r>
              <w:rPr>
                <w:rStyle w:val="IndexLink"/>
                <w:rtl w:val="true"/>
              </w:rPr>
              <w:t xml:space="preserve">- </w:t>
            </w:r>
            <w:r>
              <w:rPr>
                <w:rStyle w:val="IndexLink"/>
                <w:rtl w:val="true"/>
              </w:rPr>
              <w:t>الخصائص الدینیة</w:t>
            </w:r>
            <w:r>
              <w:rPr>
                <w:rStyle w:val="IndexLink"/>
                <w:rtl w:val="true"/>
              </w:rPr>
              <w:tab/>
            </w:r>
            <w:r>
              <w:rPr>
                <w:rStyle w:val="IndexLink"/>
              </w:rPr>
              <w:t>202</w:t>
            </w:r>
          </w:hyperlink>
        </w:p>
        <w:p>
          <w:pPr>
            <w:pStyle w:val="Contents3"/>
            <w:tabs>
              <w:tab w:val="clear" w:pos="8459"/>
              <w:tab w:val="right" w:pos="9026" w:leader="dot"/>
            </w:tabs>
            <w:rPr/>
          </w:pPr>
          <w:hyperlink w:anchor="__RefHeading___Toc7973464_73709187">
            <w:r>
              <w:rPr>
                <w:webHidden/>
                <w:rStyle w:val="IndexLink"/>
              </w:rPr>
              <w:t>891</w:t>
            </w:r>
            <w:r>
              <w:rPr>
                <w:rStyle w:val="IndexLink"/>
                <w:rtl w:val="true"/>
              </w:rPr>
              <w:t xml:space="preserve">- </w:t>
            </w:r>
            <w:r>
              <w:rPr>
                <w:rStyle w:val="IndexLink"/>
                <w:rtl w:val="true"/>
              </w:rPr>
              <w:t>خصائص الزهراء ع</w:t>
            </w:r>
            <w:r>
              <w:rPr>
                <w:rStyle w:val="IndexLink"/>
                <w:rtl w:val="true"/>
              </w:rPr>
              <w:tab/>
            </w:r>
            <w:r>
              <w:rPr>
                <w:rStyle w:val="IndexLink"/>
              </w:rPr>
              <w:t>202</w:t>
            </w:r>
          </w:hyperlink>
        </w:p>
        <w:p>
          <w:pPr>
            <w:pStyle w:val="Contents3"/>
            <w:tabs>
              <w:tab w:val="clear" w:pos="8459"/>
              <w:tab w:val="right" w:pos="9026" w:leader="dot"/>
            </w:tabs>
            <w:rPr/>
          </w:pPr>
          <w:hyperlink w:anchor="__RefHeading___Toc7973466_73709187">
            <w:r>
              <w:rPr>
                <w:webHidden/>
                <w:rStyle w:val="IndexLink"/>
              </w:rPr>
              <w:t>892</w:t>
            </w:r>
            <w:r>
              <w:rPr>
                <w:rStyle w:val="IndexLink"/>
                <w:rtl w:val="true"/>
              </w:rPr>
              <w:t xml:space="preserve">- </w:t>
            </w:r>
            <w:r>
              <w:rPr>
                <w:rStyle w:val="IndexLink"/>
                <w:rtl w:val="true"/>
              </w:rPr>
              <w:t>الخصائص الزینبیة</w:t>
            </w:r>
            <w:r>
              <w:rPr>
                <w:rStyle w:val="IndexLink"/>
                <w:rtl w:val="true"/>
              </w:rPr>
              <w:tab/>
            </w:r>
            <w:r>
              <w:rPr>
                <w:rStyle w:val="IndexLink"/>
              </w:rPr>
              <w:t>203</w:t>
            </w:r>
          </w:hyperlink>
        </w:p>
        <w:p>
          <w:pPr>
            <w:pStyle w:val="Contents3"/>
            <w:tabs>
              <w:tab w:val="clear" w:pos="8459"/>
              <w:tab w:val="right" w:pos="9026" w:leader="dot"/>
            </w:tabs>
            <w:rPr/>
          </w:pPr>
          <w:hyperlink w:anchor="__RefHeading___Toc7973468_73709187">
            <w:r>
              <w:rPr>
                <w:webHidden/>
                <w:rStyle w:val="IndexLink"/>
              </w:rPr>
              <w:t>893</w:t>
            </w:r>
            <w:r>
              <w:rPr>
                <w:rStyle w:val="IndexLink"/>
                <w:rtl w:val="true"/>
              </w:rPr>
              <w:t xml:space="preserve">- </w:t>
            </w:r>
            <w:r>
              <w:rPr>
                <w:rStyle w:val="IndexLink"/>
                <w:rtl w:val="true"/>
              </w:rPr>
              <w:t>خصائص السواک</w:t>
            </w:r>
            <w:r>
              <w:rPr>
                <w:rStyle w:val="IndexLink"/>
                <w:rtl w:val="true"/>
              </w:rPr>
              <w:tab/>
            </w:r>
            <w:r>
              <w:rPr>
                <w:rStyle w:val="IndexLink"/>
              </w:rPr>
              <w:t>203</w:t>
            </w:r>
          </w:hyperlink>
        </w:p>
        <w:p>
          <w:pPr>
            <w:pStyle w:val="Contents3"/>
            <w:tabs>
              <w:tab w:val="clear" w:pos="8459"/>
              <w:tab w:val="right" w:pos="9026" w:leader="dot"/>
            </w:tabs>
            <w:rPr/>
          </w:pPr>
          <w:hyperlink w:anchor="__RefHeading___Toc7973470_73709187">
            <w:r>
              <w:rPr>
                <w:webHidden/>
                <w:rStyle w:val="IndexLink"/>
              </w:rPr>
              <w:t>894</w:t>
            </w:r>
            <w:r>
              <w:rPr>
                <w:rStyle w:val="IndexLink"/>
                <w:rtl w:val="true"/>
              </w:rPr>
              <w:t xml:space="preserve">- </w:t>
            </w:r>
            <w:r>
              <w:rPr>
                <w:rStyle w:val="IndexLink"/>
                <w:rtl w:val="true"/>
              </w:rPr>
              <w:t>خصائص الشیعة التی جاءت بها الشریعة</w:t>
            </w:r>
            <w:r>
              <w:rPr>
                <w:rStyle w:val="IndexLink"/>
                <w:rtl w:val="true"/>
              </w:rPr>
              <w:tab/>
            </w:r>
            <w:r>
              <w:rPr>
                <w:rStyle w:val="IndexLink"/>
              </w:rPr>
              <w:t>203</w:t>
            </w:r>
          </w:hyperlink>
        </w:p>
        <w:p>
          <w:pPr>
            <w:pStyle w:val="Contents3"/>
            <w:tabs>
              <w:tab w:val="clear" w:pos="8459"/>
              <w:tab w:val="right" w:pos="9026" w:leader="dot"/>
            </w:tabs>
            <w:rPr/>
          </w:pPr>
          <w:hyperlink w:anchor="__RefHeading___Toc7973472_73709187">
            <w:r>
              <w:rPr>
                <w:webHidden/>
                <w:rStyle w:val="IndexLink"/>
              </w:rPr>
              <w:t>895</w:t>
            </w:r>
            <w:r>
              <w:rPr>
                <w:rStyle w:val="IndexLink"/>
                <w:rtl w:val="true"/>
              </w:rPr>
              <w:t xml:space="preserve">- </w:t>
            </w:r>
            <w:r>
              <w:rPr>
                <w:rStyle w:val="IndexLink"/>
                <w:rtl w:val="true"/>
              </w:rPr>
              <w:t>خصائص الطرب</w:t>
            </w:r>
            <w:r>
              <w:rPr>
                <w:rStyle w:val="IndexLink"/>
                <w:rtl w:val="true"/>
              </w:rPr>
              <w:tab/>
            </w:r>
            <w:r>
              <w:rPr>
                <w:rStyle w:val="IndexLink"/>
              </w:rPr>
              <w:t>204</w:t>
            </w:r>
          </w:hyperlink>
        </w:p>
        <w:p>
          <w:pPr>
            <w:pStyle w:val="Contents3"/>
            <w:tabs>
              <w:tab w:val="clear" w:pos="8459"/>
              <w:tab w:val="right" w:pos="9026" w:leader="dot"/>
            </w:tabs>
            <w:rPr/>
          </w:pPr>
          <w:hyperlink w:anchor="__RefHeading___Toc7973474_73709187">
            <w:r>
              <w:rPr>
                <w:webHidden/>
                <w:rStyle w:val="IndexLink"/>
                <w:rtl w:val="true"/>
              </w:rPr>
              <w:t>خصائص العربیة</w:t>
            </w:r>
            <w:r>
              <w:rPr>
                <w:rStyle w:val="IndexLink"/>
                <w:rtl w:val="true"/>
              </w:rPr>
              <w:tab/>
            </w:r>
            <w:r>
              <w:rPr>
                <w:rStyle w:val="IndexLink"/>
              </w:rPr>
              <w:t>204</w:t>
            </w:r>
          </w:hyperlink>
        </w:p>
        <w:p>
          <w:pPr>
            <w:pStyle w:val="Contents3"/>
            <w:tabs>
              <w:tab w:val="clear" w:pos="8459"/>
              <w:tab w:val="right" w:pos="9026" w:leader="dot"/>
            </w:tabs>
            <w:rPr/>
          </w:pPr>
          <w:hyperlink w:anchor="__RefHeading___Toc7973476_73709187">
            <w:r>
              <w:rPr>
                <w:webHidden/>
                <w:rStyle w:val="IndexLink"/>
              </w:rPr>
              <w:t>896</w:t>
            </w:r>
            <w:r>
              <w:rPr>
                <w:rStyle w:val="IndexLink"/>
                <w:rtl w:val="true"/>
              </w:rPr>
              <w:t xml:space="preserve">- </w:t>
            </w:r>
            <w:r>
              <w:rPr>
                <w:rStyle w:val="IndexLink"/>
                <w:rtl w:val="true"/>
              </w:rPr>
              <w:t>الخصائص العظیمیة</w:t>
            </w:r>
            <w:r>
              <w:rPr>
                <w:rStyle w:val="IndexLink"/>
                <w:rtl w:val="true"/>
              </w:rPr>
              <w:tab/>
            </w:r>
            <w:r>
              <w:rPr>
                <w:rStyle w:val="IndexLink"/>
              </w:rPr>
              <w:t>204</w:t>
            </w:r>
          </w:hyperlink>
        </w:p>
        <w:p>
          <w:pPr>
            <w:pStyle w:val="Contents3"/>
            <w:tabs>
              <w:tab w:val="clear" w:pos="8459"/>
              <w:tab w:val="right" w:pos="9026" w:leader="dot"/>
            </w:tabs>
            <w:rPr/>
          </w:pPr>
          <w:hyperlink w:anchor="__RefHeading___Toc7973478_73709187">
            <w:r>
              <w:rPr>
                <w:webHidden/>
                <w:rStyle w:val="IndexLink"/>
              </w:rPr>
              <w:t>897</w:t>
            </w:r>
            <w:r>
              <w:rPr>
                <w:rStyle w:val="IndexLink"/>
                <w:rtl w:val="true"/>
              </w:rPr>
              <w:t xml:space="preserve">- </w:t>
            </w:r>
            <w:r>
              <w:rPr>
                <w:rStyle w:val="IndexLink"/>
                <w:rtl w:val="true"/>
              </w:rPr>
              <w:t>خصائص علم القرآن</w:t>
            </w:r>
            <w:r>
              <w:rPr>
                <w:rStyle w:val="IndexLink"/>
                <w:rtl w:val="true"/>
              </w:rPr>
              <w:tab/>
            </w:r>
            <w:r>
              <w:rPr>
                <w:rStyle w:val="IndexLink"/>
              </w:rPr>
              <w:t>204</w:t>
            </w:r>
          </w:hyperlink>
        </w:p>
        <w:p>
          <w:pPr>
            <w:pStyle w:val="Contents3"/>
            <w:tabs>
              <w:tab w:val="clear" w:pos="8459"/>
              <w:tab w:val="right" w:pos="9026" w:leader="dot"/>
            </w:tabs>
            <w:rPr/>
          </w:pPr>
          <w:hyperlink w:anchor="__RefHeading___Toc7973480_73709187">
            <w:r>
              <w:rPr>
                <w:webHidden/>
                <w:rStyle w:val="IndexLink"/>
              </w:rPr>
              <w:t>898</w:t>
            </w:r>
            <w:r>
              <w:rPr>
                <w:rStyle w:val="IndexLink"/>
                <w:rtl w:val="true"/>
              </w:rPr>
              <w:t xml:space="preserve">- </w:t>
            </w:r>
            <w:r>
              <w:rPr>
                <w:rStyle w:val="IndexLink"/>
                <w:rtl w:val="true"/>
              </w:rPr>
              <w:t>الخصائص العلویة</w:t>
            </w:r>
            <w:r>
              <w:rPr>
                <w:rStyle w:val="IndexLink"/>
                <w:rtl w:val="true"/>
              </w:rPr>
              <w:tab/>
            </w:r>
            <w:r>
              <w:rPr>
                <w:rStyle w:val="IndexLink"/>
              </w:rPr>
              <w:t>205</w:t>
            </w:r>
          </w:hyperlink>
        </w:p>
        <w:p>
          <w:pPr>
            <w:pStyle w:val="Contents3"/>
            <w:tabs>
              <w:tab w:val="clear" w:pos="8459"/>
              <w:tab w:val="right" w:pos="9026" w:leader="dot"/>
            </w:tabs>
            <w:rPr/>
          </w:pPr>
          <w:hyperlink w:anchor="__RefHeading___Toc7973482_73709187">
            <w:r>
              <w:rPr>
                <w:webHidden/>
                <w:rStyle w:val="IndexLink"/>
                <w:rtl w:val="true"/>
              </w:rPr>
              <w:t>الخصائص العلویة</w:t>
            </w:r>
            <w:r>
              <w:rPr>
                <w:rStyle w:val="IndexLink"/>
                <w:rtl w:val="true"/>
              </w:rPr>
              <w:tab/>
            </w:r>
            <w:r>
              <w:rPr>
                <w:rStyle w:val="IndexLink"/>
              </w:rPr>
              <w:t>205</w:t>
            </w:r>
          </w:hyperlink>
        </w:p>
        <w:p>
          <w:pPr>
            <w:pStyle w:val="Contents3"/>
            <w:tabs>
              <w:tab w:val="clear" w:pos="8459"/>
              <w:tab w:val="right" w:pos="9026" w:leader="dot"/>
            </w:tabs>
            <w:rPr/>
          </w:pPr>
          <w:hyperlink w:anchor="__RefHeading___Toc7973484_73709187">
            <w:r>
              <w:rPr>
                <w:webHidden/>
                <w:rStyle w:val="IndexLink"/>
              </w:rPr>
              <w:t>899</w:t>
            </w:r>
            <w:r>
              <w:rPr>
                <w:rStyle w:val="IndexLink"/>
                <w:rtl w:val="true"/>
              </w:rPr>
              <w:t xml:space="preserve">- </w:t>
            </w:r>
            <w:r>
              <w:rPr>
                <w:rStyle w:val="IndexLink"/>
                <w:rtl w:val="true"/>
              </w:rPr>
              <w:t>الخصائص العلویة علی سائر جمیع خ ل البریة و المآثر العلیة لسید الذریة</w:t>
            </w:r>
            <w:r>
              <w:rPr>
                <w:rStyle w:val="IndexLink"/>
                <w:rtl w:val="true"/>
              </w:rPr>
              <w:tab/>
            </w:r>
            <w:r>
              <w:rPr>
                <w:rStyle w:val="IndexLink"/>
              </w:rPr>
              <w:t>205</w:t>
            </w:r>
          </w:hyperlink>
        </w:p>
        <w:p>
          <w:pPr>
            <w:pStyle w:val="Contents3"/>
            <w:tabs>
              <w:tab w:val="clear" w:pos="8459"/>
              <w:tab w:val="right" w:pos="9026" w:leader="dot"/>
            </w:tabs>
            <w:rPr/>
          </w:pPr>
          <w:hyperlink w:anchor="__RefHeading___Toc7973486_73709187">
            <w:r>
              <w:rPr>
                <w:webHidden/>
                <w:rStyle w:val="IndexLink"/>
              </w:rPr>
              <w:t>900</w:t>
            </w:r>
            <w:r>
              <w:rPr>
                <w:rStyle w:val="IndexLink"/>
                <w:rtl w:val="true"/>
              </w:rPr>
              <w:t xml:space="preserve">- </w:t>
            </w:r>
            <w:r>
              <w:rPr>
                <w:rStyle w:val="IndexLink"/>
                <w:rtl w:val="true"/>
              </w:rPr>
              <w:t>خصائص الغدیر</w:t>
            </w:r>
            <w:r>
              <w:rPr>
                <w:rStyle w:val="IndexLink"/>
                <w:rtl w:val="true"/>
              </w:rPr>
              <w:tab/>
            </w:r>
            <w:r>
              <w:rPr>
                <w:rStyle w:val="IndexLink"/>
              </w:rPr>
              <w:t>208</w:t>
            </w:r>
          </w:hyperlink>
        </w:p>
        <w:p>
          <w:pPr>
            <w:pStyle w:val="Contents3"/>
            <w:tabs>
              <w:tab w:val="clear" w:pos="8459"/>
              <w:tab w:val="right" w:pos="9026" w:leader="dot"/>
            </w:tabs>
            <w:rPr/>
          </w:pPr>
          <w:hyperlink w:anchor="__RefHeading___Toc7973488_73709187">
            <w:r>
              <w:rPr>
                <w:webHidden/>
                <w:rStyle w:val="IndexLink"/>
              </w:rPr>
              <w:t>901</w:t>
            </w:r>
            <w:r>
              <w:rPr>
                <w:rStyle w:val="IndexLink"/>
                <w:rtl w:val="true"/>
              </w:rPr>
              <w:t xml:space="preserve">- </w:t>
            </w:r>
            <w:r>
              <w:rPr>
                <w:rStyle w:val="IndexLink"/>
                <w:rtl w:val="true"/>
              </w:rPr>
              <w:t>الخصائص الفاطمیة</w:t>
            </w:r>
            <w:r>
              <w:rPr>
                <w:rStyle w:val="IndexLink"/>
                <w:rtl w:val="true"/>
              </w:rPr>
              <w:tab/>
            </w:r>
            <w:r>
              <w:rPr>
                <w:rStyle w:val="IndexLink"/>
              </w:rPr>
              <w:t>208</w:t>
            </w:r>
          </w:hyperlink>
        </w:p>
        <w:p>
          <w:pPr>
            <w:pStyle w:val="Contents3"/>
            <w:tabs>
              <w:tab w:val="clear" w:pos="8459"/>
              <w:tab w:val="right" w:pos="9026" w:leader="dot"/>
            </w:tabs>
            <w:rPr/>
          </w:pPr>
          <w:hyperlink w:anchor="__RefHeading___Toc7973490_73709187">
            <w:r>
              <w:rPr>
                <w:webHidden/>
                <w:rStyle w:val="IndexLink"/>
              </w:rPr>
              <w:t>902</w:t>
            </w:r>
            <w:r>
              <w:rPr>
                <w:rStyle w:val="IndexLink"/>
                <w:rtl w:val="true"/>
              </w:rPr>
              <w:t xml:space="preserve">- </w:t>
            </w:r>
            <w:r>
              <w:rPr>
                <w:rStyle w:val="IndexLink"/>
                <w:rtl w:val="true"/>
              </w:rPr>
              <w:t>خصائص مرتضوی</w:t>
            </w:r>
            <w:r>
              <w:rPr>
                <w:rStyle w:val="IndexLink"/>
                <w:rtl w:val="true"/>
              </w:rPr>
              <w:tab/>
            </w:r>
            <w:r>
              <w:rPr>
                <w:rStyle w:val="IndexLink"/>
              </w:rPr>
              <w:t>209</w:t>
            </w:r>
          </w:hyperlink>
        </w:p>
        <w:p>
          <w:pPr>
            <w:pStyle w:val="Contents3"/>
            <w:tabs>
              <w:tab w:val="clear" w:pos="8459"/>
              <w:tab w:val="right" w:pos="9026" w:leader="dot"/>
            </w:tabs>
            <w:rPr/>
          </w:pPr>
          <w:hyperlink w:anchor="__RefHeading___Toc7973492_73709187">
            <w:r>
              <w:rPr>
                <w:webHidden/>
                <w:rStyle w:val="IndexLink"/>
              </w:rPr>
              <w:t>903</w:t>
            </w:r>
            <w:r>
              <w:rPr>
                <w:rStyle w:val="IndexLink"/>
                <w:rtl w:val="true"/>
              </w:rPr>
              <w:t xml:space="preserve">- </w:t>
            </w:r>
            <w:r>
              <w:rPr>
                <w:rStyle w:val="IndexLink"/>
                <w:rtl w:val="true"/>
              </w:rPr>
              <w:t>خصائص معاویة</w:t>
            </w:r>
            <w:r>
              <w:rPr>
                <w:rStyle w:val="IndexLink"/>
                <w:rtl w:val="true"/>
              </w:rPr>
              <w:tab/>
            </w:r>
            <w:r>
              <w:rPr>
                <w:rStyle w:val="IndexLink"/>
              </w:rPr>
              <w:t>209</w:t>
            </w:r>
          </w:hyperlink>
        </w:p>
        <w:p>
          <w:pPr>
            <w:pStyle w:val="Contents3"/>
            <w:tabs>
              <w:tab w:val="clear" w:pos="8459"/>
              <w:tab w:val="right" w:pos="9026" w:leader="dot"/>
            </w:tabs>
            <w:rPr/>
          </w:pPr>
          <w:hyperlink w:anchor="__RefHeading___Toc7973494_73709187">
            <w:r>
              <w:rPr>
                <w:webHidden/>
                <w:rStyle w:val="IndexLink"/>
              </w:rPr>
              <w:t>904</w:t>
            </w:r>
            <w:r>
              <w:rPr>
                <w:rStyle w:val="IndexLink"/>
                <w:rtl w:val="true"/>
              </w:rPr>
              <w:t xml:space="preserve">- </w:t>
            </w:r>
            <w:r>
              <w:rPr>
                <w:rStyle w:val="IndexLink"/>
                <w:rtl w:val="true"/>
              </w:rPr>
              <w:t>خصائص المؤمنین‌</w:t>
            </w:r>
            <w:r>
              <w:rPr>
                <w:rStyle w:val="IndexLink"/>
                <w:rtl w:val="true"/>
              </w:rPr>
              <w:tab/>
            </w:r>
            <w:r>
              <w:rPr>
                <w:rStyle w:val="IndexLink"/>
              </w:rPr>
              <w:t>209</w:t>
            </w:r>
          </w:hyperlink>
        </w:p>
        <w:p>
          <w:pPr>
            <w:pStyle w:val="Contents3"/>
            <w:tabs>
              <w:tab w:val="clear" w:pos="8459"/>
              <w:tab w:val="right" w:pos="9026" w:leader="dot"/>
            </w:tabs>
            <w:rPr/>
          </w:pPr>
          <w:hyperlink w:anchor="__RefHeading___Toc7973496_73709187">
            <w:r>
              <w:rPr>
                <w:webHidden/>
                <w:rStyle w:val="IndexLink"/>
              </w:rPr>
              <w:t>905</w:t>
            </w:r>
            <w:r>
              <w:rPr>
                <w:rStyle w:val="IndexLink"/>
                <w:rtl w:val="true"/>
              </w:rPr>
              <w:t xml:space="preserve">- </w:t>
            </w:r>
            <w:r>
              <w:rPr>
                <w:rStyle w:val="IndexLink"/>
                <w:rtl w:val="true"/>
              </w:rPr>
              <w:t>خصائص النبی ص</w:t>
            </w:r>
            <w:r>
              <w:rPr>
                <w:rStyle w:val="IndexLink"/>
                <w:rtl w:val="true"/>
              </w:rPr>
              <w:tab/>
            </w:r>
            <w:r>
              <w:rPr>
                <w:rStyle w:val="IndexLink"/>
              </w:rPr>
              <w:t>210</w:t>
            </w:r>
          </w:hyperlink>
        </w:p>
        <w:p>
          <w:pPr>
            <w:pStyle w:val="Contents3"/>
            <w:tabs>
              <w:tab w:val="clear" w:pos="8459"/>
              <w:tab w:val="right" w:pos="9026" w:leader="dot"/>
            </w:tabs>
            <w:rPr/>
          </w:pPr>
          <w:hyperlink w:anchor="__RefHeading___Toc7973498_73709187">
            <w:r>
              <w:rPr>
                <w:webHidden/>
                <w:rStyle w:val="IndexLink"/>
              </w:rPr>
              <w:t>906</w:t>
            </w:r>
            <w:r>
              <w:rPr>
                <w:rStyle w:val="IndexLink"/>
                <w:rtl w:val="true"/>
              </w:rPr>
              <w:t xml:space="preserve">- </w:t>
            </w:r>
            <w:r>
              <w:rPr>
                <w:rStyle w:val="IndexLink"/>
                <w:rtl w:val="true"/>
              </w:rPr>
              <w:t>خصائص النبی ص</w:t>
            </w:r>
            <w:r>
              <w:rPr>
                <w:rStyle w:val="IndexLink"/>
                <w:rtl w:val="true"/>
              </w:rPr>
              <w:tab/>
            </w:r>
            <w:r>
              <w:rPr>
                <w:rStyle w:val="IndexLink"/>
              </w:rPr>
              <w:t>210</w:t>
            </w:r>
          </w:hyperlink>
        </w:p>
        <w:p>
          <w:pPr>
            <w:pStyle w:val="Contents3"/>
            <w:tabs>
              <w:tab w:val="clear" w:pos="8459"/>
              <w:tab w:val="right" w:pos="9026" w:leader="dot"/>
            </w:tabs>
            <w:rPr/>
          </w:pPr>
          <w:hyperlink w:anchor="__RefHeading___Toc7973500_73709187">
            <w:r>
              <w:rPr>
                <w:webHidden/>
                <w:rStyle w:val="IndexLink"/>
              </w:rPr>
              <w:t>907</w:t>
            </w:r>
            <w:r>
              <w:rPr>
                <w:rStyle w:val="IndexLink"/>
                <w:rtl w:val="true"/>
              </w:rPr>
              <w:t xml:space="preserve">- </w:t>
            </w:r>
            <w:r>
              <w:rPr>
                <w:rStyle w:val="IndexLink"/>
                <w:rtl w:val="true"/>
              </w:rPr>
              <w:t>خصائص الوحی المبین</w:t>
            </w:r>
            <w:r>
              <w:rPr>
                <w:rStyle w:val="IndexLink"/>
                <w:rtl w:val="true"/>
              </w:rPr>
              <w:tab/>
            </w:r>
            <w:r>
              <w:rPr>
                <w:rStyle w:val="IndexLink"/>
              </w:rPr>
              <w:t>210</w:t>
            </w:r>
          </w:hyperlink>
        </w:p>
        <w:p>
          <w:pPr>
            <w:pStyle w:val="Contents3"/>
            <w:tabs>
              <w:tab w:val="clear" w:pos="8459"/>
              <w:tab w:val="right" w:pos="9026" w:leader="dot"/>
            </w:tabs>
            <w:rPr/>
          </w:pPr>
          <w:hyperlink w:anchor="__RefHeading___Toc7973502_73709187">
            <w:r>
              <w:rPr>
                <w:webHidden/>
                <w:rStyle w:val="IndexLink"/>
              </w:rPr>
              <w:t>908</w:t>
            </w:r>
            <w:r>
              <w:rPr>
                <w:rStyle w:val="IndexLink"/>
                <w:rtl w:val="true"/>
              </w:rPr>
              <w:t xml:space="preserve">- </w:t>
            </w:r>
            <w:r>
              <w:rPr>
                <w:rStyle w:val="IndexLink"/>
                <w:rtl w:val="true"/>
              </w:rPr>
              <w:t>خصائص یوم الجمعة</w:t>
            </w:r>
            <w:r>
              <w:rPr>
                <w:rStyle w:val="IndexLink"/>
                <w:rtl w:val="true"/>
              </w:rPr>
              <w:tab/>
            </w:r>
            <w:r>
              <w:rPr>
                <w:rStyle w:val="IndexLink"/>
              </w:rPr>
              <w:t>210</w:t>
            </w:r>
          </w:hyperlink>
        </w:p>
        <w:p>
          <w:pPr>
            <w:pStyle w:val="Contents3"/>
            <w:tabs>
              <w:tab w:val="clear" w:pos="8459"/>
              <w:tab w:val="right" w:pos="9026" w:leader="dot"/>
            </w:tabs>
            <w:rPr/>
          </w:pPr>
          <w:hyperlink w:anchor="__RefHeading___Toc7973504_73709187">
            <w:r>
              <w:rPr>
                <w:webHidden/>
                <w:rStyle w:val="IndexLink"/>
                <w:rtl w:val="true"/>
              </w:rPr>
              <w:t>خصائص یوم الغدیر</w:t>
            </w:r>
            <w:r>
              <w:rPr>
                <w:rStyle w:val="IndexLink"/>
                <w:rtl w:val="true"/>
              </w:rPr>
              <w:tab/>
            </w:r>
            <w:r>
              <w:rPr>
                <w:rStyle w:val="IndexLink"/>
              </w:rPr>
              <w:t>210</w:t>
            </w:r>
          </w:hyperlink>
        </w:p>
        <w:p>
          <w:pPr>
            <w:pStyle w:val="Contents3"/>
            <w:tabs>
              <w:tab w:val="clear" w:pos="8459"/>
              <w:tab w:val="right" w:pos="9026" w:leader="dot"/>
            </w:tabs>
            <w:rPr/>
          </w:pPr>
          <w:hyperlink w:anchor="__RefHeading___Toc7973506_73709187">
            <w:r>
              <w:rPr>
                <w:webHidden/>
                <w:rStyle w:val="IndexLink"/>
              </w:rPr>
              <w:t>909</w:t>
            </w:r>
            <w:r>
              <w:rPr>
                <w:rStyle w:val="IndexLink"/>
                <w:rtl w:val="true"/>
              </w:rPr>
              <w:t xml:space="preserve">- </w:t>
            </w:r>
            <w:r>
              <w:rPr>
                <w:rStyle w:val="IndexLink"/>
                <w:rtl w:val="true"/>
              </w:rPr>
              <w:t>کتاب الخصوص و العموم و الأسماء و الأحکام</w:t>
            </w:r>
            <w:r>
              <w:rPr>
                <w:rStyle w:val="IndexLink"/>
                <w:rtl w:val="true"/>
              </w:rPr>
              <w:tab/>
            </w:r>
            <w:r>
              <w:rPr>
                <w:rStyle w:val="IndexLink"/>
              </w:rPr>
              <w:t>210</w:t>
            </w:r>
          </w:hyperlink>
        </w:p>
        <w:p>
          <w:pPr>
            <w:pStyle w:val="Contents3"/>
            <w:tabs>
              <w:tab w:val="clear" w:pos="8459"/>
              <w:tab w:val="right" w:pos="9026" w:leader="dot"/>
            </w:tabs>
            <w:rPr/>
          </w:pPr>
          <w:hyperlink w:anchor="__RefHeading___Toc7973508_73709187">
            <w:r>
              <w:rPr>
                <w:webHidden/>
                <w:rStyle w:val="IndexLink"/>
              </w:rPr>
              <w:t>910</w:t>
            </w:r>
            <w:r>
              <w:rPr>
                <w:rStyle w:val="IndexLink"/>
                <w:rtl w:val="true"/>
              </w:rPr>
              <w:t xml:space="preserve">- </w:t>
            </w:r>
            <w:r>
              <w:rPr>
                <w:rStyle w:val="IndexLink"/>
                <w:rtl w:val="true"/>
              </w:rPr>
              <w:t>کتاب الخصوص و العموم</w:t>
            </w:r>
            <w:r>
              <w:rPr>
                <w:rStyle w:val="IndexLink"/>
                <w:rtl w:val="true"/>
              </w:rPr>
              <w:tab/>
            </w:r>
            <w:r>
              <w:rPr>
                <w:rStyle w:val="IndexLink"/>
              </w:rPr>
              <w:t>211</w:t>
            </w:r>
          </w:hyperlink>
        </w:p>
        <w:p>
          <w:pPr>
            <w:pStyle w:val="Contents3"/>
            <w:tabs>
              <w:tab w:val="clear" w:pos="8459"/>
              <w:tab w:val="right" w:pos="9026" w:leader="dot"/>
            </w:tabs>
            <w:rPr/>
          </w:pPr>
          <w:hyperlink w:anchor="__RefHeading___Toc7973510_73709187">
            <w:r>
              <w:rPr>
                <w:webHidden/>
                <w:rStyle w:val="IndexLink"/>
              </w:rPr>
              <w:t>911</w:t>
            </w:r>
            <w:r>
              <w:rPr>
                <w:rStyle w:val="IndexLink"/>
                <w:rtl w:val="true"/>
              </w:rPr>
              <w:t xml:space="preserve">- </w:t>
            </w:r>
            <w:r>
              <w:rPr>
                <w:rStyle w:val="IndexLink"/>
                <w:rtl w:val="true"/>
              </w:rPr>
              <w:t>خصوصیات الجمعة</w:t>
            </w:r>
            <w:r>
              <w:rPr>
                <w:rStyle w:val="IndexLink"/>
                <w:rtl w:val="true"/>
              </w:rPr>
              <w:tab/>
            </w:r>
            <w:r>
              <w:rPr>
                <w:rStyle w:val="IndexLink"/>
              </w:rPr>
              <w:t>211</w:t>
            </w:r>
          </w:hyperlink>
        </w:p>
        <w:p>
          <w:pPr>
            <w:pStyle w:val="Contents3"/>
            <w:tabs>
              <w:tab w:val="clear" w:pos="8459"/>
              <w:tab w:val="right" w:pos="9026" w:leader="dot"/>
            </w:tabs>
            <w:rPr/>
          </w:pPr>
          <w:hyperlink w:anchor="__RefHeading___Toc7973512_73709187">
            <w:r>
              <w:rPr>
                <w:webHidden/>
                <w:rStyle w:val="IndexLink"/>
              </w:rPr>
              <w:t>912</w:t>
            </w:r>
            <w:r>
              <w:rPr>
                <w:rStyle w:val="IndexLink"/>
                <w:rtl w:val="true"/>
              </w:rPr>
              <w:t xml:space="preserve">- </w:t>
            </w:r>
            <w:r>
              <w:rPr>
                <w:rStyle w:val="IndexLink"/>
                <w:rtl w:val="true"/>
              </w:rPr>
              <w:t>خصوصیات مذهب شیعة</w:t>
            </w:r>
            <w:r>
              <w:rPr>
                <w:rStyle w:val="IndexLink"/>
                <w:rtl w:val="true"/>
              </w:rPr>
              <w:tab/>
            </w:r>
            <w:r>
              <w:rPr>
                <w:rStyle w:val="IndexLink"/>
              </w:rPr>
              <w:t>211</w:t>
            </w:r>
          </w:hyperlink>
        </w:p>
        <w:p>
          <w:pPr>
            <w:pStyle w:val="Contents3"/>
            <w:tabs>
              <w:tab w:val="clear" w:pos="8459"/>
              <w:tab w:val="right" w:pos="9026" w:leader="dot"/>
            </w:tabs>
            <w:rPr/>
          </w:pPr>
          <w:hyperlink w:anchor="__RefHeading___Toc7973514_73709187">
            <w:r>
              <w:rPr>
                <w:webHidden/>
                <w:rStyle w:val="IndexLink"/>
              </w:rPr>
              <w:t>913</w:t>
            </w:r>
            <w:r>
              <w:rPr>
                <w:rStyle w:val="IndexLink"/>
                <w:rtl w:val="true"/>
              </w:rPr>
              <w:t xml:space="preserve">- </w:t>
            </w:r>
            <w:r>
              <w:rPr>
                <w:rStyle w:val="IndexLink"/>
                <w:rtl w:val="true"/>
              </w:rPr>
              <w:t>الخضاب بالسواد</w:t>
            </w:r>
            <w:r>
              <w:rPr>
                <w:rStyle w:val="IndexLink"/>
                <w:rtl w:val="true"/>
              </w:rPr>
              <w:tab/>
            </w:r>
            <w:r>
              <w:rPr>
                <w:rStyle w:val="IndexLink"/>
              </w:rPr>
              <w:t>211</w:t>
            </w:r>
          </w:hyperlink>
        </w:p>
        <w:p>
          <w:pPr>
            <w:pStyle w:val="Contents3"/>
            <w:tabs>
              <w:tab w:val="clear" w:pos="8459"/>
              <w:tab w:val="right" w:pos="9026" w:leader="dot"/>
            </w:tabs>
            <w:rPr/>
          </w:pPr>
          <w:hyperlink w:anchor="__RefHeading___Toc7973516_73709187">
            <w:r>
              <w:rPr>
                <w:webHidden/>
                <w:rStyle w:val="IndexLink"/>
              </w:rPr>
              <w:t>914</w:t>
            </w:r>
            <w:r>
              <w:rPr>
                <w:rStyle w:val="IndexLink"/>
                <w:rtl w:val="true"/>
              </w:rPr>
              <w:t xml:space="preserve">- </w:t>
            </w:r>
            <w:r>
              <w:rPr>
                <w:rStyle w:val="IndexLink"/>
                <w:rtl w:val="true"/>
              </w:rPr>
              <w:t>الخضابیة</w:t>
            </w:r>
            <w:r>
              <w:rPr>
                <w:rStyle w:val="IndexLink"/>
                <w:rtl w:val="true"/>
              </w:rPr>
              <w:tab/>
            </w:r>
            <w:r>
              <w:rPr>
                <w:rStyle w:val="IndexLink"/>
              </w:rPr>
              <w:t>211</w:t>
            </w:r>
          </w:hyperlink>
        </w:p>
        <w:p>
          <w:pPr>
            <w:pStyle w:val="Contents3"/>
            <w:tabs>
              <w:tab w:val="clear" w:pos="8459"/>
              <w:tab w:val="right" w:pos="9026" w:leader="dot"/>
            </w:tabs>
            <w:rPr/>
          </w:pPr>
          <w:hyperlink w:anchor="__RefHeading___Toc7973518_73709187">
            <w:r>
              <w:rPr>
                <w:webHidden/>
                <w:rStyle w:val="IndexLink"/>
              </w:rPr>
              <w:t>915</w:t>
            </w:r>
            <w:r>
              <w:rPr>
                <w:rStyle w:val="IndexLink"/>
                <w:rtl w:val="true"/>
              </w:rPr>
              <w:t xml:space="preserve">- </w:t>
            </w:r>
            <w:r>
              <w:rPr>
                <w:rStyle w:val="IndexLink"/>
                <w:rtl w:val="true"/>
              </w:rPr>
              <w:t>کتاب الخط</w:t>
            </w:r>
            <w:r>
              <w:rPr>
                <w:rStyle w:val="IndexLink"/>
                <w:rtl w:val="true"/>
              </w:rPr>
              <w:tab/>
            </w:r>
            <w:r>
              <w:rPr>
                <w:rStyle w:val="IndexLink"/>
              </w:rPr>
              <w:t>211</w:t>
            </w:r>
          </w:hyperlink>
        </w:p>
        <w:p>
          <w:pPr>
            <w:pStyle w:val="Contents3"/>
            <w:tabs>
              <w:tab w:val="clear" w:pos="8459"/>
              <w:tab w:val="right" w:pos="9026" w:leader="dot"/>
            </w:tabs>
            <w:rPr/>
          </w:pPr>
          <w:hyperlink w:anchor="__RefHeading___Toc7973520_73709187">
            <w:r>
              <w:rPr>
                <w:webHidden/>
                <w:rStyle w:val="IndexLink"/>
              </w:rPr>
              <w:t>916</w:t>
            </w:r>
            <w:r>
              <w:rPr>
                <w:rStyle w:val="IndexLink"/>
                <w:rtl w:val="true"/>
              </w:rPr>
              <w:t xml:space="preserve">- </w:t>
            </w:r>
            <w:r>
              <w:rPr>
                <w:rStyle w:val="IndexLink"/>
                <w:rtl w:val="true"/>
              </w:rPr>
              <w:t>کتاب الخط</w:t>
            </w:r>
            <w:r>
              <w:rPr>
                <w:rStyle w:val="IndexLink"/>
                <w:rtl w:val="true"/>
              </w:rPr>
              <w:tab/>
            </w:r>
            <w:r>
              <w:rPr>
                <w:rStyle w:val="IndexLink"/>
              </w:rPr>
              <w:t>211</w:t>
            </w:r>
          </w:hyperlink>
        </w:p>
        <w:p>
          <w:pPr>
            <w:pStyle w:val="Contents3"/>
            <w:tabs>
              <w:tab w:val="clear" w:pos="8459"/>
              <w:tab w:val="right" w:pos="9026" w:leader="dot"/>
            </w:tabs>
            <w:rPr/>
          </w:pPr>
          <w:hyperlink w:anchor="__RefHeading___Toc7973522_73709187">
            <w:r>
              <w:rPr>
                <w:webHidden/>
                <w:rStyle w:val="IndexLink"/>
              </w:rPr>
              <w:t>917</w:t>
            </w:r>
            <w:r>
              <w:rPr>
                <w:rStyle w:val="IndexLink"/>
                <w:rtl w:val="true"/>
              </w:rPr>
              <w:t xml:space="preserve">- </w:t>
            </w:r>
            <w:r>
              <w:rPr>
                <w:rStyle w:val="IndexLink"/>
                <w:rtl w:val="true"/>
              </w:rPr>
              <w:t>کتاب الخط</w:t>
            </w:r>
            <w:r>
              <w:rPr>
                <w:rStyle w:val="IndexLink"/>
                <w:rtl w:val="true"/>
              </w:rPr>
              <w:tab/>
            </w:r>
            <w:r>
              <w:rPr>
                <w:rStyle w:val="IndexLink"/>
              </w:rPr>
              <w:t>212</w:t>
            </w:r>
          </w:hyperlink>
        </w:p>
        <w:p>
          <w:pPr>
            <w:pStyle w:val="Contents3"/>
            <w:tabs>
              <w:tab w:val="clear" w:pos="8459"/>
              <w:tab w:val="right" w:pos="9026" w:leader="dot"/>
            </w:tabs>
            <w:rPr/>
          </w:pPr>
          <w:hyperlink w:anchor="__RefHeading___Toc7973524_73709187">
            <w:r>
              <w:rPr>
                <w:webHidden/>
                <w:rStyle w:val="IndexLink"/>
              </w:rPr>
              <w:t>918</w:t>
            </w:r>
            <w:r>
              <w:rPr>
                <w:rStyle w:val="IndexLink"/>
                <w:rtl w:val="true"/>
              </w:rPr>
              <w:t xml:space="preserve">- </w:t>
            </w:r>
            <w:r>
              <w:rPr>
                <w:rStyle w:val="IndexLink"/>
                <w:rtl w:val="true"/>
              </w:rPr>
              <w:t>خط آسان</w:t>
            </w:r>
            <w:r>
              <w:rPr>
                <w:rStyle w:val="IndexLink"/>
                <w:rtl w:val="true"/>
              </w:rPr>
              <w:tab/>
            </w:r>
            <w:r>
              <w:rPr>
                <w:rStyle w:val="IndexLink"/>
              </w:rPr>
              <w:t>212</w:t>
            </w:r>
          </w:hyperlink>
        </w:p>
        <w:p>
          <w:pPr>
            <w:pStyle w:val="Contents3"/>
            <w:tabs>
              <w:tab w:val="clear" w:pos="8459"/>
              <w:tab w:val="right" w:pos="9026" w:leader="dot"/>
            </w:tabs>
            <w:rPr/>
          </w:pPr>
          <w:hyperlink w:anchor="__RefHeading___Toc7973526_73709187">
            <w:r>
              <w:rPr>
                <w:webHidden/>
                <w:rStyle w:val="IndexLink"/>
              </w:rPr>
              <w:t>919</w:t>
            </w:r>
            <w:r>
              <w:rPr>
                <w:rStyle w:val="IndexLink"/>
                <w:rtl w:val="true"/>
              </w:rPr>
              <w:t xml:space="preserve">- </w:t>
            </w:r>
            <w:r>
              <w:rPr>
                <w:rStyle w:val="IndexLink"/>
                <w:rtl w:val="true"/>
              </w:rPr>
              <w:t>خط پهلوی نو</w:t>
            </w:r>
            <w:r>
              <w:rPr>
                <w:rStyle w:val="IndexLink"/>
                <w:rtl w:val="true"/>
              </w:rPr>
              <w:tab/>
            </w:r>
            <w:r>
              <w:rPr>
                <w:rStyle w:val="IndexLink"/>
              </w:rPr>
              <w:t>215</w:t>
            </w:r>
          </w:hyperlink>
        </w:p>
        <w:p>
          <w:pPr>
            <w:pStyle w:val="Contents3"/>
            <w:tabs>
              <w:tab w:val="clear" w:pos="8459"/>
              <w:tab w:val="right" w:pos="9026" w:leader="dot"/>
            </w:tabs>
            <w:rPr/>
          </w:pPr>
          <w:hyperlink w:anchor="__RefHeading___Toc7973528_73709187">
            <w:r>
              <w:rPr>
                <w:webHidden/>
                <w:rStyle w:val="IndexLink"/>
              </w:rPr>
              <w:t>920</w:t>
            </w:r>
            <w:r>
              <w:rPr>
                <w:rStyle w:val="IndexLink"/>
                <w:rtl w:val="true"/>
              </w:rPr>
              <w:t xml:space="preserve">- </w:t>
            </w:r>
            <w:r>
              <w:rPr>
                <w:rStyle w:val="IndexLink"/>
                <w:rtl w:val="true"/>
              </w:rPr>
              <w:t>خط داعی</w:t>
            </w:r>
            <w:r>
              <w:rPr>
                <w:rStyle w:val="IndexLink"/>
                <w:rtl w:val="true"/>
              </w:rPr>
              <w:tab/>
            </w:r>
            <w:r>
              <w:rPr>
                <w:rStyle w:val="IndexLink"/>
              </w:rPr>
              <w:t>215</w:t>
            </w:r>
          </w:hyperlink>
        </w:p>
        <w:p>
          <w:pPr>
            <w:pStyle w:val="Contents3"/>
            <w:tabs>
              <w:tab w:val="clear" w:pos="8459"/>
              <w:tab w:val="right" w:pos="9026" w:leader="dot"/>
            </w:tabs>
            <w:rPr/>
          </w:pPr>
          <w:hyperlink w:anchor="__RefHeading___Toc7973530_73709187">
            <w:r>
              <w:rPr>
                <w:webHidden/>
                <w:rStyle w:val="IndexLink"/>
              </w:rPr>
              <w:t>921</w:t>
            </w:r>
            <w:r>
              <w:rPr>
                <w:rStyle w:val="IndexLink"/>
                <w:rtl w:val="true"/>
              </w:rPr>
              <w:t xml:space="preserve">- </w:t>
            </w:r>
            <w:r>
              <w:rPr>
                <w:rStyle w:val="IndexLink"/>
                <w:rtl w:val="true"/>
              </w:rPr>
              <w:t>خط دانش انسانیت</w:t>
            </w:r>
            <w:r>
              <w:rPr>
                <w:rStyle w:val="IndexLink"/>
                <w:rtl w:val="true"/>
              </w:rPr>
              <w:tab/>
            </w:r>
            <w:r>
              <w:rPr>
                <w:rStyle w:val="IndexLink"/>
              </w:rPr>
              <w:t>215</w:t>
            </w:r>
          </w:hyperlink>
        </w:p>
        <w:p>
          <w:pPr>
            <w:pStyle w:val="Contents3"/>
            <w:tabs>
              <w:tab w:val="clear" w:pos="8459"/>
              <w:tab w:val="right" w:pos="9026" w:leader="dot"/>
            </w:tabs>
            <w:rPr/>
          </w:pPr>
          <w:hyperlink w:anchor="__RefHeading___Toc7973532_73709187">
            <w:r>
              <w:rPr>
                <w:webHidden/>
                <w:rStyle w:val="IndexLink"/>
              </w:rPr>
              <w:t>922</w:t>
            </w:r>
            <w:r>
              <w:rPr>
                <w:rStyle w:val="IndexLink"/>
                <w:rtl w:val="true"/>
              </w:rPr>
              <w:t xml:space="preserve">- </w:t>
            </w:r>
            <w:r>
              <w:rPr>
                <w:rStyle w:val="IndexLink"/>
                <w:rtl w:val="true"/>
              </w:rPr>
              <w:t>خط لاتین برای فارسی</w:t>
            </w:r>
            <w:r>
              <w:rPr>
                <w:rStyle w:val="IndexLink"/>
                <w:rtl w:val="true"/>
              </w:rPr>
              <w:tab/>
            </w:r>
            <w:r>
              <w:rPr>
                <w:rStyle w:val="IndexLink"/>
              </w:rPr>
              <w:t>215</w:t>
            </w:r>
          </w:hyperlink>
        </w:p>
        <w:p>
          <w:pPr>
            <w:pStyle w:val="Contents3"/>
            <w:tabs>
              <w:tab w:val="clear" w:pos="8459"/>
              <w:tab w:val="right" w:pos="9026" w:leader="dot"/>
            </w:tabs>
            <w:rPr/>
          </w:pPr>
          <w:hyperlink w:anchor="__RefHeading___Toc7973534_73709187">
            <w:r>
              <w:rPr>
                <w:webHidden/>
                <w:rStyle w:val="IndexLink"/>
                <w:rtl w:val="true"/>
              </w:rPr>
              <w:t>رسالة فی الخط</w:t>
            </w:r>
            <w:r>
              <w:rPr>
                <w:rStyle w:val="IndexLink"/>
                <w:rtl w:val="true"/>
              </w:rPr>
              <w:tab/>
            </w:r>
            <w:r>
              <w:rPr>
                <w:rStyle w:val="IndexLink"/>
              </w:rPr>
              <w:t>216</w:t>
            </w:r>
          </w:hyperlink>
        </w:p>
        <w:p>
          <w:pPr>
            <w:pStyle w:val="Contents3"/>
            <w:tabs>
              <w:tab w:val="clear" w:pos="8459"/>
              <w:tab w:val="right" w:pos="9026" w:leader="dot"/>
            </w:tabs>
            <w:rPr/>
          </w:pPr>
          <w:hyperlink w:anchor="__RefHeading___Toc7973536_73709187">
            <w:r>
              <w:rPr>
                <w:webHidden/>
                <w:rStyle w:val="IndexLink"/>
                <w:rtl w:val="true"/>
              </w:rPr>
              <w:t>خط و خطاطان</w:t>
            </w:r>
            <w:r>
              <w:rPr>
                <w:rStyle w:val="IndexLink"/>
                <w:rtl w:val="true"/>
              </w:rPr>
              <w:tab/>
            </w:r>
            <w:r>
              <w:rPr>
                <w:rStyle w:val="IndexLink"/>
              </w:rPr>
              <w:t>216</w:t>
            </w:r>
          </w:hyperlink>
        </w:p>
        <w:p>
          <w:pPr>
            <w:pStyle w:val="Contents3"/>
            <w:tabs>
              <w:tab w:val="clear" w:pos="8459"/>
              <w:tab w:val="right" w:pos="9026" w:leader="dot"/>
            </w:tabs>
            <w:rPr/>
          </w:pPr>
          <w:hyperlink w:anchor="__RefHeading___Toc7973538_73709187">
            <w:r>
              <w:rPr>
                <w:webHidden/>
                <w:rStyle w:val="IndexLink"/>
              </w:rPr>
              <w:t>923</w:t>
            </w:r>
            <w:r>
              <w:rPr>
                <w:rStyle w:val="IndexLink"/>
                <w:rtl w:val="true"/>
              </w:rPr>
              <w:t xml:space="preserve">- </w:t>
            </w:r>
            <w:r>
              <w:rPr>
                <w:rStyle w:val="IndexLink"/>
                <w:rtl w:val="true"/>
              </w:rPr>
              <w:t>خط و خطاطان</w:t>
            </w:r>
            <w:r>
              <w:rPr>
                <w:rStyle w:val="IndexLink"/>
                <w:rtl w:val="true"/>
              </w:rPr>
              <w:tab/>
            </w:r>
            <w:r>
              <w:rPr>
                <w:rStyle w:val="IndexLink"/>
              </w:rPr>
              <w:t>216</w:t>
            </w:r>
          </w:hyperlink>
        </w:p>
        <w:p>
          <w:pPr>
            <w:pStyle w:val="Contents3"/>
            <w:tabs>
              <w:tab w:val="clear" w:pos="8459"/>
              <w:tab w:val="right" w:pos="9026" w:leader="dot"/>
            </w:tabs>
            <w:rPr/>
          </w:pPr>
          <w:hyperlink w:anchor="__RefHeading___Toc7973540_73709187">
            <w:r>
              <w:rPr>
                <w:webHidden/>
                <w:rStyle w:val="IndexLink"/>
              </w:rPr>
              <w:t>924</w:t>
            </w:r>
            <w:r>
              <w:rPr>
                <w:rStyle w:val="IndexLink"/>
                <w:rtl w:val="true"/>
              </w:rPr>
              <w:t xml:space="preserve">- </w:t>
            </w:r>
            <w:r>
              <w:rPr>
                <w:rStyle w:val="IndexLink"/>
                <w:rtl w:val="true"/>
              </w:rPr>
              <w:t>خط و فرهنگ</w:t>
            </w:r>
            <w:r>
              <w:rPr>
                <w:rStyle w:val="IndexLink"/>
                <w:rtl w:val="true"/>
              </w:rPr>
              <w:tab/>
            </w:r>
            <w:r>
              <w:rPr>
                <w:rStyle w:val="IndexLink"/>
              </w:rPr>
              <w:t>217</w:t>
            </w:r>
          </w:hyperlink>
        </w:p>
        <w:p>
          <w:pPr>
            <w:pStyle w:val="Contents3"/>
            <w:tabs>
              <w:tab w:val="clear" w:pos="8459"/>
              <w:tab w:val="right" w:pos="9026" w:leader="dot"/>
            </w:tabs>
            <w:rPr/>
          </w:pPr>
          <w:hyperlink w:anchor="__RefHeading___Toc7973542_73709187">
            <w:r>
              <w:rPr>
                <w:webHidden/>
                <w:rStyle w:val="IndexLink"/>
              </w:rPr>
              <w:t>925</w:t>
            </w:r>
            <w:r>
              <w:rPr>
                <w:rStyle w:val="IndexLink"/>
                <w:rtl w:val="true"/>
              </w:rPr>
              <w:t xml:space="preserve">- </w:t>
            </w:r>
            <w:r>
              <w:rPr>
                <w:rStyle w:val="IndexLink"/>
                <w:rtl w:val="true"/>
              </w:rPr>
              <w:t>کتاب الخطاب</w:t>
            </w:r>
            <w:r>
              <w:rPr>
                <w:rStyle w:val="IndexLink"/>
                <w:rtl w:val="true"/>
              </w:rPr>
              <w:tab/>
            </w:r>
            <w:r>
              <w:rPr>
                <w:rStyle w:val="IndexLink"/>
              </w:rPr>
              <w:t>218</w:t>
            </w:r>
          </w:hyperlink>
        </w:p>
        <w:p>
          <w:pPr>
            <w:pStyle w:val="Contents3"/>
            <w:tabs>
              <w:tab w:val="clear" w:pos="8459"/>
              <w:tab w:val="right" w:pos="9026" w:leader="dot"/>
            </w:tabs>
            <w:rPr/>
          </w:pPr>
          <w:hyperlink w:anchor="__RefHeading___Toc7973544_73709187">
            <w:r>
              <w:rPr>
                <w:webHidden/>
                <w:rStyle w:val="IndexLink"/>
              </w:rPr>
              <w:t>926</w:t>
            </w:r>
            <w:r>
              <w:rPr>
                <w:rStyle w:val="IndexLink"/>
                <w:rtl w:val="true"/>
              </w:rPr>
              <w:t xml:space="preserve">- </w:t>
            </w:r>
            <w:r>
              <w:rPr>
                <w:rStyle w:val="IndexLink"/>
                <w:rtl w:val="true"/>
              </w:rPr>
              <w:t>الخطاب الفاصل</w:t>
            </w:r>
            <w:r>
              <w:rPr>
                <w:rStyle w:val="IndexLink"/>
                <w:rtl w:val="true"/>
              </w:rPr>
              <w:tab/>
            </w:r>
            <w:r>
              <w:rPr>
                <w:rStyle w:val="IndexLink"/>
              </w:rPr>
              <w:t>218</w:t>
            </w:r>
          </w:hyperlink>
        </w:p>
        <w:p>
          <w:pPr>
            <w:pStyle w:val="Contents3"/>
            <w:tabs>
              <w:tab w:val="clear" w:pos="8459"/>
              <w:tab w:val="right" w:pos="9026" w:leader="dot"/>
            </w:tabs>
            <w:rPr/>
          </w:pPr>
          <w:hyperlink w:anchor="__RefHeading___Toc7973546_73709187">
            <w:r>
              <w:rPr>
                <w:webHidden/>
                <w:rStyle w:val="IndexLink"/>
              </w:rPr>
              <w:t>927</w:t>
            </w:r>
            <w:r>
              <w:rPr>
                <w:rStyle w:val="IndexLink"/>
                <w:rtl w:val="true"/>
              </w:rPr>
              <w:t xml:space="preserve">- </w:t>
            </w:r>
            <w:r>
              <w:rPr>
                <w:rStyle w:val="IndexLink"/>
                <w:rtl w:val="true"/>
              </w:rPr>
              <w:t>الخطاب الفاصل</w:t>
            </w:r>
            <w:r>
              <w:rPr>
                <w:rStyle w:val="IndexLink"/>
                <w:rtl w:val="true"/>
              </w:rPr>
              <w:tab/>
            </w:r>
            <w:r>
              <w:rPr>
                <w:rStyle w:val="IndexLink"/>
              </w:rPr>
              <w:t>219</w:t>
            </w:r>
          </w:hyperlink>
        </w:p>
        <w:p>
          <w:pPr>
            <w:pStyle w:val="Contents3"/>
            <w:tabs>
              <w:tab w:val="clear" w:pos="8459"/>
              <w:tab w:val="right" w:pos="9026" w:leader="dot"/>
            </w:tabs>
            <w:rPr/>
          </w:pPr>
          <w:hyperlink w:anchor="__RefHeading___Toc7973548_73709187">
            <w:r>
              <w:rPr>
                <w:webHidden/>
                <w:rStyle w:val="IndexLink"/>
              </w:rPr>
              <w:t>928</w:t>
            </w:r>
            <w:r>
              <w:rPr>
                <w:rStyle w:val="IndexLink"/>
                <w:rtl w:val="true"/>
              </w:rPr>
              <w:t xml:space="preserve">- </w:t>
            </w:r>
            <w:r>
              <w:rPr>
                <w:rStyle w:val="IndexLink"/>
                <w:rtl w:val="true"/>
              </w:rPr>
              <w:t>الخطاب الفاصل‌</w:t>
            </w:r>
            <w:r>
              <w:rPr>
                <w:rStyle w:val="IndexLink"/>
                <w:rtl w:val="true"/>
              </w:rPr>
              <w:tab/>
            </w:r>
            <w:r>
              <w:rPr>
                <w:rStyle w:val="IndexLink"/>
              </w:rPr>
              <w:t>219</w:t>
            </w:r>
          </w:hyperlink>
        </w:p>
        <w:p>
          <w:pPr>
            <w:pStyle w:val="Contents3"/>
            <w:tabs>
              <w:tab w:val="clear" w:pos="8459"/>
              <w:tab w:val="right" w:pos="9026" w:leader="dot"/>
            </w:tabs>
            <w:rPr/>
          </w:pPr>
          <w:hyperlink w:anchor="__RefHeading___Toc7973550_73709187">
            <w:r>
              <w:rPr>
                <w:webHidden/>
                <w:rStyle w:val="IndexLink"/>
              </w:rPr>
              <w:t>929</w:t>
            </w:r>
            <w:r>
              <w:rPr>
                <w:rStyle w:val="IndexLink"/>
                <w:rtl w:val="true"/>
              </w:rPr>
              <w:t xml:space="preserve">- </w:t>
            </w:r>
            <w:r>
              <w:rPr>
                <w:rStyle w:val="IndexLink"/>
                <w:rtl w:val="true"/>
              </w:rPr>
              <w:t>خطاب فرخ</w:t>
            </w:r>
            <w:r>
              <w:rPr>
                <w:rStyle w:val="IndexLink"/>
                <w:rtl w:val="true"/>
              </w:rPr>
              <w:tab/>
            </w:r>
            <w:r>
              <w:rPr>
                <w:rStyle w:val="IndexLink"/>
              </w:rPr>
              <w:t>219</w:t>
            </w:r>
          </w:hyperlink>
        </w:p>
        <w:p>
          <w:pPr>
            <w:pStyle w:val="Contents3"/>
            <w:tabs>
              <w:tab w:val="clear" w:pos="8459"/>
              <w:tab w:val="right" w:pos="9026" w:leader="dot"/>
            </w:tabs>
            <w:rPr/>
          </w:pPr>
          <w:hyperlink w:anchor="__RefHeading___Toc7973552_73709187">
            <w:r>
              <w:rPr>
                <w:webHidden/>
                <w:rStyle w:val="IndexLink"/>
              </w:rPr>
              <w:t>930</w:t>
            </w:r>
            <w:r>
              <w:rPr>
                <w:rStyle w:val="IndexLink"/>
                <w:rtl w:val="true"/>
              </w:rPr>
              <w:t xml:space="preserve">- </w:t>
            </w:r>
            <w:r>
              <w:rPr>
                <w:rStyle w:val="IndexLink"/>
                <w:rtl w:val="true"/>
              </w:rPr>
              <w:t>خطاب المشافهة</w:t>
            </w:r>
            <w:r>
              <w:rPr>
                <w:rStyle w:val="IndexLink"/>
                <w:rtl w:val="true"/>
              </w:rPr>
              <w:tab/>
            </w:r>
            <w:r>
              <w:rPr>
                <w:rStyle w:val="IndexLink"/>
              </w:rPr>
              <w:t>219</w:t>
            </w:r>
          </w:hyperlink>
        </w:p>
        <w:p>
          <w:pPr>
            <w:pStyle w:val="Contents3"/>
            <w:tabs>
              <w:tab w:val="clear" w:pos="8459"/>
              <w:tab w:val="right" w:pos="9026" w:leader="dot"/>
            </w:tabs>
            <w:rPr/>
          </w:pPr>
          <w:hyperlink w:anchor="__RefHeading___Toc7973554_73709187">
            <w:r>
              <w:rPr>
                <w:webHidden/>
                <w:rStyle w:val="IndexLink"/>
              </w:rPr>
              <w:t>931</w:t>
            </w:r>
            <w:r>
              <w:rPr>
                <w:rStyle w:val="IndexLink"/>
                <w:rtl w:val="true"/>
              </w:rPr>
              <w:t xml:space="preserve">- </w:t>
            </w:r>
            <w:r>
              <w:rPr>
                <w:rStyle w:val="IndexLink"/>
                <w:rtl w:val="true"/>
              </w:rPr>
              <w:t>خطاب المشافهة</w:t>
            </w:r>
            <w:r>
              <w:rPr>
                <w:rStyle w:val="IndexLink"/>
                <w:rtl w:val="true"/>
              </w:rPr>
              <w:tab/>
            </w:r>
            <w:r>
              <w:rPr>
                <w:rStyle w:val="IndexLink"/>
              </w:rPr>
              <w:t>219</w:t>
            </w:r>
          </w:hyperlink>
        </w:p>
        <w:p>
          <w:pPr>
            <w:pStyle w:val="Contents3"/>
            <w:tabs>
              <w:tab w:val="clear" w:pos="8459"/>
              <w:tab w:val="right" w:pos="9026" w:leader="dot"/>
            </w:tabs>
            <w:rPr/>
          </w:pPr>
          <w:hyperlink w:anchor="__RefHeading___Toc7973556_73709187">
            <w:r>
              <w:rPr>
                <w:webHidden/>
                <w:rStyle w:val="IndexLink"/>
              </w:rPr>
              <w:t>932</w:t>
            </w:r>
            <w:r>
              <w:rPr>
                <w:rStyle w:val="IndexLink"/>
                <w:rtl w:val="true"/>
              </w:rPr>
              <w:t xml:space="preserve">- </w:t>
            </w:r>
            <w:r>
              <w:rPr>
                <w:rStyle w:val="IndexLink"/>
                <w:rtl w:val="true"/>
              </w:rPr>
              <w:t>الخطاب المنیر فی ذکری عید الغدیر</w:t>
            </w:r>
            <w:r>
              <w:rPr>
                <w:rStyle w:val="IndexLink"/>
                <w:rtl w:val="true"/>
              </w:rPr>
              <w:tab/>
            </w:r>
            <w:r>
              <w:rPr>
                <w:rStyle w:val="IndexLink"/>
              </w:rPr>
              <w:t>220</w:t>
            </w:r>
          </w:hyperlink>
        </w:p>
        <w:p>
          <w:pPr>
            <w:pStyle w:val="Contents3"/>
            <w:tabs>
              <w:tab w:val="clear" w:pos="8459"/>
              <w:tab w:val="right" w:pos="9026" w:leader="dot"/>
            </w:tabs>
            <w:rPr/>
          </w:pPr>
          <w:hyperlink w:anchor="__RefHeading___Toc7973558_73709187">
            <w:r>
              <w:rPr>
                <w:webHidden/>
                <w:rStyle w:val="IndexLink"/>
              </w:rPr>
              <w:t>933</w:t>
            </w:r>
            <w:r>
              <w:rPr>
                <w:rStyle w:val="IndexLink"/>
                <w:rtl w:val="true"/>
              </w:rPr>
              <w:t xml:space="preserve">- </w:t>
            </w:r>
            <w:r>
              <w:rPr>
                <w:rStyle w:val="IndexLink"/>
                <w:rtl w:val="true"/>
              </w:rPr>
              <w:t>کتاب الخطابة</w:t>
            </w:r>
            <w:r>
              <w:rPr>
                <w:rStyle w:val="IndexLink"/>
                <w:rtl w:val="true"/>
              </w:rPr>
              <w:tab/>
            </w:r>
            <w:r>
              <w:rPr>
                <w:rStyle w:val="IndexLink"/>
              </w:rPr>
              <w:t>220</w:t>
            </w:r>
          </w:hyperlink>
        </w:p>
        <w:p>
          <w:pPr>
            <w:pStyle w:val="Contents3"/>
            <w:tabs>
              <w:tab w:val="clear" w:pos="8459"/>
              <w:tab w:val="right" w:pos="9026" w:leader="dot"/>
            </w:tabs>
            <w:rPr/>
          </w:pPr>
          <w:hyperlink w:anchor="__RefHeading___Toc7973560_73709187">
            <w:r>
              <w:rPr>
                <w:webHidden/>
                <w:rStyle w:val="IndexLink"/>
              </w:rPr>
              <w:t>934</w:t>
            </w:r>
            <w:r>
              <w:rPr>
                <w:rStyle w:val="IndexLink"/>
                <w:rtl w:val="true"/>
              </w:rPr>
              <w:t xml:space="preserve">- </w:t>
            </w:r>
            <w:r>
              <w:rPr>
                <w:rStyle w:val="IndexLink"/>
                <w:rtl w:val="true"/>
              </w:rPr>
              <w:t>الخطابة الفارسیة</w:t>
            </w:r>
            <w:r>
              <w:rPr>
                <w:rStyle w:val="IndexLink"/>
                <w:rtl w:val="true"/>
              </w:rPr>
              <w:tab/>
            </w:r>
            <w:r>
              <w:rPr>
                <w:rStyle w:val="IndexLink"/>
              </w:rPr>
              <w:t>220</w:t>
            </w:r>
          </w:hyperlink>
        </w:p>
        <w:p>
          <w:pPr>
            <w:pStyle w:val="Contents3"/>
            <w:tabs>
              <w:tab w:val="clear" w:pos="8459"/>
              <w:tab w:val="right" w:pos="9026" w:leader="dot"/>
            </w:tabs>
            <w:rPr/>
          </w:pPr>
          <w:hyperlink w:anchor="__RefHeading___Toc7973562_73709187">
            <w:r>
              <w:rPr>
                <w:webHidden/>
                <w:rStyle w:val="IndexLink"/>
              </w:rPr>
              <w:t>935</w:t>
            </w:r>
            <w:r>
              <w:rPr>
                <w:rStyle w:val="IndexLink"/>
                <w:rtl w:val="true"/>
              </w:rPr>
              <w:t xml:space="preserve">- </w:t>
            </w:r>
            <w:r>
              <w:rPr>
                <w:rStyle w:val="IndexLink"/>
                <w:rtl w:val="true"/>
              </w:rPr>
              <w:t>الخطابة العربیة</w:t>
            </w:r>
            <w:r>
              <w:rPr>
                <w:rStyle w:val="IndexLink"/>
                <w:rtl w:val="true"/>
              </w:rPr>
              <w:tab/>
            </w:r>
            <w:r>
              <w:rPr>
                <w:rStyle w:val="IndexLink"/>
              </w:rPr>
              <w:t>220</w:t>
            </w:r>
          </w:hyperlink>
        </w:p>
        <w:p>
          <w:pPr>
            <w:pStyle w:val="Contents3"/>
            <w:tabs>
              <w:tab w:val="clear" w:pos="8459"/>
              <w:tab w:val="right" w:pos="9026" w:leader="dot"/>
            </w:tabs>
            <w:rPr/>
          </w:pPr>
          <w:hyperlink w:anchor="__RefHeading___Toc7973564_73709187">
            <w:r>
              <w:rPr>
                <w:webHidden/>
                <w:rStyle w:val="IndexLink"/>
                <w:rtl w:val="true"/>
              </w:rPr>
              <w:t>الخطب</w:t>
            </w:r>
            <w:r>
              <w:rPr>
                <w:rStyle w:val="IndexLink"/>
                <w:rtl w:val="true"/>
              </w:rPr>
              <w:tab/>
            </w:r>
            <w:r>
              <w:rPr>
                <w:rStyle w:val="IndexLink"/>
              </w:rPr>
              <w:t>220</w:t>
            </w:r>
          </w:hyperlink>
        </w:p>
        <w:p>
          <w:pPr>
            <w:pStyle w:val="Contents3"/>
            <w:tabs>
              <w:tab w:val="clear" w:pos="8459"/>
              <w:tab w:val="right" w:pos="9026" w:leader="dot"/>
            </w:tabs>
            <w:rPr/>
          </w:pPr>
          <w:hyperlink w:anchor="__RefHeading___Toc7973566_73709187">
            <w:r>
              <w:rPr>
                <w:webHidden/>
                <w:rStyle w:val="IndexLink"/>
                <w:rtl w:val="true"/>
              </w:rPr>
              <w:t>کتاب الخطب‌</w:t>
            </w:r>
            <w:r>
              <w:rPr>
                <w:rStyle w:val="IndexLink"/>
                <w:rtl w:val="true"/>
              </w:rPr>
              <w:tab/>
            </w:r>
            <w:r>
              <w:rPr>
                <w:rStyle w:val="IndexLink"/>
              </w:rPr>
              <w:t>220</w:t>
            </w:r>
          </w:hyperlink>
        </w:p>
        <w:p>
          <w:pPr>
            <w:pStyle w:val="Contents3"/>
            <w:tabs>
              <w:tab w:val="clear" w:pos="8459"/>
              <w:tab w:val="right" w:pos="9026" w:leader="dot"/>
            </w:tabs>
            <w:rPr/>
          </w:pPr>
          <w:hyperlink w:anchor="__RefHeading___Toc7973568_73709187">
            <w:r>
              <w:rPr>
                <w:webHidden/>
                <w:rStyle w:val="IndexLink"/>
              </w:rPr>
              <w:t>936</w:t>
            </w:r>
            <w:r>
              <w:rPr>
                <w:rStyle w:val="IndexLink"/>
                <w:rtl w:val="true"/>
              </w:rPr>
              <w:t xml:space="preserve">- </w:t>
            </w:r>
            <w:r>
              <w:rPr>
                <w:rStyle w:val="IndexLink"/>
                <w:rtl w:val="true"/>
              </w:rPr>
              <w:t>کتاب الخطب</w:t>
            </w:r>
            <w:r>
              <w:rPr>
                <w:rStyle w:val="IndexLink"/>
                <w:rtl w:val="true"/>
              </w:rPr>
              <w:tab/>
            </w:r>
            <w:r>
              <w:rPr>
                <w:rStyle w:val="IndexLink"/>
              </w:rPr>
              <w:t>220</w:t>
            </w:r>
          </w:hyperlink>
        </w:p>
        <w:p>
          <w:pPr>
            <w:pStyle w:val="Contents3"/>
            <w:tabs>
              <w:tab w:val="clear" w:pos="8459"/>
              <w:tab w:val="right" w:pos="9026" w:leader="dot"/>
            </w:tabs>
            <w:rPr/>
          </w:pPr>
          <w:hyperlink w:anchor="__RefHeading___Toc7973570_73709187">
            <w:r>
              <w:rPr>
                <w:webHidden/>
                <w:rStyle w:val="IndexLink"/>
                <w:rtl w:val="true"/>
              </w:rPr>
              <w:t>الخطب</w:t>
            </w:r>
            <w:r>
              <w:rPr>
                <w:rStyle w:val="IndexLink"/>
                <w:rtl w:val="true"/>
              </w:rPr>
              <w:tab/>
            </w:r>
            <w:r>
              <w:rPr>
                <w:rStyle w:val="IndexLink"/>
              </w:rPr>
              <w:t>220</w:t>
            </w:r>
          </w:hyperlink>
        </w:p>
        <w:p>
          <w:pPr>
            <w:pStyle w:val="Contents3"/>
            <w:tabs>
              <w:tab w:val="clear" w:pos="8459"/>
              <w:tab w:val="right" w:pos="9026" w:leader="dot"/>
            </w:tabs>
            <w:rPr/>
          </w:pPr>
          <w:hyperlink w:anchor="__RefHeading___Toc7973572_73709187">
            <w:r>
              <w:rPr>
                <w:webHidden/>
                <w:rStyle w:val="IndexLink"/>
              </w:rPr>
              <w:t>937</w:t>
            </w:r>
            <w:r>
              <w:rPr>
                <w:rStyle w:val="IndexLink"/>
                <w:rtl w:val="true"/>
              </w:rPr>
              <w:t xml:space="preserve">- </w:t>
            </w:r>
            <w:r>
              <w:rPr>
                <w:rStyle w:val="IndexLink"/>
                <w:rtl w:val="true"/>
              </w:rPr>
              <w:t>الخطب‌</w:t>
            </w:r>
            <w:r>
              <w:rPr>
                <w:rStyle w:val="IndexLink"/>
                <w:rtl w:val="true"/>
              </w:rPr>
              <w:tab/>
            </w:r>
            <w:r>
              <w:rPr>
                <w:rStyle w:val="IndexLink"/>
              </w:rPr>
              <w:t>220</w:t>
            </w:r>
          </w:hyperlink>
        </w:p>
        <w:p>
          <w:pPr>
            <w:pStyle w:val="Contents3"/>
            <w:tabs>
              <w:tab w:val="clear" w:pos="8459"/>
              <w:tab w:val="right" w:pos="9026" w:leader="dot"/>
            </w:tabs>
            <w:rPr/>
          </w:pPr>
          <w:hyperlink w:anchor="__RefHeading___Toc7973574_73709187">
            <w:r>
              <w:rPr>
                <w:webHidden/>
                <w:rStyle w:val="IndexLink"/>
              </w:rPr>
              <w:t>938</w:t>
            </w:r>
            <w:r>
              <w:rPr>
                <w:rStyle w:val="IndexLink"/>
                <w:rtl w:val="true"/>
              </w:rPr>
              <w:t xml:space="preserve">- </w:t>
            </w:r>
            <w:r>
              <w:rPr>
                <w:rStyle w:val="IndexLink"/>
                <w:rtl w:val="true"/>
              </w:rPr>
              <w:t>الخطب‌</w:t>
            </w:r>
            <w:r>
              <w:rPr>
                <w:rStyle w:val="IndexLink"/>
                <w:rtl w:val="true"/>
              </w:rPr>
              <w:tab/>
            </w:r>
            <w:r>
              <w:rPr>
                <w:rStyle w:val="IndexLink"/>
              </w:rPr>
              <w:t>220</w:t>
            </w:r>
          </w:hyperlink>
        </w:p>
        <w:p>
          <w:pPr>
            <w:pStyle w:val="Contents3"/>
            <w:tabs>
              <w:tab w:val="clear" w:pos="8459"/>
              <w:tab w:val="right" w:pos="9026" w:leader="dot"/>
            </w:tabs>
            <w:rPr/>
          </w:pPr>
          <w:hyperlink w:anchor="__RefHeading___Toc7973576_73709187">
            <w:r>
              <w:rPr>
                <w:webHidden/>
                <w:rStyle w:val="IndexLink"/>
              </w:rPr>
              <w:t>939</w:t>
            </w:r>
            <w:r>
              <w:rPr>
                <w:rStyle w:val="IndexLink"/>
                <w:rtl w:val="true"/>
              </w:rPr>
              <w:t xml:space="preserve">- </w:t>
            </w:r>
            <w:r>
              <w:rPr>
                <w:rStyle w:val="IndexLink"/>
                <w:rtl w:val="true"/>
              </w:rPr>
              <w:t>الخطب‌</w:t>
            </w:r>
            <w:r>
              <w:rPr>
                <w:rStyle w:val="IndexLink"/>
                <w:rtl w:val="true"/>
              </w:rPr>
              <w:tab/>
            </w:r>
            <w:r>
              <w:rPr>
                <w:rStyle w:val="IndexLink"/>
              </w:rPr>
              <w:t>221</w:t>
            </w:r>
          </w:hyperlink>
        </w:p>
        <w:p>
          <w:pPr>
            <w:pStyle w:val="Contents3"/>
            <w:tabs>
              <w:tab w:val="clear" w:pos="8459"/>
              <w:tab w:val="right" w:pos="9026" w:leader="dot"/>
            </w:tabs>
            <w:rPr/>
          </w:pPr>
          <w:hyperlink w:anchor="__RefHeading___Toc7973578_73709187">
            <w:r>
              <w:rPr>
                <w:webHidden/>
                <w:rStyle w:val="IndexLink"/>
              </w:rPr>
              <w:t>940</w:t>
            </w:r>
            <w:r>
              <w:rPr>
                <w:rStyle w:val="IndexLink"/>
                <w:rtl w:val="true"/>
              </w:rPr>
              <w:t xml:space="preserve">- </w:t>
            </w:r>
            <w:r>
              <w:rPr>
                <w:rStyle w:val="IndexLink"/>
                <w:rtl w:val="true"/>
              </w:rPr>
              <w:t>الخطب‌</w:t>
            </w:r>
            <w:r>
              <w:rPr>
                <w:rStyle w:val="IndexLink"/>
                <w:rtl w:val="true"/>
              </w:rPr>
              <w:tab/>
            </w:r>
            <w:r>
              <w:rPr>
                <w:rStyle w:val="IndexLink"/>
              </w:rPr>
              <w:t>221</w:t>
            </w:r>
          </w:hyperlink>
        </w:p>
        <w:p>
          <w:pPr>
            <w:pStyle w:val="Contents3"/>
            <w:tabs>
              <w:tab w:val="clear" w:pos="8459"/>
              <w:tab w:val="right" w:pos="9026" w:leader="dot"/>
            </w:tabs>
            <w:rPr/>
          </w:pPr>
          <w:hyperlink w:anchor="__RefHeading___Toc7973580_73709187">
            <w:r>
              <w:rPr>
                <w:webHidden/>
                <w:rStyle w:val="IndexLink"/>
              </w:rPr>
              <w:t>941</w:t>
            </w:r>
            <w:r>
              <w:rPr>
                <w:rStyle w:val="IndexLink"/>
                <w:rtl w:val="true"/>
              </w:rPr>
              <w:t xml:space="preserve">- </w:t>
            </w:r>
            <w:r>
              <w:rPr>
                <w:rStyle w:val="IndexLink"/>
                <w:rtl w:val="true"/>
              </w:rPr>
              <w:t>الخطب‌</w:t>
            </w:r>
            <w:r>
              <w:rPr>
                <w:rStyle w:val="IndexLink"/>
                <w:rtl w:val="true"/>
              </w:rPr>
              <w:tab/>
            </w:r>
            <w:r>
              <w:rPr>
                <w:rStyle w:val="IndexLink"/>
              </w:rPr>
              <w:t>221</w:t>
            </w:r>
          </w:hyperlink>
        </w:p>
        <w:p>
          <w:pPr>
            <w:pStyle w:val="Contents3"/>
            <w:tabs>
              <w:tab w:val="clear" w:pos="8459"/>
              <w:tab w:val="right" w:pos="9026" w:leader="dot"/>
            </w:tabs>
            <w:rPr/>
          </w:pPr>
          <w:hyperlink w:anchor="__RefHeading___Toc7973582_73709187">
            <w:r>
              <w:rPr>
                <w:webHidden/>
                <w:rStyle w:val="IndexLink"/>
              </w:rPr>
              <w:t>942</w:t>
            </w:r>
            <w:r>
              <w:rPr>
                <w:rStyle w:val="IndexLink"/>
                <w:rtl w:val="true"/>
              </w:rPr>
              <w:t xml:space="preserve">- </w:t>
            </w:r>
            <w:r>
              <w:rPr>
                <w:rStyle w:val="IndexLink"/>
                <w:rtl w:val="true"/>
              </w:rPr>
              <w:t>الخطب‌</w:t>
            </w:r>
            <w:r>
              <w:rPr>
                <w:rStyle w:val="IndexLink"/>
                <w:rtl w:val="true"/>
              </w:rPr>
              <w:tab/>
            </w:r>
            <w:r>
              <w:rPr>
                <w:rStyle w:val="IndexLink"/>
              </w:rPr>
              <w:t>221</w:t>
            </w:r>
          </w:hyperlink>
        </w:p>
        <w:p>
          <w:pPr>
            <w:pStyle w:val="Contents3"/>
            <w:tabs>
              <w:tab w:val="clear" w:pos="8459"/>
              <w:tab w:val="right" w:pos="9026" w:leader="dot"/>
            </w:tabs>
            <w:rPr/>
          </w:pPr>
          <w:hyperlink w:anchor="__RefHeading___Toc7973584_73709187">
            <w:r>
              <w:rPr>
                <w:webHidden/>
                <w:rStyle w:val="IndexLink"/>
              </w:rPr>
              <w:t>943</w:t>
            </w:r>
            <w:r>
              <w:rPr>
                <w:rStyle w:val="IndexLink"/>
                <w:rtl w:val="true"/>
              </w:rPr>
              <w:t xml:space="preserve">- </w:t>
            </w:r>
            <w:r>
              <w:rPr>
                <w:rStyle w:val="IndexLink"/>
                <w:rtl w:val="true"/>
              </w:rPr>
              <w:t>الخطب‌</w:t>
            </w:r>
            <w:r>
              <w:rPr>
                <w:rStyle w:val="IndexLink"/>
                <w:rtl w:val="true"/>
              </w:rPr>
              <w:tab/>
            </w:r>
            <w:r>
              <w:rPr>
                <w:rStyle w:val="IndexLink"/>
              </w:rPr>
              <w:t>221</w:t>
            </w:r>
          </w:hyperlink>
        </w:p>
        <w:p>
          <w:pPr>
            <w:pStyle w:val="Contents3"/>
            <w:tabs>
              <w:tab w:val="clear" w:pos="8459"/>
              <w:tab w:val="right" w:pos="9026" w:leader="dot"/>
            </w:tabs>
            <w:rPr/>
          </w:pPr>
          <w:hyperlink w:anchor="__RefHeading___Toc7973586_73709187">
            <w:r>
              <w:rPr>
                <w:webHidden/>
                <w:rStyle w:val="IndexLink"/>
              </w:rPr>
              <w:t>944</w:t>
            </w:r>
            <w:r>
              <w:rPr>
                <w:rStyle w:val="IndexLink"/>
                <w:rtl w:val="true"/>
              </w:rPr>
              <w:t xml:space="preserve">- </w:t>
            </w:r>
            <w:r>
              <w:rPr>
                <w:rStyle w:val="IndexLink"/>
                <w:rtl w:val="true"/>
              </w:rPr>
              <w:t>الخطب</w:t>
            </w:r>
            <w:r>
              <w:rPr>
                <w:rStyle w:val="IndexLink"/>
                <w:rtl w:val="true"/>
              </w:rPr>
              <w:tab/>
            </w:r>
            <w:r>
              <w:rPr>
                <w:rStyle w:val="IndexLink"/>
              </w:rPr>
              <w:t>221</w:t>
            </w:r>
          </w:hyperlink>
        </w:p>
        <w:p>
          <w:pPr>
            <w:pStyle w:val="Contents3"/>
            <w:tabs>
              <w:tab w:val="clear" w:pos="8459"/>
              <w:tab w:val="right" w:pos="9026" w:leader="dot"/>
            </w:tabs>
            <w:rPr/>
          </w:pPr>
          <w:hyperlink w:anchor="__RefHeading___Toc7973588_73709187">
            <w:r>
              <w:rPr>
                <w:webHidden/>
                <w:rStyle w:val="IndexLink"/>
              </w:rPr>
              <w:t>945</w:t>
            </w:r>
            <w:r>
              <w:rPr>
                <w:rStyle w:val="IndexLink"/>
                <w:rtl w:val="true"/>
              </w:rPr>
              <w:t xml:space="preserve">- </w:t>
            </w:r>
            <w:r>
              <w:rPr>
                <w:rStyle w:val="IndexLink"/>
                <w:rtl w:val="true"/>
              </w:rPr>
              <w:t>الخطب‌</w:t>
            </w:r>
            <w:r>
              <w:rPr>
                <w:rStyle w:val="IndexLink"/>
                <w:rtl w:val="true"/>
              </w:rPr>
              <w:tab/>
            </w:r>
            <w:r>
              <w:rPr>
                <w:rStyle w:val="IndexLink"/>
              </w:rPr>
              <w:t>221</w:t>
            </w:r>
          </w:hyperlink>
        </w:p>
        <w:p>
          <w:pPr>
            <w:pStyle w:val="Contents3"/>
            <w:tabs>
              <w:tab w:val="clear" w:pos="8459"/>
              <w:tab w:val="right" w:pos="9026" w:leader="dot"/>
            </w:tabs>
            <w:rPr/>
          </w:pPr>
          <w:hyperlink w:anchor="__RefHeading___Toc7973590_73709187">
            <w:r>
              <w:rPr>
                <w:webHidden/>
                <w:rStyle w:val="IndexLink"/>
              </w:rPr>
              <w:t>946</w:t>
            </w:r>
            <w:r>
              <w:rPr>
                <w:rStyle w:val="IndexLink"/>
                <w:rtl w:val="true"/>
              </w:rPr>
              <w:t xml:space="preserve">- </w:t>
            </w:r>
            <w:r>
              <w:rPr>
                <w:rStyle w:val="IndexLink"/>
                <w:rtl w:val="true"/>
              </w:rPr>
              <w:t>الخطب‌</w:t>
            </w:r>
            <w:r>
              <w:rPr>
                <w:rStyle w:val="IndexLink"/>
                <w:rtl w:val="true"/>
              </w:rPr>
              <w:tab/>
            </w:r>
            <w:r>
              <w:rPr>
                <w:rStyle w:val="IndexLink"/>
              </w:rPr>
              <w:t>222</w:t>
            </w:r>
          </w:hyperlink>
        </w:p>
        <w:p>
          <w:pPr>
            <w:pStyle w:val="Contents3"/>
            <w:tabs>
              <w:tab w:val="clear" w:pos="8459"/>
              <w:tab w:val="right" w:pos="9026" w:leader="dot"/>
            </w:tabs>
            <w:rPr/>
          </w:pPr>
          <w:hyperlink w:anchor="__RefHeading___Toc7973592_73709187">
            <w:r>
              <w:rPr>
                <w:webHidden/>
                <w:rStyle w:val="IndexLink"/>
              </w:rPr>
              <w:t>947</w:t>
            </w:r>
            <w:r>
              <w:rPr>
                <w:rStyle w:val="IndexLink"/>
                <w:rtl w:val="true"/>
              </w:rPr>
              <w:t xml:space="preserve">- </w:t>
            </w:r>
            <w:r>
              <w:rPr>
                <w:rStyle w:val="IndexLink"/>
                <w:rtl w:val="true"/>
              </w:rPr>
              <w:t>الخطب‌</w:t>
            </w:r>
            <w:r>
              <w:rPr>
                <w:rStyle w:val="IndexLink"/>
                <w:rtl w:val="true"/>
              </w:rPr>
              <w:tab/>
            </w:r>
            <w:r>
              <w:rPr>
                <w:rStyle w:val="IndexLink"/>
              </w:rPr>
              <w:t>222</w:t>
            </w:r>
          </w:hyperlink>
        </w:p>
        <w:p>
          <w:pPr>
            <w:pStyle w:val="Contents3"/>
            <w:tabs>
              <w:tab w:val="clear" w:pos="8459"/>
              <w:tab w:val="right" w:pos="9026" w:leader="dot"/>
            </w:tabs>
            <w:rPr/>
          </w:pPr>
          <w:hyperlink w:anchor="__RefHeading___Toc7973594_73709187">
            <w:r>
              <w:rPr>
                <w:webHidden/>
                <w:rStyle w:val="IndexLink"/>
              </w:rPr>
              <w:t>948</w:t>
            </w:r>
            <w:r>
              <w:rPr>
                <w:rStyle w:val="IndexLink"/>
                <w:rtl w:val="true"/>
              </w:rPr>
              <w:t xml:space="preserve">- </w:t>
            </w:r>
            <w:r>
              <w:rPr>
                <w:rStyle w:val="IndexLink"/>
                <w:rtl w:val="true"/>
              </w:rPr>
              <w:t>الخطب‌</w:t>
            </w:r>
            <w:r>
              <w:rPr>
                <w:rStyle w:val="IndexLink"/>
                <w:rtl w:val="true"/>
              </w:rPr>
              <w:tab/>
            </w:r>
            <w:r>
              <w:rPr>
                <w:rStyle w:val="IndexLink"/>
              </w:rPr>
              <w:t>222</w:t>
            </w:r>
          </w:hyperlink>
        </w:p>
        <w:p>
          <w:pPr>
            <w:pStyle w:val="Contents3"/>
            <w:tabs>
              <w:tab w:val="clear" w:pos="8459"/>
              <w:tab w:val="right" w:pos="9026" w:leader="dot"/>
            </w:tabs>
            <w:rPr/>
          </w:pPr>
          <w:hyperlink w:anchor="__RefHeading___Toc7973596_73709187">
            <w:r>
              <w:rPr>
                <w:webHidden/>
                <w:rStyle w:val="IndexLink"/>
              </w:rPr>
              <w:t>949</w:t>
            </w:r>
            <w:r>
              <w:rPr>
                <w:rStyle w:val="IndexLink"/>
                <w:rtl w:val="true"/>
              </w:rPr>
              <w:t xml:space="preserve">- </w:t>
            </w:r>
            <w:r>
              <w:rPr>
                <w:rStyle w:val="IndexLink"/>
                <w:rtl w:val="true"/>
              </w:rPr>
              <w:t>الخطب</w:t>
            </w:r>
            <w:r>
              <w:rPr>
                <w:rStyle w:val="IndexLink"/>
                <w:rtl w:val="true"/>
              </w:rPr>
              <w:tab/>
            </w:r>
            <w:r>
              <w:rPr>
                <w:rStyle w:val="IndexLink"/>
              </w:rPr>
              <w:t>222</w:t>
            </w:r>
          </w:hyperlink>
        </w:p>
        <w:p>
          <w:pPr>
            <w:pStyle w:val="Contents3"/>
            <w:tabs>
              <w:tab w:val="clear" w:pos="8459"/>
              <w:tab w:val="right" w:pos="9026" w:leader="dot"/>
            </w:tabs>
            <w:rPr/>
          </w:pPr>
          <w:hyperlink w:anchor="__RefHeading___Toc7973598_73709187">
            <w:r>
              <w:rPr>
                <w:webHidden/>
                <w:rStyle w:val="IndexLink"/>
              </w:rPr>
              <w:t>950</w:t>
            </w:r>
            <w:r>
              <w:rPr>
                <w:rStyle w:val="IndexLink"/>
                <w:rtl w:val="true"/>
              </w:rPr>
              <w:t xml:space="preserve">- </w:t>
            </w:r>
            <w:r>
              <w:rPr>
                <w:rStyle w:val="IndexLink"/>
                <w:rtl w:val="true"/>
              </w:rPr>
              <w:t>الخطب‌</w:t>
            </w:r>
            <w:r>
              <w:rPr>
                <w:rStyle w:val="IndexLink"/>
                <w:rtl w:val="true"/>
              </w:rPr>
              <w:tab/>
            </w:r>
            <w:r>
              <w:rPr>
                <w:rStyle w:val="IndexLink"/>
              </w:rPr>
              <w:t>222</w:t>
            </w:r>
          </w:hyperlink>
        </w:p>
        <w:p>
          <w:pPr>
            <w:pStyle w:val="Contents3"/>
            <w:tabs>
              <w:tab w:val="clear" w:pos="8459"/>
              <w:tab w:val="right" w:pos="9026" w:leader="dot"/>
            </w:tabs>
            <w:rPr/>
          </w:pPr>
          <w:hyperlink w:anchor="__RefHeading___Toc7973600_73709187">
            <w:r>
              <w:rPr>
                <w:webHidden/>
                <w:rStyle w:val="IndexLink"/>
              </w:rPr>
              <w:t>951</w:t>
            </w:r>
            <w:r>
              <w:rPr>
                <w:rStyle w:val="IndexLink"/>
                <w:rtl w:val="true"/>
              </w:rPr>
              <w:t xml:space="preserve">- </w:t>
            </w:r>
            <w:r>
              <w:rPr>
                <w:rStyle w:val="IndexLink"/>
                <w:rtl w:val="true"/>
              </w:rPr>
              <w:t>الخطب‌</w:t>
            </w:r>
            <w:r>
              <w:rPr>
                <w:rStyle w:val="IndexLink"/>
                <w:rtl w:val="true"/>
              </w:rPr>
              <w:tab/>
            </w:r>
            <w:r>
              <w:rPr>
                <w:rStyle w:val="IndexLink"/>
              </w:rPr>
              <w:t>222</w:t>
            </w:r>
          </w:hyperlink>
        </w:p>
        <w:p>
          <w:pPr>
            <w:pStyle w:val="Contents3"/>
            <w:tabs>
              <w:tab w:val="clear" w:pos="8459"/>
              <w:tab w:val="right" w:pos="9026" w:leader="dot"/>
            </w:tabs>
            <w:rPr/>
          </w:pPr>
          <w:hyperlink w:anchor="__RefHeading___Toc7973602_73709187">
            <w:r>
              <w:rPr>
                <w:webHidden/>
                <w:rStyle w:val="IndexLink"/>
              </w:rPr>
              <w:t>952</w:t>
            </w:r>
            <w:r>
              <w:rPr>
                <w:rStyle w:val="IndexLink"/>
                <w:rtl w:val="true"/>
              </w:rPr>
              <w:t xml:space="preserve">- </w:t>
            </w:r>
            <w:r>
              <w:rPr>
                <w:rStyle w:val="IndexLink"/>
                <w:rtl w:val="true"/>
              </w:rPr>
              <w:t>الخطب‌</w:t>
            </w:r>
            <w:r>
              <w:rPr>
                <w:rStyle w:val="IndexLink"/>
                <w:rtl w:val="true"/>
              </w:rPr>
              <w:tab/>
            </w:r>
            <w:r>
              <w:rPr>
                <w:rStyle w:val="IndexLink"/>
              </w:rPr>
              <w:t>222</w:t>
            </w:r>
          </w:hyperlink>
        </w:p>
        <w:p>
          <w:pPr>
            <w:pStyle w:val="Contents3"/>
            <w:tabs>
              <w:tab w:val="clear" w:pos="8459"/>
              <w:tab w:val="right" w:pos="9026" w:leader="dot"/>
            </w:tabs>
            <w:rPr/>
          </w:pPr>
          <w:hyperlink w:anchor="__RefHeading___Toc7973604_73709187">
            <w:r>
              <w:rPr>
                <w:webHidden/>
                <w:rStyle w:val="IndexLink"/>
              </w:rPr>
              <w:t>953</w:t>
            </w:r>
            <w:r>
              <w:rPr>
                <w:rStyle w:val="IndexLink"/>
                <w:rtl w:val="true"/>
              </w:rPr>
              <w:t xml:space="preserve">- </w:t>
            </w:r>
            <w:r>
              <w:rPr>
                <w:rStyle w:val="IndexLink"/>
                <w:rtl w:val="true"/>
              </w:rPr>
              <w:t>الخطب‌</w:t>
            </w:r>
            <w:r>
              <w:rPr>
                <w:rStyle w:val="IndexLink"/>
                <w:rtl w:val="true"/>
              </w:rPr>
              <w:tab/>
            </w:r>
            <w:r>
              <w:rPr>
                <w:rStyle w:val="IndexLink"/>
              </w:rPr>
              <w:t>222</w:t>
            </w:r>
          </w:hyperlink>
        </w:p>
        <w:p>
          <w:pPr>
            <w:pStyle w:val="Contents3"/>
            <w:tabs>
              <w:tab w:val="clear" w:pos="8459"/>
              <w:tab w:val="right" w:pos="9026" w:leader="dot"/>
            </w:tabs>
            <w:rPr/>
          </w:pPr>
          <w:hyperlink w:anchor="__RefHeading___Toc7973606_73709187">
            <w:r>
              <w:rPr>
                <w:webHidden/>
                <w:rStyle w:val="IndexLink"/>
              </w:rPr>
              <w:t>954</w:t>
            </w:r>
            <w:r>
              <w:rPr>
                <w:rStyle w:val="IndexLink"/>
                <w:rtl w:val="true"/>
              </w:rPr>
              <w:t xml:space="preserve">- </w:t>
            </w:r>
            <w:r>
              <w:rPr>
                <w:rStyle w:val="IndexLink"/>
                <w:rtl w:val="true"/>
              </w:rPr>
              <w:t>الخطب‌</w:t>
            </w:r>
            <w:r>
              <w:rPr>
                <w:rStyle w:val="IndexLink"/>
                <w:rtl w:val="true"/>
              </w:rPr>
              <w:tab/>
            </w:r>
            <w:r>
              <w:rPr>
                <w:rStyle w:val="IndexLink"/>
              </w:rPr>
              <w:t>223</w:t>
            </w:r>
          </w:hyperlink>
        </w:p>
        <w:p>
          <w:pPr>
            <w:pStyle w:val="Contents3"/>
            <w:tabs>
              <w:tab w:val="clear" w:pos="8459"/>
              <w:tab w:val="right" w:pos="9026" w:leader="dot"/>
            </w:tabs>
            <w:rPr/>
          </w:pPr>
          <w:hyperlink w:anchor="__RefHeading___Toc7973608_73709187">
            <w:r>
              <w:rPr>
                <w:webHidden/>
                <w:rStyle w:val="IndexLink"/>
              </w:rPr>
              <w:t>955</w:t>
            </w:r>
            <w:r>
              <w:rPr>
                <w:rStyle w:val="IndexLink"/>
                <w:rtl w:val="true"/>
              </w:rPr>
              <w:t xml:space="preserve">- </w:t>
            </w:r>
            <w:r>
              <w:rPr>
                <w:rStyle w:val="IndexLink"/>
                <w:rtl w:val="true"/>
              </w:rPr>
              <w:t>الخطب‌</w:t>
            </w:r>
            <w:r>
              <w:rPr>
                <w:rStyle w:val="IndexLink"/>
                <w:rtl w:val="true"/>
              </w:rPr>
              <w:tab/>
            </w:r>
            <w:r>
              <w:rPr>
                <w:rStyle w:val="IndexLink"/>
              </w:rPr>
              <w:t>223</w:t>
            </w:r>
          </w:hyperlink>
        </w:p>
        <w:p>
          <w:pPr>
            <w:pStyle w:val="Contents3"/>
            <w:tabs>
              <w:tab w:val="clear" w:pos="8459"/>
              <w:tab w:val="right" w:pos="9026" w:leader="dot"/>
            </w:tabs>
            <w:rPr/>
          </w:pPr>
          <w:hyperlink w:anchor="__RefHeading___Toc7973610_73709187">
            <w:r>
              <w:rPr>
                <w:webHidden/>
                <w:rStyle w:val="IndexLink"/>
              </w:rPr>
              <w:t>956</w:t>
            </w:r>
            <w:r>
              <w:rPr>
                <w:rStyle w:val="IndexLink"/>
                <w:rtl w:val="true"/>
              </w:rPr>
              <w:t xml:space="preserve">- </w:t>
            </w:r>
            <w:r>
              <w:rPr>
                <w:rStyle w:val="IndexLink"/>
                <w:rtl w:val="true"/>
              </w:rPr>
              <w:t>الخطب‌</w:t>
            </w:r>
            <w:r>
              <w:rPr>
                <w:rStyle w:val="IndexLink"/>
                <w:rtl w:val="true"/>
              </w:rPr>
              <w:tab/>
            </w:r>
            <w:r>
              <w:rPr>
                <w:rStyle w:val="IndexLink"/>
              </w:rPr>
              <w:t>223</w:t>
            </w:r>
          </w:hyperlink>
        </w:p>
        <w:p>
          <w:pPr>
            <w:pStyle w:val="Contents3"/>
            <w:tabs>
              <w:tab w:val="clear" w:pos="8459"/>
              <w:tab w:val="right" w:pos="9026" w:leader="dot"/>
            </w:tabs>
            <w:rPr/>
          </w:pPr>
          <w:hyperlink w:anchor="__RefHeading___Toc7973612_73709187">
            <w:r>
              <w:rPr>
                <w:webHidden/>
                <w:rStyle w:val="IndexLink"/>
              </w:rPr>
              <w:t>957</w:t>
            </w:r>
            <w:r>
              <w:rPr>
                <w:rStyle w:val="IndexLink"/>
                <w:rtl w:val="true"/>
              </w:rPr>
              <w:t xml:space="preserve">- </w:t>
            </w:r>
            <w:r>
              <w:rPr>
                <w:rStyle w:val="IndexLink"/>
                <w:rtl w:val="true"/>
              </w:rPr>
              <w:t>الخطب‌</w:t>
            </w:r>
            <w:r>
              <w:rPr>
                <w:rStyle w:val="IndexLink"/>
                <w:rtl w:val="true"/>
              </w:rPr>
              <w:tab/>
            </w:r>
            <w:r>
              <w:rPr>
                <w:rStyle w:val="IndexLink"/>
              </w:rPr>
              <w:t>223</w:t>
            </w:r>
          </w:hyperlink>
        </w:p>
        <w:p>
          <w:pPr>
            <w:pStyle w:val="Contents3"/>
            <w:tabs>
              <w:tab w:val="clear" w:pos="8459"/>
              <w:tab w:val="right" w:pos="9026" w:leader="dot"/>
            </w:tabs>
            <w:rPr/>
          </w:pPr>
          <w:hyperlink w:anchor="__RefHeading___Toc7973614_73709187">
            <w:r>
              <w:rPr>
                <w:webHidden/>
                <w:rStyle w:val="IndexLink"/>
              </w:rPr>
              <w:t>958</w:t>
            </w:r>
            <w:r>
              <w:rPr>
                <w:rStyle w:val="IndexLink"/>
                <w:rtl w:val="true"/>
              </w:rPr>
              <w:t xml:space="preserve">- </w:t>
            </w:r>
            <w:r>
              <w:rPr>
                <w:rStyle w:val="IndexLink"/>
                <w:rtl w:val="true"/>
              </w:rPr>
              <w:t>الخطب‌</w:t>
            </w:r>
            <w:r>
              <w:rPr>
                <w:rStyle w:val="IndexLink"/>
                <w:rtl w:val="true"/>
              </w:rPr>
              <w:tab/>
            </w:r>
            <w:r>
              <w:rPr>
                <w:rStyle w:val="IndexLink"/>
              </w:rPr>
              <w:t>223</w:t>
            </w:r>
          </w:hyperlink>
        </w:p>
        <w:p>
          <w:pPr>
            <w:pStyle w:val="Contents3"/>
            <w:tabs>
              <w:tab w:val="clear" w:pos="8459"/>
              <w:tab w:val="right" w:pos="9026" w:leader="dot"/>
            </w:tabs>
            <w:rPr/>
          </w:pPr>
          <w:hyperlink w:anchor="__RefHeading___Toc7973616_73709187">
            <w:r>
              <w:rPr>
                <w:webHidden/>
                <w:rStyle w:val="IndexLink"/>
              </w:rPr>
              <w:t>959</w:t>
            </w:r>
            <w:r>
              <w:rPr>
                <w:rStyle w:val="IndexLink"/>
                <w:rtl w:val="true"/>
              </w:rPr>
              <w:t xml:space="preserve">- </w:t>
            </w:r>
            <w:r>
              <w:rPr>
                <w:rStyle w:val="IndexLink"/>
                <w:rtl w:val="true"/>
              </w:rPr>
              <w:t>خطب ابن نباتة الخطیب</w:t>
            </w:r>
            <w:r>
              <w:rPr>
                <w:rStyle w:val="IndexLink"/>
                <w:rtl w:val="true"/>
              </w:rPr>
              <w:tab/>
            </w:r>
            <w:r>
              <w:rPr>
                <w:rStyle w:val="IndexLink"/>
              </w:rPr>
              <w:t>223</w:t>
            </w:r>
          </w:hyperlink>
        </w:p>
        <w:p>
          <w:pPr>
            <w:pStyle w:val="Contents3"/>
            <w:tabs>
              <w:tab w:val="clear" w:pos="8459"/>
              <w:tab w:val="right" w:pos="9026" w:leader="dot"/>
            </w:tabs>
            <w:rPr/>
          </w:pPr>
          <w:hyperlink w:anchor="__RefHeading___Toc7973618_73709187">
            <w:r>
              <w:rPr>
                <w:webHidden/>
                <w:rStyle w:val="IndexLink"/>
              </w:rPr>
              <w:t>960</w:t>
            </w:r>
            <w:r>
              <w:rPr>
                <w:rStyle w:val="IndexLink"/>
                <w:rtl w:val="true"/>
              </w:rPr>
              <w:t xml:space="preserve">- </w:t>
            </w:r>
            <w:r>
              <w:rPr>
                <w:rStyle w:val="IndexLink"/>
                <w:rtl w:val="true"/>
              </w:rPr>
              <w:t>خطب ابن نباتة المصری</w:t>
            </w:r>
            <w:r>
              <w:rPr>
                <w:rStyle w:val="IndexLink"/>
                <w:rtl w:val="true"/>
              </w:rPr>
              <w:tab/>
            </w:r>
            <w:r>
              <w:rPr>
                <w:rStyle w:val="IndexLink"/>
              </w:rPr>
              <w:t>224</w:t>
            </w:r>
          </w:hyperlink>
        </w:p>
        <w:p>
          <w:pPr>
            <w:pStyle w:val="Contents3"/>
            <w:tabs>
              <w:tab w:val="clear" w:pos="8459"/>
              <w:tab w:val="right" w:pos="9026" w:leader="dot"/>
            </w:tabs>
            <w:rPr/>
          </w:pPr>
          <w:hyperlink w:anchor="__RefHeading___Toc7973620_73709187">
            <w:r>
              <w:rPr>
                <w:webHidden/>
                <w:rStyle w:val="IndexLink"/>
              </w:rPr>
              <w:t>961</w:t>
            </w:r>
            <w:r>
              <w:rPr>
                <w:rStyle w:val="IndexLink"/>
                <w:rtl w:val="true"/>
              </w:rPr>
              <w:t xml:space="preserve">- </w:t>
            </w:r>
            <w:r>
              <w:rPr>
                <w:rStyle w:val="IndexLink"/>
                <w:rtl w:val="true"/>
              </w:rPr>
              <w:t>خطب أبی بکر بن أبی قحافة</w:t>
            </w:r>
            <w:r>
              <w:rPr>
                <w:rStyle w:val="IndexLink"/>
                <w:rtl w:val="true"/>
              </w:rPr>
              <w:tab/>
            </w:r>
            <w:r>
              <w:rPr>
                <w:rStyle w:val="IndexLink"/>
              </w:rPr>
              <w:t>224</w:t>
            </w:r>
          </w:hyperlink>
        </w:p>
        <w:p>
          <w:pPr>
            <w:pStyle w:val="Contents3"/>
            <w:tabs>
              <w:tab w:val="clear" w:pos="8459"/>
              <w:tab w:val="right" w:pos="9026" w:leader="dot"/>
            </w:tabs>
            <w:rPr/>
          </w:pPr>
          <w:hyperlink w:anchor="__RefHeading___Toc7973622_73709187">
            <w:r>
              <w:rPr>
                <w:webHidden/>
                <w:rStyle w:val="IndexLink"/>
              </w:rPr>
              <w:t>962</w:t>
            </w:r>
            <w:r>
              <w:rPr>
                <w:rStyle w:val="IndexLink"/>
                <w:rtl w:val="true"/>
              </w:rPr>
              <w:t xml:space="preserve">- </w:t>
            </w:r>
            <w:r>
              <w:rPr>
                <w:rStyle w:val="IndexLink"/>
                <w:rtl w:val="true"/>
              </w:rPr>
              <w:t>الخطب الأربعة</w:t>
            </w:r>
            <w:r>
              <w:rPr>
                <w:rStyle w:val="IndexLink"/>
                <w:rtl w:val="true"/>
              </w:rPr>
              <w:tab/>
            </w:r>
            <w:r>
              <w:rPr>
                <w:rStyle w:val="IndexLink"/>
              </w:rPr>
              <w:t>224</w:t>
            </w:r>
          </w:hyperlink>
        </w:p>
        <w:p>
          <w:pPr>
            <w:pStyle w:val="Contents3"/>
            <w:tabs>
              <w:tab w:val="clear" w:pos="8459"/>
              <w:tab w:val="right" w:pos="9026" w:leader="dot"/>
            </w:tabs>
            <w:rPr/>
          </w:pPr>
          <w:hyperlink w:anchor="__RefHeading___Toc7973624_73709187">
            <w:r>
              <w:rPr>
                <w:webHidden/>
                <w:rStyle w:val="IndexLink"/>
              </w:rPr>
              <w:t>963</w:t>
            </w:r>
            <w:r>
              <w:rPr>
                <w:rStyle w:val="IndexLink"/>
                <w:rtl w:val="true"/>
              </w:rPr>
              <w:t xml:space="preserve">- </w:t>
            </w:r>
            <w:r>
              <w:rPr>
                <w:rStyle w:val="IndexLink"/>
                <w:rtl w:val="true"/>
              </w:rPr>
              <w:t>خطب أمیر المؤمنین ع</w:t>
            </w:r>
            <w:r>
              <w:rPr>
                <w:rStyle w:val="IndexLink"/>
                <w:rtl w:val="true"/>
              </w:rPr>
              <w:tab/>
            </w:r>
            <w:r>
              <w:rPr>
                <w:rStyle w:val="IndexLink"/>
              </w:rPr>
              <w:t>224</w:t>
            </w:r>
          </w:hyperlink>
        </w:p>
        <w:p>
          <w:pPr>
            <w:pStyle w:val="Contents3"/>
            <w:tabs>
              <w:tab w:val="clear" w:pos="8459"/>
              <w:tab w:val="right" w:pos="9026" w:leader="dot"/>
            </w:tabs>
            <w:rPr/>
          </w:pPr>
          <w:hyperlink w:anchor="__RefHeading___Toc7973626_73709187">
            <w:r>
              <w:rPr>
                <w:webHidden/>
                <w:rStyle w:val="IndexLink"/>
                <w:rtl w:val="true"/>
              </w:rPr>
              <w:t>کتاب الخطب لأمیر المؤمنین</w:t>
            </w:r>
            <w:r>
              <w:rPr>
                <w:rStyle w:val="IndexLink"/>
                <w:rtl w:val="true"/>
              </w:rPr>
              <w:tab/>
            </w:r>
            <w:r>
              <w:rPr>
                <w:rStyle w:val="IndexLink"/>
              </w:rPr>
              <w:t>225</w:t>
            </w:r>
          </w:hyperlink>
        </w:p>
        <w:p>
          <w:pPr>
            <w:pStyle w:val="Contents3"/>
            <w:tabs>
              <w:tab w:val="clear" w:pos="8459"/>
              <w:tab w:val="right" w:pos="9026" w:leader="dot"/>
            </w:tabs>
            <w:rPr/>
          </w:pPr>
          <w:hyperlink w:anchor="__RefHeading___Toc7973628_73709187">
            <w:r>
              <w:rPr>
                <w:webHidden/>
                <w:rStyle w:val="IndexLink"/>
              </w:rPr>
              <w:t>964</w:t>
            </w:r>
            <w:r>
              <w:rPr>
                <w:rStyle w:val="IndexLink"/>
                <w:rtl w:val="true"/>
              </w:rPr>
              <w:t xml:space="preserve">- </w:t>
            </w:r>
            <w:r>
              <w:rPr>
                <w:rStyle w:val="IndexLink"/>
                <w:rtl w:val="true"/>
              </w:rPr>
              <w:t>خطب أمیر المؤمنین ع</w:t>
            </w:r>
            <w:r>
              <w:rPr>
                <w:rStyle w:val="IndexLink"/>
                <w:rtl w:val="true"/>
              </w:rPr>
              <w:tab/>
            </w:r>
            <w:r>
              <w:rPr>
                <w:rStyle w:val="IndexLink"/>
              </w:rPr>
              <w:t>226</w:t>
            </w:r>
          </w:hyperlink>
        </w:p>
        <w:p>
          <w:pPr>
            <w:pStyle w:val="Contents3"/>
            <w:tabs>
              <w:tab w:val="clear" w:pos="8459"/>
              <w:tab w:val="right" w:pos="9026" w:leader="dot"/>
            </w:tabs>
            <w:rPr/>
          </w:pPr>
          <w:hyperlink w:anchor="__RefHeading___Toc7973630_73709187">
            <w:r>
              <w:rPr>
                <w:webHidden/>
                <w:rStyle w:val="IndexLink"/>
              </w:rPr>
              <w:t>965</w:t>
            </w:r>
            <w:r>
              <w:rPr>
                <w:rStyle w:val="IndexLink"/>
                <w:rtl w:val="true"/>
              </w:rPr>
              <w:t xml:space="preserve">- </w:t>
            </w:r>
            <w:r>
              <w:rPr>
                <w:rStyle w:val="IndexLink"/>
                <w:rtl w:val="true"/>
              </w:rPr>
              <w:t>خطب أمیر المؤمنین ع</w:t>
            </w:r>
            <w:r>
              <w:rPr>
                <w:rStyle w:val="IndexLink"/>
                <w:rtl w:val="true"/>
              </w:rPr>
              <w:tab/>
            </w:r>
            <w:r>
              <w:rPr>
                <w:rStyle w:val="IndexLink"/>
              </w:rPr>
              <w:t>226</w:t>
            </w:r>
          </w:hyperlink>
        </w:p>
        <w:p>
          <w:pPr>
            <w:pStyle w:val="Contents3"/>
            <w:tabs>
              <w:tab w:val="clear" w:pos="8459"/>
              <w:tab w:val="right" w:pos="9026" w:leader="dot"/>
            </w:tabs>
            <w:rPr/>
          </w:pPr>
          <w:hyperlink w:anchor="__RefHeading___Toc7973632_73709187">
            <w:r>
              <w:rPr>
                <w:webHidden/>
                <w:rStyle w:val="IndexLink"/>
              </w:rPr>
              <w:t>966</w:t>
            </w:r>
            <w:r>
              <w:rPr>
                <w:rStyle w:val="IndexLink"/>
                <w:rtl w:val="true"/>
              </w:rPr>
              <w:t xml:space="preserve">- </w:t>
            </w:r>
            <w:r>
              <w:rPr>
                <w:rStyle w:val="IndexLink"/>
                <w:rtl w:val="true"/>
              </w:rPr>
              <w:t>خطب أمیر المؤمنین ع</w:t>
            </w:r>
            <w:r>
              <w:rPr>
                <w:rStyle w:val="IndexLink"/>
                <w:rtl w:val="true"/>
              </w:rPr>
              <w:tab/>
            </w:r>
            <w:r>
              <w:rPr>
                <w:rStyle w:val="IndexLink"/>
              </w:rPr>
              <w:t>226</w:t>
            </w:r>
          </w:hyperlink>
        </w:p>
        <w:p>
          <w:pPr>
            <w:pStyle w:val="Contents3"/>
            <w:tabs>
              <w:tab w:val="clear" w:pos="8459"/>
              <w:tab w:val="right" w:pos="9026" w:leader="dot"/>
            </w:tabs>
            <w:rPr/>
          </w:pPr>
          <w:hyperlink w:anchor="__RefHeading___Toc7973634_73709187">
            <w:r>
              <w:rPr>
                <w:webHidden/>
                <w:rStyle w:val="IndexLink"/>
              </w:rPr>
              <w:t>967</w:t>
            </w:r>
            <w:r>
              <w:rPr>
                <w:rStyle w:val="IndexLink"/>
                <w:rtl w:val="true"/>
              </w:rPr>
              <w:t xml:space="preserve">- </w:t>
            </w:r>
            <w:r>
              <w:rPr>
                <w:rStyle w:val="IndexLink"/>
                <w:rtl w:val="true"/>
              </w:rPr>
              <w:t>خطب أمیر المؤمنین ع</w:t>
            </w:r>
            <w:r>
              <w:rPr>
                <w:rStyle w:val="IndexLink"/>
                <w:rtl w:val="true"/>
              </w:rPr>
              <w:tab/>
            </w:r>
            <w:r>
              <w:rPr>
                <w:rStyle w:val="IndexLink"/>
              </w:rPr>
              <w:t>227</w:t>
            </w:r>
          </w:hyperlink>
        </w:p>
        <w:p>
          <w:pPr>
            <w:pStyle w:val="Contents3"/>
            <w:tabs>
              <w:tab w:val="clear" w:pos="8459"/>
              <w:tab w:val="right" w:pos="9026" w:leader="dot"/>
            </w:tabs>
            <w:rPr/>
          </w:pPr>
          <w:hyperlink w:anchor="__RefHeading___Toc7973636_73709187">
            <w:r>
              <w:rPr>
                <w:webHidden/>
                <w:rStyle w:val="IndexLink"/>
              </w:rPr>
              <w:t>968</w:t>
            </w:r>
            <w:r>
              <w:rPr>
                <w:rStyle w:val="IndexLink"/>
                <w:rtl w:val="true"/>
              </w:rPr>
              <w:t xml:space="preserve">- </w:t>
            </w:r>
            <w:r>
              <w:rPr>
                <w:rStyle w:val="IndexLink"/>
                <w:rtl w:val="true"/>
              </w:rPr>
              <w:t>خطب أمیر المؤمنین</w:t>
            </w:r>
            <w:r>
              <w:rPr>
                <w:rStyle w:val="IndexLink"/>
                <w:rtl w:val="true"/>
              </w:rPr>
              <w:tab/>
            </w:r>
            <w:r>
              <w:rPr>
                <w:rStyle w:val="IndexLink"/>
              </w:rPr>
              <w:t>227</w:t>
            </w:r>
          </w:hyperlink>
        </w:p>
        <w:p>
          <w:pPr>
            <w:pStyle w:val="Contents3"/>
            <w:tabs>
              <w:tab w:val="clear" w:pos="8459"/>
              <w:tab w:val="right" w:pos="9026" w:leader="dot"/>
            </w:tabs>
            <w:rPr/>
          </w:pPr>
          <w:hyperlink w:anchor="__RefHeading___Toc7973638_73709187">
            <w:r>
              <w:rPr>
                <w:webHidden/>
                <w:rStyle w:val="IndexLink"/>
              </w:rPr>
              <w:t>969</w:t>
            </w:r>
            <w:r>
              <w:rPr>
                <w:rStyle w:val="IndexLink"/>
                <w:rtl w:val="true"/>
              </w:rPr>
              <w:t xml:space="preserve">- </w:t>
            </w:r>
            <w:r>
              <w:rPr>
                <w:rStyle w:val="IndexLink"/>
                <w:rtl w:val="true"/>
              </w:rPr>
              <w:t>خطب أمیر المؤمنین</w:t>
            </w:r>
            <w:r>
              <w:rPr>
                <w:rStyle w:val="IndexLink"/>
                <w:rtl w:val="true"/>
              </w:rPr>
              <w:tab/>
            </w:r>
            <w:r>
              <w:rPr>
                <w:rStyle w:val="IndexLink"/>
              </w:rPr>
              <w:t>227</w:t>
            </w:r>
          </w:hyperlink>
        </w:p>
        <w:p>
          <w:pPr>
            <w:pStyle w:val="Contents3"/>
            <w:tabs>
              <w:tab w:val="clear" w:pos="8459"/>
              <w:tab w:val="right" w:pos="9026" w:leader="dot"/>
            </w:tabs>
            <w:rPr/>
          </w:pPr>
          <w:hyperlink w:anchor="__RefHeading___Toc7973640_73709187">
            <w:r>
              <w:rPr>
                <w:webHidden/>
                <w:rStyle w:val="IndexLink"/>
              </w:rPr>
              <w:t>970</w:t>
            </w:r>
            <w:r>
              <w:rPr>
                <w:rStyle w:val="IndexLink"/>
                <w:rtl w:val="true"/>
              </w:rPr>
              <w:t xml:space="preserve">- </w:t>
            </w:r>
            <w:r>
              <w:rPr>
                <w:rStyle w:val="IndexLink"/>
                <w:rtl w:val="true"/>
              </w:rPr>
              <w:t>خطب أمیر المؤمنین</w:t>
            </w:r>
            <w:r>
              <w:rPr>
                <w:rStyle w:val="IndexLink"/>
                <w:rtl w:val="true"/>
              </w:rPr>
              <w:tab/>
            </w:r>
            <w:r>
              <w:rPr>
                <w:rStyle w:val="IndexLink"/>
              </w:rPr>
              <w:t>227</w:t>
            </w:r>
          </w:hyperlink>
        </w:p>
        <w:p>
          <w:pPr>
            <w:pStyle w:val="Contents3"/>
            <w:tabs>
              <w:tab w:val="clear" w:pos="8459"/>
              <w:tab w:val="right" w:pos="9026" w:leader="dot"/>
            </w:tabs>
            <w:rPr/>
          </w:pPr>
          <w:hyperlink w:anchor="__RefHeading___Toc7973642_73709187">
            <w:r>
              <w:rPr>
                <w:webHidden/>
                <w:rStyle w:val="IndexLink"/>
              </w:rPr>
              <w:t>971</w:t>
            </w:r>
            <w:r>
              <w:rPr>
                <w:rStyle w:val="IndexLink"/>
                <w:rtl w:val="true"/>
              </w:rPr>
              <w:t xml:space="preserve">- </w:t>
            </w:r>
            <w:r>
              <w:rPr>
                <w:rStyle w:val="IndexLink"/>
                <w:rtl w:val="true"/>
              </w:rPr>
              <w:t>خطب أمیر المؤمنین</w:t>
            </w:r>
            <w:r>
              <w:rPr>
                <w:rStyle w:val="IndexLink"/>
                <w:rtl w:val="true"/>
              </w:rPr>
              <w:tab/>
            </w:r>
            <w:r>
              <w:rPr>
                <w:rStyle w:val="IndexLink"/>
              </w:rPr>
              <w:t>228</w:t>
            </w:r>
          </w:hyperlink>
        </w:p>
        <w:p>
          <w:pPr>
            <w:pStyle w:val="Contents3"/>
            <w:tabs>
              <w:tab w:val="clear" w:pos="8459"/>
              <w:tab w:val="right" w:pos="9026" w:leader="dot"/>
            </w:tabs>
            <w:rPr/>
          </w:pPr>
          <w:hyperlink w:anchor="__RefHeading___Toc7973644_73709187">
            <w:r>
              <w:rPr>
                <w:webHidden/>
                <w:rStyle w:val="IndexLink"/>
              </w:rPr>
              <w:t>972</w:t>
            </w:r>
            <w:r>
              <w:rPr>
                <w:rStyle w:val="IndexLink"/>
                <w:rtl w:val="true"/>
              </w:rPr>
              <w:t xml:space="preserve">- </w:t>
            </w:r>
            <w:r>
              <w:rPr>
                <w:rStyle w:val="IndexLink"/>
                <w:rtl w:val="true"/>
              </w:rPr>
              <w:t>خطب أمیر المؤمنین ع</w:t>
            </w:r>
            <w:r>
              <w:rPr>
                <w:rStyle w:val="IndexLink"/>
                <w:rtl w:val="true"/>
              </w:rPr>
              <w:tab/>
            </w:r>
            <w:r>
              <w:rPr>
                <w:rStyle w:val="IndexLink"/>
              </w:rPr>
              <w:t>228</w:t>
            </w:r>
          </w:hyperlink>
        </w:p>
        <w:p>
          <w:pPr>
            <w:pStyle w:val="Contents3"/>
            <w:tabs>
              <w:tab w:val="clear" w:pos="8459"/>
              <w:tab w:val="right" w:pos="9026" w:leader="dot"/>
            </w:tabs>
            <w:rPr/>
          </w:pPr>
          <w:hyperlink w:anchor="__RefHeading___Toc7973646_73709187">
            <w:r>
              <w:rPr>
                <w:webHidden/>
                <w:rStyle w:val="IndexLink"/>
              </w:rPr>
              <w:t>973</w:t>
            </w:r>
            <w:r>
              <w:rPr>
                <w:rStyle w:val="IndexLink"/>
                <w:rtl w:val="true"/>
              </w:rPr>
              <w:t xml:space="preserve">- </w:t>
            </w:r>
            <w:r>
              <w:rPr>
                <w:rStyle w:val="IndexLink"/>
                <w:rtl w:val="true"/>
              </w:rPr>
              <w:t>خطب أمیر المؤمنین ع</w:t>
            </w:r>
            <w:r>
              <w:rPr>
                <w:rStyle w:val="IndexLink"/>
                <w:rtl w:val="true"/>
              </w:rPr>
              <w:tab/>
            </w:r>
            <w:r>
              <w:rPr>
                <w:rStyle w:val="IndexLink"/>
              </w:rPr>
              <w:t>228</w:t>
            </w:r>
          </w:hyperlink>
        </w:p>
        <w:p>
          <w:pPr>
            <w:pStyle w:val="Contents3"/>
            <w:tabs>
              <w:tab w:val="clear" w:pos="8459"/>
              <w:tab w:val="right" w:pos="9026" w:leader="dot"/>
            </w:tabs>
            <w:rPr/>
          </w:pPr>
          <w:hyperlink w:anchor="__RefHeading___Toc7973648_73709187">
            <w:r>
              <w:rPr>
                <w:webHidden/>
                <w:rStyle w:val="IndexLink"/>
                <w:rtl w:val="true"/>
              </w:rPr>
              <w:t>بیان</w:t>
            </w:r>
            <w:r>
              <w:rPr>
                <w:rStyle w:val="IndexLink"/>
                <w:rtl w:val="true"/>
              </w:rPr>
              <w:tab/>
            </w:r>
            <w:r>
              <w:rPr>
                <w:rStyle w:val="IndexLink"/>
              </w:rPr>
              <w:t>228</w:t>
            </w:r>
          </w:hyperlink>
        </w:p>
        <w:p>
          <w:pPr>
            <w:pStyle w:val="Contents3"/>
            <w:tabs>
              <w:tab w:val="clear" w:pos="8459"/>
              <w:tab w:val="right" w:pos="9026" w:leader="dot"/>
            </w:tabs>
            <w:rPr/>
          </w:pPr>
          <w:hyperlink w:anchor="__RefHeading___Toc7973650_73709187">
            <w:r>
              <w:rPr>
                <w:webHidden/>
                <w:rStyle w:val="IndexLink"/>
              </w:rPr>
              <w:t>974</w:t>
            </w:r>
            <w:r>
              <w:rPr>
                <w:rStyle w:val="IndexLink"/>
                <w:rtl w:val="true"/>
              </w:rPr>
              <w:t xml:space="preserve">- </w:t>
            </w:r>
            <w:r>
              <w:rPr>
                <w:rStyle w:val="IndexLink"/>
                <w:rtl w:val="true"/>
              </w:rPr>
              <w:t>الخطب السائرة</w:t>
            </w:r>
            <w:r>
              <w:rPr>
                <w:rStyle w:val="IndexLink"/>
                <w:rtl w:val="true"/>
              </w:rPr>
              <w:tab/>
            </w:r>
            <w:r>
              <w:rPr>
                <w:rStyle w:val="IndexLink"/>
              </w:rPr>
              <w:t>230</w:t>
            </w:r>
          </w:hyperlink>
        </w:p>
        <w:p>
          <w:pPr>
            <w:pStyle w:val="Contents3"/>
            <w:tabs>
              <w:tab w:val="clear" w:pos="8459"/>
              <w:tab w:val="right" w:pos="9026" w:leader="dot"/>
            </w:tabs>
            <w:rPr/>
          </w:pPr>
          <w:hyperlink w:anchor="__RefHeading___Toc7973652_73709187">
            <w:r>
              <w:rPr>
                <w:webHidden/>
                <w:rStyle w:val="IndexLink"/>
              </w:rPr>
              <w:t>975</w:t>
            </w:r>
            <w:r>
              <w:rPr>
                <w:rStyle w:val="IndexLink"/>
                <w:rtl w:val="true"/>
              </w:rPr>
              <w:t xml:space="preserve">- </w:t>
            </w:r>
            <w:r>
              <w:rPr>
                <w:rStyle w:val="IndexLink"/>
                <w:rtl w:val="true"/>
              </w:rPr>
              <w:t>خطب عثمان بن عفان</w:t>
            </w:r>
            <w:r>
              <w:rPr>
                <w:rStyle w:val="IndexLink"/>
                <w:rtl w:val="true"/>
              </w:rPr>
              <w:tab/>
            </w:r>
            <w:r>
              <w:rPr>
                <w:rStyle w:val="IndexLink"/>
              </w:rPr>
              <w:t>230</w:t>
            </w:r>
          </w:hyperlink>
        </w:p>
        <w:p>
          <w:pPr>
            <w:pStyle w:val="Contents3"/>
            <w:tabs>
              <w:tab w:val="clear" w:pos="8459"/>
              <w:tab w:val="right" w:pos="9026" w:leader="dot"/>
            </w:tabs>
            <w:rPr/>
          </w:pPr>
          <w:hyperlink w:anchor="__RefHeading___Toc7973654_73709187">
            <w:r>
              <w:rPr>
                <w:webHidden/>
                <w:rStyle w:val="IndexLink"/>
              </w:rPr>
              <w:t>976</w:t>
            </w:r>
            <w:r>
              <w:rPr>
                <w:rStyle w:val="IndexLink"/>
                <w:rtl w:val="true"/>
              </w:rPr>
              <w:t xml:space="preserve">- </w:t>
            </w:r>
            <w:r>
              <w:rPr>
                <w:rStyle w:val="IndexLink"/>
                <w:rtl w:val="true"/>
              </w:rPr>
              <w:t>خطب عمر بن الخطاب</w:t>
            </w:r>
            <w:r>
              <w:rPr>
                <w:rStyle w:val="IndexLink"/>
                <w:rtl w:val="true"/>
              </w:rPr>
              <w:tab/>
            </w:r>
            <w:r>
              <w:rPr>
                <w:rStyle w:val="IndexLink"/>
              </w:rPr>
              <w:t>230</w:t>
            </w:r>
          </w:hyperlink>
        </w:p>
        <w:p>
          <w:pPr>
            <w:pStyle w:val="Contents3"/>
            <w:tabs>
              <w:tab w:val="clear" w:pos="8459"/>
              <w:tab w:val="right" w:pos="9026" w:leader="dot"/>
            </w:tabs>
            <w:rPr/>
          </w:pPr>
          <w:hyperlink w:anchor="__RefHeading___Toc7973656_73709187">
            <w:r>
              <w:rPr>
                <w:webHidden/>
                <w:rStyle w:val="IndexLink"/>
              </w:rPr>
              <w:t>977</w:t>
            </w:r>
            <w:r>
              <w:rPr>
                <w:rStyle w:val="IndexLink"/>
                <w:rtl w:val="true"/>
              </w:rPr>
              <w:t xml:space="preserve">- </w:t>
            </w:r>
            <w:r>
              <w:rPr>
                <w:rStyle w:val="IndexLink"/>
                <w:rtl w:val="true"/>
              </w:rPr>
              <w:t>الخطب المصطفویة</w:t>
            </w:r>
            <w:r>
              <w:rPr>
                <w:rStyle w:val="IndexLink"/>
                <w:rtl w:val="true"/>
              </w:rPr>
              <w:tab/>
            </w:r>
            <w:r>
              <w:rPr>
                <w:rStyle w:val="IndexLink"/>
              </w:rPr>
              <w:t>230</w:t>
            </w:r>
          </w:hyperlink>
        </w:p>
        <w:p>
          <w:pPr>
            <w:pStyle w:val="Contents3"/>
            <w:tabs>
              <w:tab w:val="clear" w:pos="8459"/>
              <w:tab w:val="right" w:pos="9026" w:leader="dot"/>
            </w:tabs>
            <w:rPr/>
          </w:pPr>
          <w:hyperlink w:anchor="__RefHeading___Toc7973658_73709187">
            <w:r>
              <w:rPr>
                <w:webHidden/>
                <w:rStyle w:val="IndexLink"/>
              </w:rPr>
              <w:t>978</w:t>
            </w:r>
            <w:r>
              <w:rPr>
                <w:rStyle w:val="IndexLink"/>
                <w:rtl w:val="true"/>
              </w:rPr>
              <w:t xml:space="preserve">- </w:t>
            </w:r>
            <w:r>
              <w:rPr>
                <w:rStyle w:val="IndexLink"/>
                <w:rtl w:val="true"/>
              </w:rPr>
              <w:t>الخطب المعربات</w:t>
            </w:r>
            <w:r>
              <w:rPr>
                <w:rStyle w:val="IndexLink"/>
                <w:rtl w:val="true"/>
              </w:rPr>
              <w:tab/>
            </w:r>
            <w:r>
              <w:rPr>
                <w:rStyle w:val="IndexLink"/>
              </w:rPr>
              <w:t>230</w:t>
            </w:r>
          </w:hyperlink>
        </w:p>
        <w:p>
          <w:pPr>
            <w:pStyle w:val="Contents3"/>
            <w:tabs>
              <w:tab w:val="clear" w:pos="8459"/>
              <w:tab w:val="right" w:pos="9026" w:leader="dot"/>
            </w:tabs>
            <w:rPr/>
          </w:pPr>
          <w:hyperlink w:anchor="__RefHeading___Toc7973660_73709187">
            <w:r>
              <w:rPr>
                <w:webHidden/>
                <w:rStyle w:val="IndexLink"/>
              </w:rPr>
              <w:t>979</w:t>
            </w:r>
            <w:r>
              <w:rPr>
                <w:rStyle w:val="IndexLink"/>
                <w:rtl w:val="true"/>
              </w:rPr>
              <w:t xml:space="preserve">- </w:t>
            </w:r>
            <w:r>
              <w:rPr>
                <w:rStyle w:val="IndexLink"/>
                <w:rtl w:val="true"/>
              </w:rPr>
              <w:t>خطب النبی ص</w:t>
            </w:r>
            <w:r>
              <w:rPr>
                <w:rStyle w:val="IndexLink"/>
                <w:rtl w:val="true"/>
              </w:rPr>
              <w:tab/>
            </w:r>
            <w:r>
              <w:rPr>
                <w:rStyle w:val="IndexLink"/>
              </w:rPr>
              <w:t>230</w:t>
            </w:r>
          </w:hyperlink>
        </w:p>
        <w:p>
          <w:pPr>
            <w:pStyle w:val="Contents3"/>
            <w:tabs>
              <w:tab w:val="clear" w:pos="8459"/>
              <w:tab w:val="right" w:pos="9026" w:leader="dot"/>
            </w:tabs>
            <w:rPr/>
          </w:pPr>
          <w:hyperlink w:anchor="__RefHeading___Toc7973662_73709187">
            <w:r>
              <w:rPr>
                <w:webHidden/>
                <w:rStyle w:val="IndexLink"/>
              </w:rPr>
              <w:t>980</w:t>
            </w:r>
            <w:r>
              <w:rPr>
                <w:rStyle w:val="IndexLink"/>
                <w:rtl w:val="true"/>
              </w:rPr>
              <w:t xml:space="preserve">- </w:t>
            </w:r>
            <w:r>
              <w:rPr>
                <w:rStyle w:val="IndexLink"/>
                <w:rtl w:val="true"/>
              </w:rPr>
              <w:t>خطب النبی ص</w:t>
            </w:r>
            <w:r>
              <w:rPr>
                <w:rStyle w:val="IndexLink"/>
                <w:rtl w:val="true"/>
              </w:rPr>
              <w:tab/>
            </w:r>
            <w:r>
              <w:rPr>
                <w:rStyle w:val="IndexLink"/>
              </w:rPr>
              <w:t>230</w:t>
            </w:r>
          </w:hyperlink>
        </w:p>
        <w:p>
          <w:pPr>
            <w:pStyle w:val="Contents3"/>
            <w:tabs>
              <w:tab w:val="clear" w:pos="8459"/>
              <w:tab w:val="right" w:pos="9026" w:leader="dot"/>
            </w:tabs>
            <w:rPr/>
          </w:pPr>
          <w:hyperlink w:anchor="__RefHeading___Toc7973664_73709187">
            <w:r>
              <w:rPr>
                <w:webHidden/>
                <w:rStyle w:val="IndexLink"/>
                <w:rtl w:val="true"/>
              </w:rPr>
              <w:t>الخطبة</w:t>
            </w:r>
            <w:r>
              <w:rPr>
                <w:rStyle w:val="IndexLink"/>
                <w:rtl w:val="true"/>
              </w:rPr>
              <w:tab/>
            </w:r>
            <w:r>
              <w:rPr>
                <w:rStyle w:val="IndexLink"/>
              </w:rPr>
              <w:t>230</w:t>
            </w:r>
          </w:hyperlink>
        </w:p>
        <w:p>
          <w:pPr>
            <w:pStyle w:val="Contents3"/>
            <w:tabs>
              <w:tab w:val="clear" w:pos="8459"/>
              <w:tab w:val="right" w:pos="9026" w:leader="dot"/>
            </w:tabs>
            <w:rPr/>
          </w:pPr>
          <w:hyperlink w:anchor="__RefHeading___Toc7973666_73709187">
            <w:r>
              <w:rPr>
                <w:webHidden/>
                <w:rStyle w:val="IndexLink"/>
                <w:rtl w:val="true"/>
              </w:rPr>
              <w:t>بیان</w:t>
            </w:r>
            <w:r>
              <w:rPr>
                <w:rStyle w:val="IndexLink"/>
                <w:rtl w:val="true"/>
              </w:rPr>
              <w:tab/>
            </w:r>
            <w:r>
              <w:rPr>
                <w:rStyle w:val="IndexLink"/>
              </w:rPr>
              <w:t>230</w:t>
            </w:r>
          </w:hyperlink>
        </w:p>
        <w:p>
          <w:pPr>
            <w:pStyle w:val="Contents3"/>
            <w:tabs>
              <w:tab w:val="clear" w:pos="8459"/>
              <w:tab w:val="right" w:pos="9026" w:leader="dot"/>
            </w:tabs>
            <w:rPr/>
          </w:pPr>
          <w:hyperlink w:anchor="__RefHeading___Toc7973668_73709187">
            <w:r>
              <w:rPr>
                <w:webHidden/>
                <w:rStyle w:val="IndexLink"/>
              </w:rPr>
              <w:t>981</w:t>
            </w:r>
            <w:r>
              <w:rPr>
                <w:rStyle w:val="IndexLink"/>
                <w:rtl w:val="true"/>
              </w:rPr>
              <w:t xml:space="preserve">- </w:t>
            </w:r>
            <w:r>
              <w:rPr>
                <w:rStyle w:val="IndexLink"/>
                <w:rtl w:val="true"/>
              </w:rPr>
              <w:t>خطبة ابن الحماد</w:t>
            </w:r>
            <w:r>
              <w:rPr>
                <w:rStyle w:val="IndexLink"/>
                <w:rtl w:val="true"/>
              </w:rPr>
              <w:tab/>
            </w:r>
            <w:r>
              <w:rPr>
                <w:rStyle w:val="IndexLink"/>
              </w:rPr>
              <w:t>231</w:t>
            </w:r>
          </w:hyperlink>
        </w:p>
        <w:p>
          <w:pPr>
            <w:pStyle w:val="Contents3"/>
            <w:tabs>
              <w:tab w:val="clear" w:pos="8459"/>
              <w:tab w:val="right" w:pos="9026" w:leader="dot"/>
            </w:tabs>
            <w:rPr/>
          </w:pPr>
          <w:hyperlink w:anchor="__RefHeading___Toc7973670_73709187">
            <w:r>
              <w:rPr>
                <w:webHidden/>
                <w:rStyle w:val="IndexLink"/>
              </w:rPr>
              <w:t>982</w:t>
            </w:r>
            <w:r>
              <w:rPr>
                <w:rStyle w:val="IndexLink"/>
                <w:rtl w:val="true"/>
              </w:rPr>
              <w:t xml:space="preserve">- </w:t>
            </w:r>
            <w:r>
              <w:rPr>
                <w:rStyle w:val="IndexLink"/>
                <w:rtl w:val="true"/>
              </w:rPr>
              <w:t>خطبة أبی ذر</w:t>
            </w:r>
            <w:r>
              <w:rPr>
                <w:rStyle w:val="IndexLink"/>
                <w:rtl w:val="true"/>
              </w:rPr>
              <w:tab/>
            </w:r>
            <w:r>
              <w:rPr>
                <w:rStyle w:val="IndexLink"/>
              </w:rPr>
              <w:t>233</w:t>
            </w:r>
          </w:hyperlink>
        </w:p>
        <w:p>
          <w:pPr>
            <w:pStyle w:val="Contents3"/>
            <w:tabs>
              <w:tab w:val="clear" w:pos="8459"/>
              <w:tab w:val="right" w:pos="9026" w:leader="dot"/>
            </w:tabs>
            <w:rPr/>
          </w:pPr>
          <w:hyperlink w:anchor="__RefHeading___Toc7973672_73709187">
            <w:r>
              <w:rPr>
                <w:webHidden/>
                <w:rStyle w:val="IndexLink"/>
                <w:rtl w:val="true"/>
              </w:rPr>
              <w:t>الخطبة الاثنی عشریة</w:t>
            </w:r>
            <w:r>
              <w:rPr>
                <w:rStyle w:val="IndexLink"/>
                <w:rtl w:val="true"/>
              </w:rPr>
              <w:tab/>
            </w:r>
            <w:r>
              <w:rPr>
                <w:rStyle w:val="IndexLink"/>
              </w:rPr>
              <w:t>234</w:t>
            </w:r>
          </w:hyperlink>
        </w:p>
        <w:p>
          <w:pPr>
            <w:pStyle w:val="Contents3"/>
            <w:tabs>
              <w:tab w:val="clear" w:pos="8459"/>
              <w:tab w:val="right" w:pos="9026" w:leader="dot"/>
            </w:tabs>
            <w:rPr/>
          </w:pPr>
          <w:hyperlink w:anchor="__RefHeading___Toc7973674_73709187">
            <w:r>
              <w:rPr>
                <w:webHidden/>
                <w:rStyle w:val="IndexLink"/>
              </w:rPr>
              <w:t>983</w:t>
            </w:r>
            <w:r>
              <w:rPr>
                <w:rStyle w:val="IndexLink"/>
                <w:rtl w:val="true"/>
              </w:rPr>
              <w:t xml:space="preserve">- </w:t>
            </w:r>
            <w:r>
              <w:rPr>
                <w:rStyle w:val="IndexLink"/>
                <w:rtl w:val="true"/>
              </w:rPr>
              <w:t>خطبة أخلاق ناصری‌</w:t>
            </w:r>
            <w:r>
              <w:rPr>
                <w:rStyle w:val="IndexLink"/>
                <w:rtl w:val="true"/>
              </w:rPr>
              <w:tab/>
            </w:r>
            <w:r>
              <w:rPr>
                <w:rStyle w:val="IndexLink"/>
              </w:rPr>
              <w:t>234</w:t>
            </w:r>
          </w:hyperlink>
        </w:p>
        <w:p>
          <w:pPr>
            <w:pStyle w:val="Contents3"/>
            <w:tabs>
              <w:tab w:val="clear" w:pos="8459"/>
              <w:tab w:val="right" w:pos="9026" w:leader="dot"/>
            </w:tabs>
            <w:rPr/>
          </w:pPr>
          <w:hyperlink w:anchor="__RefHeading___Toc7973676_73709187">
            <w:r>
              <w:rPr>
                <w:webHidden/>
                <w:rStyle w:val="IndexLink"/>
              </w:rPr>
              <w:t>984</w:t>
            </w:r>
            <w:r>
              <w:rPr>
                <w:rStyle w:val="IndexLink"/>
                <w:rtl w:val="true"/>
              </w:rPr>
              <w:t xml:space="preserve">- </w:t>
            </w:r>
            <w:r>
              <w:rPr>
                <w:rStyle w:val="IndexLink"/>
                <w:rtl w:val="true"/>
              </w:rPr>
              <w:t>خطبة الاستسقاء</w:t>
            </w:r>
            <w:r>
              <w:rPr>
                <w:rStyle w:val="IndexLink"/>
                <w:rtl w:val="true"/>
              </w:rPr>
              <w:tab/>
            </w:r>
            <w:r>
              <w:rPr>
                <w:rStyle w:val="IndexLink"/>
              </w:rPr>
              <w:t>234</w:t>
            </w:r>
          </w:hyperlink>
        </w:p>
        <w:p>
          <w:pPr>
            <w:pStyle w:val="Contents3"/>
            <w:tabs>
              <w:tab w:val="clear" w:pos="8459"/>
              <w:tab w:val="right" w:pos="9026" w:leader="dot"/>
            </w:tabs>
            <w:rPr/>
          </w:pPr>
          <w:hyperlink w:anchor="__RefHeading___Toc7973678_73709187">
            <w:r>
              <w:rPr>
                <w:webHidden/>
                <w:rStyle w:val="IndexLink"/>
                <w:rtl w:val="true"/>
              </w:rPr>
              <w:t>خطبة الأشباح‌</w:t>
            </w:r>
            <w:r>
              <w:rPr>
                <w:rStyle w:val="IndexLink"/>
                <w:rtl w:val="true"/>
              </w:rPr>
              <w:tab/>
            </w:r>
            <w:r>
              <w:rPr>
                <w:rStyle w:val="IndexLink"/>
              </w:rPr>
              <w:t>235</w:t>
            </w:r>
          </w:hyperlink>
        </w:p>
        <w:p>
          <w:pPr>
            <w:pStyle w:val="Contents3"/>
            <w:tabs>
              <w:tab w:val="clear" w:pos="8459"/>
              <w:tab w:val="right" w:pos="9026" w:leader="dot"/>
            </w:tabs>
            <w:rPr/>
          </w:pPr>
          <w:hyperlink w:anchor="__RefHeading___Toc7973680_73709187">
            <w:r>
              <w:rPr>
                <w:webHidden/>
                <w:rStyle w:val="IndexLink"/>
                <w:rtl w:val="true"/>
              </w:rPr>
              <w:t>خطبة الافتخار</w:t>
            </w:r>
            <w:r>
              <w:rPr>
                <w:rStyle w:val="IndexLink"/>
                <w:rtl w:val="true"/>
              </w:rPr>
              <w:tab/>
            </w:r>
            <w:r>
              <w:rPr>
                <w:rStyle w:val="IndexLink"/>
              </w:rPr>
              <w:t>235</w:t>
            </w:r>
          </w:hyperlink>
        </w:p>
        <w:p>
          <w:pPr>
            <w:pStyle w:val="Contents3"/>
            <w:tabs>
              <w:tab w:val="clear" w:pos="8459"/>
              <w:tab w:val="right" w:pos="9026" w:leader="dot"/>
            </w:tabs>
            <w:rPr/>
          </w:pPr>
          <w:hyperlink w:anchor="__RefHeading___Toc7973682_73709187">
            <w:r>
              <w:rPr>
                <w:webHidden/>
                <w:rStyle w:val="IndexLink"/>
              </w:rPr>
              <w:t>985</w:t>
            </w:r>
            <w:r>
              <w:rPr>
                <w:rStyle w:val="IndexLink"/>
                <w:rtl w:val="true"/>
              </w:rPr>
              <w:t xml:space="preserve">- </w:t>
            </w:r>
            <w:r>
              <w:rPr>
                <w:rStyle w:val="IndexLink"/>
                <w:rtl w:val="true"/>
              </w:rPr>
              <w:t>خطبة الأقالیم</w:t>
            </w:r>
            <w:r>
              <w:rPr>
                <w:rStyle w:val="IndexLink"/>
                <w:rtl w:val="true"/>
              </w:rPr>
              <w:tab/>
            </w:r>
            <w:r>
              <w:rPr>
                <w:rStyle w:val="IndexLink"/>
              </w:rPr>
              <w:t>235</w:t>
            </w:r>
          </w:hyperlink>
        </w:p>
        <w:p>
          <w:pPr>
            <w:pStyle w:val="Contents3"/>
            <w:tabs>
              <w:tab w:val="clear" w:pos="8459"/>
              <w:tab w:val="right" w:pos="9026" w:leader="dot"/>
            </w:tabs>
            <w:rPr/>
          </w:pPr>
          <w:hyperlink w:anchor="__RefHeading___Toc7973684_73709187">
            <w:r>
              <w:rPr>
                <w:webHidden/>
                <w:rStyle w:val="IndexLink"/>
                <w:rtl w:val="true"/>
              </w:rPr>
              <w:t>الخطبة الإمامیة</w:t>
            </w:r>
            <w:r>
              <w:rPr>
                <w:rStyle w:val="IndexLink"/>
                <w:rtl w:val="true"/>
              </w:rPr>
              <w:tab/>
            </w:r>
            <w:r>
              <w:rPr>
                <w:rStyle w:val="IndexLink"/>
              </w:rPr>
              <w:t>236</w:t>
            </w:r>
          </w:hyperlink>
        </w:p>
        <w:p>
          <w:pPr>
            <w:pStyle w:val="Contents3"/>
            <w:tabs>
              <w:tab w:val="clear" w:pos="8459"/>
              <w:tab w:val="right" w:pos="9026" w:leader="dot"/>
            </w:tabs>
            <w:rPr/>
          </w:pPr>
          <w:hyperlink w:anchor="__RefHeading___Toc7973686_73709187">
            <w:r>
              <w:rPr>
                <w:webHidden/>
                <w:rStyle w:val="IndexLink"/>
              </w:rPr>
              <w:t>986</w:t>
            </w:r>
            <w:r>
              <w:rPr>
                <w:rStyle w:val="IndexLink"/>
                <w:rtl w:val="true"/>
              </w:rPr>
              <w:t xml:space="preserve">- </w:t>
            </w:r>
            <w:r>
              <w:rPr>
                <w:rStyle w:val="IndexLink"/>
                <w:rtl w:val="true"/>
              </w:rPr>
              <w:t>خطبة أول الدین معرفته</w:t>
            </w:r>
            <w:r>
              <w:rPr>
                <w:rStyle w:val="IndexLink"/>
                <w:rtl w:val="true"/>
              </w:rPr>
              <w:tab/>
            </w:r>
            <w:r>
              <w:rPr>
                <w:rStyle w:val="IndexLink"/>
              </w:rPr>
              <w:t>236</w:t>
            </w:r>
          </w:hyperlink>
        </w:p>
        <w:p>
          <w:pPr>
            <w:pStyle w:val="Contents3"/>
            <w:tabs>
              <w:tab w:val="clear" w:pos="8459"/>
              <w:tab w:val="right" w:pos="9026" w:leader="dot"/>
            </w:tabs>
            <w:rPr/>
          </w:pPr>
          <w:hyperlink w:anchor="__RefHeading___Toc7973688_73709187">
            <w:r>
              <w:rPr>
                <w:webHidden/>
                <w:rStyle w:val="IndexLink"/>
                <w:rtl w:val="true"/>
              </w:rPr>
              <w:t>خطبة الإیمان و الکفر و شعبهما</w:t>
            </w:r>
            <w:r>
              <w:rPr>
                <w:rStyle w:val="IndexLink"/>
                <w:rtl w:val="true"/>
              </w:rPr>
              <w:tab/>
            </w:r>
            <w:r>
              <w:rPr>
                <w:rStyle w:val="IndexLink"/>
              </w:rPr>
              <w:t>236</w:t>
            </w:r>
          </w:hyperlink>
        </w:p>
        <w:p>
          <w:pPr>
            <w:pStyle w:val="Contents3"/>
            <w:tabs>
              <w:tab w:val="clear" w:pos="8459"/>
              <w:tab w:val="right" w:pos="9026" w:leader="dot"/>
            </w:tabs>
            <w:rPr/>
          </w:pPr>
          <w:hyperlink w:anchor="__RefHeading___Toc7973690_73709187">
            <w:r>
              <w:rPr>
                <w:webHidden/>
                <w:rStyle w:val="IndexLink"/>
                <w:rtl w:val="true"/>
              </w:rPr>
              <w:t>الخطبة البالغة</w:t>
            </w:r>
            <w:r>
              <w:rPr>
                <w:rStyle w:val="IndexLink"/>
                <w:rtl w:val="true"/>
              </w:rPr>
              <w:tab/>
            </w:r>
            <w:r>
              <w:rPr>
                <w:rStyle w:val="IndexLink"/>
              </w:rPr>
              <w:t>237</w:t>
            </w:r>
          </w:hyperlink>
        </w:p>
        <w:p>
          <w:pPr>
            <w:pStyle w:val="Contents3"/>
            <w:tabs>
              <w:tab w:val="clear" w:pos="8459"/>
              <w:tab w:val="right" w:pos="9026" w:leader="dot"/>
            </w:tabs>
            <w:rPr/>
          </w:pPr>
          <w:hyperlink w:anchor="__RefHeading___Toc7973692_73709187">
            <w:r>
              <w:rPr>
                <w:webHidden/>
                <w:rStyle w:val="IndexLink"/>
              </w:rPr>
              <w:t>987</w:t>
            </w:r>
            <w:r>
              <w:rPr>
                <w:rStyle w:val="IndexLink"/>
                <w:rtl w:val="true"/>
              </w:rPr>
              <w:t xml:space="preserve">- </w:t>
            </w:r>
            <w:r>
              <w:rPr>
                <w:rStyle w:val="IndexLink"/>
                <w:rtl w:val="true"/>
              </w:rPr>
              <w:t>خطبة البیان</w:t>
            </w:r>
            <w:r>
              <w:rPr>
                <w:rStyle w:val="IndexLink"/>
                <w:rtl w:val="true"/>
              </w:rPr>
              <w:tab/>
            </w:r>
            <w:r>
              <w:rPr>
                <w:rStyle w:val="IndexLink"/>
              </w:rPr>
              <w:t>237</w:t>
            </w:r>
          </w:hyperlink>
        </w:p>
        <w:p>
          <w:pPr>
            <w:pStyle w:val="Contents3"/>
            <w:tabs>
              <w:tab w:val="clear" w:pos="8459"/>
              <w:tab w:val="right" w:pos="9026" w:leader="dot"/>
            </w:tabs>
            <w:rPr/>
          </w:pPr>
          <w:hyperlink w:anchor="__RefHeading___Toc7973694_73709187">
            <w:r>
              <w:rPr>
                <w:webHidden/>
                <w:rStyle w:val="IndexLink"/>
              </w:rPr>
              <w:t>988</w:t>
            </w:r>
            <w:r>
              <w:rPr>
                <w:rStyle w:val="IndexLink"/>
                <w:rtl w:val="true"/>
              </w:rPr>
              <w:t xml:space="preserve">- </w:t>
            </w:r>
            <w:r>
              <w:rPr>
                <w:rStyle w:val="IndexLink"/>
                <w:rtl w:val="true"/>
              </w:rPr>
              <w:t>خطبة البیان</w:t>
            </w:r>
            <w:r>
              <w:rPr>
                <w:rStyle w:val="IndexLink"/>
                <w:rtl w:val="true"/>
              </w:rPr>
              <w:tab/>
            </w:r>
            <w:r>
              <w:rPr>
                <w:rStyle w:val="IndexLink"/>
              </w:rPr>
              <w:t>237</w:t>
            </w:r>
          </w:hyperlink>
        </w:p>
        <w:p>
          <w:pPr>
            <w:pStyle w:val="Contents3"/>
            <w:tabs>
              <w:tab w:val="clear" w:pos="8459"/>
              <w:tab w:val="right" w:pos="9026" w:leader="dot"/>
            </w:tabs>
            <w:rPr/>
          </w:pPr>
          <w:hyperlink w:anchor="__RefHeading___Toc7973696_73709187">
            <w:r>
              <w:rPr>
                <w:webHidden/>
                <w:rStyle w:val="IndexLink"/>
              </w:rPr>
              <w:t>989</w:t>
            </w:r>
            <w:r>
              <w:rPr>
                <w:rStyle w:val="IndexLink"/>
                <w:rtl w:val="true"/>
              </w:rPr>
              <w:t xml:space="preserve">- </w:t>
            </w:r>
            <w:r>
              <w:rPr>
                <w:rStyle w:val="IndexLink"/>
                <w:rtl w:val="true"/>
              </w:rPr>
              <w:t>الخطبة التطنجیة</w:t>
            </w:r>
            <w:r>
              <w:rPr>
                <w:rStyle w:val="IndexLink"/>
                <w:rtl w:val="true"/>
              </w:rPr>
              <w:tab/>
            </w:r>
            <w:r>
              <w:rPr>
                <w:rStyle w:val="IndexLink"/>
              </w:rPr>
              <w:t>238</w:t>
            </w:r>
          </w:hyperlink>
        </w:p>
        <w:p>
          <w:pPr>
            <w:pStyle w:val="Contents3"/>
            <w:tabs>
              <w:tab w:val="clear" w:pos="8459"/>
              <w:tab w:val="right" w:pos="9026" w:leader="dot"/>
            </w:tabs>
            <w:rPr/>
          </w:pPr>
          <w:hyperlink w:anchor="__RefHeading___Toc7973698_73709187">
            <w:r>
              <w:rPr>
                <w:webHidden/>
                <w:rStyle w:val="IndexLink"/>
              </w:rPr>
              <w:t>990</w:t>
            </w:r>
            <w:r>
              <w:rPr>
                <w:rStyle w:val="IndexLink"/>
                <w:rtl w:val="true"/>
              </w:rPr>
              <w:t xml:space="preserve">- </w:t>
            </w:r>
            <w:r>
              <w:rPr>
                <w:rStyle w:val="IndexLink"/>
                <w:rtl w:val="true"/>
              </w:rPr>
              <w:t>خطبة التمجید و التوحید</w:t>
            </w:r>
            <w:r>
              <w:rPr>
                <w:rStyle w:val="IndexLink"/>
                <w:rtl w:val="true"/>
              </w:rPr>
              <w:tab/>
            </w:r>
            <w:r>
              <w:rPr>
                <w:rStyle w:val="IndexLink"/>
              </w:rPr>
              <w:t>239</w:t>
            </w:r>
          </w:hyperlink>
        </w:p>
        <w:p>
          <w:pPr>
            <w:pStyle w:val="Contents3"/>
            <w:tabs>
              <w:tab w:val="clear" w:pos="8459"/>
              <w:tab w:val="right" w:pos="9026" w:leader="dot"/>
            </w:tabs>
            <w:rPr/>
          </w:pPr>
          <w:hyperlink w:anchor="__RefHeading___Toc7973700_73709187">
            <w:r>
              <w:rPr>
                <w:webHidden/>
                <w:rStyle w:val="IndexLink"/>
              </w:rPr>
              <w:t>991</w:t>
            </w:r>
            <w:r>
              <w:rPr>
                <w:rStyle w:val="IndexLink"/>
                <w:rtl w:val="true"/>
              </w:rPr>
              <w:t xml:space="preserve">- </w:t>
            </w:r>
            <w:r>
              <w:rPr>
                <w:rStyle w:val="IndexLink"/>
                <w:rtl w:val="true"/>
              </w:rPr>
              <w:t>خطبة التوحید</w:t>
            </w:r>
            <w:r>
              <w:rPr>
                <w:rStyle w:val="IndexLink"/>
                <w:rtl w:val="true"/>
              </w:rPr>
              <w:tab/>
            </w:r>
            <w:r>
              <w:rPr>
                <w:rStyle w:val="IndexLink"/>
              </w:rPr>
              <w:t>239</w:t>
            </w:r>
          </w:hyperlink>
        </w:p>
        <w:p>
          <w:pPr>
            <w:pStyle w:val="Contents3"/>
            <w:tabs>
              <w:tab w:val="clear" w:pos="8459"/>
              <w:tab w:val="right" w:pos="9026" w:leader="dot"/>
            </w:tabs>
            <w:rPr/>
          </w:pPr>
          <w:hyperlink w:anchor="__RefHeading___Toc7973702_73709187">
            <w:r>
              <w:rPr>
                <w:webHidden/>
                <w:rStyle w:val="IndexLink"/>
              </w:rPr>
              <w:t>992</w:t>
            </w:r>
            <w:r>
              <w:rPr>
                <w:rStyle w:val="IndexLink"/>
                <w:rtl w:val="true"/>
              </w:rPr>
              <w:t xml:space="preserve">- </w:t>
            </w:r>
            <w:r>
              <w:rPr>
                <w:rStyle w:val="IndexLink"/>
                <w:rtl w:val="true"/>
              </w:rPr>
              <w:t>خطبة التوحید</w:t>
            </w:r>
            <w:r>
              <w:rPr>
                <w:rStyle w:val="IndexLink"/>
                <w:rtl w:val="true"/>
              </w:rPr>
              <w:tab/>
            </w:r>
            <w:r>
              <w:rPr>
                <w:rStyle w:val="IndexLink"/>
              </w:rPr>
              <w:t>239</w:t>
            </w:r>
          </w:hyperlink>
        </w:p>
        <w:p>
          <w:pPr>
            <w:pStyle w:val="Contents3"/>
            <w:tabs>
              <w:tab w:val="clear" w:pos="8459"/>
              <w:tab w:val="right" w:pos="9026" w:leader="dot"/>
            </w:tabs>
            <w:rPr/>
          </w:pPr>
          <w:hyperlink w:anchor="__RefHeading___Toc7973704_73709187">
            <w:r>
              <w:rPr>
                <w:webHidden/>
                <w:rStyle w:val="IndexLink"/>
              </w:rPr>
              <w:t>993</w:t>
            </w:r>
            <w:r>
              <w:rPr>
                <w:rStyle w:val="IndexLink"/>
                <w:rtl w:val="true"/>
              </w:rPr>
              <w:t xml:space="preserve">- </w:t>
            </w:r>
            <w:r>
              <w:rPr>
                <w:rStyle w:val="IndexLink"/>
                <w:rtl w:val="true"/>
              </w:rPr>
              <w:t>خطبة تهنئة جلوس شاه سلطان حسین الصفوی</w:t>
            </w:r>
            <w:r>
              <w:rPr>
                <w:rStyle w:val="IndexLink"/>
                <w:rtl w:val="true"/>
              </w:rPr>
              <w:tab/>
            </w:r>
            <w:r>
              <w:rPr>
                <w:rStyle w:val="IndexLink"/>
              </w:rPr>
              <w:t>239</w:t>
            </w:r>
          </w:hyperlink>
        </w:p>
        <w:p>
          <w:pPr>
            <w:pStyle w:val="Contents3"/>
            <w:tabs>
              <w:tab w:val="clear" w:pos="8459"/>
              <w:tab w:val="right" w:pos="9026" w:leader="dot"/>
            </w:tabs>
            <w:rPr/>
          </w:pPr>
          <w:hyperlink w:anchor="__RefHeading___Toc7973706_73709187">
            <w:r>
              <w:rPr>
                <w:webHidden/>
                <w:rStyle w:val="IndexLink"/>
              </w:rPr>
              <w:t>994</w:t>
            </w:r>
            <w:r>
              <w:rPr>
                <w:rStyle w:val="IndexLink"/>
                <w:rtl w:val="true"/>
              </w:rPr>
              <w:t xml:space="preserve">- </w:t>
            </w:r>
            <w:r>
              <w:rPr>
                <w:rStyle w:val="IndexLink"/>
                <w:rtl w:val="true"/>
              </w:rPr>
              <w:t>خطبة تهنئة جلوس شاه سلطان حسین</w:t>
            </w:r>
            <w:r>
              <w:rPr>
                <w:rStyle w:val="IndexLink"/>
                <w:rtl w:val="true"/>
              </w:rPr>
              <w:tab/>
            </w:r>
            <w:r>
              <w:rPr>
                <w:rStyle w:val="IndexLink"/>
              </w:rPr>
              <w:t>239</w:t>
            </w:r>
          </w:hyperlink>
        </w:p>
        <w:p>
          <w:pPr>
            <w:pStyle w:val="Contents3"/>
            <w:tabs>
              <w:tab w:val="clear" w:pos="8459"/>
              <w:tab w:val="right" w:pos="9026" w:leader="dot"/>
            </w:tabs>
            <w:rPr/>
          </w:pPr>
          <w:hyperlink w:anchor="__RefHeading___Toc7973708_73709187">
            <w:r>
              <w:rPr>
                <w:webHidden/>
                <w:rStyle w:val="IndexLink"/>
              </w:rPr>
              <w:t>995</w:t>
            </w:r>
            <w:r>
              <w:rPr>
                <w:rStyle w:val="IndexLink"/>
                <w:rtl w:val="true"/>
              </w:rPr>
              <w:t xml:space="preserve">- </w:t>
            </w:r>
            <w:r>
              <w:rPr>
                <w:rStyle w:val="IndexLink"/>
                <w:rtl w:val="true"/>
              </w:rPr>
              <w:t>خطبة درة التاج لغرة الدباج</w:t>
            </w:r>
            <w:r>
              <w:rPr>
                <w:rStyle w:val="IndexLink"/>
                <w:rtl w:val="true"/>
              </w:rPr>
              <w:tab/>
            </w:r>
            <w:r>
              <w:rPr>
                <w:rStyle w:val="IndexLink"/>
              </w:rPr>
              <w:t>240</w:t>
            </w:r>
          </w:hyperlink>
        </w:p>
        <w:p>
          <w:pPr>
            <w:pStyle w:val="Contents3"/>
            <w:tabs>
              <w:tab w:val="clear" w:pos="8459"/>
              <w:tab w:val="right" w:pos="9026" w:leader="dot"/>
            </w:tabs>
            <w:rPr/>
          </w:pPr>
          <w:hyperlink w:anchor="__RefHeading___Toc7973710_73709187">
            <w:r>
              <w:rPr>
                <w:webHidden/>
                <w:rStyle w:val="IndexLink"/>
                <w:rtl w:val="true"/>
              </w:rPr>
              <w:t>خطبة الدیباج‌</w:t>
            </w:r>
            <w:r>
              <w:rPr>
                <w:rStyle w:val="IndexLink"/>
                <w:rtl w:val="true"/>
              </w:rPr>
              <w:tab/>
            </w:r>
            <w:r>
              <w:rPr>
                <w:rStyle w:val="IndexLink"/>
              </w:rPr>
              <w:t>240</w:t>
            </w:r>
          </w:hyperlink>
        </w:p>
        <w:p>
          <w:pPr>
            <w:pStyle w:val="Contents3"/>
            <w:tabs>
              <w:tab w:val="clear" w:pos="8459"/>
              <w:tab w:val="right" w:pos="9026" w:leader="dot"/>
            </w:tabs>
            <w:rPr/>
          </w:pPr>
          <w:hyperlink w:anchor="__RefHeading___Toc7973712_73709187">
            <w:r>
              <w:rPr>
                <w:webHidden/>
                <w:rStyle w:val="IndexLink"/>
                <w:rtl w:val="true"/>
              </w:rPr>
              <w:t>خطبة الرضا ع‌</w:t>
            </w:r>
            <w:r>
              <w:rPr>
                <w:rStyle w:val="IndexLink"/>
                <w:rtl w:val="true"/>
              </w:rPr>
              <w:tab/>
            </w:r>
            <w:r>
              <w:rPr>
                <w:rStyle w:val="IndexLink"/>
              </w:rPr>
              <w:t>240</w:t>
            </w:r>
          </w:hyperlink>
        </w:p>
        <w:p>
          <w:pPr>
            <w:pStyle w:val="Contents3"/>
            <w:tabs>
              <w:tab w:val="clear" w:pos="8459"/>
              <w:tab w:val="right" w:pos="9026" w:leader="dot"/>
            </w:tabs>
            <w:rPr/>
          </w:pPr>
          <w:hyperlink w:anchor="__RefHeading___Toc7973714_73709187">
            <w:r>
              <w:rPr>
                <w:webHidden/>
                <w:rStyle w:val="IndexLink"/>
              </w:rPr>
              <w:t>996</w:t>
            </w:r>
            <w:r>
              <w:rPr>
                <w:rStyle w:val="IndexLink"/>
                <w:rtl w:val="true"/>
              </w:rPr>
              <w:t xml:space="preserve">- </w:t>
            </w:r>
            <w:r>
              <w:rPr>
                <w:rStyle w:val="IndexLink"/>
                <w:rtl w:val="true"/>
              </w:rPr>
              <w:t>خطبة الزهراء</w:t>
            </w:r>
            <w:r>
              <w:rPr>
                <w:rStyle w:val="IndexLink"/>
                <w:rtl w:val="true"/>
              </w:rPr>
              <w:tab/>
            </w:r>
            <w:r>
              <w:rPr>
                <w:rStyle w:val="IndexLink"/>
              </w:rPr>
              <w:t>240</w:t>
            </w:r>
          </w:hyperlink>
        </w:p>
        <w:p>
          <w:pPr>
            <w:pStyle w:val="Contents3"/>
            <w:tabs>
              <w:tab w:val="clear" w:pos="8459"/>
              <w:tab w:val="right" w:pos="9026" w:leader="dot"/>
            </w:tabs>
            <w:rPr/>
          </w:pPr>
          <w:hyperlink w:anchor="__RefHeading___Toc7973716_73709187">
            <w:r>
              <w:rPr>
                <w:webHidden/>
                <w:rStyle w:val="IndexLink"/>
                <w:rtl w:val="true"/>
              </w:rPr>
              <w:t>الخطبة الزینبیة</w:t>
            </w:r>
            <w:r>
              <w:rPr>
                <w:rStyle w:val="IndexLink"/>
                <w:rtl w:val="true"/>
              </w:rPr>
              <w:tab/>
            </w:r>
            <w:r>
              <w:rPr>
                <w:rStyle w:val="IndexLink"/>
              </w:rPr>
              <w:t>240</w:t>
            </w:r>
          </w:hyperlink>
        </w:p>
        <w:p>
          <w:pPr>
            <w:pStyle w:val="Contents3"/>
            <w:tabs>
              <w:tab w:val="clear" w:pos="8459"/>
              <w:tab w:val="right" w:pos="9026" w:leader="dot"/>
            </w:tabs>
            <w:rPr/>
          </w:pPr>
          <w:hyperlink w:anchor="__RefHeading___Toc7973718_73709187">
            <w:r>
              <w:rPr>
                <w:webHidden/>
                <w:rStyle w:val="IndexLink"/>
              </w:rPr>
              <w:t>997</w:t>
            </w:r>
            <w:r>
              <w:rPr>
                <w:rStyle w:val="IndexLink"/>
                <w:rtl w:val="true"/>
              </w:rPr>
              <w:t xml:space="preserve">- </w:t>
            </w:r>
            <w:r>
              <w:rPr>
                <w:rStyle w:val="IndexLink"/>
                <w:rtl w:val="true"/>
              </w:rPr>
              <w:t>الخطبة الشقشقیة</w:t>
            </w:r>
            <w:r>
              <w:rPr>
                <w:rStyle w:val="IndexLink"/>
                <w:rtl w:val="true"/>
              </w:rPr>
              <w:tab/>
            </w:r>
            <w:r>
              <w:rPr>
                <w:rStyle w:val="IndexLink"/>
              </w:rPr>
              <w:t>240</w:t>
            </w:r>
          </w:hyperlink>
        </w:p>
        <w:p>
          <w:pPr>
            <w:pStyle w:val="Contents3"/>
            <w:tabs>
              <w:tab w:val="clear" w:pos="8459"/>
              <w:tab w:val="right" w:pos="9026" w:leader="dot"/>
            </w:tabs>
            <w:rPr/>
          </w:pPr>
          <w:hyperlink w:anchor="__RefHeading___Toc7973720_73709187">
            <w:r>
              <w:rPr>
                <w:webHidden/>
                <w:rStyle w:val="IndexLink"/>
              </w:rPr>
              <w:t>998</w:t>
            </w:r>
            <w:r>
              <w:rPr>
                <w:rStyle w:val="IndexLink"/>
                <w:rtl w:val="true"/>
              </w:rPr>
              <w:t xml:space="preserve">- </w:t>
            </w:r>
            <w:r>
              <w:rPr>
                <w:rStyle w:val="IndexLink"/>
                <w:rtl w:val="true"/>
              </w:rPr>
              <w:t>خطبة صدارت</w:t>
            </w:r>
            <w:r>
              <w:rPr>
                <w:rStyle w:val="IndexLink"/>
                <w:rtl w:val="true"/>
              </w:rPr>
              <w:tab/>
            </w:r>
            <w:r>
              <w:rPr>
                <w:rStyle w:val="IndexLink"/>
              </w:rPr>
              <w:t>241</w:t>
            </w:r>
          </w:hyperlink>
        </w:p>
        <w:p>
          <w:pPr>
            <w:pStyle w:val="Contents3"/>
            <w:tabs>
              <w:tab w:val="clear" w:pos="8459"/>
              <w:tab w:val="right" w:pos="9026" w:leader="dot"/>
            </w:tabs>
            <w:rPr/>
          </w:pPr>
          <w:hyperlink w:anchor="__RefHeading___Toc7973722_73709187">
            <w:r>
              <w:rPr>
                <w:webHidden/>
                <w:rStyle w:val="IndexLink"/>
              </w:rPr>
              <w:t>999</w:t>
            </w:r>
            <w:r>
              <w:rPr>
                <w:rStyle w:val="IndexLink"/>
                <w:rtl w:val="true"/>
              </w:rPr>
              <w:t xml:space="preserve">- </w:t>
            </w:r>
            <w:r>
              <w:rPr>
                <w:rStyle w:val="IndexLink"/>
                <w:rtl w:val="true"/>
              </w:rPr>
              <w:t>الخطبة الطالوتیة</w:t>
            </w:r>
            <w:r>
              <w:rPr>
                <w:rStyle w:val="IndexLink"/>
                <w:rtl w:val="true"/>
              </w:rPr>
              <w:tab/>
            </w:r>
            <w:r>
              <w:rPr>
                <w:rStyle w:val="IndexLink"/>
              </w:rPr>
              <w:t>241</w:t>
            </w:r>
          </w:hyperlink>
        </w:p>
        <w:p>
          <w:pPr>
            <w:pStyle w:val="Contents3"/>
            <w:tabs>
              <w:tab w:val="clear" w:pos="8459"/>
              <w:tab w:val="right" w:pos="9026" w:leader="dot"/>
            </w:tabs>
            <w:rPr/>
          </w:pPr>
          <w:hyperlink w:anchor="__RefHeading___Toc7973724_73709187">
            <w:r>
              <w:rPr>
                <w:webHidden/>
                <w:rStyle w:val="IndexLink"/>
              </w:rPr>
              <w:t>1000</w:t>
            </w:r>
            <w:r>
              <w:rPr>
                <w:rStyle w:val="IndexLink"/>
                <w:rtl w:val="true"/>
              </w:rPr>
              <w:t xml:space="preserve">- </w:t>
            </w:r>
            <w:r>
              <w:rPr>
                <w:rStyle w:val="IndexLink"/>
                <w:rtl w:val="true"/>
              </w:rPr>
              <w:t>خطبة الغدیر</w:t>
            </w:r>
            <w:r>
              <w:rPr>
                <w:rStyle w:val="IndexLink"/>
                <w:rtl w:val="true"/>
              </w:rPr>
              <w:tab/>
            </w:r>
            <w:r>
              <w:rPr>
                <w:rStyle w:val="IndexLink"/>
              </w:rPr>
              <w:t>241</w:t>
            </w:r>
          </w:hyperlink>
        </w:p>
        <w:p>
          <w:pPr>
            <w:pStyle w:val="Contents3"/>
            <w:tabs>
              <w:tab w:val="clear" w:pos="8459"/>
              <w:tab w:val="right" w:pos="9026" w:leader="dot"/>
            </w:tabs>
            <w:rPr/>
          </w:pPr>
          <w:hyperlink w:anchor="__RefHeading___Toc7973726_73709187">
            <w:r>
              <w:rPr>
                <w:webHidden/>
                <w:rStyle w:val="IndexLink"/>
              </w:rPr>
              <w:t>1001</w:t>
            </w:r>
            <w:r>
              <w:rPr>
                <w:rStyle w:val="IndexLink"/>
                <w:rtl w:val="true"/>
              </w:rPr>
              <w:t xml:space="preserve">- </w:t>
            </w:r>
            <w:r>
              <w:rPr>
                <w:rStyle w:val="IndexLink"/>
                <w:rtl w:val="true"/>
              </w:rPr>
              <w:t>الخطبة الغراء</w:t>
            </w:r>
            <w:r>
              <w:rPr>
                <w:rStyle w:val="IndexLink"/>
                <w:rtl w:val="true"/>
              </w:rPr>
              <w:tab/>
            </w:r>
            <w:r>
              <w:rPr>
                <w:rStyle w:val="IndexLink"/>
              </w:rPr>
              <w:t>241</w:t>
            </w:r>
          </w:hyperlink>
        </w:p>
        <w:p>
          <w:pPr>
            <w:pStyle w:val="Contents3"/>
            <w:tabs>
              <w:tab w:val="clear" w:pos="8459"/>
              <w:tab w:val="right" w:pos="9026" w:leader="dot"/>
            </w:tabs>
            <w:rPr/>
          </w:pPr>
          <w:hyperlink w:anchor="__RefHeading___Toc7973728_73709187">
            <w:r>
              <w:rPr>
                <w:webHidden/>
                <w:rStyle w:val="IndexLink"/>
              </w:rPr>
              <w:t>1002</w:t>
            </w:r>
            <w:r>
              <w:rPr>
                <w:rStyle w:val="IndexLink"/>
                <w:rtl w:val="true"/>
              </w:rPr>
              <w:t xml:space="preserve">- </w:t>
            </w:r>
            <w:r>
              <w:rPr>
                <w:rStyle w:val="IndexLink"/>
                <w:rtl w:val="true"/>
              </w:rPr>
              <w:t>الخطبة الغراء</w:t>
            </w:r>
            <w:r>
              <w:rPr>
                <w:rStyle w:val="IndexLink"/>
                <w:rtl w:val="true"/>
              </w:rPr>
              <w:tab/>
            </w:r>
            <w:r>
              <w:rPr>
                <w:rStyle w:val="IndexLink"/>
              </w:rPr>
              <w:t>241</w:t>
            </w:r>
          </w:hyperlink>
        </w:p>
        <w:p>
          <w:pPr>
            <w:pStyle w:val="Contents3"/>
            <w:tabs>
              <w:tab w:val="clear" w:pos="8459"/>
              <w:tab w:val="right" w:pos="9026" w:leader="dot"/>
            </w:tabs>
            <w:rPr/>
          </w:pPr>
          <w:hyperlink w:anchor="__RefHeading___Toc7973730_73709187">
            <w:r>
              <w:rPr>
                <w:webHidden/>
                <w:rStyle w:val="IndexLink"/>
                <w:rtl w:val="true"/>
              </w:rPr>
              <w:t>خطبة فاطمة الزهراء ع</w:t>
            </w:r>
            <w:r>
              <w:rPr>
                <w:rStyle w:val="IndexLink"/>
                <w:rtl w:val="true"/>
              </w:rPr>
              <w:tab/>
            </w:r>
            <w:r>
              <w:rPr>
                <w:rStyle w:val="IndexLink"/>
              </w:rPr>
              <w:t>241</w:t>
            </w:r>
          </w:hyperlink>
        </w:p>
        <w:p>
          <w:pPr>
            <w:pStyle w:val="Contents3"/>
            <w:tabs>
              <w:tab w:val="clear" w:pos="8459"/>
              <w:tab w:val="right" w:pos="9026" w:leader="dot"/>
            </w:tabs>
            <w:rPr/>
          </w:pPr>
          <w:hyperlink w:anchor="__RefHeading___Toc7973732_73709187">
            <w:r>
              <w:rPr>
                <w:webHidden/>
                <w:rStyle w:val="IndexLink"/>
                <w:rtl w:val="true"/>
              </w:rPr>
              <w:t>خطبة فاطمة الزهراء معربه و تفسیرها</w:t>
            </w:r>
            <w:r>
              <w:rPr>
                <w:rStyle w:val="IndexLink"/>
                <w:rtl w:val="true"/>
              </w:rPr>
              <w:tab/>
            </w:r>
            <w:r>
              <w:rPr>
                <w:rStyle w:val="IndexLink"/>
              </w:rPr>
              <w:t>241</w:t>
            </w:r>
          </w:hyperlink>
        </w:p>
        <w:p>
          <w:pPr>
            <w:pStyle w:val="Contents3"/>
            <w:tabs>
              <w:tab w:val="clear" w:pos="8459"/>
              <w:tab w:val="right" w:pos="9026" w:leader="dot"/>
            </w:tabs>
            <w:rPr/>
          </w:pPr>
          <w:hyperlink w:anchor="__RefHeading___Toc7973734_73709187">
            <w:r>
              <w:rPr>
                <w:webHidden/>
                <w:rStyle w:val="IndexLink"/>
              </w:rPr>
              <w:t>1003</w:t>
            </w:r>
            <w:r>
              <w:rPr>
                <w:rStyle w:val="IndexLink"/>
                <w:rtl w:val="true"/>
              </w:rPr>
              <w:t xml:space="preserve">- </w:t>
            </w:r>
            <w:r>
              <w:rPr>
                <w:rStyle w:val="IndexLink"/>
                <w:rtl w:val="true"/>
              </w:rPr>
              <w:t>الخطبة القاصعة</w:t>
            </w:r>
            <w:r>
              <w:rPr>
                <w:rStyle w:val="IndexLink"/>
                <w:rtl w:val="true"/>
              </w:rPr>
              <w:tab/>
            </w:r>
            <w:r>
              <w:rPr>
                <w:rStyle w:val="IndexLink"/>
              </w:rPr>
              <w:t>241</w:t>
            </w:r>
          </w:hyperlink>
        </w:p>
        <w:p>
          <w:pPr>
            <w:pStyle w:val="Contents3"/>
            <w:tabs>
              <w:tab w:val="clear" w:pos="8459"/>
              <w:tab w:val="right" w:pos="9026" w:leader="dot"/>
            </w:tabs>
            <w:rPr/>
          </w:pPr>
          <w:hyperlink w:anchor="__RefHeading___Toc7973736_73709187">
            <w:r>
              <w:rPr>
                <w:webHidden/>
                <w:rStyle w:val="IndexLink"/>
              </w:rPr>
              <w:t>1004</w:t>
            </w:r>
            <w:r>
              <w:rPr>
                <w:rStyle w:val="IndexLink"/>
                <w:rtl w:val="true"/>
              </w:rPr>
              <w:t xml:space="preserve">- </w:t>
            </w:r>
            <w:r>
              <w:rPr>
                <w:rStyle w:val="IndexLink"/>
                <w:rtl w:val="true"/>
              </w:rPr>
              <w:t>خطبة الکشف</w:t>
            </w:r>
            <w:r>
              <w:rPr>
                <w:rStyle w:val="IndexLink"/>
                <w:rtl w:val="true"/>
              </w:rPr>
              <w:tab/>
            </w:r>
            <w:r>
              <w:rPr>
                <w:rStyle w:val="IndexLink"/>
              </w:rPr>
              <w:t>242</w:t>
            </w:r>
          </w:hyperlink>
        </w:p>
        <w:p>
          <w:pPr>
            <w:pStyle w:val="Contents3"/>
            <w:tabs>
              <w:tab w:val="clear" w:pos="8459"/>
              <w:tab w:val="right" w:pos="9026" w:leader="dot"/>
            </w:tabs>
            <w:rPr/>
          </w:pPr>
          <w:hyperlink w:anchor="__RefHeading___Toc7973738_73709187">
            <w:r>
              <w:rPr>
                <w:webHidden/>
                <w:rStyle w:val="IndexLink"/>
              </w:rPr>
              <w:t>1005</w:t>
            </w:r>
            <w:r>
              <w:rPr>
                <w:rStyle w:val="IndexLink"/>
                <w:rtl w:val="true"/>
              </w:rPr>
              <w:t xml:space="preserve">- </w:t>
            </w:r>
            <w:r>
              <w:rPr>
                <w:rStyle w:val="IndexLink"/>
                <w:rtl w:val="true"/>
              </w:rPr>
              <w:t>خطبة اللمة</w:t>
            </w:r>
            <w:r>
              <w:rPr>
                <w:rStyle w:val="IndexLink"/>
                <w:rtl w:val="true"/>
              </w:rPr>
              <w:tab/>
            </w:r>
            <w:r>
              <w:rPr>
                <w:rStyle w:val="IndexLink"/>
              </w:rPr>
              <w:t>242</w:t>
            </w:r>
          </w:hyperlink>
        </w:p>
        <w:p>
          <w:pPr>
            <w:pStyle w:val="Contents3"/>
            <w:tabs>
              <w:tab w:val="clear" w:pos="8459"/>
              <w:tab w:val="right" w:pos="9026" w:leader="dot"/>
            </w:tabs>
            <w:rPr/>
          </w:pPr>
          <w:hyperlink w:anchor="__RefHeading___Toc7973740_73709187">
            <w:r>
              <w:rPr>
                <w:webHidden/>
                <w:rStyle w:val="IndexLink"/>
              </w:rPr>
              <w:t>1006</w:t>
            </w:r>
            <w:r>
              <w:rPr>
                <w:rStyle w:val="IndexLink"/>
                <w:rtl w:val="true"/>
              </w:rPr>
              <w:t xml:space="preserve">- </w:t>
            </w:r>
            <w:r>
              <w:rPr>
                <w:rStyle w:val="IndexLink"/>
                <w:rtl w:val="true"/>
              </w:rPr>
              <w:t>خطبة المخزون</w:t>
            </w:r>
            <w:r>
              <w:rPr>
                <w:rStyle w:val="IndexLink"/>
                <w:rtl w:val="true"/>
              </w:rPr>
              <w:tab/>
            </w:r>
            <w:r>
              <w:rPr>
                <w:rStyle w:val="IndexLink"/>
              </w:rPr>
              <w:t>242</w:t>
            </w:r>
          </w:hyperlink>
        </w:p>
        <w:p>
          <w:pPr>
            <w:pStyle w:val="Contents3"/>
            <w:tabs>
              <w:tab w:val="clear" w:pos="8459"/>
              <w:tab w:val="right" w:pos="9026" w:leader="dot"/>
            </w:tabs>
            <w:rPr/>
          </w:pPr>
          <w:hyperlink w:anchor="__RefHeading___Toc7973742_73709187">
            <w:r>
              <w:rPr>
                <w:webHidden/>
                <w:rStyle w:val="IndexLink"/>
              </w:rPr>
              <w:t>1007</w:t>
            </w:r>
            <w:r>
              <w:rPr>
                <w:rStyle w:val="IndexLink"/>
                <w:rtl w:val="true"/>
              </w:rPr>
              <w:t xml:space="preserve">- </w:t>
            </w:r>
            <w:r>
              <w:rPr>
                <w:rStyle w:val="IndexLink"/>
                <w:rtl w:val="true"/>
              </w:rPr>
              <w:t>الخطبة المقمصة</w:t>
            </w:r>
            <w:r>
              <w:rPr>
                <w:rStyle w:val="IndexLink"/>
                <w:rtl w:val="true"/>
              </w:rPr>
              <w:tab/>
            </w:r>
            <w:r>
              <w:rPr>
                <w:rStyle w:val="IndexLink"/>
              </w:rPr>
              <w:t>243</w:t>
            </w:r>
          </w:hyperlink>
        </w:p>
        <w:p>
          <w:pPr>
            <w:pStyle w:val="Contents3"/>
            <w:tabs>
              <w:tab w:val="clear" w:pos="8459"/>
              <w:tab w:val="right" w:pos="9026" w:leader="dot"/>
            </w:tabs>
            <w:rPr/>
          </w:pPr>
          <w:hyperlink w:anchor="__RefHeading___Toc7973744_73709187">
            <w:r>
              <w:rPr>
                <w:webHidden/>
                <w:rStyle w:val="IndexLink"/>
              </w:rPr>
              <w:t>1008</w:t>
            </w:r>
            <w:r>
              <w:rPr>
                <w:rStyle w:val="IndexLink"/>
                <w:rtl w:val="true"/>
              </w:rPr>
              <w:t xml:space="preserve">- </w:t>
            </w:r>
            <w:r>
              <w:rPr>
                <w:rStyle w:val="IndexLink"/>
                <w:rtl w:val="true"/>
              </w:rPr>
              <w:t>خطبة الملاحم</w:t>
            </w:r>
            <w:r>
              <w:rPr>
                <w:rStyle w:val="IndexLink"/>
                <w:rtl w:val="true"/>
              </w:rPr>
              <w:tab/>
            </w:r>
            <w:r>
              <w:rPr>
                <w:rStyle w:val="IndexLink"/>
              </w:rPr>
              <w:t>243</w:t>
            </w:r>
          </w:hyperlink>
        </w:p>
        <w:p>
          <w:pPr>
            <w:pStyle w:val="Contents3"/>
            <w:tabs>
              <w:tab w:val="clear" w:pos="8459"/>
              <w:tab w:val="right" w:pos="9026" w:leader="dot"/>
            </w:tabs>
            <w:rPr/>
          </w:pPr>
          <w:hyperlink w:anchor="__RefHeading___Toc7973746_73709187">
            <w:r>
              <w:rPr>
                <w:webHidden/>
                <w:rStyle w:val="IndexLink"/>
              </w:rPr>
              <w:t>1009</w:t>
            </w:r>
            <w:r>
              <w:rPr>
                <w:rStyle w:val="IndexLink"/>
                <w:rtl w:val="true"/>
              </w:rPr>
              <w:t xml:space="preserve">- </w:t>
            </w:r>
            <w:r>
              <w:rPr>
                <w:rStyle w:val="IndexLink"/>
                <w:rtl w:val="true"/>
              </w:rPr>
              <w:t>خطبة الملل و النحل</w:t>
            </w:r>
            <w:r>
              <w:rPr>
                <w:rStyle w:val="IndexLink"/>
                <w:rtl w:val="true"/>
              </w:rPr>
              <w:tab/>
            </w:r>
            <w:r>
              <w:rPr>
                <w:rStyle w:val="IndexLink"/>
              </w:rPr>
              <w:t>243</w:t>
            </w:r>
          </w:hyperlink>
        </w:p>
        <w:p>
          <w:pPr>
            <w:pStyle w:val="Contents3"/>
            <w:tabs>
              <w:tab w:val="clear" w:pos="8459"/>
              <w:tab w:val="right" w:pos="9026" w:leader="dot"/>
            </w:tabs>
            <w:rPr/>
          </w:pPr>
          <w:hyperlink w:anchor="__RefHeading___Toc7973748_73709187">
            <w:r>
              <w:rPr>
                <w:webHidden/>
                <w:rStyle w:val="IndexLink"/>
                <w:rtl w:val="true"/>
              </w:rPr>
              <w:t>الخطبة المنبریة</w:t>
            </w:r>
            <w:r>
              <w:rPr>
                <w:rStyle w:val="IndexLink"/>
                <w:rtl w:val="true"/>
              </w:rPr>
              <w:tab/>
            </w:r>
            <w:r>
              <w:rPr>
                <w:rStyle w:val="IndexLink"/>
              </w:rPr>
              <w:t>243</w:t>
            </w:r>
          </w:hyperlink>
        </w:p>
        <w:p>
          <w:pPr>
            <w:pStyle w:val="Contents3"/>
            <w:tabs>
              <w:tab w:val="clear" w:pos="8459"/>
              <w:tab w:val="right" w:pos="9026" w:leader="dot"/>
            </w:tabs>
            <w:rPr/>
          </w:pPr>
          <w:hyperlink w:anchor="__RefHeading___Toc7973750_73709187">
            <w:r>
              <w:rPr>
                <w:webHidden/>
                <w:rStyle w:val="IndexLink"/>
              </w:rPr>
              <w:t>1010</w:t>
            </w:r>
            <w:r>
              <w:rPr>
                <w:rStyle w:val="IndexLink"/>
                <w:rtl w:val="true"/>
              </w:rPr>
              <w:t xml:space="preserve">- </w:t>
            </w:r>
            <w:r>
              <w:rPr>
                <w:rStyle w:val="IndexLink"/>
                <w:rtl w:val="true"/>
              </w:rPr>
              <w:t>الخطبة المونقة</w:t>
            </w:r>
            <w:r>
              <w:rPr>
                <w:rStyle w:val="IndexLink"/>
                <w:rtl w:val="true"/>
              </w:rPr>
              <w:tab/>
            </w:r>
            <w:r>
              <w:rPr>
                <w:rStyle w:val="IndexLink"/>
              </w:rPr>
              <w:t>243</w:t>
            </w:r>
          </w:hyperlink>
        </w:p>
        <w:p>
          <w:pPr>
            <w:pStyle w:val="Contents3"/>
            <w:tabs>
              <w:tab w:val="clear" w:pos="8459"/>
              <w:tab w:val="right" w:pos="9026" w:leader="dot"/>
            </w:tabs>
            <w:rPr/>
          </w:pPr>
          <w:hyperlink w:anchor="__RefHeading___Toc7973752_73709187">
            <w:r>
              <w:rPr>
                <w:webHidden/>
                <w:rStyle w:val="IndexLink"/>
              </w:rPr>
              <w:t>1011</w:t>
            </w:r>
            <w:r>
              <w:rPr>
                <w:rStyle w:val="IndexLink"/>
                <w:rtl w:val="true"/>
              </w:rPr>
              <w:t xml:space="preserve">- </w:t>
            </w:r>
            <w:r>
              <w:rPr>
                <w:rStyle w:val="IndexLink"/>
                <w:rtl w:val="true"/>
              </w:rPr>
              <w:t>خطبة النکاح</w:t>
            </w:r>
            <w:r>
              <w:rPr>
                <w:rStyle w:val="IndexLink"/>
                <w:rtl w:val="true"/>
              </w:rPr>
              <w:tab/>
            </w:r>
            <w:r>
              <w:rPr>
                <w:rStyle w:val="IndexLink"/>
              </w:rPr>
              <w:t>243</w:t>
            </w:r>
          </w:hyperlink>
        </w:p>
        <w:p>
          <w:pPr>
            <w:pStyle w:val="Contents3"/>
            <w:tabs>
              <w:tab w:val="clear" w:pos="8459"/>
              <w:tab w:val="right" w:pos="9026" w:leader="dot"/>
            </w:tabs>
            <w:rPr/>
          </w:pPr>
          <w:hyperlink w:anchor="__RefHeading___Toc7973754_73709187">
            <w:r>
              <w:rPr>
                <w:webHidden/>
                <w:rStyle w:val="IndexLink"/>
                <w:rtl w:val="true"/>
              </w:rPr>
              <w:t>خطبة النکاح‌</w:t>
            </w:r>
            <w:r>
              <w:rPr>
                <w:rStyle w:val="IndexLink"/>
                <w:rtl w:val="true"/>
              </w:rPr>
              <w:tab/>
            </w:r>
            <w:r>
              <w:rPr>
                <w:rStyle w:val="IndexLink"/>
              </w:rPr>
              <w:t>244</w:t>
            </w:r>
          </w:hyperlink>
        </w:p>
        <w:p>
          <w:pPr>
            <w:pStyle w:val="Contents3"/>
            <w:tabs>
              <w:tab w:val="clear" w:pos="8459"/>
              <w:tab w:val="right" w:pos="9026" w:leader="dot"/>
            </w:tabs>
            <w:rPr/>
          </w:pPr>
          <w:hyperlink w:anchor="__RefHeading___Toc7973756_73709187">
            <w:r>
              <w:rPr>
                <w:webHidden/>
                <w:rStyle w:val="IndexLink"/>
              </w:rPr>
              <w:t>1012</w:t>
            </w:r>
            <w:r>
              <w:rPr>
                <w:rStyle w:val="IndexLink"/>
                <w:rtl w:val="true"/>
              </w:rPr>
              <w:t xml:space="preserve">- </w:t>
            </w:r>
            <w:r>
              <w:rPr>
                <w:rStyle w:val="IndexLink"/>
                <w:rtl w:val="true"/>
              </w:rPr>
              <w:t>خطبة الوسیلة</w:t>
            </w:r>
            <w:r>
              <w:rPr>
                <w:rStyle w:val="IndexLink"/>
                <w:rtl w:val="true"/>
              </w:rPr>
              <w:tab/>
            </w:r>
            <w:r>
              <w:rPr>
                <w:rStyle w:val="IndexLink"/>
              </w:rPr>
              <w:t>244</w:t>
            </w:r>
          </w:hyperlink>
        </w:p>
        <w:p>
          <w:pPr>
            <w:pStyle w:val="Contents3"/>
            <w:tabs>
              <w:tab w:val="clear" w:pos="8459"/>
              <w:tab w:val="right" w:pos="9026" w:leader="dot"/>
            </w:tabs>
            <w:rPr/>
          </w:pPr>
          <w:hyperlink w:anchor="__RefHeading___Toc7973758_73709187">
            <w:r>
              <w:rPr>
                <w:webHidden/>
                <w:rStyle w:val="IndexLink"/>
              </w:rPr>
              <w:t>1013</w:t>
            </w:r>
            <w:r>
              <w:rPr>
                <w:rStyle w:val="IndexLink"/>
                <w:rtl w:val="true"/>
              </w:rPr>
              <w:t xml:space="preserve">- </w:t>
            </w:r>
            <w:r>
              <w:rPr>
                <w:rStyle w:val="IndexLink"/>
                <w:rtl w:val="true"/>
              </w:rPr>
              <w:t>خطبه‌های محمد ص‌</w:t>
            </w:r>
            <w:r>
              <w:rPr>
                <w:rStyle w:val="IndexLink"/>
                <w:rtl w:val="true"/>
              </w:rPr>
              <w:tab/>
            </w:r>
            <w:r>
              <w:rPr>
                <w:rStyle w:val="IndexLink"/>
              </w:rPr>
              <w:t>244</w:t>
            </w:r>
          </w:hyperlink>
        </w:p>
        <w:p>
          <w:pPr>
            <w:pStyle w:val="Contents3"/>
            <w:tabs>
              <w:tab w:val="clear" w:pos="8459"/>
              <w:tab w:val="right" w:pos="9026" w:leader="dot"/>
            </w:tabs>
            <w:rPr/>
          </w:pPr>
          <w:hyperlink w:anchor="__RefHeading___Toc7973760_73709187">
            <w:r>
              <w:rPr>
                <w:webHidden/>
                <w:rStyle w:val="IndexLink"/>
              </w:rPr>
              <w:t>1014</w:t>
            </w:r>
            <w:r>
              <w:rPr>
                <w:rStyle w:val="IndexLink"/>
                <w:rtl w:val="true"/>
              </w:rPr>
              <w:t xml:space="preserve">- </w:t>
            </w:r>
            <w:r>
              <w:rPr>
                <w:rStyle w:val="IndexLink"/>
                <w:rtl w:val="true"/>
              </w:rPr>
              <w:t>خطبة همام</w:t>
            </w:r>
            <w:r>
              <w:rPr>
                <w:rStyle w:val="IndexLink"/>
                <w:rtl w:val="true"/>
              </w:rPr>
              <w:tab/>
            </w:r>
            <w:r>
              <w:rPr>
                <w:rStyle w:val="IndexLink"/>
              </w:rPr>
              <w:t>244</w:t>
            </w:r>
          </w:hyperlink>
        </w:p>
        <w:p>
          <w:pPr>
            <w:pStyle w:val="Contents3"/>
            <w:tabs>
              <w:tab w:val="clear" w:pos="8459"/>
              <w:tab w:val="right" w:pos="9026" w:leader="dot"/>
            </w:tabs>
            <w:rPr/>
          </w:pPr>
          <w:hyperlink w:anchor="__RefHeading___Toc7973762_73709187">
            <w:r>
              <w:rPr>
                <w:webHidden/>
                <w:rStyle w:val="IndexLink"/>
              </w:rPr>
              <w:t>1015</w:t>
            </w:r>
            <w:r>
              <w:rPr>
                <w:rStyle w:val="IndexLink"/>
                <w:rtl w:val="true"/>
              </w:rPr>
              <w:t xml:space="preserve">- </w:t>
            </w:r>
            <w:r>
              <w:rPr>
                <w:rStyle w:val="IndexLink"/>
                <w:rtl w:val="true"/>
              </w:rPr>
              <w:t>خطرات الجنان فی سفر خراسان</w:t>
            </w:r>
            <w:r>
              <w:rPr>
                <w:rStyle w:val="IndexLink"/>
                <w:rtl w:val="true"/>
              </w:rPr>
              <w:tab/>
            </w:r>
            <w:r>
              <w:rPr>
                <w:rStyle w:val="IndexLink"/>
              </w:rPr>
              <w:t>244</w:t>
            </w:r>
          </w:hyperlink>
        </w:p>
        <w:p>
          <w:pPr>
            <w:pStyle w:val="Contents3"/>
            <w:tabs>
              <w:tab w:val="clear" w:pos="8459"/>
              <w:tab w:val="right" w:pos="9026" w:leader="dot"/>
            </w:tabs>
            <w:rPr/>
          </w:pPr>
          <w:hyperlink w:anchor="__RefHeading___Toc7973764_73709187">
            <w:r>
              <w:rPr>
                <w:webHidden/>
                <w:rStyle w:val="IndexLink"/>
              </w:rPr>
              <w:t>1016</w:t>
            </w:r>
            <w:r>
              <w:rPr>
                <w:rStyle w:val="IndexLink"/>
                <w:rtl w:val="true"/>
              </w:rPr>
              <w:t xml:space="preserve">- </w:t>
            </w:r>
            <w:r>
              <w:rPr>
                <w:rStyle w:val="IndexLink"/>
                <w:rtl w:val="true"/>
              </w:rPr>
              <w:t>خطوات الشیطان فی خطرات الإنسان</w:t>
            </w:r>
            <w:r>
              <w:rPr>
                <w:rStyle w:val="IndexLink"/>
                <w:rtl w:val="true"/>
              </w:rPr>
              <w:tab/>
            </w:r>
            <w:r>
              <w:rPr>
                <w:rStyle w:val="IndexLink"/>
              </w:rPr>
              <w:t>244</w:t>
            </w:r>
          </w:hyperlink>
        </w:p>
        <w:p>
          <w:pPr>
            <w:pStyle w:val="Contents3"/>
            <w:tabs>
              <w:tab w:val="clear" w:pos="8459"/>
              <w:tab w:val="right" w:pos="9026" w:leader="dot"/>
            </w:tabs>
            <w:rPr/>
          </w:pPr>
          <w:hyperlink w:anchor="__RefHeading___Toc7973766_73709187">
            <w:r>
              <w:rPr>
                <w:webHidden/>
                <w:rStyle w:val="IndexLink"/>
              </w:rPr>
              <w:t>1017</w:t>
            </w:r>
            <w:r>
              <w:rPr>
                <w:rStyle w:val="IndexLink"/>
                <w:rtl w:val="true"/>
              </w:rPr>
              <w:t xml:space="preserve">- </w:t>
            </w:r>
            <w:r>
              <w:rPr>
                <w:rStyle w:val="IndexLink"/>
                <w:rtl w:val="true"/>
              </w:rPr>
              <w:t>خطیرة الأنس و ذخیرة القدس</w:t>
            </w:r>
            <w:r>
              <w:rPr>
                <w:rStyle w:val="IndexLink"/>
                <w:rtl w:val="true"/>
              </w:rPr>
              <w:tab/>
            </w:r>
            <w:r>
              <w:rPr>
                <w:rStyle w:val="IndexLink"/>
              </w:rPr>
              <w:t>244</w:t>
            </w:r>
          </w:hyperlink>
        </w:p>
        <w:p>
          <w:pPr>
            <w:pStyle w:val="Contents3"/>
            <w:tabs>
              <w:tab w:val="clear" w:pos="8459"/>
              <w:tab w:val="right" w:pos="9026" w:leader="dot"/>
            </w:tabs>
            <w:rPr/>
          </w:pPr>
          <w:hyperlink w:anchor="__RefHeading___Toc7973768_73709187">
            <w:r>
              <w:rPr>
                <w:webHidden/>
                <w:rStyle w:val="IndexLink"/>
              </w:rPr>
              <w:t>1018</w:t>
            </w:r>
            <w:r>
              <w:rPr>
                <w:rStyle w:val="IndexLink"/>
                <w:rtl w:val="true"/>
              </w:rPr>
              <w:t xml:space="preserve">- </w:t>
            </w:r>
            <w:r>
              <w:rPr>
                <w:rStyle w:val="IndexLink"/>
                <w:rtl w:val="true"/>
              </w:rPr>
              <w:t>الخلأ و إمکانه</w:t>
            </w:r>
            <w:r>
              <w:rPr>
                <w:rStyle w:val="IndexLink"/>
                <w:rtl w:val="true"/>
              </w:rPr>
              <w:tab/>
            </w:r>
            <w:r>
              <w:rPr>
                <w:rStyle w:val="IndexLink"/>
              </w:rPr>
              <w:t>245</w:t>
            </w:r>
          </w:hyperlink>
        </w:p>
        <w:p>
          <w:pPr>
            <w:pStyle w:val="Contents3"/>
            <w:tabs>
              <w:tab w:val="clear" w:pos="8459"/>
              <w:tab w:val="right" w:pos="9026" w:leader="dot"/>
            </w:tabs>
            <w:rPr/>
          </w:pPr>
          <w:hyperlink w:anchor="__RefHeading___Toc7973770_73709187">
            <w:r>
              <w:rPr>
                <w:webHidden/>
                <w:rStyle w:val="IndexLink"/>
              </w:rPr>
              <w:t>1019</w:t>
            </w:r>
            <w:r>
              <w:rPr>
                <w:rStyle w:val="IndexLink"/>
                <w:rtl w:val="true"/>
              </w:rPr>
              <w:t xml:space="preserve">- </w:t>
            </w:r>
            <w:r>
              <w:rPr>
                <w:rStyle w:val="IndexLink"/>
                <w:rtl w:val="true"/>
              </w:rPr>
              <w:t>الخلأ و الملا</w:t>
            </w:r>
            <w:r>
              <w:rPr>
                <w:rStyle w:val="IndexLink"/>
                <w:rtl w:val="true"/>
              </w:rPr>
              <w:tab/>
            </w:r>
            <w:r>
              <w:rPr>
                <w:rStyle w:val="IndexLink"/>
              </w:rPr>
              <w:t>245</w:t>
            </w:r>
          </w:hyperlink>
        </w:p>
        <w:p>
          <w:pPr>
            <w:pStyle w:val="Contents3"/>
            <w:tabs>
              <w:tab w:val="clear" w:pos="8459"/>
              <w:tab w:val="right" w:pos="9026" w:leader="dot"/>
            </w:tabs>
            <w:rPr/>
          </w:pPr>
          <w:hyperlink w:anchor="__RefHeading___Toc7973772_73709187">
            <w:r>
              <w:rPr>
                <w:webHidden/>
                <w:rStyle w:val="IndexLink"/>
              </w:rPr>
              <w:t>1020</w:t>
            </w:r>
            <w:r>
              <w:rPr>
                <w:rStyle w:val="IndexLink"/>
                <w:rtl w:val="true"/>
              </w:rPr>
              <w:t xml:space="preserve">- </w:t>
            </w:r>
            <w:r>
              <w:rPr>
                <w:rStyle w:val="IndexLink"/>
                <w:rtl w:val="true"/>
              </w:rPr>
              <w:t>کتاب الخلاص</w:t>
            </w:r>
            <w:r>
              <w:rPr>
                <w:rStyle w:val="IndexLink"/>
                <w:rtl w:val="true"/>
              </w:rPr>
              <w:tab/>
            </w:r>
            <w:r>
              <w:rPr>
                <w:rStyle w:val="IndexLink"/>
              </w:rPr>
              <w:t>245</w:t>
            </w:r>
          </w:hyperlink>
        </w:p>
        <w:p>
          <w:pPr>
            <w:pStyle w:val="Contents3"/>
            <w:tabs>
              <w:tab w:val="clear" w:pos="8459"/>
              <w:tab w:val="right" w:pos="9026" w:leader="dot"/>
            </w:tabs>
            <w:rPr/>
          </w:pPr>
          <w:hyperlink w:anchor="__RefHeading___Toc7973774_73709187">
            <w:r>
              <w:rPr>
                <w:webHidden/>
                <w:rStyle w:val="IndexLink"/>
                <w:rtl w:val="true"/>
              </w:rPr>
              <w:t>کتاب الخلاص‌</w:t>
            </w:r>
            <w:r>
              <w:rPr>
                <w:rStyle w:val="IndexLink"/>
                <w:rtl w:val="true"/>
              </w:rPr>
              <w:tab/>
            </w:r>
            <w:r>
              <w:rPr>
                <w:rStyle w:val="IndexLink"/>
              </w:rPr>
              <w:t>245</w:t>
            </w:r>
          </w:hyperlink>
        </w:p>
        <w:p>
          <w:pPr>
            <w:pStyle w:val="Contents3"/>
            <w:tabs>
              <w:tab w:val="clear" w:pos="8459"/>
              <w:tab w:val="right" w:pos="9026" w:leader="dot"/>
            </w:tabs>
            <w:rPr/>
          </w:pPr>
          <w:hyperlink w:anchor="__RefHeading___Toc7973776_73709187">
            <w:r>
              <w:rPr>
                <w:webHidden/>
                <w:rStyle w:val="IndexLink"/>
              </w:rPr>
              <w:t>1021</w:t>
            </w:r>
            <w:r>
              <w:rPr>
                <w:rStyle w:val="IndexLink"/>
                <w:rtl w:val="true"/>
              </w:rPr>
              <w:t xml:space="preserve">- </w:t>
            </w:r>
            <w:r>
              <w:rPr>
                <w:rStyle w:val="IndexLink"/>
                <w:rtl w:val="true"/>
              </w:rPr>
              <w:t>خلاص الاستخلاص</w:t>
            </w:r>
            <w:r>
              <w:rPr>
                <w:rStyle w:val="IndexLink"/>
                <w:rtl w:val="true"/>
              </w:rPr>
              <w:tab/>
            </w:r>
            <w:r>
              <w:rPr>
                <w:rStyle w:val="IndexLink"/>
              </w:rPr>
              <w:t>245</w:t>
            </w:r>
          </w:hyperlink>
        </w:p>
        <w:p>
          <w:pPr>
            <w:pStyle w:val="Contents3"/>
            <w:tabs>
              <w:tab w:val="clear" w:pos="8459"/>
              <w:tab w:val="right" w:pos="9026" w:leader="dot"/>
            </w:tabs>
            <w:rPr/>
          </w:pPr>
          <w:hyperlink w:anchor="__RefHeading___Toc7973778_73709187">
            <w:r>
              <w:rPr>
                <w:webHidden/>
                <w:rStyle w:val="IndexLink"/>
              </w:rPr>
              <w:t>1022</w:t>
            </w:r>
            <w:r>
              <w:rPr>
                <w:rStyle w:val="IndexLink"/>
                <w:rtl w:val="true"/>
              </w:rPr>
              <w:t xml:space="preserve">- </w:t>
            </w:r>
            <w:r>
              <w:rPr>
                <w:rStyle w:val="IndexLink"/>
                <w:rtl w:val="true"/>
              </w:rPr>
              <w:t>خلاص المبتدئین من حیرة المجادلین</w:t>
            </w:r>
            <w:r>
              <w:rPr>
                <w:rStyle w:val="IndexLink"/>
                <w:rtl w:val="true"/>
              </w:rPr>
              <w:tab/>
            </w:r>
            <w:r>
              <w:rPr>
                <w:rStyle w:val="IndexLink"/>
              </w:rPr>
              <w:t>245</w:t>
            </w:r>
          </w:hyperlink>
        </w:p>
        <w:p>
          <w:pPr>
            <w:pStyle w:val="Contents3"/>
            <w:tabs>
              <w:tab w:val="clear" w:pos="8459"/>
              <w:tab w:val="right" w:pos="9026" w:leader="dot"/>
            </w:tabs>
            <w:rPr/>
          </w:pPr>
          <w:hyperlink w:anchor="__RefHeading___Toc7973780_73709187">
            <w:r>
              <w:rPr>
                <w:webHidden/>
                <w:rStyle w:val="IndexLink"/>
              </w:rPr>
              <w:t>1023</w:t>
            </w:r>
            <w:r>
              <w:rPr>
                <w:rStyle w:val="IndexLink"/>
                <w:rtl w:val="true"/>
              </w:rPr>
              <w:t xml:space="preserve">- </w:t>
            </w:r>
            <w:r>
              <w:rPr>
                <w:rStyle w:val="IndexLink"/>
                <w:rtl w:val="true"/>
              </w:rPr>
              <w:t>الخلاصة</w:t>
            </w:r>
            <w:r>
              <w:rPr>
                <w:rStyle w:val="IndexLink"/>
                <w:rtl w:val="true"/>
              </w:rPr>
              <w:tab/>
            </w:r>
            <w:r>
              <w:rPr>
                <w:rStyle w:val="IndexLink"/>
              </w:rPr>
              <w:t>245</w:t>
            </w:r>
          </w:hyperlink>
        </w:p>
        <w:p>
          <w:pPr>
            <w:pStyle w:val="Contents3"/>
            <w:tabs>
              <w:tab w:val="clear" w:pos="8459"/>
              <w:tab w:val="right" w:pos="9026" w:leader="dot"/>
            </w:tabs>
            <w:rPr/>
          </w:pPr>
          <w:hyperlink w:anchor="__RefHeading___Toc7973782_73709187">
            <w:r>
              <w:rPr>
                <w:webHidden/>
                <w:rStyle w:val="IndexLink"/>
              </w:rPr>
              <w:t>1024</w:t>
            </w:r>
            <w:r>
              <w:rPr>
                <w:rStyle w:val="IndexLink"/>
                <w:rtl w:val="true"/>
              </w:rPr>
              <w:t xml:space="preserve">- </w:t>
            </w:r>
            <w:r>
              <w:rPr>
                <w:rStyle w:val="IndexLink"/>
                <w:rtl w:val="true"/>
              </w:rPr>
              <w:t>الخلاصة</w:t>
            </w:r>
            <w:r>
              <w:rPr>
                <w:rStyle w:val="IndexLink"/>
                <w:rtl w:val="true"/>
              </w:rPr>
              <w:tab/>
            </w:r>
            <w:r>
              <w:rPr>
                <w:rStyle w:val="IndexLink"/>
              </w:rPr>
              <w:t>245</w:t>
            </w:r>
          </w:hyperlink>
        </w:p>
        <w:p>
          <w:pPr>
            <w:pStyle w:val="Contents3"/>
            <w:tabs>
              <w:tab w:val="clear" w:pos="8459"/>
              <w:tab w:val="right" w:pos="9026" w:leader="dot"/>
            </w:tabs>
            <w:rPr/>
          </w:pPr>
          <w:hyperlink w:anchor="__RefHeading___Toc7973784_73709187">
            <w:r>
              <w:rPr>
                <w:webHidden/>
                <w:rStyle w:val="IndexLink"/>
              </w:rPr>
              <w:t>1025</w:t>
            </w:r>
            <w:r>
              <w:rPr>
                <w:rStyle w:val="IndexLink"/>
                <w:rtl w:val="true"/>
              </w:rPr>
              <w:t xml:space="preserve">- </w:t>
            </w:r>
            <w:r>
              <w:rPr>
                <w:rStyle w:val="IndexLink"/>
                <w:rtl w:val="true"/>
              </w:rPr>
              <w:t>الخلاصة</w:t>
            </w:r>
            <w:r>
              <w:rPr>
                <w:rStyle w:val="IndexLink"/>
                <w:rtl w:val="true"/>
              </w:rPr>
              <w:tab/>
            </w:r>
            <w:r>
              <w:rPr>
                <w:rStyle w:val="IndexLink"/>
              </w:rPr>
              <w:t>246</w:t>
            </w:r>
          </w:hyperlink>
        </w:p>
        <w:p>
          <w:pPr>
            <w:pStyle w:val="Contents3"/>
            <w:tabs>
              <w:tab w:val="clear" w:pos="8459"/>
              <w:tab w:val="right" w:pos="9026" w:leader="dot"/>
            </w:tabs>
            <w:rPr/>
          </w:pPr>
          <w:hyperlink w:anchor="__RefHeading___Toc7973786_73709187">
            <w:r>
              <w:rPr>
                <w:webHidden/>
                <w:rStyle w:val="IndexLink"/>
              </w:rPr>
              <w:t>1026</w:t>
            </w:r>
            <w:r>
              <w:rPr>
                <w:rStyle w:val="IndexLink"/>
                <w:rtl w:val="true"/>
              </w:rPr>
              <w:t xml:space="preserve">- </w:t>
            </w:r>
            <w:r>
              <w:rPr>
                <w:rStyle w:val="IndexLink"/>
                <w:rtl w:val="true"/>
              </w:rPr>
              <w:t>الخلاصة</w:t>
            </w:r>
            <w:r>
              <w:rPr>
                <w:rStyle w:val="IndexLink"/>
                <w:rtl w:val="true"/>
              </w:rPr>
              <w:tab/>
            </w:r>
            <w:r>
              <w:rPr>
                <w:rStyle w:val="IndexLink"/>
              </w:rPr>
              <w:t>246</w:t>
            </w:r>
          </w:hyperlink>
        </w:p>
        <w:p>
          <w:pPr>
            <w:pStyle w:val="Contents3"/>
            <w:tabs>
              <w:tab w:val="clear" w:pos="8459"/>
              <w:tab w:val="right" w:pos="9026" w:leader="dot"/>
            </w:tabs>
            <w:rPr/>
          </w:pPr>
          <w:hyperlink w:anchor="__RefHeading___Toc7973788_73709187">
            <w:r>
              <w:rPr>
                <w:webHidden/>
                <w:rStyle w:val="IndexLink"/>
                <w:rtl w:val="true"/>
              </w:rPr>
              <w:t xml:space="preserve">خلاصة </w:t>
            </w:r>
            <w:r>
              <w:rPr>
                <w:rStyle w:val="IndexLink"/>
                <w:rtl w:val="true"/>
              </w:rPr>
              <w:t>...</w:t>
              <w:tab/>
            </w:r>
            <w:r>
              <w:rPr>
                <w:rStyle w:val="IndexLink"/>
              </w:rPr>
              <w:t>246</w:t>
            </w:r>
          </w:hyperlink>
        </w:p>
        <w:p>
          <w:pPr>
            <w:pStyle w:val="Contents3"/>
            <w:tabs>
              <w:tab w:val="clear" w:pos="8459"/>
              <w:tab w:val="right" w:pos="9026" w:leader="dot"/>
            </w:tabs>
            <w:rPr/>
          </w:pPr>
          <w:hyperlink w:anchor="__RefHeading___Toc7973790_73709187">
            <w:r>
              <w:rPr>
                <w:webHidden/>
                <w:rStyle w:val="IndexLink"/>
                <w:rtl w:val="true"/>
              </w:rPr>
              <w:t>بیان</w:t>
            </w:r>
            <w:r>
              <w:rPr>
                <w:rStyle w:val="IndexLink"/>
                <w:rtl w:val="true"/>
              </w:rPr>
              <w:tab/>
            </w:r>
            <w:r>
              <w:rPr>
                <w:rStyle w:val="IndexLink"/>
              </w:rPr>
              <w:t>246</w:t>
            </w:r>
          </w:hyperlink>
        </w:p>
        <w:p>
          <w:pPr>
            <w:pStyle w:val="Contents3"/>
            <w:tabs>
              <w:tab w:val="clear" w:pos="8459"/>
              <w:tab w:val="right" w:pos="9026" w:leader="dot"/>
            </w:tabs>
            <w:rPr/>
          </w:pPr>
          <w:hyperlink w:anchor="__RefHeading___Toc7973792_73709187">
            <w:r>
              <w:rPr>
                <w:webHidden/>
                <w:rStyle w:val="IndexLink"/>
              </w:rPr>
              <w:t>1027</w:t>
            </w:r>
            <w:r>
              <w:rPr>
                <w:rStyle w:val="IndexLink"/>
                <w:rtl w:val="true"/>
              </w:rPr>
              <w:t xml:space="preserve">- </w:t>
            </w:r>
            <w:r>
              <w:rPr>
                <w:rStyle w:val="IndexLink"/>
                <w:rtl w:val="true"/>
              </w:rPr>
              <w:t>خلاصة آیین أکبری المظفری</w:t>
            </w:r>
            <w:r>
              <w:rPr>
                <w:rStyle w:val="IndexLink"/>
                <w:rtl w:val="true"/>
              </w:rPr>
              <w:tab/>
            </w:r>
            <w:r>
              <w:rPr>
                <w:rStyle w:val="IndexLink"/>
              </w:rPr>
              <w:t>246</w:t>
            </w:r>
          </w:hyperlink>
        </w:p>
        <w:p>
          <w:pPr>
            <w:pStyle w:val="Contents3"/>
            <w:tabs>
              <w:tab w:val="clear" w:pos="8459"/>
              <w:tab w:val="right" w:pos="9026" w:leader="dot"/>
            </w:tabs>
            <w:rPr/>
          </w:pPr>
          <w:hyperlink w:anchor="__RefHeading___Toc7973794_73709187">
            <w:r>
              <w:rPr>
                <w:webHidden/>
                <w:rStyle w:val="IndexLink"/>
              </w:rPr>
              <w:t>1028</w:t>
            </w:r>
            <w:r>
              <w:rPr>
                <w:rStyle w:val="IndexLink"/>
                <w:rtl w:val="true"/>
              </w:rPr>
              <w:t xml:space="preserve">- </w:t>
            </w:r>
            <w:r>
              <w:rPr>
                <w:rStyle w:val="IndexLink"/>
                <w:rtl w:val="true"/>
              </w:rPr>
              <w:t>خلاصة الأبحاث فی مسائل المیراث</w:t>
            </w:r>
            <w:r>
              <w:rPr>
                <w:rStyle w:val="IndexLink"/>
                <w:rtl w:val="true"/>
              </w:rPr>
              <w:tab/>
            </w:r>
            <w:r>
              <w:rPr>
                <w:rStyle w:val="IndexLink"/>
              </w:rPr>
              <w:t>246</w:t>
            </w:r>
          </w:hyperlink>
        </w:p>
        <w:p>
          <w:pPr>
            <w:pStyle w:val="Contents3"/>
            <w:tabs>
              <w:tab w:val="clear" w:pos="8459"/>
              <w:tab w:val="right" w:pos="9026" w:leader="dot"/>
            </w:tabs>
            <w:rPr/>
          </w:pPr>
          <w:hyperlink w:anchor="__RefHeading___Toc7973796_73709187">
            <w:r>
              <w:rPr>
                <w:webHidden/>
                <w:rStyle w:val="IndexLink"/>
              </w:rPr>
              <w:t>1029</w:t>
            </w:r>
            <w:r>
              <w:rPr>
                <w:rStyle w:val="IndexLink"/>
                <w:rtl w:val="true"/>
              </w:rPr>
              <w:t xml:space="preserve">- </w:t>
            </w:r>
            <w:r>
              <w:rPr>
                <w:rStyle w:val="IndexLink"/>
                <w:rtl w:val="true"/>
              </w:rPr>
              <w:t>خلاصة الاخبار</w:t>
            </w:r>
            <w:r>
              <w:rPr>
                <w:rStyle w:val="IndexLink"/>
                <w:rtl w:val="true"/>
              </w:rPr>
              <w:tab/>
            </w:r>
            <w:r>
              <w:rPr>
                <w:rStyle w:val="IndexLink"/>
              </w:rPr>
              <w:t>247</w:t>
            </w:r>
          </w:hyperlink>
        </w:p>
        <w:p>
          <w:pPr>
            <w:pStyle w:val="Contents3"/>
            <w:tabs>
              <w:tab w:val="clear" w:pos="8459"/>
              <w:tab w:val="right" w:pos="9026" w:leader="dot"/>
            </w:tabs>
            <w:rPr/>
          </w:pPr>
          <w:hyperlink w:anchor="__RefHeading___Toc7973798_73709187">
            <w:r>
              <w:rPr>
                <w:webHidden/>
                <w:rStyle w:val="IndexLink"/>
              </w:rPr>
              <w:t>1030</w:t>
            </w:r>
            <w:r>
              <w:rPr>
                <w:rStyle w:val="IndexLink"/>
                <w:rtl w:val="true"/>
              </w:rPr>
              <w:t xml:space="preserve">- </w:t>
            </w:r>
            <w:r>
              <w:rPr>
                <w:rStyle w:val="IndexLink"/>
                <w:rtl w:val="true"/>
              </w:rPr>
              <w:t>خلاصة الاخبار</w:t>
            </w:r>
            <w:r>
              <w:rPr>
                <w:rStyle w:val="IndexLink"/>
                <w:rtl w:val="true"/>
              </w:rPr>
              <w:t xml:space="preserve">- </w:t>
            </w:r>
            <w:r>
              <w:rPr>
                <w:rStyle w:val="IndexLink"/>
                <w:rtl w:val="true"/>
              </w:rPr>
              <w:t>فی أحوال الأخیار</w:t>
            </w:r>
            <w:r>
              <w:rPr>
                <w:rStyle w:val="IndexLink"/>
                <w:rtl w:val="true"/>
              </w:rPr>
              <w:tab/>
            </w:r>
            <w:r>
              <w:rPr>
                <w:rStyle w:val="IndexLink"/>
              </w:rPr>
              <w:t>247</w:t>
            </w:r>
          </w:hyperlink>
        </w:p>
        <w:p>
          <w:pPr>
            <w:pStyle w:val="Contents3"/>
            <w:tabs>
              <w:tab w:val="clear" w:pos="8459"/>
              <w:tab w:val="right" w:pos="9026" w:leader="dot"/>
            </w:tabs>
            <w:rPr/>
          </w:pPr>
          <w:hyperlink w:anchor="__RefHeading___Toc7973800_73709187">
            <w:r>
              <w:rPr>
                <w:webHidden/>
                <w:rStyle w:val="IndexLink"/>
              </w:rPr>
              <w:t>1031</w:t>
            </w:r>
            <w:r>
              <w:rPr>
                <w:rStyle w:val="IndexLink"/>
                <w:rtl w:val="true"/>
              </w:rPr>
              <w:t xml:space="preserve">- </w:t>
            </w:r>
            <w:r>
              <w:rPr>
                <w:rStyle w:val="IndexLink"/>
                <w:rtl w:val="true"/>
              </w:rPr>
              <w:t>خلاصة الأدعیة و الأعمال</w:t>
            </w:r>
            <w:r>
              <w:rPr>
                <w:rStyle w:val="IndexLink"/>
                <w:rtl w:val="true"/>
              </w:rPr>
              <w:tab/>
            </w:r>
            <w:r>
              <w:rPr>
                <w:rStyle w:val="IndexLink"/>
              </w:rPr>
              <w:t>248</w:t>
            </w:r>
          </w:hyperlink>
        </w:p>
        <w:p>
          <w:pPr>
            <w:pStyle w:val="Contents3"/>
            <w:tabs>
              <w:tab w:val="clear" w:pos="8459"/>
              <w:tab w:val="right" w:pos="9026" w:leader="dot"/>
            </w:tabs>
            <w:rPr/>
          </w:pPr>
          <w:hyperlink w:anchor="__RefHeading___Toc7973802_73709187">
            <w:r>
              <w:rPr>
                <w:webHidden/>
                <w:rStyle w:val="IndexLink"/>
              </w:rPr>
              <w:t>1032</w:t>
            </w:r>
            <w:r>
              <w:rPr>
                <w:rStyle w:val="IndexLink"/>
                <w:rtl w:val="true"/>
              </w:rPr>
              <w:t xml:space="preserve">- </w:t>
            </w:r>
            <w:r>
              <w:rPr>
                <w:rStyle w:val="IndexLink"/>
                <w:rtl w:val="true"/>
              </w:rPr>
              <w:t>خلاصة الأذکار و اطمینان القلوب</w:t>
            </w:r>
            <w:r>
              <w:rPr>
                <w:rStyle w:val="IndexLink"/>
                <w:rtl w:val="true"/>
              </w:rPr>
              <w:tab/>
            </w:r>
            <w:r>
              <w:rPr>
                <w:rStyle w:val="IndexLink"/>
              </w:rPr>
              <w:t>248</w:t>
            </w:r>
          </w:hyperlink>
        </w:p>
        <w:p>
          <w:pPr>
            <w:pStyle w:val="Contents3"/>
            <w:tabs>
              <w:tab w:val="clear" w:pos="8459"/>
              <w:tab w:val="right" w:pos="9026" w:leader="dot"/>
            </w:tabs>
            <w:rPr/>
          </w:pPr>
          <w:hyperlink w:anchor="__RefHeading___Toc7973804_73709187">
            <w:r>
              <w:rPr>
                <w:webHidden/>
                <w:rStyle w:val="IndexLink"/>
                <w:rtl w:val="true"/>
              </w:rPr>
              <w:t>خلاصة الاستخلاص لدفع الوسواس</w:t>
            </w:r>
            <w:r>
              <w:rPr>
                <w:rStyle w:val="IndexLink"/>
                <w:rtl w:val="true"/>
              </w:rPr>
              <w:tab/>
            </w:r>
            <w:r>
              <w:rPr>
                <w:rStyle w:val="IndexLink"/>
              </w:rPr>
              <w:t>248</w:t>
            </w:r>
          </w:hyperlink>
        </w:p>
        <w:p>
          <w:pPr>
            <w:pStyle w:val="Contents3"/>
            <w:tabs>
              <w:tab w:val="clear" w:pos="8459"/>
              <w:tab w:val="right" w:pos="9026" w:leader="dot"/>
            </w:tabs>
            <w:rPr/>
          </w:pPr>
          <w:hyperlink w:anchor="__RefHeading___Toc7973806_73709187">
            <w:r>
              <w:rPr>
                <w:webHidden/>
                <w:rStyle w:val="IndexLink"/>
                <w:rtl w:val="true"/>
              </w:rPr>
              <w:t>خلاصة الاستدلال‌</w:t>
            </w:r>
            <w:r>
              <w:rPr>
                <w:rStyle w:val="IndexLink"/>
                <w:rtl w:val="true"/>
              </w:rPr>
              <w:tab/>
            </w:r>
            <w:r>
              <w:rPr>
                <w:rStyle w:val="IndexLink"/>
              </w:rPr>
              <w:t>248</w:t>
            </w:r>
          </w:hyperlink>
        </w:p>
        <w:p>
          <w:pPr>
            <w:pStyle w:val="Contents3"/>
            <w:tabs>
              <w:tab w:val="clear" w:pos="8459"/>
              <w:tab w:val="right" w:pos="9026" w:leader="dot"/>
            </w:tabs>
            <w:rPr/>
          </w:pPr>
          <w:hyperlink w:anchor="__RefHeading___Toc7973808_73709187">
            <w:r>
              <w:rPr>
                <w:webHidden/>
                <w:rStyle w:val="IndexLink"/>
              </w:rPr>
              <w:t>1033</w:t>
            </w:r>
            <w:r>
              <w:rPr>
                <w:rStyle w:val="IndexLink"/>
                <w:rtl w:val="true"/>
              </w:rPr>
              <w:t xml:space="preserve">- </w:t>
            </w:r>
            <w:r>
              <w:rPr>
                <w:rStyle w:val="IndexLink"/>
                <w:rtl w:val="true"/>
              </w:rPr>
              <w:t>خلاصة الأسرار</w:t>
            </w:r>
            <w:r>
              <w:rPr>
                <w:rStyle w:val="IndexLink"/>
                <w:rtl w:val="true"/>
              </w:rPr>
              <w:tab/>
            </w:r>
            <w:r>
              <w:rPr>
                <w:rStyle w:val="IndexLink"/>
              </w:rPr>
              <w:t>249</w:t>
            </w:r>
          </w:hyperlink>
        </w:p>
        <w:p>
          <w:pPr>
            <w:pStyle w:val="Contents3"/>
            <w:tabs>
              <w:tab w:val="clear" w:pos="8459"/>
              <w:tab w:val="right" w:pos="9026" w:leader="dot"/>
            </w:tabs>
            <w:rPr/>
          </w:pPr>
          <w:hyperlink w:anchor="__RefHeading___Toc7973810_73709187">
            <w:r>
              <w:rPr>
                <w:webHidden/>
                <w:rStyle w:val="IndexLink"/>
                <w:rtl w:val="true"/>
              </w:rPr>
              <w:t>خلاصة الأشعار</w:t>
            </w:r>
            <w:r>
              <w:rPr>
                <w:rStyle w:val="IndexLink"/>
                <w:rtl w:val="true"/>
              </w:rPr>
              <w:tab/>
            </w:r>
            <w:r>
              <w:rPr>
                <w:rStyle w:val="IndexLink"/>
              </w:rPr>
              <w:t>249</w:t>
            </w:r>
          </w:hyperlink>
        </w:p>
        <w:p>
          <w:pPr>
            <w:pStyle w:val="Contents3"/>
            <w:tabs>
              <w:tab w:val="clear" w:pos="8459"/>
              <w:tab w:val="right" w:pos="9026" w:leader="dot"/>
            </w:tabs>
            <w:rPr/>
          </w:pPr>
          <w:hyperlink w:anchor="__RefHeading___Toc7973812_73709187">
            <w:r>
              <w:rPr>
                <w:webHidden/>
                <w:rStyle w:val="IndexLink"/>
              </w:rPr>
              <w:t>1034</w:t>
            </w:r>
            <w:r>
              <w:rPr>
                <w:rStyle w:val="IndexLink"/>
                <w:rtl w:val="true"/>
              </w:rPr>
              <w:t xml:space="preserve">- </w:t>
            </w:r>
            <w:r>
              <w:rPr>
                <w:rStyle w:val="IndexLink"/>
                <w:rtl w:val="true"/>
              </w:rPr>
              <w:t>خلاصة الأصول</w:t>
            </w:r>
            <w:r>
              <w:rPr>
                <w:rStyle w:val="IndexLink"/>
                <w:rtl w:val="true"/>
              </w:rPr>
              <w:tab/>
            </w:r>
            <w:r>
              <w:rPr>
                <w:rStyle w:val="IndexLink"/>
              </w:rPr>
              <w:t>249</w:t>
            </w:r>
          </w:hyperlink>
        </w:p>
        <w:p>
          <w:pPr>
            <w:pStyle w:val="Contents3"/>
            <w:tabs>
              <w:tab w:val="clear" w:pos="8459"/>
              <w:tab w:val="right" w:pos="9026" w:leader="dot"/>
            </w:tabs>
            <w:rPr/>
          </w:pPr>
          <w:hyperlink w:anchor="__RefHeading___Toc7973814_73709187">
            <w:r>
              <w:rPr>
                <w:webHidden/>
                <w:rStyle w:val="IndexLink"/>
              </w:rPr>
              <w:t>1035</w:t>
            </w:r>
            <w:r>
              <w:rPr>
                <w:rStyle w:val="IndexLink"/>
                <w:rtl w:val="true"/>
              </w:rPr>
              <w:t xml:space="preserve">- </w:t>
            </w:r>
            <w:r>
              <w:rPr>
                <w:rStyle w:val="IndexLink"/>
                <w:rtl w:val="true"/>
              </w:rPr>
              <w:t>خلاصة الأصول</w:t>
            </w:r>
            <w:r>
              <w:rPr>
                <w:rStyle w:val="IndexLink"/>
                <w:rtl w:val="true"/>
              </w:rPr>
              <w:tab/>
            </w:r>
            <w:r>
              <w:rPr>
                <w:rStyle w:val="IndexLink"/>
              </w:rPr>
              <w:t>249</w:t>
            </w:r>
          </w:hyperlink>
        </w:p>
        <w:p>
          <w:pPr>
            <w:pStyle w:val="Contents3"/>
            <w:tabs>
              <w:tab w:val="clear" w:pos="8459"/>
              <w:tab w:val="right" w:pos="9026" w:leader="dot"/>
            </w:tabs>
            <w:rPr/>
          </w:pPr>
          <w:hyperlink w:anchor="__RefHeading___Toc7973816_73709187">
            <w:r>
              <w:rPr>
                <w:webHidden/>
                <w:rStyle w:val="IndexLink"/>
              </w:rPr>
              <w:t>1036</w:t>
            </w:r>
            <w:r>
              <w:rPr>
                <w:rStyle w:val="IndexLink"/>
                <w:rtl w:val="true"/>
              </w:rPr>
              <w:t xml:space="preserve">- </w:t>
            </w:r>
            <w:r>
              <w:rPr>
                <w:rStyle w:val="IndexLink"/>
                <w:rtl w:val="true"/>
              </w:rPr>
              <w:t>خلاصة الأصول</w:t>
            </w:r>
            <w:r>
              <w:rPr>
                <w:rStyle w:val="IndexLink"/>
                <w:rtl w:val="true"/>
              </w:rPr>
              <w:tab/>
            </w:r>
            <w:r>
              <w:rPr>
                <w:rStyle w:val="IndexLink"/>
              </w:rPr>
              <w:t>250</w:t>
            </w:r>
          </w:hyperlink>
        </w:p>
        <w:p>
          <w:pPr>
            <w:pStyle w:val="Contents3"/>
            <w:tabs>
              <w:tab w:val="clear" w:pos="8459"/>
              <w:tab w:val="right" w:pos="9026" w:leader="dot"/>
            </w:tabs>
            <w:rPr/>
          </w:pPr>
          <w:hyperlink w:anchor="__RefHeading___Toc7973818_73709187">
            <w:r>
              <w:rPr>
                <w:webHidden/>
                <w:rStyle w:val="IndexLink"/>
              </w:rPr>
              <w:t>1037</w:t>
            </w:r>
            <w:r>
              <w:rPr>
                <w:rStyle w:val="IndexLink"/>
                <w:rtl w:val="true"/>
              </w:rPr>
              <w:t xml:space="preserve">- </w:t>
            </w:r>
            <w:r>
              <w:rPr>
                <w:rStyle w:val="IndexLink"/>
                <w:rtl w:val="true"/>
              </w:rPr>
              <w:t>خلاصة الأصول</w:t>
            </w:r>
            <w:r>
              <w:rPr>
                <w:rStyle w:val="IndexLink"/>
                <w:rtl w:val="true"/>
              </w:rPr>
              <w:tab/>
            </w:r>
            <w:r>
              <w:rPr>
                <w:rStyle w:val="IndexLink"/>
              </w:rPr>
              <w:t>250</w:t>
            </w:r>
          </w:hyperlink>
        </w:p>
        <w:p>
          <w:pPr>
            <w:pStyle w:val="Contents3"/>
            <w:tabs>
              <w:tab w:val="clear" w:pos="8459"/>
              <w:tab w:val="right" w:pos="9026" w:leader="dot"/>
            </w:tabs>
            <w:rPr/>
          </w:pPr>
          <w:hyperlink w:anchor="__RefHeading___Toc7973820_73709187">
            <w:r>
              <w:rPr>
                <w:webHidden/>
                <w:rStyle w:val="IndexLink"/>
              </w:rPr>
              <w:t>1038</w:t>
            </w:r>
            <w:r>
              <w:rPr>
                <w:rStyle w:val="IndexLink"/>
                <w:rtl w:val="true"/>
              </w:rPr>
              <w:t xml:space="preserve">- </w:t>
            </w:r>
            <w:r>
              <w:rPr>
                <w:rStyle w:val="IndexLink"/>
                <w:rtl w:val="true"/>
              </w:rPr>
              <w:t>خلاصة الاعتبار فی الحج و الاعتمار</w:t>
            </w:r>
            <w:r>
              <w:rPr>
                <w:rStyle w:val="IndexLink"/>
                <w:rtl w:val="true"/>
              </w:rPr>
              <w:tab/>
            </w:r>
            <w:r>
              <w:rPr>
                <w:rStyle w:val="IndexLink"/>
              </w:rPr>
              <w:t>251</w:t>
            </w:r>
          </w:hyperlink>
        </w:p>
        <w:p>
          <w:pPr>
            <w:pStyle w:val="Contents3"/>
            <w:tabs>
              <w:tab w:val="clear" w:pos="8459"/>
              <w:tab w:val="right" w:pos="9026" w:leader="dot"/>
            </w:tabs>
            <w:rPr/>
          </w:pPr>
          <w:hyperlink w:anchor="__RefHeading___Toc7973822_73709187">
            <w:r>
              <w:rPr>
                <w:webHidden/>
                <w:rStyle w:val="IndexLink"/>
              </w:rPr>
              <w:t>1039</w:t>
            </w:r>
            <w:r>
              <w:rPr>
                <w:rStyle w:val="IndexLink"/>
                <w:rtl w:val="true"/>
              </w:rPr>
              <w:t xml:space="preserve">- </w:t>
            </w:r>
            <w:r>
              <w:rPr>
                <w:rStyle w:val="IndexLink"/>
                <w:rtl w:val="true"/>
              </w:rPr>
              <w:t>خلاصة الإعراب فی علم النحو و الإعراب</w:t>
            </w:r>
            <w:r>
              <w:rPr>
                <w:rStyle w:val="IndexLink"/>
                <w:rtl w:val="true"/>
              </w:rPr>
              <w:tab/>
            </w:r>
            <w:r>
              <w:rPr>
                <w:rStyle w:val="IndexLink"/>
              </w:rPr>
              <w:t>251</w:t>
            </w:r>
          </w:hyperlink>
        </w:p>
        <w:p>
          <w:pPr>
            <w:pStyle w:val="Contents3"/>
            <w:tabs>
              <w:tab w:val="clear" w:pos="8459"/>
              <w:tab w:val="right" w:pos="9026" w:leader="dot"/>
            </w:tabs>
            <w:rPr/>
          </w:pPr>
          <w:hyperlink w:anchor="__RefHeading___Toc7973824_73709187">
            <w:r>
              <w:rPr>
                <w:webHidden/>
                <w:rStyle w:val="IndexLink"/>
                <w:rtl w:val="true"/>
              </w:rPr>
              <w:t>خلاصة الأفکار</w:t>
            </w:r>
            <w:r>
              <w:rPr>
                <w:rStyle w:val="IndexLink"/>
                <w:rtl w:val="true"/>
              </w:rPr>
              <w:tab/>
            </w:r>
            <w:r>
              <w:rPr>
                <w:rStyle w:val="IndexLink"/>
              </w:rPr>
              <w:t>251</w:t>
            </w:r>
          </w:hyperlink>
        </w:p>
        <w:p>
          <w:pPr>
            <w:pStyle w:val="Contents3"/>
            <w:tabs>
              <w:tab w:val="clear" w:pos="8459"/>
              <w:tab w:val="right" w:pos="9026" w:leader="dot"/>
            </w:tabs>
            <w:rPr/>
          </w:pPr>
          <w:hyperlink w:anchor="__RefHeading___Toc7973826_73709187">
            <w:r>
              <w:rPr>
                <w:webHidden/>
                <w:rStyle w:val="IndexLink"/>
              </w:rPr>
              <w:t>1040</w:t>
            </w:r>
            <w:r>
              <w:rPr>
                <w:rStyle w:val="IndexLink"/>
                <w:rtl w:val="true"/>
              </w:rPr>
              <w:t xml:space="preserve">- </w:t>
            </w:r>
            <w:r>
              <w:rPr>
                <w:rStyle w:val="IndexLink"/>
                <w:rtl w:val="true"/>
              </w:rPr>
              <w:t>خلاصة الأقوال فی معرفة أحوال الرجال</w:t>
            </w:r>
            <w:r>
              <w:rPr>
                <w:rStyle w:val="IndexLink"/>
                <w:rtl w:val="true"/>
              </w:rPr>
              <w:tab/>
            </w:r>
            <w:r>
              <w:rPr>
                <w:rStyle w:val="IndexLink"/>
              </w:rPr>
              <w:t>251</w:t>
            </w:r>
          </w:hyperlink>
        </w:p>
        <w:p>
          <w:pPr>
            <w:pStyle w:val="Contents3"/>
            <w:tabs>
              <w:tab w:val="clear" w:pos="8459"/>
              <w:tab w:val="right" w:pos="9026" w:leader="dot"/>
            </w:tabs>
            <w:rPr/>
          </w:pPr>
          <w:hyperlink w:anchor="__RefHeading___Toc7973828_73709187">
            <w:r>
              <w:rPr>
                <w:webHidden/>
                <w:rStyle w:val="IndexLink"/>
              </w:rPr>
              <w:t>1041</w:t>
            </w:r>
            <w:r>
              <w:rPr>
                <w:rStyle w:val="IndexLink"/>
                <w:rtl w:val="true"/>
              </w:rPr>
              <w:t xml:space="preserve">- </w:t>
            </w:r>
            <w:r>
              <w:rPr>
                <w:rStyle w:val="IndexLink"/>
                <w:rtl w:val="true"/>
              </w:rPr>
              <w:t>خلاصة الأمثال</w:t>
            </w:r>
            <w:r>
              <w:rPr>
                <w:rStyle w:val="IndexLink"/>
                <w:rtl w:val="true"/>
              </w:rPr>
              <w:tab/>
            </w:r>
            <w:r>
              <w:rPr>
                <w:rStyle w:val="IndexLink"/>
              </w:rPr>
              <w:t>252</w:t>
            </w:r>
          </w:hyperlink>
        </w:p>
        <w:p>
          <w:pPr>
            <w:pStyle w:val="Contents3"/>
            <w:tabs>
              <w:tab w:val="clear" w:pos="8459"/>
              <w:tab w:val="right" w:pos="9026" w:leader="dot"/>
            </w:tabs>
            <w:rPr/>
          </w:pPr>
          <w:hyperlink w:anchor="__RefHeading___Toc7973830_73709187">
            <w:r>
              <w:rPr>
                <w:webHidden/>
                <w:rStyle w:val="IndexLink"/>
              </w:rPr>
              <w:t>1042</w:t>
            </w:r>
            <w:r>
              <w:rPr>
                <w:rStyle w:val="IndexLink"/>
                <w:rtl w:val="true"/>
              </w:rPr>
              <w:t xml:space="preserve">- </w:t>
            </w:r>
            <w:r>
              <w:rPr>
                <w:rStyle w:val="IndexLink"/>
                <w:rtl w:val="true"/>
              </w:rPr>
              <w:t>خلاصة الأنساب</w:t>
            </w:r>
            <w:r>
              <w:rPr>
                <w:rStyle w:val="IndexLink"/>
                <w:rtl w:val="true"/>
              </w:rPr>
              <w:tab/>
            </w:r>
            <w:r>
              <w:rPr>
                <w:rStyle w:val="IndexLink"/>
              </w:rPr>
              <w:t>252</w:t>
            </w:r>
          </w:hyperlink>
        </w:p>
        <w:p>
          <w:pPr>
            <w:pStyle w:val="Contents3"/>
            <w:tabs>
              <w:tab w:val="clear" w:pos="8459"/>
              <w:tab w:val="right" w:pos="9026" w:leader="dot"/>
            </w:tabs>
            <w:rPr/>
          </w:pPr>
          <w:hyperlink w:anchor="__RefHeading___Toc7973832_73709187">
            <w:r>
              <w:rPr>
                <w:webHidden/>
                <w:rStyle w:val="IndexLink"/>
              </w:rPr>
              <w:t>1043</w:t>
            </w:r>
            <w:r>
              <w:rPr>
                <w:rStyle w:val="IndexLink"/>
                <w:rtl w:val="true"/>
              </w:rPr>
              <w:t xml:space="preserve">- </w:t>
            </w:r>
            <w:r>
              <w:rPr>
                <w:rStyle w:val="IndexLink"/>
                <w:rtl w:val="true"/>
              </w:rPr>
              <w:t>خلاصة البرهان</w:t>
            </w:r>
            <w:r>
              <w:rPr>
                <w:rStyle w:val="IndexLink"/>
                <w:rtl w:val="true"/>
              </w:rPr>
              <w:tab/>
            </w:r>
            <w:r>
              <w:rPr>
                <w:rStyle w:val="IndexLink"/>
              </w:rPr>
              <w:t>252</w:t>
            </w:r>
          </w:hyperlink>
        </w:p>
        <w:p>
          <w:pPr>
            <w:pStyle w:val="Contents3"/>
            <w:tabs>
              <w:tab w:val="clear" w:pos="8459"/>
              <w:tab w:val="right" w:pos="9026" w:leader="dot"/>
            </w:tabs>
            <w:rPr/>
          </w:pPr>
          <w:hyperlink w:anchor="__RefHeading___Toc7973834_73709187">
            <w:r>
              <w:rPr>
                <w:webHidden/>
                <w:rStyle w:val="IndexLink"/>
              </w:rPr>
              <w:t>1044</w:t>
            </w:r>
            <w:r>
              <w:rPr>
                <w:rStyle w:val="IndexLink"/>
                <w:rtl w:val="true"/>
              </w:rPr>
              <w:t xml:space="preserve">- </w:t>
            </w:r>
            <w:r>
              <w:rPr>
                <w:rStyle w:val="IndexLink"/>
                <w:rtl w:val="true"/>
              </w:rPr>
              <w:t>الخلاصة البرهانیة</w:t>
            </w:r>
            <w:r>
              <w:rPr>
                <w:rStyle w:val="IndexLink"/>
                <w:rtl w:val="true"/>
              </w:rPr>
              <w:tab/>
            </w:r>
            <w:r>
              <w:rPr>
                <w:rStyle w:val="IndexLink"/>
              </w:rPr>
              <w:t>252</w:t>
            </w:r>
          </w:hyperlink>
        </w:p>
        <w:p>
          <w:pPr>
            <w:pStyle w:val="Contents3"/>
            <w:tabs>
              <w:tab w:val="clear" w:pos="8459"/>
              <w:tab w:val="right" w:pos="9026" w:leader="dot"/>
            </w:tabs>
            <w:rPr/>
          </w:pPr>
          <w:hyperlink w:anchor="__RefHeading___Toc7973836_73709187">
            <w:r>
              <w:rPr>
                <w:webHidden/>
                <w:rStyle w:val="IndexLink"/>
              </w:rPr>
              <w:t>1045</w:t>
            </w:r>
            <w:r>
              <w:rPr>
                <w:rStyle w:val="IndexLink"/>
                <w:rtl w:val="true"/>
              </w:rPr>
              <w:t xml:space="preserve">- </w:t>
            </w:r>
            <w:r>
              <w:rPr>
                <w:rStyle w:val="IndexLink"/>
                <w:rtl w:val="true"/>
              </w:rPr>
              <w:t>خلاصة البلدان</w:t>
            </w:r>
            <w:r>
              <w:rPr>
                <w:rStyle w:val="IndexLink"/>
                <w:rtl w:val="true"/>
              </w:rPr>
              <w:tab/>
            </w:r>
            <w:r>
              <w:rPr>
                <w:rStyle w:val="IndexLink"/>
              </w:rPr>
              <w:t>253</w:t>
            </w:r>
          </w:hyperlink>
        </w:p>
        <w:p>
          <w:pPr>
            <w:pStyle w:val="Contents3"/>
            <w:tabs>
              <w:tab w:val="clear" w:pos="8459"/>
              <w:tab w:val="right" w:pos="9026" w:leader="dot"/>
            </w:tabs>
            <w:rPr/>
          </w:pPr>
          <w:hyperlink w:anchor="__RefHeading___Toc7973838_73709187">
            <w:r>
              <w:rPr>
                <w:webHidden/>
                <w:rStyle w:val="IndexLink"/>
              </w:rPr>
              <w:t>1046</w:t>
            </w:r>
            <w:r>
              <w:rPr>
                <w:rStyle w:val="IndexLink"/>
                <w:rtl w:val="true"/>
              </w:rPr>
              <w:t xml:space="preserve">- </w:t>
            </w:r>
            <w:r>
              <w:rPr>
                <w:rStyle w:val="IndexLink"/>
                <w:rtl w:val="true"/>
              </w:rPr>
              <w:t>خلاصة البیان، فی حل مشکلات القرآن</w:t>
            </w:r>
            <w:r>
              <w:rPr>
                <w:rStyle w:val="IndexLink"/>
                <w:rtl w:val="true"/>
              </w:rPr>
              <w:tab/>
            </w:r>
            <w:r>
              <w:rPr>
                <w:rStyle w:val="IndexLink"/>
              </w:rPr>
              <w:t>253</w:t>
            </w:r>
          </w:hyperlink>
        </w:p>
        <w:p>
          <w:pPr>
            <w:pStyle w:val="Contents3"/>
            <w:tabs>
              <w:tab w:val="clear" w:pos="8459"/>
              <w:tab w:val="right" w:pos="9026" w:leader="dot"/>
            </w:tabs>
            <w:rPr/>
          </w:pPr>
          <w:hyperlink w:anchor="__RefHeading___Toc7973840_73709187">
            <w:r>
              <w:rPr>
                <w:webHidden/>
                <w:rStyle w:val="IndexLink"/>
              </w:rPr>
              <w:t>1047</w:t>
            </w:r>
            <w:r>
              <w:rPr>
                <w:rStyle w:val="IndexLink"/>
                <w:rtl w:val="true"/>
              </w:rPr>
              <w:t xml:space="preserve">- </w:t>
            </w:r>
            <w:r>
              <w:rPr>
                <w:rStyle w:val="IndexLink"/>
                <w:rtl w:val="true"/>
              </w:rPr>
              <w:t>خلاصة تاج المآثر مظفری</w:t>
            </w:r>
            <w:r>
              <w:rPr>
                <w:rStyle w:val="IndexLink"/>
                <w:rtl w:val="true"/>
              </w:rPr>
              <w:tab/>
            </w:r>
            <w:r>
              <w:rPr>
                <w:rStyle w:val="IndexLink"/>
              </w:rPr>
              <w:t>253</w:t>
            </w:r>
          </w:hyperlink>
        </w:p>
        <w:p>
          <w:pPr>
            <w:pStyle w:val="Contents3"/>
            <w:tabs>
              <w:tab w:val="clear" w:pos="8459"/>
              <w:tab w:val="right" w:pos="9026" w:leader="dot"/>
            </w:tabs>
            <w:rPr/>
          </w:pPr>
          <w:hyperlink w:anchor="__RefHeading___Toc7973842_73709187">
            <w:r>
              <w:rPr>
                <w:webHidden/>
                <w:rStyle w:val="IndexLink"/>
              </w:rPr>
              <w:t>1048</w:t>
            </w:r>
            <w:r>
              <w:rPr>
                <w:rStyle w:val="IndexLink"/>
                <w:rtl w:val="true"/>
              </w:rPr>
              <w:t xml:space="preserve">- </w:t>
            </w:r>
            <w:r>
              <w:rPr>
                <w:rStyle w:val="IndexLink"/>
                <w:rtl w:val="true"/>
              </w:rPr>
              <w:t>خلاصة التاریخ</w:t>
            </w:r>
            <w:r>
              <w:rPr>
                <w:rStyle w:val="IndexLink"/>
                <w:rtl w:val="true"/>
              </w:rPr>
              <w:tab/>
            </w:r>
            <w:r>
              <w:rPr>
                <w:rStyle w:val="IndexLink"/>
              </w:rPr>
              <w:t>253</w:t>
            </w:r>
          </w:hyperlink>
        </w:p>
        <w:p>
          <w:pPr>
            <w:pStyle w:val="Contents3"/>
            <w:tabs>
              <w:tab w:val="clear" w:pos="8459"/>
              <w:tab w:val="right" w:pos="9026" w:leader="dot"/>
            </w:tabs>
            <w:rPr/>
          </w:pPr>
          <w:hyperlink w:anchor="__RefHeading___Toc7973844_73709187">
            <w:r>
              <w:rPr>
                <w:webHidden/>
                <w:rStyle w:val="IndexLink"/>
              </w:rPr>
              <w:t>1049</w:t>
            </w:r>
            <w:r>
              <w:rPr>
                <w:rStyle w:val="IndexLink"/>
                <w:rtl w:val="true"/>
              </w:rPr>
              <w:t xml:space="preserve">- </w:t>
            </w:r>
            <w:r>
              <w:rPr>
                <w:rStyle w:val="IndexLink"/>
                <w:rtl w:val="true"/>
              </w:rPr>
              <w:t>خلاصة تاریخ جهان‌گشای جوینی</w:t>
            </w:r>
            <w:r>
              <w:rPr>
                <w:rStyle w:val="IndexLink"/>
                <w:rtl w:val="true"/>
              </w:rPr>
              <w:tab/>
            </w:r>
            <w:r>
              <w:rPr>
                <w:rStyle w:val="IndexLink"/>
              </w:rPr>
              <w:t>253</w:t>
            </w:r>
          </w:hyperlink>
        </w:p>
        <w:p>
          <w:pPr>
            <w:pStyle w:val="Contents3"/>
            <w:tabs>
              <w:tab w:val="clear" w:pos="8459"/>
              <w:tab w:val="right" w:pos="9026" w:leader="dot"/>
            </w:tabs>
            <w:rPr/>
          </w:pPr>
          <w:hyperlink w:anchor="__RefHeading___Toc7973846_73709187">
            <w:r>
              <w:rPr>
                <w:webHidden/>
                <w:rStyle w:val="IndexLink"/>
              </w:rPr>
              <w:t>1050</w:t>
            </w:r>
            <w:r>
              <w:rPr>
                <w:rStyle w:val="IndexLink"/>
                <w:rtl w:val="true"/>
              </w:rPr>
              <w:t xml:space="preserve">- </w:t>
            </w:r>
            <w:r>
              <w:rPr>
                <w:rStyle w:val="IndexLink"/>
                <w:rtl w:val="true"/>
              </w:rPr>
              <w:t>خلاصة تاریخ گیتی‌گشا</w:t>
            </w:r>
            <w:r>
              <w:rPr>
                <w:rStyle w:val="IndexLink"/>
                <w:rtl w:val="true"/>
              </w:rPr>
              <w:tab/>
            </w:r>
            <w:r>
              <w:rPr>
                <w:rStyle w:val="IndexLink"/>
              </w:rPr>
              <w:t>253</w:t>
            </w:r>
          </w:hyperlink>
        </w:p>
        <w:p>
          <w:pPr>
            <w:pStyle w:val="Contents3"/>
            <w:tabs>
              <w:tab w:val="clear" w:pos="8459"/>
              <w:tab w:val="right" w:pos="9026" w:leader="dot"/>
            </w:tabs>
            <w:rPr/>
          </w:pPr>
          <w:hyperlink w:anchor="__RefHeading___Toc7973848_73709187">
            <w:r>
              <w:rPr>
                <w:webHidden/>
                <w:rStyle w:val="IndexLink"/>
              </w:rPr>
              <w:t>1051</w:t>
            </w:r>
            <w:r>
              <w:rPr>
                <w:rStyle w:val="IndexLink"/>
                <w:rtl w:val="true"/>
              </w:rPr>
              <w:t xml:space="preserve">- </w:t>
            </w:r>
            <w:r>
              <w:rPr>
                <w:rStyle w:val="IndexLink"/>
                <w:rtl w:val="true"/>
              </w:rPr>
              <w:t>خلاصة الأعصار فی تاریخ البختیار</w:t>
            </w:r>
            <w:r>
              <w:rPr>
                <w:rStyle w:val="IndexLink"/>
                <w:rtl w:val="true"/>
              </w:rPr>
              <w:tab/>
            </w:r>
            <w:r>
              <w:rPr>
                <w:rStyle w:val="IndexLink"/>
              </w:rPr>
              <w:t>254</w:t>
            </w:r>
          </w:hyperlink>
        </w:p>
        <w:p>
          <w:pPr>
            <w:pStyle w:val="Contents3"/>
            <w:tabs>
              <w:tab w:val="clear" w:pos="8459"/>
              <w:tab w:val="right" w:pos="9026" w:leader="dot"/>
            </w:tabs>
            <w:rPr/>
          </w:pPr>
          <w:hyperlink w:anchor="__RefHeading___Toc7973850_73709187">
            <w:r>
              <w:rPr>
                <w:webHidden/>
                <w:rStyle w:val="IndexLink"/>
                <w:rtl w:val="true"/>
              </w:rPr>
              <w:t>خلاصة تاریخ وصاف</w:t>
            </w:r>
            <w:r>
              <w:rPr>
                <w:rStyle w:val="IndexLink"/>
                <w:rtl w:val="true"/>
              </w:rPr>
              <w:tab/>
            </w:r>
            <w:r>
              <w:rPr>
                <w:rStyle w:val="IndexLink"/>
              </w:rPr>
              <w:t>254</w:t>
            </w:r>
          </w:hyperlink>
        </w:p>
        <w:p>
          <w:pPr>
            <w:pStyle w:val="Contents3"/>
            <w:tabs>
              <w:tab w:val="clear" w:pos="8459"/>
              <w:tab w:val="right" w:pos="9026" w:leader="dot"/>
            </w:tabs>
            <w:rPr/>
          </w:pPr>
          <w:hyperlink w:anchor="__RefHeading___Toc7973852_73709187">
            <w:r>
              <w:rPr>
                <w:webHidden/>
                <w:rStyle w:val="IndexLink"/>
              </w:rPr>
              <w:t>1052</w:t>
            </w:r>
            <w:r>
              <w:rPr>
                <w:rStyle w:val="IndexLink"/>
                <w:rtl w:val="true"/>
              </w:rPr>
              <w:t xml:space="preserve">- </w:t>
            </w:r>
            <w:r>
              <w:rPr>
                <w:rStyle w:val="IndexLink"/>
                <w:rtl w:val="true"/>
              </w:rPr>
              <w:t>خلاصة تاریخ وصاف</w:t>
            </w:r>
            <w:r>
              <w:rPr>
                <w:rStyle w:val="IndexLink"/>
                <w:rtl w:val="true"/>
              </w:rPr>
              <w:tab/>
            </w:r>
            <w:r>
              <w:rPr>
                <w:rStyle w:val="IndexLink"/>
              </w:rPr>
              <w:t>254</w:t>
            </w:r>
          </w:hyperlink>
        </w:p>
        <w:p>
          <w:pPr>
            <w:pStyle w:val="Contents3"/>
            <w:tabs>
              <w:tab w:val="clear" w:pos="8459"/>
              <w:tab w:val="right" w:pos="9026" w:leader="dot"/>
            </w:tabs>
            <w:rPr/>
          </w:pPr>
          <w:hyperlink w:anchor="__RefHeading___Toc7973854_73709187">
            <w:r>
              <w:rPr>
                <w:webHidden/>
                <w:rStyle w:val="IndexLink"/>
              </w:rPr>
              <w:t>1053</w:t>
            </w:r>
            <w:r>
              <w:rPr>
                <w:rStyle w:val="IndexLink"/>
                <w:rtl w:val="true"/>
              </w:rPr>
              <w:t xml:space="preserve">- </w:t>
            </w:r>
            <w:r>
              <w:rPr>
                <w:rStyle w:val="IndexLink"/>
                <w:rtl w:val="true"/>
              </w:rPr>
              <w:t>خلاصة التبیان فی شرح لغات نصاب الصبیان‌</w:t>
            </w:r>
            <w:r>
              <w:rPr>
                <w:rStyle w:val="IndexLink"/>
                <w:rtl w:val="true"/>
              </w:rPr>
              <w:tab/>
            </w:r>
            <w:r>
              <w:rPr>
                <w:rStyle w:val="IndexLink"/>
              </w:rPr>
              <w:t>254</w:t>
            </w:r>
          </w:hyperlink>
        </w:p>
        <w:p>
          <w:pPr>
            <w:pStyle w:val="Contents3"/>
            <w:tabs>
              <w:tab w:val="clear" w:pos="8459"/>
              <w:tab w:val="right" w:pos="9026" w:leader="dot"/>
            </w:tabs>
            <w:rPr/>
          </w:pPr>
          <w:hyperlink w:anchor="__RefHeading___Toc7973856_73709187">
            <w:r>
              <w:rPr>
                <w:webHidden/>
                <w:rStyle w:val="IndexLink"/>
              </w:rPr>
              <w:t>1054</w:t>
            </w:r>
            <w:r>
              <w:rPr>
                <w:rStyle w:val="IndexLink"/>
                <w:rtl w:val="true"/>
              </w:rPr>
              <w:t xml:space="preserve">- </w:t>
            </w:r>
            <w:r>
              <w:rPr>
                <w:rStyle w:val="IndexLink"/>
                <w:rtl w:val="true"/>
              </w:rPr>
              <w:t>خلاصة التجارب</w:t>
            </w:r>
            <w:r>
              <w:rPr>
                <w:rStyle w:val="IndexLink"/>
                <w:rtl w:val="true"/>
              </w:rPr>
              <w:tab/>
            </w:r>
            <w:r>
              <w:rPr>
                <w:rStyle w:val="IndexLink"/>
              </w:rPr>
              <w:t>254</w:t>
            </w:r>
          </w:hyperlink>
        </w:p>
        <w:p>
          <w:pPr>
            <w:pStyle w:val="Contents3"/>
            <w:tabs>
              <w:tab w:val="clear" w:pos="8459"/>
              <w:tab w:val="right" w:pos="9026" w:leader="dot"/>
            </w:tabs>
            <w:rPr/>
          </w:pPr>
          <w:hyperlink w:anchor="__RefHeading___Toc7973858_73709187">
            <w:r>
              <w:rPr>
                <w:webHidden/>
                <w:rStyle w:val="IndexLink"/>
              </w:rPr>
              <w:t>1055</w:t>
            </w:r>
            <w:r>
              <w:rPr>
                <w:rStyle w:val="IndexLink"/>
                <w:rtl w:val="true"/>
              </w:rPr>
              <w:t xml:space="preserve">- </w:t>
            </w:r>
            <w:r>
              <w:rPr>
                <w:rStyle w:val="IndexLink"/>
                <w:rtl w:val="true"/>
              </w:rPr>
              <w:t>خلاصة التجوید</w:t>
            </w:r>
            <w:r>
              <w:rPr>
                <w:rStyle w:val="IndexLink"/>
                <w:rtl w:val="true"/>
              </w:rPr>
              <w:tab/>
            </w:r>
            <w:r>
              <w:rPr>
                <w:rStyle w:val="IndexLink"/>
              </w:rPr>
              <w:t>255</w:t>
            </w:r>
          </w:hyperlink>
        </w:p>
        <w:p>
          <w:pPr>
            <w:pStyle w:val="Contents3"/>
            <w:tabs>
              <w:tab w:val="clear" w:pos="8459"/>
              <w:tab w:val="right" w:pos="9026" w:leader="dot"/>
            </w:tabs>
            <w:rPr/>
          </w:pPr>
          <w:hyperlink w:anchor="__RefHeading___Toc7973860_73709187">
            <w:r>
              <w:rPr>
                <w:webHidden/>
                <w:rStyle w:val="IndexLink"/>
              </w:rPr>
              <w:t>1056</w:t>
            </w:r>
            <w:r>
              <w:rPr>
                <w:rStyle w:val="IndexLink"/>
                <w:rtl w:val="true"/>
              </w:rPr>
              <w:t xml:space="preserve">- </w:t>
            </w:r>
            <w:r>
              <w:rPr>
                <w:rStyle w:val="IndexLink"/>
                <w:rtl w:val="true"/>
              </w:rPr>
              <w:t>خلاصة التدبیر، فی رئاسة الوزیر</w:t>
            </w:r>
            <w:r>
              <w:rPr>
                <w:rStyle w:val="IndexLink"/>
                <w:rtl w:val="true"/>
              </w:rPr>
              <w:tab/>
            </w:r>
            <w:r>
              <w:rPr>
                <w:rStyle w:val="IndexLink"/>
              </w:rPr>
              <w:t>255</w:t>
            </w:r>
          </w:hyperlink>
        </w:p>
        <w:p>
          <w:pPr>
            <w:pStyle w:val="Contents3"/>
            <w:tabs>
              <w:tab w:val="clear" w:pos="8459"/>
              <w:tab w:val="right" w:pos="9026" w:leader="dot"/>
            </w:tabs>
            <w:rPr/>
          </w:pPr>
          <w:hyperlink w:anchor="__RefHeading___Toc7973862_73709187">
            <w:r>
              <w:rPr>
                <w:webHidden/>
                <w:rStyle w:val="IndexLink"/>
                <w:rtl w:val="true"/>
              </w:rPr>
              <w:t>خلاصة الترتیل‌</w:t>
            </w:r>
            <w:r>
              <w:rPr>
                <w:rStyle w:val="IndexLink"/>
                <w:rtl w:val="true"/>
              </w:rPr>
              <w:tab/>
            </w:r>
            <w:r>
              <w:rPr>
                <w:rStyle w:val="IndexLink"/>
              </w:rPr>
              <w:t>256</w:t>
            </w:r>
          </w:hyperlink>
        </w:p>
        <w:p>
          <w:pPr>
            <w:pStyle w:val="Contents3"/>
            <w:tabs>
              <w:tab w:val="clear" w:pos="8459"/>
              <w:tab w:val="right" w:pos="9026" w:leader="dot"/>
            </w:tabs>
            <w:rPr/>
          </w:pPr>
          <w:hyperlink w:anchor="__RefHeading___Toc7973864_73709187">
            <w:r>
              <w:rPr>
                <w:webHidden/>
                <w:rStyle w:val="IndexLink"/>
              </w:rPr>
              <w:t>1057</w:t>
            </w:r>
            <w:r>
              <w:rPr>
                <w:rStyle w:val="IndexLink"/>
                <w:rtl w:val="true"/>
              </w:rPr>
              <w:t xml:space="preserve">- </w:t>
            </w:r>
            <w:r>
              <w:rPr>
                <w:rStyle w:val="IndexLink"/>
                <w:rtl w:val="true"/>
              </w:rPr>
              <w:t>خلاصة الترجمان فی تأویل خطبة البیان</w:t>
            </w:r>
            <w:r>
              <w:rPr>
                <w:rStyle w:val="IndexLink"/>
                <w:rtl w:val="true"/>
              </w:rPr>
              <w:tab/>
            </w:r>
            <w:r>
              <w:rPr>
                <w:rStyle w:val="IndexLink"/>
              </w:rPr>
              <w:t>256</w:t>
            </w:r>
          </w:hyperlink>
        </w:p>
        <w:p>
          <w:pPr>
            <w:pStyle w:val="Contents3"/>
            <w:tabs>
              <w:tab w:val="clear" w:pos="8459"/>
              <w:tab w:val="right" w:pos="9026" w:leader="dot"/>
            </w:tabs>
            <w:rPr/>
          </w:pPr>
          <w:hyperlink w:anchor="__RefHeading___Toc7973866_73709187">
            <w:r>
              <w:rPr>
                <w:webHidden/>
                <w:rStyle w:val="IndexLink"/>
              </w:rPr>
              <w:t>1058</w:t>
            </w:r>
            <w:r>
              <w:rPr>
                <w:rStyle w:val="IndexLink"/>
                <w:rtl w:val="true"/>
              </w:rPr>
              <w:t xml:space="preserve">- </w:t>
            </w:r>
            <w:r>
              <w:rPr>
                <w:rStyle w:val="IndexLink"/>
                <w:rtl w:val="true"/>
              </w:rPr>
              <w:t>خلاصة الترجمة</w:t>
            </w:r>
            <w:r>
              <w:rPr>
                <w:rStyle w:val="IndexLink"/>
                <w:rtl w:val="true"/>
              </w:rPr>
              <w:tab/>
            </w:r>
            <w:r>
              <w:rPr>
                <w:rStyle w:val="IndexLink"/>
              </w:rPr>
              <w:t>257</w:t>
            </w:r>
          </w:hyperlink>
        </w:p>
        <w:p>
          <w:pPr>
            <w:pStyle w:val="Contents3"/>
            <w:tabs>
              <w:tab w:val="clear" w:pos="8459"/>
              <w:tab w:val="right" w:pos="9026" w:leader="dot"/>
            </w:tabs>
            <w:rPr/>
          </w:pPr>
          <w:hyperlink w:anchor="__RefHeading___Toc7973868_73709187">
            <w:r>
              <w:rPr>
                <w:webHidden/>
                <w:rStyle w:val="IndexLink"/>
              </w:rPr>
              <w:t>1059</w:t>
            </w:r>
            <w:r>
              <w:rPr>
                <w:rStyle w:val="IndexLink"/>
                <w:rtl w:val="true"/>
              </w:rPr>
              <w:t xml:space="preserve">- </w:t>
            </w:r>
            <w:r>
              <w:rPr>
                <w:rStyle w:val="IndexLink"/>
                <w:rtl w:val="true"/>
              </w:rPr>
              <w:t>خلاصة التعبیر</w:t>
            </w:r>
            <w:r>
              <w:rPr>
                <w:rStyle w:val="IndexLink"/>
                <w:rtl w:val="true"/>
              </w:rPr>
              <w:tab/>
            </w:r>
            <w:r>
              <w:rPr>
                <w:rStyle w:val="IndexLink"/>
              </w:rPr>
              <w:t>257</w:t>
            </w:r>
          </w:hyperlink>
        </w:p>
        <w:p>
          <w:pPr>
            <w:pStyle w:val="Contents3"/>
            <w:tabs>
              <w:tab w:val="clear" w:pos="8459"/>
              <w:tab w:val="right" w:pos="9026" w:leader="dot"/>
            </w:tabs>
            <w:rPr/>
          </w:pPr>
          <w:hyperlink w:anchor="__RefHeading___Toc7973870_73709187">
            <w:r>
              <w:rPr>
                <w:webHidden/>
                <w:rStyle w:val="IndexLink"/>
              </w:rPr>
              <w:t>1060</w:t>
            </w:r>
            <w:r>
              <w:rPr>
                <w:rStyle w:val="IndexLink"/>
                <w:rtl w:val="true"/>
              </w:rPr>
              <w:t xml:space="preserve">- </w:t>
            </w:r>
            <w:r>
              <w:rPr>
                <w:rStyle w:val="IndexLink"/>
                <w:rtl w:val="true"/>
              </w:rPr>
              <w:t>خلاصة التفاسیر</w:t>
            </w:r>
            <w:r>
              <w:rPr>
                <w:rStyle w:val="IndexLink"/>
                <w:rtl w:val="true"/>
              </w:rPr>
              <w:tab/>
            </w:r>
            <w:r>
              <w:rPr>
                <w:rStyle w:val="IndexLink"/>
              </w:rPr>
              <w:t>257</w:t>
            </w:r>
          </w:hyperlink>
        </w:p>
        <w:p>
          <w:pPr>
            <w:pStyle w:val="Contents3"/>
            <w:tabs>
              <w:tab w:val="clear" w:pos="8459"/>
              <w:tab w:val="right" w:pos="9026" w:leader="dot"/>
            </w:tabs>
            <w:rPr/>
          </w:pPr>
          <w:hyperlink w:anchor="__RefHeading___Toc7973872_73709187">
            <w:r>
              <w:rPr>
                <w:webHidden/>
                <w:rStyle w:val="IndexLink"/>
              </w:rPr>
              <w:t>1061</w:t>
            </w:r>
            <w:r>
              <w:rPr>
                <w:rStyle w:val="IndexLink"/>
                <w:rtl w:val="true"/>
              </w:rPr>
              <w:t xml:space="preserve">- </w:t>
            </w:r>
            <w:r>
              <w:rPr>
                <w:rStyle w:val="IndexLink"/>
                <w:rtl w:val="true"/>
              </w:rPr>
              <w:t>خلاصة التفاسیر</w:t>
            </w:r>
            <w:r>
              <w:rPr>
                <w:rStyle w:val="IndexLink"/>
                <w:rtl w:val="true"/>
              </w:rPr>
              <w:tab/>
            </w:r>
            <w:r>
              <w:rPr>
                <w:rStyle w:val="IndexLink"/>
              </w:rPr>
              <w:t>257</w:t>
            </w:r>
          </w:hyperlink>
        </w:p>
        <w:p>
          <w:pPr>
            <w:pStyle w:val="Contents3"/>
            <w:tabs>
              <w:tab w:val="clear" w:pos="8459"/>
              <w:tab w:val="right" w:pos="9026" w:leader="dot"/>
            </w:tabs>
            <w:rPr/>
          </w:pPr>
          <w:hyperlink w:anchor="__RefHeading___Toc7973874_73709187">
            <w:r>
              <w:rPr>
                <w:webHidden/>
                <w:rStyle w:val="IndexLink"/>
              </w:rPr>
              <w:t>1062</w:t>
            </w:r>
            <w:r>
              <w:rPr>
                <w:rStyle w:val="IndexLink"/>
                <w:rtl w:val="true"/>
              </w:rPr>
              <w:t xml:space="preserve">- </w:t>
            </w:r>
            <w:r>
              <w:rPr>
                <w:rStyle w:val="IndexLink"/>
                <w:rtl w:val="true"/>
              </w:rPr>
              <w:t>خلاصة التفاسیر</w:t>
            </w:r>
            <w:r>
              <w:rPr>
                <w:rStyle w:val="IndexLink"/>
                <w:rtl w:val="true"/>
              </w:rPr>
              <w:tab/>
            </w:r>
            <w:r>
              <w:rPr>
                <w:rStyle w:val="IndexLink"/>
              </w:rPr>
              <w:t>257</w:t>
            </w:r>
          </w:hyperlink>
        </w:p>
        <w:p>
          <w:pPr>
            <w:pStyle w:val="Contents3"/>
            <w:tabs>
              <w:tab w:val="clear" w:pos="8459"/>
              <w:tab w:val="right" w:pos="9026" w:leader="dot"/>
            </w:tabs>
            <w:rPr/>
          </w:pPr>
          <w:hyperlink w:anchor="__RefHeading___Toc7973876_73709187">
            <w:r>
              <w:rPr>
                <w:webHidden/>
                <w:rStyle w:val="IndexLink"/>
              </w:rPr>
              <w:t>1063</w:t>
            </w:r>
            <w:r>
              <w:rPr>
                <w:rStyle w:val="IndexLink"/>
                <w:rtl w:val="true"/>
              </w:rPr>
              <w:t xml:space="preserve">- </w:t>
            </w:r>
            <w:r>
              <w:rPr>
                <w:rStyle w:val="IndexLink"/>
                <w:rtl w:val="true"/>
              </w:rPr>
              <w:t>خلاصة التفاسیر</w:t>
            </w:r>
            <w:r>
              <w:rPr>
                <w:rStyle w:val="IndexLink"/>
                <w:rtl w:val="true"/>
              </w:rPr>
              <w:tab/>
            </w:r>
            <w:r>
              <w:rPr>
                <w:rStyle w:val="IndexLink"/>
              </w:rPr>
              <w:t>257</w:t>
            </w:r>
          </w:hyperlink>
        </w:p>
        <w:p>
          <w:pPr>
            <w:pStyle w:val="Contents3"/>
            <w:tabs>
              <w:tab w:val="clear" w:pos="8459"/>
              <w:tab w:val="right" w:pos="9026" w:leader="dot"/>
            </w:tabs>
            <w:rPr/>
          </w:pPr>
          <w:hyperlink w:anchor="__RefHeading___Toc7973878_73709187">
            <w:r>
              <w:rPr>
                <w:webHidden/>
                <w:rStyle w:val="IndexLink"/>
              </w:rPr>
              <w:t>1064</w:t>
            </w:r>
            <w:r>
              <w:rPr>
                <w:rStyle w:val="IndexLink"/>
                <w:rtl w:val="true"/>
              </w:rPr>
              <w:t xml:space="preserve">- </w:t>
            </w:r>
            <w:r>
              <w:rPr>
                <w:rStyle w:val="IndexLink"/>
                <w:rtl w:val="true"/>
              </w:rPr>
              <w:t>خلاصة التفاسیر</w:t>
            </w:r>
            <w:r>
              <w:rPr>
                <w:rStyle w:val="IndexLink"/>
                <w:rtl w:val="true"/>
              </w:rPr>
              <w:tab/>
            </w:r>
            <w:r>
              <w:rPr>
                <w:rStyle w:val="IndexLink"/>
              </w:rPr>
              <w:t>258</w:t>
            </w:r>
          </w:hyperlink>
        </w:p>
        <w:p>
          <w:pPr>
            <w:pStyle w:val="Contents3"/>
            <w:tabs>
              <w:tab w:val="clear" w:pos="8459"/>
              <w:tab w:val="right" w:pos="9026" w:leader="dot"/>
            </w:tabs>
            <w:rPr/>
          </w:pPr>
          <w:hyperlink w:anchor="__RefHeading___Toc7973880_73709187">
            <w:r>
              <w:rPr>
                <w:webHidden/>
                <w:rStyle w:val="IndexLink"/>
              </w:rPr>
              <w:t>1065</w:t>
            </w:r>
            <w:r>
              <w:rPr>
                <w:rStyle w:val="IndexLink"/>
                <w:rtl w:val="true"/>
              </w:rPr>
              <w:t xml:space="preserve">- </w:t>
            </w:r>
            <w:r>
              <w:rPr>
                <w:rStyle w:val="IndexLink"/>
                <w:rtl w:val="true"/>
              </w:rPr>
              <w:t>خلاصة التفاسیر</w:t>
            </w:r>
            <w:r>
              <w:rPr>
                <w:rStyle w:val="IndexLink"/>
                <w:rtl w:val="true"/>
              </w:rPr>
              <w:tab/>
            </w:r>
            <w:r>
              <w:rPr>
                <w:rStyle w:val="IndexLink"/>
              </w:rPr>
              <w:t>258</w:t>
            </w:r>
          </w:hyperlink>
        </w:p>
        <w:p>
          <w:pPr>
            <w:pStyle w:val="Contents3"/>
            <w:tabs>
              <w:tab w:val="clear" w:pos="8459"/>
              <w:tab w:val="right" w:pos="9026" w:leader="dot"/>
            </w:tabs>
            <w:rPr/>
          </w:pPr>
          <w:hyperlink w:anchor="__RefHeading___Toc7973882_73709187">
            <w:r>
              <w:rPr>
                <w:webHidden/>
                <w:rStyle w:val="IndexLink"/>
              </w:rPr>
              <w:t>1066</w:t>
            </w:r>
            <w:r>
              <w:rPr>
                <w:rStyle w:val="IndexLink"/>
                <w:rtl w:val="true"/>
              </w:rPr>
              <w:t xml:space="preserve">- </w:t>
            </w:r>
            <w:r>
              <w:rPr>
                <w:rStyle w:val="IndexLink"/>
                <w:rtl w:val="true"/>
              </w:rPr>
              <w:t>خلاصة التقوی</w:t>
            </w:r>
            <w:r>
              <w:rPr>
                <w:rStyle w:val="IndexLink"/>
                <w:rtl w:val="true"/>
              </w:rPr>
              <w:tab/>
            </w:r>
            <w:r>
              <w:rPr>
                <w:rStyle w:val="IndexLink"/>
              </w:rPr>
              <w:t>258</w:t>
            </w:r>
          </w:hyperlink>
        </w:p>
        <w:p>
          <w:pPr>
            <w:pStyle w:val="Contents3"/>
            <w:tabs>
              <w:tab w:val="clear" w:pos="8459"/>
              <w:tab w:val="right" w:pos="9026" w:leader="dot"/>
            </w:tabs>
            <w:rPr/>
          </w:pPr>
          <w:hyperlink w:anchor="__RefHeading___Toc7973884_73709187">
            <w:r>
              <w:rPr>
                <w:webHidden/>
                <w:rStyle w:val="IndexLink"/>
              </w:rPr>
              <w:t>1067</w:t>
            </w:r>
            <w:r>
              <w:rPr>
                <w:rStyle w:val="IndexLink"/>
                <w:rtl w:val="true"/>
              </w:rPr>
              <w:t xml:space="preserve">- </w:t>
            </w:r>
            <w:r>
              <w:rPr>
                <w:rStyle w:val="IndexLink"/>
                <w:rtl w:val="true"/>
              </w:rPr>
              <w:t>خلاصة التکلیف‌</w:t>
            </w:r>
            <w:r>
              <w:rPr>
                <w:rStyle w:val="IndexLink"/>
                <w:rtl w:val="true"/>
              </w:rPr>
              <w:tab/>
            </w:r>
            <w:r>
              <w:rPr>
                <w:rStyle w:val="IndexLink"/>
              </w:rPr>
              <w:t>258</w:t>
            </w:r>
          </w:hyperlink>
        </w:p>
        <w:p>
          <w:pPr>
            <w:pStyle w:val="Contents3"/>
            <w:tabs>
              <w:tab w:val="clear" w:pos="8459"/>
              <w:tab w:val="right" w:pos="9026" w:leader="dot"/>
            </w:tabs>
            <w:rPr/>
          </w:pPr>
          <w:hyperlink w:anchor="__RefHeading___Toc7973886_73709187">
            <w:r>
              <w:rPr>
                <w:webHidden/>
                <w:rStyle w:val="IndexLink"/>
              </w:rPr>
              <w:t>1068</w:t>
            </w:r>
            <w:r>
              <w:rPr>
                <w:rStyle w:val="IndexLink"/>
                <w:rtl w:val="true"/>
              </w:rPr>
              <w:t xml:space="preserve">- </w:t>
            </w:r>
            <w:r>
              <w:rPr>
                <w:rStyle w:val="IndexLink"/>
                <w:rtl w:val="true"/>
              </w:rPr>
              <w:t>خلاصة التلخیص</w:t>
            </w:r>
            <w:r>
              <w:rPr>
                <w:rStyle w:val="IndexLink"/>
                <w:rtl w:val="true"/>
              </w:rPr>
              <w:tab/>
            </w:r>
            <w:r>
              <w:rPr>
                <w:rStyle w:val="IndexLink"/>
              </w:rPr>
              <w:t>258</w:t>
            </w:r>
          </w:hyperlink>
        </w:p>
        <w:p>
          <w:pPr>
            <w:pStyle w:val="Contents3"/>
            <w:tabs>
              <w:tab w:val="clear" w:pos="8459"/>
              <w:tab w:val="right" w:pos="9026" w:leader="dot"/>
            </w:tabs>
            <w:rPr/>
          </w:pPr>
          <w:hyperlink w:anchor="__RefHeading___Toc7973888_73709187">
            <w:r>
              <w:rPr>
                <w:webHidden/>
                <w:rStyle w:val="IndexLink"/>
              </w:rPr>
              <w:t>1069</w:t>
            </w:r>
            <w:r>
              <w:rPr>
                <w:rStyle w:val="IndexLink"/>
                <w:rtl w:val="true"/>
              </w:rPr>
              <w:t xml:space="preserve">- </w:t>
            </w:r>
            <w:r>
              <w:rPr>
                <w:rStyle w:val="IndexLink"/>
                <w:rtl w:val="true"/>
              </w:rPr>
              <w:t>خلاصة التلخیص</w:t>
            </w:r>
            <w:r>
              <w:rPr>
                <w:rStyle w:val="IndexLink"/>
                <w:rtl w:val="true"/>
              </w:rPr>
              <w:tab/>
            </w:r>
            <w:r>
              <w:rPr>
                <w:rStyle w:val="IndexLink"/>
              </w:rPr>
              <w:t>258</w:t>
            </w:r>
          </w:hyperlink>
        </w:p>
        <w:p>
          <w:pPr>
            <w:pStyle w:val="Contents3"/>
            <w:tabs>
              <w:tab w:val="clear" w:pos="8459"/>
              <w:tab w:val="right" w:pos="9026" w:leader="dot"/>
            </w:tabs>
            <w:rPr/>
          </w:pPr>
          <w:hyperlink w:anchor="__RefHeading___Toc7973890_73709187">
            <w:r>
              <w:rPr>
                <w:webHidden/>
                <w:rStyle w:val="IndexLink"/>
              </w:rPr>
              <w:t>1070</w:t>
            </w:r>
            <w:r>
              <w:rPr>
                <w:rStyle w:val="IndexLink"/>
                <w:rtl w:val="true"/>
              </w:rPr>
              <w:t xml:space="preserve">- </w:t>
            </w:r>
            <w:r>
              <w:rPr>
                <w:rStyle w:val="IndexLink"/>
                <w:rtl w:val="true"/>
              </w:rPr>
              <w:t>خلاصة التنجیم و برهان التقویم</w:t>
            </w:r>
            <w:r>
              <w:rPr>
                <w:rStyle w:val="IndexLink"/>
                <w:rtl w:val="true"/>
              </w:rPr>
              <w:tab/>
            </w:r>
            <w:r>
              <w:rPr>
                <w:rStyle w:val="IndexLink"/>
              </w:rPr>
              <w:t>259</w:t>
            </w:r>
          </w:hyperlink>
        </w:p>
        <w:p>
          <w:pPr>
            <w:pStyle w:val="Contents3"/>
            <w:tabs>
              <w:tab w:val="clear" w:pos="8459"/>
              <w:tab w:val="right" w:pos="9026" w:leader="dot"/>
            </w:tabs>
            <w:rPr/>
          </w:pPr>
          <w:hyperlink w:anchor="__RefHeading___Toc7973892_73709187">
            <w:r>
              <w:rPr>
                <w:webHidden/>
                <w:rStyle w:val="IndexLink"/>
              </w:rPr>
              <w:t>1071</w:t>
            </w:r>
            <w:r>
              <w:rPr>
                <w:rStyle w:val="IndexLink"/>
                <w:rtl w:val="true"/>
              </w:rPr>
              <w:t xml:space="preserve">- </w:t>
            </w:r>
            <w:r>
              <w:rPr>
                <w:rStyle w:val="IndexLink"/>
                <w:rtl w:val="true"/>
              </w:rPr>
              <w:t>خلاصة التنزیل در أداء حروف با ترتیل</w:t>
            </w:r>
            <w:r>
              <w:rPr>
                <w:rStyle w:val="IndexLink"/>
                <w:rtl w:val="true"/>
              </w:rPr>
              <w:tab/>
            </w:r>
            <w:r>
              <w:rPr>
                <w:rStyle w:val="IndexLink"/>
              </w:rPr>
              <w:t>259</w:t>
            </w:r>
          </w:hyperlink>
        </w:p>
        <w:p>
          <w:pPr>
            <w:pStyle w:val="Contents3"/>
            <w:tabs>
              <w:tab w:val="clear" w:pos="8459"/>
              <w:tab w:val="right" w:pos="9026" w:leader="dot"/>
            </w:tabs>
            <w:rPr/>
          </w:pPr>
          <w:hyperlink w:anchor="__RefHeading___Toc7973894_73709187">
            <w:r>
              <w:rPr>
                <w:webHidden/>
                <w:rStyle w:val="IndexLink"/>
              </w:rPr>
              <w:t>1072</w:t>
            </w:r>
            <w:r>
              <w:rPr>
                <w:rStyle w:val="IndexLink"/>
                <w:rtl w:val="true"/>
              </w:rPr>
              <w:t xml:space="preserve">- </w:t>
            </w:r>
            <w:r>
              <w:rPr>
                <w:rStyle w:val="IndexLink"/>
                <w:rtl w:val="true"/>
              </w:rPr>
              <w:t>خلاصة التنقیح فی المذهب الحق الصحیح</w:t>
            </w:r>
            <w:r>
              <w:rPr>
                <w:rStyle w:val="IndexLink"/>
                <w:rtl w:val="true"/>
              </w:rPr>
              <w:tab/>
            </w:r>
            <w:r>
              <w:rPr>
                <w:rStyle w:val="IndexLink"/>
              </w:rPr>
              <w:t>259</w:t>
            </w:r>
          </w:hyperlink>
        </w:p>
        <w:p>
          <w:pPr>
            <w:pStyle w:val="Contents3"/>
            <w:tabs>
              <w:tab w:val="clear" w:pos="8459"/>
              <w:tab w:val="right" w:pos="9026" w:leader="dot"/>
            </w:tabs>
            <w:rPr/>
          </w:pPr>
          <w:hyperlink w:anchor="__RefHeading___Toc7973896_73709187">
            <w:r>
              <w:rPr>
                <w:webHidden/>
                <w:rStyle w:val="IndexLink"/>
              </w:rPr>
              <w:t>1073</w:t>
            </w:r>
            <w:r>
              <w:rPr>
                <w:rStyle w:val="IndexLink"/>
                <w:rtl w:val="true"/>
              </w:rPr>
              <w:t xml:space="preserve">- </w:t>
            </w:r>
            <w:r>
              <w:rPr>
                <w:rStyle w:val="IndexLink"/>
                <w:rtl w:val="true"/>
              </w:rPr>
              <w:t>خلاصة التواریخ</w:t>
            </w:r>
            <w:r>
              <w:rPr>
                <w:rStyle w:val="IndexLink"/>
                <w:rtl w:val="true"/>
              </w:rPr>
              <w:tab/>
            </w:r>
            <w:r>
              <w:rPr>
                <w:rStyle w:val="IndexLink"/>
              </w:rPr>
              <w:t>260</w:t>
            </w:r>
          </w:hyperlink>
        </w:p>
        <w:p>
          <w:pPr>
            <w:pStyle w:val="Contents3"/>
            <w:tabs>
              <w:tab w:val="clear" w:pos="8459"/>
              <w:tab w:val="right" w:pos="9026" w:leader="dot"/>
            </w:tabs>
            <w:rPr/>
          </w:pPr>
          <w:hyperlink w:anchor="__RefHeading___Toc7973898_73709187">
            <w:r>
              <w:rPr>
                <w:webHidden/>
                <w:rStyle w:val="IndexLink"/>
              </w:rPr>
              <w:t>1074</w:t>
            </w:r>
            <w:r>
              <w:rPr>
                <w:rStyle w:val="IndexLink"/>
                <w:rtl w:val="true"/>
              </w:rPr>
              <w:t xml:space="preserve">- </w:t>
            </w:r>
            <w:r>
              <w:rPr>
                <w:rStyle w:val="IndexLink"/>
                <w:rtl w:val="true"/>
              </w:rPr>
              <w:t>خلاصة التواریخ‌</w:t>
            </w:r>
            <w:r>
              <w:rPr>
                <w:rStyle w:val="IndexLink"/>
                <w:rtl w:val="true"/>
              </w:rPr>
              <w:tab/>
            </w:r>
            <w:r>
              <w:rPr>
                <w:rStyle w:val="IndexLink"/>
              </w:rPr>
              <w:t>260</w:t>
            </w:r>
          </w:hyperlink>
        </w:p>
        <w:p>
          <w:pPr>
            <w:pStyle w:val="Contents3"/>
            <w:tabs>
              <w:tab w:val="clear" w:pos="8459"/>
              <w:tab w:val="right" w:pos="9026" w:leader="dot"/>
            </w:tabs>
            <w:rPr/>
          </w:pPr>
          <w:hyperlink w:anchor="__RefHeading___Toc7973900_73709187">
            <w:r>
              <w:rPr>
                <w:webHidden/>
                <w:rStyle w:val="IndexLink"/>
              </w:rPr>
              <w:t>1075</w:t>
            </w:r>
            <w:r>
              <w:rPr>
                <w:rStyle w:val="IndexLink"/>
                <w:rtl w:val="true"/>
              </w:rPr>
              <w:t xml:space="preserve">- </w:t>
            </w:r>
            <w:r>
              <w:rPr>
                <w:rStyle w:val="IndexLink"/>
                <w:rtl w:val="true"/>
              </w:rPr>
              <w:t>خلاصة الثقلین</w:t>
            </w:r>
            <w:r>
              <w:rPr>
                <w:rStyle w:val="IndexLink"/>
                <w:rtl w:val="true"/>
              </w:rPr>
              <w:tab/>
            </w:r>
            <w:r>
              <w:rPr>
                <w:rStyle w:val="IndexLink"/>
              </w:rPr>
              <w:t>260</w:t>
            </w:r>
          </w:hyperlink>
        </w:p>
        <w:p>
          <w:pPr>
            <w:pStyle w:val="Contents3"/>
            <w:tabs>
              <w:tab w:val="clear" w:pos="8459"/>
              <w:tab w:val="right" w:pos="9026" w:leader="dot"/>
            </w:tabs>
            <w:rPr/>
          </w:pPr>
          <w:hyperlink w:anchor="__RefHeading___Toc7973902_73709187">
            <w:r>
              <w:rPr>
                <w:webHidden/>
                <w:rStyle w:val="IndexLink"/>
              </w:rPr>
              <w:t>1076</w:t>
            </w:r>
            <w:r>
              <w:rPr>
                <w:rStyle w:val="IndexLink"/>
                <w:rtl w:val="true"/>
              </w:rPr>
              <w:t xml:space="preserve">- </w:t>
            </w:r>
            <w:r>
              <w:rPr>
                <w:rStyle w:val="IndexLink"/>
                <w:rtl w:val="true"/>
              </w:rPr>
              <w:t>خلاصة الحدود</w:t>
            </w:r>
            <w:r>
              <w:rPr>
                <w:rStyle w:val="IndexLink"/>
                <w:rtl w:val="true"/>
              </w:rPr>
              <w:tab/>
            </w:r>
            <w:r>
              <w:rPr>
                <w:rStyle w:val="IndexLink"/>
              </w:rPr>
              <w:t>261</w:t>
            </w:r>
          </w:hyperlink>
        </w:p>
        <w:p>
          <w:pPr>
            <w:pStyle w:val="Contents3"/>
            <w:tabs>
              <w:tab w:val="clear" w:pos="8459"/>
              <w:tab w:val="right" w:pos="9026" w:leader="dot"/>
            </w:tabs>
            <w:rPr/>
          </w:pPr>
          <w:hyperlink w:anchor="__RefHeading___Toc7973904_73709187">
            <w:r>
              <w:rPr>
                <w:webHidden/>
                <w:rStyle w:val="IndexLink"/>
              </w:rPr>
              <w:t>1077</w:t>
            </w:r>
            <w:r>
              <w:rPr>
                <w:rStyle w:val="IndexLink"/>
                <w:rtl w:val="true"/>
              </w:rPr>
              <w:t xml:space="preserve">- </w:t>
            </w:r>
            <w:r>
              <w:rPr>
                <w:rStyle w:val="IndexLink"/>
                <w:rtl w:val="true"/>
              </w:rPr>
              <w:t>خلاصة الحساب</w:t>
            </w:r>
            <w:r>
              <w:rPr>
                <w:rStyle w:val="IndexLink"/>
                <w:rtl w:val="true"/>
              </w:rPr>
              <w:tab/>
            </w:r>
            <w:r>
              <w:rPr>
                <w:rStyle w:val="IndexLink"/>
              </w:rPr>
              <w:t>261</w:t>
            </w:r>
          </w:hyperlink>
        </w:p>
        <w:p>
          <w:pPr>
            <w:pStyle w:val="Contents3"/>
            <w:tabs>
              <w:tab w:val="clear" w:pos="8459"/>
              <w:tab w:val="right" w:pos="9026" w:leader="dot"/>
            </w:tabs>
            <w:rPr/>
          </w:pPr>
          <w:hyperlink w:anchor="__RefHeading___Toc7973906_73709187">
            <w:r>
              <w:rPr>
                <w:webHidden/>
                <w:rStyle w:val="IndexLink"/>
              </w:rPr>
              <w:t>1078</w:t>
            </w:r>
            <w:r>
              <w:rPr>
                <w:rStyle w:val="IndexLink"/>
                <w:rtl w:val="true"/>
              </w:rPr>
              <w:t xml:space="preserve">- </w:t>
            </w:r>
            <w:r>
              <w:rPr>
                <w:rStyle w:val="IndexLink"/>
                <w:rtl w:val="true"/>
              </w:rPr>
              <w:t>خلاصة الحساب‌</w:t>
            </w:r>
            <w:r>
              <w:rPr>
                <w:rStyle w:val="IndexLink"/>
                <w:rtl w:val="true"/>
              </w:rPr>
              <w:tab/>
            </w:r>
            <w:r>
              <w:rPr>
                <w:rStyle w:val="IndexLink"/>
              </w:rPr>
              <w:t>261</w:t>
            </w:r>
          </w:hyperlink>
        </w:p>
        <w:p>
          <w:pPr>
            <w:pStyle w:val="Contents3"/>
            <w:tabs>
              <w:tab w:val="clear" w:pos="8459"/>
              <w:tab w:val="right" w:pos="9026" w:leader="dot"/>
            </w:tabs>
            <w:rPr/>
          </w:pPr>
          <w:hyperlink w:anchor="__RefHeading___Toc7973908_73709187">
            <w:r>
              <w:rPr>
                <w:webHidden/>
                <w:rStyle w:val="IndexLink"/>
              </w:rPr>
              <w:t>1079</w:t>
            </w:r>
            <w:r>
              <w:rPr>
                <w:rStyle w:val="IndexLink"/>
                <w:rtl w:val="true"/>
              </w:rPr>
              <w:t xml:space="preserve">- </w:t>
            </w:r>
            <w:r>
              <w:rPr>
                <w:rStyle w:val="IndexLink"/>
                <w:rtl w:val="true"/>
              </w:rPr>
              <w:t>خلاصة الحساب</w:t>
            </w:r>
            <w:r>
              <w:rPr>
                <w:rStyle w:val="IndexLink"/>
                <w:rtl w:val="true"/>
              </w:rPr>
              <w:tab/>
            </w:r>
            <w:r>
              <w:rPr>
                <w:rStyle w:val="IndexLink"/>
              </w:rPr>
              <w:t>262</w:t>
            </w:r>
          </w:hyperlink>
        </w:p>
        <w:p>
          <w:pPr>
            <w:pStyle w:val="Contents3"/>
            <w:tabs>
              <w:tab w:val="clear" w:pos="8459"/>
              <w:tab w:val="right" w:pos="9026" w:leader="dot"/>
            </w:tabs>
            <w:rPr/>
          </w:pPr>
          <w:hyperlink w:anchor="__RefHeading___Toc7973910_73709187">
            <w:r>
              <w:rPr>
                <w:webHidden/>
                <w:rStyle w:val="IndexLink"/>
              </w:rPr>
              <w:t>1080</w:t>
            </w:r>
            <w:r>
              <w:rPr>
                <w:rStyle w:val="IndexLink"/>
                <w:rtl w:val="true"/>
              </w:rPr>
              <w:t xml:space="preserve">- </w:t>
            </w:r>
            <w:r>
              <w:rPr>
                <w:rStyle w:val="IndexLink"/>
                <w:rtl w:val="true"/>
              </w:rPr>
              <w:t>خلاصة الحقائق</w:t>
            </w:r>
            <w:r>
              <w:rPr>
                <w:rStyle w:val="IndexLink"/>
                <w:rtl w:val="true"/>
              </w:rPr>
              <w:tab/>
            </w:r>
            <w:r>
              <w:rPr>
                <w:rStyle w:val="IndexLink"/>
              </w:rPr>
              <w:t>262</w:t>
            </w:r>
          </w:hyperlink>
        </w:p>
        <w:p>
          <w:pPr>
            <w:pStyle w:val="Contents3"/>
            <w:tabs>
              <w:tab w:val="clear" w:pos="8459"/>
              <w:tab w:val="right" w:pos="9026" w:leader="dot"/>
            </w:tabs>
            <w:rPr/>
          </w:pPr>
          <w:hyperlink w:anchor="__RefHeading___Toc7973912_73709187">
            <w:r>
              <w:rPr>
                <w:webHidden/>
                <w:rStyle w:val="IndexLink"/>
              </w:rPr>
              <w:t>1081</w:t>
            </w:r>
            <w:r>
              <w:rPr>
                <w:rStyle w:val="IndexLink"/>
                <w:rtl w:val="true"/>
              </w:rPr>
              <w:t xml:space="preserve">- </w:t>
            </w:r>
            <w:r>
              <w:rPr>
                <w:rStyle w:val="IndexLink"/>
                <w:rtl w:val="true"/>
              </w:rPr>
              <w:t>خلاصة الحکمة</w:t>
            </w:r>
            <w:r>
              <w:rPr>
                <w:rStyle w:val="IndexLink"/>
                <w:rtl w:val="true"/>
              </w:rPr>
              <w:tab/>
            </w:r>
            <w:r>
              <w:rPr>
                <w:rStyle w:val="IndexLink"/>
              </w:rPr>
              <w:t>263</w:t>
            </w:r>
          </w:hyperlink>
        </w:p>
        <w:p>
          <w:pPr>
            <w:pStyle w:val="Contents3"/>
            <w:tabs>
              <w:tab w:val="clear" w:pos="8459"/>
              <w:tab w:val="right" w:pos="9026" w:leader="dot"/>
            </w:tabs>
            <w:rPr/>
          </w:pPr>
          <w:hyperlink w:anchor="__RefHeading___Toc7973914_73709187">
            <w:r>
              <w:rPr>
                <w:webHidden/>
                <w:rStyle w:val="IndexLink"/>
              </w:rPr>
              <w:t>1082</w:t>
            </w:r>
            <w:r>
              <w:rPr>
                <w:rStyle w:val="IndexLink"/>
                <w:rtl w:val="true"/>
              </w:rPr>
              <w:t xml:space="preserve">- </w:t>
            </w:r>
            <w:r>
              <w:rPr>
                <w:rStyle w:val="IndexLink"/>
                <w:rtl w:val="true"/>
              </w:rPr>
              <w:t>خلاصة الحکمة</w:t>
            </w:r>
            <w:r>
              <w:rPr>
                <w:rStyle w:val="IndexLink"/>
                <w:rtl w:val="true"/>
              </w:rPr>
              <w:tab/>
            </w:r>
            <w:r>
              <w:rPr>
                <w:rStyle w:val="IndexLink"/>
              </w:rPr>
              <w:t>263</w:t>
            </w:r>
          </w:hyperlink>
        </w:p>
        <w:p>
          <w:pPr>
            <w:pStyle w:val="Contents3"/>
            <w:tabs>
              <w:tab w:val="clear" w:pos="8459"/>
              <w:tab w:val="right" w:pos="9026" w:leader="dot"/>
            </w:tabs>
            <w:rPr/>
          </w:pPr>
          <w:hyperlink w:anchor="__RefHeading___Toc7973916_73709187">
            <w:r>
              <w:rPr>
                <w:webHidden/>
                <w:rStyle w:val="IndexLink"/>
              </w:rPr>
              <w:t>1083</w:t>
            </w:r>
            <w:r>
              <w:rPr>
                <w:rStyle w:val="IndexLink"/>
                <w:rtl w:val="true"/>
              </w:rPr>
              <w:t xml:space="preserve">- </w:t>
            </w:r>
            <w:r>
              <w:rPr>
                <w:rStyle w:val="IndexLink"/>
                <w:rtl w:val="true"/>
              </w:rPr>
              <w:t>خلاصة حکمت إشراق‌</w:t>
            </w:r>
            <w:r>
              <w:rPr>
                <w:rStyle w:val="IndexLink"/>
                <w:rtl w:val="true"/>
              </w:rPr>
              <w:tab/>
            </w:r>
            <w:r>
              <w:rPr>
                <w:rStyle w:val="IndexLink"/>
              </w:rPr>
              <w:t>263</w:t>
            </w:r>
          </w:hyperlink>
        </w:p>
        <w:p>
          <w:pPr>
            <w:pStyle w:val="Contents3"/>
            <w:tabs>
              <w:tab w:val="clear" w:pos="8459"/>
              <w:tab w:val="right" w:pos="9026" w:leader="dot"/>
            </w:tabs>
            <w:rPr/>
          </w:pPr>
          <w:hyperlink w:anchor="__RefHeading___Toc7973918_73709187">
            <w:r>
              <w:rPr>
                <w:webHidden/>
                <w:rStyle w:val="IndexLink"/>
              </w:rPr>
              <w:t>1084</w:t>
            </w:r>
            <w:r>
              <w:rPr>
                <w:rStyle w:val="IndexLink"/>
                <w:rtl w:val="true"/>
              </w:rPr>
              <w:t xml:space="preserve">- </w:t>
            </w:r>
            <w:r>
              <w:rPr>
                <w:rStyle w:val="IndexLink"/>
                <w:rtl w:val="true"/>
              </w:rPr>
              <w:t>خلاصة الحیاة</w:t>
            </w:r>
            <w:r>
              <w:rPr>
                <w:rStyle w:val="IndexLink"/>
                <w:rtl w:val="true"/>
              </w:rPr>
              <w:tab/>
            </w:r>
            <w:r>
              <w:rPr>
                <w:rStyle w:val="IndexLink"/>
              </w:rPr>
              <w:t>263</w:t>
            </w:r>
          </w:hyperlink>
        </w:p>
        <w:p>
          <w:pPr>
            <w:pStyle w:val="Contents3"/>
            <w:tabs>
              <w:tab w:val="clear" w:pos="8459"/>
              <w:tab w:val="right" w:pos="9026" w:leader="dot"/>
            </w:tabs>
            <w:rPr/>
          </w:pPr>
          <w:hyperlink w:anchor="__RefHeading___Toc7973920_73709187">
            <w:r>
              <w:rPr>
                <w:webHidden/>
                <w:rStyle w:val="IndexLink"/>
              </w:rPr>
              <w:t>1085</w:t>
            </w:r>
            <w:r>
              <w:rPr>
                <w:rStyle w:val="IndexLink"/>
                <w:rtl w:val="true"/>
              </w:rPr>
              <w:t xml:space="preserve">- </w:t>
            </w:r>
            <w:r>
              <w:rPr>
                <w:rStyle w:val="IndexLink"/>
                <w:rtl w:val="true"/>
              </w:rPr>
              <w:t>خلاصة الحیوان، فی تاریخ أحوال الحکماء الأعیان</w:t>
            </w:r>
            <w:r>
              <w:rPr>
                <w:rStyle w:val="IndexLink"/>
                <w:rtl w:val="true"/>
              </w:rPr>
              <w:tab/>
            </w:r>
            <w:r>
              <w:rPr>
                <w:rStyle w:val="IndexLink"/>
              </w:rPr>
              <w:t>263</w:t>
            </w:r>
          </w:hyperlink>
        </w:p>
        <w:p>
          <w:pPr>
            <w:pStyle w:val="Contents3"/>
            <w:tabs>
              <w:tab w:val="clear" w:pos="8459"/>
              <w:tab w:val="right" w:pos="9026" w:leader="dot"/>
            </w:tabs>
            <w:rPr/>
          </w:pPr>
          <w:hyperlink w:anchor="__RefHeading___Toc7973922_73709187">
            <w:r>
              <w:rPr>
                <w:webHidden/>
                <w:rStyle w:val="IndexLink"/>
                <w:rtl w:val="true"/>
              </w:rPr>
              <w:t>خلاصة دعاء السمات</w:t>
            </w:r>
            <w:r>
              <w:rPr>
                <w:rStyle w:val="IndexLink"/>
                <w:rtl w:val="true"/>
              </w:rPr>
              <w:tab/>
            </w:r>
            <w:r>
              <w:rPr>
                <w:rStyle w:val="IndexLink"/>
              </w:rPr>
              <w:t>263</w:t>
            </w:r>
          </w:hyperlink>
        </w:p>
        <w:p>
          <w:pPr>
            <w:pStyle w:val="Contents3"/>
            <w:tabs>
              <w:tab w:val="clear" w:pos="8459"/>
              <w:tab w:val="right" w:pos="9026" w:leader="dot"/>
            </w:tabs>
            <w:rPr/>
          </w:pPr>
          <w:hyperlink w:anchor="__RefHeading___Toc7973924_73709187">
            <w:r>
              <w:rPr>
                <w:webHidden/>
                <w:rStyle w:val="IndexLink"/>
              </w:rPr>
              <w:t>1086</w:t>
            </w:r>
            <w:r>
              <w:rPr>
                <w:rStyle w:val="IndexLink"/>
                <w:rtl w:val="true"/>
              </w:rPr>
              <w:t xml:space="preserve">- </w:t>
            </w:r>
            <w:r>
              <w:rPr>
                <w:rStyle w:val="IndexLink"/>
                <w:rtl w:val="true"/>
              </w:rPr>
              <w:t>خلاصة الدعوات</w:t>
            </w:r>
            <w:r>
              <w:rPr>
                <w:rStyle w:val="IndexLink"/>
                <w:rtl w:val="true"/>
              </w:rPr>
              <w:tab/>
            </w:r>
            <w:r>
              <w:rPr>
                <w:rStyle w:val="IndexLink"/>
              </w:rPr>
              <w:t>263</w:t>
            </w:r>
          </w:hyperlink>
        </w:p>
        <w:p>
          <w:pPr>
            <w:pStyle w:val="Contents3"/>
            <w:tabs>
              <w:tab w:val="clear" w:pos="8459"/>
              <w:tab w:val="right" w:pos="9026" w:leader="dot"/>
            </w:tabs>
            <w:rPr/>
          </w:pPr>
          <w:hyperlink w:anchor="__RefHeading___Toc7973926_73709187">
            <w:r>
              <w:rPr>
                <w:webHidden/>
                <w:rStyle w:val="IndexLink"/>
              </w:rPr>
              <w:t>1087</w:t>
            </w:r>
            <w:r>
              <w:rPr>
                <w:rStyle w:val="IndexLink"/>
                <w:rtl w:val="true"/>
              </w:rPr>
              <w:t xml:space="preserve">- </w:t>
            </w:r>
            <w:r>
              <w:rPr>
                <w:rStyle w:val="IndexLink"/>
                <w:rtl w:val="true"/>
              </w:rPr>
              <w:t>خلاصة الدعوات</w:t>
            </w:r>
            <w:r>
              <w:rPr>
                <w:rStyle w:val="IndexLink"/>
                <w:rtl w:val="true"/>
              </w:rPr>
              <w:tab/>
            </w:r>
            <w:r>
              <w:rPr>
                <w:rStyle w:val="IndexLink"/>
              </w:rPr>
              <w:t>263</w:t>
            </w:r>
          </w:hyperlink>
        </w:p>
        <w:p>
          <w:pPr>
            <w:pStyle w:val="Contents3"/>
            <w:tabs>
              <w:tab w:val="clear" w:pos="8459"/>
              <w:tab w:val="right" w:pos="9026" w:leader="dot"/>
            </w:tabs>
            <w:rPr/>
          </w:pPr>
          <w:hyperlink w:anchor="__RefHeading___Toc7973928_73709187">
            <w:r>
              <w:rPr>
                <w:webHidden/>
                <w:rStyle w:val="IndexLink"/>
              </w:rPr>
              <w:t>1088</w:t>
            </w:r>
            <w:r>
              <w:rPr>
                <w:rStyle w:val="IndexLink"/>
                <w:rtl w:val="true"/>
              </w:rPr>
              <w:t xml:space="preserve">- </w:t>
            </w:r>
            <w:r>
              <w:rPr>
                <w:rStyle w:val="IndexLink"/>
                <w:rtl w:val="true"/>
              </w:rPr>
              <w:t>خلاصة الدعوات</w:t>
            </w:r>
            <w:r>
              <w:rPr>
                <w:rStyle w:val="IndexLink"/>
                <w:rtl w:val="true"/>
              </w:rPr>
              <w:tab/>
            </w:r>
            <w:r>
              <w:rPr>
                <w:rStyle w:val="IndexLink"/>
              </w:rPr>
              <w:t>263</w:t>
            </w:r>
          </w:hyperlink>
        </w:p>
        <w:p>
          <w:pPr>
            <w:pStyle w:val="Contents3"/>
            <w:tabs>
              <w:tab w:val="clear" w:pos="8459"/>
              <w:tab w:val="right" w:pos="9026" w:leader="dot"/>
            </w:tabs>
            <w:rPr/>
          </w:pPr>
          <w:hyperlink w:anchor="__RefHeading___Toc7973930_73709187">
            <w:r>
              <w:rPr>
                <w:webHidden/>
                <w:rStyle w:val="IndexLink"/>
              </w:rPr>
              <w:t>1089</w:t>
            </w:r>
            <w:r>
              <w:rPr>
                <w:rStyle w:val="IndexLink"/>
                <w:rtl w:val="true"/>
              </w:rPr>
              <w:t xml:space="preserve">- </w:t>
            </w:r>
            <w:r>
              <w:rPr>
                <w:rStyle w:val="IndexLink"/>
                <w:rtl w:val="true"/>
              </w:rPr>
              <w:t>خلاصة الدعوات</w:t>
            </w:r>
            <w:r>
              <w:rPr>
                <w:rStyle w:val="IndexLink"/>
                <w:rtl w:val="true"/>
              </w:rPr>
              <w:tab/>
            </w:r>
            <w:r>
              <w:rPr>
                <w:rStyle w:val="IndexLink"/>
              </w:rPr>
              <w:t>264</w:t>
            </w:r>
          </w:hyperlink>
        </w:p>
        <w:p>
          <w:pPr>
            <w:pStyle w:val="Contents3"/>
            <w:tabs>
              <w:tab w:val="clear" w:pos="8459"/>
              <w:tab w:val="right" w:pos="9026" w:leader="dot"/>
            </w:tabs>
            <w:rPr/>
          </w:pPr>
          <w:hyperlink w:anchor="__RefHeading___Toc7973932_73709187">
            <w:r>
              <w:rPr>
                <w:webHidden/>
                <w:rStyle w:val="IndexLink"/>
              </w:rPr>
              <w:t>1090</w:t>
            </w:r>
            <w:r>
              <w:rPr>
                <w:rStyle w:val="IndexLink"/>
                <w:rtl w:val="true"/>
              </w:rPr>
              <w:t xml:space="preserve">- </w:t>
            </w:r>
            <w:r>
              <w:rPr>
                <w:rStyle w:val="IndexLink"/>
                <w:rtl w:val="true"/>
              </w:rPr>
              <w:t>خلاصة الدعوات فی شرح دعاء السمات</w:t>
            </w:r>
            <w:r>
              <w:rPr>
                <w:rStyle w:val="IndexLink"/>
                <w:rtl w:val="true"/>
              </w:rPr>
              <w:tab/>
            </w:r>
            <w:r>
              <w:rPr>
                <w:rStyle w:val="IndexLink"/>
              </w:rPr>
              <w:t>264</w:t>
            </w:r>
          </w:hyperlink>
        </w:p>
        <w:p>
          <w:pPr>
            <w:pStyle w:val="Contents3"/>
            <w:tabs>
              <w:tab w:val="clear" w:pos="8459"/>
              <w:tab w:val="right" w:pos="9026" w:leader="dot"/>
            </w:tabs>
            <w:rPr/>
          </w:pPr>
          <w:hyperlink w:anchor="__RefHeading___Toc7973934_73709187">
            <w:r>
              <w:rPr>
                <w:webHidden/>
                <w:rStyle w:val="IndexLink"/>
              </w:rPr>
              <w:t>1091</w:t>
            </w:r>
            <w:r>
              <w:rPr>
                <w:rStyle w:val="IndexLink"/>
                <w:rtl w:val="true"/>
              </w:rPr>
              <w:t xml:space="preserve">- </w:t>
            </w:r>
            <w:r>
              <w:rPr>
                <w:rStyle w:val="IndexLink"/>
                <w:rtl w:val="true"/>
              </w:rPr>
              <w:t>خلاصة الذهب</w:t>
            </w:r>
            <w:r>
              <w:rPr>
                <w:rStyle w:val="IndexLink"/>
                <w:rtl w:val="true"/>
              </w:rPr>
              <w:tab/>
            </w:r>
            <w:r>
              <w:rPr>
                <w:rStyle w:val="IndexLink"/>
              </w:rPr>
              <w:t>264</w:t>
            </w:r>
          </w:hyperlink>
        </w:p>
        <w:p>
          <w:pPr>
            <w:pStyle w:val="Contents3"/>
            <w:tabs>
              <w:tab w:val="clear" w:pos="8459"/>
              <w:tab w:val="right" w:pos="9026" w:leader="dot"/>
            </w:tabs>
            <w:rPr/>
          </w:pPr>
          <w:hyperlink w:anchor="__RefHeading___Toc7973936_73709187">
            <w:r>
              <w:rPr>
                <w:webHidden/>
                <w:rStyle w:val="IndexLink"/>
              </w:rPr>
              <w:t>1092</w:t>
            </w:r>
            <w:r>
              <w:rPr>
                <w:rStyle w:val="IndexLink"/>
                <w:rtl w:val="true"/>
              </w:rPr>
              <w:t xml:space="preserve">- </w:t>
            </w:r>
            <w:r>
              <w:rPr>
                <w:rStyle w:val="IndexLink"/>
                <w:rtl w:val="true"/>
              </w:rPr>
              <w:t>خلاصة الرمل</w:t>
            </w:r>
            <w:r>
              <w:rPr>
                <w:rStyle w:val="IndexLink"/>
                <w:rtl w:val="true"/>
              </w:rPr>
              <w:tab/>
            </w:r>
            <w:r>
              <w:rPr>
                <w:rStyle w:val="IndexLink"/>
              </w:rPr>
              <w:t>264</w:t>
            </w:r>
          </w:hyperlink>
        </w:p>
        <w:p>
          <w:pPr>
            <w:pStyle w:val="Contents3"/>
            <w:tabs>
              <w:tab w:val="clear" w:pos="8459"/>
              <w:tab w:val="right" w:pos="9026" w:leader="dot"/>
            </w:tabs>
            <w:rPr/>
          </w:pPr>
          <w:hyperlink w:anchor="__RefHeading___Toc7973938_73709187">
            <w:r>
              <w:rPr>
                <w:webHidden/>
                <w:rStyle w:val="IndexLink"/>
              </w:rPr>
              <w:t>1093</w:t>
            </w:r>
            <w:r>
              <w:rPr>
                <w:rStyle w:val="IndexLink"/>
                <w:rtl w:val="true"/>
              </w:rPr>
              <w:t xml:space="preserve">- </w:t>
            </w:r>
            <w:r>
              <w:rPr>
                <w:rStyle w:val="IndexLink"/>
                <w:rtl w:val="true"/>
              </w:rPr>
              <w:t>خلاصة الروضة</w:t>
            </w:r>
            <w:r>
              <w:rPr>
                <w:rStyle w:val="IndexLink"/>
                <w:rtl w:val="true"/>
              </w:rPr>
              <w:tab/>
            </w:r>
            <w:r>
              <w:rPr>
                <w:rStyle w:val="IndexLink"/>
              </w:rPr>
              <w:t>264</w:t>
            </w:r>
          </w:hyperlink>
        </w:p>
        <w:p>
          <w:pPr>
            <w:pStyle w:val="Contents3"/>
            <w:tabs>
              <w:tab w:val="clear" w:pos="8459"/>
              <w:tab w:val="right" w:pos="9026" w:leader="dot"/>
            </w:tabs>
            <w:rPr/>
          </w:pPr>
          <w:hyperlink w:anchor="__RefHeading___Toc7973940_73709187">
            <w:r>
              <w:rPr>
                <w:webHidden/>
                <w:rStyle w:val="IndexLink"/>
              </w:rPr>
              <w:t>1094</w:t>
            </w:r>
            <w:r>
              <w:rPr>
                <w:rStyle w:val="IndexLink"/>
                <w:rtl w:val="true"/>
              </w:rPr>
              <w:t xml:space="preserve">- </w:t>
            </w:r>
            <w:r>
              <w:rPr>
                <w:rStyle w:val="IndexLink"/>
                <w:rtl w:val="true"/>
              </w:rPr>
              <w:t>خلاصة ریاضیات متوسطة</w:t>
            </w:r>
            <w:r>
              <w:rPr>
                <w:rStyle w:val="IndexLink"/>
                <w:rtl w:val="true"/>
              </w:rPr>
              <w:tab/>
            </w:r>
            <w:r>
              <w:rPr>
                <w:rStyle w:val="IndexLink"/>
              </w:rPr>
              <w:t>264</w:t>
            </w:r>
          </w:hyperlink>
        </w:p>
        <w:p>
          <w:pPr>
            <w:pStyle w:val="Contents3"/>
            <w:tabs>
              <w:tab w:val="clear" w:pos="8459"/>
              <w:tab w:val="right" w:pos="9026" w:leader="dot"/>
            </w:tabs>
            <w:rPr/>
          </w:pPr>
          <w:hyperlink w:anchor="__RefHeading___Toc7973942_73709187">
            <w:r>
              <w:rPr>
                <w:webHidden/>
                <w:rStyle w:val="IndexLink"/>
              </w:rPr>
              <w:t>1095</w:t>
            </w:r>
            <w:r>
              <w:rPr>
                <w:rStyle w:val="IndexLink"/>
                <w:rtl w:val="true"/>
              </w:rPr>
              <w:t xml:space="preserve">- </w:t>
            </w:r>
            <w:r>
              <w:rPr>
                <w:rStyle w:val="IndexLink"/>
                <w:rtl w:val="true"/>
              </w:rPr>
              <w:t>خلاصة الزبدة</w:t>
            </w:r>
            <w:r>
              <w:rPr>
                <w:rStyle w:val="IndexLink"/>
                <w:rtl w:val="true"/>
              </w:rPr>
              <w:tab/>
            </w:r>
            <w:r>
              <w:rPr>
                <w:rStyle w:val="IndexLink"/>
              </w:rPr>
              <w:t>265</w:t>
            </w:r>
          </w:hyperlink>
        </w:p>
        <w:p>
          <w:pPr>
            <w:pStyle w:val="Contents3"/>
            <w:tabs>
              <w:tab w:val="clear" w:pos="8459"/>
              <w:tab w:val="right" w:pos="9026" w:leader="dot"/>
            </w:tabs>
            <w:rPr/>
          </w:pPr>
          <w:hyperlink w:anchor="__RefHeading___Toc7973944_73709187">
            <w:r>
              <w:rPr>
                <w:webHidden/>
                <w:rStyle w:val="IndexLink"/>
              </w:rPr>
              <w:t>1096</w:t>
            </w:r>
            <w:r>
              <w:rPr>
                <w:rStyle w:val="IndexLink"/>
                <w:rtl w:val="true"/>
              </w:rPr>
              <w:t xml:space="preserve">- </w:t>
            </w:r>
            <w:r>
              <w:rPr>
                <w:rStyle w:val="IndexLink"/>
                <w:rtl w:val="true"/>
              </w:rPr>
              <w:t>خلاصة الزیجات</w:t>
            </w:r>
            <w:r>
              <w:rPr>
                <w:rStyle w:val="IndexLink"/>
                <w:rtl w:val="true"/>
              </w:rPr>
              <w:tab/>
            </w:r>
            <w:r>
              <w:rPr>
                <w:rStyle w:val="IndexLink"/>
              </w:rPr>
              <w:t>265</w:t>
            </w:r>
          </w:hyperlink>
        </w:p>
        <w:p>
          <w:pPr>
            <w:pStyle w:val="Contents3"/>
            <w:tabs>
              <w:tab w:val="clear" w:pos="8459"/>
              <w:tab w:val="right" w:pos="9026" w:leader="dot"/>
            </w:tabs>
            <w:rPr/>
          </w:pPr>
          <w:hyperlink w:anchor="__RefHeading___Toc7973946_73709187">
            <w:r>
              <w:rPr>
                <w:webHidden/>
                <w:rStyle w:val="IndexLink"/>
              </w:rPr>
              <w:t>1097</w:t>
            </w:r>
            <w:r>
              <w:rPr>
                <w:rStyle w:val="IndexLink"/>
                <w:rtl w:val="true"/>
              </w:rPr>
              <w:t xml:space="preserve">- </w:t>
            </w:r>
            <w:r>
              <w:rPr>
                <w:rStyle w:val="IndexLink"/>
                <w:rtl w:val="true"/>
              </w:rPr>
              <w:t>خلاصة الزیجة</w:t>
            </w:r>
            <w:r>
              <w:rPr>
                <w:rStyle w:val="IndexLink"/>
                <w:rtl w:val="true"/>
              </w:rPr>
              <w:tab/>
            </w:r>
            <w:r>
              <w:rPr>
                <w:rStyle w:val="IndexLink"/>
              </w:rPr>
              <w:t>265</w:t>
            </w:r>
          </w:hyperlink>
        </w:p>
        <w:p>
          <w:pPr>
            <w:pStyle w:val="Contents3"/>
            <w:tabs>
              <w:tab w:val="clear" w:pos="8459"/>
              <w:tab w:val="right" w:pos="9026" w:leader="dot"/>
            </w:tabs>
            <w:rPr/>
          </w:pPr>
          <w:hyperlink w:anchor="__RefHeading___Toc7973948_73709187">
            <w:r>
              <w:rPr>
                <w:webHidden/>
                <w:rStyle w:val="IndexLink"/>
              </w:rPr>
              <w:t>1098</w:t>
            </w:r>
            <w:r>
              <w:rPr>
                <w:rStyle w:val="IndexLink"/>
                <w:rtl w:val="true"/>
              </w:rPr>
              <w:t xml:space="preserve">- </w:t>
            </w:r>
            <w:r>
              <w:rPr>
                <w:rStyle w:val="IndexLink"/>
                <w:rtl w:val="true"/>
              </w:rPr>
              <w:t>خلاصة سوامی دیانند</w:t>
            </w:r>
            <w:r>
              <w:rPr>
                <w:rStyle w:val="IndexLink"/>
                <w:rtl w:val="true"/>
              </w:rPr>
              <w:tab/>
            </w:r>
            <w:r>
              <w:rPr>
                <w:rStyle w:val="IndexLink"/>
              </w:rPr>
              <w:t>265</w:t>
            </w:r>
          </w:hyperlink>
        </w:p>
        <w:p>
          <w:pPr>
            <w:pStyle w:val="Contents3"/>
            <w:tabs>
              <w:tab w:val="clear" w:pos="8459"/>
              <w:tab w:val="right" w:pos="9026" w:leader="dot"/>
            </w:tabs>
            <w:rPr/>
          </w:pPr>
          <w:hyperlink w:anchor="__RefHeading___Toc7973950_73709187">
            <w:r>
              <w:rPr>
                <w:webHidden/>
                <w:rStyle w:val="IndexLink"/>
              </w:rPr>
              <w:t>1099</w:t>
            </w:r>
            <w:r>
              <w:rPr>
                <w:rStyle w:val="IndexLink"/>
                <w:rtl w:val="true"/>
              </w:rPr>
              <w:t xml:space="preserve">- </w:t>
            </w:r>
            <w:r>
              <w:rPr>
                <w:rStyle w:val="IndexLink"/>
                <w:rtl w:val="true"/>
              </w:rPr>
              <w:t>خلاصة السؤال</w:t>
            </w:r>
            <w:r>
              <w:rPr>
                <w:rStyle w:val="IndexLink"/>
                <w:rtl w:val="true"/>
              </w:rPr>
              <w:tab/>
            </w:r>
            <w:r>
              <w:rPr>
                <w:rStyle w:val="IndexLink"/>
              </w:rPr>
              <w:t>265</w:t>
            </w:r>
          </w:hyperlink>
        </w:p>
        <w:p>
          <w:pPr>
            <w:pStyle w:val="Contents3"/>
            <w:tabs>
              <w:tab w:val="clear" w:pos="8459"/>
              <w:tab w:val="right" w:pos="9026" w:leader="dot"/>
            </w:tabs>
            <w:rPr/>
          </w:pPr>
          <w:hyperlink w:anchor="__RefHeading___Toc7973952_73709187">
            <w:r>
              <w:rPr>
                <w:webHidden/>
                <w:rStyle w:val="IndexLink"/>
              </w:rPr>
              <w:t>1100</w:t>
            </w:r>
            <w:r>
              <w:rPr>
                <w:rStyle w:val="IndexLink"/>
                <w:rtl w:val="true"/>
              </w:rPr>
              <w:t xml:space="preserve">- </w:t>
            </w:r>
            <w:r>
              <w:rPr>
                <w:rStyle w:val="IndexLink"/>
                <w:rtl w:val="true"/>
              </w:rPr>
              <w:t>خلاصة شاهنامه فردوسی‌</w:t>
            </w:r>
            <w:r>
              <w:rPr>
                <w:rStyle w:val="IndexLink"/>
                <w:rtl w:val="true"/>
              </w:rPr>
              <w:tab/>
            </w:r>
            <w:r>
              <w:rPr>
                <w:rStyle w:val="IndexLink"/>
              </w:rPr>
              <w:t>265</w:t>
            </w:r>
          </w:hyperlink>
        </w:p>
        <w:p>
          <w:pPr>
            <w:pStyle w:val="Contents3"/>
            <w:tabs>
              <w:tab w:val="clear" w:pos="8459"/>
              <w:tab w:val="right" w:pos="9026" w:leader="dot"/>
            </w:tabs>
            <w:rPr/>
          </w:pPr>
          <w:hyperlink w:anchor="__RefHeading___Toc7973954_73709187">
            <w:r>
              <w:rPr>
                <w:webHidden/>
                <w:rStyle w:val="IndexLink"/>
              </w:rPr>
              <w:t>1101</w:t>
            </w:r>
            <w:r>
              <w:rPr>
                <w:rStyle w:val="IndexLink"/>
                <w:rtl w:val="true"/>
              </w:rPr>
              <w:t xml:space="preserve">- </w:t>
            </w:r>
            <w:r>
              <w:rPr>
                <w:rStyle w:val="IndexLink"/>
                <w:rtl w:val="true"/>
              </w:rPr>
              <w:t>خلاصة الشفاء</w:t>
            </w:r>
            <w:r>
              <w:rPr>
                <w:rStyle w:val="IndexLink"/>
                <w:rtl w:val="true"/>
              </w:rPr>
              <w:tab/>
            </w:r>
            <w:r>
              <w:rPr>
                <w:rStyle w:val="IndexLink"/>
              </w:rPr>
              <w:t>266</w:t>
            </w:r>
          </w:hyperlink>
        </w:p>
        <w:p>
          <w:pPr>
            <w:pStyle w:val="Contents3"/>
            <w:tabs>
              <w:tab w:val="clear" w:pos="8459"/>
              <w:tab w:val="right" w:pos="9026" w:leader="dot"/>
            </w:tabs>
            <w:rPr/>
          </w:pPr>
          <w:hyperlink w:anchor="__RefHeading___Toc7973956_73709187">
            <w:r>
              <w:rPr>
                <w:webHidden/>
                <w:rStyle w:val="IndexLink"/>
              </w:rPr>
              <w:t>1102</w:t>
            </w:r>
            <w:r>
              <w:rPr>
                <w:rStyle w:val="IndexLink"/>
                <w:rtl w:val="true"/>
              </w:rPr>
              <w:t xml:space="preserve">- </w:t>
            </w:r>
            <w:r>
              <w:rPr>
                <w:rStyle w:val="IndexLink"/>
                <w:rtl w:val="true"/>
              </w:rPr>
              <w:t>خلاصة الصرف</w:t>
            </w:r>
            <w:r>
              <w:rPr>
                <w:rStyle w:val="IndexLink"/>
                <w:rtl w:val="true"/>
              </w:rPr>
              <w:tab/>
            </w:r>
            <w:r>
              <w:rPr>
                <w:rStyle w:val="IndexLink"/>
              </w:rPr>
              <w:t>266</w:t>
            </w:r>
          </w:hyperlink>
        </w:p>
        <w:p>
          <w:pPr>
            <w:pStyle w:val="Contents3"/>
            <w:tabs>
              <w:tab w:val="clear" w:pos="8459"/>
              <w:tab w:val="right" w:pos="9026" w:leader="dot"/>
            </w:tabs>
            <w:rPr/>
          </w:pPr>
          <w:hyperlink w:anchor="__RefHeading___Toc7973958_73709187">
            <w:r>
              <w:rPr>
                <w:webHidden/>
                <w:rStyle w:val="IndexLink"/>
              </w:rPr>
              <w:t>1103</w:t>
            </w:r>
            <w:r>
              <w:rPr>
                <w:rStyle w:val="IndexLink"/>
                <w:rtl w:val="true"/>
              </w:rPr>
              <w:t xml:space="preserve">- </w:t>
            </w:r>
            <w:r>
              <w:rPr>
                <w:rStyle w:val="IndexLink"/>
                <w:rtl w:val="true"/>
              </w:rPr>
              <w:t>خلاصة الصرف</w:t>
            </w:r>
            <w:r>
              <w:rPr>
                <w:rStyle w:val="IndexLink"/>
                <w:rtl w:val="true"/>
              </w:rPr>
              <w:tab/>
            </w:r>
            <w:r>
              <w:rPr>
                <w:rStyle w:val="IndexLink"/>
              </w:rPr>
              <w:t>266</w:t>
            </w:r>
          </w:hyperlink>
        </w:p>
        <w:p>
          <w:pPr>
            <w:pStyle w:val="Contents3"/>
            <w:tabs>
              <w:tab w:val="clear" w:pos="8459"/>
              <w:tab w:val="right" w:pos="9026" w:leader="dot"/>
            </w:tabs>
            <w:rPr/>
          </w:pPr>
          <w:hyperlink w:anchor="__RefHeading___Toc7973960_73709187">
            <w:r>
              <w:rPr>
                <w:webHidden/>
                <w:rStyle w:val="IndexLink"/>
              </w:rPr>
              <w:t>1104</w:t>
            </w:r>
            <w:r>
              <w:rPr>
                <w:rStyle w:val="IndexLink"/>
                <w:rtl w:val="true"/>
              </w:rPr>
              <w:t xml:space="preserve">- </w:t>
            </w:r>
            <w:r>
              <w:rPr>
                <w:rStyle w:val="IndexLink"/>
                <w:rtl w:val="true"/>
              </w:rPr>
              <w:t>خلاصة الطب</w:t>
            </w:r>
            <w:r>
              <w:rPr>
                <w:rStyle w:val="IndexLink"/>
                <w:rtl w:val="true"/>
              </w:rPr>
              <w:tab/>
            </w:r>
            <w:r>
              <w:rPr>
                <w:rStyle w:val="IndexLink"/>
              </w:rPr>
              <w:t>266</w:t>
            </w:r>
          </w:hyperlink>
        </w:p>
        <w:p>
          <w:pPr>
            <w:pStyle w:val="Contents3"/>
            <w:tabs>
              <w:tab w:val="clear" w:pos="8459"/>
              <w:tab w:val="right" w:pos="9026" w:leader="dot"/>
            </w:tabs>
            <w:rPr/>
          </w:pPr>
          <w:hyperlink w:anchor="__RefHeading___Toc7973962_73709187">
            <w:r>
              <w:rPr>
                <w:webHidden/>
                <w:rStyle w:val="IndexLink"/>
              </w:rPr>
              <w:t>1105</w:t>
            </w:r>
            <w:r>
              <w:rPr>
                <w:rStyle w:val="IndexLink"/>
                <w:rtl w:val="true"/>
              </w:rPr>
              <w:t xml:space="preserve">- </w:t>
            </w:r>
            <w:r>
              <w:rPr>
                <w:rStyle w:val="IndexLink"/>
                <w:rtl w:val="true"/>
              </w:rPr>
              <w:t>خلاصة عباسی‌</w:t>
            </w:r>
            <w:r>
              <w:rPr>
                <w:rStyle w:val="IndexLink"/>
                <w:rtl w:val="true"/>
              </w:rPr>
              <w:tab/>
            </w:r>
            <w:r>
              <w:rPr>
                <w:rStyle w:val="IndexLink"/>
              </w:rPr>
              <w:t>266</w:t>
            </w:r>
          </w:hyperlink>
        </w:p>
        <w:p>
          <w:pPr>
            <w:pStyle w:val="Contents3"/>
            <w:tabs>
              <w:tab w:val="clear" w:pos="8459"/>
              <w:tab w:val="right" w:pos="9026" w:leader="dot"/>
            </w:tabs>
            <w:rPr/>
          </w:pPr>
          <w:hyperlink w:anchor="__RefHeading___Toc7973964_73709187">
            <w:r>
              <w:rPr>
                <w:webHidden/>
                <w:rStyle w:val="IndexLink"/>
              </w:rPr>
              <w:t>1106</w:t>
            </w:r>
            <w:r>
              <w:rPr>
                <w:rStyle w:val="IndexLink"/>
                <w:rtl w:val="true"/>
              </w:rPr>
              <w:t xml:space="preserve">- </w:t>
            </w:r>
            <w:r>
              <w:rPr>
                <w:rStyle w:val="IndexLink"/>
                <w:rtl w:val="true"/>
              </w:rPr>
              <w:t>خلاصة العترة النبویة</w:t>
            </w:r>
            <w:r>
              <w:rPr>
                <w:rStyle w:val="IndexLink"/>
                <w:rtl w:val="true"/>
              </w:rPr>
              <w:tab/>
            </w:r>
            <w:r>
              <w:rPr>
                <w:rStyle w:val="IndexLink"/>
              </w:rPr>
              <w:t>267</w:t>
            </w:r>
          </w:hyperlink>
        </w:p>
        <w:p>
          <w:pPr>
            <w:pStyle w:val="Contents3"/>
            <w:tabs>
              <w:tab w:val="clear" w:pos="8459"/>
              <w:tab w:val="right" w:pos="9026" w:leader="dot"/>
            </w:tabs>
            <w:rPr/>
          </w:pPr>
          <w:hyperlink w:anchor="__RefHeading___Toc7973966_73709187">
            <w:r>
              <w:rPr>
                <w:webHidden/>
                <w:rStyle w:val="IndexLink"/>
              </w:rPr>
              <w:t>1107</w:t>
            </w:r>
            <w:r>
              <w:rPr>
                <w:rStyle w:val="IndexLink"/>
                <w:rtl w:val="true"/>
              </w:rPr>
              <w:t xml:space="preserve">- </w:t>
            </w:r>
            <w:r>
              <w:rPr>
                <w:rStyle w:val="IndexLink"/>
                <w:rtl w:val="true"/>
              </w:rPr>
              <w:t>خلاصة عجائب البلدان</w:t>
            </w:r>
            <w:r>
              <w:rPr>
                <w:rStyle w:val="IndexLink"/>
                <w:rtl w:val="true"/>
              </w:rPr>
              <w:tab/>
            </w:r>
            <w:r>
              <w:rPr>
                <w:rStyle w:val="IndexLink"/>
              </w:rPr>
              <w:t>267</w:t>
            </w:r>
          </w:hyperlink>
        </w:p>
        <w:p>
          <w:pPr>
            <w:pStyle w:val="Contents3"/>
            <w:tabs>
              <w:tab w:val="clear" w:pos="8459"/>
              <w:tab w:val="right" w:pos="9026" w:leader="dot"/>
            </w:tabs>
            <w:rPr/>
          </w:pPr>
          <w:hyperlink w:anchor="__RefHeading___Toc7973968_73709187">
            <w:r>
              <w:rPr>
                <w:webHidden/>
                <w:rStyle w:val="IndexLink"/>
              </w:rPr>
              <w:t>1108</w:t>
            </w:r>
            <w:r>
              <w:rPr>
                <w:rStyle w:val="IndexLink"/>
                <w:rtl w:val="true"/>
              </w:rPr>
              <w:t xml:space="preserve">- </w:t>
            </w:r>
            <w:r>
              <w:rPr>
                <w:rStyle w:val="IndexLink"/>
                <w:rtl w:val="true"/>
              </w:rPr>
              <w:t>خلاصة العروض</w:t>
            </w:r>
            <w:r>
              <w:rPr>
                <w:rStyle w:val="IndexLink"/>
                <w:rtl w:val="true"/>
              </w:rPr>
              <w:tab/>
            </w:r>
            <w:r>
              <w:rPr>
                <w:rStyle w:val="IndexLink"/>
              </w:rPr>
              <w:t>267</w:t>
            </w:r>
          </w:hyperlink>
        </w:p>
        <w:p>
          <w:pPr>
            <w:pStyle w:val="Contents3"/>
            <w:tabs>
              <w:tab w:val="clear" w:pos="8459"/>
              <w:tab w:val="right" w:pos="9026" w:leader="dot"/>
            </w:tabs>
            <w:rPr/>
          </w:pPr>
          <w:hyperlink w:anchor="__RefHeading___Toc7973970_73709187">
            <w:r>
              <w:rPr>
                <w:webHidden/>
                <w:rStyle w:val="IndexLink"/>
              </w:rPr>
              <w:t>1109</w:t>
            </w:r>
            <w:r>
              <w:rPr>
                <w:rStyle w:val="IndexLink"/>
                <w:rtl w:val="true"/>
              </w:rPr>
              <w:t xml:space="preserve">- </w:t>
            </w:r>
            <w:r>
              <w:rPr>
                <w:rStyle w:val="IndexLink"/>
                <w:rtl w:val="true"/>
              </w:rPr>
              <w:t>خلاصة العلوم</w:t>
            </w:r>
            <w:r>
              <w:rPr>
                <w:rStyle w:val="IndexLink"/>
                <w:rtl w:val="true"/>
              </w:rPr>
              <w:tab/>
            </w:r>
            <w:r>
              <w:rPr>
                <w:rStyle w:val="IndexLink"/>
              </w:rPr>
              <w:t>267</w:t>
            </w:r>
          </w:hyperlink>
        </w:p>
        <w:p>
          <w:pPr>
            <w:pStyle w:val="Contents3"/>
            <w:tabs>
              <w:tab w:val="clear" w:pos="8459"/>
              <w:tab w:val="right" w:pos="9026" w:leader="dot"/>
            </w:tabs>
            <w:rPr/>
          </w:pPr>
          <w:hyperlink w:anchor="__RefHeading___Toc7973972_73709187">
            <w:r>
              <w:rPr>
                <w:webHidden/>
                <w:rStyle w:val="IndexLink"/>
              </w:rPr>
              <w:t>1110</w:t>
            </w:r>
            <w:r>
              <w:rPr>
                <w:rStyle w:val="IndexLink"/>
                <w:rtl w:val="true"/>
              </w:rPr>
              <w:t xml:space="preserve">- </w:t>
            </w:r>
            <w:r>
              <w:rPr>
                <w:rStyle w:val="IndexLink"/>
                <w:rtl w:val="true"/>
              </w:rPr>
              <w:t>خلاصة العلوم</w:t>
            </w:r>
            <w:r>
              <w:rPr>
                <w:rStyle w:val="IndexLink"/>
                <w:rtl w:val="true"/>
              </w:rPr>
              <w:tab/>
            </w:r>
            <w:r>
              <w:rPr>
                <w:rStyle w:val="IndexLink"/>
              </w:rPr>
              <w:t>267</w:t>
            </w:r>
          </w:hyperlink>
        </w:p>
        <w:p>
          <w:pPr>
            <w:pStyle w:val="Contents3"/>
            <w:tabs>
              <w:tab w:val="clear" w:pos="8459"/>
              <w:tab w:val="right" w:pos="9026" w:leader="dot"/>
            </w:tabs>
            <w:rPr/>
          </w:pPr>
          <w:hyperlink w:anchor="__RefHeading___Toc7973974_73709187">
            <w:r>
              <w:rPr>
                <w:webHidden/>
                <w:rStyle w:val="IndexLink"/>
              </w:rPr>
              <w:t>1111</w:t>
            </w:r>
            <w:r>
              <w:rPr>
                <w:rStyle w:val="IndexLink"/>
                <w:rtl w:val="true"/>
              </w:rPr>
              <w:t xml:space="preserve">- </w:t>
            </w:r>
            <w:r>
              <w:rPr>
                <w:rStyle w:val="IndexLink"/>
                <w:rtl w:val="true"/>
              </w:rPr>
              <w:t>خلاصة الفروع</w:t>
            </w:r>
            <w:r>
              <w:rPr>
                <w:rStyle w:val="IndexLink"/>
                <w:rtl w:val="true"/>
              </w:rPr>
              <w:tab/>
            </w:r>
            <w:r>
              <w:rPr>
                <w:rStyle w:val="IndexLink"/>
              </w:rPr>
              <w:t>267</w:t>
            </w:r>
          </w:hyperlink>
        </w:p>
        <w:p>
          <w:pPr>
            <w:pStyle w:val="Contents3"/>
            <w:tabs>
              <w:tab w:val="clear" w:pos="8459"/>
              <w:tab w:val="right" w:pos="9026" w:leader="dot"/>
            </w:tabs>
            <w:rPr/>
          </w:pPr>
          <w:hyperlink w:anchor="__RefHeading___Toc7973976_73709187">
            <w:r>
              <w:rPr>
                <w:webHidden/>
                <w:rStyle w:val="IndexLink"/>
              </w:rPr>
              <w:t>1112</w:t>
            </w:r>
            <w:r>
              <w:rPr>
                <w:rStyle w:val="IndexLink"/>
                <w:rtl w:val="true"/>
              </w:rPr>
              <w:t xml:space="preserve">- </w:t>
            </w:r>
            <w:r>
              <w:rPr>
                <w:rStyle w:val="IndexLink"/>
                <w:rtl w:val="true"/>
              </w:rPr>
              <w:t>خلاصة الفروع</w:t>
            </w:r>
            <w:r>
              <w:rPr>
                <w:rStyle w:val="IndexLink"/>
                <w:rtl w:val="true"/>
              </w:rPr>
              <w:tab/>
            </w:r>
            <w:r>
              <w:rPr>
                <w:rStyle w:val="IndexLink"/>
              </w:rPr>
              <w:t>267</w:t>
            </w:r>
          </w:hyperlink>
        </w:p>
        <w:p>
          <w:pPr>
            <w:pStyle w:val="Contents3"/>
            <w:tabs>
              <w:tab w:val="clear" w:pos="8459"/>
              <w:tab w:val="right" w:pos="9026" w:leader="dot"/>
            </w:tabs>
            <w:rPr/>
          </w:pPr>
          <w:hyperlink w:anchor="__RefHeading___Toc7973978_73709187">
            <w:r>
              <w:rPr>
                <w:webHidden/>
                <w:rStyle w:val="IndexLink"/>
              </w:rPr>
              <w:t>1113</w:t>
            </w:r>
            <w:r>
              <w:rPr>
                <w:rStyle w:val="IndexLink"/>
                <w:rtl w:val="true"/>
              </w:rPr>
              <w:t xml:space="preserve">- </w:t>
            </w:r>
            <w:r>
              <w:rPr>
                <w:rStyle w:val="IndexLink"/>
                <w:rtl w:val="true"/>
              </w:rPr>
              <w:t>خلاصة الفصول</w:t>
            </w:r>
            <w:r>
              <w:rPr>
                <w:rStyle w:val="IndexLink"/>
                <w:rtl w:val="true"/>
              </w:rPr>
              <w:tab/>
            </w:r>
            <w:r>
              <w:rPr>
                <w:rStyle w:val="IndexLink"/>
              </w:rPr>
              <w:t>267</w:t>
            </w:r>
          </w:hyperlink>
        </w:p>
        <w:p>
          <w:pPr>
            <w:pStyle w:val="Contents3"/>
            <w:tabs>
              <w:tab w:val="clear" w:pos="8459"/>
              <w:tab w:val="right" w:pos="9026" w:leader="dot"/>
            </w:tabs>
            <w:rPr/>
          </w:pPr>
          <w:hyperlink w:anchor="__RefHeading___Toc7973980_73709187">
            <w:r>
              <w:rPr>
                <w:webHidden/>
                <w:rStyle w:val="IndexLink"/>
              </w:rPr>
              <w:t>1114</w:t>
            </w:r>
            <w:r>
              <w:rPr>
                <w:rStyle w:val="IndexLink"/>
                <w:rtl w:val="true"/>
              </w:rPr>
              <w:t xml:space="preserve">- </w:t>
            </w:r>
            <w:r>
              <w:rPr>
                <w:rStyle w:val="IndexLink"/>
                <w:rtl w:val="true"/>
              </w:rPr>
              <w:t>خلاصة الفقه</w:t>
            </w:r>
            <w:r>
              <w:rPr>
                <w:rStyle w:val="IndexLink"/>
                <w:rtl w:val="true"/>
              </w:rPr>
              <w:tab/>
            </w:r>
            <w:r>
              <w:rPr>
                <w:rStyle w:val="IndexLink"/>
              </w:rPr>
              <w:t>268</w:t>
            </w:r>
          </w:hyperlink>
        </w:p>
        <w:p>
          <w:pPr>
            <w:pStyle w:val="Contents3"/>
            <w:tabs>
              <w:tab w:val="clear" w:pos="8459"/>
              <w:tab w:val="right" w:pos="9026" w:leader="dot"/>
            </w:tabs>
            <w:rPr/>
          </w:pPr>
          <w:hyperlink w:anchor="__RefHeading___Toc7973982_73709187">
            <w:r>
              <w:rPr>
                <w:webHidden/>
                <w:rStyle w:val="IndexLink"/>
              </w:rPr>
              <w:t>1115</w:t>
            </w:r>
            <w:r>
              <w:rPr>
                <w:rStyle w:val="IndexLink"/>
                <w:rtl w:val="true"/>
              </w:rPr>
              <w:t xml:space="preserve">- </w:t>
            </w:r>
            <w:r>
              <w:rPr>
                <w:rStyle w:val="IndexLink"/>
                <w:rtl w:val="true"/>
              </w:rPr>
              <w:t>خلاصة الفقه</w:t>
            </w:r>
            <w:r>
              <w:rPr>
                <w:rStyle w:val="IndexLink"/>
                <w:rtl w:val="true"/>
              </w:rPr>
              <w:tab/>
            </w:r>
            <w:r>
              <w:rPr>
                <w:rStyle w:val="IndexLink"/>
              </w:rPr>
              <w:t>268</w:t>
            </w:r>
          </w:hyperlink>
        </w:p>
        <w:p>
          <w:pPr>
            <w:pStyle w:val="Contents3"/>
            <w:tabs>
              <w:tab w:val="clear" w:pos="8459"/>
              <w:tab w:val="right" w:pos="9026" w:leader="dot"/>
            </w:tabs>
            <w:rPr/>
          </w:pPr>
          <w:hyperlink w:anchor="__RefHeading___Toc7973984_73709187">
            <w:r>
              <w:rPr>
                <w:webHidden/>
                <w:rStyle w:val="IndexLink"/>
              </w:rPr>
              <w:t>1116</w:t>
            </w:r>
            <w:r>
              <w:rPr>
                <w:rStyle w:val="IndexLink"/>
                <w:rtl w:val="true"/>
              </w:rPr>
              <w:t xml:space="preserve">- </w:t>
            </w:r>
            <w:r>
              <w:rPr>
                <w:rStyle w:val="IndexLink"/>
                <w:rtl w:val="true"/>
              </w:rPr>
              <w:t>خلاصة الفقه و سلالة الاجتهاد</w:t>
            </w:r>
            <w:r>
              <w:rPr>
                <w:rStyle w:val="IndexLink"/>
                <w:rtl w:val="true"/>
              </w:rPr>
              <w:tab/>
            </w:r>
            <w:r>
              <w:rPr>
                <w:rStyle w:val="IndexLink"/>
              </w:rPr>
              <w:t>268</w:t>
            </w:r>
          </w:hyperlink>
        </w:p>
        <w:p>
          <w:pPr>
            <w:pStyle w:val="Contents3"/>
            <w:tabs>
              <w:tab w:val="clear" w:pos="8459"/>
              <w:tab w:val="right" w:pos="9026" w:leader="dot"/>
            </w:tabs>
            <w:rPr/>
          </w:pPr>
          <w:hyperlink w:anchor="__RefHeading___Toc7973986_73709187">
            <w:r>
              <w:rPr>
                <w:webHidden/>
                <w:rStyle w:val="IndexLink"/>
              </w:rPr>
              <w:t>1117</w:t>
            </w:r>
            <w:r>
              <w:rPr>
                <w:rStyle w:val="IndexLink"/>
                <w:rtl w:val="true"/>
              </w:rPr>
              <w:t xml:space="preserve">- </w:t>
            </w:r>
            <w:r>
              <w:rPr>
                <w:rStyle w:val="IndexLink"/>
                <w:rtl w:val="true"/>
              </w:rPr>
              <w:t>خلاصة فلسفی نظریة أنیشتاین</w:t>
            </w:r>
            <w:r>
              <w:rPr>
                <w:rStyle w:val="IndexLink"/>
                <w:rtl w:val="true"/>
              </w:rPr>
              <w:tab/>
            </w:r>
            <w:r>
              <w:rPr>
                <w:rStyle w:val="IndexLink"/>
              </w:rPr>
              <w:t>268</w:t>
            </w:r>
          </w:hyperlink>
        </w:p>
        <w:p>
          <w:pPr>
            <w:pStyle w:val="Contents3"/>
            <w:tabs>
              <w:tab w:val="clear" w:pos="8459"/>
              <w:tab w:val="right" w:pos="9026" w:leader="dot"/>
            </w:tabs>
            <w:rPr/>
          </w:pPr>
          <w:hyperlink w:anchor="__RefHeading___Toc7973988_73709187">
            <w:r>
              <w:rPr>
                <w:webHidden/>
                <w:rStyle w:val="IndexLink"/>
              </w:rPr>
              <w:t>1118</w:t>
            </w:r>
            <w:r>
              <w:rPr>
                <w:rStyle w:val="IndexLink"/>
                <w:rtl w:val="true"/>
              </w:rPr>
              <w:t xml:space="preserve">- </w:t>
            </w:r>
            <w:r>
              <w:rPr>
                <w:rStyle w:val="IndexLink"/>
                <w:rtl w:val="true"/>
              </w:rPr>
              <w:t>خلاصة الفوائد</w:t>
            </w:r>
            <w:r>
              <w:rPr>
                <w:rStyle w:val="IndexLink"/>
                <w:rtl w:val="true"/>
              </w:rPr>
              <w:tab/>
            </w:r>
            <w:r>
              <w:rPr>
                <w:rStyle w:val="IndexLink"/>
              </w:rPr>
              <w:t>268</w:t>
            </w:r>
          </w:hyperlink>
        </w:p>
        <w:p>
          <w:pPr>
            <w:pStyle w:val="Contents3"/>
            <w:tabs>
              <w:tab w:val="clear" w:pos="8459"/>
              <w:tab w:val="right" w:pos="9026" w:leader="dot"/>
            </w:tabs>
            <w:rPr/>
          </w:pPr>
          <w:hyperlink w:anchor="__RefHeading___Toc7973990_73709187">
            <w:r>
              <w:rPr>
                <w:webHidden/>
                <w:rStyle w:val="IndexLink"/>
              </w:rPr>
              <w:t>1119</w:t>
            </w:r>
            <w:r>
              <w:rPr>
                <w:rStyle w:val="IndexLink"/>
                <w:rtl w:val="true"/>
              </w:rPr>
              <w:t xml:space="preserve">- </w:t>
            </w:r>
            <w:r>
              <w:rPr>
                <w:rStyle w:val="IndexLink"/>
                <w:rtl w:val="true"/>
              </w:rPr>
              <w:t>خلاصة القراءة</w:t>
            </w:r>
            <w:r>
              <w:rPr>
                <w:rStyle w:val="IndexLink"/>
                <w:rtl w:val="true"/>
              </w:rPr>
              <w:tab/>
            </w:r>
            <w:r>
              <w:rPr>
                <w:rStyle w:val="IndexLink"/>
              </w:rPr>
              <w:t>268</w:t>
            </w:r>
          </w:hyperlink>
        </w:p>
        <w:p>
          <w:pPr>
            <w:pStyle w:val="Contents3"/>
            <w:tabs>
              <w:tab w:val="clear" w:pos="8459"/>
              <w:tab w:val="right" w:pos="9026" w:leader="dot"/>
            </w:tabs>
            <w:rPr/>
          </w:pPr>
          <w:hyperlink w:anchor="__RefHeading___Toc7973992_73709187">
            <w:r>
              <w:rPr>
                <w:webHidden/>
                <w:rStyle w:val="IndexLink"/>
              </w:rPr>
              <w:t>1120</w:t>
            </w:r>
            <w:r>
              <w:rPr>
                <w:rStyle w:val="IndexLink"/>
                <w:rtl w:val="true"/>
              </w:rPr>
              <w:t xml:space="preserve">- </w:t>
            </w:r>
            <w:r>
              <w:rPr>
                <w:rStyle w:val="IndexLink"/>
                <w:rtl w:val="true"/>
              </w:rPr>
              <w:t>خلاصة القرآن</w:t>
            </w:r>
            <w:r>
              <w:rPr>
                <w:rStyle w:val="IndexLink"/>
                <w:rtl w:val="true"/>
              </w:rPr>
              <w:tab/>
            </w:r>
            <w:r>
              <w:rPr>
                <w:rStyle w:val="IndexLink"/>
              </w:rPr>
              <w:t>269</w:t>
            </w:r>
          </w:hyperlink>
        </w:p>
        <w:p>
          <w:pPr>
            <w:pStyle w:val="Contents3"/>
            <w:tabs>
              <w:tab w:val="clear" w:pos="8459"/>
              <w:tab w:val="right" w:pos="9026" w:leader="dot"/>
            </w:tabs>
            <w:rPr/>
          </w:pPr>
          <w:hyperlink w:anchor="__RefHeading___Toc7973994_73709187">
            <w:r>
              <w:rPr>
                <w:webHidden/>
                <w:rStyle w:val="IndexLink"/>
              </w:rPr>
              <w:t>1121</w:t>
            </w:r>
            <w:r>
              <w:rPr>
                <w:rStyle w:val="IndexLink"/>
                <w:rtl w:val="true"/>
              </w:rPr>
              <w:t xml:space="preserve">- </w:t>
            </w:r>
            <w:r>
              <w:rPr>
                <w:rStyle w:val="IndexLink"/>
                <w:rtl w:val="true"/>
              </w:rPr>
              <w:t>خلاصة الکلام فی فقه الأحکام،</w:t>
            </w:r>
            <w:r>
              <w:rPr>
                <w:rStyle w:val="IndexLink"/>
                <w:rtl w:val="true"/>
              </w:rPr>
              <w:tab/>
            </w:r>
            <w:r>
              <w:rPr>
                <w:rStyle w:val="IndexLink"/>
              </w:rPr>
              <w:t>269</w:t>
            </w:r>
          </w:hyperlink>
        </w:p>
        <w:p>
          <w:pPr>
            <w:pStyle w:val="Contents3"/>
            <w:tabs>
              <w:tab w:val="clear" w:pos="8459"/>
              <w:tab w:val="right" w:pos="9026" w:leader="dot"/>
            </w:tabs>
            <w:rPr/>
          </w:pPr>
          <w:hyperlink w:anchor="__RefHeading___Toc7973996_73709187">
            <w:r>
              <w:rPr>
                <w:webHidden/>
                <w:rStyle w:val="IndexLink"/>
              </w:rPr>
              <w:t>1122</w:t>
            </w:r>
            <w:r>
              <w:rPr>
                <w:rStyle w:val="IndexLink"/>
                <w:rtl w:val="true"/>
              </w:rPr>
              <w:t xml:space="preserve">- </w:t>
            </w:r>
            <w:r>
              <w:rPr>
                <w:rStyle w:val="IndexLink"/>
                <w:rtl w:val="true"/>
              </w:rPr>
              <w:t>خلاصة الکلام فی افتخار الإسلام</w:t>
            </w:r>
            <w:r>
              <w:rPr>
                <w:rStyle w:val="IndexLink"/>
                <w:rtl w:val="true"/>
              </w:rPr>
              <w:tab/>
            </w:r>
            <w:r>
              <w:rPr>
                <w:rStyle w:val="IndexLink"/>
              </w:rPr>
              <w:t>269</w:t>
            </w:r>
          </w:hyperlink>
        </w:p>
        <w:p>
          <w:pPr>
            <w:pStyle w:val="Contents3"/>
            <w:tabs>
              <w:tab w:val="clear" w:pos="8459"/>
              <w:tab w:val="right" w:pos="9026" w:leader="dot"/>
            </w:tabs>
            <w:rPr/>
          </w:pPr>
          <w:hyperlink w:anchor="__RefHeading___Toc7973998_73709187">
            <w:r>
              <w:rPr>
                <w:webHidden/>
                <w:rStyle w:val="IndexLink"/>
              </w:rPr>
              <w:t>1123</w:t>
            </w:r>
            <w:r>
              <w:rPr>
                <w:rStyle w:val="IndexLink"/>
                <w:rtl w:val="true"/>
              </w:rPr>
              <w:t xml:space="preserve">- </w:t>
            </w:r>
            <w:r>
              <w:rPr>
                <w:rStyle w:val="IndexLink"/>
                <w:rtl w:val="true"/>
              </w:rPr>
              <w:t>خلاصة لطائف الخیال</w:t>
            </w:r>
            <w:r>
              <w:rPr>
                <w:rStyle w:val="IndexLink"/>
                <w:rtl w:val="true"/>
              </w:rPr>
              <w:tab/>
            </w:r>
            <w:r>
              <w:rPr>
                <w:rStyle w:val="IndexLink"/>
              </w:rPr>
              <w:t>269</w:t>
            </w:r>
          </w:hyperlink>
        </w:p>
        <w:p>
          <w:pPr>
            <w:pStyle w:val="Contents3"/>
            <w:tabs>
              <w:tab w:val="clear" w:pos="8459"/>
              <w:tab w:val="right" w:pos="9026" w:leader="dot"/>
            </w:tabs>
            <w:rPr/>
          </w:pPr>
          <w:hyperlink w:anchor="__RefHeading___Toc7974000_73709187">
            <w:r>
              <w:rPr>
                <w:webHidden/>
                <w:rStyle w:val="IndexLink"/>
              </w:rPr>
              <w:t>1124</w:t>
            </w:r>
            <w:r>
              <w:rPr>
                <w:rStyle w:val="IndexLink"/>
                <w:rtl w:val="true"/>
              </w:rPr>
              <w:t xml:space="preserve">- </w:t>
            </w:r>
            <w:r>
              <w:rPr>
                <w:rStyle w:val="IndexLink"/>
                <w:rtl w:val="true"/>
              </w:rPr>
              <w:t>خلاصة مثنوی</w:t>
            </w:r>
            <w:r>
              <w:rPr>
                <w:rStyle w:val="IndexLink"/>
                <w:rtl w:val="true"/>
              </w:rPr>
              <w:tab/>
            </w:r>
            <w:r>
              <w:rPr>
                <w:rStyle w:val="IndexLink"/>
              </w:rPr>
              <w:t>270</w:t>
            </w:r>
          </w:hyperlink>
        </w:p>
        <w:p>
          <w:pPr>
            <w:pStyle w:val="Contents3"/>
            <w:tabs>
              <w:tab w:val="clear" w:pos="8459"/>
              <w:tab w:val="right" w:pos="9026" w:leader="dot"/>
            </w:tabs>
            <w:rPr/>
          </w:pPr>
          <w:hyperlink w:anchor="__RefHeading___Toc7974002_73709187">
            <w:r>
              <w:rPr>
                <w:webHidden/>
                <w:rStyle w:val="IndexLink"/>
              </w:rPr>
              <w:t>1125</w:t>
            </w:r>
            <w:r>
              <w:rPr>
                <w:rStyle w:val="IndexLink"/>
                <w:rtl w:val="true"/>
              </w:rPr>
              <w:t xml:space="preserve">- </w:t>
            </w:r>
            <w:r>
              <w:rPr>
                <w:rStyle w:val="IndexLink"/>
                <w:rtl w:val="true"/>
              </w:rPr>
              <w:t>خلاصة مشارق الأنوار</w:t>
            </w:r>
            <w:r>
              <w:rPr>
                <w:rStyle w:val="IndexLink"/>
                <w:rtl w:val="true"/>
              </w:rPr>
              <w:tab/>
            </w:r>
            <w:r>
              <w:rPr>
                <w:rStyle w:val="IndexLink"/>
              </w:rPr>
              <w:t>270</w:t>
            </w:r>
          </w:hyperlink>
        </w:p>
        <w:p>
          <w:pPr>
            <w:pStyle w:val="Contents3"/>
            <w:tabs>
              <w:tab w:val="clear" w:pos="8459"/>
              <w:tab w:val="right" w:pos="9026" w:leader="dot"/>
            </w:tabs>
            <w:rPr/>
          </w:pPr>
          <w:hyperlink w:anchor="__RefHeading___Toc7974004_73709187">
            <w:r>
              <w:rPr>
                <w:webHidden/>
                <w:rStyle w:val="IndexLink"/>
              </w:rPr>
              <w:t>1126</w:t>
            </w:r>
            <w:r>
              <w:rPr>
                <w:rStyle w:val="IndexLink"/>
                <w:rtl w:val="true"/>
              </w:rPr>
              <w:t xml:space="preserve">- </w:t>
            </w:r>
            <w:r>
              <w:rPr>
                <w:rStyle w:val="IndexLink"/>
                <w:rtl w:val="true"/>
              </w:rPr>
              <w:t>خلاصة المصائب</w:t>
            </w:r>
            <w:r>
              <w:rPr>
                <w:rStyle w:val="IndexLink"/>
                <w:rtl w:val="true"/>
              </w:rPr>
              <w:tab/>
            </w:r>
            <w:r>
              <w:rPr>
                <w:rStyle w:val="IndexLink"/>
              </w:rPr>
              <w:t>270</w:t>
            </w:r>
          </w:hyperlink>
        </w:p>
        <w:p>
          <w:pPr>
            <w:pStyle w:val="Contents3"/>
            <w:tabs>
              <w:tab w:val="clear" w:pos="8459"/>
              <w:tab w:val="right" w:pos="9026" w:leader="dot"/>
            </w:tabs>
            <w:rPr/>
          </w:pPr>
          <w:hyperlink w:anchor="__RefHeading___Toc7974006_73709187">
            <w:r>
              <w:rPr>
                <w:webHidden/>
                <w:rStyle w:val="IndexLink"/>
              </w:rPr>
              <w:t>1127</w:t>
            </w:r>
            <w:r>
              <w:rPr>
                <w:rStyle w:val="IndexLink"/>
                <w:rtl w:val="true"/>
              </w:rPr>
              <w:t xml:space="preserve">- </w:t>
            </w:r>
            <w:r>
              <w:rPr>
                <w:rStyle w:val="IndexLink"/>
                <w:rtl w:val="true"/>
              </w:rPr>
              <w:t>خلاصة المصائب</w:t>
            </w:r>
            <w:r>
              <w:rPr>
                <w:rStyle w:val="IndexLink"/>
                <w:rtl w:val="true"/>
              </w:rPr>
              <w:tab/>
            </w:r>
            <w:r>
              <w:rPr>
                <w:rStyle w:val="IndexLink"/>
              </w:rPr>
              <w:t>270</w:t>
            </w:r>
          </w:hyperlink>
        </w:p>
        <w:p>
          <w:pPr>
            <w:pStyle w:val="Contents3"/>
            <w:tabs>
              <w:tab w:val="clear" w:pos="8459"/>
              <w:tab w:val="right" w:pos="9026" w:leader="dot"/>
            </w:tabs>
            <w:rPr/>
          </w:pPr>
          <w:hyperlink w:anchor="__RefHeading___Toc7974008_73709187">
            <w:r>
              <w:rPr>
                <w:webHidden/>
                <w:rStyle w:val="IndexLink"/>
              </w:rPr>
              <w:t>1128</w:t>
            </w:r>
            <w:r>
              <w:rPr>
                <w:rStyle w:val="IndexLink"/>
                <w:rtl w:val="true"/>
              </w:rPr>
              <w:t xml:space="preserve">- </w:t>
            </w:r>
            <w:r>
              <w:rPr>
                <w:rStyle w:val="IndexLink"/>
                <w:rtl w:val="true"/>
              </w:rPr>
              <w:t>خلاصة المناقب</w:t>
            </w:r>
            <w:r>
              <w:rPr>
                <w:rStyle w:val="IndexLink"/>
                <w:rtl w:val="true"/>
              </w:rPr>
              <w:tab/>
            </w:r>
            <w:r>
              <w:rPr>
                <w:rStyle w:val="IndexLink"/>
              </w:rPr>
              <w:t>270</w:t>
            </w:r>
          </w:hyperlink>
        </w:p>
        <w:p>
          <w:pPr>
            <w:pStyle w:val="Contents3"/>
            <w:tabs>
              <w:tab w:val="clear" w:pos="8459"/>
              <w:tab w:val="right" w:pos="9026" w:leader="dot"/>
            </w:tabs>
            <w:rPr/>
          </w:pPr>
          <w:hyperlink w:anchor="__RefHeading___Toc7974010_73709187">
            <w:r>
              <w:rPr>
                <w:webHidden/>
                <w:rStyle w:val="IndexLink"/>
              </w:rPr>
              <w:t>1129</w:t>
            </w:r>
            <w:r>
              <w:rPr>
                <w:rStyle w:val="IndexLink"/>
                <w:rtl w:val="true"/>
              </w:rPr>
              <w:t xml:space="preserve">- </w:t>
            </w:r>
            <w:r>
              <w:rPr>
                <w:rStyle w:val="IndexLink"/>
                <w:rtl w:val="true"/>
              </w:rPr>
              <w:t>خلاصة المنطق</w:t>
            </w:r>
            <w:r>
              <w:rPr>
                <w:rStyle w:val="IndexLink"/>
                <w:rtl w:val="true"/>
              </w:rPr>
              <w:tab/>
            </w:r>
            <w:r>
              <w:rPr>
                <w:rStyle w:val="IndexLink"/>
              </w:rPr>
              <w:t>270</w:t>
            </w:r>
          </w:hyperlink>
        </w:p>
        <w:p>
          <w:pPr>
            <w:pStyle w:val="Contents3"/>
            <w:tabs>
              <w:tab w:val="clear" w:pos="8459"/>
              <w:tab w:val="right" w:pos="9026" w:leader="dot"/>
            </w:tabs>
            <w:rPr/>
          </w:pPr>
          <w:hyperlink w:anchor="__RefHeading___Toc7974012_73709187">
            <w:r>
              <w:rPr>
                <w:webHidden/>
                <w:rStyle w:val="IndexLink"/>
              </w:rPr>
              <w:t>1130</w:t>
            </w:r>
            <w:r>
              <w:rPr>
                <w:rStyle w:val="IndexLink"/>
                <w:rtl w:val="true"/>
              </w:rPr>
              <w:t xml:space="preserve">- </w:t>
            </w:r>
            <w:r>
              <w:rPr>
                <w:rStyle w:val="IndexLink"/>
                <w:rtl w:val="true"/>
              </w:rPr>
              <w:t>خلاصة المنهج</w:t>
            </w:r>
            <w:r>
              <w:rPr>
                <w:rStyle w:val="IndexLink"/>
                <w:rtl w:val="true"/>
              </w:rPr>
              <w:tab/>
            </w:r>
            <w:r>
              <w:rPr>
                <w:rStyle w:val="IndexLink"/>
              </w:rPr>
              <w:t>270</w:t>
            </w:r>
          </w:hyperlink>
        </w:p>
        <w:p>
          <w:pPr>
            <w:pStyle w:val="Contents3"/>
            <w:tabs>
              <w:tab w:val="clear" w:pos="8459"/>
              <w:tab w:val="right" w:pos="9026" w:leader="dot"/>
            </w:tabs>
            <w:rPr/>
          </w:pPr>
          <w:hyperlink w:anchor="__RefHeading___Toc7974014_73709187">
            <w:r>
              <w:rPr>
                <w:webHidden/>
                <w:rStyle w:val="IndexLink"/>
              </w:rPr>
              <w:t>1131</w:t>
            </w:r>
            <w:r>
              <w:rPr>
                <w:rStyle w:val="IndexLink"/>
                <w:rtl w:val="true"/>
              </w:rPr>
              <w:t xml:space="preserve">- </w:t>
            </w:r>
            <w:r>
              <w:rPr>
                <w:rStyle w:val="IndexLink"/>
                <w:rtl w:val="true"/>
              </w:rPr>
              <w:t>خلاصة النجاة</w:t>
            </w:r>
            <w:r>
              <w:rPr>
                <w:rStyle w:val="IndexLink"/>
                <w:rtl w:val="true"/>
              </w:rPr>
              <w:tab/>
            </w:r>
            <w:r>
              <w:rPr>
                <w:rStyle w:val="IndexLink"/>
              </w:rPr>
              <w:t>271</w:t>
            </w:r>
          </w:hyperlink>
        </w:p>
        <w:p>
          <w:pPr>
            <w:pStyle w:val="Contents3"/>
            <w:tabs>
              <w:tab w:val="clear" w:pos="8459"/>
              <w:tab w:val="right" w:pos="9026" w:leader="dot"/>
            </w:tabs>
            <w:rPr/>
          </w:pPr>
          <w:hyperlink w:anchor="__RefHeading___Toc7974016_73709187">
            <w:r>
              <w:rPr>
                <w:webHidden/>
                <w:rStyle w:val="IndexLink"/>
              </w:rPr>
              <w:t>1132</w:t>
            </w:r>
            <w:r>
              <w:rPr>
                <w:rStyle w:val="IndexLink"/>
                <w:rtl w:val="true"/>
              </w:rPr>
              <w:t xml:space="preserve">- </w:t>
            </w:r>
            <w:r>
              <w:rPr>
                <w:rStyle w:val="IndexLink"/>
                <w:rtl w:val="true"/>
              </w:rPr>
              <w:t>خلاصة النحو</w:t>
            </w:r>
            <w:r>
              <w:rPr>
                <w:rStyle w:val="IndexLink"/>
                <w:rtl w:val="true"/>
              </w:rPr>
              <w:tab/>
            </w:r>
            <w:r>
              <w:rPr>
                <w:rStyle w:val="IndexLink"/>
              </w:rPr>
              <w:t>271</w:t>
            </w:r>
          </w:hyperlink>
        </w:p>
        <w:p>
          <w:pPr>
            <w:pStyle w:val="Contents3"/>
            <w:tabs>
              <w:tab w:val="clear" w:pos="8459"/>
              <w:tab w:val="right" w:pos="9026" w:leader="dot"/>
            </w:tabs>
            <w:rPr/>
          </w:pPr>
          <w:hyperlink w:anchor="__RefHeading___Toc7974018_73709187">
            <w:r>
              <w:rPr>
                <w:webHidden/>
                <w:rStyle w:val="IndexLink"/>
              </w:rPr>
              <w:t>1133</w:t>
            </w:r>
            <w:r>
              <w:rPr>
                <w:rStyle w:val="IndexLink"/>
                <w:rtl w:val="true"/>
              </w:rPr>
              <w:t xml:space="preserve">- </w:t>
            </w:r>
            <w:r>
              <w:rPr>
                <w:rStyle w:val="IndexLink"/>
                <w:rtl w:val="true"/>
              </w:rPr>
              <w:t>خلاصة النحو</w:t>
            </w:r>
            <w:r>
              <w:rPr>
                <w:rStyle w:val="IndexLink"/>
                <w:rtl w:val="true"/>
              </w:rPr>
              <w:tab/>
            </w:r>
            <w:r>
              <w:rPr>
                <w:rStyle w:val="IndexLink"/>
              </w:rPr>
              <w:t>271</w:t>
            </w:r>
          </w:hyperlink>
        </w:p>
        <w:p>
          <w:pPr>
            <w:pStyle w:val="Contents3"/>
            <w:tabs>
              <w:tab w:val="clear" w:pos="8459"/>
              <w:tab w:val="right" w:pos="9026" w:leader="dot"/>
            </w:tabs>
            <w:rPr/>
          </w:pPr>
          <w:hyperlink w:anchor="__RefHeading___Toc7974020_73709187">
            <w:r>
              <w:rPr>
                <w:webHidden/>
                <w:rStyle w:val="IndexLink"/>
              </w:rPr>
              <w:t>1134</w:t>
            </w:r>
            <w:r>
              <w:rPr>
                <w:rStyle w:val="IndexLink"/>
                <w:rtl w:val="true"/>
              </w:rPr>
              <w:t xml:space="preserve">- </w:t>
            </w:r>
            <w:r>
              <w:rPr>
                <w:rStyle w:val="IndexLink"/>
                <w:rtl w:val="true"/>
              </w:rPr>
              <w:t>خلاصة النحو</w:t>
            </w:r>
            <w:r>
              <w:rPr>
                <w:rStyle w:val="IndexLink"/>
                <w:rtl w:val="true"/>
              </w:rPr>
              <w:tab/>
            </w:r>
            <w:r>
              <w:rPr>
                <w:rStyle w:val="IndexLink"/>
              </w:rPr>
              <w:t>271</w:t>
            </w:r>
          </w:hyperlink>
        </w:p>
        <w:p>
          <w:pPr>
            <w:pStyle w:val="Contents3"/>
            <w:tabs>
              <w:tab w:val="clear" w:pos="8459"/>
              <w:tab w:val="right" w:pos="9026" w:leader="dot"/>
            </w:tabs>
            <w:rPr/>
          </w:pPr>
          <w:hyperlink w:anchor="__RefHeading___Toc7974022_73709187">
            <w:r>
              <w:rPr>
                <w:webHidden/>
                <w:rStyle w:val="IndexLink"/>
              </w:rPr>
              <w:t>1135</w:t>
            </w:r>
            <w:r>
              <w:rPr>
                <w:rStyle w:val="IndexLink"/>
                <w:rtl w:val="true"/>
              </w:rPr>
              <w:t xml:space="preserve">- </w:t>
            </w:r>
            <w:r>
              <w:rPr>
                <w:rStyle w:val="IndexLink"/>
                <w:rtl w:val="true"/>
              </w:rPr>
              <w:t>خلاصة النسب</w:t>
            </w:r>
            <w:r>
              <w:rPr>
                <w:rStyle w:val="IndexLink"/>
                <w:rtl w:val="true"/>
              </w:rPr>
              <w:tab/>
            </w:r>
            <w:r>
              <w:rPr>
                <w:rStyle w:val="IndexLink"/>
              </w:rPr>
              <w:t>272</w:t>
            </w:r>
          </w:hyperlink>
        </w:p>
        <w:p>
          <w:pPr>
            <w:pStyle w:val="Contents3"/>
            <w:tabs>
              <w:tab w:val="clear" w:pos="8459"/>
              <w:tab w:val="right" w:pos="9026" w:leader="dot"/>
            </w:tabs>
            <w:rPr/>
          </w:pPr>
          <w:hyperlink w:anchor="__RefHeading___Toc7974024_73709187">
            <w:r>
              <w:rPr>
                <w:webHidden/>
                <w:rStyle w:val="IndexLink"/>
              </w:rPr>
              <w:t>1136</w:t>
            </w:r>
            <w:r>
              <w:rPr>
                <w:rStyle w:val="IndexLink"/>
                <w:rtl w:val="true"/>
              </w:rPr>
              <w:t xml:space="preserve">- </w:t>
            </w:r>
            <w:r>
              <w:rPr>
                <w:rStyle w:val="IndexLink"/>
                <w:rtl w:val="true"/>
              </w:rPr>
              <w:t>خلاصة الوفا فی اختصار رسائل إخوان الصفا</w:t>
            </w:r>
            <w:r>
              <w:rPr>
                <w:rStyle w:val="IndexLink"/>
                <w:rtl w:val="true"/>
              </w:rPr>
              <w:tab/>
            </w:r>
            <w:r>
              <w:rPr>
                <w:rStyle w:val="IndexLink"/>
              </w:rPr>
              <w:t>272</w:t>
            </w:r>
          </w:hyperlink>
        </w:p>
        <w:p>
          <w:pPr>
            <w:pStyle w:val="Contents3"/>
            <w:tabs>
              <w:tab w:val="clear" w:pos="8459"/>
              <w:tab w:val="right" w:pos="9026" w:leader="dot"/>
            </w:tabs>
            <w:rPr/>
          </w:pPr>
          <w:hyperlink w:anchor="__RefHeading___Toc7974026_73709187">
            <w:r>
              <w:rPr>
                <w:webHidden/>
                <w:rStyle w:val="IndexLink"/>
              </w:rPr>
              <w:t>1137</w:t>
            </w:r>
            <w:r>
              <w:rPr>
                <w:rStyle w:val="IndexLink"/>
                <w:rtl w:val="true"/>
              </w:rPr>
              <w:t xml:space="preserve">- </w:t>
            </w:r>
            <w:r>
              <w:rPr>
                <w:rStyle w:val="IndexLink"/>
                <w:rtl w:val="true"/>
              </w:rPr>
              <w:t>الخلاف فی الأحکام</w:t>
            </w:r>
            <w:r>
              <w:rPr>
                <w:rStyle w:val="IndexLink"/>
                <w:rtl w:val="true"/>
              </w:rPr>
              <w:tab/>
            </w:r>
            <w:r>
              <w:rPr>
                <w:rStyle w:val="IndexLink"/>
              </w:rPr>
              <w:t>272</w:t>
            </w:r>
          </w:hyperlink>
        </w:p>
        <w:p>
          <w:pPr>
            <w:pStyle w:val="Contents3"/>
            <w:tabs>
              <w:tab w:val="clear" w:pos="8459"/>
              <w:tab w:val="right" w:pos="9026" w:leader="dot"/>
            </w:tabs>
            <w:rPr/>
          </w:pPr>
          <w:hyperlink w:anchor="__RefHeading___Toc7974028_73709187">
            <w:r>
              <w:rPr>
                <w:webHidden/>
                <w:rStyle w:val="IndexLink"/>
              </w:rPr>
              <w:t>1138</w:t>
            </w:r>
            <w:r>
              <w:rPr>
                <w:rStyle w:val="IndexLink"/>
                <w:rtl w:val="true"/>
              </w:rPr>
              <w:t xml:space="preserve">- </w:t>
            </w:r>
            <w:r>
              <w:rPr>
                <w:rStyle w:val="IndexLink"/>
                <w:rtl w:val="true"/>
              </w:rPr>
              <w:t>الخلاف فی أصول الفقه</w:t>
            </w:r>
            <w:r>
              <w:rPr>
                <w:rStyle w:val="IndexLink"/>
                <w:rtl w:val="true"/>
              </w:rPr>
              <w:tab/>
            </w:r>
            <w:r>
              <w:rPr>
                <w:rStyle w:val="IndexLink"/>
              </w:rPr>
              <w:t>273</w:t>
            </w:r>
          </w:hyperlink>
        </w:p>
        <w:p>
          <w:pPr>
            <w:pStyle w:val="Contents3"/>
            <w:tabs>
              <w:tab w:val="clear" w:pos="8459"/>
              <w:tab w:val="right" w:pos="9026" w:leader="dot"/>
            </w:tabs>
            <w:rPr/>
          </w:pPr>
          <w:hyperlink w:anchor="__RefHeading___Toc7974030_73709187">
            <w:r>
              <w:rPr>
                <w:webHidden/>
                <w:rStyle w:val="IndexLink"/>
              </w:rPr>
              <w:t>1139</w:t>
            </w:r>
            <w:r>
              <w:rPr>
                <w:rStyle w:val="IndexLink"/>
                <w:rtl w:val="true"/>
              </w:rPr>
              <w:t xml:space="preserve">- </w:t>
            </w:r>
            <w:r>
              <w:rPr>
                <w:rStyle w:val="IndexLink"/>
                <w:rtl w:val="true"/>
              </w:rPr>
              <w:t>الخلاف فی الخلافة</w:t>
            </w:r>
            <w:r>
              <w:rPr>
                <w:rStyle w:val="IndexLink"/>
                <w:rtl w:val="true"/>
              </w:rPr>
              <w:tab/>
            </w:r>
            <w:r>
              <w:rPr>
                <w:rStyle w:val="IndexLink"/>
              </w:rPr>
              <w:t>273</w:t>
            </w:r>
          </w:hyperlink>
        </w:p>
        <w:p>
          <w:pPr>
            <w:pStyle w:val="Contents3"/>
            <w:tabs>
              <w:tab w:val="clear" w:pos="8459"/>
              <w:tab w:val="right" w:pos="9026" w:leader="dot"/>
            </w:tabs>
            <w:rPr/>
          </w:pPr>
          <w:hyperlink w:anchor="__RefHeading___Toc7974032_73709187">
            <w:r>
              <w:rPr>
                <w:webHidden/>
                <w:rStyle w:val="IndexLink"/>
              </w:rPr>
              <w:t>1140</w:t>
            </w:r>
            <w:r>
              <w:rPr>
                <w:rStyle w:val="IndexLink"/>
                <w:rtl w:val="true"/>
              </w:rPr>
              <w:t xml:space="preserve">- </w:t>
            </w:r>
            <w:r>
              <w:rPr>
                <w:rStyle w:val="IndexLink"/>
                <w:rtl w:val="true"/>
              </w:rPr>
              <w:t>خلاف عمر</w:t>
            </w:r>
            <w:r>
              <w:rPr>
                <w:rStyle w:val="IndexLink"/>
                <w:rtl w:val="true"/>
              </w:rPr>
              <w:tab/>
            </w:r>
            <w:r>
              <w:rPr>
                <w:rStyle w:val="IndexLink"/>
              </w:rPr>
              <w:t>273</w:t>
            </w:r>
          </w:hyperlink>
        </w:p>
        <w:p>
          <w:pPr>
            <w:pStyle w:val="Contents3"/>
            <w:tabs>
              <w:tab w:val="clear" w:pos="8459"/>
              <w:tab w:val="right" w:pos="9026" w:leader="dot"/>
            </w:tabs>
            <w:rPr/>
          </w:pPr>
          <w:hyperlink w:anchor="__RefHeading___Toc7974034_73709187">
            <w:r>
              <w:rPr>
                <w:webHidden/>
                <w:rStyle w:val="IndexLink"/>
              </w:rPr>
              <w:t>1141</w:t>
            </w:r>
            <w:r>
              <w:rPr>
                <w:rStyle w:val="IndexLink"/>
                <w:rtl w:val="true"/>
              </w:rPr>
              <w:t xml:space="preserve">- </w:t>
            </w:r>
            <w:r>
              <w:rPr>
                <w:rStyle w:val="IndexLink"/>
                <w:rtl w:val="true"/>
              </w:rPr>
              <w:t>خلاف المذاهب الخمسة فی الفقه‌</w:t>
            </w:r>
            <w:r>
              <w:rPr>
                <w:rStyle w:val="IndexLink"/>
                <w:rtl w:val="true"/>
              </w:rPr>
              <w:tab/>
            </w:r>
            <w:r>
              <w:rPr>
                <w:rStyle w:val="IndexLink"/>
              </w:rPr>
              <w:t>273</w:t>
            </w:r>
          </w:hyperlink>
        </w:p>
        <w:p>
          <w:pPr>
            <w:pStyle w:val="Contents3"/>
            <w:tabs>
              <w:tab w:val="clear" w:pos="8459"/>
              <w:tab w:val="right" w:pos="9026" w:leader="dot"/>
            </w:tabs>
            <w:rPr/>
          </w:pPr>
          <w:hyperlink w:anchor="__RefHeading___Toc7974036_73709187">
            <w:r>
              <w:rPr>
                <w:webHidden/>
                <w:rStyle w:val="IndexLink"/>
              </w:rPr>
              <w:t>1142</w:t>
            </w:r>
            <w:r>
              <w:rPr>
                <w:rStyle w:val="IndexLink"/>
                <w:rtl w:val="true"/>
              </w:rPr>
              <w:t xml:space="preserve">- </w:t>
            </w:r>
            <w:r>
              <w:rPr>
                <w:rStyle w:val="IndexLink"/>
                <w:rtl w:val="true"/>
              </w:rPr>
              <w:t>الخلافات بین شعبة و حفص</w:t>
            </w:r>
            <w:r>
              <w:rPr>
                <w:rStyle w:val="IndexLink"/>
                <w:rtl w:val="true"/>
              </w:rPr>
              <w:tab/>
            </w:r>
            <w:r>
              <w:rPr>
                <w:rStyle w:val="IndexLink"/>
              </w:rPr>
              <w:t>273</w:t>
            </w:r>
          </w:hyperlink>
        </w:p>
        <w:p>
          <w:pPr>
            <w:pStyle w:val="Contents3"/>
            <w:tabs>
              <w:tab w:val="clear" w:pos="8459"/>
              <w:tab w:val="right" w:pos="9026" w:leader="dot"/>
            </w:tabs>
            <w:rPr/>
          </w:pPr>
          <w:hyperlink w:anchor="__RefHeading___Toc7974038_73709187">
            <w:r>
              <w:rPr>
                <w:webHidden/>
                <w:rStyle w:val="IndexLink"/>
              </w:rPr>
              <w:t>1143</w:t>
            </w:r>
            <w:r>
              <w:rPr>
                <w:rStyle w:val="IndexLink"/>
                <w:rtl w:val="true"/>
              </w:rPr>
              <w:t xml:space="preserve">- </w:t>
            </w:r>
            <w:r>
              <w:rPr>
                <w:rStyle w:val="IndexLink"/>
                <w:rtl w:val="true"/>
              </w:rPr>
              <w:t>الخلافة</w:t>
            </w:r>
            <w:r>
              <w:rPr>
                <w:rStyle w:val="IndexLink"/>
                <w:rtl w:val="true"/>
              </w:rPr>
              <w:tab/>
            </w:r>
            <w:r>
              <w:rPr>
                <w:rStyle w:val="IndexLink"/>
              </w:rPr>
              <w:t>274</w:t>
            </w:r>
          </w:hyperlink>
        </w:p>
        <w:p>
          <w:pPr>
            <w:pStyle w:val="Contents3"/>
            <w:tabs>
              <w:tab w:val="clear" w:pos="8459"/>
              <w:tab w:val="right" w:pos="9026" w:leader="dot"/>
            </w:tabs>
            <w:rPr/>
          </w:pPr>
          <w:hyperlink w:anchor="__RefHeading___Toc7974040_73709187">
            <w:r>
              <w:rPr>
                <w:webHidden/>
                <w:rStyle w:val="IndexLink"/>
              </w:rPr>
              <w:t>1144</w:t>
            </w:r>
            <w:r>
              <w:rPr>
                <w:rStyle w:val="IndexLink"/>
                <w:rtl w:val="true"/>
              </w:rPr>
              <w:t xml:space="preserve">- </w:t>
            </w:r>
            <w:r>
              <w:rPr>
                <w:rStyle w:val="IndexLink"/>
                <w:rtl w:val="true"/>
              </w:rPr>
              <w:t>الخلافة</w:t>
            </w:r>
            <w:r>
              <w:rPr>
                <w:rStyle w:val="IndexLink"/>
                <w:rtl w:val="true"/>
              </w:rPr>
              <w:tab/>
            </w:r>
            <w:r>
              <w:rPr>
                <w:rStyle w:val="IndexLink"/>
              </w:rPr>
              <w:t>274</w:t>
            </w:r>
          </w:hyperlink>
        </w:p>
        <w:p>
          <w:pPr>
            <w:pStyle w:val="Contents3"/>
            <w:tabs>
              <w:tab w:val="clear" w:pos="8459"/>
              <w:tab w:val="right" w:pos="9026" w:leader="dot"/>
            </w:tabs>
            <w:rPr/>
          </w:pPr>
          <w:hyperlink w:anchor="__RefHeading___Toc7974042_73709187">
            <w:r>
              <w:rPr>
                <w:webHidden/>
                <w:rStyle w:val="IndexLink"/>
                <w:rtl w:val="true"/>
              </w:rPr>
              <w:t>رسالة الخلافة</w:t>
            </w:r>
            <w:r>
              <w:rPr>
                <w:rStyle w:val="IndexLink"/>
                <w:rtl w:val="true"/>
              </w:rPr>
              <w:tab/>
            </w:r>
            <w:r>
              <w:rPr>
                <w:rStyle w:val="IndexLink"/>
              </w:rPr>
              <w:t>274</w:t>
            </w:r>
          </w:hyperlink>
        </w:p>
        <w:p>
          <w:pPr>
            <w:pStyle w:val="Contents3"/>
            <w:tabs>
              <w:tab w:val="clear" w:pos="8459"/>
              <w:tab w:val="right" w:pos="9026" w:leader="dot"/>
            </w:tabs>
            <w:rPr/>
          </w:pPr>
          <w:hyperlink w:anchor="__RefHeading___Toc7974044_73709187">
            <w:r>
              <w:rPr>
                <w:webHidden/>
                <w:rStyle w:val="IndexLink"/>
              </w:rPr>
              <w:t>1145</w:t>
            </w:r>
            <w:r>
              <w:rPr>
                <w:rStyle w:val="IndexLink"/>
                <w:rtl w:val="true"/>
              </w:rPr>
              <w:t xml:space="preserve">- </w:t>
            </w:r>
            <w:r>
              <w:rPr>
                <w:rStyle w:val="IndexLink"/>
                <w:rtl w:val="true"/>
              </w:rPr>
              <w:t>الخلافة و الدستور الإسلامی</w:t>
            </w:r>
            <w:r>
              <w:rPr>
                <w:rStyle w:val="IndexLink"/>
                <w:rtl w:val="true"/>
              </w:rPr>
              <w:tab/>
            </w:r>
            <w:r>
              <w:rPr>
                <w:rStyle w:val="IndexLink"/>
              </w:rPr>
              <w:t>274</w:t>
            </w:r>
          </w:hyperlink>
        </w:p>
        <w:p>
          <w:pPr>
            <w:pStyle w:val="Contents3"/>
            <w:tabs>
              <w:tab w:val="clear" w:pos="8459"/>
              <w:tab w:val="right" w:pos="9026" w:leader="dot"/>
            </w:tabs>
            <w:rPr/>
          </w:pPr>
          <w:hyperlink w:anchor="__RefHeading___Toc7974046_73709187">
            <w:r>
              <w:rPr>
                <w:webHidden/>
                <w:rStyle w:val="IndexLink"/>
              </w:rPr>
              <w:t>1146</w:t>
            </w:r>
            <w:r>
              <w:rPr>
                <w:rStyle w:val="IndexLink"/>
                <w:rtl w:val="true"/>
              </w:rPr>
              <w:t xml:space="preserve">- </w:t>
            </w:r>
            <w:r>
              <w:rPr>
                <w:rStyle w:val="IndexLink"/>
                <w:rtl w:val="true"/>
              </w:rPr>
              <w:t>الخلافة الإسلامیة</w:t>
            </w:r>
            <w:r>
              <w:rPr>
                <w:rStyle w:val="IndexLink"/>
                <w:rtl w:val="true"/>
              </w:rPr>
              <w:tab/>
            </w:r>
            <w:r>
              <w:rPr>
                <w:rStyle w:val="IndexLink"/>
              </w:rPr>
              <w:t>274</w:t>
            </w:r>
          </w:hyperlink>
        </w:p>
        <w:p>
          <w:pPr>
            <w:pStyle w:val="Contents3"/>
            <w:tabs>
              <w:tab w:val="clear" w:pos="8459"/>
              <w:tab w:val="right" w:pos="9026" w:leader="dot"/>
            </w:tabs>
            <w:rPr/>
          </w:pPr>
          <w:hyperlink w:anchor="__RefHeading___Toc7974048_73709187">
            <w:r>
              <w:rPr>
                <w:webHidden/>
                <w:rStyle w:val="IndexLink"/>
                <w:rtl w:val="true"/>
              </w:rPr>
              <w:t>الخلافة الإلهیة</w:t>
            </w:r>
            <w:r>
              <w:rPr>
                <w:rStyle w:val="IndexLink"/>
                <w:rtl w:val="true"/>
              </w:rPr>
              <w:tab/>
            </w:r>
            <w:r>
              <w:rPr>
                <w:rStyle w:val="IndexLink"/>
              </w:rPr>
              <w:t>274</w:t>
            </w:r>
          </w:hyperlink>
        </w:p>
        <w:p>
          <w:pPr>
            <w:pStyle w:val="Contents3"/>
            <w:tabs>
              <w:tab w:val="clear" w:pos="8459"/>
              <w:tab w:val="right" w:pos="9026" w:leader="dot"/>
            </w:tabs>
            <w:rPr/>
          </w:pPr>
          <w:hyperlink w:anchor="__RefHeading___Toc7974050_73709187">
            <w:r>
              <w:rPr>
                <w:webHidden/>
                <w:rStyle w:val="IndexLink"/>
              </w:rPr>
              <w:t>1147</w:t>
            </w:r>
            <w:r>
              <w:rPr>
                <w:rStyle w:val="IndexLink"/>
                <w:rtl w:val="true"/>
              </w:rPr>
              <w:t xml:space="preserve">- </w:t>
            </w:r>
            <w:r>
              <w:rPr>
                <w:rStyle w:val="IndexLink"/>
                <w:rtl w:val="true"/>
              </w:rPr>
              <w:t>الخلافة الإلهیة</w:t>
            </w:r>
            <w:r>
              <w:rPr>
                <w:rStyle w:val="IndexLink"/>
                <w:rtl w:val="true"/>
              </w:rPr>
              <w:tab/>
            </w:r>
            <w:r>
              <w:rPr>
                <w:rStyle w:val="IndexLink"/>
              </w:rPr>
              <w:t>274</w:t>
            </w:r>
          </w:hyperlink>
        </w:p>
        <w:p>
          <w:pPr>
            <w:pStyle w:val="Contents3"/>
            <w:tabs>
              <w:tab w:val="clear" w:pos="8459"/>
              <w:tab w:val="right" w:pos="9026" w:leader="dot"/>
            </w:tabs>
            <w:rPr/>
          </w:pPr>
          <w:hyperlink w:anchor="__RefHeading___Toc7974052_73709187">
            <w:r>
              <w:rPr>
                <w:webHidden/>
                <w:rStyle w:val="IndexLink"/>
              </w:rPr>
              <w:t>1148</w:t>
            </w:r>
            <w:r>
              <w:rPr>
                <w:rStyle w:val="IndexLink"/>
                <w:rtl w:val="true"/>
              </w:rPr>
              <w:t xml:space="preserve">- </w:t>
            </w:r>
            <w:r>
              <w:rPr>
                <w:rStyle w:val="IndexLink"/>
                <w:rtl w:val="true"/>
              </w:rPr>
              <w:t>خلافة أمیر المؤمنین ع</w:t>
            </w:r>
            <w:r>
              <w:rPr>
                <w:rStyle w:val="IndexLink"/>
                <w:rtl w:val="true"/>
              </w:rPr>
              <w:tab/>
            </w:r>
            <w:r>
              <w:rPr>
                <w:rStyle w:val="IndexLink"/>
              </w:rPr>
              <w:t>274</w:t>
            </w:r>
          </w:hyperlink>
        </w:p>
        <w:p>
          <w:pPr>
            <w:pStyle w:val="Contents3"/>
            <w:tabs>
              <w:tab w:val="clear" w:pos="8459"/>
              <w:tab w:val="right" w:pos="9026" w:leader="dot"/>
            </w:tabs>
            <w:rPr/>
          </w:pPr>
          <w:hyperlink w:anchor="__RefHeading___Toc7974054_73709187">
            <w:r>
              <w:rPr>
                <w:webHidden/>
                <w:rStyle w:val="IndexLink"/>
              </w:rPr>
              <w:t>1149</w:t>
            </w:r>
            <w:r>
              <w:rPr>
                <w:rStyle w:val="IndexLink"/>
                <w:rtl w:val="true"/>
              </w:rPr>
              <w:t xml:space="preserve">- </w:t>
            </w:r>
            <w:r>
              <w:rPr>
                <w:rStyle w:val="IndexLink"/>
                <w:rtl w:val="true"/>
              </w:rPr>
              <w:t>خلافة أمیر المؤمنین ع</w:t>
            </w:r>
            <w:r>
              <w:rPr>
                <w:rStyle w:val="IndexLink"/>
                <w:rtl w:val="true"/>
              </w:rPr>
              <w:tab/>
            </w:r>
            <w:r>
              <w:rPr>
                <w:rStyle w:val="IndexLink"/>
              </w:rPr>
              <w:t>274</w:t>
            </w:r>
          </w:hyperlink>
        </w:p>
        <w:p>
          <w:pPr>
            <w:pStyle w:val="Contents3"/>
            <w:tabs>
              <w:tab w:val="clear" w:pos="8459"/>
              <w:tab w:val="right" w:pos="9026" w:leader="dot"/>
            </w:tabs>
            <w:rPr/>
          </w:pPr>
          <w:hyperlink w:anchor="__RefHeading___Toc7974056_73709187">
            <w:r>
              <w:rPr>
                <w:webHidden/>
                <w:rStyle w:val="IndexLink"/>
              </w:rPr>
              <w:t>1150</w:t>
            </w:r>
            <w:r>
              <w:rPr>
                <w:rStyle w:val="IndexLink"/>
                <w:rtl w:val="true"/>
              </w:rPr>
              <w:t xml:space="preserve">- </w:t>
            </w:r>
            <w:r>
              <w:rPr>
                <w:rStyle w:val="IndexLink"/>
                <w:rtl w:val="true"/>
              </w:rPr>
              <w:t>خلافة الخالق و الخلائق</w:t>
            </w:r>
            <w:r>
              <w:rPr>
                <w:rStyle w:val="IndexLink"/>
                <w:rtl w:val="true"/>
              </w:rPr>
              <w:tab/>
            </w:r>
            <w:r>
              <w:rPr>
                <w:rStyle w:val="IndexLink"/>
              </w:rPr>
              <w:t>275</w:t>
            </w:r>
          </w:hyperlink>
        </w:p>
        <w:p>
          <w:pPr>
            <w:pStyle w:val="Contents3"/>
            <w:tabs>
              <w:tab w:val="clear" w:pos="8459"/>
              <w:tab w:val="right" w:pos="9026" w:leader="dot"/>
            </w:tabs>
            <w:rPr/>
          </w:pPr>
          <w:hyperlink w:anchor="__RefHeading___Toc7974058_73709187">
            <w:r>
              <w:rPr>
                <w:webHidden/>
                <w:rStyle w:val="IndexLink"/>
              </w:rPr>
              <w:t>1151</w:t>
            </w:r>
            <w:r>
              <w:rPr>
                <w:rStyle w:val="IndexLink"/>
                <w:rtl w:val="true"/>
              </w:rPr>
              <w:t xml:space="preserve">- </w:t>
            </w:r>
            <w:r>
              <w:rPr>
                <w:rStyle w:val="IndexLink"/>
                <w:rtl w:val="true"/>
              </w:rPr>
              <w:t>خلافت قرآنی</w:t>
            </w:r>
            <w:r>
              <w:rPr>
                <w:rStyle w:val="IndexLink"/>
                <w:rtl w:val="true"/>
              </w:rPr>
              <w:tab/>
            </w:r>
            <w:r>
              <w:rPr>
                <w:rStyle w:val="IndexLink"/>
              </w:rPr>
              <w:t>275</w:t>
            </w:r>
          </w:hyperlink>
        </w:p>
        <w:p>
          <w:pPr>
            <w:pStyle w:val="Contents3"/>
            <w:tabs>
              <w:tab w:val="clear" w:pos="8459"/>
              <w:tab w:val="right" w:pos="9026" w:leader="dot"/>
            </w:tabs>
            <w:rPr/>
          </w:pPr>
          <w:hyperlink w:anchor="__RefHeading___Toc7974060_73709187">
            <w:r>
              <w:rPr>
                <w:webHidden/>
                <w:rStyle w:val="IndexLink"/>
              </w:rPr>
              <w:t>1152</w:t>
            </w:r>
            <w:r>
              <w:rPr>
                <w:rStyle w:val="IndexLink"/>
                <w:rtl w:val="true"/>
              </w:rPr>
              <w:t xml:space="preserve">- </w:t>
            </w:r>
            <w:r>
              <w:rPr>
                <w:rStyle w:val="IndexLink"/>
                <w:rtl w:val="true"/>
              </w:rPr>
              <w:t>الخلافة الکبری</w:t>
            </w:r>
            <w:r>
              <w:rPr>
                <w:rStyle w:val="IndexLink"/>
                <w:rtl w:val="true"/>
              </w:rPr>
              <w:tab/>
            </w:r>
            <w:r>
              <w:rPr>
                <w:rStyle w:val="IndexLink"/>
              </w:rPr>
              <w:t>275</w:t>
            </w:r>
          </w:hyperlink>
        </w:p>
        <w:p>
          <w:pPr>
            <w:pStyle w:val="Contents3"/>
            <w:tabs>
              <w:tab w:val="clear" w:pos="8459"/>
              <w:tab w:val="right" w:pos="9026" w:leader="dot"/>
            </w:tabs>
            <w:rPr/>
          </w:pPr>
          <w:hyperlink w:anchor="__RefHeading___Toc7974062_73709187">
            <w:r>
              <w:rPr>
                <w:webHidden/>
                <w:rStyle w:val="IndexLink"/>
              </w:rPr>
              <w:t>1153</w:t>
            </w:r>
            <w:r>
              <w:rPr>
                <w:rStyle w:val="IndexLink"/>
                <w:rtl w:val="true"/>
              </w:rPr>
              <w:t xml:space="preserve">- </w:t>
            </w:r>
            <w:r>
              <w:rPr>
                <w:rStyle w:val="IndexLink"/>
                <w:rtl w:val="true"/>
              </w:rPr>
              <w:t>خلافت‌نامه‌</w:t>
            </w:r>
            <w:r>
              <w:rPr>
                <w:rStyle w:val="IndexLink"/>
                <w:rtl w:val="true"/>
              </w:rPr>
              <w:tab/>
            </w:r>
            <w:r>
              <w:rPr>
                <w:rStyle w:val="IndexLink"/>
              </w:rPr>
              <w:t>275</w:t>
            </w:r>
          </w:hyperlink>
        </w:p>
        <w:p>
          <w:pPr>
            <w:pStyle w:val="Contents3"/>
            <w:tabs>
              <w:tab w:val="clear" w:pos="8459"/>
              <w:tab w:val="right" w:pos="9026" w:leader="dot"/>
            </w:tabs>
            <w:rPr/>
          </w:pPr>
          <w:hyperlink w:anchor="__RefHeading___Toc7974064_73709187">
            <w:r>
              <w:rPr>
                <w:webHidden/>
                <w:rStyle w:val="IndexLink"/>
              </w:rPr>
              <w:t>1154</w:t>
            </w:r>
            <w:r>
              <w:rPr>
                <w:rStyle w:val="IndexLink"/>
                <w:rtl w:val="true"/>
              </w:rPr>
              <w:t xml:space="preserve">- </w:t>
            </w:r>
            <w:r>
              <w:rPr>
                <w:rStyle w:val="IndexLink"/>
                <w:rtl w:val="true"/>
              </w:rPr>
              <w:t>خلافت‌نامه إمام حسن</w:t>
            </w:r>
            <w:r>
              <w:rPr>
                <w:rStyle w:val="IndexLink"/>
                <w:rtl w:val="true"/>
              </w:rPr>
              <w:tab/>
            </w:r>
            <w:r>
              <w:rPr>
                <w:rStyle w:val="IndexLink"/>
              </w:rPr>
              <w:t>275</w:t>
            </w:r>
          </w:hyperlink>
        </w:p>
        <w:p>
          <w:pPr>
            <w:pStyle w:val="Contents3"/>
            <w:tabs>
              <w:tab w:val="clear" w:pos="8459"/>
              <w:tab w:val="right" w:pos="9026" w:leader="dot"/>
            </w:tabs>
            <w:rPr/>
          </w:pPr>
          <w:hyperlink w:anchor="__RefHeading___Toc7974066_73709187">
            <w:r>
              <w:rPr>
                <w:webHidden/>
                <w:rStyle w:val="IndexLink"/>
              </w:rPr>
              <w:t>1155</w:t>
            </w:r>
            <w:r>
              <w:rPr>
                <w:rStyle w:val="IndexLink"/>
                <w:rtl w:val="true"/>
              </w:rPr>
              <w:t xml:space="preserve">- </w:t>
            </w:r>
            <w:r>
              <w:rPr>
                <w:rStyle w:val="IndexLink"/>
                <w:rtl w:val="true"/>
              </w:rPr>
              <w:t>خلافت‌نامه حیدری</w:t>
            </w:r>
            <w:r>
              <w:rPr>
                <w:rStyle w:val="IndexLink"/>
                <w:rtl w:val="true"/>
              </w:rPr>
              <w:tab/>
            </w:r>
            <w:r>
              <w:rPr>
                <w:rStyle w:val="IndexLink"/>
              </w:rPr>
              <w:t>275</w:t>
            </w:r>
          </w:hyperlink>
        </w:p>
        <w:p>
          <w:pPr>
            <w:pStyle w:val="Contents3"/>
            <w:tabs>
              <w:tab w:val="clear" w:pos="8459"/>
              <w:tab w:val="right" w:pos="9026" w:leader="dot"/>
            </w:tabs>
            <w:rPr/>
          </w:pPr>
          <w:hyperlink w:anchor="__RefHeading___Toc7974068_73709187">
            <w:r>
              <w:rPr>
                <w:webHidden/>
                <w:rStyle w:val="IndexLink"/>
              </w:rPr>
              <w:t>1156</w:t>
            </w:r>
            <w:r>
              <w:rPr>
                <w:rStyle w:val="IndexLink"/>
                <w:rtl w:val="true"/>
              </w:rPr>
              <w:t xml:space="preserve">- </w:t>
            </w:r>
            <w:r>
              <w:rPr>
                <w:rStyle w:val="IndexLink"/>
                <w:rtl w:val="true"/>
              </w:rPr>
              <w:t>الخلافیات‌</w:t>
            </w:r>
            <w:r>
              <w:rPr>
                <w:rStyle w:val="IndexLink"/>
                <w:rtl w:val="true"/>
              </w:rPr>
              <w:tab/>
            </w:r>
            <w:r>
              <w:rPr>
                <w:rStyle w:val="IndexLink"/>
              </w:rPr>
              <w:t>275</w:t>
            </w:r>
          </w:hyperlink>
        </w:p>
        <w:p>
          <w:pPr>
            <w:pStyle w:val="Contents3"/>
            <w:tabs>
              <w:tab w:val="clear" w:pos="8459"/>
              <w:tab w:val="right" w:pos="9026" w:leader="dot"/>
            </w:tabs>
            <w:rPr/>
          </w:pPr>
          <w:hyperlink w:anchor="__RefHeading___Toc7974070_73709187">
            <w:r>
              <w:rPr>
                <w:webHidden/>
                <w:rStyle w:val="IndexLink"/>
              </w:rPr>
              <w:t>1157</w:t>
            </w:r>
            <w:r>
              <w:rPr>
                <w:rStyle w:val="IndexLink"/>
                <w:rtl w:val="true"/>
              </w:rPr>
              <w:t xml:space="preserve">- </w:t>
            </w:r>
            <w:r>
              <w:rPr>
                <w:rStyle w:val="IndexLink"/>
                <w:rtl w:val="true"/>
              </w:rPr>
              <w:t>الخلافیات‌</w:t>
            </w:r>
            <w:r>
              <w:rPr>
                <w:rStyle w:val="IndexLink"/>
                <w:rtl w:val="true"/>
              </w:rPr>
              <w:tab/>
            </w:r>
            <w:r>
              <w:rPr>
                <w:rStyle w:val="IndexLink"/>
              </w:rPr>
              <w:t>275</w:t>
            </w:r>
          </w:hyperlink>
        </w:p>
        <w:p>
          <w:pPr>
            <w:pStyle w:val="Contents3"/>
            <w:tabs>
              <w:tab w:val="clear" w:pos="8459"/>
              <w:tab w:val="right" w:pos="9026" w:leader="dot"/>
            </w:tabs>
            <w:rPr/>
          </w:pPr>
          <w:hyperlink w:anchor="__RefHeading___Toc7974072_73709187">
            <w:r>
              <w:rPr>
                <w:webHidden/>
                <w:rStyle w:val="IndexLink"/>
              </w:rPr>
              <w:t>1158</w:t>
            </w:r>
            <w:r>
              <w:rPr>
                <w:rStyle w:val="IndexLink"/>
                <w:rtl w:val="true"/>
              </w:rPr>
              <w:t xml:space="preserve">- </w:t>
            </w:r>
            <w:r>
              <w:rPr>
                <w:rStyle w:val="IndexLink"/>
                <w:rtl w:val="true"/>
              </w:rPr>
              <w:t>الخلافیات‌</w:t>
            </w:r>
            <w:r>
              <w:rPr>
                <w:rStyle w:val="IndexLink"/>
                <w:rtl w:val="true"/>
              </w:rPr>
              <w:tab/>
            </w:r>
            <w:r>
              <w:rPr>
                <w:rStyle w:val="IndexLink"/>
              </w:rPr>
              <w:t>276</w:t>
            </w:r>
          </w:hyperlink>
        </w:p>
        <w:p>
          <w:pPr>
            <w:pStyle w:val="Contents3"/>
            <w:tabs>
              <w:tab w:val="clear" w:pos="8459"/>
              <w:tab w:val="right" w:pos="9026" w:leader="dot"/>
            </w:tabs>
            <w:rPr/>
          </w:pPr>
          <w:hyperlink w:anchor="__RefHeading___Toc7974074_73709187">
            <w:r>
              <w:rPr>
                <w:webHidden/>
                <w:rStyle w:val="IndexLink"/>
              </w:rPr>
              <w:t>1159</w:t>
            </w:r>
            <w:r>
              <w:rPr>
                <w:rStyle w:val="IndexLink"/>
                <w:rtl w:val="true"/>
              </w:rPr>
              <w:t xml:space="preserve">- </w:t>
            </w:r>
            <w:r>
              <w:rPr>
                <w:rStyle w:val="IndexLink"/>
                <w:rtl w:val="true"/>
              </w:rPr>
              <w:t>خلافیات الشرائع</w:t>
            </w:r>
            <w:r>
              <w:rPr>
                <w:rStyle w:val="IndexLink"/>
                <w:rtl w:val="true"/>
              </w:rPr>
              <w:tab/>
            </w:r>
            <w:r>
              <w:rPr>
                <w:rStyle w:val="IndexLink"/>
              </w:rPr>
              <w:t>276</w:t>
            </w:r>
          </w:hyperlink>
        </w:p>
        <w:p>
          <w:pPr>
            <w:pStyle w:val="Contents3"/>
            <w:tabs>
              <w:tab w:val="clear" w:pos="8459"/>
              <w:tab w:val="right" w:pos="9026" w:leader="dot"/>
            </w:tabs>
            <w:rPr/>
          </w:pPr>
          <w:hyperlink w:anchor="__RefHeading___Toc7974076_73709187">
            <w:r>
              <w:rPr>
                <w:webHidden/>
                <w:rStyle w:val="IndexLink"/>
              </w:rPr>
              <w:t>1160</w:t>
            </w:r>
            <w:r>
              <w:rPr>
                <w:rStyle w:val="IndexLink"/>
                <w:rtl w:val="true"/>
              </w:rPr>
              <w:t xml:space="preserve">- </w:t>
            </w:r>
            <w:r>
              <w:rPr>
                <w:rStyle w:val="IndexLink"/>
                <w:rtl w:val="true"/>
              </w:rPr>
              <w:t>الخلافیة</w:t>
            </w:r>
            <w:r>
              <w:rPr>
                <w:rStyle w:val="IndexLink"/>
                <w:rtl w:val="true"/>
              </w:rPr>
              <w:tab/>
            </w:r>
            <w:r>
              <w:rPr>
                <w:rStyle w:val="IndexLink"/>
              </w:rPr>
              <w:t>276</w:t>
            </w:r>
          </w:hyperlink>
        </w:p>
        <w:p>
          <w:pPr>
            <w:pStyle w:val="Contents3"/>
            <w:tabs>
              <w:tab w:val="clear" w:pos="8459"/>
              <w:tab w:val="right" w:pos="9026" w:leader="dot"/>
            </w:tabs>
            <w:rPr/>
          </w:pPr>
          <w:hyperlink w:anchor="__RefHeading___Toc7974078_73709187">
            <w:r>
              <w:rPr>
                <w:webHidden/>
                <w:rStyle w:val="IndexLink"/>
              </w:rPr>
              <w:t>1161</w:t>
            </w:r>
            <w:r>
              <w:rPr>
                <w:rStyle w:val="IndexLink"/>
                <w:rtl w:val="true"/>
              </w:rPr>
              <w:t xml:space="preserve">- </w:t>
            </w:r>
            <w:r>
              <w:rPr>
                <w:rStyle w:val="IndexLink"/>
                <w:rtl w:val="true"/>
              </w:rPr>
              <w:t>الخلافیة بین الشیخیة و سائر الإمامیة</w:t>
            </w:r>
            <w:r>
              <w:rPr>
                <w:rStyle w:val="IndexLink"/>
                <w:rtl w:val="true"/>
              </w:rPr>
              <w:tab/>
            </w:r>
            <w:r>
              <w:rPr>
                <w:rStyle w:val="IndexLink"/>
              </w:rPr>
              <w:t>276</w:t>
            </w:r>
          </w:hyperlink>
        </w:p>
        <w:p>
          <w:pPr>
            <w:pStyle w:val="Contents3"/>
            <w:tabs>
              <w:tab w:val="clear" w:pos="8459"/>
              <w:tab w:val="right" w:pos="9026" w:leader="dot"/>
            </w:tabs>
            <w:rPr/>
          </w:pPr>
          <w:hyperlink w:anchor="__RefHeading___Toc7974080_73709187">
            <w:r>
              <w:rPr>
                <w:webHidden/>
                <w:rStyle w:val="IndexLink"/>
                <w:rtl w:val="true"/>
              </w:rPr>
              <w:t>خلد برین‌</w:t>
            </w:r>
            <w:r>
              <w:rPr>
                <w:rStyle w:val="IndexLink"/>
                <w:rtl w:val="true"/>
              </w:rPr>
              <w:tab/>
            </w:r>
            <w:r>
              <w:rPr>
                <w:rStyle w:val="IndexLink"/>
              </w:rPr>
              <w:t>276</w:t>
            </w:r>
          </w:hyperlink>
        </w:p>
        <w:p>
          <w:pPr>
            <w:pStyle w:val="Contents3"/>
            <w:tabs>
              <w:tab w:val="clear" w:pos="8459"/>
              <w:tab w:val="right" w:pos="9026" w:leader="dot"/>
            </w:tabs>
            <w:rPr/>
          </w:pPr>
          <w:hyperlink w:anchor="__RefHeading___Toc7974082_73709187">
            <w:r>
              <w:rPr>
                <w:webHidden/>
                <w:rStyle w:val="IndexLink"/>
              </w:rPr>
              <w:t>1162</w:t>
            </w:r>
            <w:r>
              <w:rPr>
                <w:rStyle w:val="IndexLink"/>
                <w:rtl w:val="true"/>
              </w:rPr>
              <w:t xml:space="preserve">- </w:t>
            </w:r>
            <w:r>
              <w:rPr>
                <w:rStyle w:val="IndexLink"/>
                <w:rtl w:val="true"/>
              </w:rPr>
              <w:t>خلد برین</w:t>
            </w:r>
            <w:r>
              <w:rPr>
                <w:rStyle w:val="IndexLink"/>
                <w:rtl w:val="true"/>
              </w:rPr>
              <w:tab/>
            </w:r>
            <w:r>
              <w:rPr>
                <w:rStyle w:val="IndexLink"/>
              </w:rPr>
              <w:t>276</w:t>
            </w:r>
          </w:hyperlink>
        </w:p>
        <w:p>
          <w:pPr>
            <w:pStyle w:val="Contents3"/>
            <w:tabs>
              <w:tab w:val="clear" w:pos="8459"/>
              <w:tab w:val="right" w:pos="9026" w:leader="dot"/>
            </w:tabs>
            <w:rPr/>
          </w:pPr>
          <w:hyperlink w:anchor="__RefHeading___Toc7974084_73709187">
            <w:r>
              <w:rPr>
                <w:webHidden/>
                <w:rStyle w:val="IndexLink"/>
              </w:rPr>
              <w:t>1163</w:t>
            </w:r>
            <w:r>
              <w:rPr>
                <w:rStyle w:val="IndexLink"/>
                <w:rtl w:val="true"/>
              </w:rPr>
              <w:t xml:space="preserve">- </w:t>
            </w:r>
            <w:r>
              <w:rPr>
                <w:rStyle w:val="IndexLink"/>
                <w:rtl w:val="true"/>
              </w:rPr>
              <w:t>خلد برین</w:t>
            </w:r>
            <w:r>
              <w:rPr>
                <w:rStyle w:val="IndexLink"/>
                <w:rtl w:val="true"/>
              </w:rPr>
              <w:tab/>
            </w:r>
            <w:r>
              <w:rPr>
                <w:rStyle w:val="IndexLink"/>
              </w:rPr>
              <w:t>277</w:t>
            </w:r>
          </w:hyperlink>
        </w:p>
        <w:p>
          <w:pPr>
            <w:pStyle w:val="Contents3"/>
            <w:tabs>
              <w:tab w:val="clear" w:pos="8459"/>
              <w:tab w:val="right" w:pos="9026" w:leader="dot"/>
            </w:tabs>
            <w:rPr/>
          </w:pPr>
          <w:hyperlink w:anchor="__RefHeading___Toc7974086_73709187">
            <w:r>
              <w:rPr>
                <w:webHidden/>
                <w:rStyle w:val="IndexLink"/>
              </w:rPr>
              <w:t>1164</w:t>
            </w:r>
            <w:r>
              <w:rPr>
                <w:rStyle w:val="IndexLink"/>
                <w:rtl w:val="true"/>
              </w:rPr>
              <w:t xml:space="preserve">- </w:t>
            </w:r>
            <w:r>
              <w:rPr>
                <w:rStyle w:val="IndexLink"/>
                <w:rtl w:val="true"/>
              </w:rPr>
              <w:t>خلد برین</w:t>
            </w:r>
            <w:r>
              <w:rPr>
                <w:rStyle w:val="IndexLink"/>
                <w:rtl w:val="true"/>
              </w:rPr>
              <w:tab/>
            </w:r>
            <w:r>
              <w:rPr>
                <w:rStyle w:val="IndexLink"/>
              </w:rPr>
              <w:t>277</w:t>
            </w:r>
          </w:hyperlink>
        </w:p>
        <w:p>
          <w:pPr>
            <w:pStyle w:val="Contents3"/>
            <w:tabs>
              <w:tab w:val="clear" w:pos="8459"/>
              <w:tab w:val="right" w:pos="9026" w:leader="dot"/>
            </w:tabs>
            <w:rPr/>
          </w:pPr>
          <w:hyperlink w:anchor="__RefHeading___Toc7974088_73709187">
            <w:r>
              <w:rPr>
                <w:webHidden/>
                <w:rStyle w:val="IndexLink"/>
                <w:rtl w:val="true"/>
              </w:rPr>
              <w:t>خلد السراء فی حال سامراء</w:t>
            </w:r>
            <w:r>
              <w:rPr>
                <w:rStyle w:val="IndexLink"/>
                <w:rtl w:val="true"/>
              </w:rPr>
              <w:tab/>
            </w:r>
            <w:r>
              <w:rPr>
                <w:rStyle w:val="IndexLink"/>
              </w:rPr>
              <w:t>277</w:t>
            </w:r>
          </w:hyperlink>
        </w:p>
        <w:p>
          <w:pPr>
            <w:pStyle w:val="Contents3"/>
            <w:tabs>
              <w:tab w:val="clear" w:pos="8459"/>
              <w:tab w:val="right" w:pos="9026" w:leader="dot"/>
            </w:tabs>
            <w:rPr/>
          </w:pPr>
          <w:hyperlink w:anchor="__RefHeading___Toc7974090_73709187">
            <w:r>
              <w:rPr>
                <w:webHidden/>
                <w:rStyle w:val="IndexLink"/>
              </w:rPr>
              <w:t>1165</w:t>
            </w:r>
            <w:r>
              <w:rPr>
                <w:rStyle w:val="IndexLink"/>
                <w:rtl w:val="true"/>
              </w:rPr>
              <w:t xml:space="preserve">- </w:t>
            </w:r>
            <w:r>
              <w:rPr>
                <w:rStyle w:val="IndexLink"/>
                <w:rtl w:val="true"/>
              </w:rPr>
              <w:t>خلسة الملکوت‌</w:t>
            </w:r>
            <w:r>
              <w:rPr>
                <w:rStyle w:val="IndexLink"/>
                <w:rtl w:val="true"/>
              </w:rPr>
              <w:tab/>
            </w:r>
            <w:r>
              <w:rPr>
                <w:rStyle w:val="IndexLink"/>
              </w:rPr>
              <w:t>277</w:t>
            </w:r>
          </w:hyperlink>
        </w:p>
        <w:p>
          <w:pPr>
            <w:pStyle w:val="Contents3"/>
            <w:tabs>
              <w:tab w:val="clear" w:pos="8459"/>
              <w:tab w:val="right" w:pos="9026" w:leader="dot"/>
            </w:tabs>
            <w:rPr/>
          </w:pPr>
          <w:hyperlink w:anchor="__RefHeading___Toc7974092_73709187">
            <w:r>
              <w:rPr>
                <w:webHidden/>
                <w:rStyle w:val="IndexLink"/>
              </w:rPr>
              <w:t>1166</w:t>
            </w:r>
            <w:r>
              <w:rPr>
                <w:rStyle w:val="IndexLink"/>
                <w:rtl w:val="true"/>
              </w:rPr>
              <w:t xml:space="preserve">- </w:t>
            </w:r>
            <w:r>
              <w:rPr>
                <w:rStyle w:val="IndexLink"/>
                <w:rtl w:val="true"/>
              </w:rPr>
              <w:t>الخلسة من الزمن</w:t>
            </w:r>
            <w:r>
              <w:rPr>
                <w:rStyle w:val="IndexLink"/>
                <w:rtl w:val="true"/>
              </w:rPr>
              <w:tab/>
            </w:r>
            <w:r>
              <w:rPr>
                <w:rStyle w:val="IndexLink"/>
              </w:rPr>
              <w:t>277</w:t>
            </w:r>
          </w:hyperlink>
        </w:p>
        <w:p>
          <w:pPr>
            <w:pStyle w:val="Contents3"/>
            <w:tabs>
              <w:tab w:val="clear" w:pos="8459"/>
              <w:tab w:val="right" w:pos="9026" w:leader="dot"/>
            </w:tabs>
            <w:rPr/>
          </w:pPr>
          <w:hyperlink w:anchor="__RefHeading___Toc7974094_73709187">
            <w:r>
              <w:rPr>
                <w:webHidden/>
                <w:rStyle w:val="IndexLink"/>
              </w:rPr>
              <w:t>1167</w:t>
            </w:r>
            <w:r>
              <w:rPr>
                <w:rStyle w:val="IndexLink"/>
                <w:rtl w:val="true"/>
              </w:rPr>
              <w:t xml:space="preserve">- </w:t>
            </w:r>
            <w:r>
              <w:rPr>
                <w:rStyle w:val="IndexLink"/>
                <w:rtl w:val="true"/>
              </w:rPr>
              <w:t>کتاب الخلع</w:t>
            </w:r>
            <w:r>
              <w:rPr>
                <w:rStyle w:val="IndexLink"/>
                <w:rtl w:val="true"/>
              </w:rPr>
              <w:tab/>
            </w:r>
            <w:r>
              <w:rPr>
                <w:rStyle w:val="IndexLink"/>
              </w:rPr>
              <w:t>277</w:t>
            </w:r>
          </w:hyperlink>
        </w:p>
        <w:p>
          <w:pPr>
            <w:pStyle w:val="Contents3"/>
            <w:tabs>
              <w:tab w:val="clear" w:pos="8459"/>
              <w:tab w:val="right" w:pos="9026" w:leader="dot"/>
            </w:tabs>
            <w:rPr/>
          </w:pPr>
          <w:hyperlink w:anchor="__RefHeading___Toc7974096_73709187">
            <w:r>
              <w:rPr>
                <w:webHidden/>
                <w:rStyle w:val="IndexLink"/>
                <w:rtl w:val="true"/>
              </w:rPr>
              <w:t>الخلعة المحمدیة الباقریة</w:t>
            </w:r>
            <w:r>
              <w:rPr>
                <w:rStyle w:val="IndexLink"/>
                <w:rtl w:val="true"/>
              </w:rPr>
              <w:tab/>
            </w:r>
            <w:r>
              <w:rPr>
                <w:rStyle w:val="IndexLink"/>
              </w:rPr>
              <w:t>278</w:t>
            </w:r>
          </w:hyperlink>
        </w:p>
        <w:p>
          <w:pPr>
            <w:pStyle w:val="Contents3"/>
            <w:tabs>
              <w:tab w:val="clear" w:pos="8459"/>
              <w:tab w:val="right" w:pos="9026" w:leader="dot"/>
            </w:tabs>
            <w:rPr/>
          </w:pPr>
          <w:hyperlink w:anchor="__RefHeading___Toc7974098_73709187">
            <w:r>
              <w:rPr>
                <w:webHidden/>
                <w:rStyle w:val="IndexLink"/>
              </w:rPr>
              <w:t>1168</w:t>
            </w:r>
            <w:r>
              <w:rPr>
                <w:rStyle w:val="IndexLink"/>
                <w:rtl w:val="true"/>
              </w:rPr>
              <w:t xml:space="preserve">- </w:t>
            </w:r>
            <w:r>
              <w:rPr>
                <w:rStyle w:val="IndexLink"/>
                <w:rtl w:val="true"/>
              </w:rPr>
              <w:t>الخلعیة</w:t>
            </w:r>
            <w:r>
              <w:rPr>
                <w:rStyle w:val="IndexLink"/>
                <w:rtl w:val="true"/>
              </w:rPr>
              <w:tab/>
            </w:r>
            <w:r>
              <w:rPr>
                <w:rStyle w:val="IndexLink"/>
              </w:rPr>
              <w:t>278</w:t>
            </w:r>
          </w:hyperlink>
        </w:p>
        <w:p>
          <w:pPr>
            <w:pStyle w:val="Contents3"/>
            <w:tabs>
              <w:tab w:val="clear" w:pos="8459"/>
              <w:tab w:val="right" w:pos="9026" w:leader="dot"/>
            </w:tabs>
            <w:rPr/>
          </w:pPr>
          <w:hyperlink w:anchor="__RefHeading___Toc7974100_73709187">
            <w:r>
              <w:rPr>
                <w:webHidden/>
                <w:rStyle w:val="IndexLink"/>
              </w:rPr>
              <w:t>1169</w:t>
            </w:r>
            <w:r>
              <w:rPr>
                <w:rStyle w:val="IndexLink"/>
                <w:rtl w:val="true"/>
              </w:rPr>
              <w:t xml:space="preserve">- </w:t>
            </w:r>
            <w:r>
              <w:rPr>
                <w:rStyle w:val="IndexLink"/>
                <w:rtl w:val="true"/>
              </w:rPr>
              <w:t>الخلعیة</w:t>
            </w:r>
            <w:r>
              <w:rPr>
                <w:rStyle w:val="IndexLink"/>
                <w:rtl w:val="true"/>
              </w:rPr>
              <w:tab/>
            </w:r>
            <w:r>
              <w:rPr>
                <w:rStyle w:val="IndexLink"/>
              </w:rPr>
              <w:t>278</w:t>
            </w:r>
          </w:hyperlink>
        </w:p>
        <w:p>
          <w:pPr>
            <w:pStyle w:val="Contents3"/>
            <w:tabs>
              <w:tab w:val="clear" w:pos="8459"/>
              <w:tab w:val="right" w:pos="9026" w:leader="dot"/>
            </w:tabs>
            <w:rPr/>
          </w:pPr>
          <w:hyperlink w:anchor="__RefHeading___Toc7974102_73709187">
            <w:r>
              <w:rPr>
                <w:webHidden/>
                <w:rStyle w:val="IndexLink"/>
              </w:rPr>
              <w:t>1170</w:t>
            </w:r>
            <w:r>
              <w:rPr>
                <w:rStyle w:val="IndexLink"/>
                <w:rtl w:val="true"/>
              </w:rPr>
              <w:t xml:space="preserve">- </w:t>
            </w:r>
            <w:r>
              <w:rPr>
                <w:rStyle w:val="IndexLink"/>
                <w:rtl w:val="true"/>
              </w:rPr>
              <w:t>خلف الوعد</w:t>
            </w:r>
            <w:r>
              <w:rPr>
                <w:rStyle w:val="IndexLink"/>
                <w:rtl w:val="true"/>
              </w:rPr>
              <w:tab/>
            </w:r>
            <w:r>
              <w:rPr>
                <w:rStyle w:val="IndexLink"/>
              </w:rPr>
              <w:t>279</w:t>
            </w:r>
          </w:hyperlink>
        </w:p>
        <w:p>
          <w:pPr>
            <w:pStyle w:val="Contents3"/>
            <w:tabs>
              <w:tab w:val="clear" w:pos="8459"/>
              <w:tab w:val="right" w:pos="9026" w:leader="dot"/>
            </w:tabs>
            <w:rPr/>
          </w:pPr>
          <w:hyperlink w:anchor="__RefHeading___Toc7974104_73709187">
            <w:r>
              <w:rPr>
                <w:webHidden/>
                <w:rStyle w:val="IndexLink"/>
              </w:rPr>
              <w:t>1171</w:t>
            </w:r>
            <w:r>
              <w:rPr>
                <w:rStyle w:val="IndexLink"/>
                <w:rtl w:val="true"/>
              </w:rPr>
              <w:t xml:space="preserve">- </w:t>
            </w:r>
            <w:r>
              <w:rPr>
                <w:rStyle w:val="IndexLink"/>
                <w:rtl w:val="true"/>
              </w:rPr>
              <w:t>خلف الوعد</w:t>
            </w:r>
            <w:r>
              <w:rPr>
                <w:rStyle w:val="IndexLink"/>
                <w:rtl w:val="true"/>
              </w:rPr>
              <w:tab/>
            </w:r>
            <w:r>
              <w:rPr>
                <w:rStyle w:val="IndexLink"/>
              </w:rPr>
              <w:t>279</w:t>
            </w:r>
          </w:hyperlink>
        </w:p>
        <w:p>
          <w:pPr>
            <w:pStyle w:val="Contents3"/>
            <w:tabs>
              <w:tab w:val="clear" w:pos="8459"/>
              <w:tab w:val="right" w:pos="9026" w:leader="dot"/>
            </w:tabs>
            <w:rPr/>
          </w:pPr>
          <w:hyperlink w:anchor="__RefHeading___Toc7974106_73709187">
            <w:r>
              <w:rPr>
                <w:webHidden/>
                <w:rStyle w:val="IndexLink"/>
              </w:rPr>
              <w:t>1172</w:t>
            </w:r>
            <w:r>
              <w:rPr>
                <w:rStyle w:val="IndexLink"/>
                <w:rtl w:val="true"/>
              </w:rPr>
              <w:t xml:space="preserve">- </w:t>
            </w:r>
            <w:r>
              <w:rPr>
                <w:rStyle w:val="IndexLink"/>
                <w:rtl w:val="true"/>
              </w:rPr>
              <w:t>الخلفاء</w:t>
            </w:r>
            <w:r>
              <w:rPr>
                <w:rStyle w:val="IndexLink"/>
                <w:rtl w:val="true"/>
              </w:rPr>
              <w:tab/>
            </w:r>
            <w:r>
              <w:rPr>
                <w:rStyle w:val="IndexLink"/>
              </w:rPr>
              <w:t>279</w:t>
            </w:r>
          </w:hyperlink>
        </w:p>
        <w:p>
          <w:pPr>
            <w:pStyle w:val="Contents3"/>
            <w:tabs>
              <w:tab w:val="clear" w:pos="8459"/>
              <w:tab w:val="right" w:pos="9026" w:leader="dot"/>
            </w:tabs>
            <w:rPr/>
          </w:pPr>
          <w:hyperlink w:anchor="__RefHeading___Toc7974108_73709187">
            <w:r>
              <w:rPr>
                <w:webHidden/>
                <w:rStyle w:val="IndexLink"/>
              </w:rPr>
              <w:t>1173</w:t>
            </w:r>
            <w:r>
              <w:rPr>
                <w:rStyle w:val="IndexLink"/>
                <w:rtl w:val="true"/>
              </w:rPr>
              <w:t xml:space="preserve">- </w:t>
            </w:r>
            <w:r>
              <w:rPr>
                <w:rStyle w:val="IndexLink"/>
                <w:rtl w:val="true"/>
              </w:rPr>
              <w:t>کتاب الخلفاء</w:t>
            </w:r>
            <w:r>
              <w:rPr>
                <w:rStyle w:val="IndexLink"/>
                <w:rtl w:val="true"/>
              </w:rPr>
              <w:tab/>
            </w:r>
            <w:r>
              <w:rPr>
                <w:rStyle w:val="IndexLink"/>
              </w:rPr>
              <w:t>279</w:t>
            </w:r>
          </w:hyperlink>
        </w:p>
        <w:p>
          <w:pPr>
            <w:pStyle w:val="Contents3"/>
            <w:tabs>
              <w:tab w:val="clear" w:pos="8459"/>
              <w:tab w:val="right" w:pos="9026" w:leader="dot"/>
            </w:tabs>
            <w:rPr/>
          </w:pPr>
          <w:hyperlink w:anchor="__RefHeading___Toc7974110_73709187">
            <w:r>
              <w:rPr>
                <w:webHidden/>
                <w:rStyle w:val="IndexLink"/>
              </w:rPr>
              <w:t>1174</w:t>
            </w:r>
            <w:r>
              <w:rPr>
                <w:rStyle w:val="IndexLink"/>
                <w:rtl w:val="true"/>
              </w:rPr>
              <w:t xml:space="preserve">- </w:t>
            </w:r>
            <w:r>
              <w:rPr>
                <w:rStyle w:val="IndexLink"/>
                <w:rtl w:val="true"/>
              </w:rPr>
              <w:t>الخلفاء عند الجمهور</w:t>
            </w:r>
            <w:r>
              <w:rPr>
                <w:rStyle w:val="IndexLink"/>
                <w:rtl w:val="true"/>
              </w:rPr>
              <w:tab/>
            </w:r>
            <w:r>
              <w:rPr>
                <w:rStyle w:val="IndexLink"/>
              </w:rPr>
              <w:t>279</w:t>
            </w:r>
          </w:hyperlink>
        </w:p>
        <w:p>
          <w:pPr>
            <w:pStyle w:val="Contents3"/>
            <w:tabs>
              <w:tab w:val="clear" w:pos="8459"/>
              <w:tab w:val="right" w:pos="9026" w:leader="dot"/>
            </w:tabs>
            <w:rPr/>
          </w:pPr>
          <w:hyperlink w:anchor="__RefHeading___Toc7974112_73709187">
            <w:r>
              <w:rPr>
                <w:webHidden/>
                <w:rStyle w:val="IndexLink"/>
              </w:rPr>
              <w:t>1175</w:t>
            </w:r>
            <w:r>
              <w:rPr>
                <w:rStyle w:val="IndexLink"/>
                <w:rtl w:val="true"/>
              </w:rPr>
              <w:t xml:space="preserve">- </w:t>
            </w:r>
            <w:r>
              <w:rPr>
                <w:rStyle w:val="IndexLink"/>
                <w:rtl w:val="true"/>
              </w:rPr>
              <w:t>خلق الأعمال</w:t>
            </w:r>
            <w:r>
              <w:rPr>
                <w:rStyle w:val="IndexLink"/>
                <w:rtl w:val="true"/>
              </w:rPr>
              <w:tab/>
            </w:r>
            <w:r>
              <w:rPr>
                <w:rStyle w:val="IndexLink"/>
              </w:rPr>
              <w:t>280</w:t>
            </w:r>
          </w:hyperlink>
        </w:p>
        <w:p>
          <w:pPr>
            <w:pStyle w:val="Contents3"/>
            <w:tabs>
              <w:tab w:val="clear" w:pos="8459"/>
              <w:tab w:val="right" w:pos="9026" w:leader="dot"/>
            </w:tabs>
            <w:rPr/>
          </w:pPr>
          <w:hyperlink w:anchor="__RefHeading___Toc7974114_73709187">
            <w:r>
              <w:rPr>
                <w:webHidden/>
                <w:rStyle w:val="IndexLink"/>
                <w:rtl w:val="true"/>
              </w:rPr>
              <w:t>خلق الأعمال</w:t>
            </w:r>
            <w:r>
              <w:rPr>
                <w:rStyle w:val="IndexLink"/>
                <w:rtl w:val="true"/>
              </w:rPr>
              <w:tab/>
            </w:r>
            <w:r>
              <w:rPr>
                <w:rStyle w:val="IndexLink"/>
              </w:rPr>
              <w:t>280</w:t>
            </w:r>
          </w:hyperlink>
        </w:p>
        <w:p>
          <w:pPr>
            <w:pStyle w:val="Contents3"/>
            <w:tabs>
              <w:tab w:val="clear" w:pos="8459"/>
              <w:tab w:val="right" w:pos="9026" w:leader="dot"/>
            </w:tabs>
            <w:rPr/>
          </w:pPr>
          <w:hyperlink w:anchor="__RefHeading___Toc7974116_73709187">
            <w:r>
              <w:rPr>
                <w:webHidden/>
                <w:rStyle w:val="IndexLink"/>
              </w:rPr>
              <w:t>1176</w:t>
            </w:r>
            <w:r>
              <w:rPr>
                <w:rStyle w:val="IndexLink"/>
                <w:rtl w:val="true"/>
              </w:rPr>
              <w:t xml:space="preserve">- </w:t>
            </w:r>
            <w:r>
              <w:rPr>
                <w:rStyle w:val="IndexLink"/>
                <w:rtl w:val="true"/>
              </w:rPr>
              <w:t>خلق الأعمال</w:t>
            </w:r>
            <w:r>
              <w:rPr>
                <w:rStyle w:val="IndexLink"/>
                <w:rtl w:val="true"/>
              </w:rPr>
              <w:tab/>
            </w:r>
            <w:r>
              <w:rPr>
                <w:rStyle w:val="IndexLink"/>
              </w:rPr>
              <w:t>280</w:t>
            </w:r>
          </w:hyperlink>
        </w:p>
        <w:p>
          <w:pPr>
            <w:pStyle w:val="Contents3"/>
            <w:tabs>
              <w:tab w:val="clear" w:pos="8459"/>
              <w:tab w:val="right" w:pos="9026" w:leader="dot"/>
            </w:tabs>
            <w:rPr/>
          </w:pPr>
          <w:hyperlink w:anchor="__RefHeading___Toc7974118_73709187">
            <w:r>
              <w:rPr>
                <w:webHidden/>
                <w:rStyle w:val="IndexLink"/>
              </w:rPr>
              <w:t>1177</w:t>
            </w:r>
            <w:r>
              <w:rPr>
                <w:rStyle w:val="IndexLink"/>
                <w:rtl w:val="true"/>
              </w:rPr>
              <w:t xml:space="preserve">- </w:t>
            </w:r>
            <w:r>
              <w:rPr>
                <w:rStyle w:val="IndexLink"/>
                <w:rtl w:val="true"/>
              </w:rPr>
              <w:t>خلق الأعمال</w:t>
            </w:r>
            <w:r>
              <w:rPr>
                <w:rStyle w:val="IndexLink"/>
                <w:rtl w:val="true"/>
              </w:rPr>
              <w:tab/>
            </w:r>
            <w:r>
              <w:rPr>
                <w:rStyle w:val="IndexLink"/>
              </w:rPr>
              <w:t>280</w:t>
            </w:r>
          </w:hyperlink>
        </w:p>
        <w:p>
          <w:pPr>
            <w:pStyle w:val="Contents3"/>
            <w:tabs>
              <w:tab w:val="clear" w:pos="8459"/>
              <w:tab w:val="right" w:pos="9026" w:leader="dot"/>
            </w:tabs>
            <w:rPr/>
          </w:pPr>
          <w:hyperlink w:anchor="__RefHeading___Toc7974120_73709187">
            <w:r>
              <w:rPr>
                <w:webHidden/>
                <w:rStyle w:val="IndexLink"/>
              </w:rPr>
              <w:t>1178</w:t>
            </w:r>
            <w:r>
              <w:rPr>
                <w:rStyle w:val="IndexLink"/>
                <w:rtl w:val="true"/>
              </w:rPr>
              <w:t xml:space="preserve">- </w:t>
            </w:r>
            <w:r>
              <w:rPr>
                <w:rStyle w:val="IndexLink"/>
                <w:rtl w:val="true"/>
              </w:rPr>
              <w:t>خلق الأعمال</w:t>
            </w:r>
            <w:r>
              <w:rPr>
                <w:rStyle w:val="IndexLink"/>
                <w:rtl w:val="true"/>
              </w:rPr>
              <w:tab/>
            </w:r>
            <w:r>
              <w:rPr>
                <w:rStyle w:val="IndexLink"/>
              </w:rPr>
              <w:t>280</w:t>
            </w:r>
          </w:hyperlink>
        </w:p>
        <w:p>
          <w:pPr>
            <w:pStyle w:val="Contents3"/>
            <w:tabs>
              <w:tab w:val="clear" w:pos="8459"/>
              <w:tab w:val="right" w:pos="9026" w:leader="dot"/>
            </w:tabs>
            <w:rPr/>
          </w:pPr>
          <w:hyperlink w:anchor="__RefHeading___Toc7974122_73709187">
            <w:r>
              <w:rPr>
                <w:webHidden/>
                <w:rStyle w:val="IndexLink"/>
              </w:rPr>
              <w:t>1179</w:t>
            </w:r>
            <w:r>
              <w:rPr>
                <w:rStyle w:val="IndexLink"/>
                <w:rtl w:val="true"/>
              </w:rPr>
              <w:t xml:space="preserve">- </w:t>
            </w:r>
            <w:r>
              <w:rPr>
                <w:rStyle w:val="IndexLink"/>
                <w:rtl w:val="true"/>
              </w:rPr>
              <w:t>خلق الأعمال</w:t>
            </w:r>
            <w:r>
              <w:rPr>
                <w:rStyle w:val="IndexLink"/>
                <w:rtl w:val="true"/>
              </w:rPr>
              <w:tab/>
            </w:r>
            <w:r>
              <w:rPr>
                <w:rStyle w:val="IndexLink"/>
              </w:rPr>
              <w:t>280</w:t>
            </w:r>
          </w:hyperlink>
        </w:p>
        <w:p>
          <w:pPr>
            <w:pStyle w:val="Contents3"/>
            <w:tabs>
              <w:tab w:val="clear" w:pos="8459"/>
              <w:tab w:val="right" w:pos="9026" w:leader="dot"/>
            </w:tabs>
            <w:rPr/>
          </w:pPr>
          <w:hyperlink w:anchor="__RefHeading___Toc7974124_73709187">
            <w:r>
              <w:rPr>
                <w:webHidden/>
                <w:rStyle w:val="IndexLink"/>
                <w:rtl w:val="true"/>
              </w:rPr>
              <w:t>خلق الأفعال‌</w:t>
            </w:r>
            <w:r>
              <w:rPr>
                <w:rStyle w:val="IndexLink"/>
                <w:rtl w:val="true"/>
              </w:rPr>
              <w:tab/>
            </w:r>
            <w:r>
              <w:rPr>
                <w:rStyle w:val="IndexLink"/>
              </w:rPr>
              <w:t>280</w:t>
            </w:r>
          </w:hyperlink>
        </w:p>
        <w:p>
          <w:pPr>
            <w:pStyle w:val="Contents3"/>
            <w:tabs>
              <w:tab w:val="clear" w:pos="8459"/>
              <w:tab w:val="right" w:pos="9026" w:leader="dot"/>
            </w:tabs>
            <w:rPr/>
          </w:pPr>
          <w:hyperlink w:anchor="__RefHeading___Toc7974126_73709187">
            <w:r>
              <w:rPr>
                <w:webHidden/>
                <w:rStyle w:val="IndexLink"/>
                <w:rtl w:val="true"/>
              </w:rPr>
              <w:t>خلق الأفعال‌</w:t>
            </w:r>
            <w:r>
              <w:rPr>
                <w:rStyle w:val="IndexLink"/>
                <w:rtl w:val="true"/>
              </w:rPr>
              <w:tab/>
            </w:r>
            <w:r>
              <w:rPr>
                <w:rStyle w:val="IndexLink"/>
              </w:rPr>
              <w:t>280</w:t>
            </w:r>
          </w:hyperlink>
        </w:p>
        <w:p>
          <w:pPr>
            <w:pStyle w:val="Contents3"/>
            <w:tabs>
              <w:tab w:val="clear" w:pos="8459"/>
              <w:tab w:val="right" w:pos="9026" w:leader="dot"/>
            </w:tabs>
            <w:rPr/>
          </w:pPr>
          <w:hyperlink w:anchor="__RefHeading___Toc7974128_73709187">
            <w:r>
              <w:rPr>
                <w:webHidden/>
                <w:rStyle w:val="IndexLink"/>
              </w:rPr>
              <w:t>1180</w:t>
            </w:r>
            <w:r>
              <w:rPr>
                <w:rStyle w:val="IndexLink"/>
                <w:rtl w:val="true"/>
              </w:rPr>
              <w:t xml:space="preserve">- </w:t>
            </w:r>
            <w:r>
              <w:rPr>
                <w:rStyle w:val="IndexLink"/>
                <w:rtl w:val="true"/>
              </w:rPr>
              <w:t>خلق الأفعال</w:t>
            </w:r>
            <w:r>
              <w:rPr>
                <w:rStyle w:val="IndexLink"/>
                <w:rtl w:val="true"/>
              </w:rPr>
              <w:tab/>
            </w:r>
            <w:r>
              <w:rPr>
                <w:rStyle w:val="IndexLink"/>
              </w:rPr>
              <w:t>281</w:t>
            </w:r>
          </w:hyperlink>
        </w:p>
        <w:p>
          <w:pPr>
            <w:pStyle w:val="Contents3"/>
            <w:tabs>
              <w:tab w:val="clear" w:pos="8459"/>
              <w:tab w:val="right" w:pos="9026" w:leader="dot"/>
            </w:tabs>
            <w:rPr/>
          </w:pPr>
          <w:hyperlink w:anchor="__RefHeading___Toc7974130_73709187">
            <w:r>
              <w:rPr>
                <w:webHidden/>
                <w:rStyle w:val="IndexLink"/>
              </w:rPr>
              <w:t>1181</w:t>
            </w:r>
            <w:r>
              <w:rPr>
                <w:rStyle w:val="IndexLink"/>
                <w:rtl w:val="true"/>
              </w:rPr>
              <w:t xml:space="preserve">- </w:t>
            </w:r>
            <w:r>
              <w:rPr>
                <w:rStyle w:val="IndexLink"/>
                <w:rtl w:val="true"/>
              </w:rPr>
              <w:t>خلق الإنسان</w:t>
            </w:r>
            <w:r>
              <w:rPr>
                <w:rStyle w:val="IndexLink"/>
                <w:rtl w:val="true"/>
              </w:rPr>
              <w:tab/>
            </w:r>
            <w:r>
              <w:rPr>
                <w:rStyle w:val="IndexLink"/>
              </w:rPr>
              <w:t>281</w:t>
            </w:r>
          </w:hyperlink>
        </w:p>
        <w:p>
          <w:pPr>
            <w:pStyle w:val="Contents3"/>
            <w:tabs>
              <w:tab w:val="clear" w:pos="8459"/>
              <w:tab w:val="right" w:pos="9026" w:leader="dot"/>
            </w:tabs>
            <w:rPr/>
          </w:pPr>
          <w:hyperlink w:anchor="__RefHeading___Toc7974132_73709187">
            <w:r>
              <w:rPr>
                <w:webHidden/>
                <w:rStyle w:val="IndexLink"/>
              </w:rPr>
              <w:t>1182</w:t>
            </w:r>
            <w:r>
              <w:rPr>
                <w:rStyle w:val="IndexLink"/>
                <w:rtl w:val="true"/>
              </w:rPr>
              <w:t xml:space="preserve">- </w:t>
            </w:r>
            <w:r>
              <w:rPr>
                <w:rStyle w:val="IndexLink"/>
                <w:rtl w:val="true"/>
              </w:rPr>
              <w:t>خلق الإنسان</w:t>
            </w:r>
            <w:r>
              <w:rPr>
                <w:rStyle w:val="IndexLink"/>
                <w:rtl w:val="true"/>
              </w:rPr>
              <w:tab/>
            </w:r>
            <w:r>
              <w:rPr>
                <w:rStyle w:val="IndexLink"/>
              </w:rPr>
              <w:t>281</w:t>
            </w:r>
          </w:hyperlink>
        </w:p>
        <w:p>
          <w:pPr>
            <w:pStyle w:val="Contents3"/>
            <w:tabs>
              <w:tab w:val="clear" w:pos="8459"/>
              <w:tab w:val="right" w:pos="9026" w:leader="dot"/>
            </w:tabs>
            <w:rPr/>
          </w:pPr>
          <w:hyperlink w:anchor="__RefHeading___Toc7974134_73709187">
            <w:r>
              <w:rPr>
                <w:webHidden/>
                <w:rStyle w:val="IndexLink"/>
              </w:rPr>
              <w:t>1183</w:t>
            </w:r>
            <w:r>
              <w:rPr>
                <w:rStyle w:val="IndexLink"/>
                <w:rtl w:val="true"/>
              </w:rPr>
              <w:t xml:space="preserve">- </w:t>
            </w:r>
            <w:r>
              <w:rPr>
                <w:rStyle w:val="IndexLink"/>
                <w:rtl w:val="true"/>
              </w:rPr>
              <w:t>خلق الإنسان</w:t>
            </w:r>
            <w:r>
              <w:rPr>
                <w:rStyle w:val="IndexLink"/>
                <w:rtl w:val="true"/>
              </w:rPr>
              <w:tab/>
            </w:r>
            <w:r>
              <w:rPr>
                <w:rStyle w:val="IndexLink"/>
              </w:rPr>
              <w:t>281</w:t>
            </w:r>
          </w:hyperlink>
        </w:p>
        <w:p>
          <w:pPr>
            <w:pStyle w:val="Contents3"/>
            <w:tabs>
              <w:tab w:val="clear" w:pos="8459"/>
              <w:tab w:val="right" w:pos="9026" w:leader="dot"/>
            </w:tabs>
            <w:rPr/>
          </w:pPr>
          <w:hyperlink w:anchor="__RefHeading___Toc7974136_73709187">
            <w:r>
              <w:rPr>
                <w:webHidden/>
                <w:rStyle w:val="IndexLink"/>
              </w:rPr>
              <w:t>1184</w:t>
            </w:r>
            <w:r>
              <w:rPr>
                <w:rStyle w:val="IndexLink"/>
                <w:rtl w:val="true"/>
              </w:rPr>
              <w:t xml:space="preserve">- </w:t>
            </w:r>
            <w:r>
              <w:rPr>
                <w:rStyle w:val="IndexLink"/>
                <w:rtl w:val="true"/>
              </w:rPr>
              <w:t>خلق الإنسان‌</w:t>
            </w:r>
            <w:r>
              <w:rPr>
                <w:rStyle w:val="IndexLink"/>
                <w:rtl w:val="true"/>
              </w:rPr>
              <w:tab/>
            </w:r>
            <w:r>
              <w:rPr>
                <w:rStyle w:val="IndexLink"/>
              </w:rPr>
              <w:t>281</w:t>
            </w:r>
          </w:hyperlink>
        </w:p>
        <w:p>
          <w:pPr>
            <w:pStyle w:val="Contents3"/>
            <w:tabs>
              <w:tab w:val="clear" w:pos="8459"/>
              <w:tab w:val="right" w:pos="9026" w:leader="dot"/>
            </w:tabs>
            <w:rPr/>
          </w:pPr>
          <w:hyperlink w:anchor="__RefHeading___Toc7974138_73709187">
            <w:r>
              <w:rPr>
                <w:webHidden/>
                <w:rStyle w:val="IndexLink"/>
              </w:rPr>
              <w:t>1185</w:t>
            </w:r>
            <w:r>
              <w:rPr>
                <w:rStyle w:val="IndexLink"/>
                <w:rtl w:val="true"/>
              </w:rPr>
              <w:t xml:space="preserve">- </w:t>
            </w:r>
            <w:r>
              <w:rPr>
                <w:rStyle w:val="IndexLink"/>
                <w:rtl w:val="true"/>
              </w:rPr>
              <w:t>خلق حواء</w:t>
            </w:r>
            <w:r>
              <w:rPr>
                <w:rStyle w:val="IndexLink"/>
                <w:rtl w:val="true"/>
              </w:rPr>
              <w:tab/>
            </w:r>
            <w:r>
              <w:rPr>
                <w:rStyle w:val="IndexLink"/>
              </w:rPr>
              <w:t>282</w:t>
            </w:r>
          </w:hyperlink>
        </w:p>
        <w:p>
          <w:pPr>
            <w:pStyle w:val="Contents3"/>
            <w:tabs>
              <w:tab w:val="clear" w:pos="8459"/>
              <w:tab w:val="right" w:pos="9026" w:leader="dot"/>
            </w:tabs>
            <w:rPr/>
          </w:pPr>
          <w:hyperlink w:anchor="__RefHeading___Toc7974140_73709187">
            <w:r>
              <w:rPr>
                <w:webHidden/>
                <w:rStyle w:val="IndexLink"/>
              </w:rPr>
              <w:t>1186</w:t>
            </w:r>
            <w:r>
              <w:rPr>
                <w:rStyle w:val="IndexLink"/>
                <w:rtl w:val="true"/>
              </w:rPr>
              <w:t xml:space="preserve">- </w:t>
            </w:r>
            <w:r>
              <w:rPr>
                <w:rStyle w:val="IndexLink"/>
                <w:rtl w:val="true"/>
              </w:rPr>
              <w:t>الخلق الحسینی</w:t>
            </w:r>
            <w:r>
              <w:rPr>
                <w:rStyle w:val="IndexLink"/>
                <w:rtl w:val="true"/>
              </w:rPr>
              <w:tab/>
            </w:r>
            <w:r>
              <w:rPr>
                <w:rStyle w:val="IndexLink"/>
              </w:rPr>
              <w:t>282</w:t>
            </w:r>
          </w:hyperlink>
        </w:p>
        <w:p>
          <w:pPr>
            <w:pStyle w:val="Contents3"/>
            <w:tabs>
              <w:tab w:val="clear" w:pos="8459"/>
              <w:tab w:val="right" w:pos="9026" w:leader="dot"/>
            </w:tabs>
            <w:rPr/>
          </w:pPr>
          <w:hyperlink w:anchor="__RefHeading___Toc7974142_73709187">
            <w:r>
              <w:rPr>
                <w:webHidden/>
                <w:rStyle w:val="IndexLink"/>
              </w:rPr>
              <w:t>1187</w:t>
            </w:r>
            <w:r>
              <w:rPr>
                <w:rStyle w:val="IndexLink"/>
                <w:rtl w:val="true"/>
              </w:rPr>
              <w:t xml:space="preserve">- </w:t>
            </w:r>
            <w:r>
              <w:rPr>
                <w:rStyle w:val="IndexLink"/>
                <w:rtl w:val="true"/>
              </w:rPr>
              <w:t>خلق الخلق</w:t>
            </w:r>
            <w:r>
              <w:rPr>
                <w:rStyle w:val="IndexLink"/>
                <w:rtl w:val="true"/>
              </w:rPr>
              <w:tab/>
            </w:r>
            <w:r>
              <w:rPr>
                <w:rStyle w:val="IndexLink"/>
              </w:rPr>
              <w:t>282</w:t>
            </w:r>
          </w:hyperlink>
        </w:p>
        <w:p>
          <w:pPr>
            <w:pStyle w:val="Contents3"/>
            <w:tabs>
              <w:tab w:val="clear" w:pos="8459"/>
              <w:tab w:val="right" w:pos="9026" w:leader="dot"/>
            </w:tabs>
            <w:rPr/>
          </w:pPr>
          <w:hyperlink w:anchor="__RefHeading___Toc7974144_73709187">
            <w:r>
              <w:rPr>
                <w:webHidden/>
                <w:rStyle w:val="IndexLink"/>
              </w:rPr>
              <w:t>1188</w:t>
            </w:r>
            <w:r>
              <w:rPr>
                <w:rStyle w:val="IndexLink"/>
                <w:rtl w:val="true"/>
              </w:rPr>
              <w:t xml:space="preserve">- </w:t>
            </w:r>
            <w:r>
              <w:rPr>
                <w:rStyle w:val="IndexLink"/>
                <w:rtl w:val="true"/>
              </w:rPr>
              <w:t>خلق السموات</w:t>
            </w:r>
            <w:r>
              <w:rPr>
                <w:rStyle w:val="IndexLink"/>
                <w:rtl w:val="true"/>
              </w:rPr>
              <w:tab/>
            </w:r>
            <w:r>
              <w:rPr>
                <w:rStyle w:val="IndexLink"/>
              </w:rPr>
              <w:t>282</w:t>
            </w:r>
          </w:hyperlink>
        </w:p>
        <w:p>
          <w:pPr>
            <w:pStyle w:val="Contents3"/>
            <w:tabs>
              <w:tab w:val="clear" w:pos="8459"/>
              <w:tab w:val="right" w:pos="9026" w:leader="dot"/>
            </w:tabs>
            <w:rPr/>
          </w:pPr>
          <w:hyperlink w:anchor="__RefHeading___Toc7974146_73709187">
            <w:r>
              <w:rPr>
                <w:webHidden/>
                <w:rStyle w:val="IndexLink"/>
                <w:rtl w:val="true"/>
              </w:rPr>
              <w:t>خلق الطینة</w:t>
            </w:r>
            <w:r>
              <w:rPr>
                <w:rStyle w:val="IndexLink"/>
                <w:rtl w:val="true"/>
              </w:rPr>
              <w:tab/>
            </w:r>
            <w:r>
              <w:rPr>
                <w:rStyle w:val="IndexLink"/>
              </w:rPr>
              <w:t>283</w:t>
            </w:r>
          </w:hyperlink>
        </w:p>
        <w:p>
          <w:pPr>
            <w:pStyle w:val="Contents3"/>
            <w:tabs>
              <w:tab w:val="clear" w:pos="8459"/>
              <w:tab w:val="right" w:pos="9026" w:leader="dot"/>
            </w:tabs>
            <w:rPr/>
          </w:pPr>
          <w:hyperlink w:anchor="__RefHeading___Toc7974148_73709187">
            <w:r>
              <w:rPr>
                <w:webHidden/>
                <w:rStyle w:val="IndexLink"/>
              </w:rPr>
              <w:t>1189</w:t>
            </w:r>
            <w:r>
              <w:rPr>
                <w:rStyle w:val="IndexLink"/>
                <w:rtl w:val="true"/>
              </w:rPr>
              <w:t xml:space="preserve">- </w:t>
            </w:r>
            <w:r>
              <w:rPr>
                <w:rStyle w:val="IndexLink"/>
                <w:rtl w:val="true"/>
              </w:rPr>
              <w:t>خلق العرش</w:t>
            </w:r>
            <w:r>
              <w:rPr>
                <w:rStyle w:val="IndexLink"/>
                <w:rtl w:val="true"/>
              </w:rPr>
              <w:tab/>
            </w:r>
            <w:r>
              <w:rPr>
                <w:rStyle w:val="IndexLink"/>
              </w:rPr>
              <w:t>283</w:t>
            </w:r>
          </w:hyperlink>
        </w:p>
        <w:p>
          <w:pPr>
            <w:pStyle w:val="Contents3"/>
            <w:tabs>
              <w:tab w:val="clear" w:pos="8459"/>
              <w:tab w:val="right" w:pos="9026" w:leader="dot"/>
            </w:tabs>
            <w:rPr/>
          </w:pPr>
          <w:hyperlink w:anchor="__RefHeading___Toc7974150_73709187">
            <w:r>
              <w:rPr>
                <w:webHidden/>
                <w:rStyle w:val="IndexLink"/>
              </w:rPr>
              <w:t>1190</w:t>
            </w:r>
            <w:r>
              <w:rPr>
                <w:rStyle w:val="IndexLink"/>
                <w:rtl w:val="true"/>
              </w:rPr>
              <w:t xml:space="preserve">- </w:t>
            </w:r>
            <w:r>
              <w:rPr>
                <w:rStyle w:val="IndexLink"/>
                <w:rtl w:val="true"/>
              </w:rPr>
              <w:t>خلق الکافر</w:t>
            </w:r>
            <w:r>
              <w:rPr>
                <w:rStyle w:val="IndexLink"/>
                <w:rtl w:val="true"/>
              </w:rPr>
              <w:tab/>
            </w:r>
            <w:r>
              <w:rPr>
                <w:rStyle w:val="IndexLink"/>
              </w:rPr>
              <w:t>283</w:t>
            </w:r>
          </w:hyperlink>
        </w:p>
        <w:p>
          <w:pPr>
            <w:pStyle w:val="Contents3"/>
            <w:tabs>
              <w:tab w:val="clear" w:pos="8459"/>
              <w:tab w:val="right" w:pos="9026" w:leader="dot"/>
            </w:tabs>
            <w:rPr/>
          </w:pPr>
          <w:hyperlink w:anchor="__RefHeading___Toc7974152_73709187">
            <w:r>
              <w:rPr>
                <w:webHidden/>
                <w:rStyle w:val="IndexLink"/>
              </w:rPr>
              <w:t>1191</w:t>
            </w:r>
            <w:r>
              <w:rPr>
                <w:rStyle w:val="IndexLink"/>
                <w:rtl w:val="true"/>
              </w:rPr>
              <w:t xml:space="preserve">- </w:t>
            </w:r>
            <w:r>
              <w:rPr>
                <w:rStyle w:val="IndexLink"/>
                <w:rtl w:val="true"/>
              </w:rPr>
              <w:t>خلق الکافر</w:t>
            </w:r>
            <w:r>
              <w:rPr>
                <w:rStyle w:val="IndexLink"/>
                <w:rtl w:val="true"/>
              </w:rPr>
              <w:tab/>
            </w:r>
            <w:r>
              <w:rPr>
                <w:rStyle w:val="IndexLink"/>
              </w:rPr>
              <w:t>283</w:t>
            </w:r>
          </w:hyperlink>
        </w:p>
        <w:p>
          <w:pPr>
            <w:pStyle w:val="Contents3"/>
            <w:tabs>
              <w:tab w:val="clear" w:pos="8459"/>
              <w:tab w:val="right" w:pos="9026" w:leader="dot"/>
            </w:tabs>
            <w:rPr/>
          </w:pPr>
          <w:hyperlink w:anchor="__RefHeading___Toc7974154_73709187">
            <w:r>
              <w:rPr>
                <w:webHidden/>
                <w:rStyle w:val="IndexLink"/>
              </w:rPr>
              <w:t>1192</w:t>
            </w:r>
            <w:r>
              <w:rPr>
                <w:rStyle w:val="IndexLink"/>
                <w:rtl w:val="true"/>
              </w:rPr>
              <w:t xml:space="preserve">- </w:t>
            </w:r>
            <w:r>
              <w:rPr>
                <w:rStyle w:val="IndexLink"/>
                <w:rtl w:val="true"/>
              </w:rPr>
              <w:t>کتاب الخلقة</w:t>
            </w:r>
            <w:r>
              <w:rPr>
                <w:rStyle w:val="IndexLink"/>
                <w:rtl w:val="true"/>
              </w:rPr>
              <w:tab/>
            </w:r>
            <w:r>
              <w:rPr>
                <w:rStyle w:val="IndexLink"/>
              </w:rPr>
              <w:t>284</w:t>
            </w:r>
          </w:hyperlink>
        </w:p>
        <w:p>
          <w:pPr>
            <w:pStyle w:val="Contents3"/>
            <w:tabs>
              <w:tab w:val="clear" w:pos="8459"/>
              <w:tab w:val="right" w:pos="9026" w:leader="dot"/>
            </w:tabs>
            <w:rPr/>
          </w:pPr>
          <w:hyperlink w:anchor="__RefHeading___Toc7974156_73709187">
            <w:r>
              <w:rPr>
                <w:webHidden/>
                <w:rStyle w:val="IndexLink"/>
                <w:rtl w:val="true"/>
              </w:rPr>
              <w:t>الخلل</w:t>
            </w:r>
            <w:r>
              <w:rPr>
                <w:rStyle w:val="IndexLink"/>
                <w:rtl w:val="true"/>
              </w:rPr>
              <w:tab/>
            </w:r>
            <w:r>
              <w:rPr>
                <w:rStyle w:val="IndexLink"/>
              </w:rPr>
              <w:t>284</w:t>
            </w:r>
          </w:hyperlink>
        </w:p>
        <w:p>
          <w:pPr>
            <w:pStyle w:val="Contents3"/>
            <w:tabs>
              <w:tab w:val="clear" w:pos="8459"/>
              <w:tab w:val="right" w:pos="9026" w:leader="dot"/>
            </w:tabs>
            <w:rPr/>
          </w:pPr>
          <w:hyperlink w:anchor="__RefHeading___Toc7974158_73709187">
            <w:r>
              <w:rPr>
                <w:webHidden/>
                <w:rStyle w:val="IndexLink"/>
                <w:rtl w:val="true"/>
              </w:rPr>
              <w:t>بیان</w:t>
            </w:r>
            <w:r>
              <w:rPr>
                <w:rStyle w:val="IndexLink"/>
                <w:rtl w:val="true"/>
              </w:rPr>
              <w:tab/>
            </w:r>
            <w:r>
              <w:rPr>
                <w:rStyle w:val="IndexLink"/>
              </w:rPr>
              <w:t>284</w:t>
            </w:r>
          </w:hyperlink>
        </w:p>
        <w:p>
          <w:pPr>
            <w:pStyle w:val="Contents3"/>
            <w:tabs>
              <w:tab w:val="clear" w:pos="8459"/>
              <w:tab w:val="right" w:pos="9026" w:leader="dot"/>
            </w:tabs>
            <w:rPr/>
          </w:pPr>
          <w:hyperlink w:anchor="__RefHeading___Toc7974160_73709187">
            <w:r>
              <w:rPr>
                <w:webHidden/>
                <w:rStyle w:val="IndexLink"/>
              </w:rPr>
              <w:t>1193</w:t>
            </w:r>
            <w:r>
              <w:rPr>
                <w:rStyle w:val="IndexLink"/>
                <w:rtl w:val="true"/>
              </w:rPr>
              <w:t xml:space="preserve">- </w:t>
            </w:r>
            <w:r>
              <w:rPr>
                <w:rStyle w:val="IndexLink"/>
                <w:rtl w:val="true"/>
              </w:rPr>
              <w:t>الخلل‌</w:t>
            </w:r>
            <w:r>
              <w:rPr>
                <w:rStyle w:val="IndexLink"/>
                <w:rtl w:val="true"/>
              </w:rPr>
              <w:tab/>
            </w:r>
            <w:r>
              <w:rPr>
                <w:rStyle w:val="IndexLink"/>
              </w:rPr>
              <w:t>284</w:t>
            </w:r>
          </w:hyperlink>
        </w:p>
        <w:p>
          <w:pPr>
            <w:pStyle w:val="Contents3"/>
            <w:tabs>
              <w:tab w:val="clear" w:pos="8459"/>
              <w:tab w:val="right" w:pos="9026" w:leader="dot"/>
            </w:tabs>
            <w:rPr/>
          </w:pPr>
          <w:hyperlink w:anchor="__RefHeading___Toc7974162_73709187">
            <w:r>
              <w:rPr>
                <w:webHidden/>
                <w:rStyle w:val="IndexLink"/>
                <w:rtl w:val="true"/>
              </w:rPr>
              <w:t>الخلل</w:t>
            </w:r>
            <w:r>
              <w:rPr>
                <w:rStyle w:val="IndexLink"/>
                <w:rtl w:val="true"/>
              </w:rPr>
              <w:tab/>
            </w:r>
            <w:r>
              <w:rPr>
                <w:rStyle w:val="IndexLink"/>
              </w:rPr>
              <w:t>284</w:t>
            </w:r>
          </w:hyperlink>
        </w:p>
        <w:p>
          <w:pPr>
            <w:pStyle w:val="Contents3"/>
            <w:tabs>
              <w:tab w:val="clear" w:pos="8459"/>
              <w:tab w:val="right" w:pos="9026" w:leader="dot"/>
            </w:tabs>
            <w:rPr/>
          </w:pPr>
          <w:hyperlink w:anchor="__RefHeading___Toc7974164_73709187">
            <w:r>
              <w:rPr>
                <w:webHidden/>
                <w:rStyle w:val="IndexLink"/>
              </w:rPr>
              <w:t>1194</w:t>
            </w:r>
            <w:r>
              <w:rPr>
                <w:rStyle w:val="IndexLink"/>
                <w:rtl w:val="true"/>
              </w:rPr>
              <w:t xml:space="preserve">- </w:t>
            </w:r>
            <w:r>
              <w:rPr>
                <w:rStyle w:val="IndexLink"/>
                <w:rtl w:val="true"/>
              </w:rPr>
              <w:t>الخلل‌</w:t>
            </w:r>
            <w:r>
              <w:rPr>
                <w:rStyle w:val="IndexLink"/>
                <w:rtl w:val="true"/>
              </w:rPr>
              <w:tab/>
            </w:r>
            <w:r>
              <w:rPr>
                <w:rStyle w:val="IndexLink"/>
              </w:rPr>
              <w:t>284</w:t>
            </w:r>
          </w:hyperlink>
        </w:p>
        <w:p>
          <w:pPr>
            <w:pStyle w:val="Contents3"/>
            <w:tabs>
              <w:tab w:val="clear" w:pos="8459"/>
              <w:tab w:val="right" w:pos="9026" w:leader="dot"/>
            </w:tabs>
            <w:rPr/>
          </w:pPr>
          <w:hyperlink w:anchor="__RefHeading___Toc7974166_73709187">
            <w:r>
              <w:rPr>
                <w:webHidden/>
                <w:rStyle w:val="IndexLink"/>
              </w:rPr>
              <w:t>1195</w:t>
            </w:r>
            <w:r>
              <w:rPr>
                <w:rStyle w:val="IndexLink"/>
                <w:rtl w:val="true"/>
              </w:rPr>
              <w:t xml:space="preserve">- </w:t>
            </w:r>
            <w:r>
              <w:rPr>
                <w:rStyle w:val="IndexLink"/>
                <w:rtl w:val="true"/>
              </w:rPr>
              <w:t>الخلل‌</w:t>
            </w:r>
            <w:r>
              <w:rPr>
                <w:rStyle w:val="IndexLink"/>
                <w:rtl w:val="true"/>
              </w:rPr>
              <w:tab/>
            </w:r>
            <w:r>
              <w:rPr>
                <w:rStyle w:val="IndexLink"/>
              </w:rPr>
              <w:t>284</w:t>
            </w:r>
          </w:hyperlink>
        </w:p>
        <w:p>
          <w:pPr>
            <w:pStyle w:val="Contents3"/>
            <w:tabs>
              <w:tab w:val="clear" w:pos="8459"/>
              <w:tab w:val="right" w:pos="9026" w:leader="dot"/>
            </w:tabs>
            <w:rPr/>
          </w:pPr>
          <w:hyperlink w:anchor="__RefHeading___Toc7974168_73709187">
            <w:r>
              <w:rPr>
                <w:webHidden/>
                <w:rStyle w:val="IndexLink"/>
              </w:rPr>
              <w:t>1196</w:t>
            </w:r>
            <w:r>
              <w:rPr>
                <w:rStyle w:val="IndexLink"/>
                <w:rtl w:val="true"/>
              </w:rPr>
              <w:t xml:space="preserve">- </w:t>
            </w:r>
            <w:r>
              <w:rPr>
                <w:rStyle w:val="IndexLink"/>
                <w:rtl w:val="true"/>
              </w:rPr>
              <w:t>الخلل‌</w:t>
            </w:r>
            <w:r>
              <w:rPr>
                <w:rStyle w:val="IndexLink"/>
                <w:rtl w:val="true"/>
              </w:rPr>
              <w:tab/>
            </w:r>
            <w:r>
              <w:rPr>
                <w:rStyle w:val="IndexLink"/>
              </w:rPr>
              <w:t>284</w:t>
            </w:r>
          </w:hyperlink>
        </w:p>
        <w:p>
          <w:pPr>
            <w:pStyle w:val="Contents3"/>
            <w:tabs>
              <w:tab w:val="clear" w:pos="8459"/>
              <w:tab w:val="right" w:pos="9026" w:leader="dot"/>
            </w:tabs>
            <w:rPr/>
          </w:pPr>
          <w:hyperlink w:anchor="__RefHeading___Toc7974170_73709187">
            <w:r>
              <w:rPr>
                <w:webHidden/>
                <w:rStyle w:val="IndexLink"/>
              </w:rPr>
              <w:t>1197</w:t>
            </w:r>
            <w:r>
              <w:rPr>
                <w:rStyle w:val="IndexLink"/>
                <w:rtl w:val="true"/>
              </w:rPr>
              <w:t xml:space="preserve">- </w:t>
            </w:r>
            <w:r>
              <w:rPr>
                <w:rStyle w:val="IndexLink"/>
                <w:rtl w:val="true"/>
              </w:rPr>
              <w:t>الخلل‌</w:t>
            </w:r>
            <w:r>
              <w:rPr>
                <w:rStyle w:val="IndexLink"/>
                <w:rtl w:val="true"/>
              </w:rPr>
              <w:tab/>
            </w:r>
            <w:r>
              <w:rPr>
                <w:rStyle w:val="IndexLink"/>
              </w:rPr>
              <w:t>285</w:t>
            </w:r>
          </w:hyperlink>
        </w:p>
        <w:p>
          <w:pPr>
            <w:pStyle w:val="Contents3"/>
            <w:tabs>
              <w:tab w:val="clear" w:pos="8459"/>
              <w:tab w:val="right" w:pos="9026" w:leader="dot"/>
            </w:tabs>
            <w:rPr/>
          </w:pPr>
          <w:hyperlink w:anchor="__RefHeading___Toc7974172_73709187">
            <w:r>
              <w:rPr>
                <w:webHidden/>
                <w:rStyle w:val="IndexLink"/>
                <w:rtl w:val="true"/>
              </w:rPr>
              <w:t>الخلل</w:t>
            </w:r>
            <w:r>
              <w:rPr>
                <w:rStyle w:val="IndexLink"/>
                <w:rtl w:val="true"/>
              </w:rPr>
              <w:tab/>
            </w:r>
            <w:r>
              <w:rPr>
                <w:rStyle w:val="IndexLink"/>
              </w:rPr>
              <w:t>285</w:t>
            </w:r>
          </w:hyperlink>
        </w:p>
        <w:p>
          <w:pPr>
            <w:pStyle w:val="Contents3"/>
            <w:tabs>
              <w:tab w:val="clear" w:pos="8459"/>
              <w:tab w:val="right" w:pos="9026" w:leader="dot"/>
            </w:tabs>
            <w:rPr/>
          </w:pPr>
          <w:hyperlink w:anchor="__RefHeading___Toc7974174_73709187">
            <w:r>
              <w:rPr>
                <w:webHidden/>
                <w:rStyle w:val="IndexLink"/>
              </w:rPr>
              <w:t>1198</w:t>
            </w:r>
            <w:r>
              <w:rPr>
                <w:rStyle w:val="IndexLink"/>
                <w:rtl w:val="true"/>
              </w:rPr>
              <w:t xml:space="preserve">- </w:t>
            </w:r>
            <w:r>
              <w:rPr>
                <w:rStyle w:val="IndexLink"/>
                <w:rtl w:val="true"/>
              </w:rPr>
              <w:t>الخلل‌</w:t>
            </w:r>
            <w:r>
              <w:rPr>
                <w:rStyle w:val="IndexLink"/>
                <w:rtl w:val="true"/>
              </w:rPr>
              <w:tab/>
            </w:r>
            <w:r>
              <w:rPr>
                <w:rStyle w:val="IndexLink"/>
              </w:rPr>
              <w:t>285</w:t>
            </w:r>
          </w:hyperlink>
        </w:p>
        <w:p>
          <w:pPr>
            <w:pStyle w:val="Contents3"/>
            <w:tabs>
              <w:tab w:val="clear" w:pos="8459"/>
              <w:tab w:val="right" w:pos="9026" w:leader="dot"/>
            </w:tabs>
            <w:rPr/>
          </w:pPr>
          <w:hyperlink w:anchor="__RefHeading___Toc7974176_73709187">
            <w:r>
              <w:rPr>
                <w:webHidden/>
                <w:rStyle w:val="IndexLink"/>
              </w:rPr>
              <w:t>1199</w:t>
            </w:r>
            <w:r>
              <w:rPr>
                <w:rStyle w:val="IndexLink"/>
                <w:rtl w:val="true"/>
              </w:rPr>
              <w:t xml:space="preserve">- </w:t>
            </w:r>
            <w:r>
              <w:rPr>
                <w:rStyle w:val="IndexLink"/>
                <w:rtl w:val="true"/>
              </w:rPr>
              <w:t>الخلل‌</w:t>
            </w:r>
            <w:r>
              <w:rPr>
                <w:rStyle w:val="IndexLink"/>
                <w:rtl w:val="true"/>
              </w:rPr>
              <w:tab/>
            </w:r>
            <w:r>
              <w:rPr>
                <w:rStyle w:val="IndexLink"/>
              </w:rPr>
              <w:t>285</w:t>
            </w:r>
          </w:hyperlink>
        </w:p>
        <w:p>
          <w:pPr>
            <w:pStyle w:val="Contents3"/>
            <w:tabs>
              <w:tab w:val="clear" w:pos="8459"/>
              <w:tab w:val="right" w:pos="9026" w:leader="dot"/>
            </w:tabs>
            <w:rPr/>
          </w:pPr>
          <w:hyperlink w:anchor="__RefHeading___Toc7974178_73709187">
            <w:r>
              <w:rPr>
                <w:webHidden/>
                <w:rStyle w:val="IndexLink"/>
              </w:rPr>
              <w:t>1200</w:t>
            </w:r>
            <w:r>
              <w:rPr>
                <w:rStyle w:val="IndexLink"/>
                <w:rtl w:val="true"/>
              </w:rPr>
              <w:t xml:space="preserve">- </w:t>
            </w:r>
            <w:r>
              <w:rPr>
                <w:rStyle w:val="IndexLink"/>
                <w:rtl w:val="true"/>
              </w:rPr>
              <w:t>الخلل‌</w:t>
            </w:r>
            <w:r>
              <w:rPr>
                <w:rStyle w:val="IndexLink"/>
                <w:rtl w:val="true"/>
              </w:rPr>
              <w:tab/>
            </w:r>
            <w:r>
              <w:rPr>
                <w:rStyle w:val="IndexLink"/>
              </w:rPr>
              <w:t>286</w:t>
            </w:r>
          </w:hyperlink>
        </w:p>
        <w:p>
          <w:pPr>
            <w:pStyle w:val="Contents3"/>
            <w:tabs>
              <w:tab w:val="clear" w:pos="8459"/>
              <w:tab w:val="right" w:pos="9026" w:leader="dot"/>
            </w:tabs>
            <w:rPr/>
          </w:pPr>
          <w:hyperlink w:anchor="__RefHeading___Toc7974180_73709187">
            <w:r>
              <w:rPr>
                <w:webHidden/>
                <w:rStyle w:val="IndexLink"/>
              </w:rPr>
              <w:t>1201</w:t>
            </w:r>
            <w:r>
              <w:rPr>
                <w:rStyle w:val="IndexLink"/>
                <w:rtl w:val="true"/>
              </w:rPr>
              <w:t xml:space="preserve">- </w:t>
            </w:r>
            <w:r>
              <w:rPr>
                <w:rStyle w:val="IndexLink"/>
                <w:rtl w:val="true"/>
              </w:rPr>
              <w:t>الخلل‌</w:t>
            </w:r>
            <w:r>
              <w:rPr>
                <w:rStyle w:val="IndexLink"/>
                <w:rtl w:val="true"/>
              </w:rPr>
              <w:tab/>
            </w:r>
            <w:r>
              <w:rPr>
                <w:rStyle w:val="IndexLink"/>
              </w:rPr>
              <w:t>286</w:t>
            </w:r>
          </w:hyperlink>
        </w:p>
        <w:p>
          <w:pPr>
            <w:pStyle w:val="Contents3"/>
            <w:tabs>
              <w:tab w:val="clear" w:pos="8459"/>
              <w:tab w:val="right" w:pos="9026" w:leader="dot"/>
            </w:tabs>
            <w:rPr/>
          </w:pPr>
          <w:hyperlink w:anchor="__RefHeading___Toc7974182_73709187">
            <w:r>
              <w:rPr>
                <w:webHidden/>
                <w:rStyle w:val="IndexLink"/>
              </w:rPr>
              <w:t>1202</w:t>
            </w:r>
            <w:r>
              <w:rPr>
                <w:rStyle w:val="IndexLink"/>
                <w:rtl w:val="true"/>
              </w:rPr>
              <w:t xml:space="preserve">- </w:t>
            </w:r>
            <w:r>
              <w:rPr>
                <w:rStyle w:val="IndexLink"/>
                <w:rtl w:val="true"/>
              </w:rPr>
              <w:t>الخلل‌</w:t>
            </w:r>
            <w:r>
              <w:rPr>
                <w:rStyle w:val="IndexLink"/>
                <w:rtl w:val="true"/>
              </w:rPr>
              <w:tab/>
            </w:r>
            <w:r>
              <w:rPr>
                <w:rStyle w:val="IndexLink"/>
              </w:rPr>
              <w:t>286</w:t>
            </w:r>
          </w:hyperlink>
        </w:p>
        <w:p>
          <w:pPr>
            <w:pStyle w:val="Contents3"/>
            <w:tabs>
              <w:tab w:val="clear" w:pos="8459"/>
              <w:tab w:val="right" w:pos="9026" w:leader="dot"/>
            </w:tabs>
            <w:rPr/>
          </w:pPr>
          <w:hyperlink w:anchor="__RefHeading___Toc7974184_73709187">
            <w:r>
              <w:rPr>
                <w:webHidden/>
                <w:rStyle w:val="IndexLink"/>
              </w:rPr>
              <w:t>1203</w:t>
            </w:r>
            <w:r>
              <w:rPr>
                <w:rStyle w:val="IndexLink"/>
                <w:rtl w:val="true"/>
              </w:rPr>
              <w:t xml:space="preserve">- </w:t>
            </w:r>
            <w:r>
              <w:rPr>
                <w:rStyle w:val="IndexLink"/>
                <w:rtl w:val="true"/>
              </w:rPr>
              <w:t>الخلل‌</w:t>
            </w:r>
            <w:r>
              <w:rPr>
                <w:rStyle w:val="IndexLink"/>
                <w:rtl w:val="true"/>
              </w:rPr>
              <w:tab/>
            </w:r>
            <w:r>
              <w:rPr>
                <w:rStyle w:val="IndexLink"/>
              </w:rPr>
              <w:t>286</w:t>
            </w:r>
          </w:hyperlink>
        </w:p>
        <w:p>
          <w:pPr>
            <w:pStyle w:val="Contents3"/>
            <w:tabs>
              <w:tab w:val="clear" w:pos="8459"/>
              <w:tab w:val="right" w:pos="9026" w:leader="dot"/>
            </w:tabs>
            <w:rPr/>
          </w:pPr>
          <w:hyperlink w:anchor="__RefHeading___Toc7974186_73709187">
            <w:r>
              <w:rPr>
                <w:webHidden/>
                <w:rStyle w:val="IndexLink"/>
              </w:rPr>
              <w:t>1204</w:t>
            </w:r>
            <w:r>
              <w:rPr>
                <w:rStyle w:val="IndexLink"/>
                <w:rtl w:val="true"/>
              </w:rPr>
              <w:t xml:space="preserve">- </w:t>
            </w:r>
            <w:r>
              <w:rPr>
                <w:rStyle w:val="IndexLink"/>
                <w:rtl w:val="true"/>
              </w:rPr>
              <w:t>الخلل‌</w:t>
            </w:r>
            <w:r>
              <w:rPr>
                <w:rStyle w:val="IndexLink"/>
                <w:rtl w:val="true"/>
              </w:rPr>
              <w:tab/>
            </w:r>
            <w:r>
              <w:rPr>
                <w:rStyle w:val="IndexLink"/>
              </w:rPr>
              <w:t>286</w:t>
            </w:r>
          </w:hyperlink>
        </w:p>
        <w:p>
          <w:pPr>
            <w:pStyle w:val="Contents3"/>
            <w:tabs>
              <w:tab w:val="clear" w:pos="8459"/>
              <w:tab w:val="right" w:pos="9026" w:leader="dot"/>
            </w:tabs>
            <w:rPr/>
          </w:pPr>
          <w:hyperlink w:anchor="__RefHeading___Toc7974188_73709187">
            <w:r>
              <w:rPr>
                <w:webHidden/>
                <w:rStyle w:val="IndexLink"/>
              </w:rPr>
              <w:t>1205</w:t>
            </w:r>
            <w:r>
              <w:rPr>
                <w:rStyle w:val="IndexLink"/>
                <w:rtl w:val="true"/>
              </w:rPr>
              <w:t xml:space="preserve">- </w:t>
            </w:r>
            <w:r>
              <w:rPr>
                <w:rStyle w:val="IndexLink"/>
                <w:rtl w:val="true"/>
              </w:rPr>
              <w:t>الخلل‌</w:t>
            </w:r>
            <w:r>
              <w:rPr>
                <w:rStyle w:val="IndexLink"/>
                <w:rtl w:val="true"/>
              </w:rPr>
              <w:tab/>
            </w:r>
            <w:r>
              <w:rPr>
                <w:rStyle w:val="IndexLink"/>
              </w:rPr>
              <w:t>286</w:t>
            </w:r>
          </w:hyperlink>
        </w:p>
        <w:p>
          <w:pPr>
            <w:pStyle w:val="Contents3"/>
            <w:tabs>
              <w:tab w:val="clear" w:pos="8459"/>
              <w:tab w:val="right" w:pos="9026" w:leader="dot"/>
            </w:tabs>
            <w:rPr/>
          </w:pPr>
          <w:hyperlink w:anchor="__RefHeading___Toc7974190_73709187">
            <w:r>
              <w:rPr>
                <w:webHidden/>
                <w:rStyle w:val="IndexLink"/>
              </w:rPr>
              <w:t>1206</w:t>
            </w:r>
            <w:r>
              <w:rPr>
                <w:rStyle w:val="IndexLink"/>
                <w:rtl w:val="true"/>
              </w:rPr>
              <w:t xml:space="preserve">- </w:t>
            </w:r>
            <w:r>
              <w:rPr>
                <w:rStyle w:val="IndexLink"/>
                <w:rtl w:val="true"/>
              </w:rPr>
              <w:t>الخلل‌</w:t>
            </w:r>
            <w:r>
              <w:rPr>
                <w:rStyle w:val="IndexLink"/>
                <w:rtl w:val="true"/>
              </w:rPr>
              <w:tab/>
            </w:r>
            <w:r>
              <w:rPr>
                <w:rStyle w:val="IndexLink"/>
              </w:rPr>
              <w:t>287</w:t>
            </w:r>
          </w:hyperlink>
        </w:p>
        <w:p>
          <w:pPr>
            <w:pStyle w:val="Contents3"/>
            <w:tabs>
              <w:tab w:val="clear" w:pos="8459"/>
              <w:tab w:val="right" w:pos="9026" w:leader="dot"/>
            </w:tabs>
            <w:rPr/>
          </w:pPr>
          <w:hyperlink w:anchor="__RefHeading___Toc7974192_73709187">
            <w:r>
              <w:rPr>
                <w:webHidden/>
                <w:rStyle w:val="IndexLink"/>
              </w:rPr>
              <w:t>1207</w:t>
            </w:r>
            <w:r>
              <w:rPr>
                <w:rStyle w:val="IndexLink"/>
                <w:rtl w:val="true"/>
              </w:rPr>
              <w:t xml:space="preserve">- </w:t>
            </w:r>
            <w:r>
              <w:rPr>
                <w:rStyle w:val="IndexLink"/>
                <w:rtl w:val="true"/>
              </w:rPr>
              <w:t>الخلل‌</w:t>
            </w:r>
            <w:r>
              <w:rPr>
                <w:rStyle w:val="IndexLink"/>
                <w:rtl w:val="true"/>
              </w:rPr>
              <w:tab/>
            </w:r>
            <w:r>
              <w:rPr>
                <w:rStyle w:val="IndexLink"/>
              </w:rPr>
              <w:t>287</w:t>
            </w:r>
          </w:hyperlink>
        </w:p>
        <w:p>
          <w:pPr>
            <w:pStyle w:val="Contents3"/>
            <w:tabs>
              <w:tab w:val="clear" w:pos="8459"/>
              <w:tab w:val="right" w:pos="9026" w:leader="dot"/>
            </w:tabs>
            <w:rPr/>
          </w:pPr>
          <w:hyperlink w:anchor="__RefHeading___Toc7974194_73709187">
            <w:r>
              <w:rPr>
                <w:webHidden/>
                <w:rStyle w:val="IndexLink"/>
              </w:rPr>
              <w:t>1208</w:t>
            </w:r>
            <w:r>
              <w:rPr>
                <w:rStyle w:val="IndexLink"/>
                <w:rtl w:val="true"/>
              </w:rPr>
              <w:t xml:space="preserve">- </w:t>
            </w:r>
            <w:r>
              <w:rPr>
                <w:rStyle w:val="IndexLink"/>
                <w:rtl w:val="true"/>
              </w:rPr>
              <w:t>الخلل‌</w:t>
            </w:r>
            <w:r>
              <w:rPr>
                <w:rStyle w:val="IndexLink"/>
                <w:rtl w:val="true"/>
              </w:rPr>
              <w:tab/>
            </w:r>
            <w:r>
              <w:rPr>
                <w:rStyle w:val="IndexLink"/>
              </w:rPr>
              <w:t>287</w:t>
            </w:r>
          </w:hyperlink>
        </w:p>
        <w:p>
          <w:pPr>
            <w:pStyle w:val="Contents3"/>
            <w:tabs>
              <w:tab w:val="clear" w:pos="8459"/>
              <w:tab w:val="right" w:pos="9026" w:leader="dot"/>
            </w:tabs>
            <w:rPr/>
          </w:pPr>
          <w:hyperlink w:anchor="__RefHeading___Toc7974196_73709187">
            <w:r>
              <w:rPr>
                <w:webHidden/>
                <w:rStyle w:val="IndexLink"/>
              </w:rPr>
              <w:t>1209</w:t>
            </w:r>
            <w:r>
              <w:rPr>
                <w:rStyle w:val="IndexLink"/>
                <w:rtl w:val="true"/>
              </w:rPr>
              <w:t xml:space="preserve">- </w:t>
            </w:r>
            <w:r>
              <w:rPr>
                <w:rStyle w:val="IndexLink"/>
                <w:rtl w:val="true"/>
              </w:rPr>
              <w:t>الخلل‌</w:t>
            </w:r>
            <w:r>
              <w:rPr>
                <w:rStyle w:val="IndexLink"/>
                <w:rtl w:val="true"/>
              </w:rPr>
              <w:tab/>
            </w:r>
            <w:r>
              <w:rPr>
                <w:rStyle w:val="IndexLink"/>
              </w:rPr>
              <w:t>287</w:t>
            </w:r>
          </w:hyperlink>
        </w:p>
        <w:p>
          <w:pPr>
            <w:pStyle w:val="Contents3"/>
            <w:tabs>
              <w:tab w:val="clear" w:pos="8459"/>
              <w:tab w:val="right" w:pos="9026" w:leader="dot"/>
            </w:tabs>
            <w:rPr/>
          </w:pPr>
          <w:hyperlink w:anchor="__RefHeading___Toc7974198_73709187">
            <w:r>
              <w:rPr>
                <w:webHidden/>
                <w:rStyle w:val="IndexLink"/>
              </w:rPr>
              <w:t>1210</w:t>
            </w:r>
            <w:r>
              <w:rPr>
                <w:rStyle w:val="IndexLink"/>
                <w:rtl w:val="true"/>
              </w:rPr>
              <w:t xml:space="preserve">- </w:t>
            </w:r>
            <w:r>
              <w:rPr>
                <w:rStyle w:val="IndexLink"/>
                <w:rtl w:val="true"/>
              </w:rPr>
              <w:t>الخلل‌</w:t>
            </w:r>
            <w:r>
              <w:rPr>
                <w:rStyle w:val="IndexLink"/>
                <w:rtl w:val="true"/>
              </w:rPr>
              <w:tab/>
            </w:r>
            <w:r>
              <w:rPr>
                <w:rStyle w:val="IndexLink"/>
              </w:rPr>
              <w:t>287</w:t>
            </w:r>
          </w:hyperlink>
        </w:p>
        <w:p>
          <w:pPr>
            <w:pStyle w:val="Contents3"/>
            <w:tabs>
              <w:tab w:val="clear" w:pos="8459"/>
              <w:tab w:val="right" w:pos="9026" w:leader="dot"/>
            </w:tabs>
            <w:rPr/>
          </w:pPr>
          <w:hyperlink w:anchor="__RefHeading___Toc7974200_73709187">
            <w:r>
              <w:rPr>
                <w:webHidden/>
                <w:rStyle w:val="IndexLink"/>
              </w:rPr>
              <w:t>1211</w:t>
            </w:r>
            <w:r>
              <w:rPr>
                <w:rStyle w:val="IndexLink"/>
                <w:rtl w:val="true"/>
              </w:rPr>
              <w:t xml:space="preserve">- </w:t>
            </w:r>
            <w:r>
              <w:rPr>
                <w:rStyle w:val="IndexLink"/>
                <w:rtl w:val="true"/>
              </w:rPr>
              <w:t>الخلل‌</w:t>
            </w:r>
            <w:r>
              <w:rPr>
                <w:rStyle w:val="IndexLink"/>
                <w:rtl w:val="true"/>
              </w:rPr>
              <w:tab/>
            </w:r>
            <w:r>
              <w:rPr>
                <w:rStyle w:val="IndexLink"/>
              </w:rPr>
              <w:t>288</w:t>
            </w:r>
          </w:hyperlink>
        </w:p>
        <w:p>
          <w:pPr>
            <w:pStyle w:val="Contents3"/>
            <w:tabs>
              <w:tab w:val="clear" w:pos="8459"/>
              <w:tab w:val="right" w:pos="9026" w:leader="dot"/>
            </w:tabs>
            <w:rPr/>
          </w:pPr>
          <w:hyperlink w:anchor="__RefHeading___Toc7974202_73709187">
            <w:r>
              <w:rPr>
                <w:webHidden/>
                <w:rStyle w:val="IndexLink"/>
              </w:rPr>
              <w:t>1212</w:t>
            </w:r>
            <w:r>
              <w:rPr>
                <w:rStyle w:val="IndexLink"/>
                <w:rtl w:val="true"/>
              </w:rPr>
              <w:t xml:space="preserve">- </w:t>
            </w:r>
            <w:r>
              <w:rPr>
                <w:rStyle w:val="IndexLink"/>
                <w:rtl w:val="true"/>
              </w:rPr>
              <w:t>الخلل‌</w:t>
            </w:r>
            <w:r>
              <w:rPr>
                <w:rStyle w:val="IndexLink"/>
                <w:rtl w:val="true"/>
              </w:rPr>
              <w:tab/>
            </w:r>
            <w:r>
              <w:rPr>
                <w:rStyle w:val="IndexLink"/>
              </w:rPr>
              <w:t>288</w:t>
            </w:r>
          </w:hyperlink>
        </w:p>
        <w:p>
          <w:pPr>
            <w:pStyle w:val="Contents3"/>
            <w:tabs>
              <w:tab w:val="clear" w:pos="8459"/>
              <w:tab w:val="right" w:pos="9026" w:leader="dot"/>
            </w:tabs>
            <w:rPr/>
          </w:pPr>
          <w:hyperlink w:anchor="__RefHeading___Toc7974204_73709187">
            <w:r>
              <w:rPr>
                <w:webHidden/>
                <w:rStyle w:val="IndexLink"/>
              </w:rPr>
              <w:t>1213</w:t>
            </w:r>
            <w:r>
              <w:rPr>
                <w:rStyle w:val="IndexLink"/>
                <w:rtl w:val="true"/>
              </w:rPr>
              <w:t xml:space="preserve">- </w:t>
            </w:r>
            <w:r>
              <w:rPr>
                <w:rStyle w:val="IndexLink"/>
                <w:rtl w:val="true"/>
              </w:rPr>
              <w:t>الخلل‌</w:t>
            </w:r>
            <w:r>
              <w:rPr>
                <w:rStyle w:val="IndexLink"/>
                <w:rtl w:val="true"/>
              </w:rPr>
              <w:tab/>
            </w:r>
            <w:r>
              <w:rPr>
                <w:rStyle w:val="IndexLink"/>
              </w:rPr>
              <w:t>288</w:t>
            </w:r>
          </w:hyperlink>
        </w:p>
        <w:p>
          <w:pPr>
            <w:pStyle w:val="Contents3"/>
            <w:tabs>
              <w:tab w:val="clear" w:pos="8459"/>
              <w:tab w:val="right" w:pos="9026" w:leader="dot"/>
            </w:tabs>
            <w:rPr/>
          </w:pPr>
          <w:hyperlink w:anchor="__RefHeading___Toc7974206_73709187">
            <w:r>
              <w:rPr>
                <w:webHidden/>
                <w:rStyle w:val="IndexLink"/>
              </w:rPr>
              <w:t>1214</w:t>
            </w:r>
            <w:r>
              <w:rPr>
                <w:rStyle w:val="IndexLink"/>
                <w:rtl w:val="true"/>
              </w:rPr>
              <w:t xml:space="preserve">- </w:t>
            </w:r>
            <w:r>
              <w:rPr>
                <w:rStyle w:val="IndexLink"/>
                <w:rtl w:val="true"/>
              </w:rPr>
              <w:t>الخلل‌</w:t>
            </w:r>
            <w:r>
              <w:rPr>
                <w:rStyle w:val="IndexLink"/>
                <w:rtl w:val="true"/>
              </w:rPr>
              <w:tab/>
            </w:r>
            <w:r>
              <w:rPr>
                <w:rStyle w:val="IndexLink"/>
              </w:rPr>
              <w:t>288</w:t>
            </w:r>
          </w:hyperlink>
        </w:p>
        <w:p>
          <w:pPr>
            <w:pStyle w:val="Contents3"/>
            <w:tabs>
              <w:tab w:val="clear" w:pos="8459"/>
              <w:tab w:val="right" w:pos="9026" w:leader="dot"/>
            </w:tabs>
            <w:rPr/>
          </w:pPr>
          <w:hyperlink w:anchor="__RefHeading___Toc7974208_73709187">
            <w:r>
              <w:rPr>
                <w:webHidden/>
                <w:rStyle w:val="IndexLink"/>
              </w:rPr>
              <w:t>1215</w:t>
            </w:r>
            <w:r>
              <w:rPr>
                <w:rStyle w:val="IndexLink"/>
                <w:rtl w:val="true"/>
              </w:rPr>
              <w:t xml:space="preserve">- </w:t>
            </w:r>
            <w:r>
              <w:rPr>
                <w:rStyle w:val="IndexLink"/>
                <w:rtl w:val="true"/>
              </w:rPr>
              <w:t>الخلل‌</w:t>
            </w:r>
            <w:r>
              <w:rPr>
                <w:rStyle w:val="IndexLink"/>
                <w:rtl w:val="true"/>
              </w:rPr>
              <w:tab/>
            </w:r>
            <w:r>
              <w:rPr>
                <w:rStyle w:val="IndexLink"/>
              </w:rPr>
              <w:t>288</w:t>
            </w:r>
          </w:hyperlink>
        </w:p>
        <w:p>
          <w:pPr>
            <w:pStyle w:val="Contents3"/>
            <w:tabs>
              <w:tab w:val="clear" w:pos="8459"/>
              <w:tab w:val="right" w:pos="9026" w:leader="dot"/>
            </w:tabs>
            <w:rPr/>
          </w:pPr>
          <w:hyperlink w:anchor="__RefHeading___Toc7974210_73709187">
            <w:r>
              <w:rPr>
                <w:webHidden/>
                <w:rStyle w:val="IndexLink"/>
              </w:rPr>
              <w:t>1216</w:t>
            </w:r>
            <w:r>
              <w:rPr>
                <w:rStyle w:val="IndexLink"/>
                <w:rtl w:val="true"/>
              </w:rPr>
              <w:t xml:space="preserve">- </w:t>
            </w:r>
            <w:r>
              <w:rPr>
                <w:rStyle w:val="IndexLink"/>
                <w:rtl w:val="true"/>
              </w:rPr>
              <w:t>خل‌نامه‌</w:t>
            </w:r>
            <w:r>
              <w:rPr>
                <w:rStyle w:val="IndexLink"/>
                <w:rtl w:val="true"/>
              </w:rPr>
              <w:tab/>
            </w:r>
            <w:r>
              <w:rPr>
                <w:rStyle w:val="IndexLink"/>
              </w:rPr>
              <w:t>288</w:t>
            </w:r>
          </w:hyperlink>
        </w:p>
        <w:p>
          <w:pPr>
            <w:pStyle w:val="Contents3"/>
            <w:tabs>
              <w:tab w:val="clear" w:pos="8459"/>
              <w:tab w:val="right" w:pos="9026" w:leader="dot"/>
            </w:tabs>
            <w:rPr/>
          </w:pPr>
          <w:hyperlink w:anchor="__RefHeading___Toc7974212_73709187">
            <w:r>
              <w:rPr>
                <w:webHidden/>
                <w:rStyle w:val="IndexLink"/>
              </w:rPr>
              <w:t>1217</w:t>
            </w:r>
            <w:r>
              <w:rPr>
                <w:rStyle w:val="IndexLink"/>
                <w:rtl w:val="true"/>
              </w:rPr>
              <w:t xml:space="preserve">- </w:t>
            </w:r>
            <w:r>
              <w:rPr>
                <w:rStyle w:val="IndexLink"/>
                <w:rtl w:val="true"/>
              </w:rPr>
              <w:t>الخلواتیة</w:t>
            </w:r>
            <w:r>
              <w:rPr>
                <w:rStyle w:val="IndexLink"/>
                <w:rtl w:val="true"/>
              </w:rPr>
              <w:tab/>
            </w:r>
            <w:r>
              <w:rPr>
                <w:rStyle w:val="IndexLink"/>
              </w:rPr>
              <w:t>288</w:t>
            </w:r>
          </w:hyperlink>
        </w:p>
        <w:p>
          <w:pPr>
            <w:pStyle w:val="Contents3"/>
            <w:tabs>
              <w:tab w:val="clear" w:pos="8459"/>
              <w:tab w:val="right" w:pos="9026" w:leader="dot"/>
            </w:tabs>
            <w:rPr/>
          </w:pPr>
          <w:hyperlink w:anchor="__RefHeading___Toc7974214_73709187">
            <w:r>
              <w:rPr>
                <w:webHidden/>
                <w:rStyle w:val="IndexLink"/>
              </w:rPr>
              <w:t>1218</w:t>
            </w:r>
            <w:r>
              <w:rPr>
                <w:rStyle w:val="IndexLink"/>
                <w:rtl w:val="true"/>
              </w:rPr>
              <w:t xml:space="preserve">- </w:t>
            </w:r>
            <w:r>
              <w:rPr>
                <w:rStyle w:val="IndexLink"/>
                <w:rtl w:val="true"/>
              </w:rPr>
              <w:t>خلوت‌خانه‌</w:t>
            </w:r>
            <w:r>
              <w:rPr>
                <w:rStyle w:val="IndexLink"/>
                <w:rtl w:val="true"/>
              </w:rPr>
              <w:tab/>
            </w:r>
            <w:r>
              <w:rPr>
                <w:rStyle w:val="IndexLink"/>
              </w:rPr>
              <w:t>289</w:t>
            </w:r>
          </w:hyperlink>
        </w:p>
        <w:p>
          <w:pPr>
            <w:pStyle w:val="Contents3"/>
            <w:tabs>
              <w:tab w:val="clear" w:pos="8459"/>
              <w:tab w:val="right" w:pos="9026" w:leader="dot"/>
            </w:tabs>
            <w:rPr/>
          </w:pPr>
          <w:hyperlink w:anchor="__RefHeading___Toc7974216_73709187">
            <w:r>
              <w:rPr>
                <w:webHidden/>
                <w:rStyle w:val="IndexLink"/>
              </w:rPr>
              <w:t>1219</w:t>
            </w:r>
            <w:r>
              <w:rPr>
                <w:rStyle w:val="IndexLink"/>
                <w:rtl w:val="true"/>
              </w:rPr>
              <w:t xml:space="preserve">- </w:t>
            </w:r>
            <w:r>
              <w:rPr>
                <w:rStyle w:val="IndexLink"/>
                <w:rtl w:val="true"/>
              </w:rPr>
              <w:t>الخلود</w:t>
            </w:r>
            <w:r>
              <w:rPr>
                <w:rStyle w:val="IndexLink"/>
                <w:rtl w:val="true"/>
              </w:rPr>
              <w:tab/>
            </w:r>
            <w:r>
              <w:rPr>
                <w:rStyle w:val="IndexLink"/>
              </w:rPr>
              <w:t>289</w:t>
            </w:r>
          </w:hyperlink>
        </w:p>
        <w:p>
          <w:pPr>
            <w:pStyle w:val="Contents3"/>
            <w:tabs>
              <w:tab w:val="clear" w:pos="8459"/>
              <w:tab w:val="right" w:pos="9026" w:leader="dot"/>
            </w:tabs>
            <w:rPr/>
          </w:pPr>
          <w:hyperlink w:anchor="__RefHeading___Toc7974218_73709187">
            <w:r>
              <w:rPr>
                <w:webHidden/>
                <w:rStyle w:val="IndexLink"/>
              </w:rPr>
              <w:t>1220</w:t>
            </w:r>
            <w:r>
              <w:rPr>
                <w:rStyle w:val="IndexLink"/>
                <w:rtl w:val="true"/>
              </w:rPr>
              <w:t xml:space="preserve">- </w:t>
            </w:r>
            <w:r>
              <w:rPr>
                <w:rStyle w:val="IndexLink"/>
                <w:rtl w:val="true"/>
              </w:rPr>
              <w:t>خلیج فارس</w:t>
            </w:r>
            <w:r>
              <w:rPr>
                <w:rStyle w:val="IndexLink"/>
                <w:rtl w:val="true"/>
              </w:rPr>
              <w:tab/>
            </w:r>
            <w:r>
              <w:rPr>
                <w:rStyle w:val="IndexLink"/>
              </w:rPr>
              <w:t>289</w:t>
            </w:r>
          </w:hyperlink>
        </w:p>
        <w:p>
          <w:pPr>
            <w:pStyle w:val="Contents3"/>
            <w:tabs>
              <w:tab w:val="clear" w:pos="8459"/>
              <w:tab w:val="right" w:pos="9026" w:leader="dot"/>
            </w:tabs>
            <w:rPr/>
          </w:pPr>
          <w:hyperlink w:anchor="__RefHeading___Toc7974220_73709187">
            <w:r>
              <w:rPr>
                <w:webHidden/>
                <w:rStyle w:val="IndexLink"/>
              </w:rPr>
              <w:t>1221</w:t>
            </w:r>
            <w:r>
              <w:rPr>
                <w:rStyle w:val="IndexLink"/>
                <w:rtl w:val="true"/>
              </w:rPr>
              <w:t xml:space="preserve">- </w:t>
            </w:r>
            <w:r>
              <w:rPr>
                <w:rStyle w:val="IndexLink"/>
                <w:rtl w:val="true"/>
              </w:rPr>
              <w:t>خلیج فارس</w:t>
            </w:r>
            <w:r>
              <w:rPr>
                <w:rStyle w:val="IndexLink"/>
                <w:rtl w:val="true"/>
              </w:rPr>
              <w:tab/>
            </w:r>
            <w:r>
              <w:rPr>
                <w:rStyle w:val="IndexLink"/>
              </w:rPr>
              <w:t>289</w:t>
            </w:r>
          </w:hyperlink>
        </w:p>
        <w:p>
          <w:pPr>
            <w:pStyle w:val="Contents3"/>
            <w:tabs>
              <w:tab w:val="clear" w:pos="8459"/>
              <w:tab w:val="right" w:pos="9026" w:leader="dot"/>
            </w:tabs>
            <w:rPr/>
          </w:pPr>
          <w:hyperlink w:anchor="__RefHeading___Toc7974222_73709187">
            <w:r>
              <w:rPr>
                <w:webHidden/>
                <w:rStyle w:val="IndexLink"/>
              </w:rPr>
              <w:t>1222</w:t>
            </w:r>
            <w:r>
              <w:rPr>
                <w:rStyle w:val="IndexLink"/>
                <w:rtl w:val="true"/>
              </w:rPr>
              <w:t xml:space="preserve">- </w:t>
            </w:r>
            <w:r>
              <w:rPr>
                <w:rStyle w:val="IndexLink"/>
                <w:rtl w:val="true"/>
              </w:rPr>
              <w:t>خلیفة الرسول ص</w:t>
            </w:r>
            <w:r>
              <w:rPr>
                <w:rStyle w:val="IndexLink"/>
                <w:rtl w:val="true"/>
              </w:rPr>
              <w:tab/>
            </w:r>
            <w:r>
              <w:rPr>
                <w:rStyle w:val="IndexLink"/>
              </w:rPr>
              <w:t>289</w:t>
            </w:r>
          </w:hyperlink>
        </w:p>
        <w:p>
          <w:pPr>
            <w:pStyle w:val="Contents3"/>
            <w:tabs>
              <w:tab w:val="clear" w:pos="8459"/>
              <w:tab w:val="right" w:pos="9026" w:leader="dot"/>
            </w:tabs>
            <w:rPr/>
          </w:pPr>
          <w:hyperlink w:anchor="__RefHeading___Toc7974224_73709187">
            <w:r>
              <w:rPr>
                <w:webHidden/>
                <w:rStyle w:val="IndexLink"/>
              </w:rPr>
              <w:t>1223</w:t>
            </w:r>
            <w:r>
              <w:rPr>
                <w:rStyle w:val="IndexLink"/>
                <w:rtl w:val="true"/>
              </w:rPr>
              <w:t xml:space="preserve">- </w:t>
            </w:r>
            <w:r>
              <w:rPr>
                <w:rStyle w:val="IndexLink"/>
                <w:rtl w:val="true"/>
              </w:rPr>
              <w:t>الخمائر</w:t>
            </w:r>
            <w:r>
              <w:rPr>
                <w:rStyle w:val="IndexLink"/>
                <w:rtl w:val="true"/>
              </w:rPr>
              <w:tab/>
            </w:r>
            <w:r>
              <w:rPr>
                <w:rStyle w:val="IndexLink"/>
              </w:rPr>
              <w:t>289</w:t>
            </w:r>
          </w:hyperlink>
        </w:p>
        <w:p>
          <w:pPr>
            <w:pStyle w:val="Contents3"/>
            <w:tabs>
              <w:tab w:val="clear" w:pos="8459"/>
              <w:tab w:val="right" w:pos="9026" w:leader="dot"/>
            </w:tabs>
            <w:rPr/>
          </w:pPr>
          <w:hyperlink w:anchor="__RefHeading___Toc7974226_73709187">
            <w:r>
              <w:rPr>
                <w:webHidden/>
                <w:rStyle w:val="IndexLink"/>
              </w:rPr>
              <w:t>1224</w:t>
            </w:r>
            <w:r>
              <w:rPr>
                <w:rStyle w:val="IndexLink"/>
                <w:rtl w:val="true"/>
              </w:rPr>
              <w:t xml:space="preserve">- </w:t>
            </w:r>
            <w:r>
              <w:rPr>
                <w:rStyle w:val="IndexLink"/>
                <w:rtl w:val="true"/>
              </w:rPr>
              <w:t>الخمائر الصغیر</w:t>
            </w:r>
            <w:r>
              <w:rPr>
                <w:rStyle w:val="IndexLink"/>
                <w:rtl w:val="true"/>
              </w:rPr>
              <w:tab/>
            </w:r>
            <w:r>
              <w:rPr>
                <w:rStyle w:val="IndexLink"/>
              </w:rPr>
              <w:t>289</w:t>
            </w:r>
          </w:hyperlink>
        </w:p>
        <w:p>
          <w:pPr>
            <w:pStyle w:val="Contents3"/>
            <w:tabs>
              <w:tab w:val="clear" w:pos="8459"/>
              <w:tab w:val="right" w:pos="9026" w:leader="dot"/>
            </w:tabs>
            <w:rPr/>
          </w:pPr>
          <w:hyperlink w:anchor="__RefHeading___Toc7974228_73709187">
            <w:r>
              <w:rPr>
                <w:webHidden/>
                <w:rStyle w:val="IndexLink"/>
              </w:rPr>
              <w:t>1225</w:t>
            </w:r>
            <w:r>
              <w:rPr>
                <w:rStyle w:val="IndexLink"/>
                <w:rtl w:val="true"/>
              </w:rPr>
              <w:t xml:space="preserve">- </w:t>
            </w:r>
            <w:r>
              <w:rPr>
                <w:rStyle w:val="IndexLink"/>
                <w:rtl w:val="true"/>
              </w:rPr>
              <w:t>الخمائر الکبیر</w:t>
            </w:r>
            <w:r>
              <w:rPr>
                <w:rStyle w:val="IndexLink"/>
                <w:rtl w:val="true"/>
              </w:rPr>
              <w:tab/>
            </w:r>
            <w:r>
              <w:rPr>
                <w:rStyle w:val="IndexLink"/>
              </w:rPr>
              <w:t>289</w:t>
            </w:r>
          </w:hyperlink>
        </w:p>
        <w:p>
          <w:pPr>
            <w:pStyle w:val="Contents3"/>
            <w:tabs>
              <w:tab w:val="clear" w:pos="8459"/>
              <w:tab w:val="right" w:pos="9026" w:leader="dot"/>
            </w:tabs>
            <w:rPr/>
          </w:pPr>
          <w:hyperlink w:anchor="__RefHeading___Toc7974230_73709187">
            <w:r>
              <w:rPr>
                <w:webHidden/>
                <w:rStyle w:val="IndexLink"/>
              </w:rPr>
              <w:t>1226</w:t>
            </w:r>
            <w:r>
              <w:rPr>
                <w:rStyle w:val="IndexLink"/>
                <w:rtl w:val="true"/>
              </w:rPr>
              <w:t xml:space="preserve">- </w:t>
            </w:r>
            <w:r>
              <w:rPr>
                <w:rStyle w:val="IndexLink"/>
                <w:rtl w:val="true"/>
              </w:rPr>
              <w:t>الخمائل‌</w:t>
            </w:r>
            <w:r>
              <w:rPr>
                <w:rStyle w:val="IndexLink"/>
                <w:rtl w:val="true"/>
              </w:rPr>
              <w:tab/>
            </w:r>
            <w:r>
              <w:rPr>
                <w:rStyle w:val="IndexLink"/>
              </w:rPr>
              <w:t>289</w:t>
            </w:r>
          </w:hyperlink>
        </w:p>
        <w:p>
          <w:pPr>
            <w:pStyle w:val="Contents3"/>
            <w:tabs>
              <w:tab w:val="clear" w:pos="8459"/>
              <w:tab w:val="right" w:pos="9026" w:leader="dot"/>
            </w:tabs>
            <w:rPr/>
          </w:pPr>
          <w:hyperlink w:anchor="__RefHeading___Toc7974232_73709187">
            <w:r>
              <w:rPr>
                <w:webHidden/>
                <w:rStyle w:val="IndexLink"/>
              </w:rPr>
              <w:t>1227</w:t>
            </w:r>
            <w:r>
              <w:rPr>
                <w:rStyle w:val="IndexLink"/>
                <w:rtl w:val="true"/>
              </w:rPr>
              <w:t xml:space="preserve">- </w:t>
            </w:r>
            <w:r>
              <w:rPr>
                <w:rStyle w:val="IndexLink"/>
                <w:rtl w:val="true"/>
              </w:rPr>
              <w:t>الخمر و أحکامه</w:t>
            </w:r>
            <w:r>
              <w:rPr>
                <w:rStyle w:val="IndexLink"/>
                <w:rtl w:val="true"/>
              </w:rPr>
              <w:tab/>
            </w:r>
            <w:r>
              <w:rPr>
                <w:rStyle w:val="IndexLink"/>
              </w:rPr>
              <w:t>290</w:t>
            </w:r>
          </w:hyperlink>
        </w:p>
        <w:p>
          <w:pPr>
            <w:pStyle w:val="Contents3"/>
            <w:tabs>
              <w:tab w:val="clear" w:pos="8459"/>
              <w:tab w:val="right" w:pos="9026" w:leader="dot"/>
            </w:tabs>
            <w:rPr/>
          </w:pPr>
          <w:hyperlink w:anchor="__RefHeading___Toc7974234_73709187">
            <w:r>
              <w:rPr>
                <w:webHidden/>
                <w:rStyle w:val="IndexLink"/>
                <w:rtl w:val="true"/>
              </w:rPr>
              <w:t>الخمر و أحکامه</w:t>
            </w:r>
            <w:r>
              <w:rPr>
                <w:rStyle w:val="IndexLink"/>
                <w:rtl w:val="true"/>
              </w:rPr>
              <w:tab/>
            </w:r>
            <w:r>
              <w:rPr>
                <w:rStyle w:val="IndexLink"/>
              </w:rPr>
              <w:t>290</w:t>
            </w:r>
          </w:hyperlink>
        </w:p>
        <w:p>
          <w:pPr>
            <w:pStyle w:val="Contents3"/>
            <w:tabs>
              <w:tab w:val="clear" w:pos="8459"/>
              <w:tab w:val="right" w:pos="9026" w:leader="dot"/>
            </w:tabs>
            <w:rPr/>
          </w:pPr>
          <w:hyperlink w:anchor="__RefHeading___Toc7974236_73709187">
            <w:r>
              <w:rPr>
                <w:webHidden/>
                <w:rStyle w:val="IndexLink"/>
              </w:rPr>
              <w:t>1228</w:t>
            </w:r>
            <w:r>
              <w:rPr>
                <w:rStyle w:val="IndexLink"/>
                <w:rtl w:val="true"/>
              </w:rPr>
              <w:t xml:space="preserve">- </w:t>
            </w:r>
            <w:r>
              <w:rPr>
                <w:rStyle w:val="IndexLink"/>
                <w:rtl w:val="true"/>
              </w:rPr>
              <w:t>الخمر و مضراته</w:t>
            </w:r>
            <w:r>
              <w:rPr>
                <w:rStyle w:val="IndexLink"/>
                <w:rtl w:val="true"/>
              </w:rPr>
              <w:tab/>
            </w:r>
            <w:r>
              <w:rPr>
                <w:rStyle w:val="IndexLink"/>
              </w:rPr>
              <w:t>290</w:t>
            </w:r>
          </w:hyperlink>
        </w:p>
        <w:p>
          <w:pPr>
            <w:pStyle w:val="Contents3"/>
            <w:tabs>
              <w:tab w:val="clear" w:pos="8459"/>
              <w:tab w:val="right" w:pos="9026" w:leader="dot"/>
            </w:tabs>
            <w:rPr/>
          </w:pPr>
          <w:hyperlink w:anchor="__RefHeading___Toc7974238_73709187">
            <w:r>
              <w:rPr>
                <w:webHidden/>
                <w:rStyle w:val="IndexLink"/>
              </w:rPr>
              <w:t>1229</w:t>
            </w:r>
            <w:r>
              <w:rPr>
                <w:rStyle w:val="IndexLink"/>
                <w:rtl w:val="true"/>
              </w:rPr>
              <w:t xml:space="preserve">- </w:t>
            </w:r>
            <w:r>
              <w:rPr>
                <w:rStyle w:val="IndexLink"/>
                <w:rtl w:val="true"/>
              </w:rPr>
              <w:t>الخمریة</w:t>
            </w:r>
            <w:r>
              <w:rPr>
                <w:rStyle w:val="IndexLink"/>
                <w:rtl w:val="true"/>
              </w:rPr>
              <w:tab/>
            </w:r>
            <w:r>
              <w:rPr>
                <w:rStyle w:val="IndexLink"/>
              </w:rPr>
              <w:t>290</w:t>
            </w:r>
          </w:hyperlink>
        </w:p>
        <w:p>
          <w:pPr>
            <w:pStyle w:val="Contents3"/>
            <w:tabs>
              <w:tab w:val="clear" w:pos="8459"/>
              <w:tab w:val="right" w:pos="9026" w:leader="dot"/>
            </w:tabs>
            <w:rPr/>
          </w:pPr>
          <w:hyperlink w:anchor="__RefHeading___Toc7974240_73709187">
            <w:r>
              <w:rPr>
                <w:webHidden/>
                <w:rStyle w:val="IndexLink"/>
              </w:rPr>
              <w:t>1230</w:t>
            </w:r>
            <w:r>
              <w:rPr>
                <w:rStyle w:val="IndexLink"/>
                <w:rtl w:val="true"/>
              </w:rPr>
              <w:t xml:space="preserve">- </w:t>
            </w:r>
            <w:r>
              <w:rPr>
                <w:rStyle w:val="IndexLink"/>
                <w:rtl w:val="true"/>
              </w:rPr>
              <w:t>الخمریة</w:t>
            </w:r>
            <w:r>
              <w:rPr>
                <w:rStyle w:val="IndexLink"/>
                <w:rtl w:val="true"/>
              </w:rPr>
              <w:tab/>
            </w:r>
            <w:r>
              <w:rPr>
                <w:rStyle w:val="IndexLink"/>
              </w:rPr>
              <w:t>290</w:t>
            </w:r>
          </w:hyperlink>
        </w:p>
        <w:p>
          <w:pPr>
            <w:pStyle w:val="Contents3"/>
            <w:tabs>
              <w:tab w:val="clear" w:pos="8459"/>
              <w:tab w:val="right" w:pos="9026" w:leader="dot"/>
            </w:tabs>
            <w:rPr/>
          </w:pPr>
          <w:hyperlink w:anchor="__RefHeading___Toc7974242_73709187">
            <w:r>
              <w:rPr>
                <w:webHidden/>
                <w:rStyle w:val="IndexLink"/>
              </w:rPr>
              <w:t>1231</w:t>
            </w:r>
            <w:r>
              <w:rPr>
                <w:rStyle w:val="IndexLink"/>
                <w:rtl w:val="true"/>
              </w:rPr>
              <w:t xml:space="preserve">- </w:t>
            </w:r>
            <w:r>
              <w:rPr>
                <w:rStyle w:val="IndexLink"/>
                <w:rtl w:val="true"/>
              </w:rPr>
              <w:t>الخمریة</w:t>
            </w:r>
            <w:r>
              <w:rPr>
                <w:rStyle w:val="IndexLink"/>
                <w:rtl w:val="true"/>
              </w:rPr>
              <w:tab/>
            </w:r>
            <w:r>
              <w:rPr>
                <w:rStyle w:val="IndexLink"/>
              </w:rPr>
              <w:t>290</w:t>
            </w:r>
          </w:hyperlink>
        </w:p>
        <w:p>
          <w:pPr>
            <w:pStyle w:val="Contents3"/>
            <w:tabs>
              <w:tab w:val="clear" w:pos="8459"/>
              <w:tab w:val="right" w:pos="9026" w:leader="dot"/>
            </w:tabs>
            <w:rPr/>
          </w:pPr>
          <w:hyperlink w:anchor="__RefHeading___Toc7974244_73709187">
            <w:r>
              <w:rPr>
                <w:webHidden/>
                <w:rStyle w:val="IndexLink"/>
              </w:rPr>
              <w:t>1232</w:t>
            </w:r>
            <w:r>
              <w:rPr>
                <w:rStyle w:val="IndexLink"/>
                <w:rtl w:val="true"/>
              </w:rPr>
              <w:t xml:space="preserve">- </w:t>
            </w:r>
            <w:r>
              <w:rPr>
                <w:rStyle w:val="IndexLink"/>
                <w:rtl w:val="true"/>
              </w:rPr>
              <w:t>الخمریة</w:t>
            </w:r>
            <w:r>
              <w:rPr>
                <w:rStyle w:val="IndexLink"/>
                <w:rtl w:val="true"/>
              </w:rPr>
              <w:tab/>
            </w:r>
            <w:r>
              <w:rPr>
                <w:rStyle w:val="IndexLink"/>
              </w:rPr>
              <w:t>290</w:t>
            </w:r>
          </w:hyperlink>
        </w:p>
        <w:p>
          <w:pPr>
            <w:pStyle w:val="Contents3"/>
            <w:tabs>
              <w:tab w:val="clear" w:pos="8459"/>
              <w:tab w:val="right" w:pos="9026" w:leader="dot"/>
            </w:tabs>
            <w:rPr/>
          </w:pPr>
          <w:hyperlink w:anchor="__RefHeading___Toc7974246_73709187">
            <w:r>
              <w:rPr>
                <w:webHidden/>
                <w:rStyle w:val="IndexLink"/>
              </w:rPr>
              <w:t>1233</w:t>
            </w:r>
            <w:r>
              <w:rPr>
                <w:rStyle w:val="IndexLink"/>
                <w:rtl w:val="true"/>
              </w:rPr>
              <w:t xml:space="preserve">- </w:t>
            </w:r>
            <w:r>
              <w:rPr>
                <w:rStyle w:val="IndexLink"/>
                <w:rtl w:val="true"/>
              </w:rPr>
              <w:t>الخمریة</w:t>
            </w:r>
            <w:r>
              <w:rPr>
                <w:rStyle w:val="IndexLink"/>
                <w:rtl w:val="true"/>
              </w:rPr>
              <w:tab/>
            </w:r>
            <w:r>
              <w:rPr>
                <w:rStyle w:val="IndexLink"/>
              </w:rPr>
              <w:t>290</w:t>
            </w:r>
          </w:hyperlink>
        </w:p>
        <w:p>
          <w:pPr>
            <w:pStyle w:val="Contents3"/>
            <w:tabs>
              <w:tab w:val="clear" w:pos="8459"/>
              <w:tab w:val="right" w:pos="9026" w:leader="dot"/>
            </w:tabs>
            <w:rPr/>
          </w:pPr>
          <w:hyperlink w:anchor="__RefHeading___Toc7974248_73709187">
            <w:r>
              <w:rPr>
                <w:webHidden/>
                <w:rStyle w:val="IndexLink"/>
                <w:rtl w:val="true"/>
              </w:rPr>
              <w:t>کتاب الخمس</w:t>
            </w:r>
            <w:r>
              <w:rPr>
                <w:rStyle w:val="IndexLink"/>
                <w:rtl w:val="true"/>
              </w:rPr>
              <w:tab/>
            </w:r>
            <w:r>
              <w:rPr>
                <w:rStyle w:val="IndexLink"/>
              </w:rPr>
              <w:t>290</w:t>
            </w:r>
          </w:hyperlink>
        </w:p>
        <w:p>
          <w:pPr>
            <w:pStyle w:val="Contents3"/>
            <w:tabs>
              <w:tab w:val="clear" w:pos="8459"/>
              <w:tab w:val="right" w:pos="9026" w:leader="dot"/>
            </w:tabs>
            <w:rPr/>
          </w:pPr>
          <w:hyperlink w:anchor="__RefHeading___Toc7974250_73709187">
            <w:r>
              <w:rPr>
                <w:webHidden/>
                <w:rStyle w:val="IndexLink"/>
                <w:rtl w:val="true"/>
              </w:rPr>
              <w:t>بیان</w:t>
            </w:r>
            <w:r>
              <w:rPr>
                <w:rStyle w:val="IndexLink"/>
                <w:rtl w:val="true"/>
              </w:rPr>
              <w:tab/>
            </w:r>
            <w:r>
              <w:rPr>
                <w:rStyle w:val="IndexLink"/>
              </w:rPr>
              <w:t>290</w:t>
            </w:r>
          </w:hyperlink>
        </w:p>
        <w:p>
          <w:pPr>
            <w:pStyle w:val="Contents3"/>
            <w:tabs>
              <w:tab w:val="clear" w:pos="8459"/>
              <w:tab w:val="right" w:pos="9026" w:leader="dot"/>
            </w:tabs>
            <w:rPr/>
          </w:pPr>
          <w:hyperlink w:anchor="__RefHeading___Toc7974252_73709187">
            <w:r>
              <w:rPr>
                <w:webHidden/>
                <w:rStyle w:val="IndexLink"/>
              </w:rPr>
              <w:t>1234</w:t>
            </w:r>
            <w:r>
              <w:rPr>
                <w:rStyle w:val="IndexLink"/>
                <w:rtl w:val="true"/>
              </w:rPr>
              <w:t xml:space="preserve">- </w:t>
            </w:r>
            <w:r>
              <w:rPr>
                <w:rStyle w:val="IndexLink"/>
                <w:rtl w:val="true"/>
              </w:rPr>
              <w:t>کتاب الخمس</w:t>
            </w:r>
            <w:r>
              <w:rPr>
                <w:rStyle w:val="IndexLink"/>
                <w:rtl w:val="true"/>
              </w:rPr>
              <w:tab/>
            </w:r>
            <w:r>
              <w:rPr>
                <w:rStyle w:val="IndexLink"/>
              </w:rPr>
              <w:t>291</w:t>
            </w:r>
          </w:hyperlink>
        </w:p>
        <w:p>
          <w:pPr>
            <w:pStyle w:val="Contents3"/>
            <w:tabs>
              <w:tab w:val="clear" w:pos="8459"/>
              <w:tab w:val="right" w:pos="9026" w:leader="dot"/>
            </w:tabs>
            <w:rPr/>
          </w:pPr>
          <w:hyperlink w:anchor="__RefHeading___Toc7974254_73709187">
            <w:r>
              <w:rPr>
                <w:webHidden/>
                <w:rStyle w:val="IndexLink"/>
              </w:rPr>
              <w:t>1235</w:t>
            </w:r>
            <w:r>
              <w:rPr>
                <w:rStyle w:val="IndexLink"/>
                <w:rtl w:val="true"/>
              </w:rPr>
              <w:t xml:space="preserve">- </w:t>
            </w:r>
            <w:r>
              <w:rPr>
                <w:rStyle w:val="IndexLink"/>
                <w:rtl w:val="true"/>
              </w:rPr>
              <w:t>کتاب الخمس</w:t>
            </w:r>
            <w:r>
              <w:rPr>
                <w:rStyle w:val="IndexLink"/>
                <w:rtl w:val="true"/>
              </w:rPr>
              <w:tab/>
            </w:r>
            <w:r>
              <w:rPr>
                <w:rStyle w:val="IndexLink"/>
              </w:rPr>
              <w:t>291</w:t>
            </w:r>
          </w:hyperlink>
        </w:p>
        <w:p>
          <w:pPr>
            <w:pStyle w:val="Contents3"/>
            <w:tabs>
              <w:tab w:val="clear" w:pos="8459"/>
              <w:tab w:val="right" w:pos="9026" w:leader="dot"/>
            </w:tabs>
            <w:rPr/>
          </w:pPr>
          <w:hyperlink w:anchor="__RefHeading___Toc7974256_73709187">
            <w:r>
              <w:rPr>
                <w:webHidden/>
                <w:rStyle w:val="IndexLink"/>
              </w:rPr>
              <w:t>1236</w:t>
            </w:r>
            <w:r>
              <w:rPr>
                <w:rStyle w:val="IndexLink"/>
                <w:rtl w:val="true"/>
              </w:rPr>
              <w:t xml:space="preserve">- </w:t>
            </w:r>
            <w:r>
              <w:rPr>
                <w:rStyle w:val="IndexLink"/>
                <w:rtl w:val="true"/>
              </w:rPr>
              <w:t>رسالة الخمس</w:t>
            </w:r>
            <w:r>
              <w:rPr>
                <w:rStyle w:val="IndexLink"/>
                <w:rtl w:val="true"/>
              </w:rPr>
              <w:tab/>
            </w:r>
            <w:r>
              <w:rPr>
                <w:rStyle w:val="IndexLink"/>
              </w:rPr>
              <w:t>291</w:t>
            </w:r>
          </w:hyperlink>
        </w:p>
        <w:p>
          <w:pPr>
            <w:pStyle w:val="Contents3"/>
            <w:tabs>
              <w:tab w:val="clear" w:pos="8459"/>
              <w:tab w:val="right" w:pos="9026" w:leader="dot"/>
            </w:tabs>
            <w:rPr/>
          </w:pPr>
          <w:hyperlink w:anchor="__RefHeading___Toc7974258_73709187">
            <w:r>
              <w:rPr>
                <w:webHidden/>
                <w:rStyle w:val="IndexLink"/>
              </w:rPr>
              <w:t>1237</w:t>
            </w:r>
            <w:r>
              <w:rPr>
                <w:rStyle w:val="IndexLink"/>
                <w:rtl w:val="true"/>
              </w:rPr>
              <w:t xml:space="preserve">- </w:t>
            </w:r>
            <w:r>
              <w:rPr>
                <w:rStyle w:val="IndexLink"/>
                <w:rtl w:val="true"/>
              </w:rPr>
              <w:t>رسالة الخمس</w:t>
            </w:r>
            <w:r>
              <w:rPr>
                <w:rStyle w:val="IndexLink"/>
                <w:rtl w:val="true"/>
              </w:rPr>
              <w:tab/>
            </w:r>
            <w:r>
              <w:rPr>
                <w:rStyle w:val="IndexLink"/>
              </w:rPr>
              <w:t>291</w:t>
            </w:r>
          </w:hyperlink>
        </w:p>
        <w:p>
          <w:pPr>
            <w:pStyle w:val="Contents3"/>
            <w:tabs>
              <w:tab w:val="clear" w:pos="8459"/>
              <w:tab w:val="right" w:pos="9026" w:leader="dot"/>
            </w:tabs>
            <w:rPr/>
          </w:pPr>
          <w:hyperlink w:anchor="__RefHeading___Toc7974260_73709187">
            <w:r>
              <w:rPr>
                <w:webHidden/>
                <w:rStyle w:val="IndexLink"/>
              </w:rPr>
              <w:t>1238</w:t>
            </w:r>
            <w:r>
              <w:rPr>
                <w:rStyle w:val="IndexLink"/>
                <w:rtl w:val="true"/>
              </w:rPr>
              <w:t xml:space="preserve">- </w:t>
            </w:r>
            <w:r>
              <w:rPr>
                <w:rStyle w:val="IndexLink"/>
                <w:rtl w:val="true"/>
              </w:rPr>
              <w:t>رسالة الخمس</w:t>
            </w:r>
            <w:r>
              <w:rPr>
                <w:rStyle w:val="IndexLink"/>
                <w:rtl w:val="true"/>
              </w:rPr>
              <w:tab/>
            </w:r>
            <w:r>
              <w:rPr>
                <w:rStyle w:val="IndexLink"/>
              </w:rPr>
              <w:t>291</w:t>
            </w:r>
          </w:hyperlink>
        </w:p>
        <w:p>
          <w:pPr>
            <w:pStyle w:val="Contents3"/>
            <w:tabs>
              <w:tab w:val="clear" w:pos="8459"/>
              <w:tab w:val="right" w:pos="9026" w:leader="dot"/>
            </w:tabs>
            <w:rPr/>
          </w:pPr>
          <w:hyperlink w:anchor="__RefHeading___Toc7974262_73709187">
            <w:r>
              <w:rPr>
                <w:webHidden/>
                <w:rStyle w:val="IndexLink"/>
              </w:rPr>
              <w:t>1239</w:t>
            </w:r>
            <w:r>
              <w:rPr>
                <w:rStyle w:val="IndexLink"/>
                <w:rtl w:val="true"/>
              </w:rPr>
              <w:t xml:space="preserve">- </w:t>
            </w:r>
            <w:r>
              <w:rPr>
                <w:rStyle w:val="IndexLink"/>
                <w:rtl w:val="true"/>
              </w:rPr>
              <w:t>رسالة الخمس</w:t>
            </w:r>
            <w:r>
              <w:rPr>
                <w:rStyle w:val="IndexLink"/>
                <w:rtl w:val="true"/>
              </w:rPr>
              <w:tab/>
            </w:r>
            <w:r>
              <w:rPr>
                <w:rStyle w:val="IndexLink"/>
              </w:rPr>
              <w:t>291</w:t>
            </w:r>
          </w:hyperlink>
        </w:p>
        <w:p>
          <w:pPr>
            <w:pStyle w:val="Contents3"/>
            <w:tabs>
              <w:tab w:val="clear" w:pos="8459"/>
              <w:tab w:val="right" w:pos="9026" w:leader="dot"/>
            </w:tabs>
            <w:rPr/>
          </w:pPr>
          <w:hyperlink w:anchor="__RefHeading___Toc7974264_73709187">
            <w:r>
              <w:rPr>
                <w:webHidden/>
                <w:rStyle w:val="IndexLink"/>
              </w:rPr>
              <w:t>1240</w:t>
            </w:r>
            <w:r>
              <w:rPr>
                <w:rStyle w:val="IndexLink"/>
                <w:rtl w:val="true"/>
              </w:rPr>
              <w:t xml:space="preserve">- </w:t>
            </w:r>
            <w:r>
              <w:rPr>
                <w:rStyle w:val="IndexLink"/>
                <w:rtl w:val="true"/>
              </w:rPr>
              <w:t>کتاب الخمس</w:t>
            </w:r>
            <w:r>
              <w:rPr>
                <w:rStyle w:val="IndexLink"/>
                <w:rtl w:val="true"/>
              </w:rPr>
              <w:tab/>
            </w:r>
            <w:r>
              <w:rPr>
                <w:rStyle w:val="IndexLink"/>
              </w:rPr>
              <w:t>291</w:t>
            </w:r>
          </w:hyperlink>
        </w:p>
        <w:p>
          <w:pPr>
            <w:pStyle w:val="Contents3"/>
            <w:tabs>
              <w:tab w:val="clear" w:pos="8459"/>
              <w:tab w:val="right" w:pos="9026" w:leader="dot"/>
            </w:tabs>
            <w:rPr/>
          </w:pPr>
          <w:hyperlink w:anchor="__RefHeading___Toc7974266_73709187">
            <w:r>
              <w:rPr>
                <w:webHidden/>
                <w:rStyle w:val="IndexLink"/>
              </w:rPr>
              <w:t>1241</w:t>
            </w:r>
            <w:r>
              <w:rPr>
                <w:rStyle w:val="IndexLink"/>
                <w:rtl w:val="true"/>
              </w:rPr>
              <w:t xml:space="preserve">- </w:t>
            </w:r>
            <w:r>
              <w:rPr>
                <w:rStyle w:val="IndexLink"/>
                <w:rtl w:val="true"/>
              </w:rPr>
              <w:t>رسالة الخمس</w:t>
            </w:r>
            <w:r>
              <w:rPr>
                <w:rStyle w:val="IndexLink"/>
                <w:rtl w:val="true"/>
              </w:rPr>
              <w:tab/>
            </w:r>
            <w:r>
              <w:rPr>
                <w:rStyle w:val="IndexLink"/>
              </w:rPr>
              <w:t>291</w:t>
            </w:r>
          </w:hyperlink>
        </w:p>
        <w:p>
          <w:pPr>
            <w:pStyle w:val="Contents3"/>
            <w:tabs>
              <w:tab w:val="clear" w:pos="8459"/>
              <w:tab w:val="right" w:pos="9026" w:leader="dot"/>
            </w:tabs>
            <w:rPr/>
          </w:pPr>
          <w:hyperlink w:anchor="__RefHeading___Toc7974268_73709187">
            <w:r>
              <w:rPr>
                <w:webHidden/>
                <w:rStyle w:val="IndexLink"/>
              </w:rPr>
              <w:t>1242</w:t>
            </w:r>
            <w:r>
              <w:rPr>
                <w:rStyle w:val="IndexLink"/>
                <w:rtl w:val="true"/>
              </w:rPr>
              <w:t xml:space="preserve">- </w:t>
            </w:r>
            <w:r>
              <w:rPr>
                <w:rStyle w:val="IndexLink"/>
                <w:rtl w:val="true"/>
              </w:rPr>
              <w:t>رسالة الخمس</w:t>
            </w:r>
            <w:r>
              <w:rPr>
                <w:rStyle w:val="IndexLink"/>
                <w:rtl w:val="true"/>
              </w:rPr>
              <w:tab/>
            </w:r>
            <w:r>
              <w:rPr>
                <w:rStyle w:val="IndexLink"/>
              </w:rPr>
              <w:t>292</w:t>
            </w:r>
          </w:hyperlink>
        </w:p>
        <w:p>
          <w:pPr>
            <w:pStyle w:val="Contents3"/>
            <w:tabs>
              <w:tab w:val="clear" w:pos="8459"/>
              <w:tab w:val="right" w:pos="9026" w:leader="dot"/>
            </w:tabs>
            <w:rPr/>
          </w:pPr>
          <w:hyperlink w:anchor="__RefHeading___Toc7974270_73709187">
            <w:r>
              <w:rPr>
                <w:webHidden/>
                <w:rStyle w:val="IndexLink"/>
              </w:rPr>
              <w:t>1243</w:t>
            </w:r>
            <w:r>
              <w:rPr>
                <w:rStyle w:val="IndexLink"/>
                <w:rtl w:val="true"/>
              </w:rPr>
              <w:t xml:space="preserve">- </w:t>
            </w:r>
            <w:r>
              <w:rPr>
                <w:rStyle w:val="IndexLink"/>
                <w:rtl w:val="true"/>
              </w:rPr>
              <w:t>کتاب الخمس</w:t>
            </w:r>
            <w:r>
              <w:rPr>
                <w:rStyle w:val="IndexLink"/>
                <w:rtl w:val="true"/>
              </w:rPr>
              <w:tab/>
            </w:r>
            <w:r>
              <w:rPr>
                <w:rStyle w:val="IndexLink"/>
              </w:rPr>
              <w:t>292</w:t>
            </w:r>
          </w:hyperlink>
        </w:p>
        <w:p>
          <w:pPr>
            <w:pStyle w:val="Contents3"/>
            <w:tabs>
              <w:tab w:val="clear" w:pos="8459"/>
              <w:tab w:val="right" w:pos="9026" w:leader="dot"/>
            </w:tabs>
            <w:rPr/>
          </w:pPr>
          <w:hyperlink w:anchor="__RefHeading___Toc7974272_73709187">
            <w:r>
              <w:rPr>
                <w:webHidden/>
                <w:rStyle w:val="IndexLink"/>
              </w:rPr>
              <w:t>1244</w:t>
            </w:r>
            <w:r>
              <w:rPr>
                <w:rStyle w:val="IndexLink"/>
                <w:rtl w:val="true"/>
              </w:rPr>
              <w:t xml:space="preserve">- </w:t>
            </w:r>
            <w:r>
              <w:rPr>
                <w:rStyle w:val="IndexLink"/>
                <w:rtl w:val="true"/>
              </w:rPr>
              <w:t>رسالة الخمس</w:t>
            </w:r>
            <w:r>
              <w:rPr>
                <w:rStyle w:val="IndexLink"/>
                <w:rtl w:val="true"/>
              </w:rPr>
              <w:tab/>
            </w:r>
            <w:r>
              <w:rPr>
                <w:rStyle w:val="IndexLink"/>
              </w:rPr>
              <w:t>292</w:t>
            </w:r>
          </w:hyperlink>
        </w:p>
        <w:p>
          <w:pPr>
            <w:pStyle w:val="Contents3"/>
            <w:tabs>
              <w:tab w:val="clear" w:pos="8459"/>
              <w:tab w:val="right" w:pos="9026" w:leader="dot"/>
            </w:tabs>
            <w:rPr/>
          </w:pPr>
          <w:hyperlink w:anchor="__RefHeading___Toc7974274_73709187">
            <w:r>
              <w:rPr>
                <w:webHidden/>
                <w:rStyle w:val="IndexLink"/>
              </w:rPr>
              <w:t>1245</w:t>
            </w:r>
            <w:r>
              <w:rPr>
                <w:rStyle w:val="IndexLink"/>
                <w:rtl w:val="true"/>
              </w:rPr>
              <w:t xml:space="preserve">- </w:t>
            </w:r>
            <w:r>
              <w:rPr>
                <w:rStyle w:val="IndexLink"/>
                <w:rtl w:val="true"/>
              </w:rPr>
              <w:t>کتاب الخمس</w:t>
            </w:r>
            <w:r>
              <w:rPr>
                <w:rStyle w:val="IndexLink"/>
                <w:rtl w:val="true"/>
              </w:rPr>
              <w:tab/>
            </w:r>
            <w:r>
              <w:rPr>
                <w:rStyle w:val="IndexLink"/>
              </w:rPr>
              <w:t>292</w:t>
            </w:r>
          </w:hyperlink>
        </w:p>
        <w:p>
          <w:pPr>
            <w:pStyle w:val="Contents3"/>
            <w:tabs>
              <w:tab w:val="clear" w:pos="8459"/>
              <w:tab w:val="right" w:pos="9026" w:leader="dot"/>
            </w:tabs>
            <w:rPr/>
          </w:pPr>
          <w:hyperlink w:anchor="__RefHeading___Toc7974276_73709187">
            <w:r>
              <w:rPr>
                <w:webHidden/>
                <w:rStyle w:val="IndexLink"/>
              </w:rPr>
              <w:t>1246</w:t>
            </w:r>
            <w:r>
              <w:rPr>
                <w:rStyle w:val="IndexLink"/>
                <w:rtl w:val="true"/>
              </w:rPr>
              <w:t xml:space="preserve">- </w:t>
            </w:r>
            <w:r>
              <w:rPr>
                <w:rStyle w:val="IndexLink"/>
                <w:rtl w:val="true"/>
              </w:rPr>
              <w:t>رسالة الخمس‌</w:t>
            </w:r>
            <w:r>
              <w:rPr>
                <w:rStyle w:val="IndexLink"/>
                <w:rtl w:val="true"/>
              </w:rPr>
              <w:tab/>
            </w:r>
            <w:r>
              <w:rPr>
                <w:rStyle w:val="IndexLink"/>
              </w:rPr>
              <w:t>292</w:t>
            </w:r>
          </w:hyperlink>
        </w:p>
        <w:p>
          <w:pPr>
            <w:pStyle w:val="Contents3"/>
            <w:tabs>
              <w:tab w:val="clear" w:pos="8459"/>
              <w:tab w:val="right" w:pos="9026" w:leader="dot"/>
            </w:tabs>
            <w:rPr/>
          </w:pPr>
          <w:hyperlink w:anchor="__RefHeading___Toc7974278_73709187">
            <w:r>
              <w:rPr>
                <w:webHidden/>
                <w:rStyle w:val="IndexLink"/>
              </w:rPr>
              <w:t>1247</w:t>
            </w:r>
            <w:r>
              <w:rPr>
                <w:rStyle w:val="IndexLink"/>
                <w:rtl w:val="true"/>
              </w:rPr>
              <w:t xml:space="preserve">- </w:t>
            </w:r>
            <w:r>
              <w:rPr>
                <w:rStyle w:val="IndexLink"/>
                <w:rtl w:val="true"/>
              </w:rPr>
              <w:t>رسالة الخمس</w:t>
            </w:r>
            <w:r>
              <w:rPr>
                <w:rStyle w:val="IndexLink"/>
                <w:rtl w:val="true"/>
              </w:rPr>
              <w:tab/>
            </w:r>
            <w:r>
              <w:rPr>
                <w:rStyle w:val="IndexLink"/>
              </w:rPr>
              <w:t>292</w:t>
            </w:r>
          </w:hyperlink>
        </w:p>
        <w:p>
          <w:pPr>
            <w:pStyle w:val="Contents3"/>
            <w:tabs>
              <w:tab w:val="clear" w:pos="8459"/>
              <w:tab w:val="right" w:pos="9026" w:leader="dot"/>
            </w:tabs>
            <w:rPr/>
          </w:pPr>
          <w:hyperlink w:anchor="__RefHeading___Toc7974280_73709187">
            <w:r>
              <w:rPr>
                <w:webHidden/>
                <w:rStyle w:val="IndexLink"/>
              </w:rPr>
              <w:t>1248</w:t>
            </w:r>
            <w:r>
              <w:rPr>
                <w:rStyle w:val="IndexLink"/>
                <w:rtl w:val="true"/>
              </w:rPr>
              <w:t xml:space="preserve">- </w:t>
            </w:r>
            <w:r>
              <w:rPr>
                <w:rStyle w:val="IndexLink"/>
                <w:rtl w:val="true"/>
              </w:rPr>
              <w:t>رسالة الخمس</w:t>
            </w:r>
            <w:r>
              <w:rPr>
                <w:rStyle w:val="IndexLink"/>
                <w:rtl w:val="true"/>
              </w:rPr>
              <w:tab/>
            </w:r>
            <w:r>
              <w:rPr>
                <w:rStyle w:val="IndexLink"/>
              </w:rPr>
              <w:t>292</w:t>
            </w:r>
          </w:hyperlink>
        </w:p>
        <w:p>
          <w:pPr>
            <w:pStyle w:val="Contents3"/>
            <w:tabs>
              <w:tab w:val="clear" w:pos="8459"/>
              <w:tab w:val="right" w:pos="9026" w:leader="dot"/>
            </w:tabs>
            <w:rPr/>
          </w:pPr>
          <w:hyperlink w:anchor="__RefHeading___Toc7974282_73709187">
            <w:r>
              <w:rPr>
                <w:webHidden/>
                <w:rStyle w:val="IndexLink"/>
              </w:rPr>
              <w:t>1249</w:t>
            </w:r>
            <w:r>
              <w:rPr>
                <w:rStyle w:val="IndexLink"/>
                <w:rtl w:val="true"/>
              </w:rPr>
              <w:t xml:space="preserve">- </w:t>
            </w:r>
            <w:r>
              <w:rPr>
                <w:rStyle w:val="IndexLink"/>
                <w:rtl w:val="true"/>
              </w:rPr>
              <w:t>کتاب الخمس</w:t>
            </w:r>
            <w:r>
              <w:rPr>
                <w:rStyle w:val="IndexLink"/>
                <w:rtl w:val="true"/>
              </w:rPr>
              <w:tab/>
            </w:r>
            <w:r>
              <w:rPr>
                <w:rStyle w:val="IndexLink"/>
              </w:rPr>
              <w:t>292</w:t>
            </w:r>
          </w:hyperlink>
        </w:p>
        <w:p>
          <w:pPr>
            <w:pStyle w:val="Contents3"/>
            <w:tabs>
              <w:tab w:val="clear" w:pos="8459"/>
              <w:tab w:val="right" w:pos="9026" w:leader="dot"/>
            </w:tabs>
            <w:rPr/>
          </w:pPr>
          <w:hyperlink w:anchor="__RefHeading___Toc7974284_73709187">
            <w:r>
              <w:rPr>
                <w:webHidden/>
                <w:rStyle w:val="IndexLink"/>
              </w:rPr>
              <w:t>1250</w:t>
            </w:r>
            <w:r>
              <w:rPr>
                <w:rStyle w:val="IndexLink"/>
                <w:rtl w:val="true"/>
              </w:rPr>
              <w:t xml:space="preserve">- </w:t>
            </w:r>
            <w:r>
              <w:rPr>
                <w:rStyle w:val="IndexLink"/>
                <w:rtl w:val="true"/>
              </w:rPr>
              <w:t>کتاب الخمس</w:t>
            </w:r>
            <w:r>
              <w:rPr>
                <w:rStyle w:val="IndexLink"/>
                <w:rtl w:val="true"/>
              </w:rPr>
              <w:tab/>
            </w:r>
            <w:r>
              <w:rPr>
                <w:rStyle w:val="IndexLink"/>
              </w:rPr>
              <w:t>293</w:t>
            </w:r>
          </w:hyperlink>
        </w:p>
        <w:p>
          <w:pPr>
            <w:pStyle w:val="Contents3"/>
            <w:tabs>
              <w:tab w:val="clear" w:pos="8459"/>
              <w:tab w:val="right" w:pos="9026" w:leader="dot"/>
            </w:tabs>
            <w:rPr/>
          </w:pPr>
          <w:hyperlink w:anchor="__RefHeading___Toc7974286_73709187">
            <w:r>
              <w:rPr>
                <w:webHidden/>
                <w:rStyle w:val="IndexLink"/>
              </w:rPr>
              <w:t>1251</w:t>
            </w:r>
            <w:r>
              <w:rPr>
                <w:rStyle w:val="IndexLink"/>
                <w:rtl w:val="true"/>
              </w:rPr>
              <w:t xml:space="preserve">- </w:t>
            </w:r>
            <w:r>
              <w:rPr>
                <w:rStyle w:val="IndexLink"/>
                <w:rtl w:val="true"/>
              </w:rPr>
              <w:t>کتاب الخمس</w:t>
            </w:r>
            <w:r>
              <w:rPr>
                <w:rStyle w:val="IndexLink"/>
                <w:rtl w:val="true"/>
              </w:rPr>
              <w:tab/>
            </w:r>
            <w:r>
              <w:rPr>
                <w:rStyle w:val="IndexLink"/>
              </w:rPr>
              <w:t>293</w:t>
            </w:r>
          </w:hyperlink>
        </w:p>
        <w:p>
          <w:pPr>
            <w:pStyle w:val="Contents3"/>
            <w:tabs>
              <w:tab w:val="clear" w:pos="8459"/>
              <w:tab w:val="right" w:pos="9026" w:leader="dot"/>
            </w:tabs>
            <w:rPr/>
          </w:pPr>
          <w:hyperlink w:anchor="__RefHeading___Toc7974288_73709187">
            <w:r>
              <w:rPr>
                <w:webHidden/>
                <w:rStyle w:val="IndexLink"/>
              </w:rPr>
              <w:t>1252</w:t>
            </w:r>
            <w:r>
              <w:rPr>
                <w:rStyle w:val="IndexLink"/>
                <w:rtl w:val="true"/>
              </w:rPr>
              <w:t xml:space="preserve">- </w:t>
            </w:r>
            <w:r>
              <w:rPr>
                <w:rStyle w:val="IndexLink"/>
                <w:rtl w:val="true"/>
              </w:rPr>
              <w:t>کتاب الخمس</w:t>
            </w:r>
            <w:r>
              <w:rPr>
                <w:rStyle w:val="IndexLink"/>
                <w:rtl w:val="true"/>
              </w:rPr>
              <w:tab/>
            </w:r>
            <w:r>
              <w:rPr>
                <w:rStyle w:val="IndexLink"/>
              </w:rPr>
              <w:t>293</w:t>
            </w:r>
          </w:hyperlink>
        </w:p>
        <w:p>
          <w:pPr>
            <w:pStyle w:val="Contents3"/>
            <w:tabs>
              <w:tab w:val="clear" w:pos="8459"/>
              <w:tab w:val="right" w:pos="9026" w:leader="dot"/>
            </w:tabs>
            <w:rPr/>
          </w:pPr>
          <w:hyperlink w:anchor="__RefHeading___Toc7974290_73709187">
            <w:r>
              <w:rPr>
                <w:webHidden/>
                <w:rStyle w:val="IndexLink"/>
              </w:rPr>
              <w:t>1253</w:t>
            </w:r>
            <w:r>
              <w:rPr>
                <w:rStyle w:val="IndexLink"/>
                <w:rtl w:val="true"/>
              </w:rPr>
              <w:t xml:space="preserve">- </w:t>
            </w:r>
            <w:r>
              <w:rPr>
                <w:rStyle w:val="IndexLink"/>
                <w:rtl w:val="true"/>
              </w:rPr>
              <w:t>رسالة الخمس</w:t>
            </w:r>
            <w:r>
              <w:rPr>
                <w:rStyle w:val="IndexLink"/>
                <w:rtl w:val="true"/>
              </w:rPr>
              <w:tab/>
            </w:r>
            <w:r>
              <w:rPr>
                <w:rStyle w:val="IndexLink"/>
              </w:rPr>
              <w:t>293</w:t>
            </w:r>
          </w:hyperlink>
        </w:p>
        <w:p>
          <w:pPr>
            <w:pStyle w:val="Contents3"/>
            <w:tabs>
              <w:tab w:val="clear" w:pos="8459"/>
              <w:tab w:val="right" w:pos="9026" w:leader="dot"/>
            </w:tabs>
            <w:rPr/>
          </w:pPr>
          <w:hyperlink w:anchor="__RefHeading___Toc7974292_73709187">
            <w:r>
              <w:rPr>
                <w:webHidden/>
                <w:rStyle w:val="IndexLink"/>
              </w:rPr>
              <w:t>1254</w:t>
            </w:r>
            <w:r>
              <w:rPr>
                <w:rStyle w:val="IndexLink"/>
                <w:rtl w:val="true"/>
              </w:rPr>
              <w:t xml:space="preserve">- </w:t>
            </w:r>
            <w:r>
              <w:rPr>
                <w:rStyle w:val="IndexLink"/>
                <w:rtl w:val="true"/>
              </w:rPr>
              <w:t>کتاب الخمس</w:t>
            </w:r>
            <w:r>
              <w:rPr>
                <w:rStyle w:val="IndexLink"/>
                <w:rtl w:val="true"/>
              </w:rPr>
              <w:tab/>
            </w:r>
            <w:r>
              <w:rPr>
                <w:rStyle w:val="IndexLink"/>
              </w:rPr>
              <w:t>293</w:t>
            </w:r>
          </w:hyperlink>
        </w:p>
        <w:p>
          <w:pPr>
            <w:pStyle w:val="Contents3"/>
            <w:tabs>
              <w:tab w:val="clear" w:pos="8459"/>
              <w:tab w:val="right" w:pos="9026" w:leader="dot"/>
            </w:tabs>
            <w:rPr/>
          </w:pPr>
          <w:hyperlink w:anchor="__RefHeading___Toc7974294_73709187">
            <w:r>
              <w:rPr>
                <w:webHidden/>
                <w:rStyle w:val="IndexLink"/>
                <w:rtl w:val="true"/>
              </w:rPr>
              <w:t>الخمسة</w:t>
            </w:r>
            <w:r>
              <w:rPr>
                <w:rStyle w:val="IndexLink"/>
                <w:rtl w:val="true"/>
              </w:rPr>
              <w:tab/>
            </w:r>
            <w:r>
              <w:rPr>
                <w:rStyle w:val="IndexLink"/>
              </w:rPr>
              <w:t>293</w:t>
            </w:r>
          </w:hyperlink>
        </w:p>
        <w:p>
          <w:pPr>
            <w:pStyle w:val="Contents3"/>
            <w:tabs>
              <w:tab w:val="clear" w:pos="8459"/>
              <w:tab w:val="right" w:pos="9026" w:leader="dot"/>
            </w:tabs>
            <w:rPr/>
          </w:pPr>
          <w:hyperlink w:anchor="__RefHeading___Toc7974296_73709187">
            <w:r>
              <w:rPr>
                <w:webHidden/>
                <w:rStyle w:val="IndexLink"/>
                <w:rtl w:val="true"/>
              </w:rPr>
              <w:t>بیان</w:t>
            </w:r>
            <w:r>
              <w:rPr>
                <w:rStyle w:val="IndexLink"/>
                <w:rtl w:val="true"/>
              </w:rPr>
              <w:tab/>
            </w:r>
            <w:r>
              <w:rPr>
                <w:rStyle w:val="IndexLink"/>
              </w:rPr>
              <w:t>293</w:t>
            </w:r>
          </w:hyperlink>
        </w:p>
        <w:p>
          <w:pPr>
            <w:pStyle w:val="Contents3"/>
            <w:tabs>
              <w:tab w:val="clear" w:pos="8459"/>
              <w:tab w:val="right" w:pos="9026" w:leader="dot"/>
            </w:tabs>
            <w:rPr/>
          </w:pPr>
          <w:hyperlink w:anchor="__RefHeading___Toc7974298_73709187">
            <w:r>
              <w:rPr>
                <w:webHidden/>
                <w:rStyle w:val="IndexLink"/>
              </w:rPr>
              <w:t>1255</w:t>
            </w:r>
            <w:r>
              <w:rPr>
                <w:rStyle w:val="IndexLink"/>
                <w:rtl w:val="true"/>
              </w:rPr>
              <w:t xml:space="preserve">- </w:t>
            </w:r>
            <w:r>
              <w:rPr>
                <w:rStyle w:val="IndexLink"/>
                <w:rtl w:val="true"/>
              </w:rPr>
              <w:t>خمسه آهی مشهدی</w:t>
            </w:r>
            <w:r>
              <w:rPr>
                <w:rStyle w:val="IndexLink"/>
                <w:rtl w:val="true"/>
              </w:rPr>
              <w:tab/>
            </w:r>
            <w:r>
              <w:rPr>
                <w:rStyle w:val="IndexLink"/>
              </w:rPr>
              <w:t>294</w:t>
            </w:r>
          </w:hyperlink>
        </w:p>
        <w:p>
          <w:pPr>
            <w:pStyle w:val="Contents3"/>
            <w:tabs>
              <w:tab w:val="clear" w:pos="8459"/>
              <w:tab w:val="right" w:pos="9026" w:leader="dot"/>
            </w:tabs>
            <w:rPr/>
          </w:pPr>
          <w:hyperlink w:anchor="__RefHeading___Toc7974300_73709187">
            <w:r>
              <w:rPr>
                <w:webHidden/>
                <w:rStyle w:val="IndexLink"/>
                <w:rtl w:val="true"/>
              </w:rPr>
              <w:t>خمسه جامی</w:t>
            </w:r>
            <w:r>
              <w:rPr>
                <w:rStyle w:val="IndexLink"/>
                <w:rtl w:val="true"/>
              </w:rPr>
              <w:tab/>
            </w:r>
            <w:r>
              <w:rPr>
                <w:rStyle w:val="IndexLink"/>
              </w:rPr>
              <w:t>294</w:t>
            </w:r>
          </w:hyperlink>
        </w:p>
        <w:p>
          <w:pPr>
            <w:pStyle w:val="Contents3"/>
            <w:tabs>
              <w:tab w:val="clear" w:pos="8459"/>
              <w:tab w:val="right" w:pos="9026" w:leader="dot"/>
            </w:tabs>
            <w:rPr/>
          </w:pPr>
          <w:hyperlink w:anchor="__RefHeading___Toc7974302_73709187">
            <w:r>
              <w:rPr>
                <w:webHidden/>
                <w:rStyle w:val="IndexLink"/>
              </w:rPr>
              <w:t>1256</w:t>
            </w:r>
            <w:r>
              <w:rPr>
                <w:rStyle w:val="IndexLink"/>
                <w:rtl w:val="true"/>
              </w:rPr>
              <w:t xml:space="preserve">- </w:t>
            </w:r>
            <w:r>
              <w:rPr>
                <w:rStyle w:val="IndexLink"/>
                <w:rtl w:val="true"/>
              </w:rPr>
              <w:t>خمسه سید حسن بن فتح الله</w:t>
            </w:r>
            <w:r>
              <w:rPr>
                <w:rStyle w:val="IndexLink"/>
                <w:rtl w:val="true"/>
              </w:rPr>
              <w:tab/>
            </w:r>
            <w:r>
              <w:rPr>
                <w:rStyle w:val="IndexLink"/>
              </w:rPr>
              <w:t>294</w:t>
            </w:r>
          </w:hyperlink>
        </w:p>
        <w:p>
          <w:pPr>
            <w:pStyle w:val="Contents3"/>
            <w:tabs>
              <w:tab w:val="clear" w:pos="8459"/>
              <w:tab w:val="right" w:pos="9026" w:leader="dot"/>
            </w:tabs>
            <w:rPr/>
          </w:pPr>
          <w:hyperlink w:anchor="__RefHeading___Toc7974304_73709187">
            <w:r>
              <w:rPr>
                <w:webHidden/>
                <w:rStyle w:val="IndexLink"/>
              </w:rPr>
              <w:t>1257</w:t>
            </w:r>
            <w:r>
              <w:rPr>
                <w:rStyle w:val="IndexLink"/>
                <w:rtl w:val="true"/>
              </w:rPr>
              <w:t xml:space="preserve">- </w:t>
            </w:r>
            <w:r>
              <w:rPr>
                <w:rStyle w:val="IndexLink"/>
                <w:rtl w:val="true"/>
              </w:rPr>
              <w:t>خمسه حسینی</w:t>
            </w:r>
            <w:r>
              <w:rPr>
                <w:rStyle w:val="IndexLink"/>
                <w:rtl w:val="true"/>
              </w:rPr>
              <w:tab/>
            </w:r>
            <w:r>
              <w:rPr>
                <w:rStyle w:val="IndexLink"/>
              </w:rPr>
              <w:t>294</w:t>
            </w:r>
          </w:hyperlink>
        </w:p>
        <w:p>
          <w:pPr>
            <w:pStyle w:val="Contents3"/>
            <w:tabs>
              <w:tab w:val="clear" w:pos="8459"/>
              <w:tab w:val="right" w:pos="9026" w:leader="dot"/>
            </w:tabs>
            <w:rPr/>
          </w:pPr>
          <w:hyperlink w:anchor="__RefHeading___Toc7974306_73709187">
            <w:r>
              <w:rPr>
                <w:webHidden/>
                <w:rStyle w:val="IndexLink"/>
              </w:rPr>
              <w:t>1258</w:t>
            </w:r>
            <w:r>
              <w:rPr>
                <w:rStyle w:val="IndexLink"/>
                <w:rtl w:val="true"/>
              </w:rPr>
              <w:t xml:space="preserve">- </w:t>
            </w:r>
            <w:r>
              <w:rPr>
                <w:rStyle w:val="IndexLink"/>
                <w:rtl w:val="true"/>
              </w:rPr>
              <w:t>خمسه خواجو</w:t>
            </w:r>
            <w:r>
              <w:rPr>
                <w:rStyle w:val="IndexLink"/>
                <w:rtl w:val="true"/>
              </w:rPr>
              <w:tab/>
            </w:r>
            <w:r>
              <w:rPr>
                <w:rStyle w:val="IndexLink"/>
              </w:rPr>
              <w:t>295</w:t>
            </w:r>
          </w:hyperlink>
        </w:p>
        <w:p>
          <w:pPr>
            <w:pStyle w:val="Contents3"/>
            <w:tabs>
              <w:tab w:val="clear" w:pos="8459"/>
              <w:tab w:val="right" w:pos="9026" w:leader="dot"/>
            </w:tabs>
            <w:rPr/>
          </w:pPr>
          <w:hyperlink w:anchor="__RefHeading___Toc7974308_73709187">
            <w:r>
              <w:rPr>
                <w:webHidden/>
                <w:rStyle w:val="IndexLink"/>
                <w:rtl w:val="true"/>
              </w:rPr>
              <w:t>خمسه داعی‌</w:t>
            </w:r>
            <w:r>
              <w:rPr>
                <w:rStyle w:val="IndexLink"/>
                <w:rtl w:val="true"/>
              </w:rPr>
              <w:tab/>
            </w:r>
            <w:r>
              <w:rPr>
                <w:rStyle w:val="IndexLink"/>
              </w:rPr>
              <w:t>295</w:t>
            </w:r>
          </w:hyperlink>
        </w:p>
        <w:p>
          <w:pPr>
            <w:pStyle w:val="Contents3"/>
            <w:tabs>
              <w:tab w:val="clear" w:pos="8459"/>
              <w:tab w:val="right" w:pos="9026" w:leader="dot"/>
            </w:tabs>
            <w:rPr/>
          </w:pPr>
          <w:hyperlink w:anchor="__RefHeading___Toc7974310_73709187">
            <w:r>
              <w:rPr>
                <w:webHidden/>
                <w:rStyle w:val="IndexLink"/>
              </w:rPr>
              <w:t>1259</w:t>
            </w:r>
            <w:r>
              <w:rPr>
                <w:rStyle w:val="IndexLink"/>
                <w:rtl w:val="true"/>
              </w:rPr>
              <w:t xml:space="preserve">- </w:t>
            </w:r>
            <w:r>
              <w:rPr>
                <w:rStyle w:val="IndexLink"/>
                <w:rtl w:val="true"/>
              </w:rPr>
              <w:t>خمسه داود</w:t>
            </w:r>
            <w:r>
              <w:rPr>
                <w:rStyle w:val="IndexLink"/>
                <w:rtl w:val="true"/>
              </w:rPr>
              <w:tab/>
            </w:r>
            <w:r>
              <w:rPr>
                <w:rStyle w:val="IndexLink"/>
              </w:rPr>
              <w:t>295</w:t>
            </w:r>
          </w:hyperlink>
        </w:p>
        <w:p>
          <w:pPr>
            <w:pStyle w:val="Contents3"/>
            <w:tabs>
              <w:tab w:val="clear" w:pos="8459"/>
              <w:tab w:val="right" w:pos="9026" w:leader="dot"/>
            </w:tabs>
            <w:rPr/>
          </w:pPr>
          <w:hyperlink w:anchor="__RefHeading___Toc7974312_73709187">
            <w:r>
              <w:rPr>
                <w:webHidden/>
                <w:rStyle w:val="IndexLink"/>
              </w:rPr>
              <w:t>1260</w:t>
            </w:r>
            <w:r>
              <w:rPr>
                <w:rStyle w:val="IndexLink"/>
                <w:rtl w:val="true"/>
              </w:rPr>
              <w:t xml:space="preserve">- </w:t>
            </w:r>
            <w:r>
              <w:rPr>
                <w:rStyle w:val="IndexLink"/>
                <w:rtl w:val="true"/>
              </w:rPr>
              <w:t>خمسه درویش أشرف</w:t>
            </w:r>
            <w:r>
              <w:rPr>
                <w:rStyle w:val="IndexLink"/>
                <w:rtl w:val="true"/>
              </w:rPr>
              <w:tab/>
            </w:r>
            <w:r>
              <w:rPr>
                <w:rStyle w:val="IndexLink"/>
              </w:rPr>
              <w:t>296</w:t>
            </w:r>
          </w:hyperlink>
        </w:p>
        <w:p>
          <w:pPr>
            <w:pStyle w:val="Contents3"/>
            <w:tabs>
              <w:tab w:val="clear" w:pos="8459"/>
              <w:tab w:val="right" w:pos="9026" w:leader="dot"/>
            </w:tabs>
            <w:rPr/>
          </w:pPr>
          <w:hyperlink w:anchor="__RefHeading___Toc7974314_73709187">
            <w:r>
              <w:rPr>
                <w:webHidden/>
                <w:rStyle w:val="IndexLink"/>
              </w:rPr>
              <w:t>1261</w:t>
            </w:r>
            <w:r>
              <w:rPr>
                <w:rStyle w:val="IndexLink"/>
                <w:rtl w:val="true"/>
              </w:rPr>
              <w:t xml:space="preserve">- </w:t>
            </w:r>
            <w:r>
              <w:rPr>
                <w:rStyle w:val="IndexLink"/>
                <w:rtl w:val="true"/>
              </w:rPr>
              <w:t>خمسه دهلوی</w:t>
            </w:r>
            <w:r>
              <w:rPr>
                <w:rStyle w:val="IndexLink"/>
                <w:rtl w:val="true"/>
              </w:rPr>
              <w:tab/>
            </w:r>
            <w:r>
              <w:rPr>
                <w:rStyle w:val="IndexLink"/>
              </w:rPr>
              <w:t>296</w:t>
            </w:r>
          </w:hyperlink>
        </w:p>
        <w:p>
          <w:pPr>
            <w:pStyle w:val="Contents3"/>
            <w:tabs>
              <w:tab w:val="clear" w:pos="8459"/>
              <w:tab w:val="right" w:pos="9026" w:leader="dot"/>
            </w:tabs>
            <w:rPr/>
          </w:pPr>
          <w:hyperlink w:anchor="__RefHeading___Toc7974316_73709187">
            <w:r>
              <w:rPr>
                <w:webHidden/>
                <w:rStyle w:val="IndexLink"/>
              </w:rPr>
              <w:t>1262</w:t>
            </w:r>
            <w:r>
              <w:rPr>
                <w:rStyle w:val="IndexLink"/>
                <w:rtl w:val="true"/>
              </w:rPr>
              <w:t xml:space="preserve">- </w:t>
            </w:r>
            <w:r>
              <w:rPr>
                <w:rStyle w:val="IndexLink"/>
                <w:rtl w:val="true"/>
              </w:rPr>
              <w:t>خمسه روح الأمین‌</w:t>
            </w:r>
            <w:r>
              <w:rPr>
                <w:rStyle w:val="IndexLink"/>
                <w:rtl w:val="true"/>
              </w:rPr>
              <w:tab/>
            </w:r>
            <w:r>
              <w:rPr>
                <w:rStyle w:val="IndexLink"/>
              </w:rPr>
              <w:t>297</w:t>
            </w:r>
          </w:hyperlink>
        </w:p>
        <w:p>
          <w:pPr>
            <w:pStyle w:val="Contents3"/>
            <w:tabs>
              <w:tab w:val="clear" w:pos="8459"/>
              <w:tab w:val="right" w:pos="9026" w:leader="dot"/>
            </w:tabs>
            <w:rPr/>
          </w:pPr>
          <w:hyperlink w:anchor="__RefHeading___Toc7974318_73709187">
            <w:r>
              <w:rPr>
                <w:webHidden/>
                <w:rStyle w:val="IndexLink"/>
              </w:rPr>
              <w:t>1263</w:t>
            </w:r>
            <w:r>
              <w:rPr>
                <w:rStyle w:val="IndexLink"/>
                <w:rtl w:val="true"/>
              </w:rPr>
              <w:t xml:space="preserve">- </w:t>
            </w:r>
            <w:r>
              <w:rPr>
                <w:rStyle w:val="IndexLink"/>
                <w:rtl w:val="true"/>
              </w:rPr>
              <w:t>خمسه شفائی</w:t>
            </w:r>
            <w:r>
              <w:rPr>
                <w:rStyle w:val="IndexLink"/>
                <w:rtl w:val="true"/>
              </w:rPr>
              <w:tab/>
            </w:r>
            <w:r>
              <w:rPr>
                <w:rStyle w:val="IndexLink"/>
              </w:rPr>
              <w:t>297</w:t>
            </w:r>
          </w:hyperlink>
        </w:p>
        <w:p>
          <w:pPr>
            <w:pStyle w:val="Contents3"/>
            <w:tabs>
              <w:tab w:val="clear" w:pos="8459"/>
              <w:tab w:val="right" w:pos="9026" w:leader="dot"/>
            </w:tabs>
            <w:rPr/>
          </w:pPr>
          <w:hyperlink w:anchor="__RefHeading___Toc7974320_73709187">
            <w:r>
              <w:rPr>
                <w:webHidden/>
                <w:rStyle w:val="IndexLink"/>
              </w:rPr>
              <w:t>1264</w:t>
            </w:r>
            <w:r>
              <w:rPr>
                <w:rStyle w:val="IndexLink"/>
                <w:rtl w:val="true"/>
              </w:rPr>
              <w:t xml:space="preserve">- </w:t>
            </w:r>
            <w:r>
              <w:rPr>
                <w:rStyle w:val="IndexLink"/>
                <w:rtl w:val="true"/>
              </w:rPr>
              <w:t>خمسه ضمیری</w:t>
            </w:r>
            <w:r>
              <w:rPr>
                <w:rStyle w:val="IndexLink"/>
                <w:rtl w:val="true"/>
              </w:rPr>
              <w:tab/>
            </w:r>
            <w:r>
              <w:rPr>
                <w:rStyle w:val="IndexLink"/>
              </w:rPr>
              <w:t>297</w:t>
            </w:r>
          </w:hyperlink>
        </w:p>
        <w:p>
          <w:pPr>
            <w:pStyle w:val="Contents3"/>
            <w:tabs>
              <w:tab w:val="clear" w:pos="8459"/>
              <w:tab w:val="right" w:pos="9026" w:leader="dot"/>
            </w:tabs>
            <w:rPr/>
          </w:pPr>
          <w:hyperlink w:anchor="__RefHeading___Toc7974322_73709187">
            <w:r>
              <w:rPr>
                <w:webHidden/>
                <w:rStyle w:val="IndexLink"/>
                <w:rtl w:val="true"/>
              </w:rPr>
              <w:t>خمسه فردوسی‌</w:t>
            </w:r>
            <w:r>
              <w:rPr>
                <w:rStyle w:val="IndexLink"/>
                <w:rtl w:val="true"/>
              </w:rPr>
              <w:tab/>
            </w:r>
            <w:r>
              <w:rPr>
                <w:rStyle w:val="IndexLink"/>
              </w:rPr>
              <w:t>298</w:t>
            </w:r>
          </w:hyperlink>
        </w:p>
        <w:p>
          <w:pPr>
            <w:pStyle w:val="Contents3"/>
            <w:tabs>
              <w:tab w:val="clear" w:pos="8459"/>
              <w:tab w:val="right" w:pos="9026" w:leader="dot"/>
            </w:tabs>
            <w:rPr/>
          </w:pPr>
          <w:hyperlink w:anchor="__RefHeading___Toc7974324_73709187">
            <w:r>
              <w:rPr>
                <w:webHidden/>
                <w:rStyle w:val="IndexLink"/>
              </w:rPr>
              <w:t>1265</w:t>
            </w:r>
            <w:r>
              <w:rPr>
                <w:rStyle w:val="IndexLink"/>
                <w:rtl w:val="true"/>
              </w:rPr>
              <w:t xml:space="preserve">- </w:t>
            </w:r>
            <w:r>
              <w:rPr>
                <w:rStyle w:val="IndexLink"/>
                <w:rtl w:val="true"/>
              </w:rPr>
              <w:t>خمسه فیضی</w:t>
            </w:r>
            <w:r>
              <w:rPr>
                <w:rStyle w:val="IndexLink"/>
                <w:rtl w:val="true"/>
              </w:rPr>
              <w:tab/>
            </w:r>
            <w:r>
              <w:rPr>
                <w:rStyle w:val="IndexLink"/>
              </w:rPr>
              <w:t>299</w:t>
            </w:r>
          </w:hyperlink>
        </w:p>
        <w:p>
          <w:pPr>
            <w:pStyle w:val="Contents3"/>
            <w:tabs>
              <w:tab w:val="clear" w:pos="8459"/>
              <w:tab w:val="right" w:pos="9026" w:leader="dot"/>
            </w:tabs>
            <w:rPr/>
          </w:pPr>
          <w:hyperlink w:anchor="__RefHeading___Toc7974326_73709187">
            <w:r>
              <w:rPr>
                <w:webHidden/>
                <w:rStyle w:val="IndexLink"/>
              </w:rPr>
              <w:t>1266</w:t>
            </w:r>
            <w:r>
              <w:rPr>
                <w:rStyle w:val="IndexLink"/>
                <w:rtl w:val="true"/>
              </w:rPr>
              <w:t xml:space="preserve">- </w:t>
            </w:r>
            <w:r>
              <w:rPr>
                <w:rStyle w:val="IndexLink"/>
                <w:rtl w:val="true"/>
              </w:rPr>
              <w:t>خمسه فوق الدین یزدی</w:t>
            </w:r>
            <w:r>
              <w:rPr>
                <w:rStyle w:val="IndexLink"/>
                <w:rtl w:val="true"/>
              </w:rPr>
              <w:tab/>
            </w:r>
            <w:r>
              <w:rPr>
                <w:rStyle w:val="IndexLink"/>
              </w:rPr>
              <w:t>299</w:t>
            </w:r>
          </w:hyperlink>
        </w:p>
        <w:p>
          <w:pPr>
            <w:pStyle w:val="Contents3"/>
            <w:tabs>
              <w:tab w:val="clear" w:pos="8459"/>
              <w:tab w:val="right" w:pos="9026" w:leader="dot"/>
            </w:tabs>
            <w:rPr/>
          </w:pPr>
          <w:hyperlink w:anchor="__RefHeading___Toc7974328_73709187">
            <w:r>
              <w:rPr>
                <w:webHidden/>
                <w:rStyle w:val="IndexLink"/>
              </w:rPr>
              <w:t>1267</w:t>
            </w:r>
            <w:r>
              <w:rPr>
                <w:rStyle w:val="IndexLink"/>
                <w:rtl w:val="true"/>
              </w:rPr>
              <w:t xml:space="preserve">- </w:t>
            </w:r>
            <w:r>
              <w:rPr>
                <w:rStyle w:val="IndexLink"/>
                <w:rtl w:val="true"/>
              </w:rPr>
              <w:t>خمسه قاسمی گنابادی</w:t>
            </w:r>
            <w:r>
              <w:rPr>
                <w:rStyle w:val="IndexLink"/>
                <w:rtl w:val="true"/>
              </w:rPr>
              <w:tab/>
            </w:r>
            <w:r>
              <w:rPr>
                <w:rStyle w:val="IndexLink"/>
              </w:rPr>
              <w:t>299</w:t>
            </w:r>
          </w:hyperlink>
        </w:p>
        <w:p>
          <w:pPr>
            <w:pStyle w:val="Contents3"/>
            <w:tabs>
              <w:tab w:val="clear" w:pos="8459"/>
              <w:tab w:val="right" w:pos="9026" w:leader="dot"/>
            </w:tabs>
            <w:rPr/>
          </w:pPr>
          <w:hyperlink w:anchor="__RefHeading___Toc7974330_73709187">
            <w:r>
              <w:rPr>
                <w:webHidden/>
                <w:rStyle w:val="IndexLink"/>
              </w:rPr>
              <w:t>1268</w:t>
            </w:r>
            <w:r>
              <w:rPr>
                <w:rStyle w:val="IndexLink"/>
                <w:rtl w:val="true"/>
              </w:rPr>
              <w:t xml:space="preserve">- </w:t>
            </w:r>
            <w:r>
              <w:rPr>
                <w:rStyle w:val="IndexLink"/>
                <w:rtl w:val="true"/>
              </w:rPr>
              <w:t>خمسه کاتبی ترشیزی</w:t>
            </w:r>
            <w:r>
              <w:rPr>
                <w:rStyle w:val="IndexLink"/>
                <w:rtl w:val="true"/>
              </w:rPr>
              <w:tab/>
            </w:r>
            <w:r>
              <w:rPr>
                <w:rStyle w:val="IndexLink"/>
              </w:rPr>
              <w:t>299</w:t>
            </w:r>
          </w:hyperlink>
        </w:p>
        <w:p>
          <w:pPr>
            <w:pStyle w:val="Contents3"/>
            <w:tabs>
              <w:tab w:val="clear" w:pos="8459"/>
              <w:tab w:val="right" w:pos="9026" w:leader="dot"/>
            </w:tabs>
            <w:rPr/>
          </w:pPr>
          <w:hyperlink w:anchor="__RefHeading___Toc7974332_73709187">
            <w:r>
              <w:rPr>
                <w:webHidden/>
                <w:rStyle w:val="IndexLink"/>
              </w:rPr>
              <w:t>1269</w:t>
            </w:r>
            <w:r>
              <w:rPr>
                <w:rStyle w:val="IndexLink"/>
                <w:rtl w:val="true"/>
              </w:rPr>
              <w:t xml:space="preserve">- </w:t>
            </w:r>
            <w:r>
              <w:rPr>
                <w:rStyle w:val="IndexLink"/>
                <w:rtl w:val="true"/>
              </w:rPr>
              <w:t>خمسه لاهوری</w:t>
            </w:r>
            <w:r>
              <w:rPr>
                <w:rStyle w:val="IndexLink"/>
                <w:rtl w:val="true"/>
              </w:rPr>
              <w:tab/>
            </w:r>
            <w:r>
              <w:rPr>
                <w:rStyle w:val="IndexLink"/>
              </w:rPr>
              <w:t>300</w:t>
            </w:r>
          </w:hyperlink>
        </w:p>
        <w:p>
          <w:pPr>
            <w:pStyle w:val="Contents3"/>
            <w:tabs>
              <w:tab w:val="clear" w:pos="8459"/>
              <w:tab w:val="right" w:pos="9026" w:leader="dot"/>
            </w:tabs>
            <w:rPr/>
          </w:pPr>
          <w:hyperlink w:anchor="__RefHeading___Toc7974334_73709187">
            <w:r>
              <w:rPr>
                <w:webHidden/>
                <w:rStyle w:val="IndexLink"/>
              </w:rPr>
              <w:t>1270</w:t>
            </w:r>
            <w:r>
              <w:rPr>
                <w:rStyle w:val="IndexLink"/>
                <w:rtl w:val="true"/>
              </w:rPr>
              <w:t xml:space="preserve">- </w:t>
            </w:r>
            <w:r>
              <w:rPr>
                <w:rStyle w:val="IndexLink"/>
                <w:rtl w:val="true"/>
              </w:rPr>
              <w:t>خمسه مفرده نویس</w:t>
            </w:r>
            <w:r>
              <w:rPr>
                <w:rStyle w:val="IndexLink"/>
                <w:rtl w:val="true"/>
              </w:rPr>
              <w:tab/>
            </w:r>
            <w:r>
              <w:rPr>
                <w:rStyle w:val="IndexLink"/>
              </w:rPr>
              <w:t>300</w:t>
            </w:r>
          </w:hyperlink>
        </w:p>
        <w:p>
          <w:pPr>
            <w:pStyle w:val="Contents3"/>
            <w:tabs>
              <w:tab w:val="clear" w:pos="8459"/>
              <w:tab w:val="right" w:pos="9026" w:leader="dot"/>
            </w:tabs>
            <w:rPr/>
          </w:pPr>
          <w:hyperlink w:anchor="__RefHeading___Toc7974336_73709187">
            <w:r>
              <w:rPr>
                <w:webHidden/>
                <w:rStyle w:val="IndexLink"/>
              </w:rPr>
              <w:t>1271</w:t>
            </w:r>
            <w:r>
              <w:rPr>
                <w:rStyle w:val="IndexLink"/>
                <w:rtl w:val="true"/>
              </w:rPr>
              <w:t xml:space="preserve">- </w:t>
            </w:r>
            <w:r>
              <w:rPr>
                <w:rStyle w:val="IndexLink"/>
                <w:rtl w:val="true"/>
              </w:rPr>
              <w:t>خمسه مفرده نویس</w:t>
            </w:r>
            <w:r>
              <w:rPr>
                <w:rStyle w:val="IndexLink"/>
                <w:rtl w:val="true"/>
              </w:rPr>
              <w:tab/>
            </w:r>
            <w:r>
              <w:rPr>
                <w:rStyle w:val="IndexLink"/>
              </w:rPr>
              <w:t>300</w:t>
            </w:r>
          </w:hyperlink>
        </w:p>
        <w:p>
          <w:pPr>
            <w:pStyle w:val="Contents3"/>
            <w:tabs>
              <w:tab w:val="clear" w:pos="8459"/>
              <w:tab w:val="right" w:pos="9026" w:leader="dot"/>
            </w:tabs>
            <w:rPr/>
          </w:pPr>
          <w:hyperlink w:anchor="__RefHeading___Toc7974338_73709187">
            <w:r>
              <w:rPr>
                <w:webHidden/>
                <w:rStyle w:val="IndexLink"/>
              </w:rPr>
              <w:t>1272</w:t>
            </w:r>
            <w:r>
              <w:rPr>
                <w:rStyle w:val="IndexLink"/>
                <w:rtl w:val="true"/>
              </w:rPr>
              <w:t xml:space="preserve">- </w:t>
            </w:r>
            <w:r>
              <w:rPr>
                <w:rStyle w:val="IndexLink"/>
                <w:rtl w:val="true"/>
              </w:rPr>
              <w:t>خمسه مکتبی</w:t>
            </w:r>
            <w:r>
              <w:rPr>
                <w:rStyle w:val="IndexLink"/>
                <w:rtl w:val="true"/>
              </w:rPr>
              <w:tab/>
            </w:r>
            <w:r>
              <w:rPr>
                <w:rStyle w:val="IndexLink"/>
              </w:rPr>
              <w:t>300</w:t>
            </w:r>
          </w:hyperlink>
        </w:p>
        <w:p>
          <w:pPr>
            <w:pStyle w:val="Contents3"/>
            <w:tabs>
              <w:tab w:val="clear" w:pos="8459"/>
              <w:tab w:val="right" w:pos="9026" w:leader="dot"/>
            </w:tabs>
            <w:rPr/>
          </w:pPr>
          <w:hyperlink w:anchor="__RefHeading___Toc7974340_73709187">
            <w:r>
              <w:rPr>
                <w:webHidden/>
                <w:rStyle w:val="IndexLink"/>
                <w:rtl w:val="true"/>
              </w:rPr>
              <w:t>خمسه نامی‌</w:t>
            </w:r>
            <w:r>
              <w:rPr>
                <w:rStyle w:val="IndexLink"/>
                <w:rtl w:val="true"/>
              </w:rPr>
              <w:tab/>
            </w:r>
            <w:r>
              <w:rPr>
                <w:rStyle w:val="IndexLink"/>
              </w:rPr>
              <w:t>300</w:t>
            </w:r>
          </w:hyperlink>
        </w:p>
        <w:p>
          <w:pPr>
            <w:pStyle w:val="Contents3"/>
            <w:tabs>
              <w:tab w:val="clear" w:pos="8459"/>
              <w:tab w:val="right" w:pos="9026" w:leader="dot"/>
            </w:tabs>
            <w:rPr/>
          </w:pPr>
          <w:hyperlink w:anchor="__RefHeading___Toc7974342_73709187">
            <w:r>
              <w:rPr>
                <w:webHidden/>
                <w:rStyle w:val="IndexLink"/>
              </w:rPr>
              <w:t>1273</w:t>
            </w:r>
            <w:r>
              <w:rPr>
                <w:rStyle w:val="IndexLink"/>
                <w:rtl w:val="true"/>
              </w:rPr>
              <w:t xml:space="preserve">- </w:t>
            </w:r>
            <w:r>
              <w:rPr>
                <w:rStyle w:val="IndexLink"/>
                <w:rtl w:val="true"/>
              </w:rPr>
              <w:t>خمسه نظامی</w:t>
            </w:r>
            <w:r>
              <w:rPr>
                <w:rStyle w:val="IndexLink"/>
                <w:rtl w:val="true"/>
              </w:rPr>
              <w:tab/>
            </w:r>
            <w:r>
              <w:rPr>
                <w:rStyle w:val="IndexLink"/>
              </w:rPr>
              <w:t>301</w:t>
            </w:r>
          </w:hyperlink>
        </w:p>
        <w:p>
          <w:pPr>
            <w:pStyle w:val="Contents3"/>
            <w:tabs>
              <w:tab w:val="clear" w:pos="8459"/>
              <w:tab w:val="right" w:pos="9026" w:leader="dot"/>
            </w:tabs>
            <w:rPr/>
          </w:pPr>
          <w:hyperlink w:anchor="__RefHeading___Toc7974344_73709187">
            <w:r>
              <w:rPr>
                <w:webHidden/>
                <w:rStyle w:val="IndexLink"/>
              </w:rPr>
              <w:t>1274</w:t>
            </w:r>
            <w:r>
              <w:rPr>
                <w:rStyle w:val="IndexLink"/>
                <w:rtl w:val="true"/>
              </w:rPr>
              <w:t xml:space="preserve">- </w:t>
            </w:r>
            <w:r>
              <w:rPr>
                <w:rStyle w:val="IndexLink"/>
                <w:rtl w:val="true"/>
              </w:rPr>
              <w:t>خمسه نوائی</w:t>
            </w:r>
            <w:r>
              <w:rPr>
                <w:rStyle w:val="IndexLink"/>
                <w:rtl w:val="true"/>
              </w:rPr>
              <w:tab/>
            </w:r>
            <w:r>
              <w:rPr>
                <w:rStyle w:val="IndexLink"/>
              </w:rPr>
              <w:t>301</w:t>
            </w:r>
          </w:hyperlink>
        </w:p>
        <w:p>
          <w:pPr>
            <w:pStyle w:val="Contents3"/>
            <w:tabs>
              <w:tab w:val="clear" w:pos="8459"/>
              <w:tab w:val="right" w:pos="9026" w:leader="dot"/>
            </w:tabs>
            <w:rPr/>
          </w:pPr>
          <w:hyperlink w:anchor="__RefHeading___Toc7974346_73709187">
            <w:r>
              <w:rPr>
                <w:webHidden/>
                <w:rStyle w:val="IndexLink"/>
              </w:rPr>
              <w:t>1275</w:t>
            </w:r>
            <w:r>
              <w:rPr>
                <w:rStyle w:val="IndexLink"/>
                <w:rtl w:val="true"/>
              </w:rPr>
              <w:t xml:space="preserve">- </w:t>
            </w:r>
            <w:r>
              <w:rPr>
                <w:rStyle w:val="IndexLink"/>
                <w:rtl w:val="true"/>
              </w:rPr>
              <w:t>خمسه نوعی‌زاده</w:t>
            </w:r>
            <w:r>
              <w:rPr>
                <w:rStyle w:val="IndexLink"/>
                <w:rtl w:val="true"/>
              </w:rPr>
              <w:tab/>
            </w:r>
            <w:r>
              <w:rPr>
                <w:rStyle w:val="IndexLink"/>
              </w:rPr>
              <w:t>302</w:t>
            </w:r>
          </w:hyperlink>
        </w:p>
        <w:p>
          <w:pPr>
            <w:pStyle w:val="Contents3"/>
            <w:tabs>
              <w:tab w:val="clear" w:pos="8459"/>
              <w:tab w:val="right" w:pos="9026" w:leader="dot"/>
            </w:tabs>
            <w:rPr/>
          </w:pPr>
          <w:hyperlink w:anchor="__RefHeading___Toc7974348_73709187">
            <w:r>
              <w:rPr>
                <w:webHidden/>
                <w:rStyle w:val="IndexLink"/>
              </w:rPr>
              <w:t>1276</w:t>
            </w:r>
            <w:r>
              <w:rPr>
                <w:rStyle w:val="IndexLink"/>
                <w:rtl w:val="true"/>
              </w:rPr>
              <w:t xml:space="preserve">- </w:t>
            </w:r>
            <w:r>
              <w:rPr>
                <w:rStyle w:val="IndexLink"/>
                <w:rtl w:val="true"/>
              </w:rPr>
              <w:t>خمسه هاتفی</w:t>
            </w:r>
            <w:r>
              <w:rPr>
                <w:rStyle w:val="IndexLink"/>
                <w:rtl w:val="true"/>
              </w:rPr>
              <w:tab/>
            </w:r>
            <w:r>
              <w:rPr>
                <w:rStyle w:val="IndexLink"/>
              </w:rPr>
              <w:t>302</w:t>
            </w:r>
          </w:hyperlink>
        </w:p>
        <w:p>
          <w:pPr>
            <w:pStyle w:val="Contents3"/>
            <w:tabs>
              <w:tab w:val="clear" w:pos="8459"/>
              <w:tab w:val="right" w:pos="9026" w:leader="dot"/>
            </w:tabs>
            <w:rPr/>
          </w:pPr>
          <w:hyperlink w:anchor="__RefHeading___Toc7974350_73709187">
            <w:r>
              <w:rPr>
                <w:webHidden/>
                <w:rStyle w:val="IndexLink"/>
              </w:rPr>
              <w:t>1277</w:t>
            </w:r>
            <w:r>
              <w:rPr>
                <w:rStyle w:val="IndexLink"/>
                <w:rtl w:val="true"/>
              </w:rPr>
              <w:t xml:space="preserve">- </w:t>
            </w:r>
            <w:r>
              <w:rPr>
                <w:rStyle w:val="IndexLink"/>
                <w:rtl w:val="true"/>
              </w:rPr>
              <w:t>خمسه هدایت</w:t>
            </w:r>
            <w:r>
              <w:rPr>
                <w:rStyle w:val="IndexLink"/>
                <w:rtl w:val="true"/>
              </w:rPr>
              <w:tab/>
            </w:r>
            <w:r>
              <w:rPr>
                <w:rStyle w:val="IndexLink"/>
              </w:rPr>
              <w:t>302</w:t>
            </w:r>
          </w:hyperlink>
        </w:p>
        <w:p>
          <w:pPr>
            <w:pStyle w:val="Contents3"/>
            <w:tabs>
              <w:tab w:val="clear" w:pos="8459"/>
              <w:tab w:val="right" w:pos="9026" w:leader="dot"/>
            </w:tabs>
            <w:rPr/>
          </w:pPr>
          <w:hyperlink w:anchor="__RefHeading___Toc7974352_73709187">
            <w:r>
              <w:rPr>
                <w:webHidden/>
                <w:rStyle w:val="IndexLink"/>
              </w:rPr>
              <w:t>1278</w:t>
            </w:r>
            <w:r>
              <w:rPr>
                <w:rStyle w:val="IndexLink"/>
                <w:rtl w:val="true"/>
              </w:rPr>
              <w:t xml:space="preserve">- </w:t>
            </w:r>
            <w:r>
              <w:rPr>
                <w:rStyle w:val="IndexLink"/>
                <w:rtl w:val="true"/>
              </w:rPr>
              <w:t>الخمسة الطبیة</w:t>
            </w:r>
            <w:r>
              <w:rPr>
                <w:rStyle w:val="IndexLink"/>
                <w:rtl w:val="true"/>
              </w:rPr>
              <w:tab/>
            </w:r>
            <w:r>
              <w:rPr>
                <w:rStyle w:val="IndexLink"/>
              </w:rPr>
              <w:t>303</w:t>
            </w:r>
          </w:hyperlink>
        </w:p>
        <w:p>
          <w:pPr>
            <w:pStyle w:val="Contents3"/>
            <w:tabs>
              <w:tab w:val="clear" w:pos="8459"/>
              <w:tab w:val="right" w:pos="9026" w:leader="dot"/>
            </w:tabs>
            <w:rPr/>
          </w:pPr>
          <w:hyperlink w:anchor="__RefHeading___Toc7974354_73709187">
            <w:r>
              <w:rPr>
                <w:webHidden/>
                <w:rStyle w:val="IndexLink"/>
              </w:rPr>
              <w:t>1279</w:t>
            </w:r>
            <w:r>
              <w:rPr>
                <w:rStyle w:val="IndexLink"/>
                <w:rtl w:val="true"/>
              </w:rPr>
              <w:t xml:space="preserve">- </w:t>
            </w:r>
            <w:r>
              <w:rPr>
                <w:rStyle w:val="IndexLink"/>
                <w:rtl w:val="true"/>
              </w:rPr>
              <w:t>الخمسة الشرقیة</w:t>
            </w:r>
            <w:r>
              <w:rPr>
                <w:rStyle w:val="IndexLink"/>
                <w:rtl w:val="true"/>
              </w:rPr>
              <w:tab/>
            </w:r>
            <w:r>
              <w:rPr>
                <w:rStyle w:val="IndexLink"/>
              </w:rPr>
              <w:t>303</w:t>
            </w:r>
          </w:hyperlink>
        </w:p>
        <w:p>
          <w:pPr>
            <w:pStyle w:val="Contents3"/>
            <w:tabs>
              <w:tab w:val="clear" w:pos="8459"/>
              <w:tab w:val="right" w:pos="9026" w:leader="dot"/>
            </w:tabs>
            <w:rPr/>
          </w:pPr>
          <w:hyperlink w:anchor="__RefHeading___Toc7974356_73709187">
            <w:r>
              <w:rPr>
                <w:webHidden/>
                <w:rStyle w:val="IndexLink"/>
              </w:rPr>
              <w:t>1280</w:t>
            </w:r>
            <w:r>
              <w:rPr>
                <w:rStyle w:val="IndexLink"/>
                <w:rtl w:val="true"/>
              </w:rPr>
              <w:t xml:space="preserve">- </w:t>
            </w:r>
            <w:r>
              <w:rPr>
                <w:rStyle w:val="IndexLink"/>
                <w:rtl w:val="true"/>
              </w:rPr>
              <w:t>کتاب خمسة عشر</w:t>
            </w:r>
            <w:r>
              <w:rPr>
                <w:rStyle w:val="IndexLink"/>
                <w:rtl w:val="true"/>
              </w:rPr>
              <w:tab/>
            </w:r>
            <w:r>
              <w:rPr>
                <w:rStyle w:val="IndexLink"/>
              </w:rPr>
              <w:t>303</w:t>
            </w:r>
          </w:hyperlink>
        </w:p>
        <w:p>
          <w:pPr>
            <w:pStyle w:val="Contents3"/>
            <w:tabs>
              <w:tab w:val="clear" w:pos="8459"/>
              <w:tab w:val="right" w:pos="9026" w:leader="dot"/>
            </w:tabs>
            <w:rPr/>
          </w:pPr>
          <w:hyperlink w:anchor="__RefHeading___Toc7974358_73709187">
            <w:r>
              <w:rPr>
                <w:webHidden/>
                <w:rStyle w:val="IndexLink"/>
              </w:rPr>
              <w:t>1281</w:t>
            </w:r>
            <w:r>
              <w:rPr>
                <w:rStyle w:val="IndexLink"/>
                <w:rtl w:val="true"/>
              </w:rPr>
              <w:t xml:space="preserve">- </w:t>
            </w:r>
            <w:r>
              <w:rPr>
                <w:rStyle w:val="IndexLink"/>
                <w:rtl w:val="true"/>
              </w:rPr>
              <w:t>الخمیسیة</w:t>
            </w:r>
            <w:r>
              <w:rPr>
                <w:rStyle w:val="IndexLink"/>
                <w:rtl w:val="true"/>
              </w:rPr>
              <w:tab/>
            </w:r>
            <w:r>
              <w:rPr>
                <w:rStyle w:val="IndexLink"/>
              </w:rPr>
              <w:t>303</w:t>
            </w:r>
          </w:hyperlink>
        </w:p>
        <w:p>
          <w:pPr>
            <w:pStyle w:val="Contents3"/>
            <w:tabs>
              <w:tab w:val="clear" w:pos="8459"/>
              <w:tab w:val="right" w:pos="9026" w:leader="dot"/>
            </w:tabs>
            <w:rPr/>
          </w:pPr>
          <w:hyperlink w:anchor="__RefHeading___Toc7974360_73709187">
            <w:r>
              <w:rPr>
                <w:webHidden/>
                <w:rStyle w:val="IndexLink"/>
              </w:rPr>
              <w:t>1282</w:t>
            </w:r>
            <w:r>
              <w:rPr>
                <w:rStyle w:val="IndexLink"/>
                <w:rtl w:val="true"/>
              </w:rPr>
              <w:t xml:space="preserve">- </w:t>
            </w:r>
            <w:r>
              <w:rPr>
                <w:rStyle w:val="IndexLink"/>
                <w:rtl w:val="true"/>
              </w:rPr>
              <w:t>خندان و گشاده رو باشید</w:t>
            </w:r>
            <w:r>
              <w:rPr>
                <w:rStyle w:val="IndexLink"/>
                <w:rtl w:val="true"/>
              </w:rPr>
              <w:tab/>
            </w:r>
            <w:r>
              <w:rPr>
                <w:rStyle w:val="IndexLink"/>
              </w:rPr>
              <w:t>303</w:t>
            </w:r>
          </w:hyperlink>
        </w:p>
        <w:p>
          <w:pPr>
            <w:pStyle w:val="Contents3"/>
            <w:tabs>
              <w:tab w:val="clear" w:pos="8459"/>
              <w:tab w:val="right" w:pos="9026" w:leader="dot"/>
            </w:tabs>
            <w:rPr/>
          </w:pPr>
          <w:hyperlink w:anchor="__RefHeading___Toc7974362_73709187">
            <w:r>
              <w:rPr>
                <w:webHidden/>
                <w:rStyle w:val="IndexLink"/>
              </w:rPr>
              <w:t>1283</w:t>
            </w:r>
            <w:r>
              <w:rPr>
                <w:rStyle w:val="IndexLink"/>
                <w:rtl w:val="true"/>
              </w:rPr>
              <w:t xml:space="preserve">- </w:t>
            </w:r>
            <w:r>
              <w:rPr>
                <w:rStyle w:val="IndexLink"/>
                <w:rtl w:val="true"/>
              </w:rPr>
              <w:t>خنگ‌بت و سرخ بت</w:t>
            </w:r>
            <w:r>
              <w:rPr>
                <w:rStyle w:val="IndexLink"/>
                <w:rtl w:val="true"/>
              </w:rPr>
              <w:tab/>
            </w:r>
            <w:r>
              <w:rPr>
                <w:rStyle w:val="IndexLink"/>
              </w:rPr>
              <w:t>303</w:t>
            </w:r>
          </w:hyperlink>
        </w:p>
        <w:p>
          <w:pPr>
            <w:pStyle w:val="Contents3"/>
            <w:tabs>
              <w:tab w:val="clear" w:pos="8459"/>
              <w:tab w:val="right" w:pos="9026" w:leader="dot"/>
            </w:tabs>
            <w:rPr/>
          </w:pPr>
          <w:hyperlink w:anchor="__RefHeading___Toc7974364_73709187">
            <w:r>
              <w:rPr>
                <w:webHidden/>
                <w:rStyle w:val="IndexLink"/>
              </w:rPr>
              <w:t>1284</w:t>
            </w:r>
            <w:r>
              <w:rPr>
                <w:rStyle w:val="IndexLink"/>
                <w:rtl w:val="true"/>
              </w:rPr>
              <w:t xml:space="preserve">- </w:t>
            </w:r>
            <w:r>
              <w:rPr>
                <w:rStyle w:val="IndexLink"/>
                <w:rtl w:val="true"/>
              </w:rPr>
              <w:t>خواب شگفت</w:t>
            </w:r>
            <w:r>
              <w:rPr>
                <w:rStyle w:val="IndexLink"/>
                <w:rtl w:val="true"/>
              </w:rPr>
              <w:tab/>
            </w:r>
            <w:r>
              <w:rPr>
                <w:rStyle w:val="IndexLink"/>
              </w:rPr>
              <w:t>303</w:t>
            </w:r>
          </w:hyperlink>
        </w:p>
        <w:p>
          <w:pPr>
            <w:pStyle w:val="Contents3"/>
            <w:tabs>
              <w:tab w:val="clear" w:pos="8459"/>
              <w:tab w:val="right" w:pos="9026" w:leader="dot"/>
            </w:tabs>
            <w:rPr/>
          </w:pPr>
          <w:hyperlink w:anchor="__RefHeading___Toc7974366_73709187">
            <w:r>
              <w:rPr>
                <w:webHidden/>
                <w:rStyle w:val="IndexLink"/>
                <w:rtl w:val="true"/>
              </w:rPr>
              <w:t>خواب‌نامه</w:t>
            </w:r>
            <w:r>
              <w:rPr>
                <w:rStyle w:val="IndexLink"/>
                <w:rtl w:val="true"/>
              </w:rPr>
              <w:tab/>
            </w:r>
            <w:r>
              <w:rPr>
                <w:rStyle w:val="IndexLink"/>
              </w:rPr>
              <w:t>304</w:t>
            </w:r>
          </w:hyperlink>
        </w:p>
        <w:p>
          <w:pPr>
            <w:pStyle w:val="Contents3"/>
            <w:tabs>
              <w:tab w:val="clear" w:pos="8459"/>
              <w:tab w:val="right" w:pos="9026" w:leader="dot"/>
            </w:tabs>
            <w:rPr/>
          </w:pPr>
          <w:hyperlink w:anchor="__RefHeading___Toc7974368_73709187">
            <w:r>
              <w:rPr>
                <w:webHidden/>
                <w:rStyle w:val="IndexLink"/>
                <w:rtl w:val="true"/>
              </w:rPr>
              <w:t>بیان</w:t>
            </w:r>
            <w:r>
              <w:rPr>
                <w:rStyle w:val="IndexLink"/>
                <w:rtl w:val="true"/>
              </w:rPr>
              <w:tab/>
            </w:r>
            <w:r>
              <w:rPr>
                <w:rStyle w:val="IndexLink"/>
              </w:rPr>
              <w:t>304</w:t>
            </w:r>
          </w:hyperlink>
        </w:p>
        <w:p>
          <w:pPr>
            <w:pStyle w:val="Contents3"/>
            <w:tabs>
              <w:tab w:val="clear" w:pos="8459"/>
              <w:tab w:val="right" w:pos="9026" w:leader="dot"/>
            </w:tabs>
            <w:rPr/>
          </w:pPr>
          <w:hyperlink w:anchor="__RefHeading___Toc7974370_73709187">
            <w:r>
              <w:rPr>
                <w:webHidden/>
                <w:rStyle w:val="IndexLink"/>
              </w:rPr>
              <w:t>1285</w:t>
            </w:r>
            <w:r>
              <w:rPr>
                <w:rStyle w:val="IndexLink"/>
                <w:rtl w:val="true"/>
              </w:rPr>
              <w:t xml:space="preserve">- </w:t>
            </w:r>
            <w:r>
              <w:rPr>
                <w:rStyle w:val="IndexLink"/>
                <w:rtl w:val="true"/>
              </w:rPr>
              <w:t>خواب‌نامه‌</w:t>
            </w:r>
            <w:r>
              <w:rPr>
                <w:rStyle w:val="IndexLink"/>
                <w:rtl w:val="true"/>
              </w:rPr>
              <w:tab/>
            </w:r>
            <w:r>
              <w:rPr>
                <w:rStyle w:val="IndexLink"/>
              </w:rPr>
              <w:t>304</w:t>
            </w:r>
          </w:hyperlink>
        </w:p>
        <w:p>
          <w:pPr>
            <w:pStyle w:val="Contents3"/>
            <w:tabs>
              <w:tab w:val="clear" w:pos="8459"/>
              <w:tab w:val="right" w:pos="9026" w:leader="dot"/>
            </w:tabs>
            <w:rPr/>
          </w:pPr>
          <w:hyperlink w:anchor="__RefHeading___Toc7974372_73709187">
            <w:r>
              <w:rPr>
                <w:webHidden/>
                <w:rStyle w:val="IndexLink"/>
              </w:rPr>
              <w:t>1286</w:t>
            </w:r>
            <w:r>
              <w:rPr>
                <w:rStyle w:val="IndexLink"/>
                <w:rtl w:val="true"/>
              </w:rPr>
              <w:t xml:space="preserve">- </w:t>
            </w:r>
            <w:r>
              <w:rPr>
                <w:rStyle w:val="IndexLink"/>
                <w:rtl w:val="true"/>
              </w:rPr>
              <w:t>خواب‌نامه‌</w:t>
            </w:r>
            <w:r>
              <w:rPr>
                <w:rStyle w:val="IndexLink"/>
                <w:rtl w:val="true"/>
              </w:rPr>
              <w:tab/>
            </w:r>
            <w:r>
              <w:rPr>
                <w:rStyle w:val="IndexLink"/>
              </w:rPr>
              <w:t>304</w:t>
            </w:r>
          </w:hyperlink>
        </w:p>
        <w:p>
          <w:pPr>
            <w:pStyle w:val="Contents3"/>
            <w:tabs>
              <w:tab w:val="clear" w:pos="8459"/>
              <w:tab w:val="right" w:pos="9026" w:leader="dot"/>
            </w:tabs>
            <w:rPr/>
          </w:pPr>
          <w:hyperlink w:anchor="__RefHeading___Toc7974374_73709187">
            <w:r>
              <w:rPr>
                <w:webHidden/>
                <w:rStyle w:val="IndexLink"/>
              </w:rPr>
              <w:t>1287</w:t>
            </w:r>
            <w:r>
              <w:rPr>
                <w:rStyle w:val="IndexLink"/>
                <w:rtl w:val="true"/>
              </w:rPr>
              <w:t xml:space="preserve">- </w:t>
            </w:r>
            <w:r>
              <w:rPr>
                <w:rStyle w:val="IndexLink"/>
                <w:rtl w:val="true"/>
              </w:rPr>
              <w:t>خواب‌نامه منظوم</w:t>
            </w:r>
            <w:r>
              <w:rPr>
                <w:rStyle w:val="IndexLink"/>
                <w:rtl w:val="true"/>
              </w:rPr>
              <w:tab/>
            </w:r>
            <w:r>
              <w:rPr>
                <w:rStyle w:val="IndexLink"/>
              </w:rPr>
              <w:t>304</w:t>
            </w:r>
          </w:hyperlink>
        </w:p>
        <w:p>
          <w:pPr>
            <w:pStyle w:val="Contents3"/>
            <w:tabs>
              <w:tab w:val="clear" w:pos="8459"/>
              <w:tab w:val="right" w:pos="9026" w:leader="dot"/>
            </w:tabs>
            <w:rPr/>
          </w:pPr>
          <w:hyperlink w:anchor="__RefHeading___Toc7974376_73709187">
            <w:r>
              <w:rPr>
                <w:webHidden/>
                <w:rStyle w:val="IndexLink"/>
              </w:rPr>
              <w:t>1288</w:t>
            </w:r>
            <w:r>
              <w:rPr>
                <w:rStyle w:val="IndexLink"/>
                <w:rtl w:val="true"/>
              </w:rPr>
              <w:t xml:space="preserve">- </w:t>
            </w:r>
            <w:r>
              <w:rPr>
                <w:rStyle w:val="IndexLink"/>
                <w:rtl w:val="true"/>
              </w:rPr>
              <w:t>خواب دیدن یک دختر مصری</w:t>
            </w:r>
            <w:r>
              <w:rPr>
                <w:rStyle w:val="IndexLink"/>
                <w:rtl w:val="true"/>
              </w:rPr>
              <w:tab/>
            </w:r>
            <w:r>
              <w:rPr>
                <w:rStyle w:val="IndexLink"/>
              </w:rPr>
              <w:t>304</w:t>
            </w:r>
          </w:hyperlink>
        </w:p>
        <w:p>
          <w:pPr>
            <w:pStyle w:val="Contents3"/>
            <w:tabs>
              <w:tab w:val="clear" w:pos="8459"/>
              <w:tab w:val="right" w:pos="9026" w:leader="dot"/>
            </w:tabs>
            <w:rPr/>
          </w:pPr>
          <w:hyperlink w:anchor="__RefHeading___Toc7974378_73709187">
            <w:r>
              <w:rPr>
                <w:webHidden/>
                <w:rStyle w:val="IndexLink"/>
              </w:rPr>
              <w:t>1289</w:t>
            </w:r>
            <w:r>
              <w:rPr>
                <w:rStyle w:val="IndexLink"/>
                <w:rtl w:val="true"/>
              </w:rPr>
              <w:t xml:space="preserve">- </w:t>
            </w:r>
            <w:r>
              <w:rPr>
                <w:rStyle w:val="IndexLink"/>
                <w:rtl w:val="true"/>
              </w:rPr>
              <w:t>خوابهای شهرزاد</w:t>
            </w:r>
            <w:r>
              <w:rPr>
                <w:rStyle w:val="IndexLink"/>
                <w:rtl w:val="true"/>
              </w:rPr>
              <w:tab/>
            </w:r>
            <w:r>
              <w:rPr>
                <w:rStyle w:val="IndexLink"/>
              </w:rPr>
              <w:t>304</w:t>
            </w:r>
          </w:hyperlink>
        </w:p>
        <w:p>
          <w:pPr>
            <w:pStyle w:val="Contents3"/>
            <w:tabs>
              <w:tab w:val="clear" w:pos="8459"/>
              <w:tab w:val="right" w:pos="9026" w:leader="dot"/>
            </w:tabs>
            <w:rPr/>
          </w:pPr>
          <w:hyperlink w:anchor="__RefHeading___Toc7974380_73709187">
            <w:r>
              <w:rPr>
                <w:webHidden/>
                <w:rStyle w:val="IndexLink"/>
              </w:rPr>
              <w:t>1290</w:t>
            </w:r>
            <w:r>
              <w:rPr>
                <w:rStyle w:val="IndexLink"/>
                <w:rtl w:val="true"/>
              </w:rPr>
              <w:t xml:space="preserve">- </w:t>
            </w:r>
            <w:r>
              <w:rPr>
                <w:rStyle w:val="IndexLink"/>
                <w:rtl w:val="true"/>
              </w:rPr>
              <w:t>الخواتیم‌</w:t>
            </w:r>
            <w:r>
              <w:rPr>
                <w:rStyle w:val="IndexLink"/>
                <w:rtl w:val="true"/>
              </w:rPr>
              <w:tab/>
            </w:r>
            <w:r>
              <w:rPr>
                <w:rStyle w:val="IndexLink"/>
              </w:rPr>
              <w:t>304</w:t>
            </w:r>
          </w:hyperlink>
        </w:p>
        <w:p>
          <w:pPr>
            <w:pStyle w:val="Contents3"/>
            <w:tabs>
              <w:tab w:val="clear" w:pos="8459"/>
              <w:tab w:val="right" w:pos="9026" w:leader="dot"/>
            </w:tabs>
            <w:rPr/>
          </w:pPr>
          <w:hyperlink w:anchor="__RefHeading___Toc7974382_73709187">
            <w:r>
              <w:rPr>
                <w:webHidden/>
                <w:rStyle w:val="IndexLink"/>
              </w:rPr>
              <w:t>1291</w:t>
            </w:r>
            <w:r>
              <w:rPr>
                <w:rStyle w:val="IndexLink"/>
                <w:rtl w:val="true"/>
              </w:rPr>
              <w:t xml:space="preserve">- </w:t>
            </w:r>
            <w:r>
              <w:rPr>
                <w:rStyle w:val="IndexLink"/>
                <w:rtl w:val="true"/>
              </w:rPr>
              <w:t>کتاب الخواتیم</w:t>
            </w:r>
            <w:r>
              <w:rPr>
                <w:rStyle w:val="IndexLink"/>
                <w:rtl w:val="true"/>
              </w:rPr>
              <w:tab/>
            </w:r>
            <w:r>
              <w:rPr>
                <w:rStyle w:val="IndexLink"/>
              </w:rPr>
              <w:t>305</w:t>
            </w:r>
          </w:hyperlink>
        </w:p>
        <w:p>
          <w:pPr>
            <w:pStyle w:val="Contents3"/>
            <w:tabs>
              <w:tab w:val="clear" w:pos="8459"/>
              <w:tab w:val="right" w:pos="9026" w:leader="dot"/>
            </w:tabs>
            <w:rPr/>
          </w:pPr>
          <w:hyperlink w:anchor="__RefHeading___Toc7974384_73709187">
            <w:r>
              <w:rPr>
                <w:webHidden/>
                <w:rStyle w:val="IndexLink"/>
              </w:rPr>
              <w:t>1292</w:t>
            </w:r>
            <w:r>
              <w:rPr>
                <w:rStyle w:val="IndexLink"/>
                <w:rtl w:val="true"/>
              </w:rPr>
              <w:t xml:space="preserve">- </w:t>
            </w:r>
            <w:r>
              <w:rPr>
                <w:rStyle w:val="IndexLink"/>
                <w:rtl w:val="true"/>
              </w:rPr>
              <w:t>کتاب الخواتیم</w:t>
            </w:r>
            <w:r>
              <w:rPr>
                <w:rStyle w:val="IndexLink"/>
                <w:rtl w:val="true"/>
              </w:rPr>
              <w:tab/>
            </w:r>
            <w:r>
              <w:rPr>
                <w:rStyle w:val="IndexLink"/>
              </w:rPr>
              <w:t>305</w:t>
            </w:r>
          </w:hyperlink>
        </w:p>
        <w:p>
          <w:pPr>
            <w:pStyle w:val="Contents3"/>
            <w:tabs>
              <w:tab w:val="clear" w:pos="8459"/>
              <w:tab w:val="right" w:pos="9026" w:leader="dot"/>
            </w:tabs>
            <w:rPr/>
          </w:pPr>
          <w:hyperlink w:anchor="__RefHeading___Toc7974386_73709187">
            <w:r>
              <w:rPr>
                <w:webHidden/>
                <w:rStyle w:val="IndexLink"/>
              </w:rPr>
              <w:t>1293</w:t>
            </w:r>
            <w:r>
              <w:rPr>
                <w:rStyle w:val="IndexLink"/>
                <w:rtl w:val="true"/>
              </w:rPr>
              <w:t xml:space="preserve">- </w:t>
            </w:r>
            <w:r>
              <w:rPr>
                <w:rStyle w:val="IndexLink"/>
                <w:rtl w:val="true"/>
              </w:rPr>
              <w:t>خواتیم الصالحین‌</w:t>
            </w:r>
            <w:r>
              <w:rPr>
                <w:rStyle w:val="IndexLink"/>
                <w:rtl w:val="true"/>
              </w:rPr>
              <w:tab/>
            </w:r>
            <w:r>
              <w:rPr>
                <w:rStyle w:val="IndexLink"/>
              </w:rPr>
              <w:t>305</w:t>
            </w:r>
          </w:hyperlink>
        </w:p>
        <w:p>
          <w:pPr>
            <w:pStyle w:val="Contents3"/>
            <w:tabs>
              <w:tab w:val="clear" w:pos="8459"/>
              <w:tab w:val="right" w:pos="9026" w:leader="dot"/>
            </w:tabs>
            <w:rPr/>
          </w:pPr>
          <w:hyperlink w:anchor="__RefHeading___Toc7974388_73709187">
            <w:r>
              <w:rPr>
                <w:webHidden/>
                <w:rStyle w:val="IndexLink"/>
              </w:rPr>
              <w:t>1294</w:t>
            </w:r>
            <w:r>
              <w:rPr>
                <w:rStyle w:val="IndexLink"/>
                <w:rtl w:val="true"/>
              </w:rPr>
              <w:t xml:space="preserve">- </w:t>
            </w:r>
            <w:r>
              <w:rPr>
                <w:rStyle w:val="IndexLink"/>
                <w:rtl w:val="true"/>
              </w:rPr>
              <w:t>خواجوی کرمانی</w:t>
            </w:r>
            <w:r>
              <w:rPr>
                <w:rStyle w:val="IndexLink"/>
                <w:rtl w:val="true"/>
              </w:rPr>
              <w:tab/>
            </w:r>
            <w:r>
              <w:rPr>
                <w:rStyle w:val="IndexLink"/>
              </w:rPr>
              <w:t>305</w:t>
            </w:r>
          </w:hyperlink>
        </w:p>
        <w:p>
          <w:pPr>
            <w:pStyle w:val="Contents3"/>
            <w:tabs>
              <w:tab w:val="clear" w:pos="8459"/>
              <w:tab w:val="right" w:pos="9026" w:leader="dot"/>
            </w:tabs>
            <w:rPr/>
          </w:pPr>
          <w:hyperlink w:anchor="__RefHeading___Toc7974390_73709187">
            <w:r>
              <w:rPr>
                <w:webHidden/>
                <w:rStyle w:val="IndexLink"/>
              </w:rPr>
              <w:t>1295</w:t>
            </w:r>
            <w:r>
              <w:rPr>
                <w:rStyle w:val="IndexLink"/>
                <w:rtl w:val="true"/>
              </w:rPr>
              <w:t xml:space="preserve">- </w:t>
            </w:r>
            <w:r>
              <w:rPr>
                <w:rStyle w:val="IndexLink"/>
                <w:rtl w:val="true"/>
              </w:rPr>
              <w:t>خواجوی کرمانی</w:t>
            </w:r>
            <w:r>
              <w:rPr>
                <w:rStyle w:val="IndexLink"/>
                <w:rtl w:val="true"/>
              </w:rPr>
              <w:tab/>
            </w:r>
            <w:r>
              <w:rPr>
                <w:rStyle w:val="IndexLink"/>
              </w:rPr>
              <w:t>305</w:t>
            </w:r>
          </w:hyperlink>
        </w:p>
        <w:p>
          <w:pPr>
            <w:pStyle w:val="Contents3"/>
            <w:tabs>
              <w:tab w:val="clear" w:pos="8459"/>
              <w:tab w:val="right" w:pos="9026" w:leader="dot"/>
            </w:tabs>
            <w:rPr/>
          </w:pPr>
          <w:hyperlink w:anchor="__RefHeading___Toc7974392_73709187">
            <w:r>
              <w:rPr>
                <w:webHidden/>
                <w:rStyle w:val="IndexLink"/>
              </w:rPr>
              <w:t>1296</w:t>
            </w:r>
            <w:r>
              <w:rPr>
                <w:rStyle w:val="IndexLink"/>
                <w:rtl w:val="true"/>
              </w:rPr>
              <w:t xml:space="preserve">- </w:t>
            </w:r>
            <w:r>
              <w:rPr>
                <w:rStyle w:val="IndexLink"/>
                <w:rtl w:val="true"/>
              </w:rPr>
              <w:t>خواجه گردانیدن و تنکیل</w:t>
            </w:r>
            <w:r>
              <w:rPr>
                <w:rStyle w:val="IndexLink"/>
                <w:rtl w:val="true"/>
              </w:rPr>
              <w:tab/>
            </w:r>
            <w:r>
              <w:rPr>
                <w:rStyle w:val="IndexLink"/>
              </w:rPr>
              <w:t>305</w:t>
            </w:r>
          </w:hyperlink>
        </w:p>
        <w:p>
          <w:pPr>
            <w:pStyle w:val="Contents3"/>
            <w:tabs>
              <w:tab w:val="clear" w:pos="8459"/>
              <w:tab w:val="right" w:pos="9026" w:leader="dot"/>
            </w:tabs>
            <w:rPr/>
          </w:pPr>
          <w:hyperlink w:anchor="__RefHeading___Toc7974394_73709187">
            <w:r>
              <w:rPr>
                <w:webHidden/>
                <w:rStyle w:val="IndexLink"/>
              </w:rPr>
              <w:t>1297</w:t>
            </w:r>
            <w:r>
              <w:rPr>
                <w:rStyle w:val="IndexLink"/>
                <w:rtl w:val="true"/>
              </w:rPr>
              <w:t xml:space="preserve">- </w:t>
            </w:r>
            <w:r>
              <w:rPr>
                <w:rStyle w:val="IndexLink"/>
                <w:rtl w:val="true"/>
              </w:rPr>
              <w:t>خواجه نصیر الدین‌</w:t>
            </w:r>
            <w:r>
              <w:rPr>
                <w:rStyle w:val="IndexLink"/>
                <w:rtl w:val="true"/>
              </w:rPr>
              <w:tab/>
            </w:r>
            <w:r>
              <w:rPr>
                <w:rStyle w:val="IndexLink"/>
              </w:rPr>
              <w:t>306</w:t>
            </w:r>
          </w:hyperlink>
        </w:p>
        <w:p>
          <w:pPr>
            <w:pStyle w:val="Contents3"/>
            <w:tabs>
              <w:tab w:val="clear" w:pos="8459"/>
              <w:tab w:val="right" w:pos="9026" w:leader="dot"/>
            </w:tabs>
            <w:rPr/>
          </w:pPr>
          <w:hyperlink w:anchor="__RefHeading___Toc7974396_73709187">
            <w:r>
              <w:rPr>
                <w:webHidden/>
                <w:rStyle w:val="IndexLink"/>
              </w:rPr>
              <w:t>1298</w:t>
            </w:r>
            <w:r>
              <w:rPr>
                <w:rStyle w:val="IndexLink"/>
                <w:rtl w:val="true"/>
              </w:rPr>
              <w:t xml:space="preserve">- </w:t>
            </w:r>
            <w:r>
              <w:rPr>
                <w:rStyle w:val="IndexLink"/>
                <w:rtl w:val="true"/>
              </w:rPr>
              <w:t>خواجه نصیر الدین الطوسی</w:t>
            </w:r>
            <w:r>
              <w:rPr>
                <w:rStyle w:val="IndexLink"/>
                <w:rtl w:val="true"/>
              </w:rPr>
              <w:tab/>
            </w:r>
            <w:r>
              <w:rPr>
                <w:rStyle w:val="IndexLink"/>
              </w:rPr>
              <w:t>306</w:t>
            </w:r>
          </w:hyperlink>
        </w:p>
        <w:p>
          <w:pPr>
            <w:pStyle w:val="Contents3"/>
            <w:tabs>
              <w:tab w:val="clear" w:pos="8459"/>
              <w:tab w:val="right" w:pos="9026" w:leader="dot"/>
            </w:tabs>
            <w:rPr/>
          </w:pPr>
          <w:hyperlink w:anchor="__RefHeading___Toc7974398_73709187">
            <w:r>
              <w:rPr>
                <w:webHidden/>
                <w:rStyle w:val="IndexLink"/>
              </w:rPr>
              <w:t>1299</w:t>
            </w:r>
            <w:r>
              <w:rPr>
                <w:rStyle w:val="IndexLink"/>
                <w:rtl w:val="true"/>
              </w:rPr>
              <w:t xml:space="preserve">- </w:t>
            </w:r>
            <w:r>
              <w:rPr>
                <w:rStyle w:val="IndexLink"/>
                <w:rtl w:val="true"/>
              </w:rPr>
              <w:t>کتاب الخوارج</w:t>
            </w:r>
            <w:r>
              <w:rPr>
                <w:rStyle w:val="IndexLink"/>
                <w:rtl w:val="true"/>
              </w:rPr>
              <w:tab/>
            </w:r>
            <w:r>
              <w:rPr>
                <w:rStyle w:val="IndexLink"/>
              </w:rPr>
              <w:t>306</w:t>
            </w:r>
          </w:hyperlink>
        </w:p>
        <w:p>
          <w:pPr>
            <w:pStyle w:val="Contents3"/>
            <w:tabs>
              <w:tab w:val="clear" w:pos="8459"/>
              <w:tab w:val="right" w:pos="9026" w:leader="dot"/>
            </w:tabs>
            <w:rPr/>
          </w:pPr>
          <w:hyperlink w:anchor="__RefHeading___Toc7974400_73709187">
            <w:r>
              <w:rPr>
                <w:webHidden/>
                <w:rStyle w:val="IndexLink"/>
              </w:rPr>
              <w:t>1300</w:t>
            </w:r>
            <w:r>
              <w:rPr>
                <w:rStyle w:val="IndexLink"/>
                <w:rtl w:val="true"/>
              </w:rPr>
              <w:t xml:space="preserve">- </w:t>
            </w:r>
            <w:r>
              <w:rPr>
                <w:rStyle w:val="IndexLink"/>
                <w:rtl w:val="true"/>
              </w:rPr>
              <w:t>کتاب الخوارج</w:t>
            </w:r>
            <w:r>
              <w:rPr>
                <w:rStyle w:val="IndexLink"/>
                <w:rtl w:val="true"/>
              </w:rPr>
              <w:tab/>
            </w:r>
            <w:r>
              <w:rPr>
                <w:rStyle w:val="IndexLink"/>
              </w:rPr>
              <w:t>306</w:t>
            </w:r>
          </w:hyperlink>
        </w:p>
        <w:p>
          <w:pPr>
            <w:pStyle w:val="Contents3"/>
            <w:tabs>
              <w:tab w:val="clear" w:pos="8459"/>
              <w:tab w:val="right" w:pos="9026" w:leader="dot"/>
            </w:tabs>
            <w:rPr/>
          </w:pPr>
          <w:hyperlink w:anchor="__RefHeading___Toc7974402_73709187">
            <w:r>
              <w:rPr>
                <w:webHidden/>
                <w:rStyle w:val="IndexLink"/>
              </w:rPr>
              <w:t>1301</w:t>
            </w:r>
            <w:r>
              <w:rPr>
                <w:rStyle w:val="IndexLink"/>
                <w:rtl w:val="true"/>
              </w:rPr>
              <w:t xml:space="preserve">- </w:t>
            </w:r>
            <w:r>
              <w:rPr>
                <w:rStyle w:val="IndexLink"/>
                <w:rtl w:val="true"/>
              </w:rPr>
              <w:t>خوارزمشاهیان‌</w:t>
            </w:r>
            <w:r>
              <w:rPr>
                <w:rStyle w:val="IndexLink"/>
                <w:rtl w:val="true"/>
              </w:rPr>
              <w:tab/>
            </w:r>
            <w:r>
              <w:rPr>
                <w:rStyle w:val="IndexLink"/>
              </w:rPr>
              <w:t>306</w:t>
            </w:r>
          </w:hyperlink>
        </w:p>
        <w:p>
          <w:pPr>
            <w:pStyle w:val="Contents3"/>
            <w:tabs>
              <w:tab w:val="clear" w:pos="8459"/>
              <w:tab w:val="right" w:pos="9026" w:leader="dot"/>
            </w:tabs>
            <w:rPr/>
          </w:pPr>
          <w:hyperlink w:anchor="__RefHeading___Toc7974404_73709187">
            <w:r>
              <w:rPr>
                <w:webHidden/>
                <w:rStyle w:val="IndexLink"/>
              </w:rPr>
              <w:t>1302</w:t>
            </w:r>
            <w:r>
              <w:rPr>
                <w:rStyle w:val="IndexLink"/>
                <w:rtl w:val="true"/>
              </w:rPr>
              <w:t xml:space="preserve">- </w:t>
            </w:r>
            <w:r>
              <w:rPr>
                <w:rStyle w:val="IndexLink"/>
                <w:rtl w:val="true"/>
              </w:rPr>
              <w:t>خوارق البوارق</w:t>
            </w:r>
            <w:r>
              <w:rPr>
                <w:rStyle w:val="IndexLink"/>
                <w:rtl w:val="true"/>
              </w:rPr>
              <w:tab/>
            </w:r>
            <w:r>
              <w:rPr>
                <w:rStyle w:val="IndexLink"/>
              </w:rPr>
              <w:t>306</w:t>
            </w:r>
          </w:hyperlink>
        </w:p>
        <w:p>
          <w:pPr>
            <w:pStyle w:val="Contents3"/>
            <w:tabs>
              <w:tab w:val="clear" w:pos="8459"/>
              <w:tab w:val="right" w:pos="9026" w:leader="dot"/>
            </w:tabs>
            <w:rPr/>
          </w:pPr>
          <w:hyperlink w:anchor="__RefHeading___Toc7974406_73709187">
            <w:r>
              <w:rPr>
                <w:webHidden/>
                <w:rStyle w:val="IndexLink"/>
              </w:rPr>
              <w:t>1303</w:t>
            </w:r>
            <w:r>
              <w:rPr>
                <w:rStyle w:val="IndexLink"/>
                <w:rtl w:val="true"/>
              </w:rPr>
              <w:t xml:space="preserve">- </w:t>
            </w:r>
            <w:r>
              <w:rPr>
                <w:rStyle w:val="IndexLink"/>
                <w:rtl w:val="true"/>
              </w:rPr>
              <w:t>خوارق العادات</w:t>
            </w:r>
            <w:r>
              <w:rPr>
                <w:rStyle w:val="IndexLink"/>
                <w:rtl w:val="true"/>
              </w:rPr>
              <w:tab/>
            </w:r>
            <w:r>
              <w:rPr>
                <w:rStyle w:val="IndexLink"/>
              </w:rPr>
              <w:t>306</w:t>
            </w:r>
          </w:hyperlink>
        </w:p>
        <w:p>
          <w:pPr>
            <w:pStyle w:val="Contents3"/>
            <w:tabs>
              <w:tab w:val="clear" w:pos="8459"/>
              <w:tab w:val="right" w:pos="9026" w:leader="dot"/>
            </w:tabs>
            <w:rPr/>
          </w:pPr>
          <w:hyperlink w:anchor="__RefHeading___Toc7974408_73709187">
            <w:r>
              <w:rPr>
                <w:webHidden/>
                <w:rStyle w:val="IndexLink"/>
              </w:rPr>
              <w:t>1304</w:t>
            </w:r>
            <w:r>
              <w:rPr>
                <w:rStyle w:val="IndexLink"/>
                <w:rtl w:val="true"/>
              </w:rPr>
              <w:t xml:space="preserve">- </w:t>
            </w:r>
            <w:r>
              <w:rPr>
                <w:rStyle w:val="IndexLink"/>
                <w:rtl w:val="true"/>
              </w:rPr>
              <w:t>کتاب الخواص‌</w:t>
            </w:r>
            <w:r>
              <w:rPr>
                <w:rStyle w:val="IndexLink"/>
                <w:rtl w:val="true"/>
              </w:rPr>
              <w:tab/>
            </w:r>
            <w:r>
              <w:rPr>
                <w:rStyle w:val="IndexLink"/>
              </w:rPr>
              <w:t>306</w:t>
            </w:r>
          </w:hyperlink>
        </w:p>
        <w:p>
          <w:pPr>
            <w:pStyle w:val="Contents3"/>
            <w:tabs>
              <w:tab w:val="clear" w:pos="8459"/>
              <w:tab w:val="right" w:pos="9026" w:leader="dot"/>
            </w:tabs>
            <w:rPr/>
          </w:pPr>
          <w:hyperlink w:anchor="__RefHeading___Toc7974410_73709187">
            <w:r>
              <w:rPr>
                <w:webHidden/>
                <w:rStyle w:val="IndexLink"/>
              </w:rPr>
              <w:t>1305</w:t>
            </w:r>
            <w:r>
              <w:rPr>
                <w:rStyle w:val="IndexLink"/>
                <w:rtl w:val="true"/>
              </w:rPr>
              <w:t xml:space="preserve">- </w:t>
            </w:r>
            <w:r>
              <w:rPr>
                <w:rStyle w:val="IndexLink"/>
                <w:rtl w:val="true"/>
              </w:rPr>
              <w:t>خواص الآیات</w:t>
            </w:r>
            <w:r>
              <w:rPr>
                <w:rStyle w:val="IndexLink"/>
                <w:rtl w:val="true"/>
              </w:rPr>
              <w:tab/>
            </w:r>
            <w:r>
              <w:rPr>
                <w:rStyle w:val="IndexLink"/>
              </w:rPr>
              <w:t>307</w:t>
            </w:r>
          </w:hyperlink>
        </w:p>
        <w:p>
          <w:pPr>
            <w:pStyle w:val="Contents3"/>
            <w:tabs>
              <w:tab w:val="clear" w:pos="8459"/>
              <w:tab w:val="right" w:pos="9026" w:leader="dot"/>
            </w:tabs>
            <w:rPr/>
          </w:pPr>
          <w:hyperlink w:anchor="__RefHeading___Toc7974412_73709187">
            <w:r>
              <w:rPr>
                <w:webHidden/>
                <w:rStyle w:val="IndexLink"/>
              </w:rPr>
              <w:t>1306</w:t>
            </w:r>
            <w:r>
              <w:rPr>
                <w:rStyle w:val="IndexLink"/>
                <w:rtl w:val="true"/>
              </w:rPr>
              <w:t xml:space="preserve">- </w:t>
            </w:r>
            <w:r>
              <w:rPr>
                <w:rStyle w:val="IndexLink"/>
                <w:rtl w:val="true"/>
              </w:rPr>
              <w:t>خواص الآیات</w:t>
            </w:r>
            <w:r>
              <w:rPr>
                <w:rStyle w:val="IndexLink"/>
                <w:rtl w:val="true"/>
              </w:rPr>
              <w:tab/>
            </w:r>
            <w:r>
              <w:rPr>
                <w:rStyle w:val="IndexLink"/>
              </w:rPr>
              <w:t>307</w:t>
            </w:r>
          </w:hyperlink>
        </w:p>
        <w:p>
          <w:pPr>
            <w:pStyle w:val="Contents3"/>
            <w:tabs>
              <w:tab w:val="clear" w:pos="8459"/>
              <w:tab w:val="right" w:pos="9026" w:leader="dot"/>
            </w:tabs>
            <w:rPr/>
          </w:pPr>
          <w:hyperlink w:anchor="__RefHeading___Toc7974414_73709187">
            <w:r>
              <w:rPr>
                <w:webHidden/>
                <w:rStyle w:val="IndexLink"/>
              </w:rPr>
              <w:t>1307</w:t>
            </w:r>
            <w:r>
              <w:rPr>
                <w:rStyle w:val="IndexLink"/>
                <w:rtl w:val="true"/>
              </w:rPr>
              <w:t xml:space="preserve">- </w:t>
            </w:r>
            <w:r>
              <w:rPr>
                <w:rStyle w:val="IndexLink"/>
                <w:rtl w:val="true"/>
              </w:rPr>
              <w:t>خواص الآیات</w:t>
            </w:r>
            <w:r>
              <w:rPr>
                <w:rStyle w:val="IndexLink"/>
                <w:rtl w:val="true"/>
              </w:rPr>
              <w:tab/>
            </w:r>
            <w:r>
              <w:rPr>
                <w:rStyle w:val="IndexLink"/>
              </w:rPr>
              <w:t>307</w:t>
            </w:r>
          </w:hyperlink>
        </w:p>
        <w:p>
          <w:pPr>
            <w:pStyle w:val="Contents3"/>
            <w:tabs>
              <w:tab w:val="clear" w:pos="8459"/>
              <w:tab w:val="right" w:pos="9026" w:leader="dot"/>
            </w:tabs>
            <w:rPr/>
          </w:pPr>
          <w:hyperlink w:anchor="__RefHeading___Toc7974416_73709187">
            <w:r>
              <w:rPr>
                <w:webHidden/>
                <w:rStyle w:val="IndexLink"/>
              </w:rPr>
              <w:t>1308</w:t>
            </w:r>
            <w:r>
              <w:rPr>
                <w:rStyle w:val="IndexLink"/>
                <w:rtl w:val="true"/>
              </w:rPr>
              <w:t xml:space="preserve">- </w:t>
            </w:r>
            <w:r>
              <w:rPr>
                <w:rStyle w:val="IndexLink"/>
                <w:rtl w:val="true"/>
              </w:rPr>
              <w:t>خواص الأدعیة</w:t>
            </w:r>
            <w:r>
              <w:rPr>
                <w:rStyle w:val="IndexLink"/>
                <w:rtl w:val="true"/>
              </w:rPr>
              <w:tab/>
            </w:r>
            <w:r>
              <w:rPr>
                <w:rStyle w:val="IndexLink"/>
              </w:rPr>
              <w:t>307</w:t>
            </w:r>
          </w:hyperlink>
        </w:p>
        <w:p>
          <w:pPr>
            <w:pStyle w:val="Contents3"/>
            <w:tabs>
              <w:tab w:val="clear" w:pos="8459"/>
              <w:tab w:val="right" w:pos="9026" w:leader="dot"/>
            </w:tabs>
            <w:rPr/>
          </w:pPr>
          <w:hyperlink w:anchor="__RefHeading___Toc7974418_73709187">
            <w:r>
              <w:rPr>
                <w:webHidden/>
                <w:rStyle w:val="IndexLink"/>
              </w:rPr>
              <w:t>1309</w:t>
            </w:r>
            <w:r>
              <w:rPr>
                <w:rStyle w:val="IndexLink"/>
                <w:rtl w:val="true"/>
              </w:rPr>
              <w:t xml:space="preserve">- </w:t>
            </w:r>
            <w:r>
              <w:rPr>
                <w:rStyle w:val="IndexLink"/>
                <w:rtl w:val="true"/>
              </w:rPr>
              <w:t>خواص الأدویة</w:t>
            </w:r>
            <w:r>
              <w:rPr>
                <w:rStyle w:val="IndexLink"/>
                <w:rtl w:val="true"/>
              </w:rPr>
              <w:tab/>
            </w:r>
            <w:r>
              <w:rPr>
                <w:rStyle w:val="IndexLink"/>
              </w:rPr>
              <w:t>307</w:t>
            </w:r>
          </w:hyperlink>
        </w:p>
        <w:p>
          <w:pPr>
            <w:pStyle w:val="Contents3"/>
            <w:tabs>
              <w:tab w:val="clear" w:pos="8459"/>
              <w:tab w:val="right" w:pos="9026" w:leader="dot"/>
            </w:tabs>
            <w:rPr/>
          </w:pPr>
          <w:hyperlink w:anchor="__RefHeading___Toc7974420_73709187">
            <w:r>
              <w:rPr>
                <w:webHidden/>
                <w:rStyle w:val="IndexLink"/>
              </w:rPr>
              <w:t>1310</w:t>
            </w:r>
            <w:r>
              <w:rPr>
                <w:rStyle w:val="IndexLink"/>
                <w:rtl w:val="true"/>
              </w:rPr>
              <w:t xml:space="preserve">- </w:t>
            </w:r>
            <w:r>
              <w:rPr>
                <w:rStyle w:val="IndexLink"/>
                <w:rtl w:val="true"/>
              </w:rPr>
              <w:t>خواص الأسماء</w:t>
            </w:r>
            <w:r>
              <w:rPr>
                <w:rStyle w:val="IndexLink"/>
                <w:rtl w:val="true"/>
              </w:rPr>
              <w:tab/>
            </w:r>
            <w:r>
              <w:rPr>
                <w:rStyle w:val="IndexLink"/>
              </w:rPr>
              <w:t>308</w:t>
            </w:r>
          </w:hyperlink>
        </w:p>
        <w:p>
          <w:pPr>
            <w:pStyle w:val="Contents3"/>
            <w:tabs>
              <w:tab w:val="clear" w:pos="8459"/>
              <w:tab w:val="right" w:pos="9026" w:leader="dot"/>
            </w:tabs>
            <w:rPr/>
          </w:pPr>
          <w:hyperlink w:anchor="__RefHeading___Toc7974422_73709187">
            <w:r>
              <w:rPr>
                <w:webHidden/>
                <w:rStyle w:val="IndexLink"/>
              </w:rPr>
              <w:t>1311</w:t>
            </w:r>
            <w:r>
              <w:rPr>
                <w:rStyle w:val="IndexLink"/>
                <w:rtl w:val="true"/>
              </w:rPr>
              <w:t xml:space="preserve">- </w:t>
            </w:r>
            <w:r>
              <w:rPr>
                <w:rStyle w:val="IndexLink"/>
                <w:rtl w:val="true"/>
              </w:rPr>
              <w:t>خواص أسماء الله تعالی</w:t>
            </w:r>
            <w:r>
              <w:rPr>
                <w:rStyle w:val="IndexLink"/>
                <w:rtl w:val="true"/>
              </w:rPr>
              <w:tab/>
            </w:r>
            <w:r>
              <w:rPr>
                <w:rStyle w:val="IndexLink"/>
              </w:rPr>
              <w:t>308</w:t>
            </w:r>
          </w:hyperlink>
        </w:p>
        <w:p>
          <w:pPr>
            <w:pStyle w:val="Contents3"/>
            <w:tabs>
              <w:tab w:val="clear" w:pos="8459"/>
              <w:tab w:val="right" w:pos="9026" w:leader="dot"/>
            </w:tabs>
            <w:rPr/>
          </w:pPr>
          <w:hyperlink w:anchor="__RefHeading___Toc7974424_73709187">
            <w:r>
              <w:rPr>
                <w:webHidden/>
                <w:rStyle w:val="IndexLink"/>
              </w:rPr>
              <w:t>1312</w:t>
            </w:r>
            <w:r>
              <w:rPr>
                <w:rStyle w:val="IndexLink"/>
                <w:rtl w:val="true"/>
              </w:rPr>
              <w:t xml:space="preserve">- </w:t>
            </w:r>
            <w:r>
              <w:rPr>
                <w:rStyle w:val="IndexLink"/>
                <w:rtl w:val="true"/>
              </w:rPr>
              <w:t>خواص الأشیاء</w:t>
            </w:r>
            <w:r>
              <w:rPr>
                <w:rStyle w:val="IndexLink"/>
                <w:rtl w:val="true"/>
              </w:rPr>
              <w:tab/>
            </w:r>
            <w:r>
              <w:rPr>
                <w:rStyle w:val="IndexLink"/>
              </w:rPr>
              <w:t>308</w:t>
            </w:r>
          </w:hyperlink>
        </w:p>
        <w:p>
          <w:pPr>
            <w:pStyle w:val="Contents3"/>
            <w:tabs>
              <w:tab w:val="clear" w:pos="8459"/>
              <w:tab w:val="right" w:pos="9026" w:leader="dot"/>
            </w:tabs>
            <w:rPr/>
          </w:pPr>
          <w:hyperlink w:anchor="__RefHeading___Toc7974426_73709187">
            <w:r>
              <w:rPr>
                <w:webHidden/>
                <w:rStyle w:val="IndexLink"/>
              </w:rPr>
              <w:t>1313</w:t>
            </w:r>
            <w:r>
              <w:rPr>
                <w:rStyle w:val="IndexLink"/>
                <w:rtl w:val="true"/>
              </w:rPr>
              <w:t xml:space="preserve">- </w:t>
            </w:r>
            <w:r>
              <w:rPr>
                <w:rStyle w:val="IndexLink"/>
                <w:rtl w:val="true"/>
              </w:rPr>
              <w:t>خواص الأشیاء و منافعها</w:t>
            </w:r>
            <w:r>
              <w:rPr>
                <w:rStyle w:val="IndexLink"/>
                <w:rtl w:val="true"/>
              </w:rPr>
              <w:tab/>
            </w:r>
            <w:r>
              <w:rPr>
                <w:rStyle w:val="IndexLink"/>
              </w:rPr>
              <w:t>308</w:t>
            </w:r>
          </w:hyperlink>
        </w:p>
        <w:p>
          <w:pPr>
            <w:pStyle w:val="Contents3"/>
            <w:tabs>
              <w:tab w:val="clear" w:pos="8459"/>
              <w:tab w:val="right" w:pos="9026" w:leader="dot"/>
            </w:tabs>
            <w:rPr/>
          </w:pPr>
          <w:hyperlink w:anchor="__RefHeading___Toc7974428_73709187">
            <w:r>
              <w:rPr>
                <w:webHidden/>
                <w:rStyle w:val="IndexLink"/>
              </w:rPr>
              <w:t>1314</w:t>
            </w:r>
            <w:r>
              <w:rPr>
                <w:rStyle w:val="IndexLink"/>
                <w:rtl w:val="true"/>
              </w:rPr>
              <w:t xml:space="preserve">- </w:t>
            </w:r>
            <w:r>
              <w:rPr>
                <w:rStyle w:val="IndexLink"/>
                <w:rtl w:val="true"/>
              </w:rPr>
              <w:t>خواص الأعمال</w:t>
            </w:r>
            <w:r>
              <w:rPr>
                <w:rStyle w:val="IndexLink"/>
                <w:rtl w:val="true"/>
              </w:rPr>
              <w:tab/>
            </w:r>
            <w:r>
              <w:rPr>
                <w:rStyle w:val="IndexLink"/>
              </w:rPr>
              <w:t>308</w:t>
            </w:r>
          </w:hyperlink>
        </w:p>
        <w:p>
          <w:pPr>
            <w:pStyle w:val="Contents3"/>
            <w:tabs>
              <w:tab w:val="clear" w:pos="8459"/>
              <w:tab w:val="right" w:pos="9026" w:leader="dot"/>
            </w:tabs>
            <w:rPr/>
          </w:pPr>
          <w:hyperlink w:anchor="__RefHeading___Toc7974430_73709187">
            <w:r>
              <w:rPr>
                <w:webHidden/>
                <w:rStyle w:val="IndexLink"/>
              </w:rPr>
              <w:t>1315</w:t>
            </w:r>
            <w:r>
              <w:rPr>
                <w:rStyle w:val="IndexLink"/>
                <w:rtl w:val="true"/>
              </w:rPr>
              <w:t xml:space="preserve">- </w:t>
            </w:r>
            <w:r>
              <w:rPr>
                <w:rStyle w:val="IndexLink"/>
                <w:rtl w:val="true"/>
              </w:rPr>
              <w:t>خواص الإکسیر</w:t>
            </w:r>
            <w:r>
              <w:rPr>
                <w:rStyle w:val="IndexLink"/>
                <w:rtl w:val="true"/>
              </w:rPr>
              <w:tab/>
            </w:r>
            <w:r>
              <w:rPr>
                <w:rStyle w:val="IndexLink"/>
              </w:rPr>
              <w:t>308</w:t>
            </w:r>
          </w:hyperlink>
        </w:p>
        <w:p>
          <w:pPr>
            <w:pStyle w:val="Contents3"/>
            <w:tabs>
              <w:tab w:val="clear" w:pos="8459"/>
              <w:tab w:val="right" w:pos="9026" w:leader="dot"/>
            </w:tabs>
            <w:rPr/>
          </w:pPr>
          <w:hyperlink w:anchor="__RefHeading___Toc7974432_73709187">
            <w:r>
              <w:rPr>
                <w:webHidden/>
                <w:rStyle w:val="IndexLink"/>
              </w:rPr>
              <w:t>1316</w:t>
            </w:r>
            <w:r>
              <w:rPr>
                <w:rStyle w:val="IndexLink"/>
                <w:rtl w:val="true"/>
              </w:rPr>
              <w:t xml:space="preserve">- </w:t>
            </w:r>
            <w:r>
              <w:rPr>
                <w:rStyle w:val="IndexLink"/>
                <w:rtl w:val="true"/>
              </w:rPr>
              <w:t>خواص بعض السور و الآیات</w:t>
            </w:r>
            <w:r>
              <w:rPr>
                <w:rStyle w:val="IndexLink"/>
                <w:rtl w:val="true"/>
              </w:rPr>
              <w:tab/>
            </w:r>
            <w:r>
              <w:rPr>
                <w:rStyle w:val="IndexLink"/>
              </w:rPr>
              <w:t>309</w:t>
            </w:r>
          </w:hyperlink>
        </w:p>
        <w:p>
          <w:pPr>
            <w:pStyle w:val="Contents3"/>
            <w:tabs>
              <w:tab w:val="clear" w:pos="8459"/>
              <w:tab w:val="right" w:pos="9026" w:leader="dot"/>
            </w:tabs>
            <w:rPr/>
          </w:pPr>
          <w:hyperlink w:anchor="__RefHeading___Toc7974434_73709187">
            <w:r>
              <w:rPr>
                <w:webHidden/>
                <w:rStyle w:val="IndexLink"/>
              </w:rPr>
              <w:t>1317</w:t>
            </w:r>
            <w:r>
              <w:rPr>
                <w:rStyle w:val="IndexLink"/>
                <w:rtl w:val="true"/>
              </w:rPr>
              <w:t xml:space="preserve">- </w:t>
            </w:r>
            <w:r>
              <w:rPr>
                <w:rStyle w:val="IndexLink"/>
                <w:rtl w:val="true"/>
              </w:rPr>
              <w:t>خواص الحروف</w:t>
            </w:r>
            <w:r>
              <w:rPr>
                <w:rStyle w:val="IndexLink"/>
                <w:rtl w:val="true"/>
              </w:rPr>
              <w:tab/>
            </w:r>
            <w:r>
              <w:rPr>
                <w:rStyle w:val="IndexLink"/>
              </w:rPr>
              <w:t>309</w:t>
            </w:r>
          </w:hyperlink>
        </w:p>
        <w:p>
          <w:pPr>
            <w:pStyle w:val="Contents3"/>
            <w:tabs>
              <w:tab w:val="clear" w:pos="8459"/>
              <w:tab w:val="right" w:pos="9026" w:leader="dot"/>
            </w:tabs>
            <w:rPr/>
          </w:pPr>
          <w:hyperlink w:anchor="__RefHeading___Toc7974436_73709187">
            <w:r>
              <w:rPr>
                <w:webHidden/>
                <w:rStyle w:val="IndexLink"/>
              </w:rPr>
              <w:t>1318</w:t>
            </w:r>
            <w:r>
              <w:rPr>
                <w:rStyle w:val="IndexLink"/>
                <w:rtl w:val="true"/>
              </w:rPr>
              <w:t xml:space="preserve">- </w:t>
            </w:r>
            <w:r>
              <w:rPr>
                <w:rStyle w:val="IndexLink"/>
                <w:rtl w:val="true"/>
              </w:rPr>
              <w:t>خواص الحروف</w:t>
            </w:r>
            <w:r>
              <w:rPr>
                <w:rStyle w:val="IndexLink"/>
                <w:rtl w:val="true"/>
              </w:rPr>
              <w:tab/>
            </w:r>
            <w:r>
              <w:rPr>
                <w:rStyle w:val="IndexLink"/>
              </w:rPr>
              <w:t>309</w:t>
            </w:r>
          </w:hyperlink>
        </w:p>
        <w:p>
          <w:pPr>
            <w:pStyle w:val="Contents3"/>
            <w:tabs>
              <w:tab w:val="clear" w:pos="8459"/>
              <w:tab w:val="right" w:pos="9026" w:leader="dot"/>
            </w:tabs>
            <w:rPr/>
          </w:pPr>
          <w:hyperlink w:anchor="__RefHeading___Toc7974438_73709187">
            <w:r>
              <w:rPr>
                <w:webHidden/>
                <w:rStyle w:val="IndexLink"/>
              </w:rPr>
              <w:t>1319</w:t>
            </w:r>
            <w:r>
              <w:rPr>
                <w:rStyle w:val="IndexLink"/>
                <w:rtl w:val="true"/>
              </w:rPr>
              <w:t xml:space="preserve">- </w:t>
            </w:r>
            <w:r>
              <w:rPr>
                <w:rStyle w:val="IndexLink"/>
                <w:rtl w:val="true"/>
              </w:rPr>
              <w:t>خواص الحیوان</w:t>
            </w:r>
            <w:r>
              <w:rPr>
                <w:rStyle w:val="IndexLink"/>
                <w:rtl w:val="true"/>
              </w:rPr>
              <w:tab/>
            </w:r>
            <w:r>
              <w:rPr>
                <w:rStyle w:val="IndexLink"/>
              </w:rPr>
              <w:t>309</w:t>
            </w:r>
          </w:hyperlink>
        </w:p>
        <w:p>
          <w:pPr>
            <w:pStyle w:val="Contents3"/>
            <w:tabs>
              <w:tab w:val="clear" w:pos="8459"/>
              <w:tab w:val="right" w:pos="9026" w:leader="dot"/>
            </w:tabs>
            <w:rPr/>
          </w:pPr>
          <w:hyperlink w:anchor="__RefHeading___Toc7974440_73709187">
            <w:r>
              <w:rPr>
                <w:webHidden/>
                <w:rStyle w:val="IndexLink"/>
              </w:rPr>
              <w:t>1320</w:t>
            </w:r>
            <w:r>
              <w:rPr>
                <w:rStyle w:val="IndexLink"/>
                <w:rtl w:val="true"/>
              </w:rPr>
              <w:t xml:space="preserve">- </w:t>
            </w:r>
            <w:r>
              <w:rPr>
                <w:rStyle w:val="IndexLink"/>
                <w:rtl w:val="true"/>
              </w:rPr>
              <w:t>خواص الحیوان</w:t>
            </w:r>
            <w:r>
              <w:rPr>
                <w:rStyle w:val="IndexLink"/>
                <w:rtl w:val="true"/>
              </w:rPr>
              <w:tab/>
            </w:r>
            <w:r>
              <w:rPr>
                <w:rStyle w:val="IndexLink"/>
              </w:rPr>
              <w:t>309</w:t>
            </w:r>
          </w:hyperlink>
        </w:p>
        <w:p>
          <w:pPr>
            <w:pStyle w:val="Contents3"/>
            <w:tabs>
              <w:tab w:val="clear" w:pos="8459"/>
              <w:tab w:val="right" w:pos="9026" w:leader="dot"/>
            </w:tabs>
            <w:rPr/>
          </w:pPr>
          <w:hyperlink w:anchor="__RefHeading___Toc7974442_73709187">
            <w:r>
              <w:rPr>
                <w:webHidden/>
                <w:rStyle w:val="IndexLink"/>
              </w:rPr>
              <w:t>1321</w:t>
            </w:r>
            <w:r>
              <w:rPr>
                <w:rStyle w:val="IndexLink"/>
                <w:rtl w:val="true"/>
              </w:rPr>
              <w:t xml:space="preserve">- </w:t>
            </w:r>
            <w:r>
              <w:rPr>
                <w:rStyle w:val="IndexLink"/>
                <w:rtl w:val="true"/>
              </w:rPr>
              <w:t>خواص الخضروات و البقول</w:t>
            </w:r>
            <w:r>
              <w:rPr>
                <w:rStyle w:val="IndexLink"/>
                <w:rtl w:val="true"/>
              </w:rPr>
              <w:tab/>
            </w:r>
            <w:r>
              <w:rPr>
                <w:rStyle w:val="IndexLink"/>
              </w:rPr>
              <w:t>309</w:t>
            </w:r>
          </w:hyperlink>
        </w:p>
        <w:p>
          <w:pPr>
            <w:pStyle w:val="Contents3"/>
            <w:tabs>
              <w:tab w:val="clear" w:pos="8459"/>
              <w:tab w:val="right" w:pos="9026" w:leader="dot"/>
            </w:tabs>
            <w:rPr/>
          </w:pPr>
          <w:hyperlink w:anchor="__RefHeading___Toc7974444_73709187">
            <w:r>
              <w:rPr>
                <w:webHidden/>
                <w:rStyle w:val="IndexLink"/>
              </w:rPr>
              <w:t>1322</w:t>
            </w:r>
            <w:r>
              <w:rPr>
                <w:rStyle w:val="IndexLink"/>
                <w:rtl w:val="true"/>
              </w:rPr>
              <w:t xml:space="preserve">- </w:t>
            </w:r>
            <w:r>
              <w:rPr>
                <w:rStyle w:val="IndexLink"/>
                <w:rtl w:val="true"/>
              </w:rPr>
              <w:t>خواص السور</w:t>
            </w:r>
            <w:r>
              <w:rPr>
                <w:rStyle w:val="IndexLink"/>
                <w:rtl w:val="true"/>
              </w:rPr>
              <w:tab/>
            </w:r>
            <w:r>
              <w:rPr>
                <w:rStyle w:val="IndexLink"/>
              </w:rPr>
              <w:t>310</w:t>
            </w:r>
          </w:hyperlink>
        </w:p>
        <w:p>
          <w:pPr>
            <w:pStyle w:val="Contents3"/>
            <w:tabs>
              <w:tab w:val="clear" w:pos="8459"/>
              <w:tab w:val="right" w:pos="9026" w:leader="dot"/>
            </w:tabs>
            <w:rPr/>
          </w:pPr>
          <w:hyperlink w:anchor="__RefHeading___Toc7974446_73709187">
            <w:r>
              <w:rPr>
                <w:webHidden/>
                <w:rStyle w:val="IndexLink"/>
              </w:rPr>
              <w:t>1323</w:t>
            </w:r>
            <w:r>
              <w:rPr>
                <w:rStyle w:val="IndexLink"/>
                <w:rtl w:val="true"/>
              </w:rPr>
              <w:t xml:space="preserve">- </w:t>
            </w:r>
            <w:r>
              <w:rPr>
                <w:rStyle w:val="IndexLink"/>
                <w:rtl w:val="true"/>
              </w:rPr>
              <w:t>خواص سورة یس</w:t>
            </w:r>
            <w:r>
              <w:rPr>
                <w:rStyle w:val="IndexLink"/>
                <w:rtl w:val="true"/>
              </w:rPr>
              <w:tab/>
            </w:r>
            <w:r>
              <w:rPr>
                <w:rStyle w:val="IndexLink"/>
              </w:rPr>
              <w:t>310</w:t>
            </w:r>
          </w:hyperlink>
        </w:p>
        <w:p>
          <w:pPr>
            <w:pStyle w:val="Contents3"/>
            <w:tabs>
              <w:tab w:val="clear" w:pos="8459"/>
              <w:tab w:val="right" w:pos="9026" w:leader="dot"/>
            </w:tabs>
            <w:rPr/>
          </w:pPr>
          <w:hyperlink w:anchor="__RefHeading___Toc7974448_73709187">
            <w:r>
              <w:rPr>
                <w:webHidden/>
                <w:rStyle w:val="IndexLink"/>
              </w:rPr>
              <w:t>1324</w:t>
            </w:r>
            <w:r>
              <w:rPr>
                <w:rStyle w:val="IndexLink"/>
                <w:rtl w:val="true"/>
              </w:rPr>
              <w:t xml:space="preserve">- </w:t>
            </w:r>
            <w:r>
              <w:rPr>
                <w:rStyle w:val="IndexLink"/>
                <w:rtl w:val="true"/>
              </w:rPr>
              <w:t>خواص القرآن‌</w:t>
            </w:r>
            <w:r>
              <w:rPr>
                <w:rStyle w:val="IndexLink"/>
                <w:rtl w:val="true"/>
              </w:rPr>
              <w:tab/>
            </w:r>
            <w:r>
              <w:rPr>
                <w:rStyle w:val="IndexLink"/>
              </w:rPr>
              <w:t>310</w:t>
            </w:r>
          </w:hyperlink>
        </w:p>
        <w:p>
          <w:pPr>
            <w:pStyle w:val="Contents3"/>
            <w:tabs>
              <w:tab w:val="clear" w:pos="8459"/>
              <w:tab w:val="right" w:pos="9026" w:leader="dot"/>
            </w:tabs>
            <w:rPr/>
          </w:pPr>
          <w:hyperlink w:anchor="__RefHeading___Toc7974450_73709187">
            <w:r>
              <w:rPr>
                <w:webHidden/>
                <w:rStyle w:val="IndexLink"/>
              </w:rPr>
              <w:t>1325</w:t>
            </w:r>
            <w:r>
              <w:rPr>
                <w:rStyle w:val="IndexLink"/>
                <w:rtl w:val="true"/>
              </w:rPr>
              <w:t xml:space="preserve">- </w:t>
            </w:r>
            <w:r>
              <w:rPr>
                <w:rStyle w:val="IndexLink"/>
                <w:rtl w:val="true"/>
              </w:rPr>
              <w:t>خواص القرآن</w:t>
            </w:r>
            <w:r>
              <w:rPr>
                <w:rStyle w:val="IndexLink"/>
                <w:rtl w:val="true"/>
              </w:rPr>
              <w:tab/>
            </w:r>
            <w:r>
              <w:rPr>
                <w:rStyle w:val="IndexLink"/>
              </w:rPr>
              <w:t>310</w:t>
            </w:r>
          </w:hyperlink>
        </w:p>
        <w:p>
          <w:pPr>
            <w:pStyle w:val="Contents3"/>
            <w:tabs>
              <w:tab w:val="clear" w:pos="8459"/>
              <w:tab w:val="right" w:pos="9026" w:leader="dot"/>
            </w:tabs>
            <w:rPr/>
          </w:pPr>
          <w:hyperlink w:anchor="__RefHeading___Toc7974452_73709187">
            <w:r>
              <w:rPr>
                <w:webHidden/>
                <w:rStyle w:val="IndexLink"/>
              </w:rPr>
              <w:t>1326</w:t>
            </w:r>
            <w:r>
              <w:rPr>
                <w:rStyle w:val="IndexLink"/>
                <w:rtl w:val="true"/>
              </w:rPr>
              <w:t xml:space="preserve">- </w:t>
            </w:r>
            <w:r>
              <w:rPr>
                <w:rStyle w:val="IndexLink"/>
                <w:rtl w:val="true"/>
              </w:rPr>
              <w:t>خواص القرآن</w:t>
            </w:r>
            <w:r>
              <w:rPr>
                <w:rStyle w:val="IndexLink"/>
                <w:rtl w:val="true"/>
              </w:rPr>
              <w:tab/>
            </w:r>
            <w:r>
              <w:rPr>
                <w:rStyle w:val="IndexLink"/>
              </w:rPr>
              <w:t>310</w:t>
            </w:r>
          </w:hyperlink>
        </w:p>
        <w:p>
          <w:pPr>
            <w:pStyle w:val="Contents3"/>
            <w:tabs>
              <w:tab w:val="clear" w:pos="8459"/>
              <w:tab w:val="right" w:pos="9026" w:leader="dot"/>
            </w:tabs>
            <w:rPr/>
          </w:pPr>
          <w:hyperlink w:anchor="__RefHeading___Toc7974454_73709187">
            <w:r>
              <w:rPr>
                <w:webHidden/>
                <w:rStyle w:val="IndexLink"/>
              </w:rPr>
              <w:t>1327</w:t>
            </w:r>
            <w:r>
              <w:rPr>
                <w:rStyle w:val="IndexLink"/>
                <w:rtl w:val="true"/>
              </w:rPr>
              <w:t xml:space="preserve">- </w:t>
            </w:r>
            <w:r>
              <w:rPr>
                <w:rStyle w:val="IndexLink"/>
                <w:rtl w:val="true"/>
              </w:rPr>
              <w:t>الخواص الکبیر</w:t>
            </w:r>
            <w:r>
              <w:rPr>
                <w:rStyle w:val="IndexLink"/>
                <w:rtl w:val="true"/>
              </w:rPr>
              <w:tab/>
            </w:r>
            <w:r>
              <w:rPr>
                <w:rStyle w:val="IndexLink"/>
              </w:rPr>
              <w:t>310</w:t>
            </w:r>
          </w:hyperlink>
        </w:p>
        <w:p>
          <w:pPr>
            <w:pStyle w:val="Contents3"/>
            <w:tabs>
              <w:tab w:val="clear" w:pos="8459"/>
              <w:tab w:val="right" w:pos="9026" w:leader="dot"/>
            </w:tabs>
            <w:rPr/>
          </w:pPr>
          <w:hyperlink w:anchor="__RefHeading___Toc7974456_73709187">
            <w:r>
              <w:rPr>
                <w:webHidden/>
                <w:rStyle w:val="IndexLink"/>
              </w:rPr>
              <w:t>1328</w:t>
            </w:r>
            <w:r>
              <w:rPr>
                <w:rStyle w:val="IndexLink"/>
                <w:rtl w:val="true"/>
              </w:rPr>
              <w:t xml:space="preserve">- </w:t>
            </w:r>
            <w:r>
              <w:rPr>
                <w:rStyle w:val="IndexLink"/>
                <w:rtl w:val="true"/>
              </w:rPr>
              <w:t>الخواص المجربة</w:t>
            </w:r>
            <w:r>
              <w:rPr>
                <w:rStyle w:val="IndexLink"/>
                <w:rtl w:val="true"/>
              </w:rPr>
              <w:tab/>
            </w:r>
            <w:r>
              <w:rPr>
                <w:rStyle w:val="IndexLink"/>
              </w:rPr>
              <w:t>311</w:t>
            </w:r>
          </w:hyperlink>
        </w:p>
        <w:p>
          <w:pPr>
            <w:pStyle w:val="Contents3"/>
            <w:tabs>
              <w:tab w:val="clear" w:pos="8459"/>
              <w:tab w:val="right" w:pos="9026" w:leader="dot"/>
            </w:tabs>
            <w:rPr/>
          </w:pPr>
          <w:hyperlink w:anchor="__RefHeading___Toc7974458_73709187">
            <w:r>
              <w:rPr>
                <w:webHidden/>
                <w:rStyle w:val="IndexLink"/>
              </w:rPr>
              <w:t>1329</w:t>
            </w:r>
            <w:r>
              <w:rPr>
                <w:rStyle w:val="IndexLink"/>
                <w:rtl w:val="true"/>
              </w:rPr>
              <w:t xml:space="preserve">- </w:t>
            </w:r>
            <w:r>
              <w:rPr>
                <w:rStyle w:val="IndexLink"/>
                <w:rtl w:val="true"/>
              </w:rPr>
              <w:t>الخواص الموازینیة</w:t>
            </w:r>
            <w:r>
              <w:rPr>
                <w:rStyle w:val="IndexLink"/>
                <w:rtl w:val="true"/>
              </w:rPr>
              <w:tab/>
            </w:r>
            <w:r>
              <w:rPr>
                <w:rStyle w:val="IndexLink"/>
              </w:rPr>
              <w:t>311</w:t>
            </w:r>
          </w:hyperlink>
        </w:p>
        <w:p>
          <w:pPr>
            <w:pStyle w:val="Contents3"/>
            <w:tabs>
              <w:tab w:val="clear" w:pos="8459"/>
              <w:tab w:val="right" w:pos="9026" w:leader="dot"/>
            </w:tabs>
            <w:rPr/>
          </w:pPr>
          <w:hyperlink w:anchor="__RefHeading___Toc7974460_73709187">
            <w:r>
              <w:rPr>
                <w:webHidden/>
                <w:rStyle w:val="IndexLink"/>
              </w:rPr>
              <w:t>1330</w:t>
            </w:r>
            <w:r>
              <w:rPr>
                <w:rStyle w:val="IndexLink"/>
                <w:rtl w:val="true"/>
              </w:rPr>
              <w:t xml:space="preserve">- </w:t>
            </w:r>
            <w:r>
              <w:rPr>
                <w:rStyle w:val="IndexLink"/>
                <w:rtl w:val="true"/>
              </w:rPr>
              <w:t>کتاب الخواطر</w:t>
            </w:r>
            <w:r>
              <w:rPr>
                <w:rStyle w:val="IndexLink"/>
                <w:rtl w:val="true"/>
              </w:rPr>
              <w:tab/>
            </w:r>
            <w:r>
              <w:rPr>
                <w:rStyle w:val="IndexLink"/>
              </w:rPr>
              <w:t>311</w:t>
            </w:r>
          </w:hyperlink>
        </w:p>
        <w:p>
          <w:pPr>
            <w:pStyle w:val="Contents3"/>
            <w:tabs>
              <w:tab w:val="clear" w:pos="8459"/>
              <w:tab w:val="right" w:pos="9026" w:leader="dot"/>
            </w:tabs>
            <w:rPr/>
          </w:pPr>
          <w:hyperlink w:anchor="__RefHeading___Toc7974462_73709187">
            <w:r>
              <w:rPr>
                <w:webHidden/>
                <w:rStyle w:val="IndexLink"/>
              </w:rPr>
              <w:t>1331</w:t>
            </w:r>
            <w:r>
              <w:rPr>
                <w:rStyle w:val="IndexLink"/>
                <w:rtl w:val="true"/>
              </w:rPr>
              <w:t xml:space="preserve">- </w:t>
            </w:r>
            <w:r>
              <w:rPr>
                <w:rStyle w:val="IndexLink"/>
                <w:rtl w:val="true"/>
              </w:rPr>
              <w:t>خواطر حمار</w:t>
            </w:r>
            <w:r>
              <w:rPr>
                <w:rStyle w:val="IndexLink"/>
                <w:rtl w:val="true"/>
              </w:rPr>
              <w:tab/>
            </w:r>
            <w:r>
              <w:rPr>
                <w:rStyle w:val="IndexLink"/>
              </w:rPr>
              <w:t>311</w:t>
            </w:r>
          </w:hyperlink>
        </w:p>
        <w:p>
          <w:pPr>
            <w:pStyle w:val="Contents3"/>
            <w:tabs>
              <w:tab w:val="clear" w:pos="8459"/>
              <w:tab w:val="right" w:pos="9026" w:leader="dot"/>
            </w:tabs>
            <w:rPr/>
          </w:pPr>
          <w:hyperlink w:anchor="__RefHeading___Toc7974464_73709187">
            <w:r>
              <w:rPr>
                <w:webHidden/>
                <w:rStyle w:val="IndexLink"/>
              </w:rPr>
              <w:t>1332</w:t>
            </w:r>
            <w:r>
              <w:rPr>
                <w:rStyle w:val="IndexLink"/>
                <w:rtl w:val="true"/>
              </w:rPr>
              <w:t xml:space="preserve">- </w:t>
            </w:r>
            <w:r>
              <w:rPr>
                <w:rStyle w:val="IndexLink"/>
                <w:rtl w:val="true"/>
              </w:rPr>
              <w:t>الخواطر السدیدة</w:t>
            </w:r>
            <w:r>
              <w:rPr>
                <w:rStyle w:val="IndexLink"/>
                <w:rtl w:val="true"/>
              </w:rPr>
              <w:tab/>
            </w:r>
            <w:r>
              <w:rPr>
                <w:rStyle w:val="IndexLink"/>
              </w:rPr>
              <w:t>311</w:t>
            </w:r>
          </w:hyperlink>
        </w:p>
        <w:p>
          <w:pPr>
            <w:pStyle w:val="Contents3"/>
            <w:tabs>
              <w:tab w:val="clear" w:pos="8459"/>
              <w:tab w:val="right" w:pos="9026" w:leader="dot"/>
            </w:tabs>
            <w:rPr/>
          </w:pPr>
          <w:hyperlink w:anchor="__RefHeading___Toc7974466_73709187">
            <w:r>
              <w:rPr>
                <w:webHidden/>
                <w:rStyle w:val="IndexLink"/>
              </w:rPr>
              <w:t>1333</w:t>
            </w:r>
            <w:r>
              <w:rPr>
                <w:rStyle w:val="IndexLink"/>
                <w:rtl w:val="true"/>
              </w:rPr>
              <w:t xml:space="preserve">- </w:t>
            </w:r>
            <w:r>
              <w:rPr>
                <w:rStyle w:val="IndexLink"/>
                <w:rtl w:val="true"/>
              </w:rPr>
              <w:t>خوان إخوان</w:t>
            </w:r>
            <w:r>
              <w:rPr>
                <w:rStyle w:val="IndexLink"/>
                <w:rtl w:val="true"/>
              </w:rPr>
              <w:tab/>
            </w:r>
            <w:r>
              <w:rPr>
                <w:rStyle w:val="IndexLink"/>
              </w:rPr>
              <w:t>311</w:t>
            </w:r>
          </w:hyperlink>
        </w:p>
        <w:p>
          <w:pPr>
            <w:pStyle w:val="Contents3"/>
            <w:tabs>
              <w:tab w:val="clear" w:pos="8459"/>
              <w:tab w:val="right" w:pos="9026" w:leader="dot"/>
            </w:tabs>
            <w:rPr/>
          </w:pPr>
          <w:hyperlink w:anchor="__RefHeading___Toc7974468_73709187">
            <w:r>
              <w:rPr>
                <w:webHidden/>
                <w:rStyle w:val="IndexLink"/>
              </w:rPr>
              <w:t>1334</w:t>
            </w:r>
            <w:r>
              <w:rPr>
                <w:rStyle w:val="IndexLink"/>
                <w:rtl w:val="true"/>
              </w:rPr>
              <w:t xml:space="preserve">- </w:t>
            </w:r>
            <w:r>
              <w:rPr>
                <w:rStyle w:val="IndexLink"/>
                <w:rtl w:val="true"/>
              </w:rPr>
              <w:t>خوان إخوان</w:t>
            </w:r>
            <w:r>
              <w:rPr>
                <w:rStyle w:val="IndexLink"/>
                <w:rtl w:val="true"/>
              </w:rPr>
              <w:tab/>
            </w:r>
            <w:r>
              <w:rPr>
                <w:rStyle w:val="IndexLink"/>
              </w:rPr>
              <w:t>311</w:t>
            </w:r>
          </w:hyperlink>
        </w:p>
        <w:p>
          <w:pPr>
            <w:pStyle w:val="Contents3"/>
            <w:tabs>
              <w:tab w:val="clear" w:pos="8459"/>
              <w:tab w:val="right" w:pos="9026" w:leader="dot"/>
            </w:tabs>
            <w:rPr/>
          </w:pPr>
          <w:hyperlink w:anchor="__RefHeading___Toc7974470_73709187">
            <w:r>
              <w:rPr>
                <w:webHidden/>
                <w:rStyle w:val="IndexLink"/>
              </w:rPr>
              <w:t>1335</w:t>
            </w:r>
            <w:r>
              <w:rPr>
                <w:rStyle w:val="IndexLink"/>
                <w:rtl w:val="true"/>
              </w:rPr>
              <w:t xml:space="preserve">- </w:t>
            </w:r>
            <w:r>
              <w:rPr>
                <w:rStyle w:val="IndexLink"/>
                <w:rtl w:val="true"/>
              </w:rPr>
              <w:t>خوان ألوان</w:t>
            </w:r>
            <w:r>
              <w:rPr>
                <w:rStyle w:val="IndexLink"/>
                <w:rtl w:val="true"/>
              </w:rPr>
              <w:tab/>
            </w:r>
            <w:r>
              <w:rPr>
                <w:rStyle w:val="IndexLink"/>
              </w:rPr>
              <w:t>311</w:t>
            </w:r>
          </w:hyperlink>
        </w:p>
        <w:p>
          <w:pPr>
            <w:pStyle w:val="Contents3"/>
            <w:tabs>
              <w:tab w:val="clear" w:pos="8459"/>
              <w:tab w:val="right" w:pos="9026" w:leader="dot"/>
            </w:tabs>
            <w:rPr/>
          </w:pPr>
          <w:hyperlink w:anchor="__RefHeading___Toc7974472_73709187">
            <w:r>
              <w:rPr>
                <w:webHidden/>
                <w:rStyle w:val="IndexLink"/>
              </w:rPr>
              <w:t>1336</w:t>
            </w:r>
            <w:r>
              <w:rPr>
                <w:rStyle w:val="IndexLink"/>
                <w:rtl w:val="true"/>
              </w:rPr>
              <w:t xml:space="preserve">- </w:t>
            </w:r>
            <w:r>
              <w:rPr>
                <w:rStyle w:val="IndexLink"/>
                <w:rtl w:val="true"/>
              </w:rPr>
              <w:t>خوان خلیل</w:t>
            </w:r>
            <w:r>
              <w:rPr>
                <w:rStyle w:val="IndexLink"/>
                <w:rtl w:val="true"/>
              </w:rPr>
              <w:tab/>
            </w:r>
            <w:r>
              <w:rPr>
                <w:rStyle w:val="IndexLink"/>
              </w:rPr>
              <w:t>312</w:t>
            </w:r>
          </w:hyperlink>
        </w:p>
        <w:p>
          <w:pPr>
            <w:pStyle w:val="Contents3"/>
            <w:tabs>
              <w:tab w:val="clear" w:pos="8459"/>
              <w:tab w:val="right" w:pos="9026" w:leader="dot"/>
            </w:tabs>
            <w:rPr/>
          </w:pPr>
          <w:hyperlink w:anchor="__RefHeading___Toc7974474_73709187">
            <w:r>
              <w:rPr>
                <w:webHidden/>
                <w:rStyle w:val="IndexLink"/>
              </w:rPr>
              <w:t>1337</w:t>
            </w:r>
            <w:r>
              <w:rPr>
                <w:rStyle w:val="IndexLink"/>
                <w:rtl w:val="true"/>
              </w:rPr>
              <w:t xml:space="preserve">- </w:t>
            </w:r>
            <w:r>
              <w:rPr>
                <w:rStyle w:val="IndexLink"/>
                <w:rtl w:val="true"/>
              </w:rPr>
              <w:t>خوان نعمت</w:t>
            </w:r>
            <w:r>
              <w:rPr>
                <w:rStyle w:val="IndexLink"/>
                <w:rtl w:val="true"/>
              </w:rPr>
              <w:tab/>
            </w:r>
            <w:r>
              <w:rPr>
                <w:rStyle w:val="IndexLink"/>
              </w:rPr>
              <w:t>312</w:t>
            </w:r>
          </w:hyperlink>
        </w:p>
        <w:p>
          <w:pPr>
            <w:pStyle w:val="Contents3"/>
            <w:tabs>
              <w:tab w:val="clear" w:pos="8459"/>
              <w:tab w:val="right" w:pos="9026" w:leader="dot"/>
            </w:tabs>
            <w:rPr/>
          </w:pPr>
          <w:hyperlink w:anchor="__RefHeading___Toc7974476_73709187">
            <w:r>
              <w:rPr>
                <w:webHidden/>
                <w:rStyle w:val="IndexLink"/>
              </w:rPr>
              <w:t>1338</w:t>
            </w:r>
            <w:r>
              <w:rPr>
                <w:rStyle w:val="IndexLink"/>
                <w:rtl w:val="true"/>
              </w:rPr>
              <w:t xml:space="preserve">- </w:t>
            </w:r>
            <w:r>
              <w:rPr>
                <w:rStyle w:val="IndexLink"/>
                <w:rtl w:val="true"/>
              </w:rPr>
              <w:t>خوان نعمت</w:t>
            </w:r>
            <w:r>
              <w:rPr>
                <w:rStyle w:val="IndexLink"/>
                <w:rtl w:val="true"/>
              </w:rPr>
              <w:tab/>
            </w:r>
            <w:r>
              <w:rPr>
                <w:rStyle w:val="IndexLink"/>
              </w:rPr>
              <w:t>312</w:t>
            </w:r>
          </w:hyperlink>
        </w:p>
        <w:p>
          <w:pPr>
            <w:pStyle w:val="Contents3"/>
            <w:tabs>
              <w:tab w:val="clear" w:pos="8459"/>
              <w:tab w:val="right" w:pos="9026" w:leader="dot"/>
            </w:tabs>
            <w:rPr/>
          </w:pPr>
          <w:hyperlink w:anchor="__RefHeading___Toc7974478_73709187">
            <w:r>
              <w:rPr>
                <w:webHidden/>
                <w:rStyle w:val="IndexLink"/>
                <w:rtl w:val="true"/>
              </w:rPr>
              <w:t>خودآموز</w:t>
            </w:r>
            <w:r>
              <w:rPr>
                <w:rStyle w:val="IndexLink"/>
                <w:rtl w:val="true"/>
              </w:rPr>
              <w:tab/>
            </w:r>
            <w:r>
              <w:rPr>
                <w:rStyle w:val="IndexLink"/>
              </w:rPr>
              <w:t>312</w:t>
            </w:r>
          </w:hyperlink>
        </w:p>
        <w:p>
          <w:pPr>
            <w:pStyle w:val="Contents3"/>
            <w:tabs>
              <w:tab w:val="clear" w:pos="8459"/>
              <w:tab w:val="right" w:pos="9026" w:leader="dot"/>
            </w:tabs>
            <w:rPr/>
          </w:pPr>
          <w:hyperlink w:anchor="__RefHeading___Toc7974480_73709187">
            <w:r>
              <w:rPr>
                <w:webHidden/>
                <w:rStyle w:val="IndexLink"/>
                <w:rtl w:val="true"/>
              </w:rPr>
              <w:t>بیان</w:t>
            </w:r>
            <w:r>
              <w:rPr>
                <w:rStyle w:val="IndexLink"/>
                <w:rtl w:val="true"/>
              </w:rPr>
              <w:tab/>
            </w:r>
            <w:r>
              <w:rPr>
                <w:rStyle w:val="IndexLink"/>
              </w:rPr>
              <w:t>312</w:t>
            </w:r>
          </w:hyperlink>
        </w:p>
        <w:p>
          <w:pPr>
            <w:pStyle w:val="Contents3"/>
            <w:tabs>
              <w:tab w:val="clear" w:pos="8459"/>
              <w:tab w:val="right" w:pos="9026" w:leader="dot"/>
            </w:tabs>
            <w:rPr/>
          </w:pPr>
          <w:hyperlink w:anchor="__RefHeading___Toc7974482_73709187">
            <w:r>
              <w:rPr>
                <w:webHidden/>
                <w:rStyle w:val="IndexLink"/>
              </w:rPr>
              <w:t>1339</w:t>
            </w:r>
            <w:r>
              <w:rPr>
                <w:rStyle w:val="IndexLink"/>
                <w:rtl w:val="true"/>
              </w:rPr>
              <w:t xml:space="preserve">- </w:t>
            </w:r>
            <w:r>
              <w:rPr>
                <w:rStyle w:val="IndexLink"/>
                <w:rtl w:val="true"/>
              </w:rPr>
              <w:t>خودآموز آلمانی‌</w:t>
            </w:r>
            <w:r>
              <w:rPr>
                <w:rStyle w:val="IndexLink"/>
                <w:rtl w:val="true"/>
              </w:rPr>
              <w:tab/>
            </w:r>
            <w:r>
              <w:rPr>
                <w:rStyle w:val="IndexLink"/>
              </w:rPr>
              <w:t>312</w:t>
            </w:r>
          </w:hyperlink>
        </w:p>
        <w:p>
          <w:pPr>
            <w:pStyle w:val="Contents3"/>
            <w:tabs>
              <w:tab w:val="clear" w:pos="8459"/>
              <w:tab w:val="right" w:pos="9026" w:leader="dot"/>
            </w:tabs>
            <w:rPr/>
          </w:pPr>
          <w:hyperlink w:anchor="__RefHeading___Toc7974484_73709187">
            <w:r>
              <w:rPr>
                <w:webHidden/>
                <w:rStyle w:val="IndexLink"/>
              </w:rPr>
              <w:t>1340</w:t>
            </w:r>
            <w:r>
              <w:rPr>
                <w:rStyle w:val="IndexLink"/>
                <w:rtl w:val="true"/>
              </w:rPr>
              <w:t xml:space="preserve">- </w:t>
            </w:r>
            <w:r>
              <w:rPr>
                <w:rStyle w:val="IndexLink"/>
                <w:rtl w:val="true"/>
              </w:rPr>
              <w:t>خودآموز آلمانی</w:t>
            </w:r>
            <w:r>
              <w:rPr>
                <w:rStyle w:val="IndexLink"/>
                <w:rtl w:val="true"/>
              </w:rPr>
              <w:tab/>
            </w:r>
            <w:r>
              <w:rPr>
                <w:rStyle w:val="IndexLink"/>
              </w:rPr>
              <w:t>312</w:t>
            </w:r>
          </w:hyperlink>
        </w:p>
        <w:p>
          <w:pPr>
            <w:pStyle w:val="Contents3"/>
            <w:tabs>
              <w:tab w:val="clear" w:pos="8459"/>
              <w:tab w:val="right" w:pos="9026" w:leader="dot"/>
            </w:tabs>
            <w:rPr/>
          </w:pPr>
          <w:hyperlink w:anchor="__RefHeading___Toc7974486_73709187">
            <w:r>
              <w:rPr>
                <w:webHidden/>
                <w:rStyle w:val="IndexLink"/>
              </w:rPr>
              <w:t>1341</w:t>
            </w:r>
            <w:r>
              <w:rPr>
                <w:rStyle w:val="IndexLink"/>
                <w:rtl w:val="true"/>
              </w:rPr>
              <w:t xml:space="preserve">- </w:t>
            </w:r>
            <w:r>
              <w:rPr>
                <w:rStyle w:val="IndexLink"/>
                <w:rtl w:val="true"/>
              </w:rPr>
              <w:t>خودآموز إسپرانتو</w:t>
            </w:r>
            <w:r>
              <w:rPr>
                <w:rStyle w:val="IndexLink"/>
                <w:rtl w:val="true"/>
              </w:rPr>
              <w:tab/>
            </w:r>
            <w:r>
              <w:rPr>
                <w:rStyle w:val="IndexLink"/>
              </w:rPr>
              <w:t>312</w:t>
            </w:r>
          </w:hyperlink>
        </w:p>
        <w:p>
          <w:pPr>
            <w:pStyle w:val="Contents3"/>
            <w:tabs>
              <w:tab w:val="clear" w:pos="8459"/>
              <w:tab w:val="right" w:pos="9026" w:leader="dot"/>
            </w:tabs>
            <w:rPr/>
          </w:pPr>
          <w:hyperlink w:anchor="__RefHeading___Toc7974488_73709187">
            <w:r>
              <w:rPr>
                <w:webHidden/>
                <w:rStyle w:val="IndexLink"/>
              </w:rPr>
              <w:t>1342</w:t>
            </w:r>
            <w:r>
              <w:rPr>
                <w:rStyle w:val="IndexLink"/>
                <w:rtl w:val="true"/>
              </w:rPr>
              <w:t xml:space="preserve">- </w:t>
            </w:r>
            <w:r>
              <w:rPr>
                <w:rStyle w:val="IndexLink"/>
                <w:rtl w:val="true"/>
              </w:rPr>
              <w:t>خودآموز انگلیسی</w:t>
            </w:r>
            <w:r>
              <w:rPr>
                <w:rStyle w:val="IndexLink"/>
                <w:rtl w:val="true"/>
              </w:rPr>
              <w:tab/>
            </w:r>
            <w:r>
              <w:rPr>
                <w:rStyle w:val="IndexLink"/>
              </w:rPr>
              <w:t>313</w:t>
            </w:r>
          </w:hyperlink>
        </w:p>
        <w:p>
          <w:pPr>
            <w:pStyle w:val="Contents3"/>
            <w:tabs>
              <w:tab w:val="clear" w:pos="8459"/>
              <w:tab w:val="right" w:pos="9026" w:leader="dot"/>
            </w:tabs>
            <w:rPr/>
          </w:pPr>
          <w:hyperlink w:anchor="__RefHeading___Toc7974490_73709187">
            <w:r>
              <w:rPr>
                <w:webHidden/>
                <w:rStyle w:val="IndexLink"/>
              </w:rPr>
              <w:t>1343</w:t>
            </w:r>
            <w:r>
              <w:rPr>
                <w:rStyle w:val="IndexLink"/>
                <w:rtl w:val="true"/>
              </w:rPr>
              <w:t xml:space="preserve">- </w:t>
            </w:r>
            <w:r>
              <w:rPr>
                <w:rStyle w:val="IndexLink"/>
                <w:rtl w:val="true"/>
              </w:rPr>
              <w:t>خودآموز انگلیسی</w:t>
            </w:r>
            <w:r>
              <w:rPr>
                <w:rStyle w:val="IndexLink"/>
                <w:rtl w:val="true"/>
              </w:rPr>
              <w:tab/>
            </w:r>
            <w:r>
              <w:rPr>
                <w:rStyle w:val="IndexLink"/>
              </w:rPr>
              <w:t>313</w:t>
            </w:r>
          </w:hyperlink>
        </w:p>
        <w:p>
          <w:pPr>
            <w:pStyle w:val="Contents3"/>
            <w:tabs>
              <w:tab w:val="clear" w:pos="8459"/>
              <w:tab w:val="right" w:pos="9026" w:leader="dot"/>
            </w:tabs>
            <w:rPr/>
          </w:pPr>
          <w:hyperlink w:anchor="__RefHeading___Toc7974492_73709187">
            <w:r>
              <w:rPr>
                <w:webHidden/>
                <w:rStyle w:val="IndexLink"/>
              </w:rPr>
              <w:t>1344</w:t>
            </w:r>
            <w:r>
              <w:rPr>
                <w:rStyle w:val="IndexLink"/>
                <w:rtl w:val="true"/>
              </w:rPr>
              <w:t xml:space="preserve">- </w:t>
            </w:r>
            <w:r>
              <w:rPr>
                <w:rStyle w:val="IndexLink"/>
                <w:rtl w:val="true"/>
              </w:rPr>
              <w:t>خودآموز انگلیسی</w:t>
            </w:r>
            <w:r>
              <w:rPr>
                <w:rStyle w:val="IndexLink"/>
                <w:rtl w:val="true"/>
              </w:rPr>
              <w:tab/>
            </w:r>
            <w:r>
              <w:rPr>
                <w:rStyle w:val="IndexLink"/>
              </w:rPr>
              <w:t>313</w:t>
            </w:r>
          </w:hyperlink>
        </w:p>
        <w:p>
          <w:pPr>
            <w:pStyle w:val="Contents3"/>
            <w:tabs>
              <w:tab w:val="clear" w:pos="8459"/>
              <w:tab w:val="right" w:pos="9026" w:leader="dot"/>
            </w:tabs>
            <w:rPr/>
          </w:pPr>
          <w:hyperlink w:anchor="__RefHeading___Toc7974494_73709187">
            <w:r>
              <w:rPr>
                <w:webHidden/>
                <w:rStyle w:val="IndexLink"/>
              </w:rPr>
              <w:t>1345</w:t>
            </w:r>
            <w:r>
              <w:rPr>
                <w:rStyle w:val="IndexLink"/>
                <w:rtl w:val="true"/>
              </w:rPr>
              <w:t xml:space="preserve">- </w:t>
            </w:r>
            <w:r>
              <w:rPr>
                <w:rStyle w:val="IndexLink"/>
                <w:rtl w:val="true"/>
              </w:rPr>
              <w:t>خودآموز روسی</w:t>
            </w:r>
            <w:r>
              <w:rPr>
                <w:rStyle w:val="IndexLink"/>
                <w:rtl w:val="true"/>
              </w:rPr>
              <w:tab/>
            </w:r>
            <w:r>
              <w:rPr>
                <w:rStyle w:val="IndexLink"/>
              </w:rPr>
              <w:t>313</w:t>
            </w:r>
          </w:hyperlink>
        </w:p>
        <w:p>
          <w:pPr>
            <w:pStyle w:val="Contents3"/>
            <w:tabs>
              <w:tab w:val="clear" w:pos="8459"/>
              <w:tab w:val="right" w:pos="9026" w:leader="dot"/>
            </w:tabs>
            <w:rPr/>
          </w:pPr>
          <w:hyperlink w:anchor="__RefHeading___Toc7974496_73709187">
            <w:r>
              <w:rPr>
                <w:webHidden/>
                <w:rStyle w:val="IndexLink"/>
              </w:rPr>
              <w:t>1346</w:t>
            </w:r>
            <w:r>
              <w:rPr>
                <w:rStyle w:val="IndexLink"/>
                <w:rtl w:val="true"/>
              </w:rPr>
              <w:t xml:space="preserve">- </w:t>
            </w:r>
            <w:r>
              <w:rPr>
                <w:rStyle w:val="IndexLink"/>
                <w:rtl w:val="true"/>
              </w:rPr>
              <w:t>خودآموز روسی‌</w:t>
            </w:r>
            <w:r>
              <w:rPr>
                <w:rStyle w:val="IndexLink"/>
                <w:rtl w:val="true"/>
              </w:rPr>
              <w:tab/>
            </w:r>
            <w:r>
              <w:rPr>
                <w:rStyle w:val="IndexLink"/>
              </w:rPr>
              <w:t>313</w:t>
            </w:r>
          </w:hyperlink>
        </w:p>
        <w:p>
          <w:pPr>
            <w:pStyle w:val="Contents3"/>
            <w:tabs>
              <w:tab w:val="clear" w:pos="8459"/>
              <w:tab w:val="right" w:pos="9026" w:leader="dot"/>
            </w:tabs>
            <w:rPr/>
          </w:pPr>
          <w:hyperlink w:anchor="__RefHeading___Toc7974498_73709187">
            <w:r>
              <w:rPr>
                <w:webHidden/>
                <w:rStyle w:val="IndexLink"/>
              </w:rPr>
              <w:t>1347</w:t>
            </w:r>
            <w:r>
              <w:rPr>
                <w:rStyle w:val="IndexLink"/>
                <w:rtl w:val="true"/>
              </w:rPr>
              <w:t xml:space="preserve">- </w:t>
            </w:r>
            <w:r>
              <w:rPr>
                <w:rStyle w:val="IndexLink"/>
                <w:rtl w:val="true"/>
              </w:rPr>
              <w:t>خودآموز روسی</w:t>
            </w:r>
            <w:r>
              <w:rPr>
                <w:rStyle w:val="IndexLink"/>
                <w:rtl w:val="true"/>
              </w:rPr>
              <w:tab/>
            </w:r>
            <w:r>
              <w:rPr>
                <w:rStyle w:val="IndexLink"/>
              </w:rPr>
              <w:t>313</w:t>
            </w:r>
          </w:hyperlink>
        </w:p>
        <w:p>
          <w:pPr>
            <w:pStyle w:val="Contents3"/>
            <w:tabs>
              <w:tab w:val="clear" w:pos="8459"/>
              <w:tab w:val="right" w:pos="9026" w:leader="dot"/>
            </w:tabs>
            <w:rPr/>
          </w:pPr>
          <w:hyperlink w:anchor="__RefHeading___Toc7974500_73709187">
            <w:r>
              <w:rPr>
                <w:webHidden/>
                <w:rStyle w:val="IndexLink"/>
              </w:rPr>
              <w:t>1348</w:t>
            </w:r>
            <w:r>
              <w:rPr>
                <w:rStyle w:val="IndexLink"/>
                <w:rtl w:val="true"/>
              </w:rPr>
              <w:t xml:space="preserve">- </w:t>
            </w:r>
            <w:r>
              <w:rPr>
                <w:rStyle w:val="IndexLink"/>
                <w:rtl w:val="true"/>
              </w:rPr>
              <w:t>خودآموز نوین روسی</w:t>
            </w:r>
            <w:r>
              <w:rPr>
                <w:rStyle w:val="IndexLink"/>
                <w:rtl w:val="true"/>
              </w:rPr>
              <w:tab/>
            </w:r>
            <w:r>
              <w:rPr>
                <w:rStyle w:val="IndexLink"/>
              </w:rPr>
              <w:t>313</w:t>
            </w:r>
          </w:hyperlink>
        </w:p>
        <w:p>
          <w:pPr>
            <w:pStyle w:val="Contents3"/>
            <w:tabs>
              <w:tab w:val="clear" w:pos="8459"/>
              <w:tab w:val="right" w:pos="9026" w:leader="dot"/>
            </w:tabs>
            <w:rPr/>
          </w:pPr>
          <w:hyperlink w:anchor="__RefHeading___Toc7974502_73709187">
            <w:r>
              <w:rPr>
                <w:webHidden/>
                <w:rStyle w:val="IndexLink"/>
              </w:rPr>
              <w:t>1349</w:t>
            </w:r>
            <w:r>
              <w:rPr>
                <w:rStyle w:val="IndexLink"/>
                <w:rtl w:val="true"/>
              </w:rPr>
              <w:t xml:space="preserve">- </w:t>
            </w:r>
            <w:r>
              <w:rPr>
                <w:rStyle w:val="IndexLink"/>
                <w:rtl w:val="true"/>
              </w:rPr>
              <w:t>خودآموز شطرنج</w:t>
            </w:r>
            <w:r>
              <w:rPr>
                <w:rStyle w:val="IndexLink"/>
                <w:rtl w:val="true"/>
              </w:rPr>
              <w:tab/>
            </w:r>
            <w:r>
              <w:rPr>
                <w:rStyle w:val="IndexLink"/>
              </w:rPr>
              <w:t>313</w:t>
            </w:r>
          </w:hyperlink>
        </w:p>
        <w:p>
          <w:pPr>
            <w:pStyle w:val="Contents3"/>
            <w:tabs>
              <w:tab w:val="clear" w:pos="8459"/>
              <w:tab w:val="right" w:pos="9026" w:leader="dot"/>
            </w:tabs>
            <w:rPr/>
          </w:pPr>
          <w:hyperlink w:anchor="__RefHeading___Toc7974504_73709187">
            <w:r>
              <w:rPr>
                <w:webHidden/>
                <w:rStyle w:val="IndexLink"/>
              </w:rPr>
              <w:t>1350</w:t>
            </w:r>
            <w:r>
              <w:rPr>
                <w:rStyle w:val="IndexLink"/>
                <w:rtl w:val="true"/>
              </w:rPr>
              <w:t xml:space="preserve">- </w:t>
            </w:r>
            <w:r>
              <w:rPr>
                <w:rStyle w:val="IndexLink"/>
                <w:rtl w:val="true"/>
              </w:rPr>
              <w:t>خودآموز فرانسه</w:t>
            </w:r>
            <w:r>
              <w:rPr>
                <w:rStyle w:val="IndexLink"/>
                <w:rtl w:val="true"/>
              </w:rPr>
              <w:tab/>
            </w:r>
            <w:r>
              <w:rPr>
                <w:rStyle w:val="IndexLink"/>
              </w:rPr>
              <w:t>313</w:t>
            </w:r>
          </w:hyperlink>
        </w:p>
        <w:p>
          <w:pPr>
            <w:pStyle w:val="Contents3"/>
            <w:tabs>
              <w:tab w:val="clear" w:pos="8459"/>
              <w:tab w:val="right" w:pos="9026" w:leader="dot"/>
            </w:tabs>
            <w:rPr/>
          </w:pPr>
          <w:hyperlink w:anchor="__RefHeading___Toc7974506_73709187">
            <w:r>
              <w:rPr>
                <w:webHidden/>
                <w:rStyle w:val="IndexLink"/>
              </w:rPr>
              <w:t>1351</w:t>
            </w:r>
            <w:r>
              <w:rPr>
                <w:rStyle w:val="IndexLink"/>
                <w:rtl w:val="true"/>
              </w:rPr>
              <w:t xml:space="preserve">- </w:t>
            </w:r>
            <w:r>
              <w:rPr>
                <w:rStyle w:val="IndexLink"/>
                <w:rtl w:val="true"/>
              </w:rPr>
              <w:t>خودآموز موسیقی</w:t>
            </w:r>
            <w:r>
              <w:rPr>
                <w:rStyle w:val="IndexLink"/>
                <w:rtl w:val="true"/>
              </w:rPr>
              <w:tab/>
            </w:r>
            <w:r>
              <w:rPr>
                <w:rStyle w:val="IndexLink"/>
              </w:rPr>
              <w:t>313</w:t>
            </w:r>
          </w:hyperlink>
        </w:p>
        <w:p>
          <w:pPr>
            <w:pStyle w:val="Contents3"/>
            <w:tabs>
              <w:tab w:val="clear" w:pos="8459"/>
              <w:tab w:val="right" w:pos="9026" w:leader="dot"/>
            </w:tabs>
            <w:rPr/>
          </w:pPr>
          <w:hyperlink w:anchor="__RefHeading___Toc7974508_73709187">
            <w:r>
              <w:rPr>
                <w:webHidden/>
                <w:rStyle w:val="IndexLink"/>
              </w:rPr>
              <w:t>1352</w:t>
            </w:r>
            <w:r>
              <w:rPr>
                <w:rStyle w:val="IndexLink"/>
                <w:rtl w:val="true"/>
              </w:rPr>
              <w:t xml:space="preserve">- </w:t>
            </w:r>
            <w:r>
              <w:rPr>
                <w:rStyle w:val="IndexLink"/>
                <w:rtl w:val="true"/>
              </w:rPr>
              <w:t>الخور البریعة فی أصول الشریعة</w:t>
            </w:r>
            <w:r>
              <w:rPr>
                <w:rStyle w:val="IndexLink"/>
                <w:rtl w:val="true"/>
              </w:rPr>
              <w:tab/>
            </w:r>
            <w:r>
              <w:rPr>
                <w:rStyle w:val="IndexLink"/>
              </w:rPr>
              <w:t>313</w:t>
            </w:r>
          </w:hyperlink>
        </w:p>
        <w:p>
          <w:pPr>
            <w:pStyle w:val="Contents3"/>
            <w:tabs>
              <w:tab w:val="clear" w:pos="8459"/>
              <w:tab w:val="right" w:pos="9026" w:leader="dot"/>
            </w:tabs>
            <w:rPr/>
          </w:pPr>
          <w:hyperlink w:anchor="__RefHeading___Toc7974510_73709187">
            <w:r>
              <w:rPr>
                <w:webHidden/>
                <w:rStyle w:val="IndexLink"/>
                <w:rtl w:val="true"/>
              </w:rPr>
              <w:t>خورشید و جمشید</w:t>
            </w:r>
            <w:r>
              <w:rPr>
                <w:rStyle w:val="IndexLink"/>
                <w:rtl w:val="true"/>
              </w:rPr>
              <w:tab/>
            </w:r>
            <w:r>
              <w:rPr>
                <w:rStyle w:val="IndexLink"/>
              </w:rPr>
              <w:t>314</w:t>
            </w:r>
          </w:hyperlink>
        </w:p>
        <w:p>
          <w:pPr>
            <w:pStyle w:val="Contents3"/>
            <w:tabs>
              <w:tab w:val="clear" w:pos="8459"/>
              <w:tab w:val="right" w:pos="9026" w:leader="dot"/>
            </w:tabs>
            <w:rPr/>
          </w:pPr>
          <w:hyperlink w:anchor="__RefHeading___Toc7974512_73709187">
            <w:r>
              <w:rPr>
                <w:webHidden/>
                <w:rStyle w:val="IndexLink"/>
              </w:rPr>
              <w:t>1353</w:t>
            </w:r>
            <w:r>
              <w:rPr>
                <w:rStyle w:val="IndexLink"/>
                <w:rtl w:val="true"/>
              </w:rPr>
              <w:t xml:space="preserve">- </w:t>
            </w:r>
            <w:r>
              <w:rPr>
                <w:rStyle w:val="IndexLink"/>
                <w:rtl w:val="true"/>
              </w:rPr>
              <w:t>خورشیدآفرین و فلک‌ناز</w:t>
            </w:r>
            <w:r>
              <w:rPr>
                <w:rStyle w:val="IndexLink"/>
                <w:rtl w:val="true"/>
              </w:rPr>
              <w:tab/>
            </w:r>
            <w:r>
              <w:rPr>
                <w:rStyle w:val="IndexLink"/>
              </w:rPr>
              <w:t>314</w:t>
            </w:r>
          </w:hyperlink>
        </w:p>
        <w:p>
          <w:pPr>
            <w:pStyle w:val="Contents3"/>
            <w:tabs>
              <w:tab w:val="clear" w:pos="8459"/>
              <w:tab w:val="right" w:pos="9026" w:leader="dot"/>
            </w:tabs>
            <w:rPr/>
          </w:pPr>
          <w:hyperlink w:anchor="__RefHeading___Toc7974514_73709187">
            <w:r>
              <w:rPr>
                <w:webHidden/>
                <w:rStyle w:val="IndexLink"/>
                <w:rtl w:val="true"/>
              </w:rPr>
              <w:t>خوزستان‌نامه</w:t>
            </w:r>
            <w:r>
              <w:rPr>
                <w:rStyle w:val="IndexLink"/>
                <w:rtl w:val="true"/>
              </w:rPr>
              <w:tab/>
            </w:r>
            <w:r>
              <w:rPr>
                <w:rStyle w:val="IndexLink"/>
              </w:rPr>
              <w:t>314</w:t>
            </w:r>
          </w:hyperlink>
        </w:p>
        <w:p>
          <w:pPr>
            <w:pStyle w:val="Contents3"/>
            <w:tabs>
              <w:tab w:val="clear" w:pos="8459"/>
              <w:tab w:val="right" w:pos="9026" w:leader="dot"/>
            </w:tabs>
            <w:rPr/>
          </w:pPr>
          <w:hyperlink w:anchor="__RefHeading___Toc7974516_73709187">
            <w:r>
              <w:rPr>
                <w:webHidden/>
                <w:rStyle w:val="IndexLink"/>
              </w:rPr>
              <w:t>1354</w:t>
            </w:r>
            <w:r>
              <w:rPr>
                <w:rStyle w:val="IndexLink"/>
                <w:rtl w:val="true"/>
              </w:rPr>
              <w:t xml:space="preserve">- </w:t>
            </w:r>
            <w:r>
              <w:rPr>
                <w:rStyle w:val="IndexLink"/>
                <w:rtl w:val="true"/>
              </w:rPr>
              <w:t>خوزستان و خوزستانیان‌</w:t>
            </w:r>
            <w:r>
              <w:rPr>
                <w:rStyle w:val="IndexLink"/>
                <w:rtl w:val="true"/>
              </w:rPr>
              <w:tab/>
            </w:r>
            <w:r>
              <w:rPr>
                <w:rStyle w:val="IndexLink"/>
              </w:rPr>
              <w:t>314</w:t>
            </w:r>
          </w:hyperlink>
        </w:p>
        <w:p>
          <w:pPr>
            <w:pStyle w:val="Contents3"/>
            <w:tabs>
              <w:tab w:val="clear" w:pos="8459"/>
              <w:tab w:val="right" w:pos="9026" w:leader="dot"/>
            </w:tabs>
            <w:rPr/>
          </w:pPr>
          <w:hyperlink w:anchor="__RefHeading___Toc7974518_73709187">
            <w:r>
              <w:rPr>
                <w:webHidden/>
                <w:rStyle w:val="IndexLink"/>
              </w:rPr>
              <w:t>1355</w:t>
            </w:r>
            <w:r>
              <w:rPr>
                <w:rStyle w:val="IndexLink"/>
                <w:rtl w:val="true"/>
              </w:rPr>
              <w:t xml:space="preserve">- </w:t>
            </w:r>
            <w:r>
              <w:rPr>
                <w:rStyle w:val="IndexLink"/>
                <w:rtl w:val="true"/>
              </w:rPr>
              <w:t>خوشبختی از دریچه حقیقت</w:t>
            </w:r>
            <w:r>
              <w:rPr>
                <w:rStyle w:val="IndexLink"/>
                <w:rtl w:val="true"/>
              </w:rPr>
              <w:tab/>
            </w:r>
            <w:r>
              <w:rPr>
                <w:rStyle w:val="IndexLink"/>
              </w:rPr>
              <w:t>314</w:t>
            </w:r>
          </w:hyperlink>
        </w:p>
        <w:p>
          <w:pPr>
            <w:pStyle w:val="Contents3"/>
            <w:tabs>
              <w:tab w:val="clear" w:pos="8459"/>
              <w:tab w:val="right" w:pos="9026" w:leader="dot"/>
            </w:tabs>
            <w:rPr/>
          </w:pPr>
          <w:hyperlink w:anchor="__RefHeading___Toc7974520_73709187">
            <w:r>
              <w:rPr>
                <w:webHidden/>
                <w:rStyle w:val="IndexLink"/>
              </w:rPr>
              <w:t>1356</w:t>
            </w:r>
            <w:r>
              <w:rPr>
                <w:rStyle w:val="IndexLink"/>
                <w:rtl w:val="true"/>
              </w:rPr>
              <w:t xml:space="preserve">- </w:t>
            </w:r>
            <w:r>
              <w:rPr>
                <w:rStyle w:val="IndexLink"/>
                <w:rtl w:val="true"/>
              </w:rPr>
              <w:t>خوشبختی خانواده</w:t>
            </w:r>
            <w:r>
              <w:rPr>
                <w:rStyle w:val="IndexLink"/>
                <w:rtl w:val="true"/>
              </w:rPr>
              <w:tab/>
            </w:r>
            <w:r>
              <w:rPr>
                <w:rStyle w:val="IndexLink"/>
              </w:rPr>
              <w:t>314</w:t>
            </w:r>
          </w:hyperlink>
        </w:p>
        <w:p>
          <w:pPr>
            <w:pStyle w:val="Contents3"/>
            <w:tabs>
              <w:tab w:val="clear" w:pos="8459"/>
              <w:tab w:val="right" w:pos="9026" w:leader="dot"/>
            </w:tabs>
            <w:rPr/>
          </w:pPr>
          <w:hyperlink w:anchor="__RefHeading___Toc7974522_73709187">
            <w:r>
              <w:rPr>
                <w:webHidden/>
                <w:rStyle w:val="IndexLink"/>
              </w:rPr>
              <w:t>1357</w:t>
            </w:r>
            <w:r>
              <w:rPr>
                <w:rStyle w:val="IndexLink"/>
                <w:rtl w:val="true"/>
              </w:rPr>
              <w:t xml:space="preserve">- </w:t>
            </w:r>
            <w:r>
              <w:rPr>
                <w:rStyle w:val="IndexLink"/>
                <w:rtl w:val="true"/>
              </w:rPr>
              <w:t>خوشبختی چیست</w:t>
            </w:r>
            <w:r>
              <w:rPr>
                <w:rStyle w:val="IndexLink"/>
                <w:rtl w:val="true"/>
              </w:rPr>
              <w:tab/>
            </w:r>
            <w:r>
              <w:rPr>
                <w:rStyle w:val="IndexLink"/>
              </w:rPr>
              <w:t>314</w:t>
            </w:r>
          </w:hyperlink>
        </w:p>
        <w:p>
          <w:pPr>
            <w:pStyle w:val="Contents3"/>
            <w:tabs>
              <w:tab w:val="clear" w:pos="8459"/>
              <w:tab w:val="right" w:pos="9026" w:leader="dot"/>
            </w:tabs>
            <w:rPr/>
          </w:pPr>
          <w:hyperlink w:anchor="__RefHeading___Toc7974524_73709187">
            <w:r>
              <w:rPr>
                <w:webHidden/>
                <w:rStyle w:val="IndexLink"/>
              </w:rPr>
              <w:t>1358</w:t>
            </w:r>
            <w:r>
              <w:rPr>
                <w:rStyle w:val="IndexLink"/>
                <w:rtl w:val="true"/>
              </w:rPr>
              <w:t xml:space="preserve">- </w:t>
            </w:r>
            <w:r>
              <w:rPr>
                <w:rStyle w:val="IndexLink"/>
                <w:rtl w:val="true"/>
              </w:rPr>
              <w:t>خوش‌بوی بهشت</w:t>
            </w:r>
            <w:r>
              <w:rPr>
                <w:rStyle w:val="IndexLink"/>
                <w:rtl w:val="true"/>
              </w:rPr>
              <w:tab/>
            </w:r>
            <w:r>
              <w:rPr>
                <w:rStyle w:val="IndexLink"/>
              </w:rPr>
              <w:t>315</w:t>
            </w:r>
          </w:hyperlink>
        </w:p>
        <w:p>
          <w:pPr>
            <w:pStyle w:val="Contents3"/>
            <w:tabs>
              <w:tab w:val="clear" w:pos="8459"/>
              <w:tab w:val="right" w:pos="9026" w:leader="dot"/>
            </w:tabs>
            <w:rPr/>
          </w:pPr>
          <w:hyperlink w:anchor="__RefHeading___Toc7974526_73709187">
            <w:r>
              <w:rPr>
                <w:webHidden/>
                <w:rStyle w:val="IndexLink"/>
              </w:rPr>
              <w:t>1359</w:t>
            </w:r>
            <w:r>
              <w:rPr>
                <w:rStyle w:val="IndexLink"/>
                <w:rtl w:val="true"/>
              </w:rPr>
              <w:t xml:space="preserve">- </w:t>
            </w:r>
            <w:r>
              <w:rPr>
                <w:rStyle w:val="IndexLink"/>
                <w:rtl w:val="true"/>
              </w:rPr>
              <w:t>خوش‌بین باش</w:t>
            </w:r>
            <w:r>
              <w:rPr>
                <w:rStyle w:val="IndexLink"/>
                <w:rtl w:val="true"/>
              </w:rPr>
              <w:tab/>
            </w:r>
            <w:r>
              <w:rPr>
                <w:rStyle w:val="IndexLink"/>
              </w:rPr>
              <w:t>315</w:t>
            </w:r>
          </w:hyperlink>
        </w:p>
        <w:p>
          <w:pPr>
            <w:pStyle w:val="Contents3"/>
            <w:tabs>
              <w:tab w:val="clear" w:pos="8459"/>
              <w:tab w:val="right" w:pos="9026" w:leader="dot"/>
            </w:tabs>
            <w:rPr/>
          </w:pPr>
          <w:hyperlink w:anchor="__RefHeading___Toc7974528_73709187">
            <w:r>
              <w:rPr>
                <w:webHidden/>
                <w:rStyle w:val="IndexLink"/>
              </w:rPr>
              <w:t>1360</w:t>
            </w:r>
            <w:r>
              <w:rPr>
                <w:rStyle w:val="IndexLink"/>
                <w:rtl w:val="true"/>
              </w:rPr>
              <w:t xml:space="preserve">- </w:t>
            </w:r>
            <w:r>
              <w:rPr>
                <w:rStyle w:val="IndexLink"/>
                <w:rtl w:val="true"/>
              </w:rPr>
              <w:t>خوف و رجاء</w:t>
            </w:r>
            <w:r>
              <w:rPr>
                <w:rStyle w:val="IndexLink"/>
                <w:rtl w:val="true"/>
              </w:rPr>
              <w:tab/>
            </w:r>
            <w:r>
              <w:rPr>
                <w:rStyle w:val="IndexLink"/>
              </w:rPr>
              <w:t>315</w:t>
            </w:r>
          </w:hyperlink>
        </w:p>
        <w:p>
          <w:pPr>
            <w:pStyle w:val="Contents3"/>
            <w:tabs>
              <w:tab w:val="clear" w:pos="8459"/>
              <w:tab w:val="right" w:pos="9026" w:leader="dot"/>
            </w:tabs>
            <w:rPr/>
          </w:pPr>
          <w:hyperlink w:anchor="__RefHeading___Toc7974530_73709187">
            <w:r>
              <w:rPr>
                <w:webHidden/>
                <w:rStyle w:val="IndexLink"/>
              </w:rPr>
              <w:t>1361</w:t>
            </w:r>
            <w:r>
              <w:rPr>
                <w:rStyle w:val="IndexLink"/>
                <w:rtl w:val="true"/>
              </w:rPr>
              <w:t xml:space="preserve">- </w:t>
            </w:r>
            <w:r>
              <w:rPr>
                <w:rStyle w:val="IndexLink"/>
                <w:rtl w:val="true"/>
              </w:rPr>
              <w:t>خونابه أشک</w:t>
            </w:r>
            <w:r>
              <w:rPr>
                <w:rStyle w:val="IndexLink"/>
                <w:rtl w:val="true"/>
              </w:rPr>
              <w:tab/>
            </w:r>
            <w:r>
              <w:rPr>
                <w:rStyle w:val="IndexLink"/>
              </w:rPr>
              <w:t>315</w:t>
            </w:r>
          </w:hyperlink>
        </w:p>
        <w:p>
          <w:pPr>
            <w:pStyle w:val="Contents3"/>
            <w:tabs>
              <w:tab w:val="clear" w:pos="8459"/>
              <w:tab w:val="right" w:pos="9026" w:leader="dot"/>
            </w:tabs>
            <w:rPr/>
          </w:pPr>
          <w:hyperlink w:anchor="__RefHeading___Toc7974532_73709187">
            <w:r>
              <w:rPr>
                <w:webHidden/>
                <w:rStyle w:val="IndexLink"/>
                <w:rtl w:val="true"/>
              </w:rPr>
              <w:t>خونبار</w:t>
            </w:r>
            <w:r>
              <w:rPr>
                <w:rStyle w:val="IndexLink"/>
                <w:rtl w:val="true"/>
              </w:rPr>
              <w:tab/>
            </w:r>
            <w:r>
              <w:rPr>
                <w:rStyle w:val="IndexLink"/>
              </w:rPr>
              <w:t>315</w:t>
            </w:r>
          </w:hyperlink>
        </w:p>
        <w:p>
          <w:pPr>
            <w:pStyle w:val="Contents3"/>
            <w:tabs>
              <w:tab w:val="clear" w:pos="8459"/>
              <w:tab w:val="right" w:pos="9026" w:leader="dot"/>
            </w:tabs>
            <w:rPr/>
          </w:pPr>
          <w:hyperlink w:anchor="__RefHeading___Toc7974534_73709187">
            <w:r>
              <w:rPr>
                <w:webHidden/>
                <w:rStyle w:val="IndexLink"/>
              </w:rPr>
              <w:t>1362</w:t>
            </w:r>
            <w:r>
              <w:rPr>
                <w:rStyle w:val="IndexLink"/>
                <w:rtl w:val="true"/>
              </w:rPr>
              <w:t xml:space="preserve">- </w:t>
            </w:r>
            <w:r>
              <w:rPr>
                <w:rStyle w:val="IndexLink"/>
                <w:rtl w:val="true"/>
              </w:rPr>
              <w:t>خونبهای ایران</w:t>
            </w:r>
            <w:r>
              <w:rPr>
                <w:rStyle w:val="IndexLink"/>
                <w:rtl w:val="true"/>
              </w:rPr>
              <w:tab/>
            </w:r>
            <w:r>
              <w:rPr>
                <w:rStyle w:val="IndexLink"/>
              </w:rPr>
              <w:t>315</w:t>
            </w:r>
          </w:hyperlink>
        </w:p>
        <w:p>
          <w:pPr>
            <w:pStyle w:val="Contents3"/>
            <w:tabs>
              <w:tab w:val="clear" w:pos="8459"/>
              <w:tab w:val="right" w:pos="9026" w:leader="dot"/>
            </w:tabs>
            <w:rPr/>
          </w:pPr>
          <w:hyperlink w:anchor="__RefHeading___Toc7974536_73709187">
            <w:r>
              <w:rPr>
                <w:webHidden/>
                <w:rStyle w:val="IndexLink"/>
              </w:rPr>
              <w:t>1363</w:t>
            </w:r>
            <w:r>
              <w:rPr>
                <w:rStyle w:val="IndexLink"/>
                <w:rtl w:val="true"/>
              </w:rPr>
              <w:t xml:space="preserve">- </w:t>
            </w:r>
            <w:r>
              <w:rPr>
                <w:rStyle w:val="IndexLink"/>
                <w:rtl w:val="true"/>
              </w:rPr>
              <w:t>خون ثقلین</w:t>
            </w:r>
            <w:r>
              <w:rPr>
                <w:rStyle w:val="IndexLink"/>
                <w:rtl w:val="true"/>
              </w:rPr>
              <w:tab/>
            </w:r>
            <w:r>
              <w:rPr>
                <w:rStyle w:val="IndexLink"/>
              </w:rPr>
              <w:t>315</w:t>
            </w:r>
          </w:hyperlink>
        </w:p>
        <w:p>
          <w:pPr>
            <w:pStyle w:val="Contents3"/>
            <w:tabs>
              <w:tab w:val="clear" w:pos="8459"/>
              <w:tab w:val="right" w:pos="9026" w:leader="dot"/>
            </w:tabs>
            <w:rPr/>
          </w:pPr>
          <w:hyperlink w:anchor="__RefHeading___Toc7974538_73709187">
            <w:r>
              <w:rPr>
                <w:webHidden/>
                <w:rStyle w:val="IndexLink"/>
              </w:rPr>
              <w:t>1364</w:t>
            </w:r>
            <w:r>
              <w:rPr>
                <w:rStyle w:val="IndexLink"/>
                <w:rtl w:val="true"/>
              </w:rPr>
              <w:t xml:space="preserve">- </w:t>
            </w:r>
            <w:r>
              <w:rPr>
                <w:rStyle w:val="IndexLink"/>
                <w:rtl w:val="true"/>
              </w:rPr>
              <w:t>خون و شرف</w:t>
            </w:r>
            <w:r>
              <w:rPr>
                <w:rStyle w:val="IndexLink"/>
                <w:rtl w:val="true"/>
              </w:rPr>
              <w:tab/>
            </w:r>
            <w:r>
              <w:rPr>
                <w:rStyle w:val="IndexLink"/>
              </w:rPr>
              <w:t>315</w:t>
            </w:r>
          </w:hyperlink>
        </w:p>
        <w:p>
          <w:pPr>
            <w:pStyle w:val="Contents3"/>
            <w:tabs>
              <w:tab w:val="clear" w:pos="8459"/>
              <w:tab w:val="right" w:pos="9026" w:leader="dot"/>
            </w:tabs>
            <w:rPr/>
          </w:pPr>
          <w:hyperlink w:anchor="__RefHeading___Toc7974540_73709187">
            <w:r>
              <w:rPr>
                <w:webHidden/>
                <w:rStyle w:val="IndexLink"/>
              </w:rPr>
              <w:t>1365</w:t>
            </w:r>
            <w:r>
              <w:rPr>
                <w:rStyle w:val="IndexLink"/>
                <w:rtl w:val="true"/>
              </w:rPr>
              <w:t xml:space="preserve">- </w:t>
            </w:r>
            <w:r>
              <w:rPr>
                <w:rStyle w:val="IndexLink"/>
                <w:rtl w:val="true"/>
              </w:rPr>
              <w:t>خیابان در شرح گلستان</w:t>
            </w:r>
            <w:r>
              <w:rPr>
                <w:rStyle w:val="IndexLink"/>
                <w:rtl w:val="true"/>
              </w:rPr>
              <w:tab/>
            </w:r>
            <w:r>
              <w:rPr>
                <w:rStyle w:val="IndexLink"/>
              </w:rPr>
              <w:t>315</w:t>
            </w:r>
          </w:hyperlink>
        </w:p>
        <w:p>
          <w:pPr>
            <w:pStyle w:val="Contents3"/>
            <w:tabs>
              <w:tab w:val="clear" w:pos="8459"/>
              <w:tab w:val="right" w:pos="9026" w:leader="dot"/>
            </w:tabs>
            <w:rPr/>
          </w:pPr>
          <w:hyperlink w:anchor="__RefHeading___Toc7974542_73709187">
            <w:r>
              <w:rPr>
                <w:webHidden/>
                <w:rStyle w:val="IndexLink"/>
              </w:rPr>
              <w:t>1366</w:t>
            </w:r>
            <w:r>
              <w:rPr>
                <w:rStyle w:val="IndexLink"/>
                <w:rtl w:val="true"/>
              </w:rPr>
              <w:t xml:space="preserve">- </w:t>
            </w:r>
            <w:r>
              <w:rPr>
                <w:rStyle w:val="IndexLink"/>
                <w:rtl w:val="true"/>
              </w:rPr>
              <w:t>الخیار و التخییر للمراة فی طلاقها</w:t>
            </w:r>
            <w:r>
              <w:rPr>
                <w:rStyle w:val="IndexLink"/>
                <w:rtl w:val="true"/>
              </w:rPr>
              <w:tab/>
            </w:r>
            <w:r>
              <w:rPr>
                <w:rStyle w:val="IndexLink"/>
              </w:rPr>
              <w:t>316</w:t>
            </w:r>
          </w:hyperlink>
        </w:p>
        <w:p>
          <w:pPr>
            <w:pStyle w:val="Contents3"/>
            <w:tabs>
              <w:tab w:val="clear" w:pos="8459"/>
              <w:tab w:val="right" w:pos="9026" w:leader="dot"/>
            </w:tabs>
            <w:rPr/>
          </w:pPr>
          <w:hyperlink w:anchor="__RefHeading___Toc7974544_73709187">
            <w:r>
              <w:rPr>
                <w:webHidden/>
                <w:rStyle w:val="IndexLink"/>
                <w:rtl w:val="true"/>
              </w:rPr>
              <w:t>الخیارات</w:t>
            </w:r>
            <w:r>
              <w:rPr>
                <w:rStyle w:val="IndexLink"/>
                <w:rtl w:val="true"/>
              </w:rPr>
              <w:tab/>
            </w:r>
            <w:r>
              <w:rPr>
                <w:rStyle w:val="IndexLink"/>
              </w:rPr>
              <w:t>316</w:t>
            </w:r>
          </w:hyperlink>
        </w:p>
        <w:p>
          <w:pPr>
            <w:pStyle w:val="Contents3"/>
            <w:tabs>
              <w:tab w:val="clear" w:pos="8459"/>
              <w:tab w:val="right" w:pos="9026" w:leader="dot"/>
            </w:tabs>
            <w:rPr/>
          </w:pPr>
          <w:hyperlink w:anchor="__RefHeading___Toc7974546_73709187">
            <w:r>
              <w:rPr>
                <w:webHidden/>
                <w:rStyle w:val="IndexLink"/>
                <w:rtl w:val="true"/>
              </w:rPr>
              <w:t>بیان</w:t>
            </w:r>
            <w:r>
              <w:rPr>
                <w:rStyle w:val="IndexLink"/>
                <w:rtl w:val="true"/>
              </w:rPr>
              <w:tab/>
            </w:r>
            <w:r>
              <w:rPr>
                <w:rStyle w:val="IndexLink"/>
              </w:rPr>
              <w:t>316</w:t>
            </w:r>
          </w:hyperlink>
        </w:p>
        <w:p>
          <w:pPr>
            <w:pStyle w:val="Contents3"/>
            <w:tabs>
              <w:tab w:val="clear" w:pos="8459"/>
              <w:tab w:val="right" w:pos="9026" w:leader="dot"/>
            </w:tabs>
            <w:rPr/>
          </w:pPr>
          <w:hyperlink w:anchor="__RefHeading___Toc7974548_73709187">
            <w:r>
              <w:rPr>
                <w:webHidden/>
                <w:rStyle w:val="IndexLink"/>
              </w:rPr>
              <w:t>1367</w:t>
            </w:r>
            <w:r>
              <w:rPr>
                <w:rStyle w:val="IndexLink"/>
                <w:rtl w:val="true"/>
              </w:rPr>
              <w:t xml:space="preserve">- </w:t>
            </w:r>
            <w:r>
              <w:rPr>
                <w:rStyle w:val="IndexLink"/>
                <w:rtl w:val="true"/>
              </w:rPr>
              <w:t>الخیارات‌</w:t>
            </w:r>
            <w:r>
              <w:rPr>
                <w:rStyle w:val="IndexLink"/>
                <w:rtl w:val="true"/>
              </w:rPr>
              <w:tab/>
            </w:r>
            <w:r>
              <w:rPr>
                <w:rStyle w:val="IndexLink"/>
              </w:rPr>
              <w:t>316</w:t>
            </w:r>
          </w:hyperlink>
        </w:p>
        <w:p>
          <w:pPr>
            <w:pStyle w:val="Contents3"/>
            <w:tabs>
              <w:tab w:val="clear" w:pos="8459"/>
              <w:tab w:val="right" w:pos="9026" w:leader="dot"/>
            </w:tabs>
            <w:rPr/>
          </w:pPr>
          <w:hyperlink w:anchor="__RefHeading___Toc7974550_73709187">
            <w:r>
              <w:rPr>
                <w:webHidden/>
                <w:rStyle w:val="IndexLink"/>
              </w:rPr>
              <w:t>1368</w:t>
            </w:r>
            <w:r>
              <w:rPr>
                <w:rStyle w:val="IndexLink"/>
                <w:rtl w:val="true"/>
              </w:rPr>
              <w:t xml:space="preserve">- </w:t>
            </w:r>
            <w:r>
              <w:rPr>
                <w:rStyle w:val="IndexLink"/>
                <w:rtl w:val="true"/>
              </w:rPr>
              <w:t>الخیارات‌</w:t>
            </w:r>
            <w:r>
              <w:rPr>
                <w:rStyle w:val="IndexLink"/>
                <w:rtl w:val="true"/>
              </w:rPr>
              <w:tab/>
            </w:r>
            <w:r>
              <w:rPr>
                <w:rStyle w:val="IndexLink"/>
              </w:rPr>
              <w:t>316</w:t>
            </w:r>
          </w:hyperlink>
        </w:p>
        <w:p>
          <w:pPr>
            <w:pStyle w:val="Contents3"/>
            <w:tabs>
              <w:tab w:val="clear" w:pos="8459"/>
              <w:tab w:val="right" w:pos="9026" w:leader="dot"/>
            </w:tabs>
            <w:rPr/>
          </w:pPr>
          <w:hyperlink w:anchor="__RefHeading___Toc7974552_73709187">
            <w:r>
              <w:rPr>
                <w:webHidden/>
                <w:rStyle w:val="IndexLink"/>
              </w:rPr>
              <w:t>1369</w:t>
            </w:r>
            <w:r>
              <w:rPr>
                <w:rStyle w:val="IndexLink"/>
                <w:rtl w:val="true"/>
              </w:rPr>
              <w:t xml:space="preserve">- </w:t>
            </w:r>
            <w:r>
              <w:rPr>
                <w:rStyle w:val="IndexLink"/>
                <w:rtl w:val="true"/>
              </w:rPr>
              <w:t>الخیارات</w:t>
            </w:r>
            <w:r>
              <w:rPr>
                <w:rStyle w:val="IndexLink"/>
                <w:rtl w:val="true"/>
              </w:rPr>
              <w:tab/>
            </w:r>
            <w:r>
              <w:rPr>
                <w:rStyle w:val="IndexLink"/>
              </w:rPr>
              <w:t>316</w:t>
            </w:r>
          </w:hyperlink>
        </w:p>
        <w:p>
          <w:pPr>
            <w:pStyle w:val="Contents3"/>
            <w:tabs>
              <w:tab w:val="clear" w:pos="8459"/>
              <w:tab w:val="right" w:pos="9026" w:leader="dot"/>
            </w:tabs>
            <w:rPr/>
          </w:pPr>
          <w:hyperlink w:anchor="__RefHeading___Toc7974554_73709187">
            <w:r>
              <w:rPr>
                <w:webHidden/>
                <w:rStyle w:val="IndexLink"/>
              </w:rPr>
              <w:t>1370</w:t>
            </w:r>
            <w:r>
              <w:rPr>
                <w:rStyle w:val="IndexLink"/>
                <w:rtl w:val="true"/>
              </w:rPr>
              <w:t xml:space="preserve">- </w:t>
            </w:r>
            <w:r>
              <w:rPr>
                <w:rStyle w:val="IndexLink"/>
                <w:rtl w:val="true"/>
              </w:rPr>
              <w:t>الخیارات‌</w:t>
            </w:r>
            <w:r>
              <w:rPr>
                <w:rStyle w:val="IndexLink"/>
                <w:rtl w:val="true"/>
              </w:rPr>
              <w:tab/>
            </w:r>
            <w:r>
              <w:rPr>
                <w:rStyle w:val="IndexLink"/>
              </w:rPr>
              <w:t>316</w:t>
            </w:r>
          </w:hyperlink>
        </w:p>
        <w:p>
          <w:pPr>
            <w:pStyle w:val="Contents3"/>
            <w:tabs>
              <w:tab w:val="clear" w:pos="8459"/>
              <w:tab w:val="right" w:pos="9026" w:leader="dot"/>
            </w:tabs>
            <w:rPr/>
          </w:pPr>
          <w:hyperlink w:anchor="__RefHeading___Toc7974556_73709187">
            <w:r>
              <w:rPr>
                <w:webHidden/>
                <w:rStyle w:val="IndexLink"/>
              </w:rPr>
              <w:t>1371</w:t>
            </w:r>
            <w:r>
              <w:rPr>
                <w:rStyle w:val="IndexLink"/>
                <w:rtl w:val="true"/>
              </w:rPr>
              <w:t xml:space="preserve">- </w:t>
            </w:r>
            <w:r>
              <w:rPr>
                <w:rStyle w:val="IndexLink"/>
                <w:rtl w:val="true"/>
              </w:rPr>
              <w:t>الخیارات‌</w:t>
            </w:r>
            <w:r>
              <w:rPr>
                <w:rStyle w:val="IndexLink"/>
                <w:rtl w:val="true"/>
              </w:rPr>
              <w:tab/>
            </w:r>
            <w:r>
              <w:rPr>
                <w:rStyle w:val="IndexLink"/>
              </w:rPr>
              <w:t>316</w:t>
            </w:r>
          </w:hyperlink>
        </w:p>
        <w:p>
          <w:pPr>
            <w:pStyle w:val="Contents3"/>
            <w:tabs>
              <w:tab w:val="clear" w:pos="8459"/>
              <w:tab w:val="right" w:pos="9026" w:leader="dot"/>
            </w:tabs>
            <w:rPr/>
          </w:pPr>
          <w:hyperlink w:anchor="__RefHeading___Toc7974558_73709187">
            <w:r>
              <w:rPr>
                <w:webHidden/>
                <w:rStyle w:val="IndexLink"/>
              </w:rPr>
              <w:t>1372</w:t>
            </w:r>
            <w:r>
              <w:rPr>
                <w:rStyle w:val="IndexLink"/>
                <w:rtl w:val="true"/>
              </w:rPr>
              <w:t xml:space="preserve">- </w:t>
            </w:r>
            <w:r>
              <w:rPr>
                <w:rStyle w:val="IndexLink"/>
                <w:rtl w:val="true"/>
              </w:rPr>
              <w:t>الخیارات‌</w:t>
            </w:r>
            <w:r>
              <w:rPr>
                <w:rStyle w:val="IndexLink"/>
                <w:rtl w:val="true"/>
              </w:rPr>
              <w:tab/>
            </w:r>
            <w:r>
              <w:rPr>
                <w:rStyle w:val="IndexLink"/>
              </w:rPr>
              <w:t>317</w:t>
            </w:r>
          </w:hyperlink>
        </w:p>
        <w:p>
          <w:pPr>
            <w:pStyle w:val="Contents3"/>
            <w:tabs>
              <w:tab w:val="clear" w:pos="8459"/>
              <w:tab w:val="right" w:pos="9026" w:leader="dot"/>
            </w:tabs>
            <w:rPr/>
          </w:pPr>
          <w:hyperlink w:anchor="__RefHeading___Toc7974560_73709187">
            <w:r>
              <w:rPr>
                <w:webHidden/>
                <w:rStyle w:val="IndexLink"/>
              </w:rPr>
              <w:t>1373</w:t>
            </w:r>
            <w:r>
              <w:rPr>
                <w:rStyle w:val="IndexLink"/>
                <w:rtl w:val="true"/>
              </w:rPr>
              <w:t xml:space="preserve">- </w:t>
            </w:r>
            <w:r>
              <w:rPr>
                <w:rStyle w:val="IndexLink"/>
                <w:rtl w:val="true"/>
              </w:rPr>
              <w:t>الخیارات‌</w:t>
            </w:r>
            <w:r>
              <w:rPr>
                <w:rStyle w:val="IndexLink"/>
                <w:rtl w:val="true"/>
              </w:rPr>
              <w:tab/>
            </w:r>
            <w:r>
              <w:rPr>
                <w:rStyle w:val="IndexLink"/>
              </w:rPr>
              <w:t>317</w:t>
            </w:r>
          </w:hyperlink>
        </w:p>
        <w:p>
          <w:pPr>
            <w:pStyle w:val="Contents3"/>
            <w:tabs>
              <w:tab w:val="clear" w:pos="8459"/>
              <w:tab w:val="right" w:pos="9026" w:leader="dot"/>
            </w:tabs>
            <w:rPr/>
          </w:pPr>
          <w:hyperlink w:anchor="__RefHeading___Toc7974562_73709187">
            <w:r>
              <w:rPr>
                <w:webHidden/>
                <w:rStyle w:val="IndexLink"/>
              </w:rPr>
              <w:t>1374</w:t>
            </w:r>
            <w:r>
              <w:rPr>
                <w:rStyle w:val="IndexLink"/>
                <w:rtl w:val="true"/>
              </w:rPr>
              <w:t xml:space="preserve">- </w:t>
            </w:r>
            <w:r>
              <w:rPr>
                <w:rStyle w:val="IndexLink"/>
                <w:rtl w:val="true"/>
              </w:rPr>
              <w:t>الخیارات‌</w:t>
            </w:r>
            <w:r>
              <w:rPr>
                <w:rStyle w:val="IndexLink"/>
                <w:rtl w:val="true"/>
              </w:rPr>
              <w:tab/>
            </w:r>
            <w:r>
              <w:rPr>
                <w:rStyle w:val="IndexLink"/>
              </w:rPr>
              <w:t>317</w:t>
            </w:r>
          </w:hyperlink>
        </w:p>
        <w:p>
          <w:pPr>
            <w:pStyle w:val="Contents3"/>
            <w:tabs>
              <w:tab w:val="clear" w:pos="8459"/>
              <w:tab w:val="right" w:pos="9026" w:leader="dot"/>
            </w:tabs>
            <w:rPr/>
          </w:pPr>
          <w:hyperlink w:anchor="__RefHeading___Toc7974564_73709187">
            <w:r>
              <w:rPr>
                <w:webHidden/>
                <w:rStyle w:val="IndexLink"/>
                <w:rtl w:val="true"/>
              </w:rPr>
              <w:t>الخیارات</w:t>
            </w:r>
            <w:r>
              <w:rPr>
                <w:rStyle w:val="IndexLink"/>
                <w:rtl w:val="true"/>
              </w:rPr>
              <w:tab/>
            </w:r>
            <w:r>
              <w:rPr>
                <w:rStyle w:val="IndexLink"/>
              </w:rPr>
              <w:t>317</w:t>
            </w:r>
          </w:hyperlink>
        </w:p>
        <w:p>
          <w:pPr>
            <w:pStyle w:val="Contents3"/>
            <w:tabs>
              <w:tab w:val="clear" w:pos="8459"/>
              <w:tab w:val="right" w:pos="9026" w:leader="dot"/>
            </w:tabs>
            <w:rPr/>
          </w:pPr>
          <w:hyperlink w:anchor="__RefHeading___Toc7974566_73709187">
            <w:r>
              <w:rPr>
                <w:webHidden/>
                <w:rStyle w:val="IndexLink"/>
              </w:rPr>
              <w:t>1375</w:t>
            </w:r>
            <w:r>
              <w:rPr>
                <w:rStyle w:val="IndexLink"/>
                <w:rtl w:val="true"/>
              </w:rPr>
              <w:t xml:space="preserve">- </w:t>
            </w:r>
            <w:r>
              <w:rPr>
                <w:rStyle w:val="IndexLink"/>
                <w:rtl w:val="true"/>
              </w:rPr>
              <w:t>الخیارات‌</w:t>
            </w:r>
            <w:r>
              <w:rPr>
                <w:rStyle w:val="IndexLink"/>
                <w:rtl w:val="true"/>
              </w:rPr>
              <w:tab/>
            </w:r>
            <w:r>
              <w:rPr>
                <w:rStyle w:val="IndexLink"/>
              </w:rPr>
              <w:t>317</w:t>
            </w:r>
          </w:hyperlink>
        </w:p>
        <w:p>
          <w:pPr>
            <w:pStyle w:val="Contents3"/>
            <w:tabs>
              <w:tab w:val="clear" w:pos="8459"/>
              <w:tab w:val="right" w:pos="9026" w:leader="dot"/>
            </w:tabs>
            <w:rPr/>
          </w:pPr>
          <w:hyperlink w:anchor="__RefHeading___Toc7974568_73709187">
            <w:r>
              <w:rPr>
                <w:webHidden/>
                <w:rStyle w:val="IndexLink"/>
              </w:rPr>
              <w:t>1375</w:t>
            </w:r>
            <w:r>
              <w:rPr>
                <w:rStyle w:val="IndexLink"/>
                <w:rtl w:val="true"/>
              </w:rPr>
              <w:t xml:space="preserve">- </w:t>
            </w:r>
            <w:r>
              <w:rPr>
                <w:rStyle w:val="IndexLink"/>
                <w:rtl w:val="true"/>
              </w:rPr>
              <w:t>خیاط چینی</w:t>
            </w:r>
            <w:r>
              <w:rPr>
                <w:rStyle w:val="IndexLink"/>
                <w:rtl w:val="true"/>
              </w:rPr>
              <w:tab/>
            </w:r>
            <w:r>
              <w:rPr>
                <w:rStyle w:val="IndexLink"/>
              </w:rPr>
              <w:t>318</w:t>
            </w:r>
          </w:hyperlink>
        </w:p>
        <w:p>
          <w:pPr>
            <w:pStyle w:val="Contents3"/>
            <w:tabs>
              <w:tab w:val="clear" w:pos="8459"/>
              <w:tab w:val="right" w:pos="9026" w:leader="dot"/>
            </w:tabs>
            <w:rPr/>
          </w:pPr>
          <w:hyperlink w:anchor="__RefHeading___Toc7974570_73709187">
            <w:r>
              <w:rPr>
                <w:webHidden/>
                <w:rStyle w:val="IndexLink"/>
              </w:rPr>
              <w:t>1376</w:t>
            </w:r>
            <w:r>
              <w:rPr>
                <w:rStyle w:val="IndexLink"/>
                <w:rtl w:val="true"/>
              </w:rPr>
              <w:t xml:space="preserve">- </w:t>
            </w:r>
            <w:r>
              <w:rPr>
                <w:rStyle w:val="IndexLink"/>
                <w:rtl w:val="true"/>
              </w:rPr>
              <w:t>الخیال‌</w:t>
            </w:r>
            <w:r>
              <w:rPr>
                <w:rStyle w:val="IndexLink"/>
                <w:rtl w:val="true"/>
              </w:rPr>
              <w:tab/>
            </w:r>
            <w:r>
              <w:rPr>
                <w:rStyle w:val="IndexLink"/>
              </w:rPr>
              <w:t>318</w:t>
            </w:r>
          </w:hyperlink>
        </w:p>
        <w:p>
          <w:pPr>
            <w:pStyle w:val="Contents3"/>
            <w:tabs>
              <w:tab w:val="clear" w:pos="8459"/>
              <w:tab w:val="right" w:pos="9026" w:leader="dot"/>
            </w:tabs>
            <w:rPr/>
          </w:pPr>
          <w:hyperlink w:anchor="__RefHeading___Toc7974572_73709187">
            <w:r>
              <w:rPr>
                <w:webHidden/>
                <w:rStyle w:val="IndexLink"/>
              </w:rPr>
              <w:t>1377</w:t>
            </w:r>
            <w:r>
              <w:rPr>
                <w:rStyle w:val="IndexLink"/>
                <w:rtl w:val="true"/>
              </w:rPr>
              <w:t xml:space="preserve">- </w:t>
            </w:r>
            <w:r>
              <w:rPr>
                <w:rStyle w:val="IndexLink"/>
                <w:rtl w:val="true"/>
              </w:rPr>
              <w:t>خیالیات‌</w:t>
            </w:r>
            <w:r>
              <w:rPr>
                <w:rStyle w:val="IndexLink"/>
                <w:rtl w:val="true"/>
              </w:rPr>
              <w:tab/>
            </w:r>
            <w:r>
              <w:rPr>
                <w:rStyle w:val="IndexLink"/>
              </w:rPr>
              <w:t>318</w:t>
            </w:r>
          </w:hyperlink>
        </w:p>
        <w:p>
          <w:pPr>
            <w:pStyle w:val="Contents3"/>
            <w:tabs>
              <w:tab w:val="clear" w:pos="8459"/>
              <w:tab w:val="right" w:pos="9026" w:leader="dot"/>
            </w:tabs>
            <w:rPr/>
          </w:pPr>
          <w:hyperlink w:anchor="__RefHeading___Toc7974574_73709187">
            <w:r>
              <w:rPr>
                <w:webHidden/>
                <w:rStyle w:val="IndexLink"/>
                <w:rtl w:val="true"/>
              </w:rPr>
              <w:t>خیام</w:t>
            </w:r>
            <w:r>
              <w:rPr>
                <w:rStyle w:val="IndexLink"/>
                <w:rtl w:val="true"/>
              </w:rPr>
              <w:tab/>
            </w:r>
            <w:r>
              <w:rPr>
                <w:rStyle w:val="IndexLink"/>
              </w:rPr>
              <w:t>318</w:t>
            </w:r>
          </w:hyperlink>
        </w:p>
        <w:p>
          <w:pPr>
            <w:pStyle w:val="Contents3"/>
            <w:tabs>
              <w:tab w:val="clear" w:pos="8459"/>
              <w:tab w:val="right" w:pos="9026" w:leader="dot"/>
            </w:tabs>
            <w:rPr/>
          </w:pPr>
          <w:hyperlink w:anchor="__RefHeading___Toc7974576_73709187">
            <w:r>
              <w:rPr>
                <w:webHidden/>
                <w:rStyle w:val="IndexLink"/>
              </w:rPr>
              <w:t>1378</w:t>
            </w:r>
            <w:r>
              <w:rPr>
                <w:rStyle w:val="IndexLink"/>
                <w:rtl w:val="true"/>
              </w:rPr>
              <w:t xml:space="preserve">- </w:t>
            </w:r>
            <w:r>
              <w:rPr>
                <w:rStyle w:val="IndexLink"/>
                <w:rtl w:val="true"/>
              </w:rPr>
              <w:t>خیام پنداری</w:t>
            </w:r>
            <w:r>
              <w:rPr>
                <w:rStyle w:val="IndexLink"/>
                <w:rtl w:val="true"/>
              </w:rPr>
              <w:tab/>
            </w:r>
            <w:r>
              <w:rPr>
                <w:rStyle w:val="IndexLink"/>
              </w:rPr>
              <w:t>318</w:t>
            </w:r>
          </w:hyperlink>
        </w:p>
        <w:p>
          <w:pPr>
            <w:pStyle w:val="Contents3"/>
            <w:tabs>
              <w:tab w:val="clear" w:pos="8459"/>
              <w:tab w:val="right" w:pos="9026" w:leader="dot"/>
            </w:tabs>
            <w:rPr/>
          </w:pPr>
          <w:hyperlink w:anchor="__RefHeading___Toc7974578_73709187">
            <w:r>
              <w:rPr>
                <w:webHidden/>
                <w:rStyle w:val="IndexLink"/>
              </w:rPr>
              <w:t>1379</w:t>
            </w:r>
            <w:r>
              <w:rPr>
                <w:rStyle w:val="IndexLink"/>
                <w:rtl w:val="true"/>
              </w:rPr>
              <w:t xml:space="preserve">- </w:t>
            </w:r>
            <w:r>
              <w:rPr>
                <w:rStyle w:val="IndexLink"/>
                <w:rtl w:val="true"/>
              </w:rPr>
              <w:t>خیبة المتناقض المریب</w:t>
            </w:r>
            <w:r>
              <w:rPr>
                <w:rStyle w:val="IndexLink"/>
                <w:rtl w:val="true"/>
              </w:rPr>
              <w:tab/>
            </w:r>
            <w:r>
              <w:rPr>
                <w:rStyle w:val="IndexLink"/>
              </w:rPr>
              <w:t>318</w:t>
            </w:r>
          </w:hyperlink>
        </w:p>
        <w:p>
          <w:pPr>
            <w:pStyle w:val="Contents3"/>
            <w:tabs>
              <w:tab w:val="clear" w:pos="8459"/>
              <w:tab w:val="right" w:pos="9026" w:leader="dot"/>
            </w:tabs>
            <w:rPr/>
          </w:pPr>
          <w:hyperlink w:anchor="__RefHeading___Toc7974580_73709187">
            <w:r>
              <w:rPr>
                <w:webHidden/>
                <w:rStyle w:val="IndexLink"/>
              </w:rPr>
              <w:t>1380</w:t>
            </w:r>
            <w:r>
              <w:rPr>
                <w:rStyle w:val="IndexLink"/>
                <w:rtl w:val="true"/>
              </w:rPr>
              <w:t xml:space="preserve">- </w:t>
            </w:r>
            <w:r>
              <w:rPr>
                <w:rStyle w:val="IndexLink"/>
                <w:rtl w:val="true"/>
              </w:rPr>
              <w:t>خیر الأمور</w:t>
            </w:r>
            <w:r>
              <w:rPr>
                <w:rStyle w:val="IndexLink"/>
                <w:rtl w:val="true"/>
              </w:rPr>
              <w:tab/>
            </w:r>
            <w:r>
              <w:rPr>
                <w:rStyle w:val="IndexLink"/>
              </w:rPr>
              <w:t>318</w:t>
            </w:r>
          </w:hyperlink>
        </w:p>
        <w:p>
          <w:pPr>
            <w:pStyle w:val="Contents3"/>
            <w:tabs>
              <w:tab w:val="clear" w:pos="8459"/>
              <w:tab w:val="right" w:pos="9026" w:leader="dot"/>
            </w:tabs>
            <w:rPr/>
          </w:pPr>
          <w:hyperlink w:anchor="__RefHeading___Toc7974582_73709187">
            <w:r>
              <w:rPr>
                <w:webHidden/>
                <w:rStyle w:val="IndexLink"/>
              </w:rPr>
              <w:t>1381</w:t>
            </w:r>
            <w:r>
              <w:rPr>
                <w:rStyle w:val="IndexLink"/>
                <w:rtl w:val="true"/>
              </w:rPr>
              <w:t xml:space="preserve">- </w:t>
            </w:r>
            <w:r>
              <w:rPr>
                <w:rStyle w:val="IndexLink"/>
                <w:rtl w:val="true"/>
              </w:rPr>
              <w:t>خیر الأمور</w:t>
            </w:r>
            <w:r>
              <w:rPr>
                <w:rStyle w:val="IndexLink"/>
                <w:rtl w:val="true"/>
              </w:rPr>
              <w:tab/>
            </w:r>
            <w:r>
              <w:rPr>
                <w:rStyle w:val="IndexLink"/>
              </w:rPr>
              <w:t>318</w:t>
            </w:r>
          </w:hyperlink>
        </w:p>
        <w:p>
          <w:pPr>
            <w:pStyle w:val="Contents3"/>
            <w:tabs>
              <w:tab w:val="clear" w:pos="8459"/>
              <w:tab w:val="right" w:pos="9026" w:leader="dot"/>
            </w:tabs>
            <w:rPr/>
          </w:pPr>
          <w:hyperlink w:anchor="__RefHeading___Toc7974584_73709187">
            <w:r>
              <w:rPr>
                <w:webHidden/>
                <w:rStyle w:val="IndexLink"/>
              </w:rPr>
              <w:t>1382</w:t>
            </w:r>
            <w:r>
              <w:rPr>
                <w:rStyle w:val="IndexLink"/>
                <w:rtl w:val="true"/>
              </w:rPr>
              <w:t xml:space="preserve">- </w:t>
            </w:r>
            <w:r>
              <w:rPr>
                <w:rStyle w:val="IndexLink"/>
                <w:rtl w:val="true"/>
              </w:rPr>
              <w:t>خیر الاعتقاد</w:t>
            </w:r>
            <w:r>
              <w:rPr>
                <w:rStyle w:val="IndexLink"/>
                <w:rtl w:val="true"/>
              </w:rPr>
              <w:tab/>
            </w:r>
            <w:r>
              <w:rPr>
                <w:rStyle w:val="IndexLink"/>
              </w:rPr>
              <w:t>318</w:t>
            </w:r>
          </w:hyperlink>
        </w:p>
        <w:p>
          <w:pPr>
            <w:pStyle w:val="Contents3"/>
            <w:tabs>
              <w:tab w:val="clear" w:pos="8459"/>
              <w:tab w:val="right" w:pos="9026" w:leader="dot"/>
            </w:tabs>
            <w:rPr/>
          </w:pPr>
          <w:hyperlink w:anchor="__RefHeading___Toc7974586_73709187">
            <w:r>
              <w:rPr>
                <w:webHidden/>
                <w:rStyle w:val="IndexLink"/>
              </w:rPr>
              <w:t>1383</w:t>
            </w:r>
            <w:r>
              <w:rPr>
                <w:rStyle w:val="IndexLink"/>
                <w:rtl w:val="true"/>
              </w:rPr>
              <w:t xml:space="preserve">- </w:t>
            </w:r>
            <w:r>
              <w:rPr>
                <w:rStyle w:val="IndexLink"/>
                <w:rtl w:val="true"/>
              </w:rPr>
              <w:t>خیر التجارب</w:t>
            </w:r>
            <w:r>
              <w:rPr>
                <w:rStyle w:val="IndexLink"/>
                <w:rtl w:val="true"/>
              </w:rPr>
              <w:tab/>
            </w:r>
            <w:r>
              <w:rPr>
                <w:rStyle w:val="IndexLink"/>
              </w:rPr>
              <w:t>318</w:t>
            </w:r>
          </w:hyperlink>
        </w:p>
        <w:p>
          <w:pPr>
            <w:pStyle w:val="Contents3"/>
            <w:tabs>
              <w:tab w:val="clear" w:pos="8459"/>
              <w:tab w:val="right" w:pos="9026" w:leader="dot"/>
            </w:tabs>
            <w:rPr/>
          </w:pPr>
          <w:hyperlink w:anchor="__RefHeading___Toc7974588_73709187">
            <w:r>
              <w:rPr>
                <w:webHidden/>
                <w:rStyle w:val="IndexLink"/>
              </w:rPr>
              <w:t>1384</w:t>
            </w:r>
            <w:r>
              <w:rPr>
                <w:rStyle w:val="IndexLink"/>
                <w:rtl w:val="true"/>
              </w:rPr>
              <w:t xml:space="preserve">- </w:t>
            </w:r>
            <w:r>
              <w:rPr>
                <w:rStyle w:val="IndexLink"/>
                <w:rtl w:val="true"/>
              </w:rPr>
              <w:t>خیر التحف</w:t>
            </w:r>
            <w:r>
              <w:rPr>
                <w:rStyle w:val="IndexLink"/>
                <w:rtl w:val="true"/>
              </w:rPr>
              <w:tab/>
            </w:r>
            <w:r>
              <w:rPr>
                <w:rStyle w:val="IndexLink"/>
              </w:rPr>
              <w:t>318</w:t>
            </w:r>
          </w:hyperlink>
        </w:p>
        <w:p>
          <w:pPr>
            <w:pStyle w:val="Contents3"/>
            <w:tabs>
              <w:tab w:val="clear" w:pos="8459"/>
              <w:tab w:val="right" w:pos="9026" w:leader="dot"/>
            </w:tabs>
            <w:rPr/>
          </w:pPr>
          <w:hyperlink w:anchor="__RefHeading___Toc7974590_73709187">
            <w:r>
              <w:rPr>
                <w:webHidden/>
                <w:rStyle w:val="IndexLink"/>
              </w:rPr>
              <w:t>1385</w:t>
            </w:r>
            <w:r>
              <w:rPr>
                <w:rStyle w:val="IndexLink"/>
                <w:rtl w:val="true"/>
              </w:rPr>
              <w:t xml:space="preserve">- </w:t>
            </w:r>
            <w:r>
              <w:rPr>
                <w:rStyle w:val="IndexLink"/>
                <w:rtl w:val="true"/>
              </w:rPr>
              <w:t>خیر جلیس و نعم أنیس</w:t>
            </w:r>
            <w:r>
              <w:rPr>
                <w:rStyle w:val="IndexLink"/>
                <w:rtl w:val="true"/>
              </w:rPr>
              <w:tab/>
            </w:r>
            <w:r>
              <w:rPr>
                <w:rStyle w:val="IndexLink"/>
              </w:rPr>
              <w:t>318</w:t>
            </w:r>
          </w:hyperlink>
        </w:p>
        <w:p>
          <w:pPr>
            <w:pStyle w:val="Contents3"/>
            <w:tabs>
              <w:tab w:val="clear" w:pos="8459"/>
              <w:tab w:val="right" w:pos="9026" w:leader="dot"/>
            </w:tabs>
            <w:rPr/>
          </w:pPr>
          <w:hyperlink w:anchor="__RefHeading___Toc7974592_73709187">
            <w:r>
              <w:rPr>
                <w:webHidden/>
                <w:rStyle w:val="IndexLink"/>
              </w:rPr>
              <w:t>1386</w:t>
            </w:r>
            <w:r>
              <w:rPr>
                <w:rStyle w:val="IndexLink"/>
                <w:rtl w:val="true"/>
              </w:rPr>
              <w:t xml:space="preserve">- </w:t>
            </w:r>
            <w:r>
              <w:rPr>
                <w:rStyle w:val="IndexLink"/>
                <w:rtl w:val="true"/>
              </w:rPr>
              <w:t>خیر خیرپوری</w:t>
            </w:r>
            <w:r>
              <w:rPr>
                <w:rStyle w:val="IndexLink"/>
                <w:rtl w:val="true"/>
              </w:rPr>
              <w:tab/>
            </w:r>
            <w:r>
              <w:rPr>
                <w:rStyle w:val="IndexLink"/>
              </w:rPr>
              <w:t>319</w:t>
            </w:r>
          </w:hyperlink>
        </w:p>
        <w:p>
          <w:pPr>
            <w:pStyle w:val="Contents3"/>
            <w:tabs>
              <w:tab w:val="clear" w:pos="8459"/>
              <w:tab w:val="right" w:pos="9026" w:leader="dot"/>
            </w:tabs>
            <w:rPr/>
          </w:pPr>
          <w:hyperlink w:anchor="__RefHeading___Toc7974594_73709187">
            <w:r>
              <w:rPr>
                <w:webHidden/>
                <w:rStyle w:val="IndexLink"/>
              </w:rPr>
              <w:t>1387</w:t>
            </w:r>
            <w:r>
              <w:rPr>
                <w:rStyle w:val="IndexLink"/>
                <w:rtl w:val="true"/>
              </w:rPr>
              <w:t xml:space="preserve">- </w:t>
            </w:r>
            <w:r>
              <w:rPr>
                <w:rStyle w:val="IndexLink"/>
                <w:rtl w:val="true"/>
              </w:rPr>
              <w:t>خیر الدلائل</w:t>
            </w:r>
            <w:r>
              <w:rPr>
                <w:rStyle w:val="IndexLink"/>
                <w:rtl w:val="true"/>
              </w:rPr>
              <w:tab/>
            </w:r>
            <w:r>
              <w:rPr>
                <w:rStyle w:val="IndexLink"/>
              </w:rPr>
              <w:t>319</w:t>
            </w:r>
          </w:hyperlink>
        </w:p>
        <w:p>
          <w:pPr>
            <w:pStyle w:val="Contents3"/>
            <w:tabs>
              <w:tab w:val="clear" w:pos="8459"/>
              <w:tab w:val="right" w:pos="9026" w:leader="dot"/>
            </w:tabs>
            <w:rPr/>
          </w:pPr>
          <w:hyperlink w:anchor="__RefHeading___Toc7974596_73709187">
            <w:r>
              <w:rPr>
                <w:webHidden/>
                <w:rStyle w:val="IndexLink"/>
              </w:rPr>
              <w:t>1388</w:t>
            </w:r>
            <w:r>
              <w:rPr>
                <w:rStyle w:val="IndexLink"/>
                <w:rtl w:val="true"/>
              </w:rPr>
              <w:t xml:space="preserve">- </w:t>
            </w:r>
            <w:r>
              <w:rPr>
                <w:rStyle w:val="IndexLink"/>
                <w:rtl w:val="true"/>
              </w:rPr>
              <w:t>خیر الرجال</w:t>
            </w:r>
            <w:r>
              <w:rPr>
                <w:rStyle w:val="IndexLink"/>
                <w:rtl w:val="true"/>
              </w:rPr>
              <w:tab/>
            </w:r>
            <w:r>
              <w:rPr>
                <w:rStyle w:val="IndexLink"/>
              </w:rPr>
              <w:t>319</w:t>
            </w:r>
          </w:hyperlink>
        </w:p>
        <w:p>
          <w:pPr>
            <w:pStyle w:val="Contents3"/>
            <w:tabs>
              <w:tab w:val="clear" w:pos="8459"/>
              <w:tab w:val="right" w:pos="9026" w:leader="dot"/>
            </w:tabs>
            <w:rPr/>
          </w:pPr>
          <w:hyperlink w:anchor="__RefHeading___Toc7974598_73709187">
            <w:r>
              <w:rPr>
                <w:webHidden/>
                <w:rStyle w:val="IndexLink"/>
              </w:rPr>
              <w:t>1389</w:t>
            </w:r>
            <w:r>
              <w:rPr>
                <w:rStyle w:val="IndexLink"/>
                <w:rtl w:val="true"/>
              </w:rPr>
              <w:t xml:space="preserve">- </w:t>
            </w:r>
            <w:r>
              <w:rPr>
                <w:rStyle w:val="IndexLink"/>
                <w:rtl w:val="true"/>
              </w:rPr>
              <w:t>خیر الزاد فی واجب الاعتقاد</w:t>
            </w:r>
            <w:r>
              <w:rPr>
                <w:rStyle w:val="IndexLink"/>
                <w:rtl w:val="true"/>
              </w:rPr>
              <w:tab/>
            </w:r>
            <w:r>
              <w:rPr>
                <w:rStyle w:val="IndexLink"/>
              </w:rPr>
              <w:t>320</w:t>
            </w:r>
          </w:hyperlink>
        </w:p>
        <w:p>
          <w:pPr>
            <w:pStyle w:val="Contents3"/>
            <w:tabs>
              <w:tab w:val="clear" w:pos="8459"/>
              <w:tab w:val="right" w:pos="9026" w:leader="dot"/>
            </w:tabs>
            <w:rPr/>
          </w:pPr>
          <w:hyperlink w:anchor="__RefHeading___Toc7974600_73709187">
            <w:r>
              <w:rPr>
                <w:webHidden/>
                <w:rStyle w:val="IndexLink"/>
              </w:rPr>
              <w:t>1390</w:t>
            </w:r>
            <w:r>
              <w:rPr>
                <w:rStyle w:val="IndexLink"/>
                <w:rtl w:val="true"/>
              </w:rPr>
              <w:t xml:space="preserve">- </w:t>
            </w:r>
            <w:r>
              <w:rPr>
                <w:rStyle w:val="IndexLink"/>
                <w:rtl w:val="true"/>
              </w:rPr>
              <w:t>خیر الزاد لیوم التناد</w:t>
            </w:r>
            <w:r>
              <w:rPr>
                <w:rStyle w:val="IndexLink"/>
                <w:rtl w:val="true"/>
              </w:rPr>
              <w:tab/>
            </w:r>
            <w:r>
              <w:rPr>
                <w:rStyle w:val="IndexLink"/>
              </w:rPr>
              <w:t>321</w:t>
            </w:r>
          </w:hyperlink>
        </w:p>
        <w:p>
          <w:pPr>
            <w:pStyle w:val="Contents3"/>
            <w:tabs>
              <w:tab w:val="clear" w:pos="8459"/>
              <w:tab w:val="right" w:pos="9026" w:leader="dot"/>
            </w:tabs>
            <w:rPr/>
          </w:pPr>
          <w:hyperlink w:anchor="__RefHeading___Toc7974602_73709187">
            <w:r>
              <w:rPr>
                <w:webHidden/>
                <w:rStyle w:val="IndexLink"/>
              </w:rPr>
              <w:t>1391</w:t>
            </w:r>
            <w:r>
              <w:rPr>
                <w:rStyle w:val="IndexLink"/>
                <w:rtl w:val="true"/>
              </w:rPr>
              <w:t xml:space="preserve">- </w:t>
            </w:r>
            <w:r>
              <w:rPr>
                <w:rStyle w:val="IndexLink"/>
                <w:rtl w:val="true"/>
              </w:rPr>
              <w:t>خیر الزاد لیوم المعاد</w:t>
            </w:r>
            <w:r>
              <w:rPr>
                <w:rStyle w:val="IndexLink"/>
                <w:rtl w:val="true"/>
              </w:rPr>
              <w:tab/>
            </w:r>
            <w:r>
              <w:rPr>
                <w:rStyle w:val="IndexLink"/>
              </w:rPr>
              <w:t>321</w:t>
            </w:r>
          </w:hyperlink>
        </w:p>
        <w:p>
          <w:pPr>
            <w:pStyle w:val="Contents3"/>
            <w:tabs>
              <w:tab w:val="clear" w:pos="8459"/>
              <w:tab w:val="right" w:pos="9026" w:leader="dot"/>
            </w:tabs>
            <w:rPr/>
          </w:pPr>
          <w:hyperlink w:anchor="__RefHeading___Toc7974604_73709187">
            <w:r>
              <w:rPr>
                <w:webHidden/>
                <w:rStyle w:val="IndexLink"/>
              </w:rPr>
              <w:t>1392</w:t>
            </w:r>
            <w:r>
              <w:rPr>
                <w:rStyle w:val="IndexLink"/>
                <w:rtl w:val="true"/>
              </w:rPr>
              <w:t xml:space="preserve">- </w:t>
            </w:r>
            <w:r>
              <w:rPr>
                <w:rStyle w:val="IndexLink"/>
                <w:rtl w:val="true"/>
              </w:rPr>
              <w:t>خیر الزاد</w:t>
            </w:r>
            <w:r>
              <w:rPr>
                <w:rStyle w:val="IndexLink"/>
                <w:rtl w:val="true"/>
              </w:rPr>
              <w:tab/>
            </w:r>
            <w:r>
              <w:rPr>
                <w:rStyle w:val="IndexLink"/>
              </w:rPr>
              <w:t>321</w:t>
            </w:r>
          </w:hyperlink>
        </w:p>
        <w:p>
          <w:pPr>
            <w:pStyle w:val="Contents3"/>
            <w:tabs>
              <w:tab w:val="clear" w:pos="8459"/>
              <w:tab w:val="right" w:pos="9026" w:leader="dot"/>
            </w:tabs>
            <w:rPr/>
          </w:pPr>
          <w:hyperlink w:anchor="__RefHeading___Toc7974606_73709187">
            <w:r>
              <w:rPr>
                <w:webHidden/>
                <w:rStyle w:val="IndexLink"/>
              </w:rPr>
              <w:t>1393</w:t>
            </w:r>
            <w:r>
              <w:rPr>
                <w:rStyle w:val="IndexLink"/>
                <w:rtl w:val="true"/>
              </w:rPr>
              <w:t xml:space="preserve">- </w:t>
            </w:r>
            <w:r>
              <w:rPr>
                <w:rStyle w:val="IndexLink"/>
                <w:rtl w:val="true"/>
              </w:rPr>
              <w:t>خیر الزاد فی المبدأ و المعاد</w:t>
            </w:r>
            <w:r>
              <w:rPr>
                <w:rStyle w:val="IndexLink"/>
                <w:rtl w:val="true"/>
              </w:rPr>
              <w:tab/>
            </w:r>
            <w:r>
              <w:rPr>
                <w:rStyle w:val="IndexLink"/>
              </w:rPr>
              <w:t>321</w:t>
            </w:r>
          </w:hyperlink>
        </w:p>
        <w:p>
          <w:pPr>
            <w:pStyle w:val="Contents3"/>
            <w:tabs>
              <w:tab w:val="clear" w:pos="8459"/>
              <w:tab w:val="right" w:pos="9026" w:leader="dot"/>
            </w:tabs>
            <w:rPr/>
          </w:pPr>
          <w:hyperlink w:anchor="__RefHeading___Toc7974608_73709187">
            <w:r>
              <w:rPr>
                <w:webHidden/>
                <w:rStyle w:val="IndexLink"/>
              </w:rPr>
              <w:t>1394</w:t>
            </w:r>
            <w:r>
              <w:rPr>
                <w:rStyle w:val="IndexLink"/>
                <w:rtl w:val="true"/>
              </w:rPr>
              <w:t xml:space="preserve">- </w:t>
            </w:r>
            <w:r>
              <w:rPr>
                <w:rStyle w:val="IndexLink"/>
                <w:rtl w:val="true"/>
              </w:rPr>
              <w:t>خیر الزاد</w:t>
            </w:r>
            <w:r>
              <w:rPr>
                <w:rStyle w:val="IndexLink"/>
                <w:rtl w:val="true"/>
              </w:rPr>
              <w:tab/>
            </w:r>
            <w:r>
              <w:rPr>
                <w:rStyle w:val="IndexLink"/>
              </w:rPr>
              <w:t>321</w:t>
            </w:r>
          </w:hyperlink>
        </w:p>
        <w:p>
          <w:pPr>
            <w:pStyle w:val="Contents3"/>
            <w:tabs>
              <w:tab w:val="clear" w:pos="8459"/>
              <w:tab w:val="right" w:pos="9026" w:leader="dot"/>
            </w:tabs>
            <w:rPr/>
          </w:pPr>
          <w:hyperlink w:anchor="__RefHeading___Toc7974610_73709187">
            <w:r>
              <w:rPr>
                <w:webHidden/>
                <w:rStyle w:val="IndexLink"/>
              </w:rPr>
              <w:t>1395</w:t>
            </w:r>
            <w:r>
              <w:rPr>
                <w:rStyle w:val="IndexLink"/>
                <w:rtl w:val="true"/>
              </w:rPr>
              <w:t xml:space="preserve">- </w:t>
            </w:r>
            <w:r>
              <w:rPr>
                <w:rStyle w:val="IndexLink"/>
                <w:rtl w:val="true"/>
              </w:rPr>
              <w:t>خیر الکلام</w:t>
            </w:r>
            <w:r>
              <w:rPr>
                <w:rStyle w:val="IndexLink"/>
                <w:rtl w:val="true"/>
              </w:rPr>
              <w:tab/>
            </w:r>
            <w:r>
              <w:rPr>
                <w:rStyle w:val="IndexLink"/>
              </w:rPr>
              <w:t>321</w:t>
            </w:r>
          </w:hyperlink>
        </w:p>
        <w:p>
          <w:pPr>
            <w:pStyle w:val="Contents3"/>
            <w:tabs>
              <w:tab w:val="clear" w:pos="8459"/>
              <w:tab w:val="right" w:pos="9026" w:leader="dot"/>
            </w:tabs>
            <w:rPr/>
          </w:pPr>
          <w:hyperlink w:anchor="__RefHeading___Toc7974612_73709187">
            <w:r>
              <w:rPr>
                <w:webHidden/>
                <w:rStyle w:val="IndexLink"/>
              </w:rPr>
              <w:t>1396</w:t>
            </w:r>
            <w:r>
              <w:rPr>
                <w:rStyle w:val="IndexLink"/>
                <w:rtl w:val="true"/>
              </w:rPr>
              <w:t xml:space="preserve">- </w:t>
            </w:r>
            <w:r>
              <w:rPr>
                <w:rStyle w:val="IndexLink"/>
                <w:rtl w:val="true"/>
              </w:rPr>
              <w:t>خیر الکلام فی مدائح الکرام</w:t>
            </w:r>
            <w:r>
              <w:rPr>
                <w:rStyle w:val="IndexLink"/>
                <w:rtl w:val="true"/>
              </w:rPr>
              <w:tab/>
            </w:r>
            <w:r>
              <w:rPr>
                <w:rStyle w:val="IndexLink"/>
              </w:rPr>
              <w:t>321</w:t>
            </w:r>
          </w:hyperlink>
        </w:p>
        <w:p>
          <w:pPr>
            <w:pStyle w:val="Contents3"/>
            <w:tabs>
              <w:tab w:val="clear" w:pos="8459"/>
              <w:tab w:val="right" w:pos="9026" w:leader="dot"/>
            </w:tabs>
            <w:rPr/>
          </w:pPr>
          <w:hyperlink w:anchor="__RefHeading___Toc7974614_73709187">
            <w:r>
              <w:rPr>
                <w:webHidden/>
                <w:rStyle w:val="IndexLink"/>
              </w:rPr>
              <w:t>1397</w:t>
            </w:r>
            <w:r>
              <w:rPr>
                <w:rStyle w:val="IndexLink"/>
                <w:rtl w:val="true"/>
              </w:rPr>
              <w:t xml:space="preserve">- </w:t>
            </w:r>
            <w:r>
              <w:rPr>
                <w:rStyle w:val="IndexLink"/>
                <w:rtl w:val="true"/>
              </w:rPr>
              <w:t>خیر الکلام، فی المنطق و الکلام، و إثبات إمامة کل واحد من أئمة الأنام</w:t>
            </w:r>
            <w:r>
              <w:rPr>
                <w:rStyle w:val="IndexLink"/>
                <w:rtl w:val="true"/>
              </w:rPr>
              <w:tab/>
            </w:r>
            <w:r>
              <w:rPr>
                <w:rStyle w:val="IndexLink"/>
              </w:rPr>
              <w:t>322</w:t>
            </w:r>
          </w:hyperlink>
        </w:p>
        <w:p>
          <w:pPr>
            <w:pStyle w:val="Contents3"/>
            <w:tabs>
              <w:tab w:val="clear" w:pos="8459"/>
              <w:tab w:val="right" w:pos="9026" w:leader="dot"/>
            </w:tabs>
            <w:rPr/>
          </w:pPr>
          <w:hyperlink w:anchor="__RefHeading___Toc7974616_73709187">
            <w:r>
              <w:rPr>
                <w:webHidden/>
                <w:rStyle w:val="IndexLink"/>
              </w:rPr>
              <w:t>1398</w:t>
            </w:r>
            <w:r>
              <w:rPr>
                <w:rStyle w:val="IndexLink"/>
                <w:rtl w:val="true"/>
              </w:rPr>
              <w:t xml:space="preserve">- </w:t>
            </w:r>
            <w:r>
              <w:rPr>
                <w:rStyle w:val="IndexLink"/>
                <w:rtl w:val="true"/>
              </w:rPr>
              <w:t>خیر الکلام، فی رد عدو الإسلام</w:t>
            </w:r>
            <w:r>
              <w:rPr>
                <w:rStyle w:val="IndexLink"/>
                <w:rtl w:val="true"/>
              </w:rPr>
              <w:tab/>
            </w:r>
            <w:r>
              <w:rPr>
                <w:rStyle w:val="IndexLink"/>
              </w:rPr>
              <w:t>322</w:t>
            </w:r>
          </w:hyperlink>
        </w:p>
        <w:p>
          <w:pPr>
            <w:pStyle w:val="Contents3"/>
            <w:tabs>
              <w:tab w:val="clear" w:pos="8459"/>
              <w:tab w:val="right" w:pos="9026" w:leader="dot"/>
            </w:tabs>
            <w:rPr/>
          </w:pPr>
          <w:hyperlink w:anchor="__RefHeading___Toc7974618_73709187">
            <w:r>
              <w:rPr>
                <w:webHidden/>
                <w:rStyle w:val="IndexLink"/>
              </w:rPr>
              <w:t>1399</w:t>
            </w:r>
            <w:r>
              <w:rPr>
                <w:rStyle w:val="IndexLink"/>
                <w:rtl w:val="true"/>
              </w:rPr>
              <w:t xml:space="preserve">- </w:t>
            </w:r>
            <w:r>
              <w:rPr>
                <w:rStyle w:val="IndexLink"/>
                <w:rtl w:val="true"/>
              </w:rPr>
              <w:t>خیر لمعة، فی صلاة الجمعة</w:t>
            </w:r>
            <w:r>
              <w:rPr>
                <w:rStyle w:val="IndexLink"/>
                <w:rtl w:val="true"/>
              </w:rPr>
              <w:tab/>
            </w:r>
            <w:r>
              <w:rPr>
                <w:rStyle w:val="IndexLink"/>
              </w:rPr>
              <w:t>322</w:t>
            </w:r>
          </w:hyperlink>
        </w:p>
        <w:p>
          <w:pPr>
            <w:pStyle w:val="Contents3"/>
            <w:tabs>
              <w:tab w:val="clear" w:pos="8459"/>
              <w:tab w:val="right" w:pos="9026" w:leader="dot"/>
            </w:tabs>
            <w:rPr/>
          </w:pPr>
          <w:hyperlink w:anchor="__RefHeading___Toc7974620_73709187">
            <w:r>
              <w:rPr>
                <w:webHidden/>
                <w:rStyle w:val="IndexLink"/>
              </w:rPr>
              <w:t>1400</w:t>
            </w:r>
            <w:r>
              <w:rPr>
                <w:rStyle w:val="IndexLink"/>
                <w:rtl w:val="true"/>
              </w:rPr>
              <w:t xml:space="preserve">- </w:t>
            </w:r>
            <w:r>
              <w:rPr>
                <w:rStyle w:val="IndexLink"/>
                <w:rtl w:val="true"/>
              </w:rPr>
              <w:t>خیر المقال</w:t>
            </w:r>
            <w:r>
              <w:rPr>
                <w:rStyle w:val="IndexLink"/>
                <w:rtl w:val="true"/>
              </w:rPr>
              <w:tab/>
            </w:r>
            <w:r>
              <w:rPr>
                <w:rStyle w:val="IndexLink"/>
              </w:rPr>
              <w:t>322</w:t>
            </w:r>
          </w:hyperlink>
        </w:p>
        <w:p>
          <w:pPr>
            <w:pStyle w:val="Contents3"/>
            <w:tabs>
              <w:tab w:val="clear" w:pos="8459"/>
              <w:tab w:val="right" w:pos="9026" w:leader="dot"/>
            </w:tabs>
            <w:rPr/>
          </w:pPr>
          <w:hyperlink w:anchor="__RefHeading___Toc7974622_73709187">
            <w:r>
              <w:rPr>
                <w:webHidden/>
                <w:rStyle w:val="IndexLink"/>
              </w:rPr>
              <w:t>1401</w:t>
            </w:r>
            <w:r>
              <w:rPr>
                <w:rStyle w:val="IndexLink"/>
                <w:rtl w:val="true"/>
              </w:rPr>
              <w:t xml:space="preserve">- </w:t>
            </w:r>
            <w:r>
              <w:rPr>
                <w:rStyle w:val="IndexLink"/>
                <w:rtl w:val="true"/>
              </w:rPr>
              <w:t>خیر المال فی حفظ صحة الأطفال</w:t>
            </w:r>
            <w:r>
              <w:rPr>
                <w:rStyle w:val="IndexLink"/>
                <w:rtl w:val="true"/>
              </w:rPr>
              <w:tab/>
            </w:r>
            <w:r>
              <w:rPr>
                <w:rStyle w:val="IndexLink"/>
              </w:rPr>
              <w:t>322</w:t>
            </w:r>
          </w:hyperlink>
        </w:p>
        <w:p>
          <w:pPr>
            <w:pStyle w:val="Contents3"/>
            <w:tabs>
              <w:tab w:val="clear" w:pos="8459"/>
              <w:tab w:val="right" w:pos="9026" w:leader="dot"/>
            </w:tabs>
            <w:rPr/>
          </w:pPr>
          <w:hyperlink w:anchor="__RefHeading___Toc7974624_73709187">
            <w:r>
              <w:rPr>
                <w:webHidden/>
                <w:rStyle w:val="IndexLink"/>
              </w:rPr>
              <w:t>1402</w:t>
            </w:r>
            <w:r>
              <w:rPr>
                <w:rStyle w:val="IndexLink"/>
                <w:rtl w:val="true"/>
              </w:rPr>
              <w:t xml:space="preserve">- </w:t>
            </w:r>
            <w:r>
              <w:rPr>
                <w:rStyle w:val="IndexLink"/>
                <w:rtl w:val="true"/>
              </w:rPr>
              <w:t>خیر النساء</w:t>
            </w:r>
            <w:r>
              <w:rPr>
                <w:rStyle w:val="IndexLink"/>
                <w:rtl w:val="true"/>
              </w:rPr>
              <w:tab/>
            </w:r>
            <w:r>
              <w:rPr>
                <w:rStyle w:val="IndexLink"/>
              </w:rPr>
              <w:t>322</w:t>
            </w:r>
          </w:hyperlink>
        </w:p>
        <w:p>
          <w:pPr>
            <w:pStyle w:val="Contents3"/>
            <w:tabs>
              <w:tab w:val="clear" w:pos="8459"/>
              <w:tab w:val="right" w:pos="9026" w:leader="dot"/>
            </w:tabs>
            <w:rPr/>
          </w:pPr>
          <w:hyperlink w:anchor="__RefHeading___Toc7974626_73709187">
            <w:r>
              <w:rPr>
                <w:webHidden/>
                <w:rStyle w:val="IndexLink"/>
              </w:rPr>
              <w:t>1403</w:t>
            </w:r>
            <w:r>
              <w:rPr>
                <w:rStyle w:val="IndexLink"/>
                <w:rtl w:val="true"/>
              </w:rPr>
              <w:t xml:space="preserve">- </w:t>
            </w:r>
            <w:r>
              <w:rPr>
                <w:rStyle w:val="IndexLink"/>
                <w:rtl w:val="true"/>
              </w:rPr>
              <w:t>خیر الوصیة</w:t>
            </w:r>
            <w:r>
              <w:rPr>
                <w:rStyle w:val="IndexLink"/>
                <w:rtl w:val="true"/>
              </w:rPr>
              <w:tab/>
            </w:r>
            <w:r>
              <w:rPr>
                <w:rStyle w:val="IndexLink"/>
              </w:rPr>
              <w:t>323</w:t>
            </w:r>
          </w:hyperlink>
        </w:p>
        <w:p>
          <w:pPr>
            <w:pStyle w:val="Contents3"/>
            <w:tabs>
              <w:tab w:val="clear" w:pos="8459"/>
              <w:tab w:val="right" w:pos="9026" w:leader="dot"/>
            </w:tabs>
            <w:rPr/>
          </w:pPr>
          <w:hyperlink w:anchor="__RefHeading___Toc7974628_73709187">
            <w:r>
              <w:rPr>
                <w:webHidden/>
                <w:rStyle w:val="IndexLink"/>
              </w:rPr>
              <w:t>1404</w:t>
            </w:r>
            <w:r>
              <w:rPr>
                <w:rStyle w:val="IndexLink"/>
                <w:rtl w:val="true"/>
              </w:rPr>
              <w:t xml:space="preserve">- </w:t>
            </w:r>
            <w:r>
              <w:rPr>
                <w:rStyle w:val="IndexLink"/>
                <w:rtl w:val="true"/>
              </w:rPr>
              <w:t>خیرات حسان</w:t>
            </w:r>
            <w:r>
              <w:rPr>
                <w:rStyle w:val="IndexLink"/>
                <w:rtl w:val="true"/>
              </w:rPr>
              <w:tab/>
            </w:r>
            <w:r>
              <w:rPr>
                <w:rStyle w:val="IndexLink"/>
              </w:rPr>
              <w:t>323</w:t>
            </w:r>
          </w:hyperlink>
        </w:p>
        <w:p>
          <w:pPr>
            <w:pStyle w:val="Contents3"/>
            <w:tabs>
              <w:tab w:val="clear" w:pos="8459"/>
              <w:tab w:val="right" w:pos="9026" w:leader="dot"/>
            </w:tabs>
            <w:rPr/>
          </w:pPr>
          <w:hyperlink w:anchor="__RefHeading___Toc7974630_73709187">
            <w:r>
              <w:rPr>
                <w:webHidden/>
                <w:rStyle w:val="IndexLink"/>
              </w:rPr>
              <w:t>1405</w:t>
            </w:r>
            <w:r>
              <w:rPr>
                <w:rStyle w:val="IndexLink"/>
                <w:rtl w:val="true"/>
              </w:rPr>
              <w:t xml:space="preserve">- </w:t>
            </w:r>
            <w:r>
              <w:rPr>
                <w:rStyle w:val="IndexLink"/>
                <w:rtl w:val="true"/>
              </w:rPr>
              <w:t>خیرات حسان</w:t>
            </w:r>
            <w:r>
              <w:rPr>
                <w:rStyle w:val="IndexLink"/>
                <w:rtl w:val="true"/>
              </w:rPr>
              <w:tab/>
            </w:r>
            <w:r>
              <w:rPr>
                <w:rStyle w:val="IndexLink"/>
              </w:rPr>
              <w:t>323</w:t>
            </w:r>
          </w:hyperlink>
        </w:p>
        <w:p>
          <w:pPr>
            <w:pStyle w:val="Contents3"/>
            <w:tabs>
              <w:tab w:val="clear" w:pos="8459"/>
              <w:tab w:val="right" w:pos="9026" w:leader="dot"/>
            </w:tabs>
            <w:rPr/>
          </w:pPr>
          <w:hyperlink w:anchor="__RefHeading___Toc7974632_73709187">
            <w:r>
              <w:rPr>
                <w:webHidden/>
                <w:rStyle w:val="IndexLink"/>
              </w:rPr>
              <w:t>1405</w:t>
            </w:r>
            <w:r>
              <w:rPr>
                <w:rStyle w:val="IndexLink"/>
                <w:rtl w:val="true"/>
              </w:rPr>
              <w:t xml:space="preserve">- </w:t>
            </w:r>
            <w:r>
              <w:rPr>
                <w:rStyle w:val="IndexLink"/>
                <w:rtl w:val="true"/>
              </w:rPr>
              <w:t>الخیرات الحسان فی تفسیر القرآن‌</w:t>
            </w:r>
            <w:r>
              <w:rPr>
                <w:rStyle w:val="IndexLink"/>
                <w:rtl w:val="true"/>
              </w:rPr>
              <w:tab/>
            </w:r>
            <w:r>
              <w:rPr>
                <w:rStyle w:val="IndexLink"/>
              </w:rPr>
              <w:t>323</w:t>
            </w:r>
          </w:hyperlink>
        </w:p>
        <w:p>
          <w:pPr>
            <w:pStyle w:val="Contents3"/>
            <w:tabs>
              <w:tab w:val="clear" w:pos="8459"/>
              <w:tab w:val="right" w:pos="9026" w:leader="dot"/>
            </w:tabs>
            <w:rPr/>
          </w:pPr>
          <w:hyperlink w:anchor="__RefHeading___Toc7974634_73709187">
            <w:r>
              <w:rPr>
                <w:webHidden/>
                <w:rStyle w:val="IndexLink"/>
              </w:rPr>
              <w:t>1406</w:t>
            </w:r>
            <w:r>
              <w:rPr>
                <w:rStyle w:val="IndexLink"/>
                <w:rtl w:val="true"/>
              </w:rPr>
              <w:t xml:space="preserve">- </w:t>
            </w:r>
            <w:r>
              <w:rPr>
                <w:rStyle w:val="IndexLink"/>
                <w:rtl w:val="true"/>
              </w:rPr>
              <w:t>الخیرات الحسان</w:t>
            </w:r>
            <w:r>
              <w:rPr>
                <w:rStyle w:val="IndexLink"/>
                <w:rtl w:val="true"/>
              </w:rPr>
              <w:tab/>
            </w:r>
            <w:r>
              <w:rPr>
                <w:rStyle w:val="IndexLink"/>
              </w:rPr>
              <w:t>323</w:t>
            </w:r>
          </w:hyperlink>
        </w:p>
        <w:p>
          <w:pPr>
            <w:pStyle w:val="Contents3"/>
            <w:tabs>
              <w:tab w:val="clear" w:pos="8459"/>
              <w:tab w:val="right" w:pos="9026" w:leader="dot"/>
            </w:tabs>
            <w:rPr/>
          </w:pPr>
          <w:hyperlink w:anchor="__RefHeading___Toc7974636_73709187">
            <w:r>
              <w:rPr>
                <w:webHidden/>
                <w:rStyle w:val="IndexLink"/>
              </w:rPr>
              <w:t>1407</w:t>
            </w:r>
            <w:r>
              <w:rPr>
                <w:rStyle w:val="IndexLink"/>
                <w:rtl w:val="true"/>
              </w:rPr>
              <w:t xml:space="preserve">- </w:t>
            </w:r>
            <w:r>
              <w:rPr>
                <w:rStyle w:val="IndexLink"/>
                <w:rtl w:val="true"/>
              </w:rPr>
              <w:t>الخیراتیة</w:t>
            </w:r>
            <w:r>
              <w:rPr>
                <w:rStyle w:val="IndexLink"/>
                <w:rtl w:val="true"/>
              </w:rPr>
              <w:tab/>
            </w:r>
            <w:r>
              <w:rPr>
                <w:rStyle w:val="IndexLink"/>
              </w:rPr>
              <w:t>323</w:t>
            </w:r>
          </w:hyperlink>
        </w:p>
        <w:p>
          <w:pPr>
            <w:pStyle w:val="Contents3"/>
            <w:tabs>
              <w:tab w:val="clear" w:pos="8459"/>
              <w:tab w:val="right" w:pos="9026" w:leader="dot"/>
            </w:tabs>
            <w:rPr/>
          </w:pPr>
          <w:hyperlink w:anchor="__RefHeading___Toc7974638_73709187">
            <w:r>
              <w:rPr>
                <w:webHidden/>
                <w:rStyle w:val="IndexLink"/>
              </w:rPr>
              <w:t>1408</w:t>
            </w:r>
            <w:r>
              <w:rPr>
                <w:rStyle w:val="IndexLink"/>
                <w:rtl w:val="true"/>
              </w:rPr>
              <w:t xml:space="preserve">- </w:t>
            </w:r>
            <w:r>
              <w:rPr>
                <w:rStyle w:val="IndexLink"/>
                <w:rtl w:val="true"/>
              </w:rPr>
              <w:t>خیرة الطیر</w:t>
            </w:r>
            <w:r>
              <w:rPr>
                <w:rStyle w:val="IndexLink"/>
                <w:rtl w:val="true"/>
              </w:rPr>
              <w:tab/>
            </w:r>
            <w:r>
              <w:rPr>
                <w:rStyle w:val="IndexLink"/>
              </w:rPr>
              <w:t>324</w:t>
            </w:r>
          </w:hyperlink>
        </w:p>
        <w:p>
          <w:pPr>
            <w:pStyle w:val="Contents3"/>
            <w:tabs>
              <w:tab w:val="clear" w:pos="8459"/>
              <w:tab w:val="right" w:pos="9026" w:leader="dot"/>
            </w:tabs>
            <w:rPr/>
          </w:pPr>
          <w:hyperlink w:anchor="__RefHeading___Toc7974640_73709187">
            <w:r>
              <w:rPr>
                <w:webHidden/>
                <w:rStyle w:val="IndexLink"/>
              </w:rPr>
              <w:t>1409</w:t>
            </w:r>
            <w:r>
              <w:rPr>
                <w:rStyle w:val="IndexLink"/>
                <w:rtl w:val="true"/>
              </w:rPr>
              <w:t xml:space="preserve">- </w:t>
            </w:r>
            <w:r>
              <w:rPr>
                <w:rStyle w:val="IndexLink"/>
                <w:rtl w:val="true"/>
              </w:rPr>
              <w:t>خیرة الطیور فی التفؤل</w:t>
            </w:r>
            <w:r>
              <w:rPr>
                <w:rStyle w:val="IndexLink"/>
                <w:rtl w:val="true"/>
              </w:rPr>
              <w:tab/>
            </w:r>
            <w:r>
              <w:rPr>
                <w:rStyle w:val="IndexLink"/>
              </w:rPr>
              <w:t>324</w:t>
            </w:r>
          </w:hyperlink>
        </w:p>
        <w:p>
          <w:pPr>
            <w:pStyle w:val="Contents3"/>
            <w:tabs>
              <w:tab w:val="clear" w:pos="8459"/>
              <w:tab w:val="right" w:pos="9026" w:leader="dot"/>
            </w:tabs>
            <w:rPr/>
          </w:pPr>
          <w:hyperlink w:anchor="__RefHeading___Toc7974642_73709187">
            <w:r>
              <w:rPr>
                <w:webHidden/>
                <w:rStyle w:val="IndexLink"/>
              </w:rPr>
              <w:t>1410</w:t>
            </w:r>
            <w:r>
              <w:rPr>
                <w:rStyle w:val="IndexLink"/>
                <w:rtl w:val="true"/>
              </w:rPr>
              <w:t xml:space="preserve">- </w:t>
            </w:r>
            <w:r>
              <w:rPr>
                <w:rStyle w:val="IndexLink"/>
                <w:rtl w:val="true"/>
              </w:rPr>
              <w:t>خیط البیاض‌</w:t>
            </w:r>
            <w:r>
              <w:rPr>
                <w:rStyle w:val="IndexLink"/>
                <w:rtl w:val="true"/>
              </w:rPr>
              <w:tab/>
            </w:r>
            <w:r>
              <w:rPr>
                <w:rStyle w:val="IndexLink"/>
              </w:rPr>
              <w:t>324</w:t>
            </w:r>
          </w:hyperlink>
        </w:p>
        <w:p>
          <w:pPr>
            <w:pStyle w:val="Contents3"/>
            <w:tabs>
              <w:tab w:val="clear" w:pos="8459"/>
              <w:tab w:val="right" w:pos="9026" w:leader="dot"/>
            </w:tabs>
            <w:rPr/>
          </w:pPr>
          <w:hyperlink w:anchor="__RefHeading___Toc7974644_73709187">
            <w:r>
              <w:rPr>
                <w:webHidden/>
                <w:rStyle w:val="IndexLink"/>
              </w:rPr>
              <w:t>1411</w:t>
            </w:r>
            <w:r>
              <w:rPr>
                <w:rStyle w:val="IndexLink"/>
                <w:rtl w:val="true"/>
              </w:rPr>
              <w:t xml:space="preserve">- </w:t>
            </w:r>
            <w:r>
              <w:rPr>
                <w:rStyle w:val="IndexLink"/>
                <w:rtl w:val="true"/>
              </w:rPr>
              <w:t>کتاب الخیل</w:t>
            </w:r>
            <w:r>
              <w:rPr>
                <w:rStyle w:val="IndexLink"/>
                <w:rtl w:val="true"/>
              </w:rPr>
              <w:tab/>
            </w:r>
            <w:r>
              <w:rPr>
                <w:rStyle w:val="IndexLink"/>
              </w:rPr>
              <w:t>324</w:t>
            </w:r>
          </w:hyperlink>
        </w:p>
        <w:p>
          <w:pPr>
            <w:pStyle w:val="Contents3"/>
            <w:tabs>
              <w:tab w:val="clear" w:pos="8459"/>
              <w:tab w:val="right" w:pos="9026" w:leader="dot"/>
            </w:tabs>
            <w:rPr/>
          </w:pPr>
          <w:hyperlink w:anchor="__RefHeading___Toc7974646_73709187">
            <w:r>
              <w:rPr>
                <w:webHidden/>
                <w:rStyle w:val="IndexLink"/>
              </w:rPr>
              <w:t>1412</w:t>
            </w:r>
            <w:r>
              <w:rPr>
                <w:rStyle w:val="IndexLink"/>
                <w:rtl w:val="true"/>
              </w:rPr>
              <w:t xml:space="preserve">- </w:t>
            </w:r>
            <w:r>
              <w:rPr>
                <w:rStyle w:val="IndexLink"/>
                <w:rtl w:val="true"/>
              </w:rPr>
              <w:t>کتاب الخیل</w:t>
            </w:r>
            <w:r>
              <w:rPr>
                <w:rStyle w:val="IndexLink"/>
                <w:rtl w:val="true"/>
              </w:rPr>
              <w:tab/>
            </w:r>
            <w:r>
              <w:rPr>
                <w:rStyle w:val="IndexLink"/>
              </w:rPr>
              <w:t>324</w:t>
            </w:r>
          </w:hyperlink>
        </w:p>
        <w:p>
          <w:pPr>
            <w:pStyle w:val="Contents3"/>
            <w:tabs>
              <w:tab w:val="clear" w:pos="8459"/>
              <w:tab w:val="right" w:pos="9026" w:leader="dot"/>
            </w:tabs>
            <w:rPr/>
          </w:pPr>
          <w:hyperlink w:anchor="__RefHeading___Toc7974648_73709187">
            <w:r>
              <w:rPr>
                <w:webHidden/>
                <w:rStyle w:val="IndexLink"/>
              </w:rPr>
              <w:t>1413</w:t>
            </w:r>
            <w:r>
              <w:rPr>
                <w:rStyle w:val="IndexLink"/>
                <w:rtl w:val="true"/>
              </w:rPr>
              <w:t xml:space="preserve">- </w:t>
            </w:r>
            <w:r>
              <w:rPr>
                <w:rStyle w:val="IndexLink"/>
                <w:rtl w:val="true"/>
              </w:rPr>
              <w:t>کتاب الخیل</w:t>
            </w:r>
            <w:r>
              <w:rPr>
                <w:rStyle w:val="IndexLink"/>
                <w:rtl w:val="true"/>
              </w:rPr>
              <w:tab/>
            </w:r>
            <w:r>
              <w:rPr>
                <w:rStyle w:val="IndexLink"/>
              </w:rPr>
              <w:t>324</w:t>
            </w:r>
          </w:hyperlink>
        </w:p>
        <w:p>
          <w:pPr>
            <w:pStyle w:val="Contents3"/>
            <w:tabs>
              <w:tab w:val="clear" w:pos="8459"/>
              <w:tab w:val="right" w:pos="9026" w:leader="dot"/>
            </w:tabs>
            <w:rPr/>
          </w:pPr>
          <w:hyperlink w:anchor="__RefHeading___Toc7974650_73709187">
            <w:r>
              <w:rPr>
                <w:webHidden/>
                <w:rStyle w:val="IndexLink"/>
              </w:rPr>
              <w:t>1414</w:t>
            </w:r>
            <w:r>
              <w:rPr>
                <w:rStyle w:val="IndexLink"/>
                <w:rtl w:val="true"/>
              </w:rPr>
              <w:t xml:space="preserve">- </w:t>
            </w:r>
            <w:r>
              <w:rPr>
                <w:rStyle w:val="IndexLink"/>
                <w:rtl w:val="true"/>
              </w:rPr>
              <w:t xml:space="preserve">کتاب الخیل الصغیر </w:t>
            </w:r>
            <w:r>
              <w:rPr>
                <w:rStyle w:val="IndexLink"/>
              </w:rPr>
              <w:t>1415</w:t>
            </w:r>
            <w:r>
              <w:rPr>
                <w:rStyle w:val="IndexLink"/>
                <w:rtl w:val="true"/>
              </w:rPr>
              <w:t xml:space="preserve">- </w:t>
            </w:r>
            <w:r>
              <w:rPr>
                <w:rStyle w:val="IndexLink"/>
                <w:rtl w:val="true"/>
              </w:rPr>
              <w:t>کتاب الخیل الکبیر</w:t>
            </w:r>
            <w:r>
              <w:rPr>
                <w:rStyle w:val="IndexLink"/>
                <w:rtl w:val="true"/>
              </w:rPr>
              <w:tab/>
            </w:r>
            <w:r>
              <w:rPr>
                <w:rStyle w:val="IndexLink"/>
              </w:rPr>
              <w:t>324</w:t>
            </w:r>
          </w:hyperlink>
        </w:p>
        <w:p>
          <w:pPr>
            <w:pStyle w:val="Contents3"/>
            <w:tabs>
              <w:tab w:val="clear" w:pos="8459"/>
              <w:tab w:val="right" w:pos="9026" w:leader="dot"/>
            </w:tabs>
            <w:rPr/>
          </w:pPr>
          <w:hyperlink w:anchor="__RefHeading___Toc7974652_73709187">
            <w:r>
              <w:rPr>
                <w:webHidden/>
                <w:rStyle w:val="IndexLink"/>
              </w:rPr>
              <w:t>1416</w:t>
            </w:r>
            <w:r>
              <w:rPr>
                <w:rStyle w:val="IndexLink"/>
                <w:rtl w:val="true"/>
              </w:rPr>
              <w:t xml:space="preserve">- </w:t>
            </w:r>
            <w:r>
              <w:rPr>
                <w:rStyle w:val="IndexLink"/>
                <w:rtl w:val="true"/>
              </w:rPr>
              <w:t>کتاب الخیل الکبیر</w:t>
            </w:r>
            <w:r>
              <w:rPr>
                <w:rStyle w:val="IndexLink"/>
                <w:rtl w:val="true"/>
              </w:rPr>
              <w:tab/>
            </w:r>
            <w:r>
              <w:rPr>
                <w:rStyle w:val="IndexLink"/>
              </w:rPr>
              <w:t>324</w:t>
            </w:r>
          </w:hyperlink>
        </w:p>
        <w:p>
          <w:pPr>
            <w:pStyle w:val="Contents3"/>
            <w:tabs>
              <w:tab w:val="clear" w:pos="8459"/>
              <w:tab w:val="right" w:pos="9026" w:leader="dot"/>
            </w:tabs>
            <w:rPr/>
          </w:pPr>
          <w:hyperlink w:anchor="__RefHeading___Toc7974654_73709187">
            <w:r>
              <w:rPr>
                <w:webHidden/>
                <w:rStyle w:val="IndexLink"/>
              </w:rPr>
              <w:t>1417</w:t>
            </w:r>
            <w:r>
              <w:rPr>
                <w:rStyle w:val="IndexLink"/>
                <w:rtl w:val="true"/>
              </w:rPr>
              <w:t xml:space="preserve">- </w:t>
            </w:r>
            <w:r>
              <w:rPr>
                <w:rStyle w:val="IndexLink"/>
                <w:rtl w:val="true"/>
              </w:rPr>
              <w:t>خیمة شب بازی</w:t>
            </w:r>
            <w:r>
              <w:rPr>
                <w:rStyle w:val="IndexLink"/>
                <w:rtl w:val="true"/>
              </w:rPr>
              <w:tab/>
            </w:r>
            <w:r>
              <w:rPr>
                <w:rStyle w:val="IndexLink"/>
              </w:rPr>
              <w:t>325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93_132027"/>
      <w:bookmarkStart w:id="1" w:name="pg11693_132027"/>
      <w:bookmarkEnd w:id="1"/>
    </w:p>
    <w:p>
      <w:pPr>
        <w:pStyle w:val="Heading2"/>
        <w:numPr>
          <w:ilvl w:val="1"/>
          <w:numId w:val="1"/>
        </w:numPr>
        <w:rPr/>
      </w:pPr>
      <w:bookmarkStart w:id="2" w:name="pg11693_132027"/>
      <w:bookmarkStart w:id="3" w:name="__RefHeading___Toc797148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71482_73709187"/>
      <w:bookmarkStart w:id="6" w:name="_Toc2"/>
      <w:bookmarkEnd w:id="5"/>
      <w:r>
        <w:rPr>
          <w:rtl w:val="true"/>
        </w:rPr>
        <w:t>اشارة</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و الصلاة علی نبیه و آله علیه و علیهم السلام و بعد فهذا هو المجلد السابع من الذریعة مما أوله الحاء ثم السین المهملتین نقدمه إلی القراء الکرام راجین منهم إصلاح ما یقع فیه من الخطإ و إرشادنا إلی الصواب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w:t>
      </w:r>
      <w:bookmarkStart w:id="7" w:name="pg11693_132029"/>
    </w:p>
    <w:p>
      <w:pPr>
        <w:pStyle w:val="Heading2"/>
        <w:numPr>
          <w:ilvl w:val="1"/>
          <w:numId w:val="1"/>
        </w:numPr>
        <w:rPr/>
      </w:pPr>
      <w:bookmarkStart w:id="8" w:name="__RefHeading___Toc7971484_73709187"/>
      <w:bookmarkStart w:id="9" w:name="_Toc3"/>
      <w:bookmarkEnd w:id="7"/>
      <w:bookmarkEnd w:id="8"/>
      <w:r>
        <w:rPr>
          <w:rtl w:val="true"/>
        </w:rPr>
        <w:t>تتمة باب الحاء</w:t>
      </w:r>
      <w:bookmarkEnd w:id="9"/>
    </w:p>
    <w:p>
      <w:pPr>
        <w:pStyle w:val="Heading3"/>
        <w:numPr>
          <w:ilvl w:val="2"/>
          <w:numId w:val="1"/>
        </w:numPr>
        <w:rPr/>
      </w:pPr>
      <w:bookmarkStart w:id="10" w:name="__RefHeading___Toc7971486_73709187"/>
      <w:bookmarkStart w:id="11" w:name="_Toc4"/>
      <w:bookmarkEnd w:id="10"/>
      <w:r>
        <w:rPr>
          <w:rtl w:val="true"/>
        </w:rPr>
        <w:t>الحساب</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الکتب المؤلفة فی الحساب نوعان لما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قواعد علم الحساب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لا یحتاج إلی استعمال الجوارح و الکتابة علی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علم الحساب عند القدماء کان له ثلاث مراتب،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یحتاج إلی أی آله، و ما یحتاج إلی آله و لا یحتاج إلی تعلم الکتابة، و ما یحتاج فوق ذلک إلی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فالنوع الأول و هو المسمی بالهوائی، کان یستعمله الجهال، لأنه یتشکل من قواعد بسیطة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النوع الثانی فهو علی قسمین الأول یسمی حساب عقود الأنامل أو جمل العقود، و الثانی یسمی حساب المیل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حساب عقود الأنامل کانوا یستعملون الأنامل و عقودها و کیفیة قبضها و بسطها لإعلام ما فی ضمیرهم من الأعداد لمن یکالمهم من دون أن یعلموا لغته التی یتکلم به و ینسب هذا القسم إلی المصریین القدماء، و قد ألف فی هذا القسم خاصة کتبا کثیرة یأتی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القسم الثانی کانوا یستعملون آله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روسیه بمعنی السبحة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أمیال متعددة محصورة رأساها بین خشبتین، و فی کل میل تسعة خرز، فالمیل الأول تمثل مرتبة الآحاد، و المیل الثانی العشرات و الثالث المآت و هکذا، و الخرز فی کل میل تمثل أعداد تلک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النوع الثالث الحساب الکتبی، و هو أیضا علی قسمین، حروفی و هو حساب الجمل، و رقمی، ففی الحروفی کانوا یستعملون حروف الهجاء بدل الأرقام، فالیونانیون و الیهود کانوا یستعملون هذا النوع و الحروف التسعة الأولی من حروف الهجاء کانت تمثل عندهم الآحاد، و التسعة الثانیة منها تمثل العشرات، و التسعة الثالثة المآت، و للألف کانوا یرجعون إلی الأول مع علامة تمیز الآحاد عن آحاد الألوف،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أخذ العرب فغیروا ترتیب حروفهم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جعلوها علی ترتیب حروف 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ج د</w:t>
      </w:r>
      <w:r>
        <w:rPr>
          <w:rFonts w:eastAsia="Times New Roman" w:cs="Times New Roman" w:ascii="Times New Roman" w:hAnsi="Times New Roman"/>
          <w:color w:val="111111"/>
          <w:sz w:val="28"/>
          <w:szCs w:val="28"/>
          <w:lang w:val="en-US" w:bidi="en-US"/>
        </w:rPr>
        <w:t>A B C 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زادوا علیهم إن خصوا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الهنود و الفرس و الرومان و الفیثاغورسیون من الیونان فکانوا یستعملون الأرقام بدل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فأرقام الفیثاغورسیین کانت تتشکل من نقط متعددة، و أرقام الرومان 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 ,V ,I ,I ,I ,I ,I ,I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مأخوذة من ستة حروف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 ,C ,L ,X ,V ,I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أرقام الفرس الپهلویة مأخوذة من الحروف الآرامیة و هذه شکلها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أواخر العهد الساسانی أخذوا من الهنود أرقامهم و نقلوها بعد ذلک إلی المسلمین، ثم أوجدوا فی حدود القرن الرابع للهجرة أرقاما خاصة تسمی الأرقام السیاقیة، أخذوها من الکلمات العربیة و 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خمسة، 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هی باقیة حتی الیوم یستعملها بعض السوقة، و أما أرقام الهنود فقد شاعت استعمالها و نسخت سائر الأرقام و هی التی یستعمل الیوم علی شکلین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وصلت إلی المسلمین بواسطة الفرس، و أول کتاب استعمل فیه الإیرانیون الأرقام الهندیة بعد الإسلام هو کتاب ابن سینا، و قد نقل البستانی وجود نسخته فی القاهرة، و قد نسخ الأرقام استعمال الحروف فلا یستعمل الیوم الا نادرا و ذلک فی التقاویم الحروفیة و الکتب النجومیة و أکثر منها فی التاریخ المنظوم فیقال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 کثیرا منه النصرآبادی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خاتمة تذکرته المطبوعة بطهران، و استعملها کثیرا الشیخ محمد السماوی المعاصر فی تاریخه المنظوم المطبوع فی النجف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تعلیم الحساب، فقد کانت منحصرة کسائر العلوم فی الطبقة العالیة، و ما انتشرت فی أروپا الا فی القرن السابع عشر، و أما فی إیران فأول کتاب فارسی انتشر فی علم الحساب علی الطراز الحدیث هو کتاب الحساب لمیرزا جعفر مشیر الدولة المذکور فی العدد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لی ذلک شفاها المیرزا عبد الرزاق خان سرتیپ، و أول کتاب عربی کذلک هو کتاب کشف الحجاب للبستانی کما یدعیه هو و قد کان تعلیم الحساب فی إیران علی السبک القدیم حتی افتتح مدرسة دار الفنون بطهران فی یوم الأحد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 فی إیران أخیرا عدد کثیر من کتب الحساب للمدارس الابتدائیة و الثانویة و الکلیات لم یذکرها المؤلف، و لم یتیسر لی جمعها لضیق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المصحح </w:t>
      </w:r>
      <w:bookmarkStart w:id="12" w:name="pg11693_132030"/>
    </w:p>
    <w:p>
      <w:pPr>
        <w:pStyle w:val="BookText"/>
        <w:rPr/>
      </w:pPr>
      <w:bookmarkEnd w:id="12"/>
      <w:r>
        <w:rPr>
          <w:rFonts w:ascii="IRNazanin" w:hAnsi="IRNazanin" w:eastAsia="IRNazanin"/>
          <w:color w:val="111111"/>
          <w:sz w:val="28"/>
          <w:sz w:val="28"/>
          <w:szCs w:val="28"/>
          <w:rtl w:val="true"/>
          <w:lang w:bidi="fa-IR"/>
        </w:rPr>
        <w:t>التخت و التراب، و یسمی الحساب الهوائی أو الیدی أو الفکری، و منها ما یحتاج إلی ذلک و هو الحساب الحقیقی لأنه عمل حقیقة فکلما أطلق الحساب ینصرف إلیه و غیره یحتاج إلی التقیید، و قد ألف فی کل نوع بعناوین خاصة مثل جوامع الحساب علی التخت و التراب و خلاصة الحساب و کفایة الحساب و غیرها و کذا فی الحساب الهوائی و الیدی ألف القواعد البهائیة و شرحه الموسوم أساس القواعد و شرحه الآخر للبیرجندی الآتی بعنوان الشرح و غیر ذلک و نذکر فی المقام ما لم نجد له عنوانا خاصا بعنوان کتاب الحساب مطلقا أو مقیدا</w:t>
      </w:r>
      <w:r>
        <w:rPr>
          <w:rFonts w:eastAsia="IRNazanin" w:cs="IRNazanin"/>
          <w:color w:val="111111"/>
          <w:sz w:val="28"/>
          <w:szCs w:val="28"/>
          <w:rtl w:val="true"/>
          <w:lang w:bidi="fa-IR"/>
        </w:rPr>
        <w:t>.</w:t>
      </w:r>
    </w:p>
    <w:p>
      <w:pPr>
        <w:pStyle w:val="Heading3"/>
        <w:numPr>
          <w:ilvl w:val="2"/>
          <w:numId w:val="1"/>
        </w:numPr>
        <w:rPr/>
      </w:pPr>
      <w:bookmarkStart w:id="13" w:name="__RefHeading___Toc7971488_73709187"/>
      <w:bookmarkStart w:id="14" w:name="_Toc5"/>
      <w:bookmarkEnd w:id="13"/>
      <w:r>
        <w:rPr/>
        <w:t>1</w:t>
      </w:r>
      <w:r>
        <w:rPr>
          <w:rtl w:val="true"/>
        </w:rPr>
        <w:t xml:space="preserve">- </w:t>
      </w:r>
      <w:r>
        <w:rPr>
          <w:rtl w:val="true"/>
        </w:rPr>
        <w:t>کتاب الحساب</w:t>
      </w:r>
      <w:bookmarkEnd w:id="14"/>
    </w:p>
    <w:p>
      <w:pPr>
        <w:pStyle w:val="BookText"/>
        <w:rPr/>
      </w:pPr>
      <w:r>
        <w:rPr>
          <w:rFonts w:ascii="IRNazanin" w:hAnsi="IRNazanin" w:eastAsia="IRNazanin"/>
          <w:color w:val="111111"/>
          <w:sz w:val="28"/>
          <w:sz w:val="28"/>
          <w:szCs w:val="28"/>
          <w:rtl w:val="true"/>
          <w:lang w:bidi="fa-IR"/>
        </w:rPr>
        <w:t>للمولی أبی القاسم بن علی بن محمد الکاشانی، ینقل عنه المولی محمد باقر الیزدی فی کتابه الموسوم ب عیون الحساب حل مسألة غامضة بحساب الخطائین بطرز جدید ذکر فی ذلک الکتاب، قال و کتابه غیر مشهور</w:t>
      </w:r>
      <w:r>
        <w:rPr>
          <w:rFonts w:eastAsia="IRNazanin" w:cs="IRNazanin"/>
          <w:color w:val="111111"/>
          <w:sz w:val="28"/>
          <w:szCs w:val="28"/>
          <w:rtl w:val="true"/>
          <w:lang w:bidi="fa-IR"/>
        </w:rPr>
        <w:t>.</w:t>
      </w:r>
    </w:p>
    <w:p>
      <w:pPr>
        <w:pStyle w:val="Heading3"/>
        <w:numPr>
          <w:ilvl w:val="2"/>
          <w:numId w:val="1"/>
        </w:numPr>
        <w:rPr/>
      </w:pPr>
      <w:bookmarkStart w:id="15" w:name="__RefHeading___Toc7971490_73709187"/>
      <w:bookmarkStart w:id="16" w:name="_Toc6"/>
      <w:bookmarkEnd w:id="15"/>
      <w:r>
        <w:rPr/>
        <w:t>2</w:t>
      </w:r>
      <w:r>
        <w:rPr>
          <w:rtl w:val="true"/>
        </w:rPr>
        <w:t xml:space="preserve">- </w:t>
      </w:r>
      <w:r>
        <w:rPr>
          <w:rtl w:val="true"/>
        </w:rPr>
        <w:t>کتاب الحساب</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أبی المعالی بن الحاج محمد إبراهیم الکلباسی المتوفی </w:t>
      </w:r>
      <w:bookmarkStart w:id="17" w:name="pg11693_132031"/>
    </w:p>
    <w:p>
      <w:pPr>
        <w:pStyle w:val="BookText"/>
        <w:rPr/>
      </w:pPr>
      <w:bookmarkEnd w:id="17"/>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ولده فی البدر التمام برسالة الحساب، و قال إنه من تصانیف أوائل أمره</w:t>
      </w:r>
      <w:r>
        <w:rPr>
          <w:rFonts w:eastAsia="IRNazanin" w:cs="IRNazanin"/>
          <w:color w:val="111111"/>
          <w:sz w:val="28"/>
          <w:szCs w:val="28"/>
          <w:rtl w:val="true"/>
          <w:lang w:bidi="fa-IR"/>
        </w:rPr>
        <w:t>.</w:t>
      </w:r>
    </w:p>
    <w:p>
      <w:pPr>
        <w:pStyle w:val="Heading3"/>
        <w:numPr>
          <w:ilvl w:val="2"/>
          <w:numId w:val="1"/>
        </w:numPr>
        <w:rPr/>
      </w:pPr>
      <w:bookmarkStart w:id="18" w:name="__RefHeading___Toc7971492_73709187"/>
      <w:bookmarkStart w:id="19" w:name="_Toc7"/>
      <w:bookmarkEnd w:id="18"/>
      <w:r>
        <w:rPr/>
        <w:t>3</w:t>
      </w:r>
      <w:r>
        <w:rPr>
          <w:rtl w:val="true"/>
        </w:rPr>
        <w:t xml:space="preserve">- </w:t>
      </w:r>
      <w:r>
        <w:rPr>
          <w:rtl w:val="true"/>
        </w:rPr>
        <w:t>کتاب الحساب</w:t>
      </w:r>
      <w:bookmarkEnd w:id="19"/>
    </w:p>
    <w:p>
      <w:pPr>
        <w:pStyle w:val="BookText"/>
        <w:rPr/>
      </w:pPr>
      <w:r>
        <w:rPr>
          <w:rFonts w:ascii="IRNazanin" w:hAnsi="IRNazanin" w:eastAsia="IRNazanin"/>
          <w:color w:val="111111"/>
          <w:sz w:val="28"/>
          <w:sz w:val="28"/>
          <w:szCs w:val="28"/>
          <w:rtl w:val="true"/>
          <w:lang w:bidi="fa-IR"/>
        </w:rPr>
        <w:t xml:space="preserve">للشیخ مهذب الدین أحمد بن عبد الرضا العالم الجلیل المصنف النبیل مؤلف آداب المناظرة و الأخلاق و تجوید القرآن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تصانیفه الآخر الموجود کثیر منها ضمن مجموعة نفیسة من کتبه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هذا الکتاب الذی یقرب حجمه من خلاصة الحساب للشیخ البهائی و قد ألفه فی حیدرآباد الهند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Heading3"/>
        <w:numPr>
          <w:ilvl w:val="2"/>
          <w:numId w:val="1"/>
        </w:numPr>
        <w:rPr/>
      </w:pPr>
      <w:bookmarkStart w:id="20" w:name="__RefHeading___Toc7971494_73709187"/>
      <w:bookmarkStart w:id="21" w:name="_Toc8"/>
      <w:bookmarkEnd w:id="20"/>
      <w:r>
        <w:rPr/>
        <w:t>4</w:t>
      </w:r>
      <w:r>
        <w:rPr>
          <w:rtl w:val="true"/>
        </w:rPr>
        <w:t xml:space="preserve">- </w:t>
      </w:r>
      <w:r>
        <w:rPr>
          <w:rtl w:val="true"/>
        </w:rPr>
        <w:t>کتاب الحساب</w:t>
      </w:r>
      <w:bookmarkEnd w:id="21"/>
    </w:p>
    <w:p>
      <w:pPr>
        <w:pStyle w:val="BookText"/>
        <w:rPr/>
      </w:pPr>
      <w:r>
        <w:rPr>
          <w:rFonts w:ascii="IRNazanin" w:hAnsi="IRNazanin" w:eastAsia="IRNazanin"/>
          <w:color w:val="111111"/>
          <w:sz w:val="28"/>
          <w:sz w:val="28"/>
          <w:szCs w:val="28"/>
          <w:rtl w:val="true"/>
          <w:lang w:bidi="fa-IR"/>
        </w:rPr>
        <w:t>للمولوی أصغر حسین الهندی، طبع بالهند کما یظهر من بعض فهارس المطبوعات</w:t>
      </w:r>
      <w:r>
        <w:rPr>
          <w:rFonts w:eastAsia="IRNazanin" w:cs="IRNazanin"/>
          <w:color w:val="111111"/>
          <w:sz w:val="28"/>
          <w:szCs w:val="28"/>
          <w:rtl w:val="true"/>
          <w:lang w:bidi="fa-IR"/>
        </w:rPr>
        <w:t>.</w:t>
      </w:r>
    </w:p>
    <w:p>
      <w:pPr>
        <w:pStyle w:val="Heading3"/>
        <w:numPr>
          <w:ilvl w:val="2"/>
          <w:numId w:val="1"/>
        </w:numPr>
        <w:rPr/>
      </w:pPr>
      <w:bookmarkStart w:id="22" w:name="__RefHeading___Toc7971496_73709187"/>
      <w:bookmarkStart w:id="23" w:name="_Toc9"/>
      <w:bookmarkEnd w:id="22"/>
      <w:r>
        <w:rPr/>
        <w:t>5</w:t>
      </w:r>
      <w:r>
        <w:rPr>
          <w:rtl w:val="true"/>
        </w:rPr>
        <w:t xml:space="preserve">- </w:t>
      </w:r>
      <w:r>
        <w:rPr>
          <w:rtl w:val="true"/>
        </w:rPr>
        <w:t>کتاب الحساب</w:t>
      </w:r>
      <w:bookmarkEnd w:id="23"/>
    </w:p>
    <w:p>
      <w:pPr>
        <w:pStyle w:val="BookText"/>
        <w:rPr/>
      </w:pPr>
      <w:r>
        <w:rPr>
          <w:rFonts w:ascii="IRNazanin" w:hAnsi="IRNazanin" w:eastAsia="IRNazanin"/>
          <w:color w:val="111111"/>
          <w:sz w:val="28"/>
          <w:sz w:val="28"/>
          <w:szCs w:val="28"/>
          <w:rtl w:val="true"/>
          <w:lang w:bidi="fa-IR"/>
        </w:rPr>
        <w:t xml:space="preserve">لبعض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الحساب مشتمل علی أربع مراتب آحاد، و عشرات، و مات، و 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التألیف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w:t>
      </w:r>
    </w:p>
    <w:p>
      <w:pPr>
        <w:pStyle w:val="Heading3"/>
        <w:numPr>
          <w:ilvl w:val="2"/>
          <w:numId w:val="1"/>
        </w:numPr>
        <w:rPr/>
      </w:pPr>
      <w:bookmarkStart w:id="24" w:name="__RefHeading___Toc7971498_73709187"/>
      <w:bookmarkStart w:id="25" w:name="_Toc10"/>
      <w:bookmarkEnd w:id="24"/>
      <w:r>
        <w:rPr/>
        <w:t>6</w:t>
      </w:r>
      <w:r>
        <w:rPr>
          <w:rtl w:val="true"/>
        </w:rPr>
        <w:t xml:space="preserve">- </w:t>
      </w:r>
      <w:r>
        <w:rPr>
          <w:rtl w:val="true"/>
        </w:rPr>
        <w:t>کتاب الحساب</w:t>
      </w:r>
      <w:bookmarkEnd w:id="25"/>
    </w:p>
    <w:p>
      <w:pPr>
        <w:pStyle w:val="BookText"/>
        <w:rPr/>
      </w:pPr>
      <w:r>
        <w:rPr>
          <w:rFonts w:ascii="IRNazanin" w:hAnsi="IRNazanin" w:eastAsia="IRNazanin"/>
          <w:color w:val="111111"/>
          <w:sz w:val="28"/>
          <w:sz w:val="28"/>
          <w:szCs w:val="28"/>
          <w:rtl w:val="true"/>
          <w:lang w:bidi="fa-IR"/>
        </w:rPr>
        <w:t xml:space="preserve">لبعض المتأخرین مرتب علی ثلاثین فصلا نسخه منه بخط السید محمد بن الحسن بن علی الموسوی المازندرانی،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النجف عند السید هادی بن السید حسین الإشکوری</w:t>
      </w:r>
      <w:r>
        <w:rPr>
          <w:rFonts w:eastAsia="IRNazanin" w:cs="IRNazanin"/>
          <w:color w:val="111111"/>
          <w:sz w:val="28"/>
          <w:szCs w:val="28"/>
          <w:rtl w:val="true"/>
          <w:lang w:bidi="fa-IR"/>
        </w:rPr>
        <w:t>.</w:t>
      </w:r>
    </w:p>
    <w:p>
      <w:pPr>
        <w:pStyle w:val="Heading3"/>
        <w:numPr>
          <w:ilvl w:val="2"/>
          <w:numId w:val="1"/>
        </w:numPr>
        <w:rPr/>
      </w:pPr>
      <w:bookmarkStart w:id="26" w:name="__RefHeading___Toc7971500_73709187"/>
      <w:bookmarkStart w:id="27" w:name="_Toc11"/>
      <w:bookmarkEnd w:id="26"/>
      <w:r>
        <w:rPr/>
        <w:t>7</w:t>
      </w:r>
      <w:r>
        <w:rPr>
          <w:rtl w:val="true"/>
        </w:rPr>
        <w:t xml:space="preserve">- </w:t>
      </w:r>
      <w:r>
        <w:rPr>
          <w:rtl w:val="true"/>
        </w:rPr>
        <w:t>کتاب الحساب</w:t>
      </w:r>
      <w:bookmarkEnd w:id="27"/>
    </w:p>
    <w:p>
      <w:pPr>
        <w:pStyle w:val="BookText"/>
        <w:rPr/>
      </w:pPr>
      <w:r>
        <w:rPr>
          <w:rFonts w:ascii="IRNazanin" w:hAnsi="IRNazanin" w:eastAsia="IRNazanin"/>
          <w:color w:val="111111"/>
          <w:sz w:val="28"/>
          <w:sz w:val="28"/>
          <w:szCs w:val="28"/>
          <w:rtl w:val="true"/>
          <w:lang w:bidi="fa-IR"/>
        </w:rPr>
        <w:t xml:space="preserve">أیضا لبعض الأصحاب، 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علی رسوله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 مقالات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الحساب الهندی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حساب أهل التنجیم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المساحات،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w:t>
      </w:r>
    </w:p>
    <w:p>
      <w:pPr>
        <w:pStyle w:val="Heading3"/>
        <w:numPr>
          <w:ilvl w:val="2"/>
          <w:numId w:val="1"/>
        </w:numPr>
        <w:rPr/>
      </w:pPr>
      <w:bookmarkStart w:id="28" w:name="__RefHeading___Toc7971502_73709187"/>
      <w:bookmarkStart w:id="29" w:name="_Toc12"/>
      <w:bookmarkEnd w:id="28"/>
      <w:r>
        <w:rPr/>
        <w:t>8</w:t>
      </w:r>
      <w:r>
        <w:rPr>
          <w:rtl w:val="true"/>
        </w:rPr>
        <w:t xml:space="preserve">- </w:t>
      </w:r>
      <w:r>
        <w:rPr>
          <w:rtl w:val="true"/>
        </w:rPr>
        <w:t>کتاب الحساب</w:t>
      </w:r>
      <w:bookmarkEnd w:id="29"/>
    </w:p>
    <w:p>
      <w:pPr>
        <w:pStyle w:val="BookText"/>
        <w:rPr/>
      </w:pPr>
      <w:r>
        <w:rPr>
          <w:rFonts w:ascii="IRNazanin" w:hAnsi="IRNazanin" w:eastAsia="IRNazanin"/>
          <w:color w:val="111111"/>
          <w:sz w:val="28"/>
          <w:sz w:val="28"/>
          <w:szCs w:val="28"/>
          <w:rtl w:val="true"/>
          <w:lang w:bidi="fa-IR"/>
        </w:rPr>
        <w:t xml:space="preserve">الحاوی لقواعد نوعی الحساب الید و الفکر، و التخت و التراب، کما ذکرنا فهرسه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و المظنون أن مؤلفه من الأصحاب فراجعه</w:t>
      </w:r>
      <w:r>
        <w:rPr>
          <w:rFonts w:eastAsia="IRNazanin" w:cs="IRNazanin"/>
          <w:color w:val="111111"/>
          <w:sz w:val="28"/>
          <w:szCs w:val="28"/>
          <w:rtl w:val="true"/>
          <w:lang w:bidi="fa-IR"/>
        </w:rPr>
        <w:t>.</w:t>
      </w:r>
    </w:p>
    <w:p>
      <w:pPr>
        <w:pStyle w:val="Heading3"/>
        <w:numPr>
          <w:ilvl w:val="2"/>
          <w:numId w:val="1"/>
        </w:numPr>
        <w:rPr/>
      </w:pPr>
      <w:bookmarkStart w:id="30" w:name="__RefHeading___Toc7971504_73709187"/>
      <w:bookmarkStart w:id="31" w:name="_Toc13"/>
      <w:bookmarkEnd w:id="30"/>
      <w:r>
        <w:rPr/>
        <w:t>9</w:t>
      </w:r>
      <w:r>
        <w:rPr>
          <w:rtl w:val="true"/>
        </w:rPr>
        <w:t xml:space="preserve">- </w:t>
      </w:r>
      <w:r>
        <w:rPr>
          <w:rtl w:val="true"/>
        </w:rPr>
        <w:t>کتاب الحساب</w:t>
      </w:r>
      <w:bookmarkEnd w:id="3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میرزا جعفر خان مشیر الدولة ابن محمد تقی خان وزیر عباس میرزا فی تبریز و قد بعث عباس میرزا هذا المؤلف إلی لندن فی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بعد سنین و تولی مشهد خراسان ثم عین وزیرا للخارجیة، و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 هذا الکتاب باسم محمد شاه قاجار 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مقدمه و ستة أبواب و خاتمة</w:t>
      </w:r>
      <w:r>
        <w:rPr>
          <w:rFonts w:eastAsia="IRNazanin" w:cs="IRNazanin"/>
          <w:color w:val="111111"/>
          <w:sz w:val="28"/>
          <w:szCs w:val="28"/>
          <w:rtl w:val="true"/>
          <w:lang w:bidi="fa-IR"/>
        </w:rPr>
        <w:t xml:space="preserve">. </w:t>
      </w:r>
      <w:bookmarkStart w:id="32" w:name="pg11693_132032"/>
    </w:p>
    <w:p>
      <w:pPr>
        <w:pStyle w:val="Heading3"/>
        <w:numPr>
          <w:ilvl w:val="2"/>
          <w:numId w:val="1"/>
        </w:numPr>
        <w:rPr/>
      </w:pPr>
      <w:bookmarkStart w:id="33" w:name="__RefHeading___Toc7971506_73709187"/>
      <w:bookmarkStart w:id="34" w:name="_Toc14"/>
      <w:bookmarkEnd w:id="32"/>
      <w:bookmarkEnd w:id="33"/>
      <w:r>
        <w:rPr/>
        <w:t>10</w:t>
      </w:r>
      <w:r>
        <w:rPr>
          <w:rtl w:val="true"/>
        </w:rPr>
        <w:t xml:space="preserve">- </w:t>
      </w:r>
      <w:r>
        <w:rPr>
          <w:rtl w:val="true"/>
        </w:rPr>
        <w:t>کتاب الحساب</w:t>
      </w:r>
      <w:bookmarkEnd w:id="34"/>
    </w:p>
    <w:p>
      <w:pPr>
        <w:pStyle w:val="BookText"/>
        <w:rPr/>
      </w:pPr>
      <w:r>
        <w:rPr>
          <w:rFonts w:ascii="IRNazanin" w:hAnsi="IRNazanin" w:eastAsia="IRNazanin"/>
          <w:color w:val="111111"/>
          <w:sz w:val="28"/>
          <w:sz w:val="28"/>
          <w:szCs w:val="28"/>
          <w:rtl w:val="true"/>
          <w:lang w:bidi="fa-IR"/>
        </w:rPr>
        <w:t xml:space="preserve">للمولی غیاث الدین جمشید بن مسعود بن محمود الکاشی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یتیسر لی تطبیقه مع مفتاح الحساب له الذی ألفه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تلخیصه بل المظنون أنه غیرهما</w:t>
      </w:r>
      <w:r>
        <w:rPr>
          <w:rFonts w:eastAsia="IRNazanin" w:cs="IRNazanin"/>
          <w:color w:val="111111"/>
          <w:sz w:val="28"/>
          <w:szCs w:val="28"/>
          <w:rtl w:val="true"/>
          <w:lang w:bidi="fa-IR"/>
        </w:rPr>
        <w:t>.</w:t>
      </w:r>
    </w:p>
    <w:p>
      <w:pPr>
        <w:pStyle w:val="Heading3"/>
        <w:numPr>
          <w:ilvl w:val="2"/>
          <w:numId w:val="1"/>
        </w:numPr>
        <w:rPr/>
      </w:pPr>
      <w:bookmarkStart w:id="35" w:name="__RefHeading___Toc7971508_73709187"/>
      <w:bookmarkStart w:id="36" w:name="_Toc15"/>
      <w:bookmarkEnd w:id="35"/>
      <w:r>
        <w:rPr/>
        <w:t>11</w:t>
      </w:r>
      <w:r>
        <w:rPr>
          <w:rtl w:val="true"/>
        </w:rPr>
        <w:t xml:space="preserve">- </w:t>
      </w:r>
      <w:r>
        <w:rPr>
          <w:rtl w:val="true"/>
        </w:rPr>
        <w:t>کتاب الحساب</w:t>
      </w:r>
      <w:bookmarkEnd w:id="36"/>
    </w:p>
    <w:p>
      <w:pPr>
        <w:pStyle w:val="BookText"/>
        <w:rPr/>
      </w:pPr>
      <w:r>
        <w:rPr>
          <w:rFonts w:ascii="IRNazanin" w:hAnsi="IRNazanin" w:eastAsia="IRNazanin"/>
          <w:color w:val="111111"/>
          <w:sz w:val="28"/>
          <w:sz w:val="28"/>
          <w:szCs w:val="28"/>
          <w:rtl w:val="true"/>
          <w:lang w:bidi="fa-IR"/>
        </w:rPr>
        <w:t xml:space="preserve">للمولی نظام الدین الحسن بن محمد بن الحسین القمی النیسابوری مؤلف غرائب القرآن المطبوع الذی ألفه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السید محمد بن محسن الزنجانی المتوفی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به و لعله الشمسیة الذی شرحه البیرجندی کما یأتی</w:t>
      </w:r>
      <w:r>
        <w:rPr>
          <w:rFonts w:eastAsia="IRNazanin" w:cs="IRNazanin"/>
          <w:color w:val="111111"/>
          <w:sz w:val="28"/>
          <w:szCs w:val="28"/>
          <w:rtl w:val="true"/>
          <w:lang w:bidi="fa-IR"/>
        </w:rPr>
        <w:t>.</w:t>
      </w:r>
    </w:p>
    <w:p>
      <w:pPr>
        <w:pStyle w:val="Heading3"/>
        <w:numPr>
          <w:ilvl w:val="2"/>
          <w:numId w:val="1"/>
        </w:numPr>
        <w:rPr/>
      </w:pPr>
      <w:bookmarkStart w:id="37" w:name="__RefHeading___Toc7971510_73709187"/>
      <w:bookmarkStart w:id="38" w:name="_Toc16"/>
      <w:bookmarkEnd w:id="37"/>
      <w:r>
        <w:rPr/>
        <w:t>12</w:t>
      </w:r>
      <w:r>
        <w:rPr>
          <w:rtl w:val="true"/>
        </w:rPr>
        <w:t xml:space="preserve">- </w:t>
      </w:r>
      <w:r>
        <w:rPr>
          <w:rtl w:val="true"/>
        </w:rPr>
        <w:t>کتاب الحساب</w:t>
      </w:r>
      <w:bookmarkEnd w:id="38"/>
    </w:p>
    <w:p>
      <w:pPr>
        <w:pStyle w:val="BookText"/>
        <w:rPr/>
      </w:pPr>
      <w:r>
        <w:rPr>
          <w:rFonts w:ascii="IRNazanin" w:hAnsi="IRNazanin" w:eastAsia="IRNazanin"/>
          <w:color w:val="111111"/>
          <w:sz w:val="28"/>
          <w:sz w:val="28"/>
          <w:szCs w:val="28"/>
          <w:rtl w:val="true"/>
          <w:lang w:bidi="fa-IR"/>
        </w:rPr>
        <w:t xml:space="preserve">للشیخ حسین بن محمد علی القاری البهشتی حکی عن صاحب الریاض أنه عالم فاضل متکلم إمامی معاصر للشاه إسماعیل الماضی و تلمذ علی ابن الشریف الجرجانی، و أن له تجوید القرآن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استشکلنا فی الجمع بین معاصرته للشاه إسماعیل المتوفی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تلمذه علی ابن الشریف المتوفی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صحة تلمذه رجحنا کون والده محمد بن علی لا محمد علی و علی أی فسیأتی شرح حساب البهشتی فی حرف الشین</w:t>
      </w:r>
      <w:r>
        <w:rPr>
          <w:rFonts w:eastAsia="IRNazanin" w:cs="IRNazanin"/>
          <w:color w:val="111111"/>
          <w:sz w:val="28"/>
          <w:szCs w:val="28"/>
          <w:rtl w:val="true"/>
          <w:lang w:bidi="fa-IR"/>
        </w:rPr>
        <w:t>.</w:t>
      </w:r>
    </w:p>
    <w:p>
      <w:pPr>
        <w:pStyle w:val="Heading3"/>
        <w:numPr>
          <w:ilvl w:val="2"/>
          <w:numId w:val="1"/>
        </w:numPr>
        <w:rPr/>
      </w:pPr>
      <w:bookmarkStart w:id="39" w:name="__RefHeading___Toc7971512_73709187"/>
      <w:bookmarkStart w:id="40" w:name="_Toc17"/>
      <w:bookmarkEnd w:id="39"/>
      <w:r>
        <w:rPr/>
        <w:t>13</w:t>
      </w:r>
      <w:r>
        <w:rPr>
          <w:rtl w:val="true"/>
        </w:rPr>
        <w:t xml:space="preserve">- </w:t>
      </w:r>
      <w:r>
        <w:rPr>
          <w:rtl w:val="true"/>
        </w:rPr>
        <w:t>کتاب الحساب</w:t>
      </w:r>
      <w:bookmarkEnd w:id="40"/>
    </w:p>
    <w:p>
      <w:pPr>
        <w:pStyle w:val="BookText"/>
        <w:rPr/>
      </w:pPr>
      <w:r>
        <w:rPr>
          <w:rFonts w:ascii="IRNazanin" w:hAnsi="IRNazanin" w:eastAsia="IRNazanin"/>
          <w:color w:val="111111"/>
          <w:sz w:val="28"/>
          <w:sz w:val="28"/>
          <w:szCs w:val="28"/>
          <w:rtl w:val="true"/>
          <w:lang w:bidi="fa-IR"/>
        </w:rPr>
        <w:t xml:space="preserve">للمیرزا محمد حسین بن المیرزا محمد علی المرعشی الحائری الشهرستانی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کتبه” المؤلف” بکربلاء</w:t>
      </w:r>
      <w:r>
        <w:rPr>
          <w:rFonts w:eastAsia="IRNazanin" w:cs="IRNazanin"/>
          <w:color w:val="111111"/>
          <w:sz w:val="28"/>
          <w:szCs w:val="28"/>
          <w:rtl w:val="true"/>
          <w:lang w:bidi="fa-IR"/>
        </w:rPr>
        <w:t>.</w:t>
      </w:r>
    </w:p>
    <w:p>
      <w:pPr>
        <w:pStyle w:val="Heading3"/>
        <w:numPr>
          <w:ilvl w:val="2"/>
          <w:numId w:val="1"/>
        </w:numPr>
        <w:rPr/>
      </w:pPr>
      <w:bookmarkStart w:id="41" w:name="__RefHeading___Toc7971514_73709187"/>
      <w:bookmarkStart w:id="42" w:name="_Toc18"/>
      <w:bookmarkEnd w:id="41"/>
      <w:r>
        <w:rPr/>
        <w:t>14</w:t>
      </w:r>
      <w:r>
        <w:rPr>
          <w:rtl w:val="true"/>
        </w:rPr>
        <w:t xml:space="preserve">- </w:t>
      </w:r>
      <w:r>
        <w:rPr>
          <w:rtl w:val="true"/>
        </w:rPr>
        <w:t>کتاب الحساب</w:t>
      </w:r>
      <w:bookmarkEnd w:id="42"/>
    </w:p>
    <w:p>
      <w:pPr>
        <w:pStyle w:val="BookText"/>
        <w:rPr/>
      </w:pPr>
      <w:r>
        <w:rPr>
          <w:rFonts w:ascii="IRNazanin" w:hAnsi="IRNazanin" w:eastAsia="IRNazanin"/>
          <w:color w:val="111111"/>
          <w:sz w:val="28"/>
          <w:sz w:val="28"/>
          <w:szCs w:val="28"/>
          <w:rtl w:val="true"/>
          <w:lang w:bidi="fa-IR"/>
        </w:rPr>
        <w:t xml:space="preserve">للشیخ خیر الدین العاملی من ذریة الشیخ الشهید مؤلف حاشیة حبل المتین التی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رأیته فی سجستان و تاریخ کتابته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برسالة طویلة الذیل</w:t>
      </w:r>
      <w:r>
        <w:rPr>
          <w:rFonts w:eastAsia="IRNazanin" w:cs="IRNazanin"/>
          <w:color w:val="111111"/>
          <w:sz w:val="28"/>
          <w:szCs w:val="28"/>
          <w:rtl w:val="true"/>
          <w:lang w:bidi="fa-IR"/>
        </w:rPr>
        <w:t>.</w:t>
      </w:r>
    </w:p>
    <w:p>
      <w:pPr>
        <w:pStyle w:val="Heading3"/>
        <w:numPr>
          <w:ilvl w:val="2"/>
          <w:numId w:val="1"/>
        </w:numPr>
        <w:rPr/>
      </w:pPr>
      <w:bookmarkStart w:id="43" w:name="__RefHeading___Toc7971516_73709187"/>
      <w:bookmarkStart w:id="44" w:name="_Toc19"/>
      <w:bookmarkEnd w:id="43"/>
      <w:r>
        <w:rPr/>
        <w:t>15</w:t>
      </w:r>
      <w:r>
        <w:rPr>
          <w:rtl w:val="true"/>
        </w:rPr>
        <w:t xml:space="preserve">- </w:t>
      </w:r>
      <w:r>
        <w:rPr>
          <w:rtl w:val="true"/>
        </w:rPr>
        <w:t>کتاب الحساب</w:t>
      </w:r>
      <w:bookmarkEnd w:id="44"/>
    </w:p>
    <w:p>
      <w:pPr>
        <w:pStyle w:val="BookText"/>
        <w:rPr/>
      </w:pPr>
      <w:r>
        <w:rPr>
          <w:rFonts w:ascii="IRNazanin" w:hAnsi="IRNazanin" w:eastAsia="IRNazanin"/>
          <w:color w:val="111111"/>
          <w:sz w:val="28"/>
          <w:sz w:val="28"/>
          <w:szCs w:val="28"/>
          <w:rtl w:val="true"/>
          <w:lang w:bidi="fa-IR"/>
        </w:rPr>
        <w:t xml:space="preserve">للمولی عبد الواسع،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راجعه</w:t>
      </w:r>
    </w:p>
    <w:p>
      <w:pPr>
        <w:pStyle w:val="Heading3"/>
        <w:numPr>
          <w:ilvl w:val="2"/>
          <w:numId w:val="1"/>
        </w:numPr>
        <w:rPr/>
      </w:pPr>
      <w:bookmarkStart w:id="45" w:name="__RefHeading___Toc7971518_73709187"/>
      <w:bookmarkStart w:id="46" w:name="_Toc20"/>
      <w:bookmarkEnd w:id="45"/>
      <w:r>
        <w:rPr/>
        <w:t>16</w:t>
      </w:r>
      <w:r>
        <w:rPr>
          <w:rtl w:val="true"/>
        </w:rPr>
        <w:t xml:space="preserve">- </w:t>
      </w:r>
      <w:r>
        <w:rPr>
          <w:rtl w:val="true"/>
        </w:rPr>
        <w:t>کتاب الحساب‌</w:t>
      </w:r>
      <w:bookmarkEnd w:id="46"/>
    </w:p>
    <w:p>
      <w:pPr>
        <w:pStyle w:val="BookText"/>
        <w:rPr/>
      </w:pPr>
      <w:r>
        <w:rPr>
          <w:rFonts w:ascii="IRNazanin" w:hAnsi="IRNazanin" w:eastAsia="IRNazanin"/>
          <w:color w:val="111111"/>
          <w:sz w:val="28"/>
          <w:sz w:val="28"/>
          <w:szCs w:val="28"/>
          <w:rtl w:val="true"/>
          <w:lang w:bidi="fa-IR"/>
        </w:rPr>
        <w:t xml:space="preserve">للسید علی بن السید أبی طالب الحسینی الهمدانی المتوفی بالنجف فی أوائل المائة الرابع عشرة، ذکره ولده المعاصر السید حسین و والده السید أبو طالب تلمیذ صاحب الجواهر و مترجم نجات العباد له بأمره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47" w:name="__RefHeading___Toc7971520_73709187"/>
      <w:bookmarkStart w:id="48" w:name="_Toc21"/>
      <w:bookmarkEnd w:id="47"/>
      <w:r>
        <w:rPr/>
        <w:t>17</w:t>
      </w:r>
      <w:r>
        <w:rPr>
          <w:rtl w:val="true"/>
        </w:rPr>
        <w:t xml:space="preserve">- </w:t>
      </w:r>
      <w:r>
        <w:rPr>
          <w:rtl w:val="true"/>
        </w:rPr>
        <w:t>کتاب الحساب</w:t>
      </w:r>
      <w:bookmarkEnd w:id="4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عماد الدین الکاشانی، یظهر من بعض ملتقطاته أنه کتاب کبیر، و ملتقطاته موجودة ضمن مجموعة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bookmarkStart w:id="49" w:name="pg11693_132033"/>
    </w:p>
    <w:p>
      <w:pPr>
        <w:pStyle w:val="Heading3"/>
        <w:numPr>
          <w:ilvl w:val="2"/>
          <w:numId w:val="1"/>
        </w:numPr>
        <w:rPr/>
      </w:pPr>
      <w:bookmarkStart w:id="50" w:name="__RefHeading___Toc7971522_73709187"/>
      <w:bookmarkStart w:id="51" w:name="_Toc22"/>
      <w:bookmarkEnd w:id="49"/>
      <w:bookmarkEnd w:id="50"/>
      <w:r>
        <w:rPr/>
        <w:t>18</w:t>
      </w:r>
      <w:r>
        <w:rPr>
          <w:rtl w:val="true"/>
        </w:rPr>
        <w:t xml:space="preserve">- </w:t>
      </w:r>
      <w:r>
        <w:rPr>
          <w:rtl w:val="true"/>
        </w:rPr>
        <w:t>کتاب الحساب</w:t>
      </w:r>
      <w:bookmarkEnd w:id="51"/>
    </w:p>
    <w:p>
      <w:pPr>
        <w:pStyle w:val="BookText"/>
        <w:rPr/>
      </w:pPr>
      <w:r>
        <w:rPr>
          <w:rFonts w:ascii="IRNazanin" w:hAnsi="IRNazanin" w:eastAsia="IRNazanin"/>
          <w:color w:val="111111"/>
          <w:sz w:val="28"/>
          <w:sz w:val="28"/>
          <w:szCs w:val="28"/>
          <w:rtl w:val="true"/>
          <w:lang w:bidi="fa-IR"/>
        </w:rPr>
        <w:t>للمولی فرج الله بن محمد بن درویش الحویزی، معاصر صاحب الوسائل ذکره فی الأمل بعنوان الرسالة و ذکر فی الریاض له شرح خلاصة الحساب بعد حکایته لکلام الشیخ الحر، و ظاهره أن شرح الخلاصة غیر هذا الکتاب</w:t>
      </w:r>
      <w:r>
        <w:rPr>
          <w:rFonts w:eastAsia="IRNazanin" w:cs="IRNazanin"/>
          <w:color w:val="111111"/>
          <w:sz w:val="28"/>
          <w:szCs w:val="28"/>
          <w:rtl w:val="true"/>
          <w:lang w:bidi="fa-IR"/>
        </w:rPr>
        <w:t>.</w:t>
      </w:r>
    </w:p>
    <w:p>
      <w:pPr>
        <w:pStyle w:val="Heading3"/>
        <w:numPr>
          <w:ilvl w:val="2"/>
          <w:numId w:val="1"/>
        </w:numPr>
        <w:rPr/>
      </w:pPr>
      <w:bookmarkStart w:id="52" w:name="__RefHeading___Toc7971524_73709187"/>
      <w:bookmarkStart w:id="53" w:name="_Toc23"/>
      <w:bookmarkEnd w:id="52"/>
      <w:r>
        <w:rPr/>
        <w:t>19</w:t>
      </w:r>
      <w:r>
        <w:rPr>
          <w:rtl w:val="true"/>
        </w:rPr>
        <w:t xml:space="preserve">- </w:t>
      </w:r>
      <w:r>
        <w:rPr>
          <w:rtl w:val="true"/>
        </w:rPr>
        <w:t>کتاب الحساب</w:t>
      </w:r>
      <w:bookmarkEnd w:id="53"/>
    </w:p>
    <w:p>
      <w:pPr>
        <w:pStyle w:val="BookText"/>
        <w:rPr/>
      </w:pPr>
      <w:r>
        <w:rPr>
          <w:rFonts w:ascii="IRNazanin" w:hAnsi="IRNazanin" w:eastAsia="IRNazanin"/>
          <w:color w:val="111111"/>
          <w:sz w:val="28"/>
          <w:sz w:val="28"/>
          <w:szCs w:val="28"/>
          <w:rtl w:val="true"/>
          <w:lang w:bidi="fa-IR"/>
        </w:rPr>
        <w:t xml:space="preserve">للسید لطف الله الحسینی، معاصر الشیخ البهائی و تلمیذه، فارسی علی ترتیب خلاصة الحساب للبهائی لا أنه ترجمه له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که طول نیزه دوازده ذراع و نیم است، و این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السید أبی علی محمد داود الحسینی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Heading3"/>
        <w:numPr>
          <w:ilvl w:val="2"/>
          <w:numId w:val="1"/>
        </w:numPr>
        <w:rPr/>
      </w:pPr>
      <w:bookmarkStart w:id="54" w:name="__RefHeading___Toc7971526_73709187"/>
      <w:bookmarkStart w:id="55" w:name="_Toc24"/>
      <w:bookmarkEnd w:id="54"/>
      <w:r>
        <w:rPr>
          <w:rtl w:val="true"/>
        </w:rPr>
        <w:t>کتاب الحساب و الجبر و المقابلة</w:t>
      </w:r>
      <w:bookmarkEnd w:id="55"/>
    </w:p>
    <w:p>
      <w:pPr>
        <w:pStyle w:val="BookText"/>
        <w:rPr/>
      </w:pPr>
      <w:r>
        <w:rPr>
          <w:rFonts w:ascii="IRNazanin" w:hAnsi="IRNazanin" w:eastAsia="IRNazanin"/>
          <w:color w:val="111111"/>
          <w:sz w:val="28"/>
          <w:sz w:val="28"/>
          <w:szCs w:val="28"/>
          <w:rtl w:val="true"/>
          <w:lang w:bidi="fa-IR"/>
        </w:rPr>
        <w:t xml:space="preserve">للمولی أبی العلاء محمد بن أحمد البیهقی، یوجد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الجبر و المقابلة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56" w:name="__RefHeading___Toc7971528_73709187"/>
      <w:bookmarkStart w:id="57" w:name="_Toc25"/>
      <w:bookmarkEnd w:id="56"/>
      <w:r>
        <w:rPr>
          <w:rtl w:val="true"/>
        </w:rPr>
        <w:t>کتاب الحساب‌</w:t>
      </w:r>
      <w:bookmarkEnd w:id="57"/>
    </w:p>
    <w:p>
      <w:pPr>
        <w:pStyle w:val="BookText"/>
        <w:rPr/>
      </w:pPr>
      <w:r>
        <w:rPr>
          <w:rFonts w:ascii="IRNazanin" w:hAnsi="IRNazanin" w:eastAsia="IRNazanin"/>
          <w:color w:val="111111"/>
          <w:sz w:val="28"/>
          <w:sz w:val="28"/>
          <w:szCs w:val="28"/>
          <w:rtl w:val="true"/>
          <w:lang w:bidi="fa-IR"/>
        </w:rPr>
        <w:t xml:space="preserve">للخواجة نصیر الدین محمد بن محمد الطوسی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الجبر و المقابلة لأنه فی بابین ثانیهما الجبر و المقابلة، و الباب الأول فی القواعد الحسابیة فی مقدمه و عدة فصول</w:t>
      </w:r>
      <w:r>
        <w:rPr>
          <w:rFonts w:eastAsia="IRNazanin" w:cs="IRNazanin"/>
          <w:color w:val="111111"/>
          <w:sz w:val="28"/>
          <w:szCs w:val="28"/>
          <w:rtl w:val="true"/>
          <w:lang w:bidi="fa-IR"/>
        </w:rPr>
        <w:t>.</w:t>
      </w:r>
    </w:p>
    <w:p>
      <w:pPr>
        <w:pStyle w:val="Heading3"/>
        <w:numPr>
          <w:ilvl w:val="2"/>
          <w:numId w:val="1"/>
        </w:numPr>
        <w:rPr/>
      </w:pPr>
      <w:bookmarkStart w:id="58" w:name="__RefHeading___Toc7971530_73709187"/>
      <w:bookmarkStart w:id="59" w:name="_Toc26"/>
      <w:bookmarkEnd w:id="58"/>
      <w:r>
        <w:rPr/>
        <w:t>20</w:t>
      </w:r>
      <w:r>
        <w:rPr>
          <w:rtl w:val="true"/>
        </w:rPr>
        <w:t xml:space="preserve">- </w:t>
      </w:r>
      <w:r>
        <w:rPr>
          <w:rtl w:val="true"/>
        </w:rPr>
        <w:t>کتاب الحساب‌</w:t>
      </w:r>
      <w:bookmarkEnd w:id="59"/>
    </w:p>
    <w:p>
      <w:pPr>
        <w:pStyle w:val="BookText"/>
        <w:rPr/>
      </w:pPr>
      <w:r>
        <w:rPr>
          <w:rFonts w:ascii="IRNazanin" w:hAnsi="IRNazanin" w:eastAsia="IRNazanin"/>
          <w:color w:val="111111"/>
          <w:sz w:val="28"/>
          <w:sz w:val="28"/>
          <w:szCs w:val="28"/>
          <w:rtl w:val="true"/>
          <w:lang w:bidi="fa-IR"/>
        </w:rPr>
        <w:t xml:space="preserve">للمولی مهدی بن أبی ذر النراقی المتوفی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شرحه ولده المولی أحمد کما یأتی فی الشروح بعنوان شرح رسالة الحساب</w:t>
      </w:r>
      <w:r>
        <w:rPr>
          <w:rFonts w:eastAsia="IRNazanin" w:cs="IRNazanin"/>
          <w:color w:val="111111"/>
          <w:sz w:val="28"/>
          <w:szCs w:val="28"/>
          <w:rtl w:val="true"/>
          <w:lang w:bidi="fa-IR"/>
        </w:rPr>
        <w:t>.</w:t>
      </w:r>
    </w:p>
    <w:p>
      <w:pPr>
        <w:pStyle w:val="Heading3"/>
        <w:numPr>
          <w:ilvl w:val="2"/>
          <w:numId w:val="1"/>
        </w:numPr>
        <w:rPr/>
      </w:pPr>
      <w:bookmarkStart w:id="60" w:name="__RefHeading___Toc7971532_73709187"/>
      <w:bookmarkStart w:id="61" w:name="_Toc27"/>
      <w:bookmarkEnd w:id="60"/>
      <w:r>
        <w:rPr/>
        <w:t>21</w:t>
      </w:r>
      <w:r>
        <w:rPr>
          <w:rtl w:val="true"/>
        </w:rPr>
        <w:t xml:space="preserve">- </w:t>
      </w:r>
      <w:r>
        <w:rPr>
          <w:rtl w:val="true"/>
        </w:rPr>
        <w:t>کتاب الحساب</w:t>
      </w:r>
      <w:bookmarkEnd w:id="61"/>
    </w:p>
    <w:p>
      <w:pPr>
        <w:pStyle w:val="BookText"/>
        <w:rPr/>
      </w:pPr>
      <w:r>
        <w:rPr>
          <w:rFonts w:ascii="IRNazanin" w:hAnsi="IRNazanin" w:eastAsia="IRNazanin"/>
          <w:color w:val="111111"/>
          <w:sz w:val="28"/>
          <w:sz w:val="28"/>
          <w:szCs w:val="28"/>
          <w:rtl w:val="true"/>
          <w:lang w:bidi="fa-IR"/>
        </w:rPr>
        <w:t xml:space="preserve">للشیخ ناصر بن إبراهیم البویهی الأحسائی العاملی من أولاد آل بویه و المتوفی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فی الأمل عن خط الشهید الثانی</w:t>
      </w:r>
      <w:r>
        <w:rPr>
          <w:rFonts w:eastAsia="IRNazanin" w:cs="IRNazanin"/>
          <w:color w:val="111111"/>
          <w:sz w:val="28"/>
          <w:szCs w:val="28"/>
          <w:rtl w:val="true"/>
          <w:lang w:bidi="fa-IR"/>
        </w:rPr>
        <w:t>.</w:t>
      </w:r>
    </w:p>
    <w:p>
      <w:pPr>
        <w:pStyle w:val="Heading3"/>
        <w:numPr>
          <w:ilvl w:val="2"/>
          <w:numId w:val="1"/>
        </w:numPr>
        <w:rPr/>
      </w:pPr>
      <w:bookmarkStart w:id="62" w:name="__RefHeading___Toc7971534_73709187"/>
      <w:bookmarkStart w:id="63" w:name="_Toc28"/>
      <w:bookmarkEnd w:id="62"/>
      <w:r>
        <w:rPr/>
        <w:t>22</w:t>
      </w:r>
      <w:r>
        <w:rPr>
          <w:rtl w:val="true"/>
        </w:rPr>
        <w:t xml:space="preserve">- </w:t>
      </w:r>
      <w:r>
        <w:rPr>
          <w:rtl w:val="true"/>
        </w:rPr>
        <w:t>کتاب الحساب</w:t>
      </w:r>
      <w:bookmarkEnd w:id="63"/>
    </w:p>
    <w:p>
      <w:pPr>
        <w:pStyle w:val="BookText"/>
        <w:rPr/>
      </w:pPr>
      <w:r>
        <w:rPr>
          <w:rFonts w:ascii="IRNazanin" w:hAnsi="IRNazanin" w:eastAsia="IRNazanin"/>
          <w:color w:val="111111"/>
          <w:sz w:val="28"/>
          <w:sz w:val="28"/>
          <w:szCs w:val="28"/>
          <w:rtl w:val="true"/>
          <w:lang w:bidi="fa-IR"/>
        </w:rPr>
        <w:t xml:space="preserve">و حل بعض معضلاته للمیرزا نصر الله الفارسی المشهدی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فردوس التواریخ</w:t>
      </w:r>
    </w:p>
    <w:p>
      <w:pPr>
        <w:pStyle w:val="Heading3"/>
        <w:numPr>
          <w:ilvl w:val="2"/>
          <w:numId w:val="1"/>
        </w:numPr>
        <w:rPr/>
      </w:pPr>
      <w:bookmarkStart w:id="64" w:name="__RefHeading___Toc7971536_73709187"/>
      <w:bookmarkStart w:id="65" w:name="_Toc29"/>
      <w:bookmarkEnd w:id="64"/>
      <w:r>
        <w:rPr/>
        <w:t>23</w:t>
      </w:r>
      <w:r>
        <w:rPr>
          <w:rtl w:val="true"/>
        </w:rPr>
        <w:t xml:space="preserve">- </w:t>
      </w:r>
      <w:r>
        <w:rPr>
          <w:rtl w:val="true"/>
        </w:rPr>
        <w:t xml:space="preserve">حساب </w:t>
      </w:r>
      <w:r>
        <w:rPr/>
        <w:t>128</w:t>
      </w:r>
      <w:bookmarkEnd w:id="65"/>
    </w:p>
    <w:p>
      <w:pPr>
        <w:pStyle w:val="BookText"/>
        <w:rPr/>
      </w:pPr>
      <w:r>
        <w:rPr>
          <w:rFonts w:ascii="IRNazanin" w:hAnsi="IRNazanin" w:eastAsia="IRNazanin"/>
          <w:color w:val="111111"/>
          <w:sz w:val="28"/>
          <w:sz w:val="28"/>
          <w:szCs w:val="28"/>
          <w:rtl w:val="true"/>
          <w:lang w:bidi="fa-IR"/>
        </w:rPr>
        <w:t xml:space="preserve">عدد اسم مؤلفه و هو السید حسین قدس الشریفی الملقب فهیم السلطان ابن السید تقی المعروف بالمستوفی المولود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 فی مائة صفحة فیه قواعد مبتکرة فی الجذر و الکعب و فی آخره معرفة النسبة بین التواریخ الشمسیة و القمریة الهجریتین و المیلادیة</w:t>
      </w:r>
      <w:r>
        <w:rPr>
          <w:rFonts w:eastAsia="IRNazanin" w:cs="IRNazanin"/>
          <w:color w:val="111111"/>
          <w:sz w:val="28"/>
          <w:szCs w:val="28"/>
          <w:rtl w:val="true"/>
          <w:lang w:bidi="fa-IR"/>
        </w:rPr>
        <w:t>.</w:t>
      </w:r>
    </w:p>
    <w:p>
      <w:pPr>
        <w:pStyle w:val="Heading3"/>
        <w:numPr>
          <w:ilvl w:val="2"/>
          <w:numId w:val="1"/>
        </w:numPr>
        <w:rPr/>
      </w:pPr>
      <w:bookmarkStart w:id="66" w:name="__RefHeading___Toc7971538_73709187"/>
      <w:bookmarkStart w:id="67" w:name="_Toc30"/>
      <w:bookmarkEnd w:id="66"/>
      <w:r>
        <w:rPr/>
        <w:t>24</w:t>
      </w:r>
      <w:r>
        <w:rPr>
          <w:rtl w:val="true"/>
        </w:rPr>
        <w:t xml:space="preserve">- </w:t>
      </w:r>
      <w:r>
        <w:rPr>
          <w:rtl w:val="true"/>
        </w:rPr>
        <w:t>حساب ابتدائی</w:t>
      </w:r>
      <w:bookmarkEnd w:id="6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مطبوع فی جزءین لمترجم همایون و هو غیر الحساب </w:t>
      </w:r>
      <w:bookmarkStart w:id="68" w:name="pg11693_132034"/>
    </w:p>
    <w:p>
      <w:pPr>
        <w:pStyle w:val="BookText"/>
        <w:rPr/>
      </w:pPr>
      <w:bookmarkEnd w:id="68"/>
      <w:r>
        <w:rPr>
          <w:rFonts w:ascii="IRNazanin" w:hAnsi="IRNazanin" w:eastAsia="IRNazanin"/>
          <w:color w:val="111111"/>
          <w:sz w:val="28"/>
          <w:sz w:val="28"/>
          <w:szCs w:val="28"/>
          <w:rtl w:val="true"/>
          <w:lang w:bidi="fa-IR"/>
        </w:rPr>
        <w:t>المقدماتی له</w:t>
      </w:r>
      <w:r>
        <w:rPr>
          <w:rFonts w:eastAsia="IRNazanin" w:cs="IRNazanin"/>
          <w:color w:val="111111"/>
          <w:sz w:val="28"/>
          <w:szCs w:val="28"/>
          <w:rtl w:val="true"/>
          <w:lang w:bidi="fa-IR"/>
        </w:rPr>
        <w:t>.</w:t>
      </w:r>
    </w:p>
    <w:p>
      <w:pPr>
        <w:pStyle w:val="Heading3"/>
        <w:numPr>
          <w:ilvl w:val="2"/>
          <w:numId w:val="1"/>
        </w:numPr>
        <w:rPr/>
      </w:pPr>
      <w:bookmarkStart w:id="69" w:name="__RefHeading___Toc7971540_73709187"/>
      <w:bookmarkStart w:id="70" w:name="_Toc31"/>
      <w:bookmarkEnd w:id="69"/>
      <w:r>
        <w:rPr/>
        <w:t>25</w:t>
      </w:r>
      <w:r>
        <w:rPr>
          <w:rtl w:val="true"/>
        </w:rPr>
        <w:t xml:space="preserve">- </w:t>
      </w:r>
      <w:r>
        <w:rPr>
          <w:rtl w:val="true"/>
        </w:rPr>
        <w:t>حساب الأهلة</w:t>
      </w:r>
      <w:bookmarkEnd w:id="70"/>
    </w:p>
    <w:p>
      <w:pPr>
        <w:pStyle w:val="BookText"/>
        <w:rPr/>
      </w:pPr>
      <w:r>
        <w:rPr>
          <w:rFonts w:ascii="IRNazanin" w:hAnsi="IRNazanin" w:eastAsia="IRNazanin"/>
          <w:color w:val="111111"/>
          <w:sz w:val="28"/>
          <w:sz w:val="28"/>
          <w:szCs w:val="28"/>
          <w:rtl w:val="true"/>
          <w:lang w:bidi="fa-IR"/>
        </w:rPr>
        <w:t xml:space="preserve">مختصر فارسی، للعلامة المجلسی محمد باقر بن محمد تقی 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رسائله الفارسیة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w:t>
      </w:r>
    </w:p>
    <w:p>
      <w:pPr>
        <w:pStyle w:val="Heading3"/>
        <w:numPr>
          <w:ilvl w:val="2"/>
          <w:numId w:val="1"/>
        </w:numPr>
        <w:rPr/>
      </w:pPr>
      <w:bookmarkStart w:id="71" w:name="__RefHeading___Toc7971542_73709187"/>
      <w:bookmarkStart w:id="72" w:name="_Toc32"/>
      <w:bookmarkEnd w:id="71"/>
      <w:r>
        <w:rPr/>
        <w:t>26</w:t>
      </w:r>
      <w:r>
        <w:rPr>
          <w:rtl w:val="true"/>
        </w:rPr>
        <w:t xml:space="preserve">- </w:t>
      </w:r>
      <w:r>
        <w:rPr>
          <w:rtl w:val="true"/>
        </w:rPr>
        <w:t>حساب ترتیب سائر الکواکب السبعة</w:t>
      </w:r>
      <w:bookmarkEnd w:id="72"/>
    </w:p>
    <w:p>
      <w:pPr>
        <w:pStyle w:val="BookText"/>
        <w:rPr/>
      </w:pPr>
      <w:r>
        <w:rPr>
          <w:rFonts w:ascii="IRNazanin" w:hAnsi="IRNazanin" w:eastAsia="IRNazanin"/>
          <w:color w:val="111111"/>
          <w:sz w:val="28"/>
          <w:sz w:val="28"/>
          <w:szCs w:val="28"/>
          <w:rtl w:val="true"/>
          <w:lang w:bidi="fa-IR"/>
        </w:rPr>
        <w:t xml:space="preserve">للشریف أبی القاسم علی بن القاسم القصری، قال السید ابن طاوس فی الباب الخامس من فرج المهموم إنه وصل إلینا هذا الکتاب و عند ذکره أسماء المنجمین من العلماء و لا سیما الإمامیة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اشتهر بالنجوم من بنی العباس محمد بن عبد العزیز الهاشمی و علی بن القاسم القصری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مراده من بنی العباس أولاد العباس بن أمیر المؤمنین علیه السلام بعید و إن احتمله بعض، مع أن الهاشمی الذی شارکه ابن طاوس مع القصری من بنی العباس بن عبد المطلب جزما لأنه من أحفاد المهدی العباسی کما ذکر تمام نسبه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القصری لعله نسبة إلی أحد القصور التی بناها بنو العباس مثل قصر الوضاح للمهدی بقرب الرصافة، و قصر عیسی فی غربی بغداد أو غیرهما من سائر القصور التی أنهاها فی معجم البلدان إلی نیف و خمسین و ذکر أن النسبة إلیها القصری</w:t>
      </w:r>
      <w:r>
        <w:rPr>
          <w:rFonts w:eastAsia="IRNazanin" w:cs="IRNazanin"/>
          <w:color w:val="111111"/>
          <w:sz w:val="28"/>
          <w:szCs w:val="28"/>
          <w:rtl w:val="true"/>
          <w:lang w:bidi="fa-IR"/>
        </w:rPr>
        <w:t>.</w:t>
      </w:r>
    </w:p>
    <w:p>
      <w:pPr>
        <w:pStyle w:val="Heading3"/>
        <w:numPr>
          <w:ilvl w:val="2"/>
          <w:numId w:val="1"/>
        </w:numPr>
        <w:rPr/>
      </w:pPr>
      <w:bookmarkStart w:id="73" w:name="__RefHeading___Toc7971544_73709187"/>
      <w:bookmarkStart w:id="74" w:name="_Toc33"/>
      <w:bookmarkEnd w:id="73"/>
      <w:r>
        <w:rPr/>
        <w:t>27</w:t>
      </w:r>
      <w:r>
        <w:rPr>
          <w:rtl w:val="true"/>
        </w:rPr>
        <w:t xml:space="preserve">- </w:t>
      </w:r>
      <w:r>
        <w:rPr>
          <w:rtl w:val="true"/>
        </w:rPr>
        <w:t>حساب جدید</w:t>
      </w:r>
      <w:bookmarkEnd w:id="74"/>
    </w:p>
    <w:p>
      <w:pPr>
        <w:pStyle w:val="BookText"/>
        <w:rPr/>
      </w:pPr>
      <w:r>
        <w:rPr>
          <w:rFonts w:ascii="IRNazanin" w:hAnsi="IRNazanin" w:eastAsia="IRNazanin"/>
          <w:color w:val="111111"/>
          <w:sz w:val="28"/>
          <w:sz w:val="28"/>
          <w:szCs w:val="28"/>
          <w:rtl w:val="true"/>
          <w:lang w:bidi="fa-IR"/>
        </w:rPr>
        <w:t xml:space="preserve">فارسی لمیرزا عبد الغفار خان الأصفهانی الملقب بنجم الدولة المولود ذی القعدة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ملا علی محمد المشهور بغیاث الدین جمشید الثانی، الذی اکتشف حساب لگاریتم فی إیران قبل أن یؤتی بها من أروپا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حساب جدید هذا فی طهران مع بدایة الحساب و کفایة الحساب و نهایة الحساب کلها له</w:t>
      </w:r>
      <w:r>
        <w:rPr>
          <w:rFonts w:eastAsia="IRNazanin" w:cs="IRNazanin"/>
          <w:color w:val="111111"/>
          <w:sz w:val="28"/>
          <w:szCs w:val="28"/>
          <w:rtl w:val="true"/>
          <w:lang w:bidi="fa-IR"/>
        </w:rPr>
        <w:t>.</w:t>
      </w:r>
    </w:p>
    <w:p>
      <w:pPr>
        <w:pStyle w:val="Heading3"/>
        <w:numPr>
          <w:ilvl w:val="2"/>
          <w:numId w:val="1"/>
        </w:numPr>
        <w:rPr/>
      </w:pPr>
      <w:bookmarkStart w:id="75" w:name="__RefHeading___Toc7971546_73709187"/>
      <w:bookmarkStart w:id="76" w:name="_Toc34"/>
      <w:bookmarkEnd w:id="75"/>
      <w:r>
        <w:rPr/>
        <w:t>28</w:t>
      </w:r>
      <w:r>
        <w:rPr>
          <w:rtl w:val="true"/>
        </w:rPr>
        <w:t xml:space="preserve">- </w:t>
      </w:r>
      <w:r>
        <w:rPr>
          <w:rtl w:val="true"/>
        </w:rPr>
        <w:t>حساب جدید</w:t>
      </w:r>
      <w:bookmarkEnd w:id="76"/>
    </w:p>
    <w:p>
      <w:pPr>
        <w:pStyle w:val="BookText"/>
        <w:rPr/>
      </w:pPr>
      <w:r>
        <w:rPr>
          <w:rFonts w:ascii="IRNazanin" w:hAnsi="IRNazanin" w:eastAsia="IRNazanin"/>
          <w:color w:val="111111"/>
          <w:sz w:val="28"/>
          <w:sz w:val="28"/>
          <w:szCs w:val="28"/>
          <w:rtl w:val="true"/>
          <w:lang w:bidi="fa-IR"/>
        </w:rPr>
        <w:t xml:space="preserve">فارسی للشیخ عبد الکریم البوشهری المعاصر طبع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77" w:name="__RefHeading___Toc7971548_73709187"/>
      <w:bookmarkStart w:id="78" w:name="_Toc35"/>
      <w:bookmarkEnd w:id="77"/>
      <w:r>
        <w:rPr/>
        <w:t>29</w:t>
      </w:r>
      <w:r>
        <w:rPr>
          <w:rtl w:val="true"/>
        </w:rPr>
        <w:t xml:space="preserve">- </w:t>
      </w:r>
      <w:r>
        <w:rPr>
          <w:rtl w:val="true"/>
        </w:rPr>
        <w:t>حساب جدید</w:t>
      </w:r>
      <w:bookmarkEnd w:id="78"/>
    </w:p>
    <w:p>
      <w:pPr>
        <w:pStyle w:val="BookText"/>
        <w:rPr/>
      </w:pPr>
      <w:r>
        <w:rPr>
          <w:rFonts w:ascii="IRNazanin" w:hAnsi="IRNazanin" w:eastAsia="IRNazanin"/>
          <w:color w:val="111111"/>
          <w:sz w:val="28"/>
          <w:sz w:val="28"/>
          <w:szCs w:val="28"/>
          <w:rtl w:val="true"/>
          <w:lang w:bidi="fa-IR"/>
        </w:rPr>
        <w:t xml:space="preserve">فارسی لمیرزا علی خان ناظم العلوم، و المدرس بدار الفنون بطهران المتوفی حدود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بحساب علی خان، و له جبر و مقابلة فاتنا ذکره و فیزیک کلها مطبوعات</w:t>
      </w:r>
      <w:r>
        <w:rPr>
          <w:rFonts w:eastAsia="IRNazanin" w:cs="IRNazanin"/>
          <w:color w:val="111111"/>
          <w:sz w:val="28"/>
          <w:szCs w:val="28"/>
          <w:rtl w:val="true"/>
          <w:lang w:bidi="fa-IR"/>
        </w:rPr>
        <w:t>.</w:t>
      </w:r>
    </w:p>
    <w:p>
      <w:pPr>
        <w:pStyle w:val="Heading3"/>
        <w:numPr>
          <w:ilvl w:val="2"/>
          <w:numId w:val="1"/>
        </w:numPr>
        <w:rPr/>
      </w:pPr>
      <w:bookmarkStart w:id="79" w:name="__RefHeading___Toc7971550_73709187"/>
      <w:bookmarkStart w:id="80" w:name="_Toc36"/>
      <w:bookmarkEnd w:id="79"/>
      <w:r>
        <w:rPr/>
        <w:t>30</w:t>
      </w:r>
      <w:r>
        <w:rPr>
          <w:rtl w:val="true"/>
        </w:rPr>
        <w:t xml:space="preserve">- </w:t>
      </w:r>
      <w:r>
        <w:rPr>
          <w:rtl w:val="true"/>
        </w:rPr>
        <w:t>حساب جدید</w:t>
      </w:r>
      <w:bookmarkEnd w:id="80"/>
    </w:p>
    <w:p>
      <w:pPr>
        <w:pStyle w:val="BookText"/>
        <w:rPr/>
      </w:pPr>
      <w:r>
        <w:rPr>
          <w:rFonts w:ascii="IRNazanin" w:hAnsi="IRNazanin" w:eastAsia="IRNazanin"/>
          <w:color w:val="111111"/>
          <w:sz w:val="28"/>
          <w:sz w:val="28"/>
          <w:szCs w:val="28"/>
          <w:rtl w:val="true"/>
          <w:lang w:bidi="fa-IR"/>
        </w:rPr>
        <w:t xml:space="preserve">فارسی لمیرزا موسی خان بن محمود خان مفتاح الملک الذی توفی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طبع الحساب بطهران 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81" w:name="__RefHeading___Toc7971552_73709187"/>
      <w:bookmarkStart w:id="82" w:name="_Toc37"/>
      <w:bookmarkEnd w:id="81"/>
      <w:r>
        <w:rPr>
          <w:rtl w:val="true"/>
        </w:rPr>
        <w:t>حساب الجمل‌</w:t>
      </w:r>
      <w:bookmarkEnd w:id="8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متعددة لها أسماء خاصة مثل المختصر المجمل تأتی فی محالها </w:t>
      </w:r>
      <w:bookmarkStart w:id="83" w:name="pg11693_132035"/>
    </w:p>
    <w:p>
      <w:pPr>
        <w:pStyle w:val="BookText"/>
        <w:rPr/>
      </w:pPr>
      <w:bookmarkEnd w:id="83"/>
      <w:r>
        <w:rPr>
          <w:rFonts w:ascii="IRNazanin" w:hAnsi="IRNazanin" w:eastAsia="IRNazanin"/>
          <w:color w:val="111111"/>
          <w:sz w:val="28"/>
          <w:sz w:val="28"/>
          <w:szCs w:val="28"/>
          <w:rtl w:val="true"/>
          <w:lang w:bidi="fa-IR"/>
        </w:rPr>
        <w:t>و مر بعنوان الأرجوزه</w:t>
      </w:r>
      <w:r>
        <w:rPr>
          <w:rFonts w:eastAsia="IRNazanin" w:cs="IRNazanin"/>
          <w:color w:val="111111"/>
          <w:sz w:val="28"/>
          <w:szCs w:val="28"/>
          <w:rtl w:val="true"/>
          <w:lang w:bidi="fa-IR"/>
        </w:rPr>
        <w:t>.</w:t>
      </w:r>
    </w:p>
    <w:p>
      <w:pPr>
        <w:pStyle w:val="Heading3"/>
        <w:numPr>
          <w:ilvl w:val="2"/>
          <w:numId w:val="1"/>
        </w:numPr>
        <w:rPr/>
      </w:pPr>
      <w:bookmarkStart w:id="84" w:name="__RefHeading___Toc7971554_73709187"/>
      <w:bookmarkStart w:id="85" w:name="_Toc38"/>
      <w:bookmarkEnd w:id="84"/>
      <w:r>
        <w:rPr/>
        <w:t>31</w:t>
      </w:r>
      <w:r>
        <w:rPr>
          <w:rtl w:val="true"/>
        </w:rPr>
        <w:t xml:space="preserve">- </w:t>
      </w:r>
      <w:r>
        <w:rPr>
          <w:rtl w:val="true"/>
        </w:rPr>
        <w:t>حساب الخطائین</w:t>
      </w:r>
      <w:bookmarkEnd w:id="85"/>
    </w:p>
    <w:p>
      <w:pPr>
        <w:pStyle w:val="BookText"/>
        <w:rPr/>
      </w:pPr>
      <w:r>
        <w:rPr>
          <w:rFonts w:ascii="IRNazanin" w:hAnsi="IRNazanin" w:eastAsia="IRNazanin"/>
          <w:color w:val="111111"/>
          <w:sz w:val="28"/>
          <w:sz w:val="28"/>
          <w:szCs w:val="28"/>
          <w:rtl w:val="true"/>
          <w:lang w:bidi="fa-IR"/>
        </w:rPr>
        <w:t xml:space="preserve">للشیخ نجیب الدین علی بن محمد بن مکی العاملی الجبعی تلمیذ صاحب المعالم الذی توفی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الاثنی عشریة له، ذکره فی الأمل بعنوان رسالة فی حساب الخطائین</w:t>
      </w:r>
      <w:r>
        <w:rPr>
          <w:rFonts w:eastAsia="IRNazanin" w:cs="IRNazanin"/>
          <w:color w:val="111111"/>
          <w:sz w:val="28"/>
          <w:szCs w:val="28"/>
          <w:rtl w:val="true"/>
          <w:lang w:bidi="fa-IR"/>
        </w:rPr>
        <w:t>.</w:t>
      </w:r>
    </w:p>
    <w:p>
      <w:pPr>
        <w:pStyle w:val="Heading3"/>
        <w:numPr>
          <w:ilvl w:val="2"/>
          <w:numId w:val="1"/>
        </w:numPr>
        <w:rPr/>
      </w:pPr>
      <w:bookmarkStart w:id="86" w:name="__RefHeading___Toc7971556_73709187"/>
      <w:bookmarkStart w:id="87" w:name="_Toc39"/>
      <w:bookmarkEnd w:id="86"/>
      <w:r>
        <w:rPr/>
        <w:t>32</w:t>
      </w:r>
      <w:r>
        <w:rPr>
          <w:rtl w:val="true"/>
        </w:rPr>
        <w:t xml:space="preserve">- </w:t>
      </w:r>
      <w:r>
        <w:rPr>
          <w:rtl w:val="true"/>
        </w:rPr>
        <w:t>حساب الخطائین</w:t>
      </w:r>
      <w:bookmarkEnd w:id="87"/>
    </w:p>
    <w:p>
      <w:pPr>
        <w:pStyle w:val="BookText"/>
        <w:rPr/>
      </w:pPr>
      <w:r>
        <w:rPr>
          <w:rFonts w:ascii="IRNazanin" w:hAnsi="IRNazanin" w:eastAsia="IRNazanin"/>
          <w:color w:val="111111"/>
          <w:sz w:val="28"/>
          <w:sz w:val="28"/>
          <w:szCs w:val="28"/>
          <w:rtl w:val="true"/>
          <w:lang w:bidi="fa-IR"/>
        </w:rPr>
        <w:t xml:space="preserve">للمیرزا مصطفی بن المیرزا حسن بن المیرزا باقر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صدیقه أبو المجد الآقا رضا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أنه لم یکتب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 العروض التی شرحها أبو المجد المذکور</w:t>
      </w:r>
      <w:r>
        <w:rPr>
          <w:rFonts w:eastAsia="IRNazanin" w:cs="IRNazanin"/>
          <w:color w:val="111111"/>
          <w:sz w:val="28"/>
          <w:szCs w:val="28"/>
          <w:rtl w:val="true"/>
          <w:lang w:bidi="fa-IR"/>
        </w:rPr>
        <w:t>.</w:t>
      </w:r>
    </w:p>
    <w:p>
      <w:pPr>
        <w:pStyle w:val="Heading3"/>
        <w:numPr>
          <w:ilvl w:val="2"/>
          <w:numId w:val="1"/>
        </w:numPr>
        <w:rPr/>
      </w:pPr>
      <w:bookmarkStart w:id="88" w:name="__RefHeading___Toc7971558_73709187"/>
      <w:bookmarkStart w:id="89" w:name="_Toc40"/>
      <w:bookmarkEnd w:id="88"/>
      <w:r>
        <w:rPr/>
        <w:t>33</w:t>
      </w:r>
      <w:r>
        <w:rPr>
          <w:rtl w:val="true"/>
        </w:rPr>
        <w:t xml:space="preserve">- </w:t>
      </w:r>
      <w:r>
        <w:rPr>
          <w:rtl w:val="true"/>
        </w:rPr>
        <w:t>حساب الدور</w:t>
      </w:r>
      <w:bookmarkEnd w:id="89"/>
    </w:p>
    <w:p>
      <w:pPr>
        <w:pStyle w:val="BookText"/>
        <w:rPr/>
      </w:pPr>
      <w:r>
        <w:rPr>
          <w:rFonts w:ascii="IRNazanin" w:hAnsi="IRNazanin" w:eastAsia="IRNazanin"/>
          <w:color w:val="111111"/>
          <w:sz w:val="28"/>
          <w:sz w:val="28"/>
          <w:szCs w:val="28"/>
          <w:rtl w:val="true"/>
          <w:lang w:bidi="fa-IR"/>
        </w:rPr>
        <w:t xml:space="preserve">لأبی حنیفة الدینوری، مؤلف الاخبار الطوال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90" w:name="__RefHeading___Toc7971560_73709187"/>
      <w:bookmarkStart w:id="91" w:name="_Toc41"/>
      <w:bookmarkEnd w:id="90"/>
      <w:r>
        <w:rPr/>
        <w:t>34</w:t>
      </w:r>
      <w:r>
        <w:rPr>
          <w:rtl w:val="true"/>
        </w:rPr>
        <w:t xml:space="preserve">- </w:t>
      </w:r>
      <w:r>
        <w:rPr>
          <w:rtl w:val="true"/>
        </w:rPr>
        <w:t>حساب عقود الأنامل</w:t>
      </w:r>
      <w:bookmarkEnd w:id="91"/>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أما المرموزی منه فهو حساب عقود الأنامل و یقال له جمل العقود و هو المذکور فی بعض الروایات الدالة علی إسلام أبی طالب</w:t>
      </w:r>
    </w:p>
    <w:p>
      <w:pPr>
        <w:pStyle w:val="BookText"/>
        <w:rPr/>
      </w:pPr>
      <w:r>
        <w:rPr>
          <w:rFonts w:ascii="IRNazanin" w:hAnsi="IRNazanin" w:eastAsia="IRNazanin"/>
          <w:color w:val="111111"/>
          <w:sz w:val="28"/>
          <w:sz w:val="28"/>
          <w:szCs w:val="28"/>
          <w:rtl w:val="true"/>
          <w:lang w:bidi="fa-IR"/>
        </w:rPr>
        <w:t xml:space="preserve">ففی أصول الکافی و آخر باب مولد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أسلم أبو طالب بحساب الجمل و عقد بیده ثلاثا و ستین</w:t>
      </w:r>
    </w:p>
    <w:p>
      <w:pPr>
        <w:pStyle w:val="BookText"/>
        <w:rPr/>
      </w:pPr>
      <w:r>
        <w:rPr>
          <w:rFonts w:ascii="IRNazanin" w:hAnsi="IRNazanin" w:eastAsia="IRNazanin"/>
          <w:color w:val="111111"/>
          <w:sz w:val="28"/>
          <w:sz w:val="28"/>
          <w:szCs w:val="28"/>
          <w:rtl w:val="true"/>
          <w:lang w:bidi="fa-IR"/>
        </w:rPr>
        <w:t>و فی کتاب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عنی أبو طالب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أحد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فالألف واحد و اللام ثلاثون و الهاء خمسة و هکذا جمع عدد حروف هذه الکلمات الثلاث البالغ إلی ثلاث و ستین</w:t>
      </w:r>
    </w:p>
    <w:p>
      <w:pPr>
        <w:pStyle w:val="BookText"/>
        <w:rPr/>
      </w:pPr>
      <w:r>
        <w:rPr>
          <w:rFonts w:ascii="IRNazanin" w:hAnsi="IRNazanin" w:eastAsia="IRNazanin"/>
          <w:color w:val="111111"/>
          <w:sz w:val="28"/>
          <w:sz w:val="28"/>
          <w:szCs w:val="28"/>
          <w:rtl w:val="true"/>
          <w:lang w:bidi="fa-IR"/>
        </w:rPr>
        <w:t>و فی روایة أخری</w:t>
      </w:r>
    </w:p>
    <w:p>
      <w:pPr>
        <w:pStyle w:val="BookText"/>
        <w:rPr/>
      </w:pPr>
      <w:r>
        <w:rPr>
          <w:rFonts w:ascii="IRNazanin" w:hAnsi="IRNazanin" w:eastAsia="IRNazanin"/>
          <w:color w:val="111111"/>
          <w:sz w:val="28"/>
          <w:sz w:val="28"/>
          <w:szCs w:val="28"/>
          <w:rtl w:val="true"/>
          <w:lang w:bidi="fa-IR"/>
        </w:rPr>
        <w:t>فی أصول الکافی فی الباب المذکور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أبا طالب أسلم بحساب الجمل قال بکل لسان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أن أبا طالب أسلم بکیفیة یعرفها الناس من أهل کل لسان، و قد بسط القول فی حساب العقود المحقق الآقا رضی الدین محمد القزوینی فی کتابه لسان الخواص ملخصه أن حساب العقود مشهور منقول عن القدماء و هو حساب القبط و کیفیته أنهم وضعوا سبعا و ثلاثین صورة من أوضاع أصابع الیمنی و الیسری مع عقود الأنامل تسعة للآحاد و تسعة للعشرات و تسعة للمآت و عشرة للألف و ما بعده إلی عشرة آلاف، و قال إن هذا الحساب لا یختص بلغة دون أخری بل یطلع علیه جمیع الطوائف، فالمراد من إسلام أبی طالب بحساب الجمل هو أن أبا طالب أسلم بالإشارة و الرمز و إنه عقد علی أصابع یده بهیئة خاصة تدل تلک الهیئة بالدلالة الوضعیة علی ألفاظ التوحید فإن أبا طالب وضع رأس الخنصر و البنصر و الوسطی من الید الیمنی إلی الکف قریبا من أصولها و هذا الوضع علامة الثلاثة ثم وضع باطن العقدة التحتانیة من سبابة الیمنی علی ظهر الإبهام منها بانحناء و هذا الوضع علامة الستین فأشار أبو طالب بمجموع هذین الوضعین إلی ثلاث و ستین الذی هو عدد مجموع حروف هذه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أحد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إسلامه و شهادته بالوحدانیة بوضع أصابعه علی هذه الهیئة الموضوعة عند القدماء للدلالة علی عدد منطبق علی ألفاظ التوحید، بل یقال إن لهذه الهیئة المخصوصة دلالة طبیعیة علی الوحدة و إشارة إلیها فإنه لو سئل الإنسان عن عدد شی‌ء و أراد المسئول أن یجیبه بغیر کلام فیوجد هذه الهیئة فی أصابع إحدی یدیه بالفوریة مشیرا بأنه واحد و یعرف ذلک منه کل أحد، و بالجملة قد ألف الأصحاب کتبا کثیرة فی إثبات إیمان أبی طالب بعناوین خاصة مثل حجة الذاهب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بعنوان إیمان أبی طالب کما مر کثیر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أقاموا فیها الأدلة المتقنة و قد الفوا لخصوص حساب العقود الذی وردت الروایة بإسلامه علیه أیضا کتبا بعضها بالعنوان الخاص مثل إیضاح الدلائل فی حساب عقد الأنامل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حل العقود عن حساب الجمل و العقود و لوح الضبط فی حساب القبط و مختصر المجمل و غیرها و مرت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 فی الجمل و</w:t>
      </w:r>
    </w:p>
    <w:p>
      <w:pPr>
        <w:pStyle w:val="BookText"/>
        <w:rPr/>
      </w:pPr>
      <w:r>
        <w:rPr>
          <w:rFonts w:ascii="IRNazanin" w:hAnsi="IRNazanin" w:eastAsia="IRNazanin"/>
          <w:color w:val="111111"/>
          <w:sz w:val="28"/>
          <w:sz w:val="28"/>
          <w:szCs w:val="28"/>
          <w:rtl w:val="true"/>
          <w:lang w:bidi="fa-IR"/>
        </w:rPr>
        <w:t xml:space="preserve">العقود الموسومة بالقصیدة الجملیة مع شرحها، و نذکر ما لم نطلع علیه بعنوان خاص له فی المقام بعنوان حساب عقد الأنامل أو حساب العقود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إبراهیم بن أبی الفتح الزنجانی المتوفی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bookmarkStart w:id="92" w:name="pg11693_132036"/>
    </w:p>
    <w:p>
      <w:pPr>
        <w:pStyle w:val="BookText"/>
        <w:rPr/>
      </w:pPr>
      <w:bookmarkEnd w:id="92"/>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حل عقد المشکلات للعباد، ببیان الفکر فی بدیهیات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خط تلمیذه المیرزا أسد الله الزنجانی کتابتها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93" w:name="__RefHeading___Toc7971562_73709187"/>
      <w:bookmarkStart w:id="94" w:name="_Toc42"/>
      <w:bookmarkEnd w:id="93"/>
      <w:r>
        <w:rPr/>
        <w:t>35</w:t>
      </w:r>
      <w:r>
        <w:rPr>
          <w:rtl w:val="true"/>
        </w:rPr>
        <w:t xml:space="preserve">- </w:t>
      </w:r>
      <w:r>
        <w:rPr>
          <w:rtl w:val="true"/>
        </w:rPr>
        <w:t>حساب العقود</w:t>
      </w:r>
      <w:bookmarkEnd w:id="9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الیمنی یوجد نسخته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رأیت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فیها بأن المؤلف من السادة الحسینیة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المنان باللطف 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الجود </w:t>
      </w:r>
      <w:bookmarkStart w:id="95" w:name="pg11693_132037"/>
    </w:p>
    <w:p>
      <w:pPr>
        <w:pStyle w:val="BookText"/>
        <w:rPr/>
      </w:pPr>
      <w:bookmarkEnd w:id="95"/>
      <w:r>
        <w:rPr>
          <w:rFonts w:ascii="IRNazanin" w:hAnsi="IRNazanin" w:eastAsia="IRNazanin"/>
          <w:color w:val="111111"/>
          <w:sz w:val="28"/>
          <w:sz w:val="28"/>
          <w:szCs w:val="28"/>
          <w:rtl w:val="true"/>
          <w:lang w:bidi="fa-IR"/>
        </w:rPr>
        <w:t>علی کل مستوجب واجب، و البخل علی کل غیر مصیب صائب، کما قال محمد بن إدریس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المؤلف من زیدیة الیمن فراجعه</w:t>
      </w:r>
      <w:r>
        <w:rPr>
          <w:rFonts w:eastAsia="IRNazanin" w:cs="IRNazanin"/>
          <w:color w:val="111111"/>
          <w:sz w:val="28"/>
          <w:szCs w:val="28"/>
          <w:rtl w:val="true"/>
          <w:lang w:bidi="fa-IR"/>
        </w:rPr>
        <w:t>.</w:t>
      </w:r>
    </w:p>
    <w:p>
      <w:pPr>
        <w:pStyle w:val="Heading3"/>
        <w:numPr>
          <w:ilvl w:val="2"/>
          <w:numId w:val="1"/>
        </w:numPr>
        <w:rPr/>
      </w:pPr>
      <w:bookmarkStart w:id="96" w:name="__RefHeading___Toc7971564_73709187"/>
      <w:bookmarkStart w:id="97" w:name="_Toc43"/>
      <w:bookmarkEnd w:id="96"/>
      <w:r>
        <w:rPr/>
        <w:t>36</w:t>
      </w:r>
      <w:r>
        <w:rPr>
          <w:rtl w:val="true"/>
        </w:rPr>
        <w:t xml:space="preserve">- </w:t>
      </w:r>
      <w:r>
        <w:rPr>
          <w:rtl w:val="true"/>
        </w:rPr>
        <w:t>حساب العقود</w:t>
      </w:r>
      <w:bookmarkEnd w:id="97"/>
    </w:p>
    <w:p>
      <w:pPr>
        <w:pStyle w:val="BookText"/>
        <w:rPr/>
      </w:pPr>
      <w:r>
        <w:rPr>
          <w:rFonts w:ascii="IRNazanin" w:hAnsi="IRNazanin" w:eastAsia="IRNazanin"/>
          <w:color w:val="111111"/>
          <w:sz w:val="28"/>
          <w:sz w:val="28"/>
          <w:szCs w:val="28"/>
          <w:rtl w:val="true"/>
          <w:lang w:bidi="fa-IR"/>
        </w:rPr>
        <w:t xml:space="preserve">للمیرزا أحمد المنجم الجیلانی النجفی المسکن و الجوار المؤلف لتقاویم عدیدة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علی ظهر نسخه صحاح الجوهری الذی ملکها فی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کتابته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98" w:name="__RefHeading___Toc7971566_73709187"/>
      <w:bookmarkStart w:id="99" w:name="_Toc44"/>
      <w:bookmarkEnd w:id="98"/>
      <w:r>
        <w:rPr/>
        <w:t>37</w:t>
      </w:r>
      <w:r>
        <w:rPr>
          <w:rtl w:val="true"/>
        </w:rPr>
        <w:t xml:space="preserve">- </w:t>
      </w:r>
      <w:r>
        <w:rPr>
          <w:rtl w:val="true"/>
        </w:rPr>
        <w:t>حساب العقود</w:t>
      </w:r>
      <w:bookmarkEnd w:id="99"/>
    </w:p>
    <w:p>
      <w:pPr>
        <w:pStyle w:val="BookText"/>
        <w:rPr/>
      </w:pPr>
      <w:r>
        <w:rPr>
          <w:rFonts w:ascii="IRNazanin" w:hAnsi="IRNazanin" w:eastAsia="IRNazanin"/>
          <w:color w:val="111111"/>
          <w:sz w:val="28"/>
          <w:sz w:val="28"/>
          <w:szCs w:val="28"/>
          <w:rtl w:val="true"/>
          <w:lang w:bidi="fa-IR"/>
        </w:rPr>
        <w:t xml:space="preserve">للشیخ مهذب الدین أحمد بن عبد الرضا نزیل بلاد الهند و مؤلف کتاب الحساب السابق ذکره، رسالة متوسطة، توجد ضمن مجموعة من تصانیفه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w:t>
      </w:r>
    </w:p>
    <w:p>
      <w:pPr>
        <w:pStyle w:val="Heading3"/>
        <w:numPr>
          <w:ilvl w:val="2"/>
          <w:numId w:val="1"/>
        </w:numPr>
        <w:rPr/>
      </w:pPr>
      <w:bookmarkStart w:id="100" w:name="__RefHeading___Toc7971568_73709187"/>
      <w:bookmarkStart w:id="101" w:name="_Toc45"/>
      <w:bookmarkEnd w:id="100"/>
      <w:r>
        <w:rPr/>
        <w:t>38</w:t>
      </w:r>
      <w:r>
        <w:rPr>
          <w:rtl w:val="true"/>
        </w:rPr>
        <w:t xml:space="preserve">- </w:t>
      </w:r>
      <w:r>
        <w:rPr>
          <w:rtl w:val="true"/>
        </w:rPr>
        <w:t>حساب العقود</w:t>
      </w:r>
      <w:bookmarkEnd w:id="101"/>
    </w:p>
    <w:p>
      <w:pPr>
        <w:pStyle w:val="BookText"/>
        <w:rPr/>
      </w:pPr>
      <w:r>
        <w:rPr>
          <w:rFonts w:ascii="IRNazanin" w:hAnsi="IRNazanin" w:eastAsia="IRNazanin"/>
          <w:color w:val="111111"/>
          <w:sz w:val="28"/>
          <w:sz w:val="28"/>
          <w:szCs w:val="28"/>
          <w:rtl w:val="true"/>
          <w:lang w:bidi="fa-IR"/>
        </w:rPr>
        <w:t>للشیخ حسین الگیلانی المعاصر ینقل عنه فی حل العقود عن حساب الجمل و العقود الآتی ذکره</w:t>
      </w:r>
      <w:r>
        <w:rPr>
          <w:rFonts w:eastAsia="IRNazanin" w:cs="IRNazanin"/>
          <w:color w:val="111111"/>
          <w:sz w:val="28"/>
          <w:szCs w:val="28"/>
          <w:rtl w:val="true"/>
          <w:lang w:bidi="fa-IR"/>
        </w:rPr>
        <w:t>.</w:t>
      </w:r>
    </w:p>
    <w:p>
      <w:pPr>
        <w:pStyle w:val="Heading3"/>
        <w:numPr>
          <w:ilvl w:val="2"/>
          <w:numId w:val="1"/>
        </w:numPr>
        <w:rPr/>
      </w:pPr>
      <w:bookmarkStart w:id="102" w:name="__RefHeading___Toc7971570_73709187"/>
      <w:bookmarkStart w:id="103" w:name="_Toc46"/>
      <w:bookmarkEnd w:id="102"/>
      <w:r>
        <w:rPr/>
        <w:t>39</w:t>
      </w:r>
      <w:r>
        <w:rPr>
          <w:rtl w:val="true"/>
        </w:rPr>
        <w:t xml:space="preserve">- </w:t>
      </w:r>
      <w:r>
        <w:rPr>
          <w:rtl w:val="true"/>
        </w:rPr>
        <w:t>حساب العقود</w:t>
      </w:r>
      <w:bookmarkEnd w:id="103"/>
    </w:p>
    <w:p>
      <w:pPr>
        <w:pStyle w:val="BookText"/>
        <w:rPr/>
      </w:pPr>
      <w:r>
        <w:rPr>
          <w:rFonts w:ascii="IRNazanin" w:hAnsi="IRNazanin" w:eastAsia="IRNazanin"/>
          <w:color w:val="111111"/>
          <w:sz w:val="28"/>
          <w:sz w:val="28"/>
          <w:szCs w:val="28"/>
          <w:rtl w:val="true"/>
          <w:lang w:bidi="fa-IR"/>
        </w:rPr>
        <w:t xml:space="preserve">للمولی شرف الدین علی المعمائی الیزدی ابن الشیخ حاجی المتوفی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الظنون و لکن فی الریاض أرخ وفاته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الحلل المطرز و ظفرنامه الذی ألفه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هو فارسی مختصر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پروردگاری که أصناف ألطاف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04" w:name="__RefHeading___Toc7971572_73709187"/>
      <w:bookmarkStart w:id="105" w:name="_Toc47"/>
      <w:bookmarkEnd w:id="104"/>
      <w:r>
        <w:rPr/>
        <w:t>40</w:t>
      </w:r>
      <w:r>
        <w:rPr>
          <w:rtl w:val="true"/>
        </w:rPr>
        <w:t xml:space="preserve"> </w:t>
      </w:r>
      <w:r>
        <w:rPr>
          <w:rtl w:val="true"/>
        </w:rPr>
        <w:t>حساب العقود</w:t>
      </w:r>
      <w:bookmarkEnd w:id="105"/>
    </w:p>
    <w:p>
      <w:pPr>
        <w:pStyle w:val="BookText"/>
        <w:rPr/>
      </w:pPr>
      <w:r>
        <w:rPr>
          <w:rFonts w:ascii="IRNazanin" w:hAnsi="IRNazanin" w:eastAsia="IRNazanin"/>
          <w:color w:val="111111"/>
          <w:sz w:val="28"/>
          <w:sz w:val="28"/>
          <w:szCs w:val="28"/>
          <w:rtl w:val="true"/>
          <w:lang w:bidi="fa-IR"/>
        </w:rPr>
        <w:t xml:space="preserve">للحاج المولی علی بن المیرزا خلیل الطهرانی المتولد بالنجف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فیه لشرح حدیث إیمان أبی طالب و عقدة بیده ثلاثا و ستین، نسخه منه منضمة إلی منیة المرید للشهید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علی محمد النجف‌آبادی</w:t>
      </w:r>
      <w:r>
        <w:rPr>
          <w:rFonts w:eastAsia="IRNazanin" w:cs="IRNazanin"/>
          <w:color w:val="111111"/>
          <w:sz w:val="28"/>
          <w:szCs w:val="28"/>
          <w:rtl w:val="true"/>
          <w:lang w:bidi="fa-IR"/>
        </w:rPr>
        <w:t>.</w:t>
      </w:r>
    </w:p>
    <w:p>
      <w:pPr>
        <w:pStyle w:val="Heading3"/>
        <w:numPr>
          <w:ilvl w:val="2"/>
          <w:numId w:val="1"/>
        </w:numPr>
        <w:rPr/>
      </w:pPr>
      <w:bookmarkStart w:id="106" w:name="__RefHeading___Toc7971574_73709187"/>
      <w:bookmarkStart w:id="107" w:name="_Toc48"/>
      <w:bookmarkEnd w:id="106"/>
      <w:r>
        <w:rPr/>
        <w:t>41</w:t>
      </w:r>
      <w:r>
        <w:rPr>
          <w:rtl w:val="true"/>
        </w:rPr>
        <w:t xml:space="preserve"> </w:t>
      </w:r>
      <w:r>
        <w:rPr>
          <w:rtl w:val="true"/>
        </w:rPr>
        <w:t>حساب العقود</w:t>
      </w:r>
      <w:bookmarkEnd w:id="107"/>
    </w:p>
    <w:p>
      <w:pPr>
        <w:pStyle w:val="BookText"/>
        <w:rPr/>
      </w:pPr>
      <w:r>
        <w:rPr>
          <w:rFonts w:ascii="IRNazanin" w:hAnsi="IRNazanin" w:eastAsia="IRNazanin"/>
          <w:color w:val="111111"/>
          <w:sz w:val="28"/>
          <w:sz w:val="28"/>
          <w:szCs w:val="28"/>
          <w:rtl w:val="true"/>
          <w:lang w:bidi="fa-IR"/>
        </w:rPr>
        <w:t>للسید محمود الرشتی المعاصر، ینقل عنه فی حل العقود</w:t>
      </w:r>
      <w:r>
        <w:rPr>
          <w:rFonts w:eastAsia="IRNazanin" w:cs="IRNazanin"/>
          <w:color w:val="111111"/>
          <w:sz w:val="28"/>
          <w:szCs w:val="28"/>
          <w:rtl w:val="true"/>
          <w:lang w:bidi="fa-IR"/>
        </w:rPr>
        <w:t>.</w:t>
      </w:r>
    </w:p>
    <w:p>
      <w:pPr>
        <w:pStyle w:val="Heading3"/>
        <w:numPr>
          <w:ilvl w:val="2"/>
          <w:numId w:val="1"/>
        </w:numPr>
        <w:rPr/>
      </w:pPr>
      <w:bookmarkStart w:id="108" w:name="__RefHeading___Toc7971576_73709187"/>
      <w:bookmarkStart w:id="109" w:name="_Toc49"/>
      <w:bookmarkEnd w:id="108"/>
      <w:r>
        <w:rPr/>
        <w:t>42</w:t>
      </w:r>
      <w:r>
        <w:rPr>
          <w:rtl w:val="true"/>
        </w:rPr>
        <w:t xml:space="preserve">- </w:t>
      </w:r>
      <w:r>
        <w:rPr>
          <w:rtl w:val="true"/>
        </w:rPr>
        <w:t>حساب العقود</w:t>
      </w:r>
      <w:bookmarkEnd w:id="109"/>
    </w:p>
    <w:p>
      <w:pPr>
        <w:pStyle w:val="BookText"/>
        <w:rPr/>
      </w:pP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مهدی بن السید إبراهیم العلوی السبزواری المتوفی شابا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فی المجلد الرابع من مجلة لغة العرب ببغداد</w:t>
      </w:r>
      <w:r>
        <w:rPr>
          <w:rFonts w:eastAsia="IRNazanin" w:cs="IRNazanin"/>
          <w:color w:val="111111"/>
          <w:sz w:val="28"/>
          <w:szCs w:val="28"/>
          <w:rtl w:val="true"/>
          <w:lang w:bidi="fa-IR"/>
        </w:rPr>
        <w:t>.</w:t>
      </w:r>
    </w:p>
    <w:p>
      <w:pPr>
        <w:pStyle w:val="Heading3"/>
        <w:numPr>
          <w:ilvl w:val="2"/>
          <w:numId w:val="1"/>
        </w:numPr>
        <w:rPr/>
      </w:pPr>
      <w:bookmarkStart w:id="110" w:name="__RefHeading___Toc7971578_73709187"/>
      <w:bookmarkStart w:id="111" w:name="_Toc50"/>
      <w:bookmarkEnd w:id="110"/>
      <w:r>
        <w:rPr/>
        <w:t>43</w:t>
      </w:r>
      <w:r>
        <w:rPr>
          <w:rtl w:val="true"/>
        </w:rPr>
        <w:t xml:space="preserve">- </w:t>
      </w:r>
      <w:r>
        <w:rPr>
          <w:rtl w:val="true"/>
        </w:rPr>
        <w:t>الحساب المفصل الابتدائی</w:t>
      </w:r>
      <w:bookmarkEnd w:id="111"/>
    </w:p>
    <w:p>
      <w:pPr>
        <w:pStyle w:val="BookText"/>
        <w:rPr/>
      </w:pPr>
      <w:r>
        <w:rPr>
          <w:rFonts w:ascii="IRNazanin" w:hAnsi="IRNazanin" w:eastAsia="IRNazanin"/>
          <w:color w:val="111111"/>
          <w:sz w:val="28"/>
          <w:sz w:val="28"/>
          <w:szCs w:val="28"/>
          <w:rtl w:val="true"/>
          <w:lang w:bidi="fa-IR"/>
        </w:rPr>
        <w:t>للفاضل المعاصر میرزا علی محمد خان مترجم همایون، طبع بطهران</w:t>
      </w:r>
      <w:r>
        <w:rPr>
          <w:rFonts w:eastAsia="IRNazanin" w:cs="IRNazanin"/>
          <w:color w:val="111111"/>
          <w:sz w:val="28"/>
          <w:szCs w:val="28"/>
          <w:rtl w:val="true"/>
          <w:lang w:bidi="fa-IR"/>
        </w:rPr>
        <w:t>.</w:t>
      </w:r>
    </w:p>
    <w:p>
      <w:pPr>
        <w:pStyle w:val="Heading3"/>
        <w:numPr>
          <w:ilvl w:val="2"/>
          <w:numId w:val="1"/>
        </w:numPr>
        <w:rPr/>
      </w:pPr>
      <w:bookmarkStart w:id="112" w:name="__RefHeading___Toc7971580_73709187"/>
      <w:bookmarkStart w:id="113" w:name="_Toc51"/>
      <w:bookmarkEnd w:id="112"/>
      <w:r>
        <w:rPr/>
        <w:t>44</w:t>
      </w:r>
      <w:r>
        <w:rPr>
          <w:rtl w:val="true"/>
        </w:rPr>
        <w:t xml:space="preserve">- </w:t>
      </w:r>
      <w:r>
        <w:rPr>
          <w:rtl w:val="true"/>
        </w:rPr>
        <w:t>الحساب المقدماتی</w:t>
      </w:r>
      <w:bookmarkEnd w:id="113"/>
    </w:p>
    <w:p>
      <w:pPr>
        <w:pStyle w:val="BookText"/>
        <w:rPr/>
      </w:pPr>
      <w:r>
        <w:rPr>
          <w:rFonts w:ascii="IRNazanin" w:hAnsi="IRNazanin" w:eastAsia="IRNazanin"/>
          <w:color w:val="111111"/>
          <w:sz w:val="28"/>
          <w:sz w:val="28"/>
          <w:szCs w:val="28"/>
          <w:rtl w:val="true"/>
          <w:lang w:bidi="fa-IR"/>
        </w:rPr>
        <w:t>أیضا فارسی لمترجم همایون المذکور، طبع بطهران</w:t>
      </w:r>
    </w:p>
    <w:p>
      <w:pPr>
        <w:pStyle w:val="Heading3"/>
        <w:numPr>
          <w:ilvl w:val="2"/>
          <w:numId w:val="1"/>
        </w:numPr>
        <w:rPr/>
      </w:pPr>
      <w:bookmarkStart w:id="114" w:name="__RefHeading___Toc7971582_73709187"/>
      <w:bookmarkStart w:id="115" w:name="_Toc52"/>
      <w:bookmarkEnd w:id="114"/>
      <w:r>
        <w:rPr/>
        <w:t>45</w:t>
      </w:r>
      <w:r>
        <w:rPr>
          <w:rtl w:val="true"/>
        </w:rPr>
        <w:t xml:space="preserve">- </w:t>
      </w:r>
      <w:r>
        <w:rPr>
          <w:rtl w:val="true"/>
        </w:rPr>
        <w:t>الحساب الهندی و عمل الجذور و المکعبات،</w:t>
      </w:r>
      <w:bookmarkEnd w:id="1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الکراجکی أبی الفتح </w:t>
      </w:r>
      <w:bookmarkStart w:id="116" w:name="pg11693_132038"/>
    </w:p>
    <w:p>
      <w:pPr>
        <w:pStyle w:val="BookText"/>
        <w:rPr/>
      </w:pPr>
      <w:bookmarkEnd w:id="116"/>
      <w:r>
        <w:rPr>
          <w:rFonts w:ascii="IRNazanin" w:hAnsi="IRNazanin" w:eastAsia="IRNazanin"/>
          <w:color w:val="111111"/>
          <w:sz w:val="28"/>
          <w:sz w:val="28"/>
          <w:szCs w:val="28"/>
          <w:rtl w:val="true"/>
          <w:lang w:bidi="fa-IR"/>
        </w:rPr>
        <w:t xml:space="preserve">محمد بن علی بن عثمان 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المذکور فی خاتمة المستدرک</w:t>
      </w:r>
      <w:r>
        <w:rPr>
          <w:rFonts w:eastAsia="IRNazanin" w:cs="IRNazanin"/>
          <w:color w:val="111111"/>
          <w:sz w:val="28"/>
          <w:szCs w:val="28"/>
          <w:rtl w:val="true"/>
          <w:lang w:bidi="fa-IR"/>
        </w:rPr>
        <w:t>.</w:t>
      </w:r>
    </w:p>
    <w:p>
      <w:pPr>
        <w:pStyle w:val="Heading3"/>
        <w:numPr>
          <w:ilvl w:val="2"/>
          <w:numId w:val="1"/>
        </w:numPr>
        <w:rPr/>
      </w:pPr>
      <w:bookmarkStart w:id="117" w:name="__RefHeading___Toc7971584_73709187"/>
      <w:bookmarkStart w:id="118" w:name="_Toc53"/>
      <w:bookmarkEnd w:id="117"/>
      <w:r>
        <w:rPr/>
        <w:t>46</w:t>
      </w:r>
      <w:r>
        <w:rPr>
          <w:rtl w:val="true"/>
        </w:rPr>
        <w:t xml:space="preserve">- </w:t>
      </w:r>
      <w:r>
        <w:rPr>
          <w:rtl w:val="true"/>
        </w:rPr>
        <w:t>الکتب الحسابیات‌</w:t>
      </w:r>
      <w:bookmarkEnd w:id="118"/>
    </w:p>
    <w:p>
      <w:pPr>
        <w:pStyle w:val="BookText"/>
        <w:rPr/>
      </w:pPr>
      <w:r>
        <w:rPr>
          <w:rFonts w:ascii="IRNazanin" w:hAnsi="IRNazanin" w:eastAsia="IRNazanin"/>
          <w:color w:val="111111"/>
          <w:sz w:val="28"/>
          <w:sz w:val="28"/>
          <w:szCs w:val="28"/>
          <w:rtl w:val="true"/>
          <w:lang w:bidi="fa-IR"/>
        </w:rPr>
        <w:t xml:space="preserve">لأبی یوسف یعقوب بن إسحاق بن الصباح المتوفی حدود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محمد بن الأشعث بن قیس الکندی، ذکر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نسبه، و أورد فهرس تصانیفه الفلسفیة و المنطقیة ثم الحسابیة قال السید ابن طاوس فی الباب الخامس من فرج المهموم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ممن اشتهر بعلم النجوم و قیل إنه من علماء الشیعة الشیخ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ترجمته نقلا عن ابن الندیم، و قال إن کتبه الحسابیة أحد عشر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ابن الندیم أسماء تلک الکتب الحسابیة، و بعدها ذکر الکریات، ثم الموسیقیات، ثم النجومیات، قال ابن طاوس إن النجومیات تسعة عشر کتابا، قال و قد وصل إلینا من تصانیفه رسالته فی علم النجوم فی خمسة أجزاء</w:t>
      </w:r>
      <w:r>
        <w:rPr>
          <w:rFonts w:eastAsia="IRNazanin" w:cs="IRNazanin"/>
          <w:color w:val="111111"/>
          <w:sz w:val="28"/>
          <w:szCs w:val="28"/>
          <w:rtl w:val="true"/>
          <w:lang w:bidi="fa-IR"/>
        </w:rPr>
        <w:t>.</w:t>
      </w:r>
    </w:p>
    <w:p>
      <w:pPr>
        <w:pStyle w:val="Heading3"/>
        <w:numPr>
          <w:ilvl w:val="2"/>
          <w:numId w:val="1"/>
        </w:numPr>
        <w:rPr/>
      </w:pPr>
      <w:bookmarkStart w:id="119" w:name="__RefHeading___Toc7971586_73709187"/>
      <w:bookmarkStart w:id="120" w:name="_Toc54"/>
      <w:bookmarkEnd w:id="119"/>
      <w:r>
        <w:rPr/>
        <w:t>47</w:t>
      </w:r>
      <w:r>
        <w:rPr>
          <w:rtl w:val="true"/>
        </w:rPr>
        <w:t xml:space="preserve">- </w:t>
      </w:r>
      <w:r>
        <w:rPr>
          <w:rtl w:val="true"/>
        </w:rPr>
        <w:t>حسام الإسلام و سهام الملام</w:t>
      </w:r>
      <w:bookmarkEnd w:id="120"/>
    </w:p>
    <w:p>
      <w:pPr>
        <w:pStyle w:val="BookText"/>
        <w:rPr/>
      </w:pPr>
      <w:r>
        <w:rPr>
          <w:rFonts w:ascii="IRNazanin" w:hAnsi="IRNazanin" w:eastAsia="IRNazanin"/>
          <w:color w:val="111111"/>
          <w:sz w:val="28"/>
          <w:sz w:val="28"/>
          <w:szCs w:val="28"/>
          <w:rtl w:val="true"/>
          <w:lang w:bidi="fa-IR"/>
        </w:rPr>
        <w:t xml:space="preserve">فی نقض الباب السادس من التحفة الدهلویة فی مباحث النبوة و هو فارسی للسید دلدار علی بن محمد معین النقوی النصیرآبادی المتوفی بلکهنو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المفضل المنعام، و الصلاة و السلام علی خیر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کتابه الصوارم و ذی الفقار، و طبع ردیا أوائل ظهور الطبع بالهند فی حیاة المؤلف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Heading3"/>
        <w:numPr>
          <w:ilvl w:val="2"/>
          <w:numId w:val="1"/>
        </w:numPr>
        <w:rPr/>
      </w:pPr>
      <w:bookmarkStart w:id="121" w:name="__RefHeading___Toc7971588_73709187"/>
      <w:bookmarkStart w:id="122" w:name="_Toc55"/>
      <w:bookmarkEnd w:id="121"/>
      <w:r>
        <w:rPr/>
        <w:t>48</w:t>
      </w:r>
      <w:r>
        <w:rPr>
          <w:rtl w:val="true"/>
        </w:rPr>
        <w:t xml:space="preserve">- </w:t>
      </w:r>
      <w:r>
        <w:rPr>
          <w:rtl w:val="true"/>
        </w:rPr>
        <w:t>حسام الشیعة</w:t>
      </w:r>
      <w:bookmarkEnd w:id="122"/>
    </w:p>
    <w:p>
      <w:pPr>
        <w:pStyle w:val="BookText"/>
        <w:rPr/>
      </w:pPr>
      <w:r>
        <w:rPr>
          <w:rFonts w:ascii="IRNazanin" w:hAnsi="IRNazanin" w:eastAsia="IRNazanin"/>
          <w:color w:val="111111"/>
          <w:sz w:val="28"/>
          <w:sz w:val="28"/>
          <w:szCs w:val="28"/>
          <w:rtl w:val="true"/>
          <w:lang w:bidi="fa-IR"/>
        </w:rPr>
        <w:t xml:space="preserve">فی إثبات إمامة أمیر المؤمنین علیه السلام ، للسید الواعظ أبی القاسم بن محمد علی الحسینی السدهی الأصفهانی نزیل طهران و المتوفی بمکة بعد الحج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دیباجة کتابه لمعات الأنوار المطبوع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کبیر فی أربع مجلدات کل مجلد مائة ألف بیت تقریبا</w:t>
      </w:r>
      <w:r>
        <w:rPr>
          <w:rFonts w:eastAsia="IRNazanin" w:cs="IRNazanin"/>
          <w:color w:val="111111"/>
          <w:sz w:val="28"/>
          <w:szCs w:val="28"/>
          <w:rtl w:val="true"/>
          <w:lang w:bidi="fa-IR"/>
        </w:rPr>
        <w:t>.</w:t>
      </w:r>
    </w:p>
    <w:p>
      <w:pPr>
        <w:pStyle w:val="Heading3"/>
        <w:numPr>
          <w:ilvl w:val="2"/>
          <w:numId w:val="1"/>
        </w:numPr>
        <w:rPr/>
      </w:pPr>
      <w:bookmarkStart w:id="123" w:name="__RefHeading___Toc7971590_73709187"/>
      <w:bookmarkStart w:id="124" w:name="_Toc56"/>
      <w:bookmarkEnd w:id="123"/>
      <w:r>
        <w:rPr/>
        <w:t>49</w:t>
      </w:r>
      <w:r>
        <w:rPr>
          <w:rtl w:val="true"/>
        </w:rPr>
        <w:t xml:space="preserve">- </w:t>
      </w:r>
      <w:r>
        <w:rPr>
          <w:rtl w:val="true"/>
        </w:rPr>
        <w:t>الرسالة الحسامیة، فی القبلة الإسلامیة</w:t>
      </w:r>
      <w:bookmarkEnd w:id="124"/>
    </w:p>
    <w:p>
      <w:pPr>
        <w:pStyle w:val="BookText"/>
        <w:rPr/>
      </w:pPr>
      <w:r>
        <w:rPr>
          <w:rFonts w:ascii="IRNazanin" w:hAnsi="IRNazanin" w:eastAsia="IRNazanin"/>
          <w:color w:val="111111"/>
          <w:sz w:val="28"/>
          <w:sz w:val="28"/>
          <w:szCs w:val="28"/>
          <w:rtl w:val="true"/>
          <w:lang w:bidi="fa-IR"/>
        </w:rPr>
        <w:t xml:space="preserve">للسید حسن بن السید جعفر بن محمد رضا بن علی أکبر بن السید عبد الله الجزائری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الکعبة البیت الحرام قبلة مرضیة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وقع الفراغ من تسویده فی الأربعاء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 السید محمد حسن بن محمد حسین المعروف بسید بزرگ بن السید جعفر الطبیب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125" w:name="__RefHeading___Toc7971592_73709187"/>
      <w:bookmarkStart w:id="126" w:name="_Toc57"/>
      <w:bookmarkEnd w:id="125"/>
      <w:r>
        <w:rPr/>
        <w:t>50</w:t>
      </w:r>
      <w:r>
        <w:rPr>
          <w:rtl w:val="true"/>
        </w:rPr>
        <w:t xml:space="preserve">- </w:t>
      </w:r>
      <w:r>
        <w:rPr>
          <w:rtl w:val="true"/>
        </w:rPr>
        <w:t>حسام الشیعة</w:t>
      </w:r>
      <w:bookmarkEnd w:id="1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للآقا نجفی محمد باقر بن محمد تقی الأصفهانی المتوفی </w:t>
      </w:r>
      <w:bookmarkStart w:id="127" w:name="pg11693_132039"/>
    </w:p>
    <w:p>
      <w:pPr>
        <w:pStyle w:val="BookText"/>
        <w:rPr/>
      </w:pPr>
      <w:bookmarkEnd w:id="127"/>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جامع الأنوار له المطبوع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محمد علی القاری آل عبد الغفار الکاظمی نزیل سامراء، و المتوفی بدلتاوة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نسخه منه و هی بخط السید زین العابدین بن السید حسن بن السید محمد بن المیر علی أکبر و قد أنهی الکاتب نسبه إلی السید أحمد بن السید محمد بن الإمام الهادی أبی الحسن علی النقی علیه السلام لکنه لم یحفظ الشیخ تمام النسب</w:t>
      </w:r>
      <w:r>
        <w:rPr>
          <w:rFonts w:eastAsia="IRNazanin" w:cs="IRNazanin"/>
          <w:color w:val="111111"/>
          <w:sz w:val="28"/>
          <w:szCs w:val="28"/>
          <w:rtl w:val="true"/>
          <w:lang w:bidi="fa-IR"/>
        </w:rPr>
        <w:t>.</w:t>
      </w:r>
    </w:p>
    <w:p>
      <w:pPr>
        <w:pStyle w:val="Heading3"/>
        <w:numPr>
          <w:ilvl w:val="2"/>
          <w:numId w:val="1"/>
        </w:numPr>
        <w:rPr/>
      </w:pPr>
      <w:bookmarkStart w:id="128" w:name="__RefHeading___Toc7971594_73709187"/>
      <w:bookmarkStart w:id="129" w:name="_Toc58"/>
      <w:bookmarkEnd w:id="128"/>
      <w:r>
        <w:rPr/>
        <w:t>51</w:t>
      </w:r>
      <w:r>
        <w:rPr>
          <w:rtl w:val="true"/>
        </w:rPr>
        <w:t xml:space="preserve">- </w:t>
      </w:r>
      <w:r>
        <w:rPr>
          <w:rtl w:val="true"/>
        </w:rPr>
        <w:t>الحسام الصارم فی نقض شرح ابن الناظم،</w:t>
      </w:r>
      <w:bookmarkEnd w:id="129"/>
    </w:p>
    <w:p>
      <w:pPr>
        <w:pStyle w:val="BookText"/>
        <w:rPr/>
      </w:pPr>
      <w:r>
        <w:rPr>
          <w:rFonts w:ascii="IRNazanin" w:hAnsi="IRNazanin" w:eastAsia="IRNazanin"/>
          <w:color w:val="111111"/>
          <w:sz w:val="28"/>
          <w:sz w:val="28"/>
          <w:szCs w:val="28"/>
          <w:rtl w:val="true"/>
          <w:lang w:bidi="fa-IR"/>
        </w:rPr>
        <w:t xml:space="preserve">للشیخ یاسین بن صلاح الدین بن علی بن ناصر بن علی البلادی البحرانی قاله فی إجازته التی کتبها للسید نصر الله المدرس الحائری فی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130" w:name="__RefHeading___Toc7971596_73709187"/>
      <w:bookmarkStart w:id="131" w:name="_Toc59"/>
      <w:bookmarkEnd w:id="130"/>
      <w:r>
        <w:rPr/>
        <w:t>52</w:t>
      </w:r>
      <w:r>
        <w:rPr>
          <w:rtl w:val="true"/>
        </w:rPr>
        <w:t xml:space="preserve">- </w:t>
      </w:r>
      <w:r>
        <w:rPr>
          <w:rtl w:val="true"/>
        </w:rPr>
        <w:t>الحسام المصقول فی نصرة ابن عم الرسول ص</w:t>
      </w:r>
      <w:bookmarkEnd w:id="131"/>
    </w:p>
    <w:p>
      <w:pPr>
        <w:pStyle w:val="BookText"/>
        <w:rPr/>
      </w:pPr>
      <w:r>
        <w:rPr>
          <w:rFonts w:ascii="IRNazanin" w:hAnsi="IRNazanin" w:eastAsia="IRNazanin"/>
          <w:color w:val="111111"/>
          <w:sz w:val="28"/>
          <w:sz w:val="28"/>
          <w:szCs w:val="28"/>
          <w:rtl w:val="true"/>
          <w:lang w:bidi="fa-IR"/>
        </w:rPr>
        <w:t xml:space="preserve">للشیخ جعفر النقدی المعاصر ذکره فی أول کتابه الأنوار العلویة المطبوع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132" w:name="__RefHeading___Toc7971598_73709187"/>
      <w:bookmarkStart w:id="133" w:name="_Toc60"/>
      <w:bookmarkEnd w:id="132"/>
      <w:r>
        <w:rPr/>
        <w:t>53</w:t>
      </w:r>
      <w:r>
        <w:rPr>
          <w:rtl w:val="true"/>
        </w:rPr>
        <w:t xml:space="preserve">- </w:t>
      </w:r>
      <w:r>
        <w:rPr>
          <w:rtl w:val="true"/>
        </w:rPr>
        <w:t>الحسام المطبوع من المعقول و المسموع</w:t>
      </w:r>
      <w:bookmarkEnd w:id="133"/>
    </w:p>
    <w:p>
      <w:pPr>
        <w:pStyle w:val="BookText"/>
        <w:rPr/>
      </w:pPr>
      <w:r>
        <w:rPr>
          <w:rFonts w:ascii="IRNazanin" w:hAnsi="IRNazanin" w:eastAsia="IRNazanin"/>
          <w:color w:val="111111"/>
          <w:sz w:val="28"/>
          <w:sz w:val="28"/>
          <w:szCs w:val="28"/>
          <w:rtl w:val="true"/>
          <w:lang w:bidi="fa-IR"/>
        </w:rPr>
        <w:t xml:space="preserve">قال فی نزهة الجلیس هو مجلد ضخم فی علم الکلام، للسید محمد بن علی بن حیدر بن نجم الدین الموسوی العاملی المکی الشهیر بالسید محمد حیدر المتوفی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هو نفسه إلیه فی کتابه إیناس سلطان المؤمنین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رضی الدین ولد المؤلف فی إجازته للسید نصر الله المدرس الحائری، إن مبنی هذا الکتاب علی مسألة خلق الأفعال و ما یترتب علیها من المباحث</w:t>
      </w:r>
      <w:r>
        <w:rPr>
          <w:rFonts w:eastAsia="IRNazanin" w:cs="IRNazanin"/>
          <w:color w:val="111111"/>
          <w:sz w:val="28"/>
          <w:szCs w:val="28"/>
          <w:rtl w:val="true"/>
          <w:lang w:bidi="fa-IR"/>
        </w:rPr>
        <w:t>.</w:t>
      </w:r>
    </w:p>
    <w:p>
      <w:pPr>
        <w:pStyle w:val="Heading3"/>
        <w:numPr>
          <w:ilvl w:val="2"/>
          <w:numId w:val="1"/>
        </w:numPr>
        <w:rPr/>
      </w:pPr>
      <w:bookmarkStart w:id="134" w:name="__RefHeading___Toc7971600_73709187"/>
      <w:bookmarkStart w:id="135" w:name="_Toc61"/>
      <w:bookmarkEnd w:id="134"/>
      <w:r>
        <w:rPr/>
        <w:t>54</w:t>
      </w:r>
      <w:r>
        <w:rPr>
          <w:rtl w:val="true"/>
        </w:rPr>
        <w:t xml:space="preserve">- </w:t>
      </w:r>
      <w:r>
        <w:rPr>
          <w:rtl w:val="true"/>
        </w:rPr>
        <w:t>الحسبیة</w:t>
      </w:r>
      <w:bookmarkEnd w:id="135"/>
    </w:p>
    <w:p>
      <w:pPr>
        <w:pStyle w:val="BookText"/>
        <w:rPr/>
      </w:pPr>
      <w:r>
        <w:rPr>
          <w:rFonts w:ascii="IRNazanin" w:hAnsi="IRNazanin" w:eastAsia="IRNazanin"/>
          <w:color w:val="111111"/>
          <w:sz w:val="28"/>
          <w:sz w:val="28"/>
          <w:szCs w:val="28"/>
          <w:rtl w:val="true"/>
          <w:lang w:bidi="fa-IR"/>
        </w:rPr>
        <w:t xml:space="preserve">فی الفقه للسید عبد الفتاح مؤلف التبر المذاب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شهاب الدین التبریزی نزیل قم</w:t>
      </w:r>
      <w:r>
        <w:rPr>
          <w:rFonts w:eastAsia="IRNazanin" w:cs="IRNazanin"/>
          <w:color w:val="111111"/>
          <w:sz w:val="28"/>
          <w:szCs w:val="28"/>
          <w:rtl w:val="true"/>
          <w:lang w:bidi="fa-IR"/>
        </w:rPr>
        <w:t>.</w:t>
      </w:r>
    </w:p>
    <w:p>
      <w:pPr>
        <w:pStyle w:val="Heading3"/>
        <w:numPr>
          <w:ilvl w:val="2"/>
          <w:numId w:val="1"/>
        </w:numPr>
        <w:rPr/>
      </w:pPr>
      <w:bookmarkStart w:id="136" w:name="__RefHeading___Toc7971602_73709187"/>
      <w:bookmarkStart w:id="137" w:name="_Toc62"/>
      <w:bookmarkEnd w:id="136"/>
      <w:r>
        <w:rPr/>
        <w:t>55</w:t>
      </w:r>
      <w:r>
        <w:rPr>
          <w:rtl w:val="true"/>
        </w:rPr>
        <w:t xml:space="preserve">- </w:t>
      </w:r>
      <w:r>
        <w:rPr>
          <w:rtl w:val="true"/>
        </w:rPr>
        <w:t>کتاب الحسد</w:t>
      </w:r>
      <w:bookmarkEnd w:id="137"/>
    </w:p>
    <w:p>
      <w:pPr>
        <w:pStyle w:val="BookText"/>
        <w:rPr/>
      </w:pPr>
      <w:r>
        <w:rPr>
          <w:rFonts w:ascii="IRNazanin" w:hAnsi="IRNazanin" w:eastAsia="IRNazanin"/>
          <w:color w:val="111111"/>
          <w:sz w:val="28"/>
          <w:sz w:val="28"/>
          <w:szCs w:val="28"/>
          <w:rtl w:val="true"/>
          <w:lang w:bidi="fa-IR"/>
        </w:rPr>
        <w:t xml:space="preserve">فی بیان قبائحه و مراتبه الأربع و ما یتعلق به، للشیخ مهذب الدین أحمد بن عبد الرضا مؤلف حساب العقود المذکور آنفا، یوجد ضمن مجموعة من رسائله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w:t>
      </w:r>
    </w:p>
    <w:p>
      <w:pPr>
        <w:pStyle w:val="Heading3"/>
        <w:numPr>
          <w:ilvl w:val="2"/>
          <w:numId w:val="1"/>
        </w:numPr>
        <w:rPr/>
      </w:pPr>
      <w:bookmarkStart w:id="138" w:name="__RefHeading___Toc7971604_73709187"/>
      <w:bookmarkStart w:id="139" w:name="_Toc63"/>
      <w:bookmarkEnd w:id="138"/>
      <w:r>
        <w:rPr/>
        <w:t>56</w:t>
      </w:r>
      <w:r>
        <w:rPr>
          <w:rtl w:val="true"/>
        </w:rPr>
        <w:t xml:space="preserve">- </w:t>
      </w:r>
      <w:r>
        <w:rPr>
          <w:rtl w:val="true"/>
        </w:rPr>
        <w:t>حسرة الفضلاء</w:t>
      </w:r>
      <w:bookmarkEnd w:id="13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تحقیق الجذر الأصم، و هو شبهة ابن کمونة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کلامی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شمس الدین محمد بن أحمد الخفری المتوفی یوم الأحد الثامن و العشرین من صفر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التکملة أرخ علی ظهر بعض تصانیفه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مقصدین، رأیت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bookmarkStart w:id="140" w:name="pg11693_132040"/>
    </w:p>
    <w:p>
      <w:pPr>
        <w:pStyle w:val="BookText"/>
        <w:rPr/>
      </w:pPr>
      <w:bookmarkEnd w:id="140"/>
      <w:r>
        <w:rPr>
          <w:rFonts w:ascii="IRNazanin" w:hAnsi="IRNazanin" w:eastAsia="IRNazanin"/>
          <w:color w:val="111111"/>
          <w:sz w:val="28"/>
          <w:sz w:val="28"/>
          <w:szCs w:val="28"/>
          <w:rtl w:val="true"/>
          <w:lang w:bidi="fa-IR"/>
        </w:rPr>
        <w:t xml:space="preserve">و یوجد مع إثبات الواجب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41" w:name="__RefHeading___Toc7971606_73709187"/>
      <w:bookmarkStart w:id="142" w:name="_Toc64"/>
      <w:bookmarkEnd w:id="141"/>
      <w:r>
        <w:rPr/>
        <w:t>57</w:t>
      </w:r>
      <w:r>
        <w:rPr>
          <w:rtl w:val="true"/>
        </w:rPr>
        <w:t xml:space="preserve">- </w:t>
      </w:r>
      <w:r>
        <w:rPr>
          <w:rtl w:val="true"/>
        </w:rPr>
        <w:t>الحسرة الکامنة للزفرات</w:t>
      </w:r>
      <w:bookmarkEnd w:id="142"/>
    </w:p>
    <w:p>
      <w:pPr>
        <w:pStyle w:val="BookText"/>
        <w:rPr/>
      </w:pPr>
      <w:r>
        <w:rPr>
          <w:rFonts w:ascii="IRNazanin" w:hAnsi="IRNazanin" w:eastAsia="IRNazanin"/>
          <w:color w:val="111111"/>
          <w:sz w:val="28"/>
          <w:sz w:val="28"/>
          <w:szCs w:val="28"/>
          <w:rtl w:val="true"/>
          <w:lang w:bidi="fa-IR"/>
        </w:rPr>
        <w:t>فی عدة الهواشم الذین أصیبوا بالغاضریات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بن أحمد بن الحسن المعروف بالسید حسون البراقی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الدرة البهیة فی تاریخ کربلاء، و قد کتبه بعد هذا الکتاب کما صرح فی أوله</w:t>
      </w:r>
    </w:p>
    <w:p>
      <w:pPr>
        <w:pStyle w:val="Heading3"/>
        <w:numPr>
          <w:ilvl w:val="2"/>
          <w:numId w:val="1"/>
        </w:numPr>
        <w:rPr/>
      </w:pPr>
      <w:bookmarkStart w:id="143" w:name="__RefHeading___Toc7971608_73709187"/>
      <w:bookmarkStart w:id="144" w:name="_Toc65"/>
      <w:bookmarkEnd w:id="143"/>
      <w:r>
        <w:rPr>
          <w:rtl w:val="true"/>
        </w:rPr>
        <w:t>کتاب الحسم فی رد ابن حزم</w:t>
      </w:r>
      <w:bookmarkEnd w:id="144"/>
    </w:p>
    <w:p>
      <w:pPr>
        <w:pStyle w:val="BookText"/>
        <w:rPr/>
      </w:pPr>
      <w:r>
        <w:rPr>
          <w:rFonts w:ascii="IRNazanin" w:hAnsi="IRNazanin" w:eastAsia="IRNazanin"/>
          <w:color w:val="111111"/>
          <w:sz w:val="28"/>
          <w:sz w:val="28"/>
          <w:szCs w:val="28"/>
          <w:rtl w:val="true"/>
          <w:lang w:bidi="fa-IR"/>
        </w:rPr>
        <w:t xml:space="preserve">هو الاسم الأول ثم عدل المصنف عنه و سماه بالجزم لفصل ابن حزم، و ذکرناه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یأتی هدی الغافلین فی رد ابن حزم أیضا</w:t>
      </w:r>
      <w:r>
        <w:rPr>
          <w:rFonts w:eastAsia="IRNazanin" w:cs="IRNazanin"/>
          <w:color w:val="111111"/>
          <w:sz w:val="28"/>
          <w:szCs w:val="28"/>
          <w:rtl w:val="true"/>
          <w:lang w:bidi="fa-IR"/>
        </w:rPr>
        <w:t>.</w:t>
      </w:r>
    </w:p>
    <w:p>
      <w:pPr>
        <w:pStyle w:val="Heading3"/>
        <w:numPr>
          <w:ilvl w:val="2"/>
          <w:numId w:val="1"/>
        </w:numPr>
        <w:rPr/>
      </w:pPr>
      <w:bookmarkStart w:id="145" w:name="__RefHeading___Toc7971610_73709187"/>
      <w:bookmarkStart w:id="146" w:name="_Toc66"/>
      <w:bookmarkEnd w:id="145"/>
      <w:r>
        <w:rPr/>
        <w:t>58</w:t>
      </w:r>
      <w:r>
        <w:rPr>
          <w:rtl w:val="true"/>
        </w:rPr>
        <w:t xml:space="preserve">- </w:t>
      </w:r>
      <w:r>
        <w:rPr>
          <w:rtl w:val="true"/>
        </w:rPr>
        <w:t>کتاب الحسنی</w:t>
      </w:r>
      <w:bookmarkEnd w:id="146"/>
    </w:p>
    <w:p>
      <w:pPr>
        <w:pStyle w:val="BookText"/>
        <w:rPr/>
      </w:pPr>
      <w:r>
        <w:rPr>
          <w:rFonts w:ascii="IRNazanin" w:hAnsi="IRNazanin" w:eastAsia="IRNazanin"/>
          <w:color w:val="111111"/>
          <w:sz w:val="28"/>
          <w:sz w:val="28"/>
          <w:szCs w:val="28"/>
          <w:rtl w:val="true"/>
          <w:lang w:bidi="fa-IR"/>
        </w:rPr>
        <w:t xml:space="preserve">للشیخ أبی عبد الله جعفر بن محمد بن محمد بن أحمد بن العباس الدوریستی مؤلف کتاب الاعتقادات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الشیخ منتجب الدین و ذکر له الکفایة و عمل الیوم و اللیلة، و هو من المعمرین کان من تلامیذ الشیخ المفید، و قد أملی المفید علیه حکایة أبی عبد الله المحدث بالعربیة فی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فترجمها هو بالفارسیة و کتب الترجمة الفارسیة بخطه فی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الفارسیة إلی العربیة ثانیا المؤلف ل ثاقب المناقب و أدرج العربی فی کتابه المذکور الذی ألفه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الحکایة قد نقلها صاحب الروضات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ثاقب المناقب بعینها</w:t>
      </w:r>
      <w:r>
        <w:rPr>
          <w:rFonts w:eastAsia="IRNazanin" w:cs="IRNazanin"/>
          <w:color w:val="111111"/>
          <w:sz w:val="28"/>
          <w:szCs w:val="28"/>
          <w:rtl w:val="true"/>
          <w:lang w:bidi="fa-IR"/>
        </w:rPr>
        <w:t>.</w:t>
      </w:r>
    </w:p>
    <w:p>
      <w:pPr>
        <w:pStyle w:val="Heading3"/>
        <w:numPr>
          <w:ilvl w:val="2"/>
          <w:numId w:val="1"/>
        </w:numPr>
        <w:rPr/>
      </w:pPr>
      <w:bookmarkStart w:id="147" w:name="__RefHeading___Toc7971612_73709187"/>
      <w:bookmarkStart w:id="148" w:name="_Toc67"/>
      <w:bookmarkEnd w:id="147"/>
      <w:r>
        <w:rPr/>
        <w:t>59</w:t>
      </w:r>
      <w:r>
        <w:rPr>
          <w:rtl w:val="true"/>
        </w:rPr>
        <w:t xml:space="preserve">- </w:t>
      </w:r>
      <w:r>
        <w:rPr>
          <w:rtl w:val="true"/>
        </w:rPr>
        <w:t>حسناء غالیة المهر</w:t>
      </w:r>
      <w:bookmarkEnd w:id="148"/>
    </w:p>
    <w:p>
      <w:pPr>
        <w:pStyle w:val="BookText"/>
        <w:rPr/>
      </w:pPr>
      <w:r>
        <w:rPr>
          <w:rFonts w:ascii="IRNazanin" w:hAnsi="IRNazanin" w:eastAsia="IRNazanin"/>
          <w:color w:val="111111"/>
          <w:sz w:val="28"/>
          <w:sz w:val="28"/>
          <w:szCs w:val="28"/>
          <w:rtl w:val="true"/>
          <w:lang w:bidi="fa-IR"/>
        </w:rPr>
        <w:t xml:space="preserve">فی تفسیر سورة الدهر، للمفتی المیر محمد عباس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149" w:name="__RefHeading___Toc7971614_73709187"/>
      <w:bookmarkStart w:id="150" w:name="_Toc68"/>
      <w:bookmarkEnd w:id="149"/>
      <w:r>
        <w:rPr/>
        <w:t>60</w:t>
      </w:r>
      <w:r>
        <w:rPr>
          <w:rtl w:val="true"/>
        </w:rPr>
        <w:t xml:space="preserve">- </w:t>
      </w:r>
      <w:r>
        <w:rPr>
          <w:rtl w:val="true"/>
        </w:rPr>
        <w:t>حسن اتفاق‌</w:t>
      </w:r>
      <w:bookmarkEnd w:id="150"/>
    </w:p>
    <w:p>
      <w:pPr>
        <w:pStyle w:val="BookText"/>
        <w:rPr/>
      </w:pPr>
      <w:r>
        <w:rPr>
          <w:rFonts w:ascii="IRNazanin" w:hAnsi="IRNazanin" w:eastAsia="IRNazanin"/>
          <w:color w:val="111111"/>
          <w:sz w:val="28"/>
          <w:sz w:val="28"/>
          <w:szCs w:val="28"/>
          <w:rtl w:val="true"/>
          <w:lang w:bidi="fa-IR"/>
        </w:rPr>
        <w:t xml:space="preserve">من مثنویات میرزا محسن التبریزی الأصفهانی المتخلص بتأثیر، کان من أحفاد أبی الخان التبریزی و نزل أصفهان و بها توفی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مثنویاته ثمرة الحجاب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مأموری الشاه سلیمان فی العراق ثم فی یزد فی أوائل عمره، و قد وصف فی هذا المثنوی البالغ إلی الثلاثمائة و الخمسة و الثمانین بیتا، قصبة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کوهستان یزد، فذکر جبالها و صحاریها و أبنیتها و بساتینها و ما فیها من أنواع الورد و الفواکه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تفتست و فرشته بلبل أو</w:t>
      </w:r>
    </w:p>
    <w:p>
      <w:pPr>
        <w:pStyle w:val="BookText"/>
        <w:rPr/>
      </w:pPr>
      <w:r>
        <w:rPr>
          <w:rFonts w:ascii="IRNazanin" w:hAnsi="IRNazanin" w:eastAsia="IRNazanin"/>
          <w:color w:val="111111"/>
          <w:sz w:val="28"/>
          <w:sz w:val="28"/>
          <w:szCs w:val="28"/>
          <w:rtl w:val="true"/>
          <w:lang w:bidi="fa-IR"/>
        </w:rPr>
        <w:t>مه تفته ز آتش گل أو</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نادره مثنوی که طاق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موسوم بحسن اتفاق است </w:t>
      </w:r>
      <w:bookmarkStart w:id="151" w:name="pg11693_132041"/>
    </w:p>
    <w:p>
      <w:pPr>
        <w:pStyle w:val="BookText"/>
        <w:rPr/>
      </w:pPr>
      <w:bookmarkEnd w:id="151"/>
      <w:r>
        <w:rPr>
          <w:rFonts w:ascii="IRNazanin" w:hAnsi="IRNazanin" w:eastAsia="IRNazanin"/>
          <w:color w:val="111111"/>
          <w:sz w:val="28"/>
          <w:sz w:val="28"/>
          <w:szCs w:val="28"/>
          <w:rtl w:val="true"/>
          <w:lang w:bidi="fa-IR"/>
        </w:rPr>
        <w:t xml:space="preserve">نسخه منه فی مجموعة کلیات تأثیر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إنها نسخه عصر الناظم</w:t>
      </w:r>
      <w:r>
        <w:rPr>
          <w:rFonts w:eastAsia="IRNazanin" w:cs="IRNazanin"/>
          <w:color w:val="111111"/>
          <w:sz w:val="28"/>
          <w:szCs w:val="28"/>
          <w:rtl w:val="true"/>
          <w:lang w:bidi="fa-IR"/>
        </w:rPr>
        <w:t>.</w:t>
      </w:r>
    </w:p>
    <w:p>
      <w:pPr>
        <w:pStyle w:val="Heading3"/>
        <w:numPr>
          <w:ilvl w:val="2"/>
          <w:numId w:val="1"/>
        </w:numPr>
        <w:rPr/>
      </w:pPr>
      <w:bookmarkStart w:id="152" w:name="__RefHeading___Toc7971616_73709187"/>
      <w:bookmarkStart w:id="153" w:name="_Toc69"/>
      <w:bookmarkEnd w:id="152"/>
      <w:r>
        <w:rPr/>
        <w:t>61</w:t>
      </w:r>
      <w:r>
        <w:rPr>
          <w:rtl w:val="true"/>
        </w:rPr>
        <w:t xml:space="preserve">- </w:t>
      </w:r>
      <w:r>
        <w:rPr>
          <w:rtl w:val="true"/>
        </w:rPr>
        <w:t>حسن الاتفاق، فی تحقیق الصداق</w:t>
      </w:r>
      <w:bookmarkEnd w:id="153"/>
    </w:p>
    <w:p>
      <w:pPr>
        <w:pStyle w:val="BookText"/>
        <w:rPr/>
      </w:pPr>
      <w:r>
        <w:rPr>
          <w:rFonts w:ascii="IRNazanin" w:hAnsi="IRNazanin" w:eastAsia="IRNazanin"/>
          <w:color w:val="111111"/>
          <w:sz w:val="28"/>
          <w:sz w:val="28"/>
          <w:szCs w:val="28"/>
          <w:rtl w:val="true"/>
          <w:lang w:bidi="fa-IR"/>
        </w:rPr>
        <w:t xml:space="preserve">للمیرزا محمد بن عبد النبی الأخباری المقتول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w:t>
      </w:r>
      <w:r>
        <w:rPr>
          <w:rFonts w:eastAsia="IRNazanin" w:cs="IRNazanin"/>
          <w:color w:val="111111"/>
          <w:sz w:val="28"/>
          <w:szCs w:val="28"/>
          <w:rtl w:val="true"/>
          <w:lang w:bidi="fa-IR"/>
        </w:rPr>
        <w:t>.</w:t>
      </w:r>
    </w:p>
    <w:p>
      <w:pPr>
        <w:pStyle w:val="Heading3"/>
        <w:numPr>
          <w:ilvl w:val="2"/>
          <w:numId w:val="1"/>
        </w:numPr>
        <w:rPr/>
      </w:pPr>
      <w:bookmarkStart w:id="154" w:name="__RefHeading___Toc7971618_73709187"/>
      <w:bookmarkStart w:id="155" w:name="_Toc70"/>
      <w:bookmarkEnd w:id="154"/>
      <w:r>
        <w:rPr/>
        <w:t>62</w:t>
      </w:r>
      <w:r>
        <w:rPr>
          <w:rtl w:val="true"/>
        </w:rPr>
        <w:t xml:space="preserve">- </w:t>
      </w:r>
      <w:r>
        <w:rPr>
          <w:rtl w:val="true"/>
        </w:rPr>
        <w:t>حسن الاعتقاد</w:t>
      </w:r>
      <w:bookmarkEnd w:id="155"/>
    </w:p>
    <w:p>
      <w:pPr>
        <w:pStyle w:val="BookText"/>
        <w:rPr/>
      </w:pPr>
      <w:r>
        <w:rPr>
          <w:rFonts w:ascii="IRNazanin" w:hAnsi="IRNazanin" w:eastAsia="IRNazanin"/>
          <w:color w:val="111111"/>
          <w:sz w:val="28"/>
          <w:sz w:val="28"/>
          <w:szCs w:val="28"/>
          <w:rtl w:val="true"/>
          <w:lang w:bidi="fa-IR"/>
        </w:rPr>
        <w:t xml:space="preserve">فارسی فی أصول الدین، للمولی محمد علی بن المولی محمد کاظم الشاهرودی المتوفی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خطه کانت عند ولده المرحوم الشیخ أحمد المتوفی قرب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156" w:name="__RefHeading___Toc7971620_73709187"/>
      <w:bookmarkStart w:id="157" w:name="_Toc71"/>
      <w:bookmarkEnd w:id="156"/>
      <w:r>
        <w:rPr/>
        <w:t>63</w:t>
      </w:r>
      <w:r>
        <w:rPr>
          <w:rtl w:val="true"/>
        </w:rPr>
        <w:t xml:space="preserve">- </w:t>
      </w:r>
      <w:r>
        <w:rPr>
          <w:rtl w:val="true"/>
        </w:rPr>
        <w:t>حسن بدیع‌</w:t>
      </w:r>
      <w:bookmarkEnd w:id="157"/>
    </w:p>
    <w:p>
      <w:pPr>
        <w:pStyle w:val="BookText"/>
        <w:rPr/>
      </w:pPr>
      <w:r>
        <w:rPr>
          <w:rFonts w:ascii="IRNazanin" w:hAnsi="IRNazanin" w:eastAsia="IRNazanin"/>
          <w:color w:val="111111"/>
          <w:sz w:val="28"/>
          <w:sz w:val="28"/>
          <w:szCs w:val="28"/>
          <w:rtl w:val="true"/>
          <w:lang w:bidi="fa-IR"/>
        </w:rPr>
        <w:t xml:space="preserve">تفسیر لطیف، لبعض المتأخرین من الأصحاب،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فهرس المکتبة من التفاسیر العربیة فی الماری‌</w:t>
      </w:r>
      <w:r>
        <w:rPr>
          <w:rStyle w:val="FootnoteAnchor"/>
          <w:rtl w:val="true"/>
        </w:rPr>
        <w:footnoteReference w:id="4"/>
      </w:r>
    </w:p>
    <w:p>
      <w:pPr>
        <w:pStyle w:val="Heading3"/>
        <w:numPr>
          <w:ilvl w:val="2"/>
          <w:numId w:val="1"/>
        </w:numPr>
        <w:rPr/>
      </w:pPr>
      <w:bookmarkStart w:id="158" w:name="__RefHeading___Toc7971622_73709187"/>
      <w:bookmarkStart w:id="159" w:name="_Toc72"/>
      <w:bookmarkEnd w:id="158"/>
      <w:r>
        <w:rPr/>
        <w:t>64</w:t>
      </w:r>
      <w:r>
        <w:rPr>
          <w:rtl w:val="true"/>
        </w:rPr>
        <w:t xml:space="preserve">- </w:t>
      </w:r>
      <w:r>
        <w:rPr>
          <w:rtl w:val="true"/>
        </w:rPr>
        <w:t>حسن التعریف</w:t>
      </w:r>
      <w:bookmarkEnd w:id="159"/>
    </w:p>
    <w:p>
      <w:pPr>
        <w:pStyle w:val="BookText"/>
        <w:rPr/>
      </w:pPr>
      <w:r>
        <w:rPr>
          <w:rFonts w:ascii="IRNazanin" w:hAnsi="IRNazanin" w:eastAsia="IRNazanin"/>
          <w:color w:val="111111"/>
          <w:sz w:val="28"/>
          <w:sz w:val="28"/>
          <w:szCs w:val="28"/>
          <w:rtl w:val="true"/>
          <w:lang w:bidi="fa-IR"/>
        </w:rPr>
        <w:t>للقاضی سعد الدین أبی القاسم عبد العزیز بن نحریر بن عبد العزیز بن البراج الطرابلسی، تلمیذ السید المرتضی و الشیخ الطوسی، و قال ابن شهرآشوب إنه من غلمان المرتضی و ذکره من تصانیفه الفقهیة</w:t>
      </w:r>
      <w:r>
        <w:rPr>
          <w:rFonts w:eastAsia="IRNazanin" w:cs="IRNazanin"/>
          <w:color w:val="111111"/>
          <w:sz w:val="28"/>
          <w:szCs w:val="28"/>
          <w:rtl w:val="true"/>
          <w:lang w:bidi="fa-IR"/>
        </w:rPr>
        <w:t>.</w:t>
      </w:r>
    </w:p>
    <w:p>
      <w:pPr>
        <w:pStyle w:val="Heading3"/>
        <w:numPr>
          <w:ilvl w:val="2"/>
          <w:numId w:val="1"/>
        </w:numPr>
        <w:rPr/>
      </w:pPr>
      <w:bookmarkStart w:id="160" w:name="__RefHeading___Toc7971624_73709187"/>
      <w:bookmarkStart w:id="161" w:name="_Toc73"/>
      <w:bookmarkEnd w:id="160"/>
      <w:r>
        <w:rPr/>
        <w:t>65</w:t>
      </w:r>
      <w:r>
        <w:rPr>
          <w:rtl w:val="true"/>
        </w:rPr>
        <w:t xml:space="preserve">- </w:t>
      </w:r>
      <w:r>
        <w:rPr>
          <w:rtl w:val="true"/>
        </w:rPr>
        <w:t>حسن العاقبة فی سعادة الخاتمة</w:t>
      </w:r>
      <w:bookmarkEnd w:id="161"/>
    </w:p>
    <w:p>
      <w:pPr>
        <w:pStyle w:val="BookText"/>
        <w:rPr/>
      </w:pPr>
      <w:r>
        <w:rPr>
          <w:rFonts w:ascii="IRNazanin" w:hAnsi="IRNazanin" w:eastAsia="IRNazanin"/>
          <w:color w:val="111111"/>
          <w:sz w:val="28"/>
          <w:sz w:val="28"/>
          <w:szCs w:val="28"/>
          <w:rtl w:val="true"/>
          <w:lang w:bidi="fa-IR"/>
        </w:rPr>
        <w:t xml:space="preserve">للمولی محمد هاشم بن محمد علی الخراسانی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کبیر استخرج منه کتابه الفارسی الموسوم ب وسیلة الأمان المطبوع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منتخب التواریخ المطبوع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162" w:name="__RefHeading___Toc7971626_73709187"/>
      <w:bookmarkStart w:id="163" w:name="_Toc74"/>
      <w:bookmarkEnd w:id="162"/>
      <w:r>
        <w:rPr/>
        <w:t>66</w:t>
      </w:r>
      <w:r>
        <w:rPr>
          <w:rtl w:val="true"/>
        </w:rPr>
        <w:t xml:space="preserve">- </w:t>
      </w:r>
      <w:r>
        <w:rPr>
          <w:rtl w:val="true"/>
        </w:rPr>
        <w:t>حسن گلو سوز</w:t>
      </w:r>
      <w:bookmarkEnd w:id="163"/>
    </w:p>
    <w:p>
      <w:pPr>
        <w:pStyle w:val="BookText"/>
        <w:rPr/>
      </w:pPr>
      <w:r>
        <w:rPr>
          <w:rFonts w:ascii="IRNazanin" w:hAnsi="IRNazanin" w:eastAsia="IRNazanin"/>
          <w:color w:val="111111"/>
          <w:sz w:val="28"/>
          <w:sz w:val="28"/>
          <w:szCs w:val="28"/>
          <w:rtl w:val="true"/>
          <w:lang w:bidi="fa-IR"/>
        </w:rPr>
        <w:t xml:space="preserve">أحد المثنویات السبعة للحکیم الشاعر محمد حسن المعروف بزلالی الخوانساری من تلامیذ المیر محمد باقر الداماد و المتوفی کما فی شمع انجمن 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 المیر الداماد و الشیخ البهائی، و مثنویة الآخر تسمی محمود و أیاز المشتمل علی </w:t>
      </w:r>
      <w:r>
        <w:rPr>
          <w:rFonts w:eastAsia="IRNazanin" w:cs="IRNazanin"/>
          <w:color w:val="111111"/>
          <w:sz w:val="28"/>
          <w:szCs w:val="28"/>
          <w:rtl w:val="true"/>
          <w:lang w:bidi="fa-IR"/>
        </w:rPr>
        <w:t>(</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عاقبت محمود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محله و الآخر تسمی آذر و سمندر</w:t>
      </w:r>
      <w:r>
        <w:rPr>
          <w:rStyle w:val="FootnoteAnchor"/>
          <w:rtl w:val="true"/>
        </w:rPr>
        <w:footnoteReference w:id="5"/>
      </w:r>
      <w:r>
        <w:rPr>
          <w:rFonts w:ascii="IRNazanin" w:hAnsi="IRNazanin" w:eastAsia="IRNazanin"/>
          <w:color w:val="111111"/>
          <w:sz w:val="28"/>
          <w:sz w:val="28"/>
          <w:szCs w:val="28"/>
          <w:rtl w:val="true"/>
          <w:lang w:bidi="fa-IR"/>
        </w:rPr>
        <w:t xml:space="preserve">و قد جمع کلیاته بعد وفاته الشیخ عبد الحسین و کتب الطغرائی المشهدی لکل من مثنویاته دیباجة مستقلة، و حسن گلو سوز لم تطبع و لکنها شایعة و هی تشتمل علی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دیباجته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 از این آیة، مطالعه فیروز در شأن فهرست حسن گلو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أبیاته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صحیح است و کلام قدیم </w:t>
      </w:r>
      <w:bookmarkStart w:id="164" w:name="pg11693_132042"/>
    </w:p>
    <w:p>
      <w:pPr>
        <w:pStyle w:val="Heading3"/>
        <w:numPr>
          <w:ilvl w:val="2"/>
          <w:numId w:val="1"/>
        </w:numPr>
        <w:rPr/>
      </w:pPr>
      <w:bookmarkStart w:id="165" w:name="__RefHeading___Toc7971628_73709187"/>
      <w:bookmarkStart w:id="166" w:name="_Toc75"/>
      <w:bookmarkEnd w:id="164"/>
      <w:bookmarkEnd w:id="165"/>
      <w:r>
        <w:rPr/>
        <w:t>67</w:t>
      </w:r>
      <w:r>
        <w:rPr>
          <w:rtl w:val="true"/>
        </w:rPr>
        <w:t xml:space="preserve">- </w:t>
      </w:r>
      <w:r>
        <w:rPr>
          <w:rtl w:val="true"/>
        </w:rPr>
        <w:t>حسن المآب</w:t>
      </w:r>
      <w:bookmarkEnd w:id="166"/>
    </w:p>
    <w:p>
      <w:pPr>
        <w:pStyle w:val="BookText"/>
        <w:rPr/>
      </w:pPr>
      <w:r>
        <w:rPr>
          <w:rFonts w:ascii="IRNazanin" w:hAnsi="IRNazanin" w:eastAsia="IRNazanin"/>
          <w:color w:val="111111"/>
          <w:sz w:val="28"/>
          <w:sz w:val="28"/>
          <w:szCs w:val="28"/>
          <w:rtl w:val="true"/>
          <w:lang w:bidi="fa-IR"/>
        </w:rPr>
        <w:t xml:space="preserve">فارسی فی الهیئة الجدیدة لمیرزا محمود خان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السفارة الإیرانیة ببغداد مطبوع</w:t>
      </w:r>
      <w:r>
        <w:rPr>
          <w:rFonts w:eastAsia="IRNazanin" w:cs="IRNazanin"/>
          <w:color w:val="111111"/>
          <w:sz w:val="28"/>
          <w:szCs w:val="28"/>
          <w:rtl w:val="true"/>
          <w:lang w:bidi="fa-IR"/>
        </w:rPr>
        <w:t>.</w:t>
      </w:r>
    </w:p>
    <w:p>
      <w:pPr>
        <w:pStyle w:val="Heading3"/>
        <w:numPr>
          <w:ilvl w:val="2"/>
          <w:numId w:val="1"/>
        </w:numPr>
        <w:rPr/>
      </w:pPr>
      <w:bookmarkStart w:id="167" w:name="__RefHeading___Toc7971630_73709187"/>
      <w:bookmarkStart w:id="168" w:name="_Toc76"/>
      <w:bookmarkEnd w:id="167"/>
      <w:r>
        <w:rPr/>
        <w:t>68</w:t>
      </w:r>
      <w:r>
        <w:rPr>
          <w:rtl w:val="true"/>
        </w:rPr>
        <w:t xml:space="preserve">- </w:t>
      </w:r>
      <w:r>
        <w:rPr>
          <w:rtl w:val="true"/>
        </w:rPr>
        <w:t>حسن مال</w:t>
      </w:r>
      <w:bookmarkEnd w:id="168"/>
    </w:p>
    <w:p>
      <w:pPr>
        <w:pStyle w:val="BookText"/>
        <w:rPr/>
      </w:pPr>
      <w:r>
        <w:rPr>
          <w:rFonts w:ascii="IRNazanin" w:hAnsi="IRNazanin" w:eastAsia="IRNazanin"/>
          <w:color w:val="111111"/>
          <w:sz w:val="28"/>
          <w:sz w:val="28"/>
          <w:szCs w:val="28"/>
          <w:rtl w:val="true"/>
          <w:lang w:bidi="fa-IR"/>
        </w:rPr>
        <w:t>فارسی فی معارضة دیوان حسن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لکمال الدین حسین الأصفهانی المتخلص بضمیری المتوفی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إسکندرنامه و قد فاتنا ذکره</w:t>
      </w:r>
      <w:r>
        <w:rPr>
          <w:rFonts w:eastAsia="IRNazanin" w:cs="IRNazanin"/>
          <w:color w:val="111111"/>
          <w:sz w:val="28"/>
          <w:szCs w:val="28"/>
          <w:rtl w:val="true"/>
          <w:lang w:bidi="fa-IR"/>
        </w:rPr>
        <w:t>.</w:t>
      </w:r>
    </w:p>
    <w:p>
      <w:pPr>
        <w:pStyle w:val="Heading3"/>
        <w:numPr>
          <w:ilvl w:val="2"/>
          <w:numId w:val="1"/>
        </w:numPr>
        <w:rPr/>
      </w:pPr>
      <w:bookmarkStart w:id="169" w:name="__RefHeading___Toc7971632_73709187"/>
      <w:bookmarkStart w:id="170" w:name="_Toc77"/>
      <w:bookmarkEnd w:id="169"/>
      <w:r>
        <w:rPr/>
        <w:t>69</w:t>
      </w:r>
      <w:r>
        <w:rPr>
          <w:rtl w:val="true"/>
        </w:rPr>
        <w:t xml:space="preserve">- </w:t>
      </w:r>
      <w:r>
        <w:rPr>
          <w:rtl w:val="true"/>
        </w:rPr>
        <w:t>حسن المحاسن</w:t>
      </w:r>
      <w:bookmarkEnd w:id="170"/>
    </w:p>
    <w:p>
      <w:pPr>
        <w:pStyle w:val="BookText"/>
        <w:rPr/>
      </w:pPr>
      <w:r>
        <w:rPr>
          <w:rFonts w:ascii="IRNazanin" w:hAnsi="IRNazanin" w:eastAsia="IRNazanin"/>
          <w:color w:val="111111"/>
          <w:sz w:val="28"/>
          <w:sz w:val="28"/>
          <w:szCs w:val="28"/>
          <w:rtl w:val="true"/>
          <w:lang w:bidi="fa-IR"/>
        </w:rPr>
        <w:t xml:space="preserve">فی حرمة حلق اللحیة، فارسی للشیخ یوسف الرشتی المعاصر صاحب الآیات البینات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طومار عفت له المطبوع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171" w:name="__RefHeading___Toc7971634_73709187"/>
      <w:bookmarkStart w:id="172" w:name="_Toc78"/>
      <w:bookmarkEnd w:id="171"/>
      <w:r>
        <w:rPr/>
        <w:t>70</w:t>
      </w:r>
      <w:r>
        <w:rPr>
          <w:rtl w:val="true"/>
        </w:rPr>
        <w:t xml:space="preserve"> </w:t>
      </w:r>
      <w:r>
        <w:rPr>
          <w:rtl w:val="true"/>
        </w:rPr>
        <w:t>حسن المقال، فی أحوال الرجال</w:t>
      </w:r>
      <w:bookmarkEnd w:id="172"/>
    </w:p>
    <w:p>
      <w:pPr>
        <w:pStyle w:val="BookText"/>
        <w:rPr/>
      </w:pPr>
      <w:r>
        <w:rPr>
          <w:rFonts w:ascii="IRNazanin" w:hAnsi="IRNazanin" w:eastAsia="IRNazanin"/>
          <w:color w:val="111111"/>
          <w:sz w:val="28"/>
          <w:sz w:val="28"/>
          <w:szCs w:val="28"/>
          <w:rtl w:val="true"/>
          <w:lang w:bidi="fa-IR"/>
        </w:rPr>
        <w:t xml:space="preserve">للسید علی المعروف بحلو ابن السید حسن بن سلمان بن سعد بن فرج الله بن علی بن سعد بن عبد الله بن حماد الحسینی الجزائری المتوفی بالنجف قبیل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معاصرا و مصاحبا للسید مهدی القزوینی، و السید حسین بحر العلوم، ذکره حفید أخیه السید عبد الحسین بن محمد رضا بن محمد أخ السید علی الحلو، و ذکر أن أول من لقب بالحلو، جده الأعلی سلمان بن سعد، و کتب بخطه مشجرة آل حلو، و عندی” صاحب الذریعة” الآن نسختها</w:t>
      </w:r>
      <w:r>
        <w:rPr>
          <w:rFonts w:eastAsia="IRNazanin" w:cs="IRNazanin"/>
          <w:color w:val="111111"/>
          <w:sz w:val="28"/>
          <w:szCs w:val="28"/>
          <w:rtl w:val="true"/>
          <w:lang w:bidi="fa-IR"/>
        </w:rPr>
        <w:t>.</w:t>
      </w:r>
    </w:p>
    <w:p>
      <w:pPr>
        <w:pStyle w:val="Heading3"/>
        <w:numPr>
          <w:ilvl w:val="2"/>
          <w:numId w:val="1"/>
        </w:numPr>
        <w:rPr/>
      </w:pPr>
      <w:bookmarkStart w:id="173" w:name="__RefHeading___Toc7971636_73709187"/>
      <w:bookmarkStart w:id="174" w:name="_Toc79"/>
      <w:bookmarkEnd w:id="173"/>
      <w:r>
        <w:rPr/>
        <w:t>71</w:t>
      </w:r>
      <w:r>
        <w:rPr>
          <w:rtl w:val="true"/>
        </w:rPr>
        <w:t xml:space="preserve">- </w:t>
      </w:r>
      <w:r>
        <w:rPr>
          <w:rtl w:val="true"/>
        </w:rPr>
        <w:t>الحسن من شعر الحسین</w:t>
      </w:r>
      <w:bookmarkEnd w:id="174"/>
    </w:p>
    <w:p>
      <w:pPr>
        <w:pStyle w:val="BookText"/>
        <w:rPr/>
      </w:pPr>
      <w:r>
        <w:rPr>
          <w:rFonts w:ascii="IRNazanin" w:hAnsi="IRNazanin" w:eastAsia="IRNazanin"/>
          <w:color w:val="111111"/>
          <w:sz w:val="28"/>
          <w:sz w:val="28"/>
          <w:szCs w:val="28"/>
          <w:rtl w:val="true"/>
          <w:lang w:bidi="fa-IR"/>
        </w:rPr>
        <w:t xml:space="preserve">و یقال له انتخاب الحسن، للسید الشریف الرضی کما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 فیه شعر ابن الحجاج مرتبا علی الحروف فی ثمانیة أجزاء یوجد منها الجزء السادس من حرف العین إلی حرف القاف بخط قدیم، و الجزء الأخیر من حرف المیم إلی آخره، قد کتبه صاحبه عن نسخه خط عمرو بن إسماعیل فی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175" w:name="__RefHeading___Toc7971638_73709187"/>
      <w:bookmarkStart w:id="176" w:name="_Toc80"/>
      <w:bookmarkEnd w:id="175"/>
      <w:r>
        <w:rPr/>
        <w:t>72</w:t>
      </w:r>
      <w:r>
        <w:rPr>
          <w:rtl w:val="true"/>
        </w:rPr>
        <w:t xml:space="preserve">- </w:t>
      </w:r>
      <w:r>
        <w:rPr>
          <w:rtl w:val="true"/>
        </w:rPr>
        <w:t>الرسالة فی الحسن و الحسین</w:t>
      </w:r>
      <w:bookmarkEnd w:id="176"/>
    </w:p>
    <w:p>
      <w:pPr>
        <w:pStyle w:val="BookText"/>
        <w:rPr/>
      </w:pPr>
      <w:r>
        <w:rPr>
          <w:rFonts w:ascii="IRNazanin" w:hAnsi="IRNazanin" w:eastAsia="IRNazanin"/>
          <w:color w:val="111111"/>
          <w:sz w:val="28"/>
          <w:sz w:val="28"/>
          <w:szCs w:val="28"/>
          <w:rtl w:val="true"/>
          <w:lang w:bidi="fa-IR"/>
        </w:rPr>
        <w:t>لیعقوب بن شیبة مؤلف مسند أمیر المؤمنین علیه السلام و مسند عمار، کما ذکره النجاشی مع إسناده إلیه، و عبر عنه فی الفهرست بکتاب تفضیل الحسن و الحسین</w:t>
      </w:r>
      <w:r>
        <w:rPr>
          <w:rFonts w:eastAsia="IRNazanin" w:cs="IRNazanin"/>
          <w:color w:val="111111"/>
          <w:sz w:val="28"/>
          <w:szCs w:val="28"/>
          <w:rtl w:val="true"/>
          <w:lang w:bidi="fa-IR"/>
        </w:rPr>
        <w:t>.</w:t>
      </w:r>
    </w:p>
    <w:p>
      <w:pPr>
        <w:pStyle w:val="Heading3"/>
        <w:numPr>
          <w:ilvl w:val="2"/>
          <w:numId w:val="1"/>
        </w:numPr>
        <w:rPr/>
      </w:pPr>
      <w:bookmarkStart w:id="177" w:name="__RefHeading___Toc7971640_73709187"/>
      <w:bookmarkStart w:id="178" w:name="_Toc81"/>
      <w:bookmarkEnd w:id="177"/>
      <w:r>
        <w:rPr/>
        <w:t>73</w:t>
      </w:r>
      <w:r>
        <w:rPr>
          <w:rtl w:val="true"/>
        </w:rPr>
        <w:t xml:space="preserve">- </w:t>
      </w:r>
      <w:r>
        <w:rPr>
          <w:rtl w:val="true"/>
        </w:rPr>
        <w:t>حسن‌نامه‌</w:t>
      </w:r>
      <w:bookmarkEnd w:id="178"/>
    </w:p>
    <w:p>
      <w:pPr>
        <w:pStyle w:val="BookText"/>
        <w:rPr/>
      </w:pPr>
      <w:r>
        <w:rPr>
          <w:rFonts w:ascii="IRNazanin" w:hAnsi="IRNazanin" w:eastAsia="IRNazanin"/>
          <w:color w:val="111111"/>
          <w:sz w:val="28"/>
          <w:sz w:val="28"/>
          <w:szCs w:val="28"/>
          <w:rtl w:val="true"/>
          <w:lang w:bidi="fa-IR"/>
        </w:rPr>
        <w:t>مثنوی للشیخ محمد خان المتخلص بإیزدی الکازرونی، کما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Heading3"/>
        <w:numPr>
          <w:ilvl w:val="2"/>
          <w:numId w:val="1"/>
        </w:numPr>
        <w:rPr/>
      </w:pPr>
      <w:bookmarkStart w:id="179" w:name="__RefHeading___Toc7971642_73709187"/>
      <w:bookmarkStart w:id="180" w:name="_Toc82"/>
      <w:bookmarkEnd w:id="179"/>
      <w:r>
        <w:rPr/>
        <w:t>74</w:t>
      </w:r>
      <w:r>
        <w:rPr>
          <w:rtl w:val="true"/>
        </w:rPr>
        <w:t xml:space="preserve">- </w:t>
      </w:r>
      <w:r>
        <w:rPr>
          <w:rtl w:val="true"/>
        </w:rPr>
        <w:t>حسن و دل</w:t>
      </w:r>
      <w:bookmarkEnd w:id="18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لرضی بن محمد شفیع،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bookmarkStart w:id="181" w:name="pg11693_132043"/>
    </w:p>
    <w:p>
      <w:pPr>
        <w:pStyle w:val="BookText"/>
        <w:rPr/>
      </w:pPr>
      <w:bookmarkEnd w:id="181"/>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کتبه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غیر حسن و دل الفارسی لیحیی سیبک المتوفی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حبیب السیر و کشف الظنون و مجالس النفائس و المظنون أن المؤلف هو المیرزا رضی الدین محمد بن شفیع الشهیر بمحمد رضی المستوفی مؤلف ربیع المنجمین فی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82" w:name="__RefHeading___Toc7971644_73709187"/>
      <w:bookmarkStart w:id="183" w:name="_Toc83"/>
      <w:bookmarkEnd w:id="182"/>
      <w:r>
        <w:rPr/>
        <w:t>75</w:t>
      </w:r>
      <w:r>
        <w:rPr>
          <w:rtl w:val="true"/>
        </w:rPr>
        <w:t xml:space="preserve">- </w:t>
      </w:r>
      <w:r>
        <w:rPr>
          <w:rtl w:val="true"/>
        </w:rPr>
        <w:t>حسن و عشق</w:t>
      </w:r>
      <w:bookmarkEnd w:id="183"/>
    </w:p>
    <w:p>
      <w:p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أفضل الدهلوی الهندی الشاعر المتخلص بسرخوش المتوفی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ذیل 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یحیی خان سرخوش المطبوع دیوانه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184" w:name="__RefHeading___Toc7971646_73709187"/>
      <w:bookmarkStart w:id="185" w:name="_Toc84"/>
      <w:bookmarkEnd w:id="184"/>
      <w:r>
        <w:rPr/>
        <w:t>76</w:t>
      </w:r>
      <w:r>
        <w:rPr>
          <w:rtl w:val="true"/>
        </w:rPr>
        <w:t xml:space="preserve">- </w:t>
      </w:r>
      <w:r>
        <w:rPr>
          <w:rtl w:val="true"/>
        </w:rPr>
        <w:t>حسن و عشق</w:t>
      </w:r>
      <w:bookmarkEnd w:id="185"/>
    </w:p>
    <w:p>
      <w:pPr>
        <w:pStyle w:val="BookText"/>
        <w:rPr/>
      </w:pPr>
      <w:r>
        <w:rPr>
          <w:rFonts w:ascii="IRNazanin" w:hAnsi="IRNazanin" w:eastAsia="IRNazanin"/>
          <w:color w:val="111111"/>
          <w:sz w:val="28"/>
          <w:sz w:val="28"/>
          <w:szCs w:val="28"/>
          <w:rtl w:val="true"/>
          <w:lang w:bidi="fa-IR"/>
        </w:rPr>
        <w:t xml:space="preserve">منظوم فارسی لعلی دانشمند خان المتخلص بعنایة الهندی الشاعر المتوفی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3"/>
        <w:numPr>
          <w:ilvl w:val="2"/>
          <w:numId w:val="1"/>
        </w:numPr>
        <w:rPr/>
      </w:pPr>
      <w:bookmarkStart w:id="186" w:name="__RefHeading___Toc7971648_73709187"/>
      <w:bookmarkStart w:id="187" w:name="_Toc85"/>
      <w:bookmarkEnd w:id="186"/>
      <w:r>
        <w:rPr/>
        <w:t>77</w:t>
      </w:r>
      <w:r>
        <w:rPr>
          <w:rtl w:val="true"/>
        </w:rPr>
        <w:t xml:space="preserve">- </w:t>
      </w:r>
      <w:r>
        <w:rPr>
          <w:rtl w:val="true"/>
        </w:rPr>
        <w:t>حسن و عشق</w:t>
      </w:r>
      <w:bookmarkEnd w:id="187"/>
    </w:p>
    <w:p>
      <w:pPr>
        <w:pStyle w:val="BookText"/>
        <w:rPr/>
      </w:pPr>
      <w:r>
        <w:rPr>
          <w:rFonts w:ascii="IRNazanin" w:hAnsi="IRNazanin" w:eastAsia="IRNazanin"/>
          <w:color w:val="111111"/>
          <w:sz w:val="28"/>
          <w:sz w:val="28"/>
          <w:szCs w:val="28"/>
          <w:rtl w:val="true"/>
          <w:lang w:bidi="fa-IR"/>
        </w:rPr>
        <w:t xml:space="preserve">فارسی منظوم لمحمد بن عبد الله الکاتبی الترشیزی أو النیشابوری کما فی کشف الظنون قال فی حبیب السیر و له ناظر و منظور و بهرام و گل‌اندام و محب و محبوب کلها مثنویات لطائف و توفی بأسترآباد بالوباء فی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w:t>
      </w:r>
    </w:p>
    <w:p>
      <w:pPr>
        <w:pStyle w:val="Heading3"/>
        <w:numPr>
          <w:ilvl w:val="2"/>
          <w:numId w:val="1"/>
        </w:numPr>
        <w:rPr/>
      </w:pPr>
      <w:bookmarkStart w:id="188" w:name="__RefHeading___Toc7971650_73709187"/>
      <w:bookmarkStart w:id="189" w:name="_Toc86"/>
      <w:bookmarkEnd w:id="188"/>
      <w:r>
        <w:rPr/>
        <w:t>78</w:t>
      </w:r>
      <w:r>
        <w:rPr>
          <w:rtl w:val="true"/>
        </w:rPr>
        <w:t xml:space="preserve">- </w:t>
      </w:r>
      <w:r>
        <w:rPr>
          <w:rtl w:val="true"/>
        </w:rPr>
        <w:t>حسن و عشق</w:t>
      </w:r>
      <w:bookmarkEnd w:id="189"/>
    </w:p>
    <w:p>
      <w:pPr>
        <w:pStyle w:val="BookText"/>
        <w:rPr/>
      </w:pPr>
      <w:r>
        <w:rPr>
          <w:rFonts w:ascii="IRNazanin" w:hAnsi="IRNazanin" w:eastAsia="IRNazanin"/>
          <w:color w:val="111111"/>
          <w:sz w:val="28"/>
          <w:sz w:val="28"/>
          <w:szCs w:val="28"/>
          <w:rtl w:val="true"/>
          <w:lang w:bidi="fa-IR"/>
        </w:rPr>
        <w:t xml:space="preserve">من المنشآت اللطیفة الفارسیة للمنشی الملقب بنعمت خان المتخلص بعالی مؤلف جنگ‌نامه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بمباشرة المیرزا أحمد المازندرانی فی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تفسیر نعمت عظمی یأتی فی النون</w:t>
      </w:r>
      <w:r>
        <w:rPr>
          <w:rFonts w:eastAsia="IRNazanin" w:cs="IRNazanin"/>
          <w:color w:val="111111"/>
          <w:sz w:val="28"/>
          <w:szCs w:val="28"/>
          <w:rtl w:val="true"/>
          <w:lang w:bidi="fa-IR"/>
        </w:rPr>
        <w:t>.</w:t>
      </w:r>
    </w:p>
    <w:p>
      <w:pPr>
        <w:pStyle w:val="Heading3"/>
        <w:numPr>
          <w:ilvl w:val="2"/>
          <w:numId w:val="1"/>
        </w:numPr>
        <w:rPr/>
      </w:pPr>
      <w:bookmarkStart w:id="190" w:name="__RefHeading___Toc7971652_73709187"/>
      <w:bookmarkStart w:id="191" w:name="_Toc87"/>
      <w:bookmarkEnd w:id="190"/>
      <w:r>
        <w:rPr>
          <w:rtl w:val="true"/>
        </w:rPr>
        <w:t>الحسن و القبح</w:t>
      </w:r>
      <w:bookmarkEnd w:id="191"/>
    </w:p>
    <w:p>
      <w:pPr>
        <w:pStyle w:val="Heading3"/>
        <w:numPr>
          <w:ilvl w:val="2"/>
          <w:numId w:val="1"/>
        </w:numPr>
        <w:rPr/>
      </w:pPr>
      <w:bookmarkStart w:id="192" w:name="__RefHeading___Toc7971654_73709187"/>
      <w:bookmarkStart w:id="193" w:name="_Toc88"/>
      <w:bookmarkEnd w:id="192"/>
      <w:r>
        <w:rPr>
          <w:rtl w:val="true"/>
        </w:rPr>
        <w:t>بیان</w:t>
      </w:r>
      <w:bookmarkEnd w:id="19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فی الحسن و القبح العقلیین من مهمات مباحث علم الکلام، و قد وقع الخلاف فیها بین المعتزلة و الأشاعرة من بدو حدوث المذهبین فذهبت المعتزلة إلی أن الحسن و القبح صفتان کامنتان فی ذوات الأشیاء فبعضها حسن بذاته و بعضها قبیح کذلک و إن العقل الذی هو الرسول الباطن یدرکهما و یحکم بهما قبل ورود الشرع، و الأشاعرة أنکروا ذلک و ذهبوا إلی أنهما صفتان اعتباریتان انما یعتبرهما الشارع، و لیست لهما حقیقة بل ما حسنه الشارع یوصف بالحسن و ما قبحه بالقبح، و یترتب علی هذا المبنی القول </w:t>
      </w:r>
      <w:bookmarkStart w:id="194" w:name="pg11693_132044"/>
    </w:p>
    <w:p>
      <w:pPr>
        <w:pStyle w:val="BookText"/>
        <w:rPr/>
      </w:pPr>
      <w:bookmarkEnd w:id="194"/>
      <w:r>
        <w:rPr>
          <w:rFonts w:ascii="IRNazanin" w:hAnsi="IRNazanin" w:eastAsia="IRNazanin"/>
          <w:color w:val="111111"/>
          <w:sz w:val="28"/>
          <w:sz w:val="28"/>
          <w:szCs w:val="28"/>
          <w:rtl w:val="true"/>
          <w:lang w:bidi="fa-IR"/>
        </w:rPr>
        <w:t>بالجبر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هاتان الفکرتان قدیمتان، یرجع تاریخهما إلی ما قبل الإسلام، فأنا نری هذا النزاع سجالا فی أواخر العصر الساسانی فی إیران بین طائفتین هما الزروانیة و مخالفیهم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المانویة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حصل هذا التصادم علی إثر اختلاط الفکرتین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الفکرة الفارسیة القائلة بإله للخیر و إله للشر مستقلتین عن الأخری، و اختیار البشر و قدرته علی الاتجاه إلی أیهما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قبال هذه النظریة کانت الفکرة الیهودیة القائلة بإله یفعل الخیر و الشر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فالزروانیون قالوا بآله عظیم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w:t>
      </w:r>
    </w:p>
    <w:p>
      <w:pPr>
        <w:pStyle w:val="BookText"/>
        <w:rPr/>
      </w:pPr>
      <w:r>
        <w:rPr>
          <w:rFonts w:ascii="IRNazanin" w:hAnsi="IRNazanin" w:eastAsia="IRNazanin"/>
          <w:color w:val="111111"/>
          <w:sz w:val="28"/>
          <w:sz w:val="28"/>
          <w:szCs w:val="28"/>
          <w:rtl w:val="true"/>
          <w:lang w:bidi="fa-IR"/>
        </w:rPr>
        <w:t xml:space="preserve">أولد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أهور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الخیر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الشر، فهو فی الحقیقة خالق للخیر و الشر معا کما قالت به الیهود و أما مخالفیهم فأنکروا ذلک علیهم و قالوا بقدرة البشر علی 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هؤلاء المانویة الموسومین فی الإسلام بالزنادقة، و هذا یوضح لنا کیف أن أول قائل بالقدر قتله الحجاج للزندقة و إن أول قائل بالجبر هو رجل خراسانی نفی الصفات عن الله و أنکر الخلود بالجنة و النار و أما الیوم فقد حصل التفکیک بین المسألتین و فرقوا کل واحدة عن الأخری، ففی مسألة الاختیار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کل شی‌ء هو معلول لعله لا یتخلف عنها أم یوجد هناک شی‌ء هو علة و لیس بمعلول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مسألة الحسن و القبح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الأمور کلها نسبیة، أم توجد هناک أشیاء مطلقة لا تتقید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p>
    <w:p>
      <w:pPr>
        <w:pStyle w:val="BookText"/>
        <w:rPr/>
      </w:pPr>
      <w:r>
        <w:rPr>
          <w:rFonts w:ascii="IRNazanin" w:hAnsi="IRNazanin" w:eastAsia="IRNazanin"/>
          <w:color w:val="111111"/>
          <w:sz w:val="28"/>
          <w:sz w:val="28"/>
          <w:szCs w:val="28"/>
          <w:rtl w:val="true"/>
          <w:lang w:bidi="fa-IR"/>
        </w:rPr>
        <w:t>و علی مذهب الاعتزال یصیر حکم العقل بالحسن و القبح موضوعا للمسألة الأصولیة و إن هذا الحکم من العقل حجة شرعیة أم لا و هی أیضا مسألة مهمة یعبر عنها بمسألة الملازمة بین حکم العقل و الشرع و بما أن هذا المبحث من أمهات المباحث استقل بالتدوین و التصنیف فی کتب و رسائل و لبعضها عناوین خاصة تذکر فی محالها مثل الدرة النجفیة فی الرد علی الأشعریة للشیخ حسین نجف و غیره، و نذکر هنا بعض ما لم نطلع علی عنوانه الخاص بعنوان الحسن و القبح</w:t>
      </w:r>
      <w:r>
        <w:rPr>
          <w:rFonts w:eastAsia="IRNazanin" w:cs="IRNazanin"/>
          <w:color w:val="111111"/>
          <w:sz w:val="28"/>
          <w:szCs w:val="28"/>
          <w:rtl w:val="true"/>
          <w:lang w:bidi="fa-IR"/>
        </w:rPr>
        <w:t>.</w:t>
      </w:r>
    </w:p>
    <w:p>
      <w:pPr>
        <w:pStyle w:val="Heading3"/>
        <w:numPr>
          <w:ilvl w:val="2"/>
          <w:numId w:val="1"/>
        </w:numPr>
        <w:rPr/>
      </w:pPr>
      <w:bookmarkStart w:id="195" w:name="__RefHeading___Toc7971656_73709187"/>
      <w:bookmarkStart w:id="196" w:name="_Toc89"/>
      <w:bookmarkEnd w:id="195"/>
      <w:r>
        <w:rPr/>
        <w:t>79</w:t>
      </w:r>
      <w:r>
        <w:rPr>
          <w:rtl w:val="true"/>
        </w:rPr>
        <w:t xml:space="preserve">- </w:t>
      </w:r>
      <w:r>
        <w:rPr>
          <w:rtl w:val="true"/>
        </w:rPr>
        <w:t>الحسن و القبح</w:t>
      </w:r>
      <w:bookmarkEnd w:id="19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إسماعیل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العقدائی الیزدی </w:t>
      </w:r>
      <w:bookmarkStart w:id="197" w:name="pg11693_132045"/>
    </w:p>
    <w:p>
      <w:pPr>
        <w:pStyle w:val="BookText"/>
        <w:rPr/>
      </w:pPr>
      <w:bookmarkEnd w:id="197"/>
      <w:r>
        <w:rPr>
          <w:rFonts w:ascii="IRNazanin" w:hAnsi="IRNazanin" w:eastAsia="IRNazanin"/>
          <w:color w:val="111111"/>
          <w:sz w:val="28"/>
          <w:sz w:val="28"/>
          <w:szCs w:val="28"/>
          <w:rtl w:val="true"/>
          <w:lang w:bidi="fa-IR"/>
        </w:rPr>
        <w:t xml:space="preserve">المدفون بها فی جوار مسجده المعروف باسمه فی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آیتی فی تاریخ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أرشد تلامیذ سیدنا بحر العلوم و صرح هو فی کتابه حقایق الأصول الآتی فی محله أن هذا کتاب مبسوط ألفه قبل الحقائق</w:t>
      </w:r>
      <w:r>
        <w:rPr>
          <w:rFonts w:eastAsia="IRNazanin" w:cs="IRNazanin"/>
          <w:color w:val="111111"/>
          <w:sz w:val="28"/>
          <w:szCs w:val="28"/>
          <w:rtl w:val="true"/>
          <w:lang w:bidi="fa-IR"/>
        </w:rPr>
        <w:t>.</w:t>
      </w:r>
    </w:p>
    <w:p>
      <w:pPr>
        <w:pStyle w:val="Heading3"/>
        <w:numPr>
          <w:ilvl w:val="2"/>
          <w:numId w:val="1"/>
        </w:numPr>
        <w:rPr/>
      </w:pPr>
      <w:bookmarkStart w:id="198" w:name="__RefHeading___Toc7971658_73709187"/>
      <w:bookmarkStart w:id="199" w:name="_Toc90"/>
      <w:bookmarkEnd w:id="198"/>
      <w:r>
        <w:rPr/>
        <w:t>80</w:t>
      </w:r>
      <w:r>
        <w:rPr>
          <w:rtl w:val="true"/>
        </w:rPr>
        <w:t xml:space="preserve">- </w:t>
      </w:r>
      <w:r>
        <w:rPr>
          <w:rtl w:val="true"/>
        </w:rPr>
        <w:t>الحسن و القبح و الجبر و الاختیار،</w:t>
      </w:r>
      <w:bookmarkEnd w:id="199"/>
    </w:p>
    <w:p>
      <w:pPr>
        <w:pStyle w:val="BookText"/>
        <w:rPr/>
      </w:pPr>
      <w:r>
        <w:rPr>
          <w:rFonts w:ascii="IRNazanin" w:hAnsi="IRNazanin" w:eastAsia="IRNazanin"/>
          <w:color w:val="111111"/>
          <w:sz w:val="28"/>
          <w:sz w:val="28"/>
          <w:szCs w:val="28"/>
          <w:rtl w:val="true"/>
          <w:lang w:bidi="fa-IR"/>
        </w:rPr>
        <w:t xml:space="preserve">للمحقق الآقا حسین الخوانساری المتوفی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و قد سئل ولده أن یکتب حاشیة علیه،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الجبر و الاختیار المختصر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200" w:name="__RefHeading___Toc7971660_73709187"/>
      <w:bookmarkStart w:id="201" w:name="_Toc91"/>
      <w:bookmarkEnd w:id="200"/>
      <w:r>
        <w:rPr/>
        <w:t>81</w:t>
      </w:r>
      <w:r>
        <w:rPr>
          <w:rtl w:val="true"/>
        </w:rPr>
        <w:t xml:space="preserve">- </w:t>
      </w:r>
      <w:r>
        <w:rPr>
          <w:rtl w:val="true"/>
        </w:rPr>
        <w:t>الحسن و القبح</w:t>
      </w:r>
      <w:bookmarkEnd w:id="201"/>
    </w:p>
    <w:p>
      <w:pPr>
        <w:pStyle w:val="BookText"/>
        <w:rPr/>
      </w:pPr>
      <w:r>
        <w:rPr>
          <w:rFonts w:ascii="IRNazanin" w:hAnsi="IRNazanin" w:eastAsia="IRNazanin"/>
          <w:color w:val="111111"/>
          <w:sz w:val="28"/>
          <w:sz w:val="28"/>
          <w:szCs w:val="28"/>
          <w:rtl w:val="true"/>
          <w:lang w:bidi="fa-IR"/>
        </w:rPr>
        <w:t xml:space="preserve">للسید محمد صادق بن السید محمد باقر الحجة الطباطبائی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 شیخنا الخراسانی</w:t>
      </w:r>
      <w:r>
        <w:rPr>
          <w:rFonts w:eastAsia="IRNazanin" w:cs="IRNazanin"/>
          <w:color w:val="111111"/>
          <w:sz w:val="28"/>
          <w:szCs w:val="28"/>
          <w:rtl w:val="true"/>
          <w:lang w:bidi="fa-IR"/>
        </w:rPr>
        <w:t>.</w:t>
      </w:r>
    </w:p>
    <w:p>
      <w:pPr>
        <w:pStyle w:val="Heading3"/>
        <w:numPr>
          <w:ilvl w:val="2"/>
          <w:numId w:val="1"/>
        </w:numPr>
        <w:rPr/>
      </w:pPr>
      <w:bookmarkStart w:id="202" w:name="__RefHeading___Toc7971662_73709187"/>
      <w:bookmarkStart w:id="203" w:name="_Toc92"/>
      <w:bookmarkEnd w:id="202"/>
      <w:r>
        <w:rPr/>
        <w:t>82</w:t>
      </w:r>
      <w:r>
        <w:rPr>
          <w:rtl w:val="true"/>
        </w:rPr>
        <w:t xml:space="preserve">- </w:t>
      </w:r>
      <w:r>
        <w:rPr>
          <w:rtl w:val="true"/>
        </w:rPr>
        <w:t>الحسن و القبح</w:t>
      </w:r>
      <w:bookmarkEnd w:id="203"/>
    </w:p>
    <w:p>
      <w:pPr>
        <w:pStyle w:val="BookText"/>
        <w:rPr/>
      </w:pPr>
      <w:r>
        <w:rPr>
          <w:rFonts w:ascii="IRNazanin" w:hAnsi="IRNazanin" w:eastAsia="IRNazanin"/>
          <w:color w:val="111111"/>
          <w:sz w:val="28"/>
          <w:sz w:val="28"/>
          <w:szCs w:val="28"/>
          <w:rtl w:val="true"/>
          <w:lang w:bidi="fa-IR"/>
        </w:rPr>
        <w:t xml:space="preserve">للشیخ عبد الله بن فرج بن عبد الله بن عمران القطیفی مؤلف تحفه الأبرار فی معرفة الأقضیة و الأقدار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أنوار البدرین فی ترجمته بعد ذکر کتابه تحفه الأبرار فقال و المظنون إنی وقفت علی رسالته فی الحسن و القبح العقلیین و الرد علی الأشاعرة</w:t>
      </w:r>
      <w:r>
        <w:rPr>
          <w:rFonts w:eastAsia="IRNazanin" w:cs="IRNazanin"/>
          <w:color w:val="111111"/>
          <w:sz w:val="28"/>
          <w:szCs w:val="28"/>
          <w:rtl w:val="true"/>
          <w:lang w:bidi="fa-IR"/>
        </w:rPr>
        <w:t>.</w:t>
      </w:r>
    </w:p>
    <w:p>
      <w:pPr>
        <w:pStyle w:val="Heading3"/>
        <w:numPr>
          <w:ilvl w:val="2"/>
          <w:numId w:val="1"/>
        </w:numPr>
        <w:rPr/>
      </w:pPr>
      <w:bookmarkStart w:id="204" w:name="__RefHeading___Toc7971664_73709187"/>
      <w:bookmarkStart w:id="205" w:name="_Toc93"/>
      <w:bookmarkEnd w:id="204"/>
      <w:r>
        <w:rPr/>
        <w:t>83</w:t>
      </w:r>
      <w:r>
        <w:rPr>
          <w:rtl w:val="true"/>
        </w:rPr>
        <w:t xml:space="preserve">- </w:t>
      </w:r>
      <w:r>
        <w:rPr>
          <w:rtl w:val="true"/>
        </w:rPr>
        <w:t>الحسن و القبح</w:t>
      </w:r>
      <w:bookmarkEnd w:id="205"/>
    </w:p>
    <w:p>
      <w:pPr>
        <w:pStyle w:val="BookText"/>
        <w:rPr/>
      </w:pPr>
      <w:r>
        <w:rPr>
          <w:rFonts w:ascii="IRNazanin" w:hAnsi="IRNazanin" w:eastAsia="IRNazanin"/>
          <w:color w:val="111111"/>
          <w:sz w:val="28"/>
          <w:sz w:val="28"/>
          <w:szCs w:val="28"/>
          <w:rtl w:val="true"/>
          <w:lang w:bidi="fa-IR"/>
        </w:rPr>
        <w:t xml:space="preserve">للشیخ عبد النبی بن محمد علی الرفسی العراقی نزیل النجف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3"/>
        <w:numPr>
          <w:ilvl w:val="2"/>
          <w:numId w:val="1"/>
        </w:numPr>
        <w:rPr/>
      </w:pPr>
      <w:bookmarkStart w:id="206" w:name="__RefHeading___Toc7971666_73709187"/>
      <w:bookmarkStart w:id="207" w:name="_Toc94"/>
      <w:bookmarkEnd w:id="206"/>
      <w:r>
        <w:rPr/>
        <w:t>84</w:t>
      </w:r>
      <w:r>
        <w:rPr>
          <w:rtl w:val="true"/>
        </w:rPr>
        <w:t xml:space="preserve">- </w:t>
      </w:r>
      <w:r>
        <w:rPr>
          <w:rtl w:val="true"/>
        </w:rPr>
        <w:t>الحسن و القبح‌</w:t>
      </w:r>
      <w:bookmarkEnd w:id="207"/>
    </w:p>
    <w:p>
      <w:pPr>
        <w:pStyle w:val="BookText"/>
        <w:rPr/>
      </w:pPr>
      <w:r>
        <w:rPr>
          <w:rFonts w:ascii="IRNazanin" w:hAnsi="IRNazanin" w:eastAsia="IRNazanin"/>
          <w:color w:val="111111"/>
          <w:sz w:val="28"/>
          <w:sz w:val="28"/>
          <w:szCs w:val="28"/>
          <w:rtl w:val="true"/>
          <w:lang w:bidi="fa-IR"/>
        </w:rPr>
        <w:t xml:space="preserve">للشیخ محمد علی بن أبی طالب الزاهدی الشهیر بعلی بن أبی طالب الجیلانی الأصفهانی مؤلف تذکره الشعراء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هو فی فهرس تصانیفه الفارسیة کما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208" w:name="__RefHeading___Toc7971668_73709187"/>
      <w:bookmarkStart w:id="209" w:name="_Toc95"/>
      <w:bookmarkEnd w:id="208"/>
      <w:r>
        <w:rPr/>
        <w:t>85</w:t>
      </w:r>
      <w:r>
        <w:rPr>
          <w:rtl w:val="true"/>
        </w:rPr>
        <w:t xml:space="preserve">- </w:t>
      </w:r>
      <w:r>
        <w:rPr>
          <w:rtl w:val="true"/>
        </w:rPr>
        <w:t>الحسن و القبح</w:t>
      </w:r>
      <w:bookmarkEnd w:id="209"/>
    </w:p>
    <w:p>
      <w:pPr>
        <w:pStyle w:val="BookText"/>
        <w:rPr/>
      </w:pPr>
      <w:r>
        <w:rPr>
          <w:rFonts w:ascii="IRNazanin" w:hAnsi="IRNazanin" w:eastAsia="IRNazanin"/>
          <w:color w:val="111111"/>
          <w:sz w:val="28"/>
          <w:sz w:val="28"/>
          <w:szCs w:val="28"/>
          <w:rtl w:val="true"/>
          <w:lang w:bidi="fa-IR"/>
        </w:rPr>
        <w:t xml:space="preserve">للمولی محمد بن محمد باقر الشهیر بالفاضل الإیروانی المتوفی بالنجف یوم الخمیس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عند ولده الشیخ محمد الجواد</w:t>
      </w:r>
    </w:p>
    <w:p>
      <w:pPr>
        <w:pStyle w:val="Heading3"/>
        <w:numPr>
          <w:ilvl w:val="2"/>
          <w:numId w:val="1"/>
        </w:numPr>
        <w:rPr/>
      </w:pPr>
      <w:bookmarkStart w:id="210" w:name="__RefHeading___Toc7971670_73709187"/>
      <w:bookmarkStart w:id="211" w:name="_Toc96"/>
      <w:bookmarkEnd w:id="210"/>
      <w:r>
        <w:rPr/>
        <w:t>86</w:t>
      </w:r>
      <w:r>
        <w:rPr>
          <w:rtl w:val="true"/>
        </w:rPr>
        <w:t xml:space="preserve">- </w:t>
      </w:r>
      <w:r>
        <w:rPr>
          <w:rtl w:val="true"/>
        </w:rPr>
        <w:t>الحسن و القبح</w:t>
      </w:r>
      <w:bookmarkEnd w:id="211"/>
    </w:p>
    <w:p>
      <w:pPr>
        <w:pStyle w:val="BookText"/>
        <w:rPr/>
      </w:pPr>
      <w:r>
        <w:rPr>
          <w:rFonts w:ascii="IRNazanin" w:hAnsi="IRNazanin" w:eastAsia="IRNazanin"/>
          <w:color w:val="111111"/>
          <w:sz w:val="28"/>
          <w:sz w:val="28"/>
          <w:szCs w:val="28"/>
          <w:rtl w:val="true"/>
          <w:lang w:bidi="fa-IR"/>
        </w:rPr>
        <w:t xml:space="preserve">للمیرزا السبزواری هو فی کتب أصول الفقه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الماری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 و لعل المراد، المحقق السبزواری مؤلف الذخیرة</w:t>
      </w:r>
      <w:r>
        <w:rPr>
          <w:rFonts w:eastAsia="IRNazanin" w:cs="IRNazanin"/>
          <w:color w:val="111111"/>
          <w:sz w:val="28"/>
          <w:szCs w:val="28"/>
          <w:rtl w:val="true"/>
          <w:lang w:bidi="fa-IR"/>
        </w:rPr>
        <w:t>.</w:t>
      </w:r>
    </w:p>
    <w:p>
      <w:pPr>
        <w:pStyle w:val="Heading3"/>
        <w:numPr>
          <w:ilvl w:val="2"/>
          <w:numId w:val="1"/>
        </w:numPr>
        <w:rPr/>
      </w:pPr>
      <w:bookmarkStart w:id="212" w:name="__RefHeading___Toc7971672_73709187"/>
      <w:bookmarkStart w:id="213" w:name="_Toc97"/>
      <w:bookmarkEnd w:id="212"/>
      <w:r>
        <w:rPr/>
        <w:t>87</w:t>
      </w:r>
      <w:r>
        <w:rPr>
          <w:rtl w:val="true"/>
        </w:rPr>
        <w:t xml:space="preserve">- </w:t>
      </w:r>
      <w:r>
        <w:rPr>
          <w:rtl w:val="true"/>
        </w:rPr>
        <w:t>الحسن و القبح</w:t>
      </w:r>
      <w:bookmarkEnd w:id="21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نور الله المرعشی الشهید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بعض القرائن، رأیت نسخه منه فی کتب الشیخ عبد الحسین بن قاسم الحلی النجفی القاضی فی البحرین أخیرا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العقل یدرک الحسن و القبح، و توضیح المدعی علی وجه </w:t>
      </w:r>
      <w:bookmarkStart w:id="214" w:name="pg11693_132046"/>
    </w:p>
    <w:p>
      <w:pPr>
        <w:pStyle w:val="BookText"/>
        <w:rPr/>
      </w:pPr>
      <w:bookmarkEnd w:id="214"/>
      <w:r>
        <w:rPr>
          <w:rFonts w:ascii="IRNazanin" w:hAnsi="IRNazanin" w:eastAsia="IRNazanin"/>
          <w:color w:val="111111"/>
          <w:sz w:val="28"/>
          <w:sz w:val="28"/>
          <w:szCs w:val="28"/>
          <w:rtl w:val="true"/>
          <w:lang w:bidi="fa-IR"/>
        </w:rPr>
        <w:t>لا یشویه شک فی الأذهان الغیر المشوبة بالکدورات یتوقف علی رسم مقدمات</w:t>
      </w:r>
      <w:r>
        <w:rPr>
          <w:rFonts w:eastAsia="IRNazanin" w:cs="IRNazanin"/>
          <w:color w:val="111111"/>
          <w:sz w:val="28"/>
          <w:szCs w:val="28"/>
          <w:rtl w:val="true"/>
          <w:lang w:bidi="fa-IR"/>
        </w:rPr>
        <w:t>].</w:t>
      </w:r>
    </w:p>
    <w:p>
      <w:pPr>
        <w:pStyle w:val="Heading3"/>
        <w:numPr>
          <w:ilvl w:val="2"/>
          <w:numId w:val="1"/>
        </w:numPr>
        <w:rPr/>
      </w:pPr>
      <w:bookmarkStart w:id="215" w:name="__RefHeading___Toc7971674_73709187"/>
      <w:bookmarkStart w:id="216" w:name="_Toc98"/>
      <w:bookmarkEnd w:id="215"/>
      <w:r>
        <w:rPr/>
        <w:t>88</w:t>
      </w:r>
      <w:r>
        <w:rPr>
          <w:rtl w:val="true"/>
        </w:rPr>
        <w:t xml:space="preserve">- </w:t>
      </w:r>
      <w:r>
        <w:rPr>
          <w:rtl w:val="true"/>
        </w:rPr>
        <w:t>حسن و ناز</w:t>
      </w:r>
      <w:bookmarkEnd w:id="216"/>
    </w:p>
    <w:p>
      <w:pPr>
        <w:pStyle w:val="BookText"/>
        <w:rPr/>
      </w:pPr>
      <w:r>
        <w:rPr>
          <w:rFonts w:ascii="IRNazanin" w:hAnsi="IRNazanin" w:eastAsia="IRNazanin"/>
          <w:color w:val="111111"/>
          <w:sz w:val="28"/>
          <w:sz w:val="28"/>
          <w:szCs w:val="28"/>
          <w:rtl w:val="true"/>
          <w:lang w:bidi="fa-IR"/>
        </w:rPr>
        <w:t xml:space="preserve">أو ناز و نیاز هو أحد المثنویات الخمسة، للسید نظام الدین محمد معصوم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صفائی الحسینی الترمذی البکری، المولود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لتاریخ سند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المطبوع فی بمبئی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و حواشی لعمر بن محمد داود پوته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نظمه فی قبال خسرو و شیرین للنظامی الشاعر المعروف</w:t>
      </w:r>
      <w:r>
        <w:rPr>
          <w:rFonts w:eastAsia="IRNazanin" w:cs="IRNazanin"/>
          <w:color w:val="111111"/>
          <w:sz w:val="28"/>
          <w:szCs w:val="28"/>
          <w:rtl w:val="true"/>
          <w:lang w:bidi="fa-IR"/>
        </w:rPr>
        <w:t>.</w:t>
      </w:r>
    </w:p>
    <w:p>
      <w:pPr>
        <w:pStyle w:val="Heading3"/>
        <w:numPr>
          <w:ilvl w:val="2"/>
          <w:numId w:val="1"/>
        </w:numPr>
        <w:rPr/>
      </w:pPr>
      <w:bookmarkStart w:id="217" w:name="__RefHeading___Toc7971676_73709187"/>
      <w:bookmarkStart w:id="218" w:name="_Toc99"/>
      <w:bookmarkEnd w:id="217"/>
      <w:r>
        <w:rPr/>
        <w:t>89</w:t>
      </w:r>
      <w:r>
        <w:rPr>
          <w:rtl w:val="true"/>
        </w:rPr>
        <w:t xml:space="preserve">- </w:t>
      </w:r>
      <w:r>
        <w:rPr>
          <w:rtl w:val="true"/>
        </w:rPr>
        <w:t>الحسنیة</w:t>
      </w:r>
      <w:bookmarkEnd w:id="218"/>
    </w:p>
    <w:p>
      <w:pPr>
        <w:pStyle w:val="BookText"/>
        <w:rPr/>
      </w:pPr>
      <w:r>
        <w:rPr>
          <w:rFonts w:ascii="IRNazanin" w:hAnsi="IRNazanin" w:eastAsia="IRNazanin"/>
          <w:color w:val="111111"/>
          <w:sz w:val="28"/>
          <w:sz w:val="28"/>
          <w:szCs w:val="28"/>
          <w:rtl w:val="true"/>
          <w:lang w:bidi="fa-IR"/>
        </w:rPr>
        <w:t xml:space="preserve">رسالة فی الإمامة تنسب إلی مؤلفها و هو بعض الجواری من بنات الشیعة دونت فیها مناظرتها مع علماء المخالفین فی عصر هارون الرشید و فی الریاض إنها تنسب إلی الشیخ أبی الفتوح الرازی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إبراهیم ترجمها</w:t>
      </w:r>
    </w:p>
    <w:p>
      <w:pPr>
        <w:pStyle w:val="BookText"/>
        <w:rPr/>
      </w:pPr>
      <w:r>
        <w:rPr>
          <w:rFonts w:ascii="IRNazanin" w:hAnsi="IRNazanin" w:eastAsia="IRNazanin"/>
          <w:color w:val="111111"/>
          <w:sz w:val="28"/>
          <w:sz w:val="28"/>
          <w:szCs w:val="28"/>
          <w:rtl w:val="true"/>
          <w:lang w:bidi="fa-IR"/>
        </w:rPr>
        <w:t xml:space="preserve">بالفارسیة بعد ما حملها من دمشق إلی بلاده فی سفر حجه فی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ترجمه المولی إبراهیم المذکور فاتنی ذکر خصوصیاتها فإنی قد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کانت بخط السید المیر مرتضی بن علم الهدی الطالقانی فرغ من کتابتها فی الأربعاء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تکن مصدرة باسم الشاه طهماسب، ثم رأیت فی النجف نسخه أخری من الترجمة ذکر فی أولها أنه ترجمه الورع المشهور الأمیر ضیاء الدین الذی ظفر بالنسخة و أتی بها إلی إیران فاشتهرت فی مدة قلیلة، و سمع بها الشاه طهماسب فأمر أن یتوشح باسمه، فکتب له خطبة باسمه، و من المحتمل أن یکون ضیاء الدین لقب المولی إبراهیم و الله أعلم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219" w:name="__RefHeading___Toc7971678_73709187"/>
      <w:bookmarkStart w:id="220" w:name="_Toc100"/>
      <w:bookmarkEnd w:id="219"/>
      <w:r>
        <w:rPr/>
        <w:t>90</w:t>
      </w:r>
      <w:r>
        <w:rPr>
          <w:rtl w:val="true"/>
        </w:rPr>
        <w:t xml:space="preserve">- </w:t>
      </w:r>
      <w:r>
        <w:rPr>
          <w:rtl w:val="true"/>
        </w:rPr>
        <w:t>الحسنیة، فی الأصول الدینیة و الفروع العبادیة</w:t>
      </w:r>
      <w:bookmarkEnd w:id="2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عز الدین بن جعفر بن شمس الدین الآملی المعاصر للمحقق الکرکی و القطیفی و المشارک معهما فی الدرس عند علی بن هلال الجزائری و هو شارح نهج البلاغة بالفارسیة الذی ألفه باسم آقا حسن من وزراء مازندران، و فرغ من مجلده الأول فی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الحسنیة هذا أیضا باسم آقا حسن الوزیر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ثنای بی‌عد مر واجب الوجودی را که نظام أصول از فیض جود اوست، و انتظام فصول از لطف غیر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بابین و أطری الوزیر کثیرا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السلطنة بمازندران تاج الدین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بکربلاء فی کتب الشیخ أبی القاسم الخوئی المتوفی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bookmarkStart w:id="221" w:name="pg11693_132047"/>
    </w:p>
    <w:p>
      <w:pPr>
        <w:pStyle w:val="Heading3"/>
        <w:numPr>
          <w:ilvl w:val="2"/>
          <w:numId w:val="1"/>
        </w:numPr>
        <w:rPr/>
      </w:pPr>
      <w:bookmarkStart w:id="222" w:name="__RefHeading___Toc7971680_73709187"/>
      <w:bookmarkStart w:id="223" w:name="_Toc101"/>
      <w:bookmarkEnd w:id="221"/>
      <w:bookmarkEnd w:id="222"/>
      <w:r>
        <w:rPr/>
        <w:t>91</w:t>
      </w:r>
      <w:r>
        <w:rPr>
          <w:rtl w:val="true"/>
        </w:rPr>
        <w:t xml:space="preserve">- </w:t>
      </w:r>
      <w:r>
        <w:rPr>
          <w:rtl w:val="true"/>
        </w:rPr>
        <w:t>الحسنیة، فی العقائد العقلیة، و العبادات الشرعیة</w:t>
      </w:r>
      <w:bookmarkEnd w:id="223"/>
    </w:p>
    <w:p>
      <w:pPr>
        <w:pStyle w:val="BookText"/>
        <w:rPr/>
      </w:pPr>
      <w:r>
        <w:rPr>
          <w:rFonts w:ascii="IRNazanin" w:hAnsi="IRNazanin" w:eastAsia="IRNazanin"/>
          <w:color w:val="111111"/>
          <w:sz w:val="28"/>
          <w:sz w:val="28"/>
          <w:szCs w:val="28"/>
          <w:rtl w:val="true"/>
          <w:lang w:bidi="fa-IR"/>
        </w:rPr>
        <w:t xml:space="preserve">فارسی مرتب علی مقدمه و بابین، فالمقدمة فی بیان حقیقة الإیمان، و الباب الأول فی الأصول الدینیة، و الثانی فی العبادات الشرعیة، ألفته فضیلة النساء بیگم من فاضلات الهند، رأیت النسخة بخطها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فرغت منها فی سابع ذی الحجة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النسخة حاضرة لکن ظنی إنها الحسنیة لعز الدین الآملی مع تغییر ما</w:t>
      </w:r>
      <w:r>
        <w:rPr>
          <w:rFonts w:eastAsia="IRNazanin" w:cs="IRNazanin"/>
          <w:color w:val="111111"/>
          <w:sz w:val="28"/>
          <w:szCs w:val="28"/>
          <w:rtl w:val="true"/>
          <w:lang w:bidi="fa-IR"/>
        </w:rPr>
        <w:t>.</w:t>
      </w:r>
    </w:p>
    <w:p>
      <w:pPr>
        <w:pStyle w:val="Heading3"/>
        <w:numPr>
          <w:ilvl w:val="2"/>
          <w:numId w:val="1"/>
        </w:numPr>
        <w:rPr/>
      </w:pPr>
      <w:bookmarkStart w:id="224" w:name="__RefHeading___Toc7971682_73709187"/>
      <w:bookmarkStart w:id="225" w:name="_Toc102"/>
      <w:bookmarkEnd w:id="224"/>
      <w:r>
        <w:rPr/>
        <w:t>92</w:t>
      </w:r>
      <w:r>
        <w:rPr>
          <w:rtl w:val="true"/>
        </w:rPr>
        <w:t xml:space="preserve">- </w:t>
      </w:r>
      <w:r>
        <w:rPr>
          <w:rtl w:val="true"/>
        </w:rPr>
        <w:t>الحسنیة</w:t>
      </w:r>
      <w:bookmarkEnd w:id="225"/>
    </w:p>
    <w:p>
      <w:pPr>
        <w:pStyle w:val="BookText"/>
        <w:rPr/>
      </w:pPr>
      <w:r>
        <w:rPr>
          <w:rFonts w:ascii="IRNazanin" w:hAnsi="IRNazanin" w:eastAsia="IRNazanin"/>
          <w:color w:val="111111"/>
          <w:sz w:val="28"/>
          <w:sz w:val="28"/>
          <w:szCs w:val="28"/>
          <w:rtl w:val="true"/>
          <w:lang w:bidi="fa-IR"/>
        </w:rPr>
        <w:t xml:space="preserve">فی ترجمه فهرس الوسائل الموسوم ب من لا یحضره الإمام بالفارسیة، للمولی محمد حسن بن الحاج محمد صالح الهروی المجاور للمشهد الرضوی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و شکر بی‌قیاس، معبودی را سزاست که جمیع مکلفین را از کتم عدم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ترجمه بالتماس جمع من مقلدی المصنف الشیخ الحر رحمه الله و منهم الحاج محمد هادی بن الحاج رضا قلی المشهدی، و ذکر أنه لا ینقل من أقوال المؤلف الا ما سمعه أساتیذه عن المؤلف الحر، فیظهر أنه کان تلمیذ تلامیذ الشیخ الحر و یعبر عن نفسه غالبا بالمترجم، و له علی النسخة حواش کثیرة فیها توضیحات لما فی المتن و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المترجم و سماه</w:t>
      </w:r>
    </w:p>
    <w:p>
      <w:pPr>
        <w:pStyle w:val="BookText"/>
        <w:rPr/>
      </w:pPr>
      <w:r>
        <w:rPr>
          <w:rFonts w:ascii="IRNazanin" w:hAnsi="IRNazanin" w:eastAsia="IRNazanin"/>
          <w:color w:val="111111"/>
          <w:sz w:val="28"/>
          <w:sz w:val="28"/>
          <w:szCs w:val="28"/>
          <w:rtl w:val="true"/>
          <w:lang w:bidi="fa-IR"/>
        </w:rPr>
        <w:t xml:space="preserve">أولا هدایة الأحکام، و بدایة الأنام، قال و اسمه الفارسی الحسنیة رأیت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بکربلاء عند الشیخ حسین الکرمانی الجندقی</w:t>
      </w:r>
      <w:r>
        <w:rPr>
          <w:rFonts w:eastAsia="IRNazanin" w:cs="IRNazanin"/>
          <w:color w:val="111111"/>
          <w:sz w:val="28"/>
          <w:szCs w:val="28"/>
          <w:rtl w:val="true"/>
          <w:lang w:bidi="fa-IR"/>
        </w:rPr>
        <w:t>.</w:t>
      </w:r>
    </w:p>
    <w:p>
      <w:pPr>
        <w:pStyle w:val="Heading3"/>
        <w:numPr>
          <w:ilvl w:val="2"/>
          <w:numId w:val="1"/>
        </w:numPr>
        <w:rPr/>
      </w:pPr>
      <w:bookmarkStart w:id="226" w:name="__RefHeading___Toc7971684_73709187"/>
      <w:bookmarkStart w:id="227" w:name="_Toc103"/>
      <w:bookmarkEnd w:id="226"/>
      <w:r>
        <w:rPr/>
        <w:t>93</w:t>
      </w:r>
      <w:r>
        <w:rPr>
          <w:rtl w:val="true"/>
        </w:rPr>
        <w:t xml:space="preserve">- </w:t>
      </w:r>
      <w:r>
        <w:rPr>
          <w:rtl w:val="true"/>
        </w:rPr>
        <w:t>الحسیب النسیب للحبیب النسیب</w:t>
      </w:r>
      <w:bookmarkEnd w:id="227"/>
    </w:p>
    <w:p>
      <w:pPr>
        <w:pStyle w:val="BookText"/>
        <w:rPr/>
      </w:pPr>
      <w:r>
        <w:rPr>
          <w:rFonts w:ascii="IRNazanin" w:hAnsi="IRNazanin" w:eastAsia="IRNazanin"/>
          <w:color w:val="111111"/>
          <w:sz w:val="28"/>
          <w:sz w:val="28"/>
          <w:szCs w:val="28"/>
          <w:rtl w:val="true"/>
          <w:lang w:bidi="fa-IR"/>
        </w:rPr>
        <w:t xml:space="preserve">للسید عز الدین علی بن ضیاء الدین أبی الرضا فضل الله الحسنی الراوندی، حکی عن الدرجات الرفیعة تألیف السید علی خان المدنی أنه أورد فیه ألف بیت من الغزل مما نظمها الشریف السعید السید أبی القاسم یحیی بن محمد الشهید فی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صدر الشیخ منتجب الدین الفهرست باسمه الشریف مع تمام نسبه، و ترجمه فیه أیضا فی حرف الیاء</w:t>
      </w:r>
      <w:r>
        <w:rPr>
          <w:rFonts w:eastAsia="IRNazanin" w:cs="IRNazanin"/>
          <w:color w:val="111111"/>
          <w:sz w:val="28"/>
          <w:szCs w:val="28"/>
          <w:rtl w:val="true"/>
          <w:lang w:bidi="fa-IR"/>
        </w:rPr>
        <w:t>.</w:t>
      </w:r>
    </w:p>
    <w:p>
      <w:pPr>
        <w:pStyle w:val="Heading3"/>
        <w:numPr>
          <w:ilvl w:val="2"/>
          <w:numId w:val="1"/>
        </w:numPr>
        <w:rPr/>
      </w:pPr>
      <w:bookmarkStart w:id="228" w:name="__RefHeading___Toc7971686_73709187"/>
      <w:bookmarkStart w:id="229" w:name="_Toc104"/>
      <w:bookmarkEnd w:id="228"/>
      <w:r>
        <w:rPr/>
        <w:t>94</w:t>
      </w:r>
      <w:r>
        <w:rPr>
          <w:rtl w:val="true"/>
        </w:rPr>
        <w:t xml:space="preserve">- </w:t>
      </w:r>
      <w:r>
        <w:rPr>
          <w:rtl w:val="true"/>
        </w:rPr>
        <w:t>الحسین‌</w:t>
      </w:r>
      <w:bookmarkEnd w:id="229"/>
    </w:p>
    <w:p>
      <w:pPr>
        <w:pStyle w:val="BookText"/>
        <w:rPr/>
      </w:pPr>
      <w:r>
        <w:rPr>
          <w:rFonts w:ascii="IRNazanin" w:hAnsi="IRNazanin" w:eastAsia="IRNazanin"/>
          <w:color w:val="111111"/>
          <w:sz w:val="28"/>
          <w:sz w:val="28"/>
          <w:szCs w:val="28"/>
          <w:rtl w:val="true"/>
          <w:lang w:bidi="fa-IR"/>
        </w:rPr>
        <w:t xml:space="preserve">فی تواریخ الإمام الشهید و أحواله للسید جلال الدین المعاصر فارسی مطبوع و قد عده الزنجانی من مآخذ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سید علی جلال المعاصر</w:t>
      </w:r>
    </w:p>
    <w:p>
      <w:pPr>
        <w:pStyle w:val="Heading3"/>
        <w:numPr>
          <w:ilvl w:val="2"/>
          <w:numId w:val="1"/>
        </w:numPr>
        <w:rPr/>
      </w:pPr>
      <w:bookmarkStart w:id="230" w:name="__RefHeading___Toc7971688_73709187"/>
      <w:bookmarkStart w:id="231" w:name="_Toc105"/>
      <w:bookmarkEnd w:id="230"/>
      <w:r>
        <w:rPr/>
        <w:t>95</w:t>
      </w:r>
      <w:r>
        <w:rPr>
          <w:rtl w:val="true"/>
        </w:rPr>
        <w:t xml:space="preserve">- </w:t>
      </w:r>
      <w:r>
        <w:rPr>
          <w:rtl w:val="true"/>
        </w:rPr>
        <w:t>الحسین‌</w:t>
      </w:r>
      <w:bookmarkEnd w:id="2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مراثیه و ملخص فاجعة الطف بشکل روائی للسید محمد رضا بن السید عبد الحسین شرف الدین الموسوی العاملی المعاصر، طبع فی بغداد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w:t>
      </w:r>
      <w:bookmarkStart w:id="232" w:name="pg11693_132048"/>
    </w:p>
    <w:p>
      <w:pPr>
        <w:pStyle w:val="BookText"/>
        <w:rPr/>
      </w:pPr>
      <w:bookmarkEnd w:id="232"/>
      <w:r>
        <w:rPr>
          <w:rFonts w:ascii="IRNazanin" w:hAnsi="IRNazanin" w:eastAsia="IRNazanin"/>
          <w:color w:val="111111"/>
          <w:sz w:val="28"/>
          <w:sz w:val="28"/>
          <w:szCs w:val="28"/>
          <w:rtl w:val="true"/>
          <w:lang w:bidi="fa-IR"/>
        </w:rPr>
        <w:t>فی حرف الزای زندگانی حسین متعددا</w:t>
      </w:r>
      <w:r>
        <w:rPr>
          <w:rFonts w:eastAsia="IRNazanin" w:cs="IRNazanin"/>
          <w:color w:val="111111"/>
          <w:sz w:val="28"/>
          <w:szCs w:val="28"/>
          <w:rtl w:val="true"/>
          <w:lang w:bidi="fa-IR"/>
        </w:rPr>
        <w:t>.</w:t>
      </w:r>
    </w:p>
    <w:p>
      <w:pPr>
        <w:pStyle w:val="Heading3"/>
        <w:numPr>
          <w:ilvl w:val="2"/>
          <w:numId w:val="1"/>
        </w:numPr>
        <w:rPr/>
      </w:pPr>
      <w:bookmarkStart w:id="233" w:name="__RefHeading___Toc7971690_73709187"/>
      <w:bookmarkStart w:id="234" w:name="_Toc106"/>
      <w:bookmarkEnd w:id="233"/>
      <w:r>
        <w:rPr/>
        <w:t>96</w:t>
      </w:r>
      <w:r>
        <w:rPr>
          <w:rtl w:val="true"/>
        </w:rPr>
        <w:t xml:space="preserve">- </w:t>
      </w:r>
      <w:r>
        <w:rPr>
          <w:rtl w:val="true"/>
        </w:rPr>
        <w:t>حسین أور مذهب</w:t>
      </w:r>
      <w:bookmarkEnd w:id="234"/>
    </w:p>
    <w:p>
      <w:pPr>
        <w:pStyle w:val="BookText"/>
        <w:rPr/>
      </w:pPr>
      <w:r>
        <w:rPr>
          <w:rFonts w:ascii="IRNazanin" w:hAnsi="IRNazanin" w:eastAsia="IRNazanin"/>
          <w:color w:val="111111"/>
          <w:sz w:val="28"/>
          <w:sz w:val="28"/>
          <w:szCs w:val="28"/>
          <w:rtl w:val="true"/>
          <w:lang w:bidi="fa-IR"/>
        </w:rPr>
        <w:t xml:space="preserve">فی استحباب البکاء، علی الحسین علیه السلام طبع باللغة الأردویة فی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آقا مهدی بن محمد تقی بن إبراهیم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أحفاد السید دلدار علی النقوی</w:t>
      </w:r>
      <w:r>
        <w:rPr>
          <w:rFonts w:eastAsia="IRNazanin" w:cs="IRNazanin"/>
          <w:color w:val="111111"/>
          <w:sz w:val="28"/>
          <w:szCs w:val="28"/>
          <w:rtl w:val="true"/>
          <w:lang w:bidi="fa-IR"/>
        </w:rPr>
        <w:t>.</w:t>
      </w:r>
    </w:p>
    <w:p>
      <w:pPr>
        <w:pStyle w:val="Heading3"/>
        <w:numPr>
          <w:ilvl w:val="2"/>
          <w:numId w:val="1"/>
        </w:numPr>
        <w:rPr/>
      </w:pPr>
      <w:bookmarkStart w:id="235" w:name="__RefHeading___Toc7971692_73709187"/>
      <w:bookmarkStart w:id="236" w:name="_Toc107"/>
      <w:bookmarkEnd w:id="235"/>
      <w:r>
        <w:rPr/>
        <w:t>97</w:t>
      </w:r>
      <w:r>
        <w:rPr>
          <w:rtl w:val="true"/>
        </w:rPr>
        <w:t xml:space="preserve">- </w:t>
      </w:r>
      <w:r>
        <w:rPr>
          <w:rtl w:val="true"/>
        </w:rPr>
        <w:t>حسین تکری</w:t>
      </w:r>
      <w:bookmarkEnd w:id="236"/>
    </w:p>
    <w:p>
      <w:pPr>
        <w:pStyle w:val="BookText"/>
        <w:rPr/>
      </w:pPr>
      <w:r>
        <w:rPr>
          <w:rFonts w:ascii="IRNazanin" w:hAnsi="IRNazanin" w:eastAsia="IRNazanin"/>
          <w:color w:val="111111"/>
          <w:sz w:val="28"/>
          <w:sz w:val="28"/>
          <w:szCs w:val="28"/>
          <w:rtl w:val="true"/>
          <w:lang w:bidi="fa-IR"/>
        </w:rPr>
        <w:t>قال المؤلف إنها فیما ظهر من معجزات سید الشهداء علیه السلام فی بلاد الهند قبل ستین سنة، للمولوی غلام علی بن إسماعیل البهاونگری، طبع باللغة الگجراتیة</w:t>
      </w:r>
      <w:r>
        <w:rPr>
          <w:rFonts w:eastAsia="IRNazanin" w:cs="IRNazanin"/>
          <w:color w:val="111111"/>
          <w:sz w:val="28"/>
          <w:szCs w:val="28"/>
          <w:rtl w:val="true"/>
          <w:lang w:bidi="fa-IR"/>
        </w:rPr>
        <w:t>.</w:t>
      </w:r>
    </w:p>
    <w:p>
      <w:pPr>
        <w:pStyle w:val="Heading3"/>
        <w:numPr>
          <w:ilvl w:val="2"/>
          <w:numId w:val="1"/>
        </w:numPr>
        <w:rPr/>
      </w:pPr>
      <w:bookmarkStart w:id="237" w:name="__RefHeading___Toc7971694_73709187"/>
      <w:bookmarkStart w:id="238" w:name="_Toc108"/>
      <w:bookmarkEnd w:id="237"/>
      <w:r>
        <w:rPr/>
        <w:t>98</w:t>
      </w:r>
      <w:r>
        <w:rPr>
          <w:rtl w:val="true"/>
        </w:rPr>
        <w:t xml:space="preserve">- </w:t>
      </w:r>
      <w:r>
        <w:rPr>
          <w:rtl w:val="true"/>
        </w:rPr>
        <w:t>حسین ربانی سیاست‌</w:t>
      </w:r>
      <w:bookmarkEnd w:id="238"/>
    </w:p>
    <w:p>
      <w:pPr>
        <w:pStyle w:val="BookText"/>
        <w:rPr/>
      </w:pPr>
      <w:r>
        <w:rPr>
          <w:rFonts w:ascii="IRNazanin" w:hAnsi="IRNazanin" w:eastAsia="IRNazanin"/>
          <w:color w:val="111111"/>
          <w:sz w:val="28"/>
          <w:sz w:val="28"/>
          <w:szCs w:val="28"/>
          <w:rtl w:val="true"/>
          <w:lang w:bidi="fa-IR"/>
        </w:rPr>
        <w:t xml:space="preserve">للشیخ پادشاه حسین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باللغة الأردویة</w:t>
      </w:r>
      <w:r>
        <w:rPr>
          <w:rFonts w:eastAsia="IRNazanin" w:cs="IRNazanin"/>
          <w:color w:val="111111"/>
          <w:sz w:val="28"/>
          <w:szCs w:val="28"/>
          <w:rtl w:val="true"/>
          <w:lang w:bidi="fa-IR"/>
        </w:rPr>
        <w:t>.</w:t>
      </w:r>
    </w:p>
    <w:p>
      <w:pPr>
        <w:pStyle w:val="Heading3"/>
        <w:numPr>
          <w:ilvl w:val="2"/>
          <w:numId w:val="1"/>
        </w:numPr>
        <w:rPr/>
      </w:pPr>
      <w:bookmarkStart w:id="239" w:name="__RefHeading___Toc7971696_73709187"/>
      <w:bookmarkStart w:id="240" w:name="_Toc109"/>
      <w:bookmarkEnd w:id="239"/>
      <w:r>
        <w:rPr/>
        <w:t>99</w:t>
      </w:r>
      <w:r>
        <w:rPr>
          <w:rtl w:val="true"/>
        </w:rPr>
        <w:t xml:space="preserve">- </w:t>
      </w:r>
      <w:r>
        <w:rPr>
          <w:rtl w:val="true"/>
        </w:rPr>
        <w:t>حسین و مشاهیر عالم</w:t>
      </w:r>
      <w:bookmarkEnd w:id="240"/>
    </w:p>
    <w:p>
      <w:pPr>
        <w:pStyle w:val="BookText"/>
        <w:rPr/>
      </w:pPr>
      <w:r>
        <w:rPr>
          <w:rFonts w:ascii="IRNazanin" w:hAnsi="IRNazanin" w:eastAsia="IRNazanin"/>
          <w:color w:val="111111"/>
          <w:sz w:val="28"/>
          <w:sz w:val="28"/>
          <w:szCs w:val="28"/>
          <w:rtl w:val="true"/>
          <w:lang w:bidi="fa-IR"/>
        </w:rPr>
        <w:t>أیضا طبع بالأردویة للسید ریاض علی، المتخلص فی شعره بریاض الهندی المعاصر</w:t>
      </w:r>
      <w:r>
        <w:rPr>
          <w:rFonts w:eastAsia="IRNazanin" w:cs="IRNazanin"/>
          <w:color w:val="111111"/>
          <w:sz w:val="28"/>
          <w:szCs w:val="28"/>
          <w:rtl w:val="true"/>
          <w:lang w:bidi="fa-IR"/>
        </w:rPr>
        <w:t>.</w:t>
      </w:r>
    </w:p>
    <w:p>
      <w:pPr>
        <w:pStyle w:val="Heading3"/>
        <w:numPr>
          <w:ilvl w:val="2"/>
          <w:numId w:val="1"/>
        </w:numPr>
        <w:rPr/>
      </w:pPr>
      <w:bookmarkStart w:id="241" w:name="__RefHeading___Toc7971698_73709187"/>
      <w:bookmarkStart w:id="242" w:name="_Toc110"/>
      <w:bookmarkEnd w:id="241"/>
      <w:r>
        <w:rPr/>
        <w:t>100</w:t>
      </w:r>
      <w:r>
        <w:rPr>
          <w:rtl w:val="true"/>
        </w:rPr>
        <w:t xml:space="preserve">- </w:t>
      </w:r>
      <w:r>
        <w:rPr>
          <w:rtl w:val="true"/>
        </w:rPr>
        <w:t>الحسینیة</w:t>
      </w:r>
      <w:bookmarkEnd w:id="242"/>
    </w:p>
    <w:p>
      <w:pPr>
        <w:pStyle w:val="BookText"/>
        <w:rPr/>
      </w:pPr>
      <w:r>
        <w:rPr>
          <w:rFonts w:ascii="IRNazanin" w:hAnsi="IRNazanin" w:eastAsia="IRNazanin"/>
          <w:color w:val="111111"/>
          <w:sz w:val="28"/>
          <w:sz w:val="28"/>
          <w:szCs w:val="28"/>
          <w:rtl w:val="true"/>
          <w:lang w:bidi="fa-IR"/>
        </w:rPr>
        <w:t xml:space="preserve">فی إثبات حلیة التشبیه فی عزاء، الحسین علیه السلام للسید المیرزا أبی القاسم بن المیرزا کاظم الموسوی الزنجانی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أحفاد” السید المیرزا أبی القاسم” فی زنجان</w:t>
      </w:r>
      <w:r>
        <w:rPr>
          <w:rFonts w:eastAsia="IRNazanin" w:cs="IRNazanin"/>
          <w:color w:val="111111"/>
          <w:sz w:val="28"/>
          <w:szCs w:val="28"/>
          <w:rtl w:val="true"/>
          <w:lang w:bidi="fa-IR"/>
        </w:rPr>
        <w:t>.</w:t>
      </w:r>
    </w:p>
    <w:p>
      <w:pPr>
        <w:pStyle w:val="Heading3"/>
        <w:numPr>
          <w:ilvl w:val="2"/>
          <w:numId w:val="1"/>
        </w:numPr>
        <w:rPr/>
      </w:pPr>
      <w:bookmarkStart w:id="243" w:name="__RefHeading___Toc7971700_73709187"/>
      <w:bookmarkStart w:id="244" w:name="_Toc111"/>
      <w:bookmarkEnd w:id="243"/>
      <w:r>
        <w:rPr/>
        <w:t>101</w:t>
      </w:r>
      <w:r>
        <w:rPr>
          <w:rtl w:val="true"/>
        </w:rPr>
        <w:t xml:space="preserve">- </w:t>
      </w:r>
      <w:r>
        <w:rPr>
          <w:rtl w:val="true"/>
        </w:rPr>
        <w:t>الرسالة الحسینیة</w:t>
      </w:r>
      <w:bookmarkEnd w:id="244"/>
    </w:p>
    <w:p>
      <w:pPr>
        <w:pStyle w:val="BookText"/>
        <w:rPr/>
      </w:pPr>
      <w:r>
        <w:rPr>
          <w:rFonts w:ascii="IRNazanin" w:hAnsi="IRNazanin" w:eastAsia="IRNazanin"/>
          <w:color w:val="111111"/>
          <w:sz w:val="28"/>
          <w:sz w:val="28"/>
          <w:szCs w:val="28"/>
          <w:rtl w:val="true"/>
          <w:lang w:bidi="fa-IR"/>
        </w:rPr>
        <w:t xml:space="preserve">للشیخ عبد الله بن صالح السماهیجی المتوفی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إجازته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خمسین مسألة سألنی بها الشیخ حسین بن الشیخ عبد النبی کلها فی الفقه</w:t>
      </w:r>
      <w:r>
        <w:rPr>
          <w:rFonts w:eastAsia="IRNazanin" w:cs="IRNazanin"/>
          <w:color w:val="111111"/>
          <w:sz w:val="28"/>
          <w:szCs w:val="28"/>
          <w:rtl w:val="true"/>
          <w:lang w:bidi="fa-IR"/>
        </w:rPr>
        <w:t>.</w:t>
      </w:r>
    </w:p>
    <w:p>
      <w:pPr>
        <w:pStyle w:val="Heading3"/>
        <w:numPr>
          <w:ilvl w:val="2"/>
          <w:numId w:val="1"/>
        </w:numPr>
        <w:rPr/>
      </w:pPr>
      <w:bookmarkStart w:id="245" w:name="__RefHeading___Toc7971702_73709187"/>
      <w:bookmarkStart w:id="246" w:name="_Toc112"/>
      <w:bookmarkEnd w:id="245"/>
      <w:r>
        <w:rPr/>
        <w:t>102</w:t>
      </w:r>
      <w:r>
        <w:rPr>
          <w:rtl w:val="true"/>
        </w:rPr>
        <w:t xml:space="preserve">- </w:t>
      </w:r>
      <w:r>
        <w:rPr>
          <w:rtl w:val="true"/>
        </w:rPr>
        <w:t>الحسینیة القرآنیة الفرقانیة</w:t>
      </w:r>
      <w:bookmarkEnd w:id="2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شهادة الحسین علیه السلام من آیات القرآن و بیان دلالتها علی شهادته للسید غلام حسنین الکنتوری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فی قائمتین إحداهما بالعربیة و الأخری باللغة الأردویة</w:t>
      </w:r>
      <w:r>
        <w:rPr>
          <w:rFonts w:eastAsia="IRNazanin" w:cs="IRNazanin"/>
          <w:color w:val="111111"/>
          <w:sz w:val="28"/>
          <w:szCs w:val="28"/>
          <w:rtl w:val="true"/>
          <w:lang w:bidi="fa-IR"/>
        </w:rPr>
        <w:t>.</w:t>
      </w:r>
    </w:p>
    <w:p>
      <w:pPr>
        <w:pStyle w:val="Heading3"/>
        <w:numPr>
          <w:ilvl w:val="2"/>
          <w:numId w:val="1"/>
        </w:numPr>
        <w:rPr/>
      </w:pPr>
      <w:bookmarkStart w:id="247" w:name="__RefHeading___Toc7971704_73709187"/>
      <w:bookmarkStart w:id="248" w:name="_Toc113"/>
      <w:bookmarkEnd w:id="247"/>
      <w:r>
        <w:rPr/>
        <w:t>103</w:t>
      </w:r>
      <w:r>
        <w:rPr>
          <w:rtl w:val="true"/>
        </w:rPr>
        <w:t xml:space="preserve">- </w:t>
      </w:r>
      <w:r>
        <w:rPr>
          <w:rtl w:val="true"/>
        </w:rPr>
        <w:t>حشر الأشیاء، و معاد کل شی‌ء</w:t>
      </w:r>
      <w:bookmarkEnd w:id="2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العوام فی معاد الأشیاء و حشرها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إنه موسوم ب طرح الکونین و رفض العالمین تألیف صدر الحکماء و المتألهین المولی صدر الدین محمد بن إبراهیم الشیرازی مؤلف الأسفار و المتوفی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طبع فی حاشیة کشف الفوائد و فی ضمن مجموعة من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الآخرة 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ثمانیة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حشر العقول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النفوس الناطقة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النفوس الحیوانیة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القوی النباتیة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الجمادات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جمیع الحسیات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الهیولی </w:t>
      </w:r>
      <w:bookmarkStart w:id="249" w:name="pg11693_132049"/>
    </w:p>
    <w:p>
      <w:pPr>
        <w:pStyle w:val="BookText"/>
        <w:rPr/>
      </w:pPr>
      <w:bookmarkEnd w:id="249"/>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وجه تعمیم المعاد لجمیع المذکورات</w:t>
      </w:r>
      <w:r>
        <w:rPr>
          <w:rFonts w:eastAsia="IRNazanin" w:cs="IRNazanin"/>
          <w:color w:val="111111"/>
          <w:sz w:val="28"/>
          <w:szCs w:val="28"/>
          <w:rtl w:val="true"/>
          <w:lang w:bidi="fa-IR"/>
        </w:rPr>
        <w:t>.</w:t>
      </w:r>
    </w:p>
    <w:p>
      <w:pPr>
        <w:pStyle w:val="Heading3"/>
        <w:numPr>
          <w:ilvl w:val="2"/>
          <w:numId w:val="1"/>
        </w:numPr>
        <w:rPr/>
      </w:pPr>
      <w:bookmarkStart w:id="250" w:name="__RefHeading___Toc7971706_73709187"/>
      <w:bookmarkStart w:id="251" w:name="_Toc114"/>
      <w:bookmarkEnd w:id="250"/>
      <w:r>
        <w:rPr/>
        <w:t>104</w:t>
      </w:r>
      <w:r>
        <w:rPr>
          <w:rtl w:val="true"/>
        </w:rPr>
        <w:t xml:space="preserve">- </w:t>
      </w:r>
      <w:r>
        <w:rPr>
          <w:rtl w:val="true"/>
        </w:rPr>
        <w:t>کتاب الحشرات‌</w:t>
      </w:r>
      <w:bookmarkEnd w:id="251"/>
    </w:p>
    <w:p>
      <w:pPr>
        <w:pStyle w:val="BookText"/>
        <w:rPr/>
      </w:pPr>
      <w:r>
        <w:rPr>
          <w:rFonts w:ascii="IRNazanin" w:hAnsi="IRNazanin" w:eastAsia="IRNazanin"/>
          <w:color w:val="111111"/>
          <w:sz w:val="28"/>
          <w:sz w:val="28"/>
          <w:szCs w:val="28"/>
          <w:rtl w:val="true"/>
          <w:lang w:bidi="fa-IR"/>
        </w:rPr>
        <w:t>للشیخ الإمام أبی یوسف یعقوب بن إسحاق السکیت اللغوی مؤلف إصلاح المنطق و کتاب الأرضین و غیرهما مما ذکره النجاشی</w:t>
      </w:r>
      <w:r>
        <w:rPr>
          <w:rFonts w:eastAsia="IRNazanin" w:cs="IRNazanin"/>
          <w:color w:val="111111"/>
          <w:sz w:val="28"/>
          <w:szCs w:val="28"/>
          <w:rtl w:val="true"/>
          <w:lang w:bidi="fa-IR"/>
        </w:rPr>
        <w:t>.</w:t>
      </w:r>
    </w:p>
    <w:p>
      <w:pPr>
        <w:pStyle w:val="Heading3"/>
        <w:numPr>
          <w:ilvl w:val="2"/>
          <w:numId w:val="1"/>
        </w:numPr>
        <w:rPr/>
      </w:pPr>
      <w:bookmarkStart w:id="252" w:name="__RefHeading___Toc7971708_73709187"/>
      <w:bookmarkStart w:id="253" w:name="_Toc115"/>
      <w:bookmarkEnd w:id="252"/>
      <w:r>
        <w:rPr/>
        <w:t>105</w:t>
      </w:r>
      <w:r>
        <w:rPr>
          <w:rtl w:val="true"/>
        </w:rPr>
        <w:t xml:space="preserve">- </w:t>
      </w:r>
      <w:r>
        <w:rPr>
          <w:rtl w:val="true"/>
        </w:rPr>
        <w:t>کتاب حشو حشاء الجلیس</w:t>
      </w:r>
      <w:bookmarkEnd w:id="253"/>
    </w:p>
    <w:p>
      <w:pPr>
        <w:pStyle w:val="BookText"/>
        <w:rPr/>
      </w:pPr>
      <w:r>
        <w:rPr>
          <w:rFonts w:ascii="IRNazanin" w:hAnsi="IRNazanin" w:eastAsia="IRNazanin"/>
          <w:color w:val="111111"/>
          <w:sz w:val="28"/>
          <w:sz w:val="28"/>
          <w:szCs w:val="28"/>
          <w:rtl w:val="true"/>
          <w:lang w:bidi="fa-IR"/>
        </w:rPr>
        <w:t xml:space="preserve">لقدامة بن جعفر الکاتب مؤلف تریاق الفکر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التاریخ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254" w:name="__RefHeading___Toc7971710_73709187"/>
      <w:bookmarkStart w:id="255" w:name="_Toc116"/>
      <w:bookmarkEnd w:id="254"/>
      <w:r>
        <w:rPr/>
        <w:t>106</w:t>
      </w:r>
      <w:r>
        <w:rPr>
          <w:rtl w:val="true"/>
        </w:rPr>
        <w:t xml:space="preserve">- </w:t>
      </w:r>
      <w:r>
        <w:rPr>
          <w:rtl w:val="true"/>
        </w:rPr>
        <w:t>حصار نای</w:t>
      </w:r>
      <w:bookmarkEnd w:id="255"/>
    </w:p>
    <w:p>
      <w:pPr>
        <w:pStyle w:val="BookText"/>
        <w:rPr/>
      </w:pPr>
      <w:r>
        <w:rPr>
          <w:rFonts w:ascii="IRNazanin" w:hAnsi="IRNazanin" w:eastAsia="IRNazanin"/>
          <w:color w:val="111111"/>
          <w:sz w:val="28"/>
          <w:sz w:val="28"/>
          <w:szCs w:val="28"/>
          <w:rtl w:val="true"/>
          <w:lang w:bidi="fa-IR"/>
        </w:rPr>
        <w:t xml:space="preserve">فی شرح حال مسعود بن سعد بن سلمان الهمدانی اللاهوری المولود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المحبوس فی بلاد الهند تسعة عشر عاما کان أشدها حبسة فی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 و لذلک سمی الکتاب به، و هو فارسی ألفه أحمد السهیلی بن غلام رضا المولود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جده الأمی هو میرزا محمود الکتبی المتوفی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من النواب فی الدورة الأولی للمجلس الإیرانی، و قد نشر هذا الکتاب أولا فی مجلة أرمغان لسنتی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 مستقلا فی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معاصریه و ممدوحیه و فی خاتمته أورد بعض أشعاره المعروفة بالحبسیات</w:t>
      </w:r>
      <w:r>
        <w:rPr>
          <w:rFonts w:eastAsia="IRNazanin" w:cs="IRNazanin"/>
          <w:color w:val="111111"/>
          <w:sz w:val="28"/>
          <w:szCs w:val="28"/>
          <w:rtl w:val="true"/>
          <w:lang w:bidi="fa-IR"/>
        </w:rPr>
        <w:t>.</w:t>
      </w:r>
    </w:p>
    <w:p>
      <w:pPr>
        <w:pStyle w:val="Heading3"/>
        <w:numPr>
          <w:ilvl w:val="2"/>
          <w:numId w:val="1"/>
        </w:numPr>
        <w:rPr/>
      </w:pPr>
      <w:bookmarkStart w:id="256" w:name="__RefHeading___Toc7971712_73709187"/>
      <w:bookmarkStart w:id="257" w:name="_Toc117"/>
      <w:bookmarkEnd w:id="256"/>
      <w:r>
        <w:rPr/>
        <w:t>107</w:t>
      </w:r>
      <w:r>
        <w:rPr>
          <w:rtl w:val="true"/>
        </w:rPr>
        <w:t xml:space="preserve">- </w:t>
      </w:r>
      <w:r>
        <w:rPr>
          <w:rtl w:val="true"/>
        </w:rPr>
        <w:t>حصی النجف</w:t>
      </w:r>
      <w:bookmarkEnd w:id="257"/>
    </w:p>
    <w:p>
      <w:pPr>
        <w:pStyle w:val="BookText"/>
        <w:rPr/>
      </w:pPr>
      <w:r>
        <w:rPr>
          <w:rFonts w:ascii="IRNazanin" w:hAnsi="IRNazanin" w:eastAsia="IRNazanin"/>
          <w:color w:val="111111"/>
          <w:sz w:val="28"/>
          <w:sz w:val="28"/>
          <w:szCs w:val="28"/>
          <w:rtl w:val="true"/>
          <w:lang w:bidi="fa-IR"/>
        </w:rPr>
        <w:t xml:space="preserve">هو الدیوان العربی للسید محمد بن مرتضی الکشمیری المولود فی النجف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دیوانه الفارسی اسمه ریگستان نجف یأتی</w:t>
      </w:r>
    </w:p>
    <w:p>
      <w:pPr>
        <w:pStyle w:val="Heading3"/>
        <w:numPr>
          <w:ilvl w:val="2"/>
          <w:numId w:val="1"/>
        </w:numPr>
        <w:rPr/>
      </w:pPr>
      <w:bookmarkStart w:id="258" w:name="__RefHeading___Toc7971714_73709187"/>
      <w:bookmarkStart w:id="259" w:name="_Toc118"/>
      <w:bookmarkEnd w:id="258"/>
      <w:r>
        <w:rPr/>
        <w:t>108</w:t>
      </w:r>
      <w:r>
        <w:rPr>
          <w:rtl w:val="true"/>
        </w:rPr>
        <w:t xml:space="preserve">- </w:t>
      </w:r>
      <w:r>
        <w:rPr>
          <w:rtl w:val="true"/>
        </w:rPr>
        <w:t>حصر الحق بمقالة الإمامیة</w:t>
      </w:r>
      <w:bookmarkEnd w:id="259"/>
    </w:p>
    <w:p>
      <w:pPr>
        <w:pStyle w:val="BookText"/>
        <w:rPr/>
      </w:pPr>
      <w:r>
        <w:rPr>
          <w:rFonts w:ascii="IRNazanin" w:hAnsi="IRNazanin" w:eastAsia="IRNazanin"/>
          <w:color w:val="111111"/>
          <w:sz w:val="28"/>
          <w:sz w:val="28"/>
          <w:szCs w:val="28"/>
          <w:rtl w:val="true"/>
          <w:lang w:bidi="fa-IR"/>
        </w:rPr>
        <w:t xml:space="preserve">للخواجة نصیر الدین محمد بن محمد بن الحسن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نسب إلیه فی تأسیس الشیعة و یحتمل أن المراد هو ما مر بعنوان إثبات الفرقة الناجیة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أیضا فی عداد تصانیفه، و لعل العلامة الحلی الذی هو تلمیذ الخواجة رأی کتابه هذا فنقل مضمونه مختصرا لولده فخر المحققین و هو نقله عن والده عن الخواجة فی شرحه لدیباجة القواعد، کما ذکره فی الروضات ص </w:t>
      </w:r>
      <w:r>
        <w:rPr>
          <w:rFonts w:eastAsia="IRNazanin" w:cs="IRNazanin"/>
          <w:color w:val="111111"/>
          <w:sz w:val="28"/>
          <w:szCs w:val="28"/>
          <w:lang w:bidi="fa-IR"/>
        </w:rPr>
        <w:t>607</w:t>
      </w:r>
    </w:p>
    <w:p>
      <w:pPr>
        <w:pStyle w:val="Heading3"/>
        <w:numPr>
          <w:ilvl w:val="2"/>
          <w:numId w:val="1"/>
        </w:numPr>
        <w:rPr/>
      </w:pPr>
      <w:bookmarkStart w:id="260" w:name="__RefHeading___Toc7971716_73709187"/>
      <w:bookmarkStart w:id="261" w:name="_Toc119"/>
      <w:bookmarkEnd w:id="260"/>
      <w:r>
        <w:rPr/>
        <w:t>109</w:t>
      </w:r>
      <w:r>
        <w:rPr>
          <w:rtl w:val="true"/>
        </w:rPr>
        <w:t xml:space="preserve">- </w:t>
      </w:r>
      <w:r>
        <w:rPr>
          <w:rtl w:val="true"/>
        </w:rPr>
        <w:t>حصر ضروریات الدین</w:t>
      </w:r>
      <w:bookmarkEnd w:id="261"/>
    </w:p>
    <w:p>
      <w:pPr>
        <w:pStyle w:val="BookText"/>
        <w:rPr/>
      </w:pPr>
      <w:r>
        <w:rPr>
          <w:rFonts w:ascii="IRNazanin" w:hAnsi="IRNazanin" w:eastAsia="IRNazanin"/>
          <w:color w:val="111111"/>
          <w:sz w:val="28"/>
          <w:sz w:val="28"/>
          <w:szCs w:val="28"/>
          <w:rtl w:val="true"/>
          <w:lang w:bidi="fa-IR"/>
        </w:rPr>
        <w:t xml:space="preserve">للشیخ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الفارسیة، کما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التعریف فی حصر أنواع القسمة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262" w:name="__RefHeading___Toc7971718_73709187"/>
      <w:bookmarkStart w:id="263" w:name="_Toc120"/>
      <w:bookmarkEnd w:id="262"/>
      <w:r>
        <w:rPr>
          <w:rtl w:val="true"/>
        </w:rPr>
        <w:t>الحصر و البواری‌</w:t>
      </w:r>
      <w:bookmarkEnd w:id="2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سهم الإمام علیه السلام رسالة لوالد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بعد وروده علی الشاه طهماسب فی أواخر ذی القعدة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تطهیر الحصر و البواری فی </w:t>
      </w:r>
      <w:bookmarkStart w:id="264" w:name="pg11693_132050"/>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265" w:name="__RefHeading___Toc7971720_73709187"/>
      <w:bookmarkStart w:id="266" w:name="_Toc121"/>
      <w:bookmarkEnd w:id="265"/>
      <w:r>
        <w:rPr/>
        <w:t>110</w:t>
      </w:r>
      <w:r>
        <w:rPr>
          <w:rtl w:val="true"/>
        </w:rPr>
        <w:t xml:space="preserve">- </w:t>
      </w:r>
      <w:r>
        <w:rPr>
          <w:rtl w:val="true"/>
        </w:rPr>
        <w:t>حصص الأصفیاء، فی قصص الأنبیاء علی طریق الأدباء</w:t>
      </w:r>
      <w:bookmarkEnd w:id="266"/>
    </w:p>
    <w:p>
      <w:pPr>
        <w:pStyle w:val="BookText"/>
        <w:rPr/>
      </w:pPr>
      <w:r>
        <w:rPr>
          <w:rFonts w:ascii="IRNazanin" w:hAnsi="IRNazanin" w:eastAsia="IRNazanin"/>
          <w:color w:val="111111"/>
          <w:sz w:val="28"/>
          <w:sz w:val="28"/>
          <w:szCs w:val="28"/>
          <w:rtl w:val="true"/>
          <w:lang w:bidi="fa-IR"/>
        </w:rPr>
        <w:t>بالفارسیة فی مجلدین لأبی الحسن علی بن زید البیهقی فرید خراسان و المعروف بابن فندق، ترجمه فی معجم البلغاء عن کتابه مشارب التجارب المذکور فیه فهرس تصانیفه مفصلا</w:t>
      </w:r>
      <w:r>
        <w:rPr>
          <w:rFonts w:eastAsia="IRNazanin" w:cs="IRNazanin"/>
          <w:color w:val="111111"/>
          <w:sz w:val="28"/>
          <w:szCs w:val="28"/>
          <w:rtl w:val="true"/>
          <w:lang w:bidi="fa-IR"/>
        </w:rPr>
        <w:t>.</w:t>
      </w:r>
    </w:p>
    <w:p>
      <w:pPr>
        <w:pStyle w:val="Heading3"/>
        <w:numPr>
          <w:ilvl w:val="2"/>
          <w:numId w:val="1"/>
        </w:numPr>
        <w:rPr/>
      </w:pPr>
      <w:bookmarkStart w:id="267" w:name="__RefHeading___Toc7971722_73709187"/>
      <w:bookmarkStart w:id="268" w:name="_Toc122"/>
      <w:bookmarkEnd w:id="267"/>
      <w:r>
        <w:rPr>
          <w:rtl w:val="true"/>
        </w:rPr>
        <w:t>حصص البراهین‌</w:t>
      </w:r>
      <w:bookmarkEnd w:id="268"/>
    </w:p>
    <w:p>
      <w:pPr>
        <w:pStyle w:val="BookText"/>
        <w:rPr/>
      </w:pPr>
      <w:r>
        <w:rPr>
          <w:rFonts w:ascii="IRNazanin" w:hAnsi="IRNazanin" w:eastAsia="IRNazanin"/>
          <w:color w:val="111111"/>
          <w:sz w:val="28"/>
          <w:sz w:val="28"/>
          <w:szCs w:val="28"/>
          <w:rtl w:val="true"/>
          <w:lang w:bidi="fa-IR"/>
        </w:rPr>
        <w:t xml:space="preserve">کما فی إجازة العلامة لبنی زهرة،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تحصیص البراهین</w:t>
      </w:r>
      <w:r>
        <w:rPr>
          <w:rFonts w:eastAsia="IRNazanin" w:cs="IRNazanin"/>
          <w:color w:val="111111"/>
          <w:sz w:val="28"/>
          <w:szCs w:val="28"/>
          <w:rtl w:val="true"/>
          <w:lang w:bidi="fa-IR"/>
        </w:rPr>
        <w:t>.</w:t>
      </w:r>
    </w:p>
    <w:p>
      <w:pPr>
        <w:pStyle w:val="Heading3"/>
        <w:numPr>
          <w:ilvl w:val="2"/>
          <w:numId w:val="1"/>
        </w:numPr>
        <w:rPr/>
      </w:pPr>
      <w:bookmarkStart w:id="269" w:name="__RefHeading___Toc7971724_73709187"/>
      <w:bookmarkStart w:id="270" w:name="_Toc123"/>
      <w:bookmarkEnd w:id="269"/>
      <w:r>
        <w:rPr/>
        <w:t>111</w:t>
      </w:r>
      <w:r>
        <w:rPr>
          <w:rtl w:val="true"/>
        </w:rPr>
        <w:t xml:space="preserve">- </w:t>
      </w:r>
      <w:r>
        <w:rPr>
          <w:rtl w:val="true"/>
        </w:rPr>
        <w:t>حصن حصین، فی خواص سورة یس</w:t>
      </w:r>
      <w:bookmarkEnd w:id="270"/>
    </w:p>
    <w:p>
      <w:pPr>
        <w:pStyle w:val="BookText"/>
        <w:rPr/>
      </w:pPr>
      <w:r>
        <w:rPr>
          <w:rFonts w:ascii="IRNazanin" w:hAnsi="IRNazanin" w:eastAsia="IRNazanin"/>
          <w:color w:val="111111"/>
          <w:sz w:val="28"/>
          <w:sz w:val="28"/>
          <w:szCs w:val="28"/>
          <w:rtl w:val="true"/>
          <w:lang w:bidi="fa-IR"/>
        </w:rPr>
        <w:t xml:space="preserve">للسید مظفر علی خان بن خورشید علی خان جانسته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باللغة الأردویة</w:t>
      </w:r>
      <w:r>
        <w:rPr>
          <w:rFonts w:eastAsia="IRNazanin" w:cs="IRNazanin"/>
          <w:color w:val="111111"/>
          <w:sz w:val="28"/>
          <w:szCs w:val="28"/>
          <w:rtl w:val="true"/>
          <w:lang w:bidi="fa-IR"/>
        </w:rPr>
        <w:t>.</w:t>
      </w:r>
    </w:p>
    <w:p>
      <w:pPr>
        <w:pStyle w:val="Heading3"/>
        <w:numPr>
          <w:ilvl w:val="2"/>
          <w:numId w:val="1"/>
        </w:numPr>
        <w:rPr/>
      </w:pPr>
      <w:bookmarkStart w:id="271" w:name="__RefHeading___Toc7971726_73709187"/>
      <w:bookmarkStart w:id="272" w:name="_Toc124"/>
      <w:bookmarkEnd w:id="271"/>
      <w:r>
        <w:rPr/>
        <w:t>112</w:t>
      </w:r>
      <w:r>
        <w:rPr>
          <w:rtl w:val="true"/>
        </w:rPr>
        <w:t xml:space="preserve">- </w:t>
      </w:r>
      <w:r>
        <w:rPr>
          <w:rtl w:val="true"/>
        </w:rPr>
        <w:t>الحصن الحصین</w:t>
      </w:r>
      <w:bookmarkEnd w:id="272"/>
    </w:p>
    <w:p>
      <w:pPr>
        <w:pStyle w:val="BookText"/>
        <w:rPr/>
      </w:pPr>
      <w:r>
        <w:rPr>
          <w:rFonts w:ascii="IRNazanin" w:hAnsi="IRNazanin" w:eastAsia="IRNazanin"/>
          <w:color w:val="111111"/>
          <w:sz w:val="28"/>
          <w:sz w:val="28"/>
          <w:szCs w:val="28"/>
          <w:rtl w:val="true"/>
          <w:lang w:bidi="fa-IR"/>
        </w:rPr>
        <w:t>فی الأدعیة و الأعمال، للسید العلامة المیر محمد باقر هکذا وصفه السید حسن بن الأمیر إبراهیم بن محمد معصوم القزوینی فی مجموعته التی هی بخطه رأیتها عند بعض أحفاده” المؤلف”، و نقل فیها عن هذا الکتاب، الصلاة الموسومة بالسیف القاطع لکونها سریع التأثیر فی قضاء الحاجة</w:t>
      </w:r>
      <w:r>
        <w:rPr>
          <w:rFonts w:eastAsia="IRNazanin" w:cs="IRNazanin"/>
          <w:color w:val="111111"/>
          <w:sz w:val="28"/>
          <w:szCs w:val="28"/>
          <w:rtl w:val="true"/>
          <w:lang w:bidi="fa-IR"/>
        </w:rPr>
        <w:t>.</w:t>
      </w:r>
    </w:p>
    <w:p>
      <w:pPr>
        <w:pStyle w:val="Heading3"/>
        <w:numPr>
          <w:ilvl w:val="2"/>
          <w:numId w:val="1"/>
        </w:numPr>
        <w:rPr/>
      </w:pPr>
      <w:bookmarkStart w:id="273" w:name="__RefHeading___Toc7971728_73709187"/>
      <w:bookmarkStart w:id="274" w:name="_Toc125"/>
      <w:bookmarkEnd w:id="273"/>
      <w:r>
        <w:rPr/>
        <w:t>113</w:t>
      </w:r>
      <w:r>
        <w:rPr>
          <w:rtl w:val="true"/>
        </w:rPr>
        <w:t xml:space="preserve">- </w:t>
      </w:r>
      <w:r>
        <w:rPr>
          <w:rtl w:val="true"/>
        </w:rPr>
        <w:t>الحصن الحصین، فی شرح البلد الأمین</w:t>
      </w:r>
      <w:bookmarkEnd w:id="274"/>
    </w:p>
    <w:p>
      <w:pPr>
        <w:pStyle w:val="BookText"/>
        <w:rPr/>
      </w:pPr>
      <w:r>
        <w:rPr>
          <w:rFonts w:ascii="IRNazanin" w:hAnsi="IRNazanin" w:eastAsia="IRNazanin"/>
          <w:color w:val="111111"/>
          <w:sz w:val="28"/>
          <w:sz w:val="28"/>
          <w:szCs w:val="28"/>
          <w:rtl w:val="true"/>
          <w:lang w:bidi="fa-IR"/>
        </w:rPr>
        <w:t xml:space="preserve">فی التوحید، للمحقق الإصطهباناتی المیرزا أبی الحسن بن الحاج إسماعیل اللاری المتوفی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البلد الأمین فی أصول الدین لجده الأمی السید جعفر الدارابی الکشفی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275" w:name="__RefHeading___Toc7971730_73709187"/>
      <w:bookmarkStart w:id="276" w:name="_Toc126"/>
      <w:bookmarkEnd w:id="275"/>
      <w:r>
        <w:rPr/>
        <w:t>114</w:t>
      </w:r>
      <w:r>
        <w:rPr>
          <w:rtl w:val="true"/>
        </w:rPr>
        <w:t xml:space="preserve">- </w:t>
      </w:r>
      <w:r>
        <w:rPr>
          <w:rtl w:val="true"/>
        </w:rPr>
        <w:t>الحصن الحصین، من شرور تردد الشیاطین‌</w:t>
      </w:r>
      <w:bookmarkEnd w:id="276"/>
    </w:p>
    <w:p>
      <w:pPr>
        <w:pStyle w:val="BookText"/>
        <w:rPr/>
      </w:pPr>
      <w:r>
        <w:rPr>
          <w:rFonts w:ascii="IRNazanin" w:hAnsi="IRNazanin" w:eastAsia="IRNazanin"/>
          <w:color w:val="111111"/>
          <w:sz w:val="28"/>
          <w:sz w:val="28"/>
          <w:szCs w:val="28"/>
          <w:rtl w:val="true"/>
          <w:lang w:bidi="fa-IR"/>
        </w:rPr>
        <w:t xml:space="preserve">للشیخ المتکلم المفسر عبد الوحید بن نعمة الله تلمیذ الشیخ البهائی و مؤلف أنیس الواعظین الکبیر و الوسیط و الصغیر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الریاض</w:t>
      </w:r>
      <w:r>
        <w:rPr>
          <w:rFonts w:eastAsia="IRNazanin" w:cs="IRNazanin"/>
          <w:color w:val="111111"/>
          <w:sz w:val="28"/>
          <w:szCs w:val="28"/>
          <w:rtl w:val="true"/>
          <w:lang w:bidi="fa-IR"/>
        </w:rPr>
        <w:t>.</w:t>
      </w:r>
    </w:p>
    <w:p>
      <w:pPr>
        <w:pStyle w:val="Heading3"/>
        <w:numPr>
          <w:ilvl w:val="2"/>
          <w:numId w:val="1"/>
        </w:numPr>
        <w:rPr/>
      </w:pPr>
      <w:bookmarkStart w:id="277" w:name="__RefHeading___Toc7971732_73709187"/>
      <w:bookmarkStart w:id="278" w:name="_Toc127"/>
      <w:bookmarkEnd w:id="277"/>
      <w:r>
        <w:rPr/>
        <w:t>115</w:t>
      </w:r>
      <w:r>
        <w:rPr>
          <w:rtl w:val="true"/>
        </w:rPr>
        <w:t xml:space="preserve">- </w:t>
      </w:r>
      <w:r>
        <w:rPr>
          <w:rtl w:val="true"/>
        </w:rPr>
        <w:t>حصول إسلام کی حقیقت</w:t>
      </w:r>
      <w:bookmarkEnd w:id="278"/>
    </w:p>
    <w:p>
      <w:pPr>
        <w:pStyle w:val="BookText"/>
        <w:rPr/>
      </w:pPr>
      <w:r>
        <w:rPr>
          <w:rFonts w:ascii="IRNazanin" w:hAnsi="IRNazanin" w:eastAsia="IRNazanin"/>
          <w:color w:val="111111"/>
          <w:sz w:val="28"/>
          <w:sz w:val="28"/>
          <w:szCs w:val="28"/>
          <w:rtl w:val="true"/>
          <w:lang w:bidi="fa-IR"/>
        </w:rPr>
        <w:t xml:space="preserve">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محمد حسین السهارنپوری فی رد الشیعة فأجاب عنه السید آغا مهدی المولود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السید دلدار علی المؤلف ل حسین أور مذهب و طبع کتابه هذا بالأردویة فی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9" w:name="__RefHeading___Toc7971734_73709187"/>
      <w:bookmarkStart w:id="280" w:name="_Toc128"/>
      <w:bookmarkEnd w:id="279"/>
      <w:r>
        <w:rPr/>
        <w:t>116</w:t>
      </w:r>
      <w:r>
        <w:rPr>
          <w:rtl w:val="true"/>
        </w:rPr>
        <w:t xml:space="preserve">- </w:t>
      </w:r>
      <w:r>
        <w:rPr>
          <w:rtl w:val="true"/>
        </w:rPr>
        <w:t>الحصون المنیعة فی طبقات الشیعة</w:t>
      </w:r>
      <w:bookmarkEnd w:id="28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الشیخ محمد رضا بن الشیخ موسی، أکبر أولاد الشیخ جعفر کاشف الغطاء المولود حدود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غرة المحرم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المکتبة التی هی أنفس مکتبات النجف بل العراق الیوم، کان جماعا للکتب طیلة عمره الطویل و استنسخ کثیرا منها بخطه و له أیضا تصانیف أخر منها سمیر الحاضر </w:t>
      </w:r>
      <w:bookmarkStart w:id="281" w:name="pg11693_132051"/>
    </w:p>
    <w:p>
      <w:pPr>
        <w:pStyle w:val="BookText"/>
        <w:rPr/>
      </w:pPr>
      <w:bookmarkEnd w:id="281"/>
      <w:r>
        <w:rPr>
          <w:rFonts w:ascii="IRNazanin" w:hAnsi="IRNazanin" w:eastAsia="IRNazanin"/>
          <w:color w:val="111111"/>
          <w:sz w:val="28"/>
          <w:sz w:val="28"/>
          <w:szCs w:val="28"/>
          <w:rtl w:val="true"/>
          <w:lang w:bidi="fa-IR"/>
        </w:rPr>
        <w:t>شبه الکشکول فی خمس مجلدات کبار، و الحصون المنیعة هذا فی عشر مجلدات بخطه و هی نسخه الأصل المسودة و یزید کل مجلد علی خمسین ألف بیت، جمع فیه العلماء و الشعراء، و الأطباء، و سائر الأعاظم من الشیعة بغیر ترتیب و بما إنها النسخة الأصلیة، تحتاج إلی الترتیب و التهذیب و التنقیح بإسقاط المکررات الکثیرة و إصلاح ما وقع فیها من سبق القلم أو السهو و النسیان</w:t>
      </w:r>
      <w:r>
        <w:rPr>
          <w:rFonts w:eastAsia="IRNazanin" w:cs="IRNazanin"/>
          <w:color w:val="111111"/>
          <w:sz w:val="28"/>
          <w:szCs w:val="28"/>
          <w:rtl w:val="true"/>
          <w:lang w:bidi="fa-IR"/>
        </w:rPr>
        <w:t>.</w:t>
      </w:r>
    </w:p>
    <w:p>
      <w:pPr>
        <w:pStyle w:val="Heading3"/>
        <w:numPr>
          <w:ilvl w:val="2"/>
          <w:numId w:val="1"/>
        </w:numPr>
        <w:rPr/>
      </w:pPr>
      <w:bookmarkStart w:id="282" w:name="__RefHeading___Toc7971736_73709187"/>
      <w:bookmarkStart w:id="283" w:name="_Toc129"/>
      <w:bookmarkEnd w:id="282"/>
      <w:r>
        <w:rPr/>
        <w:t>117</w:t>
      </w:r>
      <w:r>
        <w:rPr>
          <w:rtl w:val="true"/>
        </w:rPr>
        <w:t xml:space="preserve">- </w:t>
      </w:r>
      <w:r>
        <w:rPr>
          <w:rtl w:val="true"/>
        </w:rPr>
        <w:t>الحصون المنیعة، فی رد ما أورده المنار فی حق الشیعة</w:t>
      </w:r>
      <w:bookmarkEnd w:id="283"/>
    </w:p>
    <w:p>
      <w:pPr>
        <w:pStyle w:val="BookText"/>
        <w:rPr/>
      </w:pPr>
      <w:r>
        <w:rPr>
          <w:rFonts w:ascii="IRNazanin" w:hAnsi="IRNazanin" w:eastAsia="IRNazanin"/>
          <w:color w:val="111111"/>
          <w:sz w:val="28"/>
          <w:sz w:val="28"/>
          <w:szCs w:val="28"/>
          <w:rtl w:val="true"/>
          <w:lang w:bidi="fa-IR"/>
        </w:rPr>
        <w:t xml:space="preserve">لسیدنا المعاصر السید محسن الأمین العاملی نزیل دمشق و مؤلف أعیان الشیعة طبع فی بیروت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4" w:name="__RefHeading___Toc7971738_73709187"/>
      <w:bookmarkStart w:id="285" w:name="_Toc130"/>
      <w:bookmarkEnd w:id="284"/>
      <w:r>
        <w:rPr/>
        <w:t>118</w:t>
      </w:r>
      <w:r>
        <w:rPr>
          <w:rtl w:val="true"/>
        </w:rPr>
        <w:t xml:space="preserve">- </w:t>
      </w:r>
      <w:r>
        <w:rPr>
          <w:rtl w:val="true"/>
        </w:rPr>
        <w:t>الحصون المنیعة</w:t>
      </w:r>
      <w:bookmarkEnd w:id="285"/>
    </w:p>
    <w:p>
      <w:pPr>
        <w:pStyle w:val="BookText"/>
        <w:rPr/>
      </w:pPr>
      <w:r>
        <w:rPr>
          <w:rFonts w:ascii="IRNazanin" w:hAnsi="IRNazanin" w:eastAsia="IRNazanin"/>
          <w:color w:val="111111"/>
          <w:sz w:val="28"/>
          <w:sz w:val="28"/>
          <w:szCs w:val="28"/>
          <w:rtl w:val="true"/>
          <w:lang w:bidi="fa-IR"/>
        </w:rPr>
        <w:t xml:space="preserve">فی بعض الأدعیة و الصلوات للسید مهدی بن السید علی الغریفی البحرانی النجفی المتولد فی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عند ولده المشتغل فی النجف السید عبد المطلب</w:t>
      </w:r>
      <w:r>
        <w:rPr>
          <w:rFonts w:eastAsia="IRNazanin" w:cs="IRNazanin"/>
          <w:color w:val="111111"/>
          <w:sz w:val="28"/>
          <w:szCs w:val="28"/>
          <w:rtl w:val="true"/>
          <w:lang w:bidi="fa-IR"/>
        </w:rPr>
        <w:t>.</w:t>
      </w:r>
    </w:p>
    <w:p>
      <w:pPr>
        <w:pStyle w:val="Heading3"/>
        <w:numPr>
          <w:ilvl w:val="2"/>
          <w:numId w:val="1"/>
        </w:numPr>
        <w:rPr/>
      </w:pPr>
      <w:bookmarkStart w:id="286" w:name="__RefHeading___Toc7971740_73709187"/>
      <w:bookmarkStart w:id="287" w:name="_Toc131"/>
      <w:bookmarkEnd w:id="286"/>
      <w:r>
        <w:rPr>
          <w:rtl w:val="true"/>
        </w:rPr>
        <w:t>حصینة الأخیار و جهینة الاخبار</w:t>
      </w:r>
      <w:bookmarkEnd w:id="287"/>
    </w:p>
    <w:p>
      <w:pPr>
        <w:pStyle w:val="BookText"/>
        <w:rPr/>
      </w:pPr>
      <w:r>
        <w:rPr>
          <w:rFonts w:ascii="IRNazanin" w:hAnsi="IRNazanin" w:eastAsia="IRNazanin"/>
          <w:color w:val="111111"/>
          <w:sz w:val="28"/>
          <w:sz w:val="28"/>
          <w:szCs w:val="28"/>
          <w:rtl w:val="true"/>
          <w:lang w:bidi="fa-IR"/>
        </w:rPr>
        <w:t>کما فی ذیل کشف الظنون و فی بعض نسخ الأمل حضینة بالضاد المعجمة یأتی</w:t>
      </w:r>
      <w:r>
        <w:rPr>
          <w:rFonts w:eastAsia="IRNazanin" w:cs="IRNazanin"/>
          <w:color w:val="111111"/>
          <w:sz w:val="28"/>
          <w:szCs w:val="28"/>
          <w:rtl w:val="true"/>
          <w:lang w:bidi="fa-IR"/>
        </w:rPr>
        <w:t>.</w:t>
      </w:r>
    </w:p>
    <w:p>
      <w:pPr>
        <w:pStyle w:val="Heading3"/>
        <w:numPr>
          <w:ilvl w:val="2"/>
          <w:numId w:val="1"/>
        </w:numPr>
        <w:rPr/>
      </w:pPr>
      <w:bookmarkStart w:id="288" w:name="__RefHeading___Toc7971742_73709187"/>
      <w:bookmarkStart w:id="289" w:name="_Toc132"/>
      <w:bookmarkEnd w:id="288"/>
      <w:r>
        <w:rPr/>
        <w:t>119</w:t>
      </w:r>
      <w:r>
        <w:rPr>
          <w:rtl w:val="true"/>
        </w:rPr>
        <w:t xml:space="preserve">- </w:t>
      </w:r>
      <w:r>
        <w:rPr>
          <w:rtl w:val="true"/>
        </w:rPr>
        <w:t>الحضارة البشریة</w:t>
      </w:r>
      <w:bookmarkEnd w:id="289"/>
    </w:p>
    <w:p>
      <w:pPr>
        <w:pStyle w:val="BookText"/>
        <w:rPr/>
      </w:pPr>
      <w:r>
        <w:rPr>
          <w:rFonts w:ascii="IRNazanin" w:hAnsi="IRNazanin" w:eastAsia="IRNazanin"/>
          <w:color w:val="111111"/>
          <w:sz w:val="28"/>
          <w:sz w:val="28"/>
          <w:szCs w:val="28"/>
          <w:rtl w:val="true"/>
          <w:lang w:bidi="fa-IR"/>
        </w:rPr>
        <w:t>الدینیة و المعاشیة فی جزءین للشیخ محمد حسن بن الشیخ أبی القاسم الکاشانی نزیل بمبئی، ذکره فی فهرس تصانیفه</w:t>
      </w:r>
      <w:r>
        <w:rPr>
          <w:rFonts w:eastAsia="IRNazanin" w:cs="IRNazanin"/>
          <w:color w:val="111111"/>
          <w:sz w:val="28"/>
          <w:szCs w:val="28"/>
          <w:rtl w:val="true"/>
          <w:lang w:bidi="fa-IR"/>
        </w:rPr>
        <w:t>.</w:t>
      </w:r>
    </w:p>
    <w:p>
      <w:pPr>
        <w:pStyle w:val="Heading3"/>
        <w:numPr>
          <w:ilvl w:val="2"/>
          <w:numId w:val="1"/>
        </w:numPr>
        <w:rPr/>
      </w:pPr>
      <w:bookmarkStart w:id="290" w:name="__RefHeading___Toc7971744_73709187"/>
      <w:bookmarkStart w:id="291" w:name="_Toc133"/>
      <w:bookmarkEnd w:id="290"/>
      <w:r>
        <w:rPr/>
        <w:t>120</w:t>
      </w:r>
      <w:r>
        <w:rPr>
          <w:rtl w:val="true"/>
        </w:rPr>
        <w:t xml:space="preserve">- </w:t>
      </w:r>
      <w:r>
        <w:rPr>
          <w:rtl w:val="true"/>
        </w:rPr>
        <w:t>حضینة الأخیار و جهینة الاخبار</w:t>
      </w:r>
      <w:bookmarkEnd w:id="291"/>
    </w:p>
    <w:p>
      <w:pPr>
        <w:pStyle w:val="BookText"/>
        <w:rPr/>
      </w:pPr>
      <w:r>
        <w:rPr>
          <w:rFonts w:ascii="IRNazanin" w:hAnsi="IRNazanin" w:eastAsia="IRNazanin"/>
          <w:color w:val="111111"/>
          <w:sz w:val="28"/>
          <w:sz w:val="28"/>
          <w:szCs w:val="28"/>
          <w:rtl w:val="true"/>
          <w:lang w:bidi="fa-IR"/>
        </w:rPr>
        <w:t>فی التاریخ للشیخ حسن بن علی بن أحمد الحائنی العاملی المجاز من صاحبی المعالم و المدارک و له تصانیف أخر ذکرها الشیخ الحر فی أمل الآمل و فی النسخة المطبوعة من الأمل الحقیبة بدل الحضینة کما سنشیر إلیه</w:t>
      </w:r>
      <w:r>
        <w:rPr>
          <w:rFonts w:eastAsia="IRNazanin" w:cs="IRNazanin"/>
          <w:color w:val="111111"/>
          <w:sz w:val="28"/>
          <w:szCs w:val="28"/>
          <w:rtl w:val="true"/>
          <w:lang w:bidi="fa-IR"/>
        </w:rPr>
        <w:t>.</w:t>
      </w:r>
    </w:p>
    <w:p>
      <w:pPr>
        <w:pStyle w:val="Heading3"/>
        <w:numPr>
          <w:ilvl w:val="2"/>
          <w:numId w:val="1"/>
        </w:numPr>
        <w:rPr/>
      </w:pPr>
      <w:bookmarkStart w:id="292" w:name="__RefHeading___Toc7971746_73709187"/>
      <w:bookmarkStart w:id="293" w:name="_Toc134"/>
      <w:bookmarkEnd w:id="292"/>
      <w:r>
        <w:rPr/>
        <w:t>121</w:t>
      </w:r>
      <w:r>
        <w:rPr>
          <w:rtl w:val="true"/>
        </w:rPr>
        <w:t xml:space="preserve">- </w:t>
      </w:r>
      <w:r>
        <w:rPr>
          <w:rtl w:val="true"/>
        </w:rPr>
        <w:t>کتاب الحطام</w:t>
      </w:r>
      <w:bookmarkEnd w:id="293"/>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94" w:name="__RefHeading___Toc7971748_73709187"/>
      <w:bookmarkStart w:id="295" w:name="_Toc135"/>
      <w:bookmarkEnd w:id="294"/>
      <w:r>
        <w:rPr/>
        <w:t>122</w:t>
      </w:r>
      <w:r>
        <w:rPr>
          <w:rtl w:val="true"/>
        </w:rPr>
        <w:t xml:space="preserve">- </w:t>
      </w:r>
      <w:r>
        <w:rPr>
          <w:rtl w:val="true"/>
        </w:rPr>
        <w:t>حظائر القدس</w:t>
      </w:r>
      <w:bookmarkEnd w:id="295"/>
    </w:p>
    <w:p>
      <w:pPr>
        <w:pStyle w:val="BookText"/>
        <w:rPr/>
      </w:pPr>
      <w:r>
        <w:rPr>
          <w:rFonts w:ascii="IRNazanin" w:hAnsi="IRNazanin" w:eastAsia="IRNazanin"/>
          <w:color w:val="111111"/>
          <w:sz w:val="28"/>
          <w:sz w:val="28"/>
          <w:szCs w:val="28"/>
          <w:rtl w:val="true"/>
          <w:lang w:bidi="fa-IR"/>
        </w:rPr>
        <w:t xml:space="preserve">فی مناقب الشیخ مفید الشیرازی، لمیرزا محمد بن سلطان علی بن فتح علی بن سلطان علی الحسینی الدارابجردی الأصل الشیرازی المولد و الدار، المتخلص بقدسی المولود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ذیل کشف الظنون</w:t>
      </w:r>
      <w:r>
        <w:rPr>
          <w:rFonts w:eastAsia="IRNazanin" w:cs="IRNazanin"/>
          <w:color w:val="111111"/>
          <w:sz w:val="28"/>
          <w:szCs w:val="28"/>
          <w:rtl w:val="true"/>
          <w:lang w:bidi="fa-IR"/>
        </w:rPr>
        <w:t>.</w:t>
      </w:r>
    </w:p>
    <w:p>
      <w:pPr>
        <w:pStyle w:val="Heading3"/>
        <w:numPr>
          <w:ilvl w:val="2"/>
          <w:numId w:val="1"/>
        </w:numPr>
        <w:rPr/>
      </w:pPr>
      <w:bookmarkStart w:id="296" w:name="__RefHeading___Toc7971750_73709187"/>
      <w:bookmarkStart w:id="297" w:name="_Toc136"/>
      <w:bookmarkEnd w:id="296"/>
      <w:r>
        <w:rPr/>
        <w:t>123</w:t>
      </w:r>
      <w:r>
        <w:rPr>
          <w:rtl w:val="true"/>
        </w:rPr>
        <w:t xml:space="preserve">- </w:t>
      </w:r>
      <w:r>
        <w:rPr>
          <w:rtl w:val="true"/>
        </w:rPr>
        <w:t>حظ و لذ</w:t>
      </w:r>
      <w:bookmarkEnd w:id="29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المولی محمد حسن النیستانکی مؤلف تاج الملوک </w:t>
      </w:r>
      <w:bookmarkStart w:id="298" w:name="pg11693_132052"/>
    </w:p>
    <w:p>
      <w:pPr>
        <w:pStyle w:val="BookText"/>
        <w:rPr/>
      </w:pPr>
      <w:bookmarkEnd w:id="298"/>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 حظ و لذ</w:t>
      </w:r>
      <w:r>
        <w:rPr>
          <w:rFonts w:eastAsia="IRNazanin" w:cs="IRNazanin"/>
          <w:color w:val="111111"/>
          <w:sz w:val="28"/>
          <w:szCs w:val="28"/>
          <w:rtl w:val="true"/>
          <w:lang w:bidi="fa-IR"/>
        </w:rPr>
        <w:t>.</w:t>
      </w:r>
    </w:p>
    <w:p>
      <w:pPr>
        <w:pStyle w:val="Heading3"/>
        <w:numPr>
          <w:ilvl w:val="2"/>
          <w:numId w:val="1"/>
        </w:numPr>
        <w:rPr/>
      </w:pPr>
      <w:bookmarkStart w:id="299" w:name="__RefHeading___Toc7971752_73709187"/>
      <w:bookmarkStart w:id="300" w:name="_Toc137"/>
      <w:bookmarkEnd w:id="299"/>
      <w:r>
        <w:rPr/>
        <w:t>124</w:t>
      </w:r>
      <w:r>
        <w:rPr>
          <w:rtl w:val="true"/>
        </w:rPr>
        <w:t xml:space="preserve">- </w:t>
      </w:r>
      <w:r>
        <w:rPr>
          <w:rtl w:val="true"/>
        </w:rPr>
        <w:t>حظیرة الأنس</w:t>
      </w:r>
      <w:bookmarkEnd w:id="300"/>
    </w:p>
    <w:p>
      <w:pPr>
        <w:pStyle w:val="BookText"/>
        <w:rPr/>
      </w:pPr>
      <w:r>
        <w:rPr>
          <w:rFonts w:ascii="IRNazanin" w:hAnsi="IRNazanin" w:eastAsia="IRNazanin"/>
          <w:color w:val="111111"/>
          <w:sz w:val="28"/>
          <w:sz w:val="28"/>
          <w:szCs w:val="28"/>
          <w:rtl w:val="true"/>
          <w:lang w:bidi="fa-IR"/>
        </w:rPr>
        <w:t xml:space="preserve">حاشیة علی شرح إلهیات التجرید، و حاشیة الخفری علیه، للسید أحمد بن زین العابدین العلوی العاملی تلمیذ الشیخ البهائی و المیر الداماد و صهره علی ابنته،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عونک یا واهب الحیاة و ملهم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الکتاب الموسوم بحظیرة الأنس من أرکان ریاض القدس، و یتلوه کتابنا الموسوم بروضة المتقین فی بحث إمامة الأئمة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إنه فرغ من کتابه ریاض القدس فی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کتب هذا الرکن من أرکانه ثم کتب روضة المتقین الموجود أیضا کما یأتی، و الحظیرة هذا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کتابته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حافیة بأنه فی حیاة المؤلف فیظهر منه وفاته بعد هذا التاریخ</w:t>
      </w:r>
      <w:r>
        <w:rPr>
          <w:rFonts w:eastAsia="IRNazanin" w:cs="IRNazanin"/>
          <w:color w:val="111111"/>
          <w:sz w:val="28"/>
          <w:szCs w:val="28"/>
          <w:rtl w:val="true"/>
          <w:lang w:bidi="fa-IR"/>
        </w:rPr>
        <w:t>.</w:t>
      </w:r>
    </w:p>
    <w:p>
      <w:pPr>
        <w:pStyle w:val="Heading3"/>
        <w:numPr>
          <w:ilvl w:val="2"/>
          <w:numId w:val="1"/>
        </w:numPr>
        <w:rPr/>
      </w:pPr>
      <w:bookmarkStart w:id="301" w:name="__RefHeading___Toc7971754_73709187"/>
      <w:bookmarkStart w:id="302" w:name="_Toc138"/>
      <w:bookmarkEnd w:id="301"/>
      <w:r>
        <w:rPr/>
        <w:t>125</w:t>
      </w:r>
      <w:r>
        <w:rPr>
          <w:rtl w:val="true"/>
        </w:rPr>
        <w:t xml:space="preserve">- </w:t>
      </w:r>
      <w:r>
        <w:rPr>
          <w:rtl w:val="true"/>
        </w:rPr>
        <w:t>حظیرة الجنان لأهل الإیمان</w:t>
      </w:r>
      <w:bookmarkEnd w:id="302"/>
    </w:p>
    <w:p>
      <w:pPr>
        <w:pStyle w:val="BookText"/>
        <w:rPr/>
      </w:pPr>
      <w:r>
        <w:rPr>
          <w:rFonts w:ascii="IRNazanin" w:hAnsi="IRNazanin" w:eastAsia="IRNazanin"/>
          <w:color w:val="111111"/>
          <w:sz w:val="28"/>
          <w:sz w:val="28"/>
          <w:szCs w:val="28"/>
          <w:rtl w:val="true"/>
          <w:lang w:bidi="fa-IR"/>
        </w:rPr>
        <w:t>للمولی أحمد بن غلام علی الهروی، نسب إلیه هکذا فی بعض الفهارس المعتمدة، و لعله حظیرة الجنان للسید غلام علی البلگرامی المتخلص بآزاد المطبوع علی ما نقل عنه المعاصر فی نفایس اللباب فراجعه</w:t>
      </w:r>
      <w:r>
        <w:rPr>
          <w:rFonts w:eastAsia="IRNazanin" w:cs="IRNazanin"/>
          <w:color w:val="111111"/>
          <w:sz w:val="28"/>
          <w:szCs w:val="28"/>
          <w:rtl w:val="true"/>
          <w:lang w:bidi="fa-IR"/>
        </w:rPr>
        <w:t>.</w:t>
      </w:r>
    </w:p>
    <w:p>
      <w:pPr>
        <w:pStyle w:val="Heading3"/>
        <w:numPr>
          <w:ilvl w:val="2"/>
          <w:numId w:val="1"/>
        </w:numPr>
        <w:rPr/>
      </w:pPr>
      <w:bookmarkStart w:id="303" w:name="__RefHeading___Toc7971756_73709187"/>
      <w:bookmarkStart w:id="304" w:name="_Toc139"/>
      <w:bookmarkEnd w:id="303"/>
      <w:r>
        <w:rPr/>
        <w:t>126</w:t>
      </w:r>
      <w:r>
        <w:rPr>
          <w:rtl w:val="true"/>
        </w:rPr>
        <w:t xml:space="preserve">- </w:t>
      </w:r>
      <w:r>
        <w:rPr>
          <w:rtl w:val="true"/>
        </w:rPr>
        <w:t>حظیرة القدس</w:t>
      </w:r>
      <w:bookmarkEnd w:id="304"/>
    </w:p>
    <w:p>
      <w:pPr>
        <w:pStyle w:val="BookText"/>
        <w:rPr/>
      </w:pPr>
      <w:r>
        <w:rPr>
          <w:rFonts w:ascii="IRNazanin" w:hAnsi="IRNazanin" w:eastAsia="IRNazanin"/>
          <w:color w:val="111111"/>
          <w:sz w:val="28"/>
          <w:sz w:val="28"/>
          <w:szCs w:val="28"/>
          <w:rtl w:val="true"/>
          <w:lang w:bidi="fa-IR"/>
        </w:rPr>
        <w:t xml:space="preserve">فی نحو ستین مجلدا و مختصره الموسوم بستان الشرف فی عشرین مجلدا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و المختصر کلاهما للشریف النسابة السید إسماعیل بن الحسین بن محمد المکنی بأبی طالب المروزی العلوی المولود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یاقوت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اجتمع معه فی مرو فی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تمام نسبه المنتهی إلی محمد الدیباج ابن الإمام جعفر الصادق علیه السلام </w:t>
      </w:r>
      <w:r>
        <w:rPr>
          <w:rFonts w:eastAsia="IRNazanin" w:cs="IRNazanin"/>
          <w:color w:val="111111"/>
          <w:sz w:val="28"/>
          <w:szCs w:val="28"/>
          <w:rtl w:val="true"/>
          <w:lang w:bidi="fa-IR"/>
        </w:rPr>
        <w:t>.</w:t>
      </w:r>
    </w:p>
    <w:p>
      <w:pPr>
        <w:pStyle w:val="Heading3"/>
        <w:numPr>
          <w:ilvl w:val="2"/>
          <w:numId w:val="1"/>
        </w:numPr>
        <w:rPr/>
      </w:pPr>
      <w:bookmarkStart w:id="305" w:name="__RefHeading___Toc7971758_73709187"/>
      <w:bookmarkStart w:id="306" w:name="_Toc140"/>
      <w:bookmarkEnd w:id="305"/>
      <w:r>
        <w:rPr/>
        <w:t>127</w:t>
      </w:r>
      <w:r>
        <w:rPr>
          <w:rtl w:val="true"/>
        </w:rPr>
        <w:t xml:space="preserve">- </w:t>
      </w:r>
      <w:r>
        <w:rPr>
          <w:rtl w:val="true"/>
        </w:rPr>
        <w:t>حظیرة القدس</w:t>
      </w:r>
      <w:bookmarkEnd w:id="306"/>
    </w:p>
    <w:p>
      <w:pPr>
        <w:pStyle w:val="BookText"/>
        <w:rPr/>
      </w:pPr>
      <w:r>
        <w:rPr>
          <w:rFonts w:ascii="IRNazanin" w:hAnsi="IRNazanin" w:eastAsia="IRNazanin"/>
          <w:color w:val="111111"/>
          <w:sz w:val="28"/>
          <w:sz w:val="28"/>
          <w:szCs w:val="28"/>
          <w:rtl w:val="true"/>
          <w:lang w:bidi="fa-IR"/>
        </w:rPr>
        <w:t xml:space="preserve">للسید مؤید الدین عبد الله بن أبی علی جلال الدین بن قوام الدین محمد من ولد عبید الله الأعرج بن الحسین الأصغر بن علی بن الحسین الشهید علیه السلام ذکره سراج الدین محمد الرفاعی فی صحاح الاخبار قال و له الثبت المصان بذکر سلالة سید ولد عدنان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تمام نسبه</w:t>
      </w:r>
      <w:r>
        <w:rPr>
          <w:rFonts w:eastAsia="IRNazanin" w:cs="IRNazanin"/>
          <w:color w:val="111111"/>
          <w:sz w:val="28"/>
          <w:szCs w:val="28"/>
          <w:rtl w:val="true"/>
          <w:lang w:bidi="fa-IR"/>
        </w:rPr>
        <w:t>.</w:t>
      </w:r>
    </w:p>
    <w:p>
      <w:pPr>
        <w:pStyle w:val="Heading3"/>
        <w:numPr>
          <w:ilvl w:val="2"/>
          <w:numId w:val="1"/>
        </w:numPr>
        <w:rPr/>
      </w:pPr>
      <w:bookmarkStart w:id="307" w:name="__RefHeading___Toc7971760_73709187"/>
      <w:bookmarkStart w:id="308" w:name="_Toc141"/>
      <w:bookmarkEnd w:id="307"/>
      <w:r>
        <w:rPr/>
        <w:t>128</w:t>
      </w:r>
      <w:r>
        <w:rPr>
          <w:rtl w:val="true"/>
        </w:rPr>
        <w:t xml:space="preserve">- </w:t>
      </w:r>
      <w:r>
        <w:rPr>
          <w:rtl w:val="true"/>
        </w:rPr>
        <w:t>حفظ الصحة</w:t>
      </w:r>
      <w:bookmarkEnd w:id="30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تقی المدعو بحاج آغا بابا الملقب بملک الأطباء الشیرازی الطهرانی المتوفی بالحائر، طبع ضمن مجموعة من رسائله فی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بعدها بقلیل</w:t>
      </w:r>
      <w:r>
        <w:rPr>
          <w:rFonts w:eastAsia="IRNazanin" w:cs="IRNazanin"/>
          <w:color w:val="111111"/>
          <w:sz w:val="28"/>
          <w:szCs w:val="28"/>
          <w:rtl w:val="true"/>
          <w:lang w:bidi="fa-IR"/>
        </w:rPr>
        <w:t xml:space="preserve">. </w:t>
      </w:r>
      <w:bookmarkStart w:id="309" w:name="pg11693_132053"/>
    </w:p>
    <w:p>
      <w:pPr>
        <w:pStyle w:val="Heading3"/>
        <w:numPr>
          <w:ilvl w:val="2"/>
          <w:numId w:val="1"/>
        </w:numPr>
        <w:rPr/>
      </w:pPr>
      <w:bookmarkStart w:id="310" w:name="__RefHeading___Toc7971762_73709187"/>
      <w:bookmarkStart w:id="311" w:name="_Toc142"/>
      <w:bookmarkEnd w:id="309"/>
      <w:bookmarkEnd w:id="310"/>
      <w:r>
        <w:rPr/>
        <w:t>129</w:t>
      </w:r>
      <w:r>
        <w:rPr>
          <w:rtl w:val="true"/>
        </w:rPr>
        <w:t xml:space="preserve">- </w:t>
      </w:r>
      <w:r>
        <w:rPr>
          <w:rtl w:val="true"/>
        </w:rPr>
        <w:t>حفظ الصحة</w:t>
      </w:r>
      <w:bookmarkEnd w:id="311"/>
    </w:p>
    <w:p>
      <w:p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الأول فی ذکر الکیفیات التی جعلها الله تعالی مدارا للکیفیات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فی اثنتی عشرة صفحة،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رقم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بانکی‌پور مجموعة رقم </w:t>
      </w:r>
      <w:r>
        <w:rPr>
          <w:rFonts w:eastAsia="IRNazanin" w:cs="IRNazanin"/>
          <w:color w:val="111111"/>
          <w:sz w:val="28"/>
          <w:szCs w:val="28"/>
          <w:rtl w:val="true"/>
          <w:lang w:bidi="fa-IR"/>
        </w:rPr>
        <w:t>(</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الرامپوریة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رقم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الجمیع کذلک فی تذکره النوادر</w:t>
      </w:r>
      <w:r>
        <w:rPr>
          <w:rFonts w:eastAsia="IRNazanin" w:cs="IRNazanin"/>
          <w:color w:val="111111"/>
          <w:sz w:val="28"/>
          <w:szCs w:val="28"/>
          <w:rtl w:val="true"/>
          <w:lang w:bidi="fa-IR"/>
        </w:rPr>
        <w:t>.</w:t>
      </w:r>
    </w:p>
    <w:p>
      <w:pPr>
        <w:pStyle w:val="Heading3"/>
        <w:numPr>
          <w:ilvl w:val="2"/>
          <w:numId w:val="1"/>
        </w:numPr>
        <w:rPr/>
      </w:pPr>
      <w:bookmarkStart w:id="312" w:name="__RefHeading___Toc7971764_73709187"/>
      <w:bookmarkStart w:id="313" w:name="_Toc143"/>
      <w:bookmarkEnd w:id="312"/>
      <w:r>
        <w:rPr/>
        <w:t>130</w:t>
      </w:r>
      <w:r>
        <w:rPr>
          <w:rtl w:val="true"/>
        </w:rPr>
        <w:t xml:space="preserve">- </w:t>
      </w:r>
      <w:r>
        <w:rPr>
          <w:rtl w:val="true"/>
        </w:rPr>
        <w:t>حفظ الصحة</w:t>
      </w:r>
      <w:bookmarkEnd w:id="313"/>
    </w:p>
    <w:p>
      <w:pPr>
        <w:pStyle w:val="BookText"/>
        <w:rPr/>
      </w:pPr>
      <w:r>
        <w:rPr>
          <w:rFonts w:ascii="IRNazanin" w:hAnsi="IRNazanin" w:eastAsia="IRNazanin"/>
          <w:color w:val="111111"/>
          <w:sz w:val="28"/>
          <w:sz w:val="28"/>
          <w:szCs w:val="28"/>
          <w:rtl w:val="true"/>
          <w:lang w:bidi="fa-IR"/>
        </w:rPr>
        <w:t>للدکتور صدر الدین بن مجد الدین بن المیرزا لطف علی صدر الأفاضل الطهرانی الشیرازی الأصل الشهیر بدکتر نصیری طبع بطهران، و هو فارسی</w:t>
      </w:r>
      <w:r>
        <w:rPr>
          <w:rFonts w:eastAsia="IRNazanin" w:cs="IRNazanin"/>
          <w:color w:val="111111"/>
          <w:sz w:val="28"/>
          <w:szCs w:val="28"/>
          <w:rtl w:val="true"/>
          <w:lang w:bidi="fa-IR"/>
        </w:rPr>
        <w:t>.</w:t>
      </w:r>
    </w:p>
    <w:p>
      <w:pPr>
        <w:pStyle w:val="Heading3"/>
        <w:numPr>
          <w:ilvl w:val="2"/>
          <w:numId w:val="1"/>
        </w:numPr>
        <w:rPr/>
      </w:pPr>
      <w:bookmarkStart w:id="314" w:name="__RefHeading___Toc7971766_73709187"/>
      <w:bookmarkStart w:id="315" w:name="_Toc144"/>
      <w:bookmarkEnd w:id="314"/>
      <w:r>
        <w:rPr/>
        <w:t>131</w:t>
      </w:r>
      <w:r>
        <w:rPr>
          <w:rtl w:val="true"/>
        </w:rPr>
        <w:t xml:space="preserve">- </w:t>
      </w:r>
      <w:r>
        <w:rPr>
          <w:rtl w:val="true"/>
        </w:rPr>
        <w:t>حفظ الصحة</w:t>
      </w:r>
      <w:bookmarkEnd w:id="315"/>
    </w:p>
    <w:p>
      <w:pPr>
        <w:pStyle w:val="BookText"/>
        <w:rPr/>
      </w:pPr>
      <w:r>
        <w:rPr>
          <w:rFonts w:ascii="IRNazanin" w:hAnsi="IRNazanin" w:eastAsia="IRNazanin"/>
          <w:color w:val="111111"/>
          <w:sz w:val="28"/>
          <w:sz w:val="28"/>
          <w:szCs w:val="28"/>
          <w:rtl w:val="true"/>
          <w:lang w:bidi="fa-IR"/>
        </w:rPr>
        <w:t xml:space="preserve">فارسی للمیرزا علی خان أعلم الدولة ابن الشیخ عبد الجلیل بن الملا زین العابدین الخطاط الأصفهانی الأصل المولود بطهران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علیم الدولة و والده کان حکیم الحضور لناصر الدین شاه و غرق فی جاجرود فی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ترجمه فی المآثر</w:t>
      </w:r>
      <w:r>
        <w:rPr>
          <w:rFonts w:eastAsia="IRNazanin" w:cs="IRNazanin"/>
          <w:color w:val="111111"/>
          <w:sz w:val="28"/>
          <w:szCs w:val="28"/>
          <w:rtl w:val="true"/>
          <w:lang w:bidi="fa-IR"/>
        </w:rPr>
        <w:t>.</w:t>
      </w:r>
    </w:p>
    <w:p>
      <w:pPr>
        <w:pStyle w:val="Heading3"/>
        <w:numPr>
          <w:ilvl w:val="2"/>
          <w:numId w:val="1"/>
        </w:numPr>
        <w:rPr/>
      </w:pPr>
      <w:bookmarkStart w:id="316" w:name="__RefHeading___Toc7971768_73709187"/>
      <w:bookmarkStart w:id="317" w:name="_Toc145"/>
      <w:bookmarkEnd w:id="316"/>
      <w:r>
        <w:rPr/>
        <w:t>132</w:t>
      </w:r>
      <w:r>
        <w:rPr>
          <w:rtl w:val="true"/>
        </w:rPr>
        <w:t xml:space="preserve">- </w:t>
      </w:r>
      <w:r>
        <w:rPr>
          <w:rtl w:val="true"/>
        </w:rPr>
        <w:t>حفظ الصحة</w:t>
      </w:r>
      <w:bookmarkEnd w:id="317"/>
    </w:p>
    <w:p>
      <w:pPr>
        <w:pStyle w:val="BookText"/>
        <w:rPr/>
      </w:pPr>
      <w:r>
        <w:rPr>
          <w:rFonts w:ascii="IRNazanin" w:hAnsi="IRNazanin" w:eastAsia="IRNazanin"/>
          <w:color w:val="111111"/>
          <w:sz w:val="28"/>
          <w:sz w:val="28"/>
          <w:szCs w:val="28"/>
          <w:rtl w:val="true"/>
          <w:lang w:bidi="fa-IR"/>
        </w:rPr>
        <w:t xml:space="preserve">فارسی للمیرزا علی أکبر خان معلم مدرسة دار الفنون طبع بطهران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318" w:name="__RefHeading___Toc7971770_73709187"/>
      <w:bookmarkStart w:id="319" w:name="_Toc146"/>
      <w:bookmarkEnd w:id="318"/>
      <w:r>
        <w:rPr/>
        <w:t>133</w:t>
      </w:r>
      <w:r>
        <w:rPr>
          <w:rtl w:val="true"/>
        </w:rPr>
        <w:t xml:space="preserve">- </w:t>
      </w:r>
      <w:r>
        <w:rPr>
          <w:rtl w:val="true"/>
        </w:rPr>
        <w:t>حفظ الصحة</w:t>
      </w:r>
      <w:bookmarkEnd w:id="319"/>
    </w:p>
    <w:p>
      <w:pPr>
        <w:pStyle w:val="BookText"/>
        <w:rPr/>
      </w:pPr>
      <w:r>
        <w:rPr>
          <w:rFonts w:ascii="IRNazanin" w:hAnsi="IRNazanin" w:eastAsia="IRNazanin"/>
          <w:color w:val="111111"/>
          <w:sz w:val="28"/>
          <w:sz w:val="28"/>
          <w:szCs w:val="28"/>
          <w:rtl w:val="true"/>
          <w:lang w:bidi="fa-IR"/>
        </w:rPr>
        <w:t xml:space="preserve">للمیرزا علی ناصح بن محمد السمنانی الطهرانی نزیل النجف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جواهر العلاج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طهران من تلامیذ الدکتور طولوزان و جاور النجف أکثر عمره، و هو فارسی بخط المؤلف اشتراه الشیخ قاسم محیی الدین الجامعی مع سائر کتبه</w:t>
      </w:r>
      <w:r>
        <w:rPr>
          <w:rFonts w:eastAsia="IRNazanin" w:cs="IRNazanin"/>
          <w:color w:val="111111"/>
          <w:sz w:val="28"/>
          <w:szCs w:val="28"/>
          <w:rtl w:val="true"/>
          <w:lang w:bidi="fa-IR"/>
        </w:rPr>
        <w:t>.</w:t>
      </w:r>
    </w:p>
    <w:p>
      <w:pPr>
        <w:pStyle w:val="Heading3"/>
        <w:numPr>
          <w:ilvl w:val="2"/>
          <w:numId w:val="1"/>
        </w:numPr>
        <w:rPr/>
      </w:pPr>
      <w:bookmarkStart w:id="320" w:name="__RefHeading___Toc7971772_73709187"/>
      <w:bookmarkStart w:id="321" w:name="_Toc147"/>
      <w:bookmarkEnd w:id="320"/>
      <w:r>
        <w:rPr/>
        <w:t>134</w:t>
      </w:r>
      <w:r>
        <w:rPr>
          <w:rtl w:val="true"/>
        </w:rPr>
        <w:t xml:space="preserve">- </w:t>
      </w:r>
      <w:r>
        <w:rPr>
          <w:rtl w:val="true"/>
        </w:rPr>
        <w:t>حفظ الصحة</w:t>
      </w:r>
      <w:bookmarkEnd w:id="321"/>
    </w:p>
    <w:p>
      <w:pPr>
        <w:pStyle w:val="BookText"/>
        <w:rPr/>
      </w:pPr>
      <w:r>
        <w:rPr>
          <w:rFonts w:ascii="IRNazanin" w:hAnsi="IRNazanin" w:eastAsia="IRNazanin"/>
          <w:color w:val="111111"/>
          <w:sz w:val="28"/>
          <w:sz w:val="28"/>
          <w:szCs w:val="28"/>
          <w:rtl w:val="true"/>
          <w:lang w:bidi="fa-IR"/>
        </w:rPr>
        <w:t>أیضا للمیرزا علی المذکور، و هو عربی بخطه فی جملة ما اشتراه الشیخ قاسم المذکور و له ترجمه تدبیر صحة الأطفال أیضا بخطه فی کتبه</w:t>
      </w:r>
      <w:r>
        <w:rPr>
          <w:rFonts w:eastAsia="IRNazanin" w:cs="IRNazanin"/>
          <w:color w:val="111111"/>
          <w:sz w:val="28"/>
          <w:szCs w:val="28"/>
          <w:rtl w:val="true"/>
          <w:lang w:bidi="fa-IR"/>
        </w:rPr>
        <w:t>.</w:t>
      </w:r>
    </w:p>
    <w:p>
      <w:pPr>
        <w:pStyle w:val="Heading3"/>
        <w:numPr>
          <w:ilvl w:val="2"/>
          <w:numId w:val="1"/>
        </w:numPr>
        <w:rPr/>
      </w:pPr>
      <w:bookmarkStart w:id="322" w:name="__RefHeading___Toc7971774_73709187"/>
      <w:bookmarkStart w:id="323" w:name="_Toc148"/>
      <w:bookmarkEnd w:id="322"/>
      <w:r>
        <w:rPr/>
        <w:t>135</w:t>
      </w:r>
      <w:r>
        <w:rPr>
          <w:rtl w:val="true"/>
        </w:rPr>
        <w:t xml:space="preserve">- </w:t>
      </w:r>
      <w:r>
        <w:rPr>
          <w:rtl w:val="true"/>
        </w:rPr>
        <w:t>حفظ الصحة للأطفال</w:t>
      </w:r>
      <w:bookmarkEnd w:id="323"/>
    </w:p>
    <w:p>
      <w:pPr>
        <w:pStyle w:val="BookText"/>
        <w:rPr/>
      </w:pPr>
      <w:r>
        <w:rPr>
          <w:rFonts w:ascii="IRNazanin" w:hAnsi="IRNazanin" w:eastAsia="IRNazanin"/>
          <w:color w:val="111111"/>
          <w:sz w:val="28"/>
          <w:sz w:val="28"/>
          <w:szCs w:val="28"/>
          <w:rtl w:val="true"/>
          <w:lang w:bidi="fa-IR"/>
        </w:rPr>
        <w:t>للدکتور رستگار الطهرانی، نشر فی سال‌نامه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324" w:name="__RefHeading___Toc7971776_73709187"/>
      <w:bookmarkStart w:id="325" w:name="_Toc149"/>
      <w:bookmarkEnd w:id="324"/>
      <w:r>
        <w:rPr/>
        <w:t>136</w:t>
      </w:r>
      <w:r>
        <w:rPr>
          <w:rtl w:val="true"/>
        </w:rPr>
        <w:t xml:space="preserve">- </w:t>
      </w:r>
      <w:r>
        <w:rPr>
          <w:rtl w:val="true"/>
        </w:rPr>
        <w:t>حفظ الصحة الناصری</w:t>
      </w:r>
      <w:bookmarkEnd w:id="325"/>
    </w:p>
    <w:p>
      <w:pPr>
        <w:pStyle w:val="BookText"/>
        <w:rPr/>
      </w:pPr>
      <w:r>
        <w:rPr>
          <w:rFonts w:ascii="IRNazanin" w:hAnsi="IRNazanin" w:eastAsia="IRNazanin"/>
          <w:color w:val="111111"/>
          <w:sz w:val="28"/>
          <w:sz w:val="28"/>
          <w:szCs w:val="28"/>
          <w:rtl w:val="true"/>
          <w:lang w:bidi="fa-IR"/>
        </w:rPr>
        <w:t xml:space="preserve">لملک الأطباء المیرزا کاظم بن محمد الرشتی کتبه باسم ناصر الدین شاه،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یا قدوس یا طبیب النفوس أسألک الشفاء من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إیران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فهرس تصانیفه</w:t>
      </w:r>
      <w:r>
        <w:rPr>
          <w:rFonts w:eastAsia="IRNazanin" w:cs="IRNazanin"/>
          <w:color w:val="111111"/>
          <w:sz w:val="28"/>
          <w:szCs w:val="28"/>
          <w:rtl w:val="true"/>
          <w:lang w:bidi="fa-IR"/>
        </w:rPr>
        <w:t>.</w:t>
      </w:r>
    </w:p>
    <w:p>
      <w:pPr>
        <w:pStyle w:val="Heading3"/>
        <w:numPr>
          <w:ilvl w:val="2"/>
          <w:numId w:val="1"/>
        </w:numPr>
        <w:rPr/>
      </w:pPr>
      <w:bookmarkStart w:id="326" w:name="__RefHeading___Toc7971778_73709187"/>
      <w:bookmarkStart w:id="327" w:name="_Toc150"/>
      <w:bookmarkEnd w:id="326"/>
      <w:r>
        <w:rPr/>
        <w:t>137</w:t>
      </w:r>
      <w:r>
        <w:rPr>
          <w:rtl w:val="true"/>
        </w:rPr>
        <w:t xml:space="preserve">- </w:t>
      </w:r>
      <w:r>
        <w:rPr>
          <w:rtl w:val="true"/>
        </w:rPr>
        <w:t>حفظ المناقب عن شر النواصب</w:t>
      </w:r>
      <w:bookmarkEnd w:id="3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علماء الهند طبع بها</w:t>
      </w:r>
      <w:r>
        <w:rPr>
          <w:rFonts w:eastAsia="IRNazanin" w:cs="IRNazanin"/>
          <w:color w:val="111111"/>
          <w:sz w:val="28"/>
          <w:szCs w:val="28"/>
          <w:rtl w:val="true"/>
          <w:lang w:bidi="fa-IR"/>
        </w:rPr>
        <w:t xml:space="preserve">. </w:t>
      </w:r>
      <w:bookmarkStart w:id="328" w:name="pg11693_132054"/>
    </w:p>
    <w:p>
      <w:pPr>
        <w:pStyle w:val="Heading3"/>
        <w:numPr>
          <w:ilvl w:val="2"/>
          <w:numId w:val="1"/>
        </w:numPr>
        <w:rPr/>
      </w:pPr>
      <w:bookmarkStart w:id="329" w:name="__RefHeading___Toc7971780_73709187"/>
      <w:bookmarkStart w:id="330" w:name="_Toc151"/>
      <w:bookmarkEnd w:id="328"/>
      <w:bookmarkEnd w:id="329"/>
      <w:r>
        <w:rPr/>
        <w:t>138</w:t>
      </w:r>
      <w:r>
        <w:rPr>
          <w:rtl w:val="true"/>
        </w:rPr>
        <w:t xml:space="preserve">- </w:t>
      </w:r>
      <w:r>
        <w:rPr>
          <w:rtl w:val="true"/>
        </w:rPr>
        <w:t>الحقائق‌</w:t>
      </w:r>
      <w:bookmarkEnd w:id="330"/>
    </w:p>
    <w:p>
      <w:pPr>
        <w:pStyle w:val="BookText"/>
        <w:rPr/>
      </w:pPr>
      <w:r>
        <w:rPr>
          <w:rFonts w:ascii="IRNazanin" w:hAnsi="IRNazanin" w:eastAsia="IRNazanin"/>
          <w:color w:val="111111"/>
          <w:sz w:val="28"/>
          <w:sz w:val="28"/>
          <w:szCs w:val="28"/>
          <w:rtl w:val="true"/>
          <w:lang w:bidi="fa-IR"/>
        </w:rPr>
        <w:t>مجلة شهریة بالأردویة، للسید ابن الحسن الهندی خرج منها مجلدان لسنتین</w:t>
      </w:r>
      <w:r>
        <w:rPr>
          <w:rFonts w:eastAsia="IRNazanin" w:cs="IRNazanin"/>
          <w:color w:val="111111"/>
          <w:sz w:val="28"/>
          <w:szCs w:val="28"/>
          <w:rtl w:val="true"/>
          <w:lang w:bidi="fa-IR"/>
        </w:rPr>
        <w:t>.</w:t>
      </w:r>
    </w:p>
    <w:p>
      <w:pPr>
        <w:pStyle w:val="Heading3"/>
        <w:numPr>
          <w:ilvl w:val="2"/>
          <w:numId w:val="1"/>
        </w:numPr>
        <w:rPr/>
      </w:pPr>
      <w:bookmarkStart w:id="331" w:name="__RefHeading___Toc7971782_73709187"/>
      <w:bookmarkStart w:id="332" w:name="_Toc152"/>
      <w:bookmarkEnd w:id="331"/>
      <w:r>
        <w:rPr/>
        <w:t>139</w:t>
      </w:r>
      <w:r>
        <w:rPr>
          <w:rtl w:val="true"/>
        </w:rPr>
        <w:t xml:space="preserve">- </w:t>
      </w:r>
      <w:r>
        <w:rPr>
          <w:rtl w:val="true"/>
        </w:rPr>
        <w:t>الحقائق و الدقائق</w:t>
      </w:r>
      <w:bookmarkEnd w:id="332"/>
    </w:p>
    <w:p>
      <w:pPr>
        <w:pStyle w:val="BookText"/>
        <w:rPr/>
      </w:pPr>
      <w:r>
        <w:rPr>
          <w:rFonts w:ascii="IRNazanin" w:hAnsi="IRNazanin" w:eastAsia="IRNazanin"/>
          <w:color w:val="111111"/>
          <w:sz w:val="28"/>
          <w:sz w:val="28"/>
          <w:szCs w:val="28"/>
          <w:rtl w:val="true"/>
          <w:lang w:bidi="fa-IR"/>
        </w:rPr>
        <w:t>مشتمل علی المختار من عشر مجلدات مجلة العرفان، الصیداویة لصاحبها أحمد عارف الزین العاملی، طبع منه الجزء الأول بمطبعته</w:t>
      </w:r>
      <w:r>
        <w:rPr>
          <w:rFonts w:eastAsia="IRNazanin" w:cs="IRNazanin"/>
          <w:color w:val="111111"/>
          <w:sz w:val="28"/>
          <w:szCs w:val="28"/>
          <w:rtl w:val="true"/>
          <w:lang w:bidi="fa-IR"/>
        </w:rPr>
        <w:t>.</w:t>
      </w:r>
    </w:p>
    <w:p>
      <w:pPr>
        <w:pStyle w:val="Heading3"/>
        <w:numPr>
          <w:ilvl w:val="2"/>
          <w:numId w:val="1"/>
        </w:numPr>
        <w:rPr/>
      </w:pPr>
      <w:bookmarkStart w:id="333" w:name="__RefHeading___Toc7971784_73709187"/>
      <w:bookmarkStart w:id="334" w:name="_Toc153"/>
      <w:bookmarkEnd w:id="333"/>
      <w:r>
        <w:rPr/>
        <w:t>140</w:t>
      </w:r>
      <w:r>
        <w:rPr>
          <w:rtl w:val="true"/>
        </w:rPr>
        <w:t xml:space="preserve">- </w:t>
      </w:r>
      <w:r>
        <w:rPr>
          <w:rtl w:val="true"/>
        </w:rPr>
        <w:t>کتاب الحقائق</w:t>
      </w:r>
      <w:bookmarkEnd w:id="334"/>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35" w:name="__RefHeading___Toc7971786_73709187"/>
      <w:bookmarkStart w:id="336" w:name="_Toc154"/>
      <w:bookmarkEnd w:id="335"/>
      <w:r>
        <w:rPr/>
        <w:t>141</w:t>
      </w:r>
      <w:r>
        <w:rPr>
          <w:rtl w:val="true"/>
        </w:rPr>
        <w:t xml:space="preserve">- </w:t>
      </w:r>
      <w:r>
        <w:rPr>
          <w:rtl w:val="true"/>
        </w:rPr>
        <w:t>الحقائق فی أسر الدین و مکارم الأخلاق</w:t>
      </w:r>
      <w:bookmarkEnd w:id="336"/>
    </w:p>
    <w:p>
      <w:pPr>
        <w:pStyle w:val="BookText"/>
        <w:rPr/>
      </w:pPr>
      <w:r>
        <w:rPr>
          <w:rFonts w:ascii="IRNazanin" w:hAnsi="IRNazanin" w:eastAsia="IRNazanin"/>
          <w:color w:val="111111"/>
          <w:sz w:val="28"/>
          <w:sz w:val="28"/>
          <w:szCs w:val="28"/>
          <w:rtl w:val="true"/>
          <w:lang w:bidi="fa-IR"/>
        </w:rPr>
        <w:t xml:space="preserve">للمولی المحدث الفیض محمد بن مرتضی المدعو بمحسن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ملخص المحجة البیضاء فی إحیاء الأحیاء و لبابة فی سبعة آلاف بیت، فرغ منه فی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أسرار الدین من کتاب الله و سنة نبیه و أحادیث آله مضافا إلی ما فی إحیاء العلوم للغزالی، و رتبه علی ست مقالات فی کل مقالة أبواب و فی کل باب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نور قلوبنا بنور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موقوفة فی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الرضویة کما فی فهرسها، و کتب السید إبراهیم بن المیر معصوم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تقریظا لطیفا علی الحقائق فی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کتبه عن خطه المولی ملک محمد بن عبد الله علی ظهر نسخته المکتوبة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عند السید حسن الیزدی فی النجف و مرت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337" w:name="__RefHeading___Toc7971788_73709187"/>
      <w:bookmarkStart w:id="338" w:name="_Toc155"/>
      <w:bookmarkEnd w:id="337"/>
      <w:r>
        <w:rPr/>
        <w:t>142</w:t>
      </w:r>
      <w:r>
        <w:rPr>
          <w:rtl w:val="true"/>
        </w:rPr>
        <w:t xml:space="preserve">- </w:t>
      </w:r>
      <w:r>
        <w:rPr>
          <w:rtl w:val="true"/>
        </w:rPr>
        <w:t>الحقائق‌</w:t>
      </w:r>
      <w:bookmarkEnd w:id="338"/>
    </w:p>
    <w:p>
      <w:pPr>
        <w:pStyle w:val="BookText"/>
        <w:rPr/>
      </w:pPr>
      <w:r>
        <w:rPr>
          <w:rFonts w:ascii="IRNazanin" w:hAnsi="IRNazanin" w:eastAsia="IRNazanin"/>
          <w:color w:val="111111"/>
          <w:sz w:val="28"/>
          <w:sz w:val="28"/>
          <w:szCs w:val="28"/>
          <w:rtl w:val="true"/>
          <w:lang w:bidi="fa-IR"/>
        </w:rPr>
        <w:t xml:space="preserve">المنتخب من الجامع الصغیر و کنوز الحقائق فی حدیث خیر الخلائق لسید مشایخنا أبی محمد الحسن صدر الدین الموسوی العاملی الأصفهانی الکاظمی المتوفی بها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الجامع للسیوطی و أصل الکنوز للمناوی استخرج منهما أحادیث المناقب مرتبا علی الحروف، رأیت النسخة بخطه</w:t>
      </w:r>
      <w:r>
        <w:rPr>
          <w:rFonts w:eastAsia="IRNazanin" w:cs="IRNazanin"/>
          <w:color w:val="111111"/>
          <w:sz w:val="28"/>
          <w:szCs w:val="28"/>
          <w:rtl w:val="true"/>
          <w:lang w:bidi="fa-IR"/>
        </w:rPr>
        <w:t>.</w:t>
      </w:r>
    </w:p>
    <w:p>
      <w:pPr>
        <w:pStyle w:val="Heading3"/>
        <w:numPr>
          <w:ilvl w:val="2"/>
          <w:numId w:val="1"/>
        </w:numPr>
        <w:rPr/>
      </w:pPr>
      <w:bookmarkStart w:id="339" w:name="__RefHeading___Toc7971790_73709187"/>
      <w:bookmarkStart w:id="340" w:name="_Toc156"/>
      <w:bookmarkEnd w:id="339"/>
      <w:r>
        <w:rPr/>
        <w:t>143</w:t>
      </w:r>
      <w:r>
        <w:rPr>
          <w:rtl w:val="true"/>
        </w:rPr>
        <w:t xml:space="preserve">- </w:t>
      </w:r>
      <w:r>
        <w:rPr>
          <w:rtl w:val="true"/>
        </w:rPr>
        <w:t>حقایق الإحقاق</w:t>
      </w:r>
      <w:bookmarkEnd w:id="340"/>
    </w:p>
    <w:p>
      <w:pPr>
        <w:pStyle w:val="BookText"/>
        <w:rPr/>
      </w:pPr>
      <w:r>
        <w:rPr>
          <w:rFonts w:ascii="IRNazanin" w:hAnsi="IRNazanin" w:eastAsia="IRNazanin"/>
          <w:color w:val="111111"/>
          <w:sz w:val="28"/>
          <w:sz w:val="28"/>
          <w:szCs w:val="28"/>
          <w:rtl w:val="true"/>
          <w:lang w:bidi="fa-IR"/>
        </w:rPr>
        <w:t xml:space="preserve">لبعض علماء الهند نقل جملة من مطالبه فی دفتر الشهید من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341" w:name="__RefHeading___Toc7971792_73709187"/>
      <w:bookmarkStart w:id="342" w:name="_Toc157"/>
      <w:bookmarkEnd w:id="341"/>
      <w:r>
        <w:rPr>
          <w:rtl w:val="true"/>
        </w:rPr>
        <w:t>حقایق الاخبار ناصری</w:t>
      </w:r>
      <w:bookmarkEnd w:id="3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تواریخ القاجاریة، ألفه حقایق‌نگار باسم السلطان ناصر الدین شاه و فرغ من مجلده الأول فی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و یقال له حقائق التاریخ کما یأتی</w:t>
      </w:r>
      <w:r>
        <w:rPr>
          <w:rFonts w:eastAsia="IRNazanin" w:cs="IRNazanin"/>
          <w:color w:val="111111"/>
          <w:sz w:val="28"/>
          <w:szCs w:val="28"/>
          <w:rtl w:val="true"/>
          <w:lang w:bidi="fa-IR"/>
        </w:rPr>
        <w:t xml:space="preserve">. </w:t>
      </w:r>
      <w:bookmarkStart w:id="343" w:name="pg11693_132055"/>
    </w:p>
    <w:p>
      <w:pPr>
        <w:pStyle w:val="Heading3"/>
        <w:numPr>
          <w:ilvl w:val="2"/>
          <w:numId w:val="1"/>
        </w:numPr>
        <w:rPr/>
      </w:pPr>
      <w:bookmarkStart w:id="344" w:name="__RefHeading___Toc7971794_73709187"/>
      <w:bookmarkStart w:id="345" w:name="_Toc158"/>
      <w:bookmarkEnd w:id="343"/>
      <w:bookmarkEnd w:id="344"/>
      <w:r>
        <w:rPr/>
        <w:t>144</w:t>
      </w:r>
      <w:r>
        <w:rPr>
          <w:rtl w:val="true"/>
        </w:rPr>
        <w:t xml:space="preserve">- </w:t>
      </w:r>
      <w:r>
        <w:rPr>
          <w:rtl w:val="true"/>
        </w:rPr>
        <w:t>حقایق الاستشهادات</w:t>
      </w:r>
      <w:bookmarkEnd w:id="345"/>
    </w:p>
    <w:p>
      <w:pPr>
        <w:pStyle w:val="BookText"/>
        <w:rPr/>
      </w:pPr>
      <w:r>
        <w:rPr>
          <w:rFonts w:ascii="IRNazanin" w:hAnsi="IRNazanin" w:eastAsia="IRNazanin"/>
          <w:color w:val="111111"/>
          <w:sz w:val="28"/>
          <w:sz w:val="28"/>
          <w:szCs w:val="28"/>
          <w:rtl w:val="true"/>
          <w:lang w:bidi="fa-IR"/>
        </w:rPr>
        <w:t xml:space="preserve">فی الکیمیاء لفخر الکتاب مؤید الدین الحسین بن علی الطغرائی المتوفی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الصفدی فی شرح لامیته إنه بین فیه إثبات صناعة الکیمیاء و رد علی الشیخ أبی علی بن سینا فی إبطالها</w:t>
      </w:r>
      <w:r>
        <w:rPr>
          <w:rFonts w:eastAsia="IRNazanin" w:cs="IRNazanin"/>
          <w:color w:val="111111"/>
          <w:sz w:val="28"/>
          <w:szCs w:val="28"/>
          <w:rtl w:val="true"/>
          <w:lang w:bidi="fa-IR"/>
        </w:rPr>
        <w:t>.</w:t>
      </w:r>
    </w:p>
    <w:p>
      <w:pPr>
        <w:pStyle w:val="Heading3"/>
        <w:numPr>
          <w:ilvl w:val="2"/>
          <w:numId w:val="1"/>
        </w:numPr>
        <w:rPr/>
      </w:pPr>
      <w:bookmarkStart w:id="346" w:name="__RefHeading___Toc7971796_73709187"/>
      <w:bookmarkStart w:id="347" w:name="_Toc159"/>
      <w:bookmarkEnd w:id="346"/>
      <w:r>
        <w:rPr>
          <w:rtl w:val="true"/>
        </w:rPr>
        <w:t>حقایق الأسرار</w:t>
      </w:r>
      <w:bookmarkEnd w:id="347"/>
    </w:p>
    <w:p>
      <w:pPr>
        <w:pStyle w:val="BookText"/>
        <w:rPr/>
      </w:pPr>
      <w:r>
        <w:rPr>
          <w:rFonts w:ascii="IRNazanin" w:hAnsi="IRNazanin" w:eastAsia="IRNazanin"/>
          <w:color w:val="111111"/>
          <w:sz w:val="28"/>
          <w:sz w:val="28"/>
          <w:szCs w:val="28"/>
          <w:rtl w:val="true"/>
          <w:lang w:bidi="fa-IR"/>
        </w:rPr>
        <w:t>للفیض، ذکره کذلک فی ذیل کشف الظنون، و مر بعنوان الحقائق فی أسرار الدین</w:t>
      </w:r>
      <w:r>
        <w:rPr>
          <w:rFonts w:eastAsia="IRNazanin" w:cs="IRNazanin"/>
          <w:color w:val="111111"/>
          <w:sz w:val="28"/>
          <w:szCs w:val="28"/>
          <w:rtl w:val="true"/>
          <w:lang w:bidi="fa-IR"/>
        </w:rPr>
        <w:t>.</w:t>
      </w:r>
    </w:p>
    <w:p>
      <w:pPr>
        <w:pStyle w:val="Heading3"/>
        <w:numPr>
          <w:ilvl w:val="2"/>
          <w:numId w:val="1"/>
        </w:numPr>
        <w:rPr/>
      </w:pPr>
      <w:bookmarkStart w:id="348" w:name="__RefHeading___Toc7971798_73709187"/>
      <w:bookmarkStart w:id="349" w:name="_Toc160"/>
      <w:bookmarkEnd w:id="348"/>
      <w:r>
        <w:rPr/>
        <w:t>145</w:t>
      </w:r>
      <w:r>
        <w:rPr>
          <w:rtl w:val="true"/>
        </w:rPr>
        <w:t xml:space="preserve">- </w:t>
      </w:r>
      <w:r>
        <w:rPr>
          <w:rtl w:val="true"/>
        </w:rPr>
        <w:t>حقایق الأسرار فی ترجمه سابع عشر البحار</w:t>
      </w:r>
      <w:bookmarkEnd w:id="349"/>
    </w:p>
    <w:p>
      <w:pPr>
        <w:pStyle w:val="BookText"/>
        <w:rPr/>
      </w:pPr>
      <w:r>
        <w:rPr>
          <w:rFonts w:ascii="IRNazanin" w:hAnsi="IRNazanin" w:eastAsia="IRNazanin"/>
          <w:color w:val="111111"/>
          <w:sz w:val="28"/>
          <w:sz w:val="28"/>
          <w:szCs w:val="28"/>
          <w:rtl w:val="true"/>
          <w:lang w:bidi="fa-IR"/>
        </w:rPr>
        <w:t xml:space="preserve">للشیخ محمد تقی المدعو بآقا نجفی الأصفهانی المتوفی 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350" w:name="__RefHeading___Toc7971800_73709187"/>
      <w:bookmarkStart w:id="351" w:name="_Toc161"/>
      <w:bookmarkEnd w:id="350"/>
      <w:r>
        <w:rPr/>
        <w:t>146</w:t>
      </w:r>
      <w:r>
        <w:rPr>
          <w:rtl w:val="true"/>
        </w:rPr>
        <w:t xml:space="preserve">- </w:t>
      </w:r>
      <w:r>
        <w:rPr>
          <w:rtl w:val="true"/>
        </w:rPr>
        <w:t>حقایق الأسرار</w:t>
      </w:r>
      <w:bookmarkEnd w:id="351"/>
    </w:p>
    <w:p>
      <w:pPr>
        <w:pStyle w:val="BookText"/>
        <w:rPr/>
      </w:pPr>
      <w:r>
        <w:rPr>
          <w:rFonts w:ascii="IRNazanin" w:hAnsi="IRNazanin" w:eastAsia="IRNazanin"/>
          <w:color w:val="111111"/>
          <w:sz w:val="28"/>
          <w:sz w:val="28"/>
          <w:szCs w:val="28"/>
          <w:rtl w:val="true"/>
          <w:lang w:bidi="fa-IR"/>
        </w:rPr>
        <w:t xml:space="preserve">فی شرح زیارة الجامعة الکبیرة، أیضا لآقا نجفی المذکور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نور قلوب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علی هامشه، ترجمته بالفارسیة أو الشرح الفارسی الموسوم ب أسرار الزیارة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52" w:name="__RefHeading___Toc7971802_73709187"/>
      <w:bookmarkStart w:id="353" w:name="_Toc162"/>
      <w:bookmarkEnd w:id="352"/>
      <w:r>
        <w:rPr/>
        <w:t>147</w:t>
      </w:r>
      <w:r>
        <w:rPr>
          <w:rtl w:val="true"/>
        </w:rPr>
        <w:t xml:space="preserve">- </w:t>
      </w:r>
      <w:r>
        <w:rPr>
          <w:rtl w:val="true"/>
        </w:rPr>
        <w:t>حقایق أسرار الطب‌</w:t>
      </w:r>
      <w:bookmarkEnd w:id="353"/>
    </w:p>
    <w:p>
      <w:pPr>
        <w:pStyle w:val="BookText"/>
        <w:rPr/>
      </w:pPr>
      <w:r>
        <w:rPr>
          <w:rFonts w:ascii="IRNazanin" w:hAnsi="IRNazanin" w:eastAsia="IRNazanin"/>
          <w:color w:val="111111"/>
          <w:sz w:val="28"/>
          <w:sz w:val="28"/>
          <w:szCs w:val="28"/>
          <w:rtl w:val="true"/>
          <w:lang w:bidi="fa-IR"/>
        </w:rPr>
        <w:t xml:space="preserve">لمسعود بن محمد السنجری الطبیب، ألفه باسم صدر الدولة قاسم بن عراق بن جعفر، مرتبا علی ثلاثة فنون کل فن علی أقسام فی کل قسم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أیادیه المتواترة و صنائعه المتقاطرة و الصلاة و السلام علی کاشف الغمة و شفیع الأمة، و علی آله الأتقیاء و أصحابه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 حقایق أسرار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فی کشف الظنون بحقائق الأسرار فی الطب و لم یذکر مؤلفه توجد قطعة من أوائله فی النجف عند السید آقا التستری، و النسخة التامة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فراجعه</w:t>
      </w:r>
      <w:r>
        <w:rPr>
          <w:rFonts w:eastAsia="IRNazanin" w:cs="IRNazanin"/>
          <w:color w:val="111111"/>
          <w:sz w:val="28"/>
          <w:szCs w:val="28"/>
          <w:rtl w:val="true"/>
          <w:lang w:bidi="fa-IR"/>
        </w:rPr>
        <w:t>.</w:t>
      </w:r>
    </w:p>
    <w:p>
      <w:pPr>
        <w:pStyle w:val="Heading3"/>
        <w:numPr>
          <w:ilvl w:val="2"/>
          <w:numId w:val="1"/>
        </w:numPr>
        <w:rPr/>
      </w:pPr>
      <w:bookmarkStart w:id="354" w:name="__RefHeading___Toc7971804_73709187"/>
      <w:bookmarkStart w:id="355" w:name="_Toc163"/>
      <w:bookmarkEnd w:id="354"/>
      <w:r>
        <w:rPr/>
        <w:t>148</w:t>
      </w:r>
      <w:r>
        <w:rPr>
          <w:rtl w:val="true"/>
        </w:rPr>
        <w:t xml:space="preserve">- </w:t>
      </w:r>
      <w:r>
        <w:rPr>
          <w:rtl w:val="true"/>
        </w:rPr>
        <w:t>الحقائق الإسلامیة و اللوازم الإنسانیة</w:t>
      </w:r>
      <w:bookmarkEnd w:id="3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العقائد فارسی، للمیرزا محمد شفیع بن محمد سمیع بن محمد جعفر المیثمی نزیل سلطان‌آباد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حدود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ربی الأکرم الذی علمنا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 و الجهل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النبوة العامة و الإمامة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النبوة الخاصة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الأئمة علیه السلام و له الانتباهیة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تنزیه القلوب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356" w:name="pg11693_132056"/>
    </w:p>
    <w:p>
      <w:pPr>
        <w:pStyle w:val="Heading3"/>
        <w:numPr>
          <w:ilvl w:val="2"/>
          <w:numId w:val="1"/>
        </w:numPr>
        <w:rPr/>
      </w:pPr>
      <w:bookmarkStart w:id="357" w:name="__RefHeading___Toc7971806_73709187"/>
      <w:bookmarkStart w:id="358" w:name="_Toc164"/>
      <w:bookmarkEnd w:id="356"/>
      <w:bookmarkEnd w:id="357"/>
      <w:r>
        <w:rPr/>
        <w:t>149</w:t>
      </w:r>
      <w:r>
        <w:rPr>
          <w:rtl w:val="true"/>
        </w:rPr>
        <w:t xml:space="preserve">- </w:t>
      </w:r>
      <w:r>
        <w:rPr>
          <w:rtl w:val="true"/>
        </w:rPr>
        <w:t>حقایق الأشهاد</w:t>
      </w:r>
      <w:bookmarkEnd w:id="358"/>
    </w:p>
    <w:p>
      <w:pPr>
        <w:pStyle w:val="BookText"/>
        <w:rPr/>
      </w:pPr>
      <w:r>
        <w:rPr>
          <w:rFonts w:ascii="IRNazanin" w:hAnsi="IRNazanin" w:eastAsia="IRNazanin"/>
          <w:color w:val="111111"/>
          <w:sz w:val="28"/>
          <w:sz w:val="28"/>
          <w:szCs w:val="28"/>
          <w:rtl w:val="true"/>
          <w:lang w:bidi="fa-IR"/>
        </w:rPr>
        <w:t xml:space="preserve">فی علم الکیمیاء و إثبات صحته، یقال إنه للشیخ الرئیس أبی علی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ألفه حین عدل عن إبطاله و إنکاره الشدید الذی بسط القول فیه فی کتاب الشفاء، حکاه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کشکول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359" w:name="__RefHeading___Toc7971808_73709187"/>
      <w:bookmarkStart w:id="360" w:name="_Toc165"/>
      <w:bookmarkEnd w:id="359"/>
      <w:r>
        <w:rPr/>
        <w:t>150</w:t>
      </w:r>
      <w:r>
        <w:rPr>
          <w:rtl w:val="true"/>
        </w:rPr>
        <w:t xml:space="preserve">- </w:t>
      </w:r>
      <w:r>
        <w:rPr>
          <w:rtl w:val="true"/>
        </w:rPr>
        <w:t>حقایق الأصول</w:t>
      </w:r>
      <w:bookmarkEnd w:id="360"/>
    </w:p>
    <w:p>
      <w:pPr>
        <w:pStyle w:val="BookText"/>
        <w:rPr/>
      </w:pPr>
      <w:r>
        <w:rPr>
          <w:rFonts w:ascii="IRNazanin" w:hAnsi="IRNazanin" w:eastAsia="IRNazanin"/>
          <w:color w:val="111111"/>
          <w:sz w:val="28"/>
          <w:sz w:val="28"/>
          <w:szCs w:val="28"/>
          <w:rtl w:val="true"/>
          <w:lang w:bidi="fa-IR"/>
        </w:rPr>
        <w:t xml:space="preserve">للآخوند المولی إسماعیل الیزدی العقدائی مؤلف الحسن و القبح المبسوط المذکور آنفا الذی أدرج مختصره فی الحقائق هذا الذی یوجد بخط السید رضا بن سیدنا بحر العلوم، و فی أثنائه بیاضات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ألفه أوان اشتغاله فی النجف عند سیدنا بحر العلوم، فاستنسخه عن خطه ابن أستاذه بعین ما کتبه هو اعتناء منه بشأن النسخة و لعل المؤلف بعد عودته إلی یزد تمم محل البیاضات منه، و هذه النسخة رأیتها فی النجف فی مکتبة السید محمد صادق آل بحر العلوم أکثرها بخط السید رضا المذکور</w:t>
      </w:r>
      <w:r>
        <w:rPr>
          <w:rFonts w:eastAsia="IRNazanin" w:cs="IRNazanin"/>
          <w:color w:val="111111"/>
          <w:sz w:val="28"/>
          <w:szCs w:val="28"/>
          <w:rtl w:val="true"/>
          <w:lang w:bidi="fa-IR"/>
        </w:rPr>
        <w:t>.</w:t>
      </w:r>
    </w:p>
    <w:p>
      <w:pPr>
        <w:pStyle w:val="Heading3"/>
        <w:numPr>
          <w:ilvl w:val="2"/>
          <w:numId w:val="1"/>
        </w:numPr>
        <w:rPr/>
      </w:pPr>
      <w:bookmarkStart w:id="361" w:name="__RefHeading___Toc7971810_73709187"/>
      <w:bookmarkStart w:id="362" w:name="_Toc166"/>
      <w:bookmarkEnd w:id="361"/>
      <w:r>
        <w:rPr/>
        <w:t>151</w:t>
      </w:r>
      <w:r>
        <w:rPr>
          <w:rtl w:val="true"/>
        </w:rPr>
        <w:t xml:space="preserve">- </w:t>
      </w:r>
      <w:r>
        <w:rPr>
          <w:rtl w:val="true"/>
        </w:rPr>
        <w:t>حقایق الأصول</w:t>
      </w:r>
      <w:bookmarkEnd w:id="362"/>
    </w:p>
    <w:p>
      <w:pPr>
        <w:pStyle w:val="BookText"/>
        <w:rPr/>
      </w:pPr>
      <w:r>
        <w:rPr>
          <w:rFonts w:ascii="IRNazanin" w:hAnsi="IRNazanin" w:eastAsia="IRNazanin"/>
          <w:color w:val="111111"/>
          <w:sz w:val="28"/>
          <w:sz w:val="28"/>
          <w:szCs w:val="28"/>
          <w:rtl w:val="true"/>
          <w:lang w:bidi="fa-IR"/>
        </w:rPr>
        <w:t xml:space="preserve">للمولی عبد الرحیم بن علی الأصفهانی النجف‌آبادی، الذی کان من أعاظم تلامیذ شریف العلماء المازندرانی الحائری، و صار من المدرسین و مرجع الأحکام بأصفهان، و من تلامیذه المجازین منه، الشیخ محمد نبی التویسرکانی مؤلف لئالی الاخبار المطبوع معه الإجازة المؤرخة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الحقائق فی حیاة المؤلف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Heading3"/>
        <w:numPr>
          <w:ilvl w:val="2"/>
          <w:numId w:val="1"/>
        </w:numPr>
        <w:rPr/>
      </w:pPr>
      <w:bookmarkStart w:id="363" w:name="__RefHeading___Toc7971812_73709187"/>
      <w:bookmarkStart w:id="364" w:name="_Toc167"/>
      <w:bookmarkEnd w:id="363"/>
      <w:r>
        <w:rPr/>
        <w:t>152</w:t>
      </w:r>
      <w:r>
        <w:rPr>
          <w:rtl w:val="true"/>
        </w:rPr>
        <w:t xml:space="preserve">- </w:t>
      </w:r>
      <w:r>
        <w:rPr>
          <w:rtl w:val="true"/>
        </w:rPr>
        <w:t>حقایق الأصول</w:t>
      </w:r>
      <w:bookmarkEnd w:id="364"/>
    </w:p>
    <w:p>
      <w:pPr>
        <w:pStyle w:val="BookText"/>
        <w:rPr/>
      </w:pPr>
      <w:r>
        <w:rPr>
          <w:rFonts w:ascii="IRNazanin" w:hAnsi="IRNazanin" w:eastAsia="IRNazanin"/>
          <w:color w:val="111111"/>
          <w:sz w:val="28"/>
          <w:sz w:val="28"/>
          <w:szCs w:val="28"/>
          <w:rtl w:val="true"/>
          <w:lang w:bidi="fa-IR"/>
        </w:rPr>
        <w:t xml:space="preserve">فی أصول الفقه للسید محمد بن السید هاشم بن شجاعت علی الهندی النجفی المنشا و المدفن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بداره المعروفة فی محله الحویش الصغیر، نسخه خطه موجودة فی بقایا مکتبته” المؤلف” و قد أحال هو إلیه فی کتابه نظم اللآلی الذی ألفه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تألیف الحقائق کان قبل هذا التاریخ</w:t>
      </w:r>
      <w:r>
        <w:rPr>
          <w:rFonts w:eastAsia="IRNazanin" w:cs="IRNazanin"/>
          <w:color w:val="111111"/>
          <w:sz w:val="28"/>
          <w:szCs w:val="28"/>
          <w:rtl w:val="true"/>
          <w:lang w:bidi="fa-IR"/>
        </w:rPr>
        <w:t>.</w:t>
      </w:r>
    </w:p>
    <w:p>
      <w:pPr>
        <w:pStyle w:val="Heading3"/>
        <w:numPr>
          <w:ilvl w:val="2"/>
          <w:numId w:val="1"/>
        </w:numPr>
        <w:rPr/>
      </w:pPr>
      <w:bookmarkStart w:id="365" w:name="__RefHeading___Toc7971814_73709187"/>
      <w:bookmarkStart w:id="366" w:name="_Toc168"/>
      <w:bookmarkEnd w:id="365"/>
      <w:r>
        <w:rPr/>
        <w:t>153</w:t>
      </w:r>
      <w:r>
        <w:rPr>
          <w:rtl w:val="true"/>
        </w:rPr>
        <w:t xml:space="preserve">- </w:t>
      </w:r>
      <w:r>
        <w:rPr>
          <w:rtl w:val="true"/>
        </w:rPr>
        <w:t>حقائق الأمور</w:t>
      </w:r>
      <w:bookmarkEnd w:id="366"/>
    </w:p>
    <w:p>
      <w:pPr>
        <w:pStyle w:val="BookText"/>
        <w:rPr/>
      </w:pPr>
      <w:r>
        <w:rPr>
          <w:rFonts w:ascii="IRNazanin" w:hAnsi="IRNazanin" w:eastAsia="IRNazanin"/>
          <w:color w:val="111111"/>
          <w:sz w:val="28"/>
          <w:sz w:val="28"/>
          <w:szCs w:val="28"/>
          <w:rtl w:val="true"/>
          <w:lang w:bidi="fa-IR"/>
        </w:rPr>
        <w:t xml:space="preserve">للشیخ أمین الإسلام الفضل بن الحسن بن الفضل الطبرسی المفسر المتوفی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نقد الرجال و قال فی الریاض إن هذا الکتاب من کتب الأحادیث</w:t>
      </w:r>
      <w:r>
        <w:rPr>
          <w:rFonts w:eastAsia="IRNazanin" w:cs="IRNazanin"/>
          <w:color w:val="111111"/>
          <w:sz w:val="28"/>
          <w:szCs w:val="28"/>
          <w:rtl w:val="true"/>
          <w:lang w:bidi="fa-IR"/>
        </w:rPr>
        <w:t>.</w:t>
      </w:r>
    </w:p>
    <w:p>
      <w:pPr>
        <w:pStyle w:val="Heading3"/>
        <w:numPr>
          <w:ilvl w:val="2"/>
          <w:numId w:val="1"/>
        </w:numPr>
        <w:rPr/>
      </w:pPr>
      <w:bookmarkStart w:id="367" w:name="__RefHeading___Toc7971816_73709187"/>
      <w:bookmarkStart w:id="368" w:name="_Toc169"/>
      <w:bookmarkEnd w:id="367"/>
      <w:r>
        <w:rPr/>
        <w:t>154</w:t>
      </w:r>
      <w:r>
        <w:rPr>
          <w:rtl w:val="true"/>
        </w:rPr>
        <w:t xml:space="preserve">- </w:t>
      </w:r>
      <w:r>
        <w:rPr>
          <w:rtl w:val="true"/>
        </w:rPr>
        <w:t>حقایق الإیمان</w:t>
      </w:r>
      <w:bookmarkEnd w:id="368"/>
    </w:p>
    <w:p>
      <w:pPr>
        <w:pStyle w:val="BookText"/>
        <w:rPr/>
      </w:pPr>
      <w:r>
        <w:rPr>
          <w:rFonts w:ascii="IRNazanin" w:hAnsi="IRNazanin" w:eastAsia="IRNazanin"/>
          <w:color w:val="111111"/>
          <w:sz w:val="28"/>
          <w:sz w:val="28"/>
          <w:szCs w:val="28"/>
          <w:rtl w:val="true"/>
          <w:lang w:bidi="fa-IR"/>
        </w:rPr>
        <w:t>فی الکلام للشیخ الفقیه أبی الخیر برکة بن محمد بن برکة الأسدی، تلمیذ الشیخ الطوسی، کذا ذکره الشیخ منتجب الدین</w:t>
      </w:r>
      <w:r>
        <w:rPr>
          <w:rFonts w:eastAsia="IRNazanin" w:cs="IRNazanin"/>
          <w:color w:val="111111"/>
          <w:sz w:val="28"/>
          <w:szCs w:val="28"/>
          <w:rtl w:val="true"/>
          <w:lang w:bidi="fa-IR"/>
        </w:rPr>
        <w:t>.</w:t>
      </w:r>
    </w:p>
    <w:p>
      <w:pPr>
        <w:pStyle w:val="Heading3"/>
        <w:numPr>
          <w:ilvl w:val="2"/>
          <w:numId w:val="1"/>
        </w:numPr>
        <w:rPr/>
      </w:pPr>
      <w:bookmarkStart w:id="369" w:name="__RefHeading___Toc7971818_73709187"/>
      <w:bookmarkStart w:id="370" w:name="_Toc170"/>
      <w:bookmarkEnd w:id="369"/>
      <w:r>
        <w:rPr/>
        <w:t>155</w:t>
      </w:r>
      <w:r>
        <w:rPr>
          <w:rtl w:val="true"/>
        </w:rPr>
        <w:t xml:space="preserve">- </w:t>
      </w:r>
      <w:r>
        <w:rPr>
          <w:rtl w:val="true"/>
        </w:rPr>
        <w:t>حقایق الإیمان</w:t>
      </w:r>
      <w:bookmarkEnd w:id="37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السعید زین الدین بن علی الشهید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w:t>
      </w:r>
      <w:bookmarkStart w:id="371" w:name="pg11693_132057"/>
    </w:p>
    <w:p>
      <w:pPr>
        <w:pStyle w:val="BookText"/>
        <w:rPr/>
      </w:pPr>
      <w:bookmarkEnd w:id="371"/>
      <w:r>
        <w:rPr>
          <w:rFonts w:ascii="IRNazanin" w:hAnsi="IRNazanin" w:eastAsia="IRNazanin"/>
          <w:color w:val="111111"/>
          <w:sz w:val="28"/>
          <w:sz w:val="28"/>
          <w:szCs w:val="28"/>
          <w:rtl w:val="true"/>
          <w:lang w:bidi="fa-IR"/>
        </w:rPr>
        <w:t xml:space="preserve">حقیقة الإیمان و الإسلام و أجزائهما و شروطهما کما أشرنا إلیه بعنوان الإیمان و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تحقیق الإسلام و الإیمان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شرح صدورنا للإسلام و تفضل علینا بحسن الإعلام لمزید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لما رأی الأقوال فی حقیقة الإیمان متکثرة و الأدلة لها فی کتب الأصول منتشرة، فجمع منها جملة کافیة مرتبا علی مقدمه و ثلاث مقالات و خاتمة، فالمقدمة فی نقل الأقوال و المذاهب فی حقیقة الإیمان،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حجج الأقوال و الثانیة فی أبحاث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یقبل الزیادة و النقصان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الکفر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الکفر بعد الإیمان و إن المؤمن یمکن أن یصیر کافرا کعکسه،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أبحاث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الإسلام و حقیقته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کفر</w:t>
      </w:r>
    </w:p>
    <w:p>
      <w:pPr>
        <w:pStyle w:val="BookText"/>
        <w:rPr/>
      </w:pPr>
      <w:r>
        <w:rPr>
          <w:rFonts w:ascii="IRNazanin" w:hAnsi="IRNazanin" w:eastAsia="IRNazanin"/>
          <w:color w:val="111111"/>
          <w:sz w:val="28"/>
          <w:sz w:val="28"/>
          <w:szCs w:val="28"/>
          <w:rtl w:val="true"/>
          <w:lang w:bidi="fa-IR"/>
        </w:rPr>
        <w:t xml:space="preserve">المخالف و رفع شبهته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المکلف فی زمان مهلة النظر من الکفر و الإیمان، و فی الخاتمة أیضا مباحث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التکلیف بالمعارف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الدلیل الذی یکفی فی حصول المعرفة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المعارف الخمسة التی یحصل بها الإیمان مرتبا علی الأصول الخمسة مع البسط فی الإمامة منها و لعله لاشتماله علی ذکر الأصول الخمسة کتب علی ظهر بعض النسخ منه أنه اعتقادات الشیخ زین الدین مع أنه غیر الاعتقادیة له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کشف الحجب عبر عنه برسالة فی الإیمان و الإسلام و الکفر و لم یشخص المؤلف و لعل نسخته کانت ناقصة، و قد رأیت النسخة التامة فی کربلاء فی مکتبة المرحوم السید حسین آل خیر الدین الهندی الحائری تاریخ کتابتها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الشهید فی آخره باسمه و نسبه و إنه فرغ منه فی سحر لیلة الاثنین ثامن ذی القعدة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شهادته باثنی عشرة سنة و طبع مع کشف الفوائد للعلامة الحلی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372" w:name="__RefHeading___Toc7971820_73709187"/>
      <w:bookmarkStart w:id="373" w:name="_Toc171"/>
      <w:bookmarkEnd w:id="372"/>
      <w:r>
        <w:rPr/>
        <w:t>156</w:t>
      </w:r>
      <w:r>
        <w:rPr>
          <w:rtl w:val="true"/>
        </w:rPr>
        <w:t>، حقایق الإیمان</w:t>
      </w:r>
      <w:bookmarkEnd w:id="373"/>
    </w:p>
    <w:p>
      <w:pPr>
        <w:pStyle w:val="BookText"/>
        <w:rPr/>
      </w:pPr>
      <w:r>
        <w:rPr>
          <w:rFonts w:ascii="IRNazanin" w:hAnsi="IRNazanin" w:eastAsia="IRNazanin"/>
          <w:color w:val="111111"/>
          <w:sz w:val="28"/>
          <w:sz w:val="28"/>
          <w:szCs w:val="28"/>
          <w:rtl w:val="true"/>
          <w:lang w:bidi="fa-IR"/>
        </w:rPr>
        <w:t xml:space="preserve">للشیخ یوسف بن علی الحاریصی المعروف بالفقیه العاملی مؤلف أحکام الأرضین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فیه علی اختصاره التوحید و النبوة و الإمامة العامة منهما و الخاصة و أثبت نجاه الفرقة الإمامیة فرغ منه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بصیدا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القول السدید کما یأتی</w:t>
      </w:r>
      <w:r>
        <w:rPr>
          <w:rFonts w:eastAsia="IRNazanin" w:cs="IRNazanin"/>
          <w:color w:val="111111"/>
          <w:sz w:val="28"/>
          <w:szCs w:val="28"/>
          <w:rtl w:val="true"/>
          <w:lang w:bidi="fa-IR"/>
        </w:rPr>
        <w:t>.</w:t>
      </w:r>
    </w:p>
    <w:p>
      <w:pPr>
        <w:pStyle w:val="Heading3"/>
        <w:numPr>
          <w:ilvl w:val="2"/>
          <w:numId w:val="1"/>
        </w:numPr>
        <w:rPr/>
      </w:pPr>
      <w:bookmarkStart w:id="374" w:name="__RefHeading___Toc7971822_73709187"/>
      <w:bookmarkStart w:id="375" w:name="_Toc172"/>
      <w:bookmarkEnd w:id="374"/>
      <w:r>
        <w:rPr/>
        <w:t>157</w:t>
      </w:r>
      <w:r>
        <w:rPr>
          <w:rtl w:val="true"/>
        </w:rPr>
        <w:t xml:space="preserve">- </w:t>
      </w:r>
      <w:r>
        <w:rPr>
          <w:rtl w:val="true"/>
        </w:rPr>
        <w:t>الحقائق الإیمانیة</w:t>
      </w:r>
      <w:bookmarkEnd w:id="37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موالید الأئمة و الآداب الدینیة للسید شمس الدین بن محمد الحسینی رأیت نسخه خط المؤلف فی جزءین فی مجلد واحد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bookmarkStart w:id="376" w:name="pg11693_132058"/>
    </w:p>
    <w:p>
      <w:pPr>
        <w:pStyle w:val="BookText"/>
        <w:rPr/>
      </w:pPr>
      <w:bookmarkEnd w:id="376"/>
      <w:r>
        <w:rPr>
          <w:rFonts w:ascii="IRNazanin" w:hAnsi="IRNazanin" w:eastAsia="IRNazanin"/>
          <w:color w:val="111111"/>
          <w:sz w:val="28"/>
          <w:sz w:val="28"/>
          <w:szCs w:val="28"/>
          <w:rtl w:val="true"/>
          <w:lang w:bidi="fa-IR"/>
        </w:rPr>
        <w:t xml:space="preserve">الجزء الأول فی الموالید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القدیم سلطانه العظیم شأنه الواضح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عشر بابا بعدد المعصومین علیه السلام ، و الجزء الثانی فی الآداب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یا من أرشد عباده لطریق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عشر فصلا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الملابس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تسریح الشعر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الأطراف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و الشرب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الولادة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و الانتباه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و الأدعیة یختم بها الکتاب</w:t>
      </w:r>
      <w:r>
        <w:rPr>
          <w:rFonts w:eastAsia="IRNazanin" w:cs="IRNazanin"/>
          <w:color w:val="111111"/>
          <w:sz w:val="28"/>
          <w:szCs w:val="28"/>
          <w:rtl w:val="true"/>
          <w:lang w:bidi="fa-IR"/>
        </w:rPr>
        <w:t>.</w:t>
      </w:r>
    </w:p>
    <w:p>
      <w:pPr>
        <w:pStyle w:val="Heading3"/>
        <w:numPr>
          <w:ilvl w:val="2"/>
          <w:numId w:val="1"/>
        </w:numPr>
        <w:rPr/>
      </w:pPr>
      <w:bookmarkStart w:id="377" w:name="__RefHeading___Toc7971824_73709187"/>
      <w:bookmarkStart w:id="378" w:name="_Toc173"/>
      <w:bookmarkEnd w:id="377"/>
      <w:r>
        <w:rPr/>
        <w:t>158</w:t>
      </w:r>
      <w:r>
        <w:rPr>
          <w:rtl w:val="true"/>
        </w:rPr>
        <w:t xml:space="preserve">- </w:t>
      </w:r>
      <w:r>
        <w:rPr>
          <w:rtl w:val="true"/>
        </w:rPr>
        <w:t>حقایق بی‌نظیر</w:t>
      </w:r>
      <w:bookmarkEnd w:id="378"/>
    </w:p>
    <w:p>
      <w:pPr>
        <w:pStyle w:val="BookText"/>
        <w:rPr/>
      </w:pPr>
      <w:r>
        <w:rPr>
          <w:rFonts w:ascii="IRNazanin" w:hAnsi="IRNazanin" w:eastAsia="IRNazanin"/>
          <w:color w:val="111111"/>
          <w:sz w:val="28"/>
          <w:sz w:val="28"/>
          <w:szCs w:val="28"/>
          <w:rtl w:val="true"/>
          <w:lang w:bidi="fa-IR"/>
        </w:rPr>
        <w:t xml:space="preserve">شرح فارسی لحدیث کمیل بن زیاد النخعی عن أمیر المؤمنین علیه السلام الذی أوله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القلوب أوعیة فخیرها أوعاها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مجلة الدعوة الإسلامیة</w:t>
      </w:r>
    </w:p>
    <w:p>
      <w:pPr>
        <w:pStyle w:val="Heading3"/>
        <w:numPr>
          <w:ilvl w:val="2"/>
          <w:numId w:val="1"/>
        </w:numPr>
        <w:rPr/>
      </w:pPr>
      <w:bookmarkStart w:id="379" w:name="__RefHeading___Toc7971826_73709187"/>
      <w:bookmarkStart w:id="380" w:name="_Toc174"/>
      <w:bookmarkEnd w:id="379"/>
      <w:r>
        <w:rPr/>
        <w:t>159</w:t>
      </w:r>
      <w:r>
        <w:rPr>
          <w:rtl w:val="true"/>
        </w:rPr>
        <w:t xml:space="preserve">- </w:t>
      </w:r>
      <w:r>
        <w:rPr>
          <w:rtl w:val="true"/>
        </w:rPr>
        <w:t>حقایق التاریخ ناصری</w:t>
      </w:r>
      <w:bookmarkEnd w:id="380"/>
    </w:p>
    <w:p>
      <w:pPr>
        <w:pStyle w:val="BookText"/>
        <w:rPr/>
      </w:pPr>
      <w:r>
        <w:rPr>
          <w:rFonts w:ascii="IRNazanin" w:hAnsi="IRNazanin" w:eastAsia="IRNazanin"/>
          <w:color w:val="111111"/>
          <w:sz w:val="28"/>
          <w:sz w:val="28"/>
          <w:szCs w:val="28"/>
          <w:rtl w:val="true"/>
          <w:lang w:bidi="fa-IR"/>
        </w:rPr>
        <w:t xml:space="preserve">أو حقایق الاخبار کما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تألیف السید محمد جعفر الحسینی الخورموجی مؤلف آثار جعفری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من السلطان ناصر الدین شاه بمیرزا جعفر خان حقایق‌نگار و هو مقدم علی سمیه مشیر الدولة و توفی فی عراق العرب فی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ترجمه فی فارس‌نامه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مجلده الأول المطبوع فی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Heading3"/>
        <w:numPr>
          <w:ilvl w:val="2"/>
          <w:numId w:val="1"/>
        </w:numPr>
        <w:rPr/>
      </w:pPr>
      <w:bookmarkStart w:id="381" w:name="__RefHeading___Toc7971828_73709187"/>
      <w:bookmarkStart w:id="382" w:name="_Toc175"/>
      <w:bookmarkEnd w:id="381"/>
      <w:r>
        <w:rPr/>
        <w:t>160</w:t>
      </w:r>
      <w:r>
        <w:rPr>
          <w:rtl w:val="true"/>
        </w:rPr>
        <w:t xml:space="preserve">- </w:t>
      </w:r>
      <w:r>
        <w:rPr>
          <w:rtl w:val="true"/>
        </w:rPr>
        <w:t>حقایق التأویل فی متشابه التنزیل</w:t>
      </w:r>
      <w:bookmarkEnd w:id="38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النسخة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المکتوبة فی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مقروءة علی المصنف فی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الشریف الرضی المؤلف فی ترجمته کتب مستقلة، و یقال له حقایق التنزیل و دقائق التأویل أیضا، و هو تفسیر کبیر أکبر من تفسیر التبیان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أخیرا، کما حکماه فی الدرجات الرفیعة عن دمیة القصر عن أبی الحسن العمری، و الأسف أنه لم یظفر الأعلی الجزء الخامس منه من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أَنْزَلَ عَلَیْکَ الْکِتابَ مِنْهُ آیاتٌ مُحْکَماتٌ هُنَّ أُمُّ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الخامسة من سورة آل عمران إلی آخر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 وَ یَغْفِرُ ما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الإحدی و الخمسین من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أحسن التفاسیر حکی الخطیب فی تاریخ بغداد فی ترجمه الرضی عن شیخه أحمد بن محمد المتوفی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الرضی کتابا فی معانی القرآن یتعذر وجود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حق فإنه یذکر الآیات المشکلة أو المتشابهة فقط علی نسق الغرر لأخیه المرتضی، بعنوان مسألة مسألة، فیذکر الآیة و یزیل إشکالها </w:t>
      </w:r>
      <w:bookmarkStart w:id="383" w:name="pg11693_132059"/>
    </w:p>
    <w:p>
      <w:pPr>
        <w:pStyle w:val="BookText"/>
        <w:rPr/>
      </w:pPr>
      <w:bookmarkEnd w:id="383"/>
      <w:r>
        <w:rPr>
          <w:rFonts w:ascii="IRNazanin" w:hAnsi="IRNazanin" w:eastAsia="IRNazanin"/>
          <w:color w:val="111111"/>
          <w:sz w:val="28"/>
          <w:sz w:val="28"/>
          <w:szCs w:val="28"/>
          <w:rtl w:val="true"/>
          <w:lang w:bidi="fa-IR"/>
        </w:rPr>
        <w:t>و غموضها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استنسخه شیخنا النوری بخطه عن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أتی بها إلی العراق فانتسخ عنها نسخ هی أصل المطبوع فی النجف 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مقدمه إدارة منتدی النشر، و رسالة ترجمه الرضی للشیخ عبد الحسین الحلی النجفی القاضی فی بحرین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للشریف أیضا مجازات القرآن المطبوع أخیرا</w:t>
      </w:r>
      <w:r>
        <w:rPr>
          <w:rFonts w:eastAsia="IRNazanin" w:cs="IRNazanin"/>
          <w:color w:val="111111"/>
          <w:sz w:val="28"/>
          <w:szCs w:val="28"/>
          <w:rtl w:val="true"/>
          <w:lang w:bidi="fa-IR"/>
        </w:rPr>
        <w:t>.</w:t>
      </w:r>
    </w:p>
    <w:p>
      <w:pPr>
        <w:pStyle w:val="Heading3"/>
        <w:numPr>
          <w:ilvl w:val="2"/>
          <w:numId w:val="1"/>
        </w:numPr>
        <w:rPr/>
      </w:pPr>
      <w:bookmarkStart w:id="384" w:name="__RefHeading___Toc7971830_73709187"/>
      <w:bookmarkStart w:id="385" w:name="_Toc176"/>
      <w:bookmarkEnd w:id="384"/>
      <w:r>
        <w:rPr/>
        <w:t>161</w:t>
      </w:r>
      <w:r>
        <w:rPr>
          <w:rtl w:val="true"/>
        </w:rPr>
        <w:t xml:space="preserve">- </w:t>
      </w:r>
      <w:r>
        <w:rPr>
          <w:rtl w:val="true"/>
        </w:rPr>
        <w:t>حقایق التحمید و التمجید</w:t>
      </w:r>
      <w:bookmarkEnd w:id="385"/>
    </w:p>
    <w:p>
      <w:pPr>
        <w:pStyle w:val="BookText"/>
        <w:rPr/>
      </w:pPr>
      <w:r>
        <w:rPr>
          <w:rFonts w:ascii="IRNazanin" w:hAnsi="IRNazanin" w:eastAsia="IRNazanin"/>
          <w:color w:val="111111"/>
          <w:sz w:val="28"/>
          <w:sz w:val="28"/>
          <w:szCs w:val="28"/>
          <w:rtl w:val="true"/>
          <w:lang w:bidi="fa-IR"/>
        </w:rPr>
        <w:t>فی معرفة مراتب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عبد المطلب الشهیر بعباس‌آبادی نزیل الکاظمیة، مؤلف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حجیة الظن المذکورتین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البداء المبسوط الذی فاتنا ذکره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خداوند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مجهول الذاتی را سزا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إلی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ستة أبواب، ذکر فهرسها فی أوله</w:t>
      </w:r>
      <w:r>
        <w:rPr>
          <w:rFonts w:eastAsia="IRNazanin" w:cs="IRNazanin"/>
          <w:color w:val="111111"/>
          <w:sz w:val="28"/>
          <w:szCs w:val="28"/>
          <w:rtl w:val="true"/>
          <w:lang w:bidi="fa-IR"/>
        </w:rPr>
        <w:t>.</w:t>
      </w:r>
    </w:p>
    <w:p>
      <w:pPr>
        <w:pStyle w:val="Heading3"/>
        <w:numPr>
          <w:ilvl w:val="2"/>
          <w:numId w:val="1"/>
        </w:numPr>
        <w:rPr/>
      </w:pPr>
      <w:bookmarkStart w:id="386" w:name="__RefHeading___Toc7971832_73709187"/>
      <w:bookmarkStart w:id="387" w:name="_Toc177"/>
      <w:bookmarkEnd w:id="386"/>
      <w:r>
        <w:rPr/>
        <w:t>162</w:t>
      </w:r>
      <w:r>
        <w:rPr>
          <w:rtl w:val="true"/>
        </w:rPr>
        <w:t xml:space="preserve">- </w:t>
      </w:r>
      <w:r>
        <w:rPr>
          <w:rtl w:val="true"/>
        </w:rPr>
        <w:t>الحقائق الثلاثة</w:t>
      </w:r>
      <w:bookmarkEnd w:id="387"/>
    </w:p>
    <w:p>
      <w:pPr>
        <w:pStyle w:val="BookText"/>
        <w:rPr/>
      </w:pPr>
      <w:r>
        <w:rPr>
          <w:rFonts w:ascii="IRNazanin" w:hAnsi="IRNazanin" w:eastAsia="IRNazanin"/>
          <w:color w:val="111111"/>
          <w:sz w:val="28"/>
          <w:sz w:val="28"/>
          <w:szCs w:val="28"/>
          <w:rtl w:val="true"/>
          <w:lang w:bidi="fa-IR"/>
        </w:rPr>
        <w:t xml:space="preserve">فی بیان الحقیقة اللغویة، و العرفیة العامة، و الخاصة، فی ثلاثة مطالب، للمولی عبد العظیم بن محمد اللواسانی تلمیذ شریف العلماء کتبه فی کربلاء عن تقریر بحثه 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 المؤلف رأیتها عند الحاج أحمد آقا الکرمانشاهی حفید الآقا محمود بن الوحید البهبهانی فی طهران</w:t>
      </w:r>
      <w:r>
        <w:rPr>
          <w:rFonts w:eastAsia="IRNazanin" w:cs="IRNazanin"/>
          <w:color w:val="111111"/>
          <w:sz w:val="28"/>
          <w:szCs w:val="28"/>
          <w:rtl w:val="true"/>
          <w:lang w:bidi="fa-IR"/>
        </w:rPr>
        <w:t>.</w:t>
      </w:r>
    </w:p>
    <w:p>
      <w:pPr>
        <w:pStyle w:val="Heading3"/>
        <w:numPr>
          <w:ilvl w:val="2"/>
          <w:numId w:val="1"/>
        </w:numPr>
        <w:rPr/>
      </w:pPr>
      <w:bookmarkStart w:id="388" w:name="__RefHeading___Toc7971834_73709187"/>
      <w:bookmarkStart w:id="389" w:name="_Toc178"/>
      <w:bookmarkEnd w:id="388"/>
      <w:r>
        <w:rPr/>
        <w:t>163</w:t>
      </w:r>
      <w:r>
        <w:rPr>
          <w:rtl w:val="true"/>
        </w:rPr>
        <w:t xml:space="preserve">- </w:t>
      </w:r>
      <w:r>
        <w:rPr>
          <w:rtl w:val="true"/>
        </w:rPr>
        <w:t>حقایق الحدائق</w:t>
      </w:r>
      <w:bookmarkEnd w:id="389"/>
    </w:p>
    <w:p>
      <w:pPr>
        <w:pStyle w:val="BookText"/>
        <w:rPr/>
      </w:pPr>
      <w:r>
        <w:rPr>
          <w:rFonts w:ascii="IRNazanin" w:hAnsi="IRNazanin" w:eastAsia="IRNazanin"/>
          <w:color w:val="111111"/>
          <w:sz w:val="28"/>
          <w:sz w:val="28"/>
          <w:szCs w:val="28"/>
          <w:rtl w:val="true"/>
          <w:lang w:bidi="fa-IR"/>
        </w:rPr>
        <w:t xml:space="preserve">لبعض الأصحاب توجد نسخته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کتبه إلینا بخطه لکنه لم یذکر خصوصیاته</w:t>
      </w:r>
      <w:r>
        <w:rPr>
          <w:rFonts w:eastAsia="IRNazanin" w:cs="IRNazanin"/>
          <w:color w:val="111111"/>
          <w:sz w:val="28"/>
          <w:szCs w:val="28"/>
          <w:rtl w:val="true"/>
          <w:lang w:bidi="fa-IR"/>
        </w:rPr>
        <w:t>.</w:t>
      </w:r>
    </w:p>
    <w:p>
      <w:pPr>
        <w:pStyle w:val="Heading3"/>
        <w:numPr>
          <w:ilvl w:val="2"/>
          <w:numId w:val="1"/>
        </w:numPr>
        <w:rPr/>
      </w:pPr>
      <w:bookmarkStart w:id="390" w:name="__RefHeading___Toc7971836_73709187"/>
      <w:bookmarkStart w:id="391" w:name="_Toc179"/>
      <w:bookmarkEnd w:id="390"/>
      <w:r>
        <w:rPr/>
        <w:t>164</w:t>
      </w:r>
      <w:r>
        <w:rPr>
          <w:rtl w:val="true"/>
        </w:rPr>
        <w:t xml:space="preserve">- </w:t>
      </w:r>
      <w:r>
        <w:rPr>
          <w:rtl w:val="true"/>
        </w:rPr>
        <w:t>حقایق الحروف</w:t>
      </w:r>
      <w:bookmarkEnd w:id="391"/>
    </w:p>
    <w:p>
      <w:pPr>
        <w:pStyle w:val="BookText"/>
        <w:rPr/>
      </w:pPr>
      <w:r>
        <w:rPr>
          <w:rFonts w:ascii="IRNazanin" w:hAnsi="IRNazanin" w:eastAsia="IRNazanin"/>
          <w:color w:val="111111"/>
          <w:sz w:val="28"/>
          <w:sz w:val="28"/>
          <w:szCs w:val="28"/>
          <w:rtl w:val="true"/>
          <w:lang w:bidi="fa-IR"/>
        </w:rPr>
        <w:t xml:space="preserve">للمیر أحمد الحسینی الگیلانی ترجمه بالفارسیة حفیده السید محمد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w:t>
      </w:r>
      <w:r>
        <w:rPr>
          <w:rFonts w:eastAsia="IRNazanin" w:cs="IRNazanin"/>
          <w:color w:val="111111"/>
          <w:sz w:val="28"/>
          <w:szCs w:val="28"/>
          <w:rtl w:val="true"/>
          <w:lang w:bidi="fa-IR"/>
        </w:rPr>
        <w:t>.</w:t>
      </w:r>
    </w:p>
    <w:p>
      <w:pPr>
        <w:pStyle w:val="Heading3"/>
        <w:numPr>
          <w:ilvl w:val="2"/>
          <w:numId w:val="1"/>
        </w:numPr>
        <w:rPr/>
      </w:pPr>
      <w:bookmarkStart w:id="392" w:name="__RefHeading___Toc7971838_73709187"/>
      <w:bookmarkStart w:id="393" w:name="_Toc180"/>
      <w:bookmarkEnd w:id="392"/>
      <w:r>
        <w:rPr/>
        <w:t>165</w:t>
      </w:r>
      <w:r>
        <w:rPr>
          <w:rtl w:val="true"/>
        </w:rPr>
        <w:t xml:space="preserve">- </w:t>
      </w:r>
      <w:r>
        <w:rPr>
          <w:rtl w:val="true"/>
        </w:rPr>
        <w:t>حقایق الخلل فی دقائق الحیل</w:t>
      </w:r>
      <w:bookmarkEnd w:id="393"/>
    </w:p>
    <w:p>
      <w:pPr>
        <w:pStyle w:val="BookText"/>
        <w:rPr/>
      </w:pPr>
      <w:r>
        <w:rPr>
          <w:rFonts w:ascii="IRNazanin" w:hAnsi="IRNazanin" w:eastAsia="IRNazanin"/>
          <w:color w:val="111111"/>
          <w:sz w:val="28"/>
          <w:sz w:val="28"/>
          <w:szCs w:val="28"/>
          <w:rtl w:val="true"/>
          <w:lang w:bidi="fa-IR"/>
        </w:rPr>
        <w:t xml:space="preserve">الذی اختار منه الشیخ کمال الدین عبد الرحمن بن العتائقی و ذکرنا الاختیار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Heading3"/>
        <w:numPr>
          <w:ilvl w:val="2"/>
          <w:numId w:val="1"/>
        </w:numPr>
        <w:rPr/>
      </w:pPr>
      <w:bookmarkStart w:id="394" w:name="__RefHeading___Toc7971840_73709187"/>
      <w:bookmarkStart w:id="395" w:name="_Toc181"/>
      <w:bookmarkEnd w:id="394"/>
      <w:r>
        <w:rPr/>
        <w:t>166</w:t>
      </w:r>
      <w:r>
        <w:rPr>
          <w:rtl w:val="true"/>
        </w:rPr>
        <w:t xml:space="preserve">- </w:t>
      </w:r>
      <w:r>
        <w:rPr>
          <w:rtl w:val="true"/>
        </w:rPr>
        <w:t>حقایق الدقائق</w:t>
      </w:r>
      <w:bookmarkEnd w:id="39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مولانا جلال الدین الرومی، کتب إلینا الحاج محمد آقا النخجوانی أن نسخه هذا الکتاب المکتوبة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مکتبته” الحاج محمد آقا نخجوانی” فی تبریز و لم یذکر سائر خصوصیاته، و قد کتب الفاضل المعاصر جلال الهمائی فی مقدمه مثنوی ولدی در اسرار احدی المعروف بولدنامه و المطبوع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أحوال ناظمه و هو بهاء الدین محمد ولد، المعروف بسلطان ولد، ابن المولی جلال الدین المعروف </w:t>
      </w:r>
      <w:bookmarkStart w:id="396" w:name="pg11693_132060"/>
    </w:p>
    <w:p>
      <w:pPr>
        <w:pStyle w:val="BookText"/>
        <w:rPr/>
      </w:pPr>
      <w:bookmarkEnd w:id="396"/>
      <w:r>
        <w:rPr>
          <w:rFonts w:ascii="IRNazanin" w:hAnsi="IRNazanin" w:eastAsia="IRNazanin"/>
          <w:color w:val="111111"/>
          <w:sz w:val="28"/>
          <w:sz w:val="28"/>
          <w:szCs w:val="28"/>
          <w:rtl w:val="true"/>
          <w:lang w:bidi="fa-IR"/>
        </w:rPr>
        <w:t>بالرومی و ذکر أنه رأی من نظمه ثلاث مثنویات أول ما نظم منها مثنوی ولدی المطبوع و لم یذکر البقیة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دقائق الحقائق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Heading3"/>
        <w:numPr>
          <w:ilvl w:val="2"/>
          <w:numId w:val="1"/>
        </w:numPr>
        <w:rPr/>
      </w:pPr>
      <w:bookmarkStart w:id="397" w:name="__RefHeading___Toc7971842_73709187"/>
      <w:bookmarkStart w:id="398" w:name="_Toc182"/>
      <w:bookmarkEnd w:id="397"/>
      <w:r>
        <w:rPr/>
        <w:t>167</w:t>
      </w:r>
      <w:r>
        <w:rPr>
          <w:rtl w:val="true"/>
        </w:rPr>
        <w:t xml:space="preserve">- </w:t>
      </w:r>
      <w:r>
        <w:rPr>
          <w:rtl w:val="true"/>
        </w:rPr>
        <w:t>الحقائق الراهنة، فی تراجم أعیان المائة الثامنة</w:t>
      </w:r>
      <w:bookmarkEnd w:id="398"/>
    </w:p>
    <w:p>
      <w:pPr>
        <w:pStyle w:val="BookText"/>
        <w:rPr/>
      </w:pPr>
      <w:r>
        <w:rPr>
          <w:rFonts w:ascii="IRNazanin" w:hAnsi="IRNazanin" w:eastAsia="IRNazanin"/>
          <w:color w:val="111111"/>
          <w:sz w:val="28"/>
          <w:sz w:val="28"/>
          <w:szCs w:val="28"/>
          <w:rtl w:val="true"/>
          <w:lang w:bidi="fa-IR"/>
        </w:rPr>
        <w:t xml:space="preserve">هو خامس أجزاء، وفیات الأعلام المشتمل علی ذکر فضلاء الشیعة من أول القرن الرابع إلی القرن الحاضر من جمع مؤلف هذا الکتاب محمد محسن بن علی المدعو بآقا بزرگ الطهرانی المولود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الجزء لخصوص فضلاء هذا القرن مرتبا علی الحروف فی الأسماء و أسماء الآباء رتبتهم کذلک فی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إلی الیوم نیفا و ثلاثمائة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ابن المؤلف راقم هذا الجدول</w:t>
      </w:r>
    </w:p>
    <w:p>
      <w:pPr>
        <w:pStyle w:val="Heading3"/>
        <w:numPr>
          <w:ilvl w:val="2"/>
          <w:numId w:val="1"/>
        </w:numPr>
        <w:rPr/>
      </w:pPr>
      <w:bookmarkStart w:id="399" w:name="__RefHeading___Toc7971844_73709187"/>
      <w:bookmarkStart w:id="400" w:name="_Toc183"/>
      <w:bookmarkEnd w:id="399"/>
      <w:r>
        <w:rPr/>
        <w:t>168</w:t>
      </w:r>
      <w:r>
        <w:rPr>
          <w:rtl w:val="true"/>
        </w:rPr>
        <w:t xml:space="preserve">- </w:t>
      </w:r>
      <w:r>
        <w:rPr>
          <w:rtl w:val="true"/>
        </w:rPr>
        <w:t>حقایق الصنائع</w:t>
      </w:r>
      <w:bookmarkEnd w:id="400"/>
    </w:p>
    <w:p>
      <w:pPr>
        <w:pStyle w:val="BookText"/>
        <w:rPr/>
      </w:pPr>
      <w:r>
        <w:rPr>
          <w:rFonts w:ascii="IRNazanin" w:hAnsi="IRNazanin" w:eastAsia="IRNazanin"/>
          <w:color w:val="111111"/>
          <w:sz w:val="28"/>
          <w:sz w:val="28"/>
          <w:szCs w:val="28"/>
          <w:rtl w:val="true"/>
          <w:lang w:bidi="fa-IR"/>
        </w:rPr>
        <w:t xml:space="preserve">فارسی فی بیان الحقائق و الحدود لجمیع الصنائع المتداولة و موضوعاتها و ذکر اختلافها و بیان مراتبها و منافعها و التحریض علی تعلمها و غیر ذلک مما یتعلق بالصنائع، للسید الفیلسوف الأمیر أبی القاسم الفندرسکی من نواحی أسترآباد الموسوی من ولد إبراهیم المرتضی ابن میرزا بیک بن المیر صدر الدین الذی کان من أکابر سادات أسترآباد فی عصر الشاه طهماسب و کان المیر الفندرسکی المذکور من علماء عصر الشاه عباس الماضی و بعده، و توفی فی عصر الشاه صفی الذی مات فی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الریاض ترجمته معبرا عن کتابه الحقائق بالرسالة الصناعیة و قد طبع مع الأخلاق الناصری فی بمبئی فی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بحول الله و بقوة الله تعالی 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رسالة بیان حد صناعات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أربعة و عشرین بابا و خاتمة، و نسخه منه بخط السید صفی الدین محمد الحسینی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نسخه أسرار الصنائع للقاضی سعید القمی المصرح فی أوله أنه استمد فی تألیفه من هذا الکتاب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الباب حقایق العلوم الآتی، و مر أسامی العلوم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401" w:name="__RefHeading___Toc7971846_73709187"/>
      <w:bookmarkStart w:id="402" w:name="_Toc184"/>
      <w:bookmarkEnd w:id="401"/>
      <w:r>
        <w:rPr/>
        <w:t>169</w:t>
      </w:r>
      <w:r>
        <w:rPr>
          <w:rtl w:val="true"/>
        </w:rPr>
        <w:t xml:space="preserve">- </w:t>
      </w:r>
      <w:r>
        <w:rPr>
          <w:rtl w:val="true"/>
        </w:rPr>
        <w:t>حقایق الطب</w:t>
      </w:r>
      <w:bookmarkEnd w:id="402"/>
    </w:p>
    <w:p>
      <w:pPr>
        <w:pStyle w:val="BookText"/>
        <w:rPr/>
      </w:pPr>
      <w:r>
        <w:rPr>
          <w:rFonts w:ascii="IRNazanin" w:hAnsi="IRNazanin" w:eastAsia="IRNazanin"/>
          <w:color w:val="111111"/>
          <w:sz w:val="28"/>
          <w:sz w:val="28"/>
          <w:szCs w:val="28"/>
          <w:rtl w:val="true"/>
          <w:lang w:bidi="fa-IR"/>
        </w:rPr>
        <w:t xml:space="preserve">للحاج کریم خان بن إبراهیم القاجاری الکرمانی المتوفی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کتابتها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الرضویة و له دقائق العلاج کالجزء الثانی لهذا الکتاب یأتی فی الدال</w:t>
      </w:r>
      <w:r>
        <w:rPr>
          <w:rFonts w:eastAsia="IRNazanin" w:cs="IRNazanin"/>
          <w:color w:val="111111"/>
          <w:sz w:val="28"/>
          <w:szCs w:val="28"/>
          <w:rtl w:val="true"/>
          <w:lang w:bidi="fa-IR"/>
        </w:rPr>
        <w:t>.</w:t>
      </w:r>
    </w:p>
    <w:p>
      <w:pPr>
        <w:pStyle w:val="Heading3"/>
        <w:numPr>
          <w:ilvl w:val="2"/>
          <w:numId w:val="1"/>
        </w:numPr>
        <w:rPr/>
      </w:pPr>
      <w:bookmarkStart w:id="403" w:name="__RefHeading___Toc7971848_73709187"/>
      <w:bookmarkStart w:id="404" w:name="_Toc185"/>
      <w:bookmarkEnd w:id="403"/>
      <w:r>
        <w:rPr/>
        <w:t>170</w:t>
      </w:r>
      <w:r>
        <w:rPr>
          <w:rtl w:val="true"/>
        </w:rPr>
        <w:t xml:space="preserve">- </w:t>
      </w:r>
      <w:r>
        <w:rPr>
          <w:rtl w:val="true"/>
        </w:rPr>
        <w:t>حقایق العرفان، فی خلاصة الأصول و المیزان</w:t>
      </w:r>
      <w:bookmarkEnd w:id="40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نجم الدین خضر بن </w:t>
      </w:r>
      <w:bookmarkStart w:id="405" w:name="pg11693_132061"/>
    </w:p>
    <w:p>
      <w:pPr>
        <w:pStyle w:val="BookText"/>
        <w:rPr/>
      </w:pPr>
      <w:bookmarkEnd w:id="405"/>
      <w:r>
        <w:rPr>
          <w:rFonts w:ascii="IRNazanin" w:hAnsi="IRNazanin" w:eastAsia="IRNazanin"/>
          <w:color w:val="111111"/>
          <w:sz w:val="28"/>
          <w:sz w:val="28"/>
          <w:szCs w:val="28"/>
          <w:rtl w:val="true"/>
          <w:lang w:bidi="fa-IR"/>
        </w:rPr>
        <w:t xml:space="preserve">الشیخ شمس الدین محمد بن علی الرازی الحبلرودی، ذکر فی الریاض أنه أحال إلی هذا الکتاب فی کتابه التوضیح الأنور فی رد الأعور الذی ذکرناه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الذی ألفه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Heading3"/>
        <w:numPr>
          <w:ilvl w:val="2"/>
          <w:numId w:val="1"/>
        </w:numPr>
        <w:rPr/>
      </w:pPr>
      <w:bookmarkStart w:id="406" w:name="__RefHeading___Toc7971850_73709187"/>
      <w:bookmarkStart w:id="407" w:name="_Toc186"/>
      <w:bookmarkEnd w:id="406"/>
      <w:r>
        <w:rPr/>
        <w:t>171</w:t>
      </w:r>
      <w:r>
        <w:rPr>
          <w:rtl w:val="true"/>
        </w:rPr>
        <w:t xml:space="preserve">- </w:t>
      </w:r>
      <w:r>
        <w:rPr>
          <w:rtl w:val="true"/>
        </w:rPr>
        <w:t>حقایق العلوم</w:t>
      </w:r>
      <w:bookmarkEnd w:id="407"/>
    </w:p>
    <w:p>
      <w:pPr>
        <w:pStyle w:val="BookText"/>
        <w:rPr/>
      </w:pPr>
      <w:r>
        <w:rPr>
          <w:rFonts w:ascii="IRNazanin" w:hAnsi="IRNazanin" w:eastAsia="IRNazanin"/>
          <w:color w:val="111111"/>
          <w:sz w:val="28"/>
          <w:sz w:val="28"/>
          <w:szCs w:val="28"/>
          <w:rtl w:val="true"/>
          <w:lang w:bidi="fa-IR"/>
        </w:rPr>
        <w:t>لمیرزا إبراهیم بن عبد الجلیل التبریزی، ترجمه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عنه اشتغاله بالعلوم فی العتبات و تألیفه لهذا الکتاب باسم محمد شاه القاجار و بعد ذلک ألف کتابه مآثر السلطانیة فی تواریخ محمد شاه کما یأتی</w:t>
      </w:r>
      <w:r>
        <w:rPr>
          <w:rFonts w:eastAsia="IRNazanin" w:cs="IRNazanin"/>
          <w:color w:val="111111"/>
          <w:sz w:val="28"/>
          <w:szCs w:val="28"/>
          <w:rtl w:val="true"/>
          <w:lang w:bidi="fa-IR"/>
        </w:rPr>
        <w:t>.</w:t>
      </w:r>
    </w:p>
    <w:p>
      <w:pPr>
        <w:pStyle w:val="Heading3"/>
        <w:numPr>
          <w:ilvl w:val="2"/>
          <w:numId w:val="1"/>
        </w:numPr>
        <w:rPr/>
      </w:pPr>
      <w:bookmarkStart w:id="408" w:name="__RefHeading___Toc7971852_73709187"/>
      <w:bookmarkStart w:id="409" w:name="_Toc187"/>
      <w:bookmarkEnd w:id="408"/>
      <w:r>
        <w:rPr/>
        <w:t>172</w:t>
      </w:r>
      <w:r>
        <w:rPr>
          <w:rtl w:val="true"/>
        </w:rPr>
        <w:t xml:space="preserve">- </w:t>
      </w:r>
      <w:r>
        <w:rPr>
          <w:rtl w:val="true"/>
        </w:rPr>
        <w:t>الحقائق القدسیة، و الرقائق الإنسیة</w:t>
      </w:r>
      <w:bookmarkEnd w:id="409"/>
    </w:p>
    <w:p>
      <w:pPr>
        <w:pStyle w:val="BookText"/>
        <w:rPr/>
      </w:pPr>
      <w:r>
        <w:rPr>
          <w:rFonts w:ascii="IRNazanin" w:hAnsi="IRNazanin" w:eastAsia="IRNazanin"/>
          <w:color w:val="111111"/>
          <w:sz w:val="28"/>
          <w:sz w:val="28"/>
          <w:szCs w:val="28"/>
          <w:rtl w:val="true"/>
          <w:lang w:bidi="fa-IR"/>
        </w:rPr>
        <w:t xml:space="preserve">فی المبدأ و المعاد، کما فی نسخه خط المؤلف الموجودة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نسخه خط السید علی أکبر بن خلیل الله بن رکن الدین الحسینی الکاشانی فی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بمکتبة السید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بطهران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حقایق القدس و دقائق الأنس کما فی نسخه کانت عند السید هادی الأفجه‌ای، هو تألیف حفید أخ الفیض الکاشانی و تلمیذه المجاز منه المولی نور الدین محمد بن مرتضی بن محمد مؤمن بن مرتضی الشهیر بنور الدین الأخباری و هو مرتب علی فنین أولها فی المبدأ و المبدعات البادیات، و ثانیهما فی المعاد و أحوال العائدات و فی کل من الفنین کلمات،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قصرت الألسن عن بلوغ 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ربیع الأول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الکلمات النوریة أیضا بخطه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410" w:name="__RefHeading___Toc7971854_73709187"/>
      <w:bookmarkStart w:id="411" w:name="_Toc188"/>
      <w:bookmarkEnd w:id="410"/>
      <w:r>
        <w:rPr/>
        <w:t>173</w:t>
      </w:r>
      <w:r>
        <w:rPr>
          <w:rtl w:val="true"/>
        </w:rPr>
        <w:t xml:space="preserve">- </w:t>
      </w:r>
      <w:r>
        <w:rPr>
          <w:rtl w:val="true"/>
        </w:rPr>
        <w:t>حقایق القوانین</w:t>
      </w:r>
      <w:bookmarkEnd w:id="411"/>
    </w:p>
    <w:p>
      <w:pPr>
        <w:pStyle w:val="BookText"/>
        <w:rPr/>
      </w:pPr>
      <w:r>
        <w:rPr>
          <w:rFonts w:ascii="IRNazanin" w:hAnsi="IRNazanin" w:eastAsia="IRNazanin"/>
          <w:color w:val="111111"/>
          <w:sz w:val="28"/>
          <w:sz w:val="28"/>
          <w:szCs w:val="28"/>
          <w:rtl w:val="true"/>
          <w:lang w:bidi="fa-IR"/>
        </w:rPr>
        <w:t xml:space="preserve">هو شرح لقوانین الأصول طبع مجلده الأول فی مباحث الألفاظ، ألفه السید المیرزا محمود بن شیخ الإسلام المیرزا علی أصغر الطباطبائی التبریزی المتوفی بالوباء بمکة المعظمة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412" w:name="__RefHeading___Toc7971856_73709187"/>
      <w:bookmarkStart w:id="413" w:name="_Toc189"/>
      <w:bookmarkEnd w:id="412"/>
      <w:r>
        <w:rPr/>
        <w:t>174</w:t>
      </w:r>
      <w:r>
        <w:rPr>
          <w:rtl w:val="true"/>
        </w:rPr>
        <w:t xml:space="preserve">- </w:t>
      </w:r>
      <w:r>
        <w:rPr>
          <w:rtl w:val="true"/>
        </w:rPr>
        <w:t>حقایق المبانی</w:t>
      </w:r>
      <w:bookmarkEnd w:id="413"/>
    </w:p>
    <w:p>
      <w:pPr>
        <w:pStyle w:val="BookText"/>
        <w:rPr/>
      </w:pPr>
      <w:r>
        <w:rPr>
          <w:rFonts w:ascii="IRNazanin" w:hAnsi="IRNazanin" w:eastAsia="IRNazanin"/>
          <w:color w:val="111111"/>
          <w:sz w:val="28"/>
          <w:sz w:val="28"/>
          <w:szCs w:val="28"/>
          <w:rtl w:val="true"/>
          <w:lang w:bidi="fa-IR"/>
        </w:rPr>
        <w:t xml:space="preserve">منظومة فی علم المعانی، للسید حسن بن مرتضی بن أحمد الطباطبائی الیزدی المتوفی بالحائر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یده عند السید آقا التستری بالنجف عدد أبیاته ألف و خمسمائة و عشرة فرغ من نظمه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علمنی بحکمته</w:t>
      </w:r>
    </w:p>
    <w:p>
      <w:pPr>
        <w:pStyle w:val="BookText"/>
        <w:rPr/>
      </w:pPr>
      <w:r>
        <w:rPr>
          <w:rFonts w:ascii="IRNazanin" w:hAnsi="IRNazanin" w:eastAsia="IRNazanin"/>
          <w:color w:val="111111"/>
          <w:sz w:val="28"/>
          <w:sz w:val="28"/>
          <w:szCs w:val="28"/>
          <w:rtl w:val="true"/>
          <w:lang w:bidi="fa-IR"/>
        </w:rPr>
        <w:t>و سخر البیان لی برحمته‌</w:t>
      </w:r>
    </w:p>
    <w:p>
      <w:pPr>
        <w:pStyle w:val="Heading3"/>
        <w:numPr>
          <w:ilvl w:val="2"/>
          <w:numId w:val="1"/>
        </w:numPr>
        <w:rPr/>
      </w:pPr>
      <w:bookmarkStart w:id="414" w:name="__RefHeading___Toc7971858_73709187"/>
      <w:bookmarkStart w:id="415" w:name="_Toc190"/>
      <w:bookmarkEnd w:id="414"/>
      <w:r>
        <w:rPr/>
        <w:t>175</w:t>
      </w:r>
      <w:r>
        <w:rPr>
          <w:rtl w:val="true"/>
        </w:rPr>
        <w:t xml:space="preserve">- </w:t>
      </w:r>
      <w:r>
        <w:rPr>
          <w:rtl w:val="true"/>
        </w:rPr>
        <w:t>الحقائق المحمدیة</w:t>
      </w:r>
      <w:bookmarkEnd w:id="41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الواجب تعالی و صفاته لصدر الحکماء، الأمیر صدر الدین محمد الدشتکی الشهید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تلمیذه الشیخ تقی الدین أبو الخیر فی </w:t>
      </w:r>
      <w:bookmarkStart w:id="416" w:name="pg11693_132062"/>
    </w:p>
    <w:p>
      <w:pPr>
        <w:pStyle w:val="BookText"/>
        <w:rPr/>
      </w:pPr>
      <w:bookmarkEnd w:id="416"/>
      <w:r>
        <w:rPr>
          <w:rFonts w:ascii="IRNazanin" w:hAnsi="IRNazanin" w:eastAsia="IRNazanin"/>
          <w:color w:val="111111"/>
          <w:sz w:val="28"/>
          <w:sz w:val="28"/>
          <w:szCs w:val="28"/>
          <w:rtl w:val="true"/>
          <w:lang w:bidi="fa-IR"/>
        </w:rPr>
        <w:t xml:space="preserve">کتابه أسامی العلوم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ألف الأستاد صدر الحکماء هذه الرسالة و أدرج فیها تحقیقات و تدقیقات ما أتی بمثلها من أتی قبله</w:t>
      </w:r>
      <w:r>
        <w:rPr>
          <w:rFonts w:eastAsia="IRNazanin" w:cs="IRNazanin"/>
          <w:color w:val="111111"/>
          <w:sz w:val="28"/>
          <w:szCs w:val="28"/>
          <w:rtl w:val="true"/>
          <w:lang w:bidi="fa-IR"/>
        </w:rPr>
        <w:t>.</w:t>
      </w:r>
    </w:p>
    <w:p>
      <w:pPr>
        <w:pStyle w:val="Heading3"/>
        <w:numPr>
          <w:ilvl w:val="2"/>
          <w:numId w:val="1"/>
        </w:numPr>
        <w:rPr/>
      </w:pPr>
      <w:bookmarkStart w:id="417" w:name="__RefHeading___Toc7971860_73709187"/>
      <w:bookmarkStart w:id="418" w:name="_Toc191"/>
      <w:bookmarkEnd w:id="417"/>
      <w:r>
        <w:rPr/>
        <w:t>176</w:t>
      </w:r>
      <w:r>
        <w:rPr>
          <w:rtl w:val="true"/>
        </w:rPr>
        <w:t xml:space="preserve">- </w:t>
      </w:r>
      <w:r>
        <w:rPr>
          <w:rtl w:val="true"/>
        </w:rPr>
        <w:t>حقایق المصائب من کتب المقاتل</w:t>
      </w:r>
      <w:bookmarkEnd w:id="418"/>
    </w:p>
    <w:p>
      <w:pPr>
        <w:pStyle w:val="BookText"/>
        <w:rPr/>
      </w:pPr>
      <w:r>
        <w:rPr>
          <w:rFonts w:ascii="IRNazanin" w:hAnsi="IRNazanin" w:eastAsia="IRNazanin"/>
          <w:color w:val="111111"/>
          <w:sz w:val="28"/>
          <w:sz w:val="28"/>
          <w:szCs w:val="28"/>
          <w:rtl w:val="true"/>
          <w:lang w:bidi="fa-IR"/>
        </w:rPr>
        <w:t>لبعض الأصحاب، و هو مطبوع کما یظهر من بعض الفهارس</w:t>
      </w:r>
      <w:r>
        <w:rPr>
          <w:rFonts w:eastAsia="IRNazanin" w:cs="IRNazanin"/>
          <w:color w:val="111111"/>
          <w:sz w:val="28"/>
          <w:szCs w:val="28"/>
          <w:rtl w:val="true"/>
          <w:lang w:bidi="fa-IR"/>
        </w:rPr>
        <w:t>.</w:t>
      </w:r>
    </w:p>
    <w:p>
      <w:pPr>
        <w:pStyle w:val="Heading3"/>
        <w:numPr>
          <w:ilvl w:val="2"/>
          <w:numId w:val="1"/>
        </w:numPr>
        <w:rPr/>
      </w:pPr>
      <w:bookmarkStart w:id="419" w:name="__RefHeading___Toc7971862_73709187"/>
      <w:bookmarkStart w:id="420" w:name="_Toc192"/>
      <w:bookmarkEnd w:id="419"/>
      <w:r>
        <w:rPr/>
        <w:t>177</w:t>
      </w:r>
      <w:r>
        <w:rPr>
          <w:rtl w:val="true"/>
        </w:rPr>
        <w:t xml:space="preserve">- </w:t>
      </w:r>
      <w:r>
        <w:rPr>
          <w:rtl w:val="true"/>
        </w:rPr>
        <w:t>حقایق ناصری</w:t>
      </w:r>
      <w:bookmarkEnd w:id="420"/>
    </w:p>
    <w:p>
      <w:pPr>
        <w:pStyle w:val="BookText"/>
        <w:rPr/>
      </w:pPr>
      <w:r>
        <w:rPr>
          <w:rFonts w:ascii="IRNazanin" w:hAnsi="IRNazanin" w:eastAsia="IRNazanin"/>
          <w:color w:val="111111"/>
          <w:sz w:val="28"/>
          <w:sz w:val="28"/>
          <w:szCs w:val="28"/>
          <w:rtl w:val="true"/>
          <w:lang w:bidi="fa-IR"/>
        </w:rPr>
        <w:t xml:space="preserve">تاریخ فارسی منظوم، طبع بإیران مرتین، و هو نظیر حمله حیدری فیه تواریخ أحوال خاتم النبیین صلی الله علیه و آله من الولادة إلی الوفاة و غزواته و أحوال آبائه و أجداده، نظمه الأدیب الفاضل المیرزا أبو القاسم بن المیرزا علی أکبر البیدآبادی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علاج الأمراض و الهمیان و غیرهما مما یوجد بخطه عند السید أبی القاسم الصفوی الأصفهانی فی النجف</w:t>
      </w:r>
      <w:r>
        <w:rPr>
          <w:rFonts w:eastAsia="IRNazanin" w:cs="IRNazanin"/>
          <w:color w:val="111111"/>
          <w:sz w:val="28"/>
          <w:szCs w:val="28"/>
          <w:rtl w:val="true"/>
          <w:lang w:bidi="fa-IR"/>
        </w:rPr>
        <w:t>.</w:t>
      </w:r>
    </w:p>
    <w:p>
      <w:pPr>
        <w:pStyle w:val="Heading3"/>
        <w:numPr>
          <w:ilvl w:val="2"/>
          <w:numId w:val="1"/>
        </w:numPr>
        <w:rPr/>
      </w:pPr>
      <w:bookmarkStart w:id="421" w:name="__RefHeading___Toc7971864_73709187"/>
      <w:bookmarkStart w:id="422" w:name="_Toc193"/>
      <w:bookmarkEnd w:id="421"/>
      <w:r>
        <w:rPr>
          <w:rtl w:val="true"/>
        </w:rPr>
        <w:t>حقایق‌نگار ناصری‌</w:t>
      </w:r>
      <w:bookmarkEnd w:id="422"/>
    </w:p>
    <w:p>
      <w:pPr>
        <w:pStyle w:val="BookText"/>
        <w:rPr/>
      </w:pPr>
      <w:r>
        <w:rPr>
          <w:rFonts w:ascii="IRNazanin" w:hAnsi="IRNazanin" w:eastAsia="IRNazanin"/>
          <w:color w:val="111111"/>
          <w:sz w:val="28"/>
          <w:sz w:val="28"/>
          <w:szCs w:val="28"/>
          <w:rtl w:val="true"/>
          <w:lang w:bidi="fa-IR"/>
        </w:rPr>
        <w:t>هو حقایق الاخبار أو حقایق التاریخ ناصری کما مر</w:t>
      </w:r>
      <w:r>
        <w:rPr>
          <w:rFonts w:eastAsia="IRNazanin" w:cs="IRNazanin"/>
          <w:color w:val="111111"/>
          <w:sz w:val="28"/>
          <w:szCs w:val="28"/>
          <w:rtl w:val="true"/>
          <w:lang w:bidi="fa-IR"/>
        </w:rPr>
        <w:t>.</w:t>
      </w:r>
    </w:p>
    <w:p>
      <w:pPr>
        <w:pStyle w:val="Heading3"/>
        <w:numPr>
          <w:ilvl w:val="2"/>
          <w:numId w:val="1"/>
        </w:numPr>
        <w:rPr/>
      </w:pPr>
      <w:bookmarkStart w:id="423" w:name="__RefHeading___Toc7971866_73709187"/>
      <w:bookmarkStart w:id="424" w:name="_Toc194"/>
      <w:bookmarkEnd w:id="423"/>
      <w:r>
        <w:rPr/>
        <w:t>178</w:t>
      </w:r>
      <w:r>
        <w:rPr>
          <w:rtl w:val="true"/>
        </w:rPr>
        <w:t xml:space="preserve">- </w:t>
      </w:r>
      <w:r>
        <w:rPr>
          <w:rtl w:val="true"/>
        </w:rPr>
        <w:t>الحقائق و إیضاح الطریق</w:t>
      </w:r>
      <w:bookmarkEnd w:id="424"/>
    </w:p>
    <w:p>
      <w:pPr>
        <w:pStyle w:val="BookText"/>
        <w:rPr/>
      </w:pPr>
      <w:r>
        <w:rPr>
          <w:rFonts w:ascii="IRNazanin" w:hAnsi="IRNazanin" w:eastAsia="IRNazanin"/>
          <w:color w:val="111111"/>
          <w:sz w:val="28"/>
          <w:sz w:val="28"/>
          <w:szCs w:val="28"/>
          <w:rtl w:val="true"/>
          <w:lang w:bidi="fa-IR"/>
        </w:rPr>
        <w:t xml:space="preserve">لبعض الأصحاب مرتب علی ثلاثین بابا فی الحیل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الفیزیا و الشیمیاء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النوامیس و المخاریق و التعافین و المرافید، و غیرها من خواص المعدن و النبات و الحیوان و غیر ذلک، یوجد الباب الأول منه فی النوامیس فی سامراء عند المیرزا نجم الدین الطهرانی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3"/>
        <w:numPr>
          <w:ilvl w:val="2"/>
          <w:numId w:val="1"/>
        </w:numPr>
        <w:rPr/>
      </w:pPr>
      <w:bookmarkStart w:id="425" w:name="__RefHeading___Toc7971868_73709187"/>
      <w:bookmarkStart w:id="426" w:name="_Toc195"/>
      <w:bookmarkEnd w:id="425"/>
      <w:r>
        <w:rPr/>
        <w:t>179</w:t>
      </w:r>
      <w:r>
        <w:rPr>
          <w:rtl w:val="true"/>
        </w:rPr>
        <w:t xml:space="preserve">- </w:t>
      </w:r>
      <w:r>
        <w:rPr>
          <w:rtl w:val="true"/>
        </w:rPr>
        <w:t>حقایق الهدایات‌</w:t>
      </w:r>
      <w:bookmarkEnd w:id="426"/>
    </w:p>
    <w:p>
      <w:pPr>
        <w:pStyle w:val="BookText"/>
        <w:rPr/>
      </w:pPr>
      <w:r>
        <w:rPr>
          <w:rFonts w:ascii="IRNazanin" w:hAnsi="IRNazanin" w:eastAsia="IRNazanin"/>
          <w:color w:val="111111"/>
          <w:sz w:val="28"/>
          <w:sz w:val="28"/>
          <w:szCs w:val="28"/>
          <w:rtl w:val="true"/>
          <w:lang w:bidi="fa-IR"/>
        </w:rPr>
        <w:t xml:space="preserve">فی الإمامة نظما، للحاج السید تقی بن الأمیر مؤمن بن الأمیر محمد تقی بن الأمیر رضا الحسینی القزوینی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نفسه فی ما کتبه بخطه علی هامش منظومته نهایة التحریر الموجود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الحسینیة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مختصر من 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427" w:name="__RefHeading___Toc7971870_73709187"/>
      <w:bookmarkStart w:id="428" w:name="_Toc196"/>
      <w:bookmarkEnd w:id="427"/>
      <w:r>
        <w:rPr/>
        <w:t>180</w:t>
      </w:r>
      <w:r>
        <w:rPr>
          <w:rtl w:val="true"/>
        </w:rPr>
        <w:t xml:space="preserve">- </w:t>
      </w:r>
      <w:r>
        <w:rPr>
          <w:rtl w:val="true"/>
        </w:rPr>
        <w:t>الحق‌</w:t>
      </w:r>
      <w:bookmarkEnd w:id="428"/>
    </w:p>
    <w:p>
      <w:pPr>
        <w:pStyle w:val="BookText"/>
        <w:rPr/>
      </w:pPr>
      <w:r>
        <w:rPr>
          <w:rFonts w:ascii="IRNazanin" w:hAnsi="IRNazanin" w:eastAsia="IRNazanin"/>
          <w:color w:val="111111"/>
          <w:sz w:val="28"/>
          <w:sz w:val="28"/>
          <w:szCs w:val="28"/>
          <w:rtl w:val="true"/>
          <w:lang w:bidi="fa-IR"/>
        </w:rPr>
        <w:t>فی الخلافة الحقة 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محمد بن السید مظاهر حسین بن السید محمد حسین النوکانوی الهندی المولود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طبع ثانیهما باللغة الأردویة فی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429" w:name="__RefHeading___Toc7971872_73709187"/>
      <w:bookmarkStart w:id="430" w:name="_Toc197"/>
      <w:bookmarkEnd w:id="429"/>
      <w:r>
        <w:rPr/>
        <w:t>181</w:t>
      </w:r>
      <w:r>
        <w:rPr>
          <w:rtl w:val="true"/>
        </w:rPr>
        <w:t xml:space="preserve">- </w:t>
      </w:r>
      <w:r>
        <w:rPr>
          <w:rtl w:val="true"/>
        </w:rPr>
        <w:t>حق الإبدال</w:t>
      </w:r>
      <w:bookmarkEnd w:id="430"/>
    </w:p>
    <w:p>
      <w:pPr>
        <w:pStyle w:val="BookText"/>
        <w:rPr/>
      </w:pPr>
      <w:r>
        <w:rPr>
          <w:rFonts w:ascii="IRNazanin" w:hAnsi="IRNazanin" w:eastAsia="IRNazanin"/>
          <w:color w:val="111111"/>
          <w:sz w:val="28"/>
          <w:sz w:val="28"/>
          <w:szCs w:val="28"/>
          <w:rtl w:val="true"/>
          <w:lang w:bidi="fa-IR"/>
        </w:rPr>
        <w:t xml:space="preserve">لأبی یوسف یعقوب بن إسحاق بن السکیت الشهید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إصلاح المنطق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بین الجامع الشریف و روند بأستانبول تحت رقم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المطبوع</w:t>
      </w:r>
      <w:r>
        <w:rPr>
          <w:rFonts w:eastAsia="IRNazanin" w:cs="IRNazanin"/>
          <w:color w:val="111111"/>
          <w:sz w:val="28"/>
          <w:szCs w:val="28"/>
          <w:rtl w:val="true"/>
          <w:lang w:bidi="fa-IR"/>
        </w:rPr>
        <w:t>.</w:t>
      </w:r>
    </w:p>
    <w:p>
      <w:pPr>
        <w:pStyle w:val="Heading3"/>
        <w:numPr>
          <w:ilvl w:val="2"/>
          <w:numId w:val="1"/>
        </w:numPr>
        <w:rPr/>
      </w:pPr>
      <w:bookmarkStart w:id="431" w:name="__RefHeading___Toc7971874_73709187"/>
      <w:bookmarkStart w:id="432" w:name="_Toc198"/>
      <w:bookmarkEnd w:id="431"/>
      <w:r>
        <w:rPr/>
        <w:t>182</w:t>
      </w:r>
      <w:r>
        <w:rPr>
          <w:rtl w:val="true"/>
        </w:rPr>
        <w:t xml:space="preserve">- </w:t>
      </w:r>
      <w:r>
        <w:rPr>
          <w:rtl w:val="true"/>
        </w:rPr>
        <w:t>حق التحجیر</w:t>
      </w:r>
      <w:bookmarkEnd w:id="43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بیان أن هذا الحق یزول بزوال آثار التحجیر أم لا </w:t>
      </w:r>
      <w:bookmarkStart w:id="433" w:name="pg11693_132063"/>
    </w:p>
    <w:p>
      <w:pPr>
        <w:pStyle w:val="BookText"/>
        <w:rPr/>
      </w:pPr>
      <w:bookmarkEnd w:id="433"/>
      <w:r>
        <w:rPr>
          <w:rFonts w:ascii="IRNazanin" w:hAnsi="IRNazanin" w:eastAsia="IRNazanin"/>
          <w:color w:val="111111"/>
          <w:sz w:val="28"/>
          <w:sz w:val="28"/>
          <w:szCs w:val="28"/>
          <w:rtl w:val="true"/>
          <w:lang w:bidi="fa-IR"/>
        </w:rPr>
        <w:t xml:space="preserve">للمیر السید علی المدرسی مؤلف إلهام الحجة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434" w:name="__RefHeading___Toc7971876_73709187"/>
      <w:bookmarkStart w:id="435" w:name="_Toc199"/>
      <w:bookmarkEnd w:id="434"/>
      <w:r>
        <w:rPr/>
        <w:t>183</w:t>
      </w:r>
      <w:r>
        <w:rPr>
          <w:rtl w:val="true"/>
        </w:rPr>
        <w:t xml:space="preserve">- </w:t>
      </w:r>
      <w:r>
        <w:rPr>
          <w:rtl w:val="true"/>
        </w:rPr>
        <w:t>حق التحقیق</w:t>
      </w:r>
      <w:bookmarkEnd w:id="435"/>
    </w:p>
    <w:p>
      <w:pPr>
        <w:pStyle w:val="BookText"/>
        <w:rPr/>
      </w:pPr>
      <w:r>
        <w:rPr>
          <w:rFonts w:ascii="IRNazanin" w:hAnsi="IRNazanin" w:eastAsia="IRNazanin"/>
          <w:color w:val="111111"/>
          <w:sz w:val="28"/>
          <w:sz w:val="28"/>
          <w:szCs w:val="28"/>
          <w:rtl w:val="true"/>
          <w:lang w:bidi="fa-IR"/>
        </w:rPr>
        <w:t xml:space="preserve">فی معرفة حکم العقل و التصدیق، للمیرزا محمد بن عبد النبی النیشابوری الشهیر بالأخباری المقتول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المیرزا محمد تقی</w:t>
      </w:r>
      <w:r>
        <w:rPr>
          <w:rFonts w:eastAsia="IRNazanin" w:cs="IRNazanin"/>
          <w:color w:val="111111"/>
          <w:sz w:val="28"/>
          <w:szCs w:val="28"/>
          <w:rtl w:val="true"/>
          <w:lang w:bidi="fa-IR"/>
        </w:rPr>
        <w:t>.</w:t>
      </w:r>
    </w:p>
    <w:p>
      <w:pPr>
        <w:pStyle w:val="Heading3"/>
        <w:numPr>
          <w:ilvl w:val="2"/>
          <w:numId w:val="1"/>
        </w:numPr>
        <w:rPr/>
      </w:pPr>
      <w:bookmarkStart w:id="436" w:name="__RefHeading___Toc7971878_73709187"/>
      <w:bookmarkStart w:id="437" w:name="_Toc200"/>
      <w:bookmarkEnd w:id="436"/>
      <w:r>
        <w:rPr/>
        <w:t>184</w:t>
      </w:r>
      <w:r>
        <w:rPr>
          <w:rtl w:val="true"/>
        </w:rPr>
        <w:t xml:space="preserve">- </w:t>
      </w:r>
      <w:r>
        <w:rPr>
          <w:rtl w:val="true"/>
        </w:rPr>
        <w:t>کتاب حق الجذاذ</w:t>
      </w:r>
      <w:bookmarkEnd w:id="437"/>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38" w:name="__RefHeading___Toc7971880_73709187"/>
      <w:bookmarkStart w:id="439" w:name="_Toc201"/>
      <w:bookmarkEnd w:id="438"/>
      <w:r>
        <w:rPr/>
        <w:t>185</w:t>
      </w:r>
      <w:r>
        <w:rPr>
          <w:rtl w:val="true"/>
        </w:rPr>
        <w:t xml:space="preserve">- </w:t>
      </w:r>
      <w:r>
        <w:rPr>
          <w:rtl w:val="true"/>
        </w:rPr>
        <w:t>الحق الجلی</w:t>
      </w:r>
      <w:bookmarkEnd w:id="439"/>
    </w:p>
    <w:p>
      <w:pPr>
        <w:pStyle w:val="BookText"/>
        <w:rPr/>
      </w:pPr>
      <w:r>
        <w:rPr>
          <w:rFonts w:ascii="IRNazanin" w:hAnsi="IRNazanin" w:eastAsia="IRNazanin"/>
          <w:color w:val="111111"/>
          <w:sz w:val="28"/>
          <w:sz w:val="28"/>
          <w:szCs w:val="28"/>
          <w:rtl w:val="true"/>
          <w:lang w:bidi="fa-IR"/>
        </w:rPr>
        <w:t>فی تحقیق أهل بیت النبی صلی الله علیه و آله لبعض علماء الهند طبع باللغة الأردویة</w:t>
      </w:r>
      <w:r>
        <w:rPr>
          <w:rFonts w:eastAsia="IRNazanin" w:cs="IRNazanin"/>
          <w:color w:val="111111"/>
          <w:sz w:val="28"/>
          <w:szCs w:val="28"/>
          <w:rtl w:val="true"/>
          <w:lang w:bidi="fa-IR"/>
        </w:rPr>
        <w:t>.</w:t>
      </w:r>
    </w:p>
    <w:p>
      <w:pPr>
        <w:pStyle w:val="Heading3"/>
        <w:numPr>
          <w:ilvl w:val="2"/>
          <w:numId w:val="1"/>
        </w:numPr>
        <w:rPr/>
      </w:pPr>
      <w:bookmarkStart w:id="440" w:name="__RefHeading___Toc7971882_73709187"/>
      <w:bookmarkStart w:id="441" w:name="_Toc202"/>
      <w:bookmarkEnd w:id="440"/>
      <w:r>
        <w:rPr/>
        <w:t>186</w:t>
      </w:r>
      <w:r>
        <w:rPr>
          <w:rtl w:val="true"/>
        </w:rPr>
        <w:t xml:space="preserve">- </w:t>
      </w:r>
      <w:r>
        <w:rPr>
          <w:rtl w:val="true"/>
        </w:rPr>
        <w:t>الحق الحقیق</w:t>
      </w:r>
      <w:bookmarkEnd w:id="441"/>
    </w:p>
    <w:p>
      <w:pPr>
        <w:pStyle w:val="BookText"/>
        <w:rPr/>
      </w:pPr>
      <w:r>
        <w:rPr>
          <w:rFonts w:ascii="IRNazanin" w:hAnsi="IRNazanin" w:eastAsia="IRNazanin"/>
          <w:color w:val="111111"/>
          <w:sz w:val="28"/>
          <w:sz w:val="28"/>
          <w:szCs w:val="28"/>
          <w:rtl w:val="true"/>
          <w:lang w:bidi="fa-IR"/>
        </w:rPr>
        <w:t xml:space="preserve">فی الرد علی بعض مقالات الأخباریین للشیخ عبد النبی بن علی الکاظمی أحال إلیه فی کتابه تکملة نقد الرجال الذی ألفه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Heading3"/>
        <w:numPr>
          <w:ilvl w:val="2"/>
          <w:numId w:val="1"/>
        </w:numPr>
        <w:rPr/>
      </w:pPr>
      <w:bookmarkStart w:id="442" w:name="__RefHeading___Toc7971884_73709187"/>
      <w:bookmarkStart w:id="443" w:name="_Toc203"/>
      <w:bookmarkEnd w:id="442"/>
      <w:r>
        <w:rPr/>
        <w:t>187</w:t>
      </w:r>
      <w:r>
        <w:rPr>
          <w:rtl w:val="true"/>
        </w:rPr>
        <w:t xml:space="preserve">- </w:t>
      </w:r>
      <w:r>
        <w:rPr>
          <w:rtl w:val="true"/>
        </w:rPr>
        <w:t>الحق الصراح فیما لا بد منه فی إیجاب النکاح</w:t>
      </w:r>
      <w:bookmarkEnd w:id="443"/>
    </w:p>
    <w:p>
      <w:pPr>
        <w:pStyle w:val="BookText"/>
        <w:rPr/>
      </w:pPr>
      <w:r>
        <w:rPr>
          <w:rFonts w:ascii="IRNazanin" w:hAnsi="IRNazanin" w:eastAsia="IRNazanin"/>
          <w:color w:val="111111"/>
          <w:sz w:val="28"/>
          <w:sz w:val="28"/>
          <w:szCs w:val="28"/>
          <w:rtl w:val="true"/>
          <w:lang w:bidi="fa-IR"/>
        </w:rPr>
        <w:t xml:space="preserve">أو القول السدید کما ذکر فی أوله أیضا و هو فی بیان أنواع صیغ النکاح ألفه الشیخ محمد بن محمد زمان الکاشانی مؤلف الاثنی عشریة فی القبلة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444" w:name="__RefHeading___Toc7971886_73709187"/>
      <w:bookmarkStart w:id="445" w:name="_Toc204"/>
      <w:bookmarkEnd w:id="444"/>
      <w:r>
        <w:rPr/>
        <w:t>188</w:t>
      </w:r>
      <w:r>
        <w:rPr>
          <w:rtl w:val="true"/>
        </w:rPr>
        <w:t xml:space="preserve">- </w:t>
      </w:r>
      <w:r>
        <w:rPr>
          <w:rtl w:val="true"/>
        </w:rPr>
        <w:t>الحق المبعثر</w:t>
      </w:r>
      <w:bookmarkEnd w:id="445"/>
    </w:p>
    <w:p>
      <w:pPr>
        <w:pStyle w:val="BookText"/>
        <w:rPr/>
      </w:pPr>
      <w:r>
        <w:rPr>
          <w:rFonts w:ascii="IRNazanin" w:hAnsi="IRNazanin" w:eastAsia="IRNazanin"/>
          <w:color w:val="111111"/>
          <w:sz w:val="28"/>
          <w:sz w:val="28"/>
          <w:szCs w:val="28"/>
          <w:rtl w:val="true"/>
          <w:lang w:bidi="fa-IR"/>
        </w:rPr>
        <w:t xml:space="preserve">فی إثبات صحابة مالک الأشتر ابن الحارث النخعی للشیخ سراج الدین حسن المعروف بالشیخ فدا حسین اللکهنوی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446" w:name="__RefHeading___Toc7971888_73709187"/>
      <w:bookmarkStart w:id="447" w:name="_Toc205"/>
      <w:bookmarkEnd w:id="446"/>
      <w:r>
        <w:rPr/>
        <w:t>189</w:t>
      </w:r>
      <w:r>
        <w:rPr>
          <w:rtl w:val="true"/>
        </w:rPr>
        <w:t xml:space="preserve">- </w:t>
      </w:r>
      <w:r>
        <w:rPr>
          <w:rtl w:val="true"/>
        </w:rPr>
        <w:t>الحق المبین</w:t>
      </w:r>
      <w:bookmarkEnd w:id="447"/>
    </w:p>
    <w:p>
      <w:pPr>
        <w:pStyle w:val="BookText"/>
        <w:rPr/>
      </w:pPr>
      <w:r>
        <w:rPr>
          <w:rFonts w:ascii="IRNazanin" w:hAnsi="IRNazanin" w:eastAsia="IRNazanin"/>
          <w:color w:val="111111"/>
          <w:sz w:val="28"/>
          <w:sz w:val="28"/>
          <w:szCs w:val="28"/>
          <w:rtl w:val="true"/>
          <w:lang w:bidi="fa-IR"/>
        </w:rPr>
        <w:t xml:space="preserve">فی رد البابیة للشیخ أحمد بن المولی محمد علی بن محمد کاظم الشاهرودی المعاصر مؤلف إزالة الأوهام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والده تلمیذ صاحب الضوابط و توفی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جده تلمیذ صاحب الریاض</w:t>
      </w:r>
      <w:r>
        <w:rPr>
          <w:rFonts w:eastAsia="IRNazanin" w:cs="IRNazanin"/>
          <w:color w:val="111111"/>
          <w:sz w:val="28"/>
          <w:szCs w:val="28"/>
          <w:rtl w:val="true"/>
          <w:lang w:bidi="fa-IR"/>
        </w:rPr>
        <w:t>.</w:t>
      </w:r>
    </w:p>
    <w:p>
      <w:pPr>
        <w:pStyle w:val="Heading3"/>
        <w:numPr>
          <w:ilvl w:val="2"/>
          <w:numId w:val="1"/>
        </w:numPr>
        <w:rPr/>
      </w:pPr>
      <w:bookmarkStart w:id="448" w:name="__RefHeading___Toc7971890_73709187"/>
      <w:bookmarkStart w:id="449" w:name="_Toc206"/>
      <w:bookmarkEnd w:id="448"/>
      <w:r>
        <w:rPr/>
        <w:t>190</w:t>
      </w:r>
      <w:r>
        <w:rPr>
          <w:rtl w:val="true"/>
        </w:rPr>
        <w:t xml:space="preserve">- </w:t>
      </w:r>
      <w:r>
        <w:rPr>
          <w:rtl w:val="true"/>
        </w:rPr>
        <w:t>الحق المبین فی تصویب المجتهدین و تخطئة جهال الأخباریین،</w:t>
      </w:r>
      <w:bookmarkEnd w:id="44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جعفر بن الشیخ خضر الجناجی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أصفهان لولده الشیخ علی بن جعفر و فرغ منه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فیه حقیقة مذهب الطرفین و أن عقائد هما فی أصول الدین متحدة سواء و فی فروع الدین مرجعهما جمیعا إلی ما روی عن الأئمة علیه السلام فالمجتهد إخباری و الأخباری مجتهد و فضلاء الطرفین ناجون و الطاعنون هالکون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و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فاروق الحق و القواعد </w:t>
      </w:r>
      <w:bookmarkStart w:id="450" w:name="pg11693_132064"/>
    </w:p>
    <w:p>
      <w:pPr>
        <w:pStyle w:val="BookText"/>
        <w:rPr/>
      </w:pPr>
      <w:bookmarkEnd w:id="450"/>
      <w:r>
        <w:rPr>
          <w:rFonts w:ascii="IRNazanin" w:hAnsi="IRNazanin" w:eastAsia="IRNazanin"/>
          <w:color w:val="111111"/>
          <w:sz w:val="28"/>
          <w:sz w:val="28"/>
          <w:szCs w:val="28"/>
          <w:rtl w:val="true"/>
          <w:lang w:bidi="fa-IR"/>
        </w:rPr>
        <w:t xml:space="preserve">الشرعیة الملحقة به فی طهران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المیرزا محمد الأخباری ردا علیه و سماه ب الصیحة بالحق علی من ألحد و تزندق</w:t>
      </w:r>
      <w:r>
        <w:rPr>
          <w:rFonts w:eastAsia="IRNazanin" w:cs="IRNazanin"/>
          <w:color w:val="111111"/>
          <w:sz w:val="28"/>
          <w:szCs w:val="28"/>
          <w:rtl w:val="true"/>
          <w:lang w:bidi="fa-IR"/>
        </w:rPr>
        <w:t>.</w:t>
      </w:r>
    </w:p>
    <w:p>
      <w:pPr>
        <w:pStyle w:val="Heading3"/>
        <w:numPr>
          <w:ilvl w:val="2"/>
          <w:numId w:val="1"/>
        </w:numPr>
        <w:rPr/>
      </w:pPr>
      <w:bookmarkStart w:id="451" w:name="__RefHeading___Toc7971892_73709187"/>
      <w:bookmarkStart w:id="452" w:name="_Toc207"/>
      <w:bookmarkEnd w:id="451"/>
      <w:r>
        <w:rPr/>
        <w:t>191</w:t>
      </w:r>
      <w:r>
        <w:rPr>
          <w:rtl w:val="true"/>
        </w:rPr>
        <w:t xml:space="preserve">- </w:t>
      </w:r>
      <w:r>
        <w:rPr>
          <w:rtl w:val="true"/>
        </w:rPr>
        <w:t>الحق المبین‌</w:t>
      </w:r>
      <w:bookmarkEnd w:id="452"/>
    </w:p>
    <w:p>
      <w:pPr>
        <w:pStyle w:val="BookText"/>
        <w:rPr/>
      </w:pPr>
      <w:r>
        <w:rPr>
          <w:rFonts w:ascii="IRNazanin" w:hAnsi="IRNazanin" w:eastAsia="IRNazanin"/>
          <w:color w:val="111111"/>
          <w:sz w:val="28"/>
          <w:sz w:val="28"/>
          <w:szCs w:val="28"/>
          <w:rtl w:val="true"/>
          <w:lang w:bidi="fa-IR"/>
        </w:rPr>
        <w:t xml:space="preserve">فی المنطق و الکلام للسید خلف بن عبد المطلب بن حیدر الموسوی المشعشعی الحویزی حفید السید محمد بن فلاح المشعشعی توفی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السید شهاب الدین المعاصر له فی قصیدته فی رثائه المدرجة فی دیوانه المطبوع کرارا قال فی الریاض إنه فی ثمانیة آلاف بیت</w:t>
      </w:r>
      <w:r>
        <w:rPr>
          <w:rFonts w:eastAsia="IRNazanin" w:cs="IRNazanin"/>
          <w:color w:val="111111"/>
          <w:sz w:val="28"/>
          <w:szCs w:val="28"/>
          <w:rtl w:val="true"/>
          <w:lang w:bidi="fa-IR"/>
        </w:rPr>
        <w:t>.</w:t>
      </w:r>
    </w:p>
    <w:p>
      <w:pPr>
        <w:pStyle w:val="Heading3"/>
        <w:numPr>
          <w:ilvl w:val="2"/>
          <w:numId w:val="1"/>
        </w:numPr>
        <w:rPr/>
      </w:pPr>
      <w:bookmarkStart w:id="453" w:name="__RefHeading___Toc7971894_73709187"/>
      <w:bookmarkStart w:id="454" w:name="_Toc208"/>
      <w:bookmarkEnd w:id="453"/>
      <w:r>
        <w:rPr/>
        <w:t>192</w:t>
      </w:r>
      <w:r>
        <w:rPr>
          <w:rtl w:val="true"/>
        </w:rPr>
        <w:t xml:space="preserve">- </w:t>
      </w:r>
      <w:r>
        <w:rPr>
          <w:rtl w:val="true"/>
        </w:rPr>
        <w:t>الحق المبین فی أقضیة أمیر المؤمنین</w:t>
      </w:r>
      <w:bookmarkEnd w:id="454"/>
    </w:p>
    <w:p>
      <w:pPr>
        <w:pStyle w:val="BookText"/>
        <w:rPr/>
      </w:pPr>
      <w:r>
        <w:rPr>
          <w:rFonts w:ascii="IRNazanin" w:hAnsi="IRNazanin" w:eastAsia="IRNazanin"/>
          <w:color w:val="111111"/>
          <w:sz w:val="28"/>
          <w:sz w:val="28"/>
          <w:szCs w:val="28"/>
          <w:rtl w:val="true"/>
          <w:lang w:bidi="fa-IR"/>
        </w:rPr>
        <w:t xml:space="preserve">للشیخ ذبیح الله المحلاتی مؤلف تاریخ سامراء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المطبوع مجلده الأول و الثانی أخیرا فی النجف</w:t>
      </w:r>
      <w:r>
        <w:rPr>
          <w:rFonts w:eastAsia="IRNazanin" w:cs="IRNazanin"/>
          <w:color w:val="111111"/>
          <w:sz w:val="28"/>
          <w:szCs w:val="28"/>
          <w:rtl w:val="true"/>
          <w:lang w:bidi="fa-IR"/>
        </w:rPr>
        <w:t>.</w:t>
      </w:r>
    </w:p>
    <w:p>
      <w:pPr>
        <w:pStyle w:val="Heading3"/>
        <w:numPr>
          <w:ilvl w:val="2"/>
          <w:numId w:val="1"/>
        </w:numPr>
        <w:rPr/>
      </w:pPr>
      <w:bookmarkStart w:id="455" w:name="__RefHeading___Toc7971896_73709187"/>
      <w:bookmarkStart w:id="456" w:name="_Toc209"/>
      <w:bookmarkEnd w:id="455"/>
      <w:r>
        <w:rPr/>
        <w:t>193</w:t>
      </w:r>
      <w:r>
        <w:rPr>
          <w:rtl w:val="true"/>
        </w:rPr>
        <w:t xml:space="preserve">- </w:t>
      </w:r>
      <w:r>
        <w:rPr>
          <w:rtl w:val="true"/>
        </w:rPr>
        <w:t>الحق المبین</w:t>
      </w:r>
      <w:bookmarkEnd w:id="456"/>
    </w:p>
    <w:p>
      <w:pPr>
        <w:pStyle w:val="BookText"/>
        <w:rPr/>
      </w:pPr>
      <w:r>
        <w:rPr>
          <w:rFonts w:ascii="IRNazanin" w:hAnsi="IRNazanin" w:eastAsia="IRNazanin"/>
          <w:color w:val="111111"/>
          <w:sz w:val="28"/>
          <w:sz w:val="28"/>
          <w:szCs w:val="28"/>
          <w:rtl w:val="true"/>
          <w:lang w:bidi="fa-IR"/>
        </w:rPr>
        <w:t>للشیخ علی بن حبیب من آل شبیر الخاقانی المعاصر الشهیر بالمحدث الأخباری کتبه ردا علی صحیفة المجتهدین و المحدثین الذی ألفه السید مهدی القزوینی الکاظمی نزیل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تنویر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p>
    <w:p>
      <w:pPr>
        <w:pStyle w:val="Heading3"/>
        <w:numPr>
          <w:ilvl w:val="2"/>
          <w:numId w:val="1"/>
        </w:numPr>
        <w:rPr/>
      </w:pPr>
      <w:bookmarkStart w:id="457" w:name="__RefHeading___Toc7971898_73709187"/>
      <w:bookmarkStart w:id="458" w:name="_Toc210"/>
      <w:bookmarkEnd w:id="457"/>
      <w:r>
        <w:rPr/>
        <w:t>194</w:t>
      </w:r>
      <w:r>
        <w:rPr>
          <w:rtl w:val="true"/>
        </w:rPr>
        <w:t xml:space="preserve">- </w:t>
      </w:r>
      <w:r>
        <w:rPr>
          <w:rtl w:val="true"/>
        </w:rPr>
        <w:t>الحق المبین فی کیفیة التفقه فی الدین</w:t>
      </w:r>
      <w:bookmarkEnd w:id="458"/>
    </w:p>
    <w:p>
      <w:pPr>
        <w:pStyle w:val="BookText"/>
        <w:rPr/>
      </w:pPr>
      <w:r>
        <w:rPr>
          <w:rFonts w:ascii="IRNazanin" w:hAnsi="IRNazanin" w:eastAsia="IRNazanin"/>
          <w:color w:val="111111"/>
          <w:sz w:val="28"/>
          <w:sz w:val="28"/>
          <w:szCs w:val="28"/>
          <w:rtl w:val="true"/>
          <w:lang w:bidi="fa-IR"/>
        </w:rPr>
        <w:t xml:space="preserve">للمحدث الفیض المولی محسن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فهرس تصانیفه المطبوع بهامش أمل الآمل إنه یقرب من مائتین و خمسین بیتا، قد صنفه فی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عدة نسخ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الصلاة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مرتب علی مقدمه و مقصد و خاتمة و فی آخره أحال بسط الکلام إلی سائر کتبه الأصول الأصیلة و تسهیل السبیل و سفینة النجاة</w:t>
      </w:r>
      <w:r>
        <w:rPr>
          <w:rFonts w:eastAsia="IRNazanin" w:cs="IRNazanin"/>
          <w:color w:val="111111"/>
          <w:sz w:val="28"/>
          <w:szCs w:val="28"/>
          <w:rtl w:val="true"/>
          <w:lang w:bidi="fa-IR"/>
        </w:rPr>
        <w:t>.</w:t>
      </w:r>
    </w:p>
    <w:p>
      <w:pPr>
        <w:pStyle w:val="Heading3"/>
        <w:numPr>
          <w:ilvl w:val="2"/>
          <w:numId w:val="1"/>
        </w:numPr>
        <w:rPr/>
      </w:pPr>
      <w:bookmarkStart w:id="459" w:name="__RefHeading___Toc7971900_73709187"/>
      <w:bookmarkStart w:id="460" w:name="_Toc211"/>
      <w:bookmarkEnd w:id="459"/>
      <w:r>
        <w:rPr/>
        <w:t>195</w:t>
      </w:r>
      <w:r>
        <w:rPr>
          <w:rtl w:val="true"/>
        </w:rPr>
        <w:t xml:space="preserve">- </w:t>
      </w:r>
      <w:r>
        <w:rPr>
          <w:rtl w:val="true"/>
        </w:rPr>
        <w:t>الحق المبین فی الاستظهار علی القسیسین</w:t>
      </w:r>
      <w:bookmarkEnd w:id="460"/>
    </w:p>
    <w:p>
      <w:pPr>
        <w:pStyle w:val="BookText"/>
        <w:rPr/>
      </w:pPr>
      <w:r>
        <w:rPr>
          <w:rFonts w:ascii="IRNazanin" w:hAnsi="IRNazanin" w:eastAsia="IRNazanin"/>
          <w:color w:val="111111"/>
          <w:sz w:val="28"/>
          <w:sz w:val="28"/>
          <w:szCs w:val="28"/>
          <w:rtl w:val="true"/>
          <w:lang w:bidi="fa-IR"/>
        </w:rPr>
        <w:t xml:space="preserve">للشیخ محمد بن الشیخ محمود سماکة الحلی المعاصر طبع منه الجزء الأول فی ردهم و طبع بعده الجزء الثانی الذی أثبت فیه تنزیه الأنبیاء و فرغ من الجزء الثانی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أنه یتلوه فی الجزء الثالث تناقض الأناجیل و العهد القدیم</w:t>
      </w:r>
      <w:r>
        <w:rPr>
          <w:rFonts w:eastAsia="IRNazanin" w:cs="IRNazanin"/>
          <w:color w:val="111111"/>
          <w:sz w:val="28"/>
          <w:szCs w:val="28"/>
          <w:rtl w:val="true"/>
          <w:lang w:bidi="fa-IR"/>
        </w:rPr>
        <w:t>.</w:t>
      </w:r>
    </w:p>
    <w:p>
      <w:pPr>
        <w:pStyle w:val="Heading3"/>
        <w:numPr>
          <w:ilvl w:val="2"/>
          <w:numId w:val="1"/>
        </w:numPr>
        <w:rPr/>
      </w:pPr>
      <w:bookmarkStart w:id="461" w:name="__RefHeading___Toc7971902_73709187"/>
      <w:bookmarkStart w:id="462" w:name="_Toc212"/>
      <w:bookmarkEnd w:id="461"/>
      <w:r>
        <w:rPr/>
        <w:t>196</w:t>
      </w:r>
      <w:r>
        <w:rPr>
          <w:rtl w:val="true"/>
        </w:rPr>
        <w:t xml:space="preserve">- </w:t>
      </w:r>
      <w:r>
        <w:rPr>
          <w:rtl w:val="true"/>
        </w:rPr>
        <w:t>الحق المبین</w:t>
      </w:r>
      <w:bookmarkEnd w:id="4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جواب رسالتی دعوه المسلمین، و سلامة الإنجیل، من نشریات المسیحیین و المجیب عنهما الشیخ الفاضل المعمر الکبیر الشیخ مصطفی بن الحسین البغدادی المتوفی بها فی الثلثاء الحادی و العشرین من شعبان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قرب تسعین سنة من عمره و حمل إلی النجف، و له تنزیه الأنبیاء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الحق المبین فی بغداد مع تقریظ جمع من الأعلام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bookmarkStart w:id="463" w:name="pg11693_132065"/>
    </w:p>
    <w:p>
      <w:pPr>
        <w:pStyle w:val="Heading3"/>
        <w:numPr>
          <w:ilvl w:val="2"/>
          <w:numId w:val="1"/>
        </w:numPr>
        <w:rPr/>
      </w:pPr>
      <w:bookmarkStart w:id="464" w:name="__RefHeading___Toc7971904_73709187"/>
      <w:bookmarkStart w:id="465" w:name="_Toc213"/>
      <w:bookmarkEnd w:id="463"/>
      <w:bookmarkEnd w:id="464"/>
      <w:r>
        <w:rPr/>
        <w:t>197</w:t>
      </w:r>
      <w:r>
        <w:rPr>
          <w:rtl w:val="true"/>
        </w:rPr>
        <w:t xml:space="preserve">- </w:t>
      </w:r>
      <w:r>
        <w:rPr>
          <w:rtl w:val="true"/>
        </w:rPr>
        <w:t>الحق المصاب فی حکم الخز و السنجاب</w:t>
      </w:r>
      <w:bookmarkEnd w:id="465"/>
    </w:p>
    <w:p>
      <w:pPr>
        <w:pStyle w:val="BookText"/>
        <w:rPr/>
      </w:pPr>
      <w:r>
        <w:rPr>
          <w:rFonts w:ascii="IRNazanin" w:hAnsi="IRNazanin" w:eastAsia="IRNazanin"/>
          <w:color w:val="111111"/>
          <w:sz w:val="28"/>
          <w:sz w:val="28"/>
          <w:szCs w:val="28"/>
          <w:rtl w:val="true"/>
          <w:lang w:bidi="fa-IR"/>
        </w:rPr>
        <w:t xml:space="preserve">للسید المیرزا أبی طالب بن المیرزا أبی القاسم الموسوی الزنجانی نزیل طهران و المتوفی بها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کتابه إیضاح السبل المطبوع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466" w:name="__RefHeading___Toc7971906_73709187"/>
      <w:bookmarkStart w:id="467" w:name="_Toc214"/>
      <w:bookmarkEnd w:id="466"/>
      <w:r>
        <w:rPr/>
        <w:t>198</w:t>
      </w:r>
      <w:r>
        <w:rPr>
          <w:rtl w:val="true"/>
        </w:rPr>
        <w:t xml:space="preserve">- </w:t>
      </w:r>
      <w:r>
        <w:rPr>
          <w:rtl w:val="true"/>
        </w:rPr>
        <w:t>الحق المصیب فی رد حلبة النجیب</w:t>
      </w:r>
      <w:bookmarkEnd w:id="467"/>
    </w:p>
    <w:p>
      <w:pPr>
        <w:pStyle w:val="BookText"/>
        <w:rPr/>
      </w:pPr>
      <w:r>
        <w:rPr>
          <w:rFonts w:ascii="IRNazanin" w:hAnsi="IRNazanin" w:eastAsia="IRNazanin"/>
          <w:color w:val="111111"/>
          <w:sz w:val="28"/>
          <w:sz w:val="28"/>
          <w:szCs w:val="28"/>
          <w:rtl w:val="true"/>
          <w:lang w:bidi="fa-IR"/>
        </w:rPr>
        <w:t>للشیخ علی بن حبیب آل شبیر الخاقانی المعاصر مؤلف الحق المبین السابق ذکره و هو مطبوع</w:t>
      </w:r>
      <w:r>
        <w:rPr>
          <w:rFonts w:eastAsia="IRNazanin" w:cs="IRNazanin"/>
          <w:color w:val="111111"/>
          <w:sz w:val="28"/>
          <w:szCs w:val="28"/>
          <w:rtl w:val="true"/>
          <w:lang w:bidi="fa-IR"/>
        </w:rPr>
        <w:t>.</w:t>
      </w:r>
    </w:p>
    <w:p>
      <w:pPr>
        <w:pStyle w:val="Heading3"/>
        <w:numPr>
          <w:ilvl w:val="2"/>
          <w:numId w:val="1"/>
        </w:numPr>
        <w:rPr/>
      </w:pPr>
      <w:bookmarkStart w:id="468" w:name="__RefHeading___Toc7971908_73709187"/>
      <w:bookmarkStart w:id="469" w:name="_Toc215"/>
      <w:bookmarkEnd w:id="468"/>
      <w:r>
        <w:rPr/>
        <w:t>199</w:t>
      </w:r>
      <w:r>
        <w:rPr>
          <w:rtl w:val="true"/>
        </w:rPr>
        <w:t xml:space="preserve">- </w:t>
      </w:r>
      <w:r>
        <w:rPr>
          <w:rtl w:val="true"/>
        </w:rPr>
        <w:t>حق‌نما</w:t>
      </w:r>
      <w:bookmarkEnd w:id="469"/>
    </w:p>
    <w:p>
      <w:pPr>
        <w:pStyle w:val="BookText"/>
        <w:rPr/>
      </w:pPr>
      <w:r>
        <w:rPr>
          <w:rFonts w:ascii="IRNazanin" w:hAnsi="IRNazanin" w:eastAsia="IRNazanin"/>
          <w:color w:val="111111"/>
          <w:sz w:val="28"/>
          <w:sz w:val="28"/>
          <w:szCs w:val="28"/>
          <w:rtl w:val="true"/>
          <w:lang w:bidi="fa-IR"/>
        </w:rPr>
        <w:t xml:space="preserve">فی العرفان و السلوک للعارف المولی محمد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 و الظاهر و الباطن حمد ذاتی را که أو است موجود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 تاریخه نظما</w:t>
      </w:r>
    </w:p>
    <w:p>
      <w:pPr>
        <w:pStyle w:val="BookText"/>
        <w:rPr/>
      </w:pPr>
      <w:r>
        <w:rPr>
          <w:rFonts w:ascii="IRNazanin" w:hAnsi="IRNazanin" w:eastAsia="IRNazanin"/>
          <w:color w:val="111111"/>
          <w:sz w:val="28"/>
          <w:sz w:val="28"/>
          <w:szCs w:val="28"/>
          <w:rtl w:val="true"/>
          <w:lang w:bidi="fa-IR"/>
        </w:rPr>
        <w:t>این رسالة حق‌نما باشد تمام</w:t>
      </w:r>
    </w:p>
    <w:p>
      <w:pPr>
        <w:pStyle w:val="BookText"/>
        <w:rPr/>
      </w:pPr>
      <w:r>
        <w:rPr>
          <w:rFonts w:ascii="IRNazanin" w:hAnsi="IRNazanin" w:eastAsia="IRNazanin"/>
          <w:color w:val="111111"/>
          <w:sz w:val="28"/>
          <w:sz w:val="28"/>
          <w:szCs w:val="28"/>
          <w:rtl w:val="true"/>
          <w:lang w:bidi="fa-IR"/>
        </w:rPr>
        <w:t>در هزار و پنجه و شش شد تمام</w:t>
      </w:r>
    </w:p>
    <w:p>
      <w:pPr>
        <w:pStyle w:val="BookText"/>
        <w:rPr/>
      </w:pPr>
      <w:r>
        <w:rPr>
          <w:rFonts w:ascii="IRNazanin" w:hAnsi="IRNazanin" w:eastAsia="IRNazanin"/>
          <w:color w:val="111111"/>
          <w:sz w:val="28"/>
          <w:sz w:val="28"/>
          <w:szCs w:val="28"/>
          <w:rtl w:val="true"/>
          <w:lang w:bidi="fa-IR"/>
        </w:rPr>
        <w:t xml:space="preserve">رأیته ضمن مجموعة من وقف الحاج عماد الفهرسی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470" w:name="__RefHeading___Toc7971910_73709187"/>
      <w:bookmarkStart w:id="471" w:name="_Toc216"/>
      <w:bookmarkEnd w:id="470"/>
      <w:r>
        <w:rPr/>
        <w:t>200</w:t>
      </w:r>
      <w:r>
        <w:rPr>
          <w:rtl w:val="true"/>
        </w:rPr>
        <w:t xml:space="preserve">- </w:t>
      </w:r>
      <w:r>
        <w:rPr>
          <w:rtl w:val="true"/>
        </w:rPr>
        <w:t>الحق الواضح فی أحوال العبد الصالح</w:t>
      </w:r>
      <w:bookmarkEnd w:id="471"/>
    </w:p>
    <w:p>
      <w:pPr>
        <w:pStyle w:val="BookText"/>
        <w:rPr/>
      </w:pPr>
      <w:r>
        <w:rPr>
          <w:rFonts w:ascii="IRNazanin" w:hAnsi="IRNazanin" w:eastAsia="IRNazanin"/>
          <w:color w:val="111111"/>
          <w:sz w:val="28"/>
          <w:sz w:val="28"/>
          <w:szCs w:val="28"/>
          <w:rtl w:val="true"/>
          <w:lang w:bidi="fa-IR"/>
        </w:rPr>
        <w:t xml:space="preserve">رسالة مبسوطة فی ترجمه أحوال الشیخ أحمد بن صالح آل طعان الستری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تلمیذه و ابن أخته الشیخ علی بن الحسن البحرانی مؤلف أنوار البدرین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3"/>
        <w:numPr>
          <w:ilvl w:val="2"/>
          <w:numId w:val="1"/>
        </w:numPr>
        <w:rPr/>
      </w:pPr>
      <w:bookmarkStart w:id="472" w:name="__RefHeading___Toc7971912_73709187"/>
      <w:bookmarkStart w:id="473" w:name="_Toc217"/>
      <w:bookmarkEnd w:id="472"/>
      <w:r>
        <w:rPr/>
        <w:t>201</w:t>
      </w:r>
      <w:r>
        <w:rPr>
          <w:rtl w:val="true"/>
        </w:rPr>
        <w:t xml:space="preserve">- </w:t>
      </w:r>
      <w:r>
        <w:rPr>
          <w:rtl w:val="true"/>
        </w:rPr>
        <w:t>الحق و الحکم</w:t>
      </w:r>
      <w:bookmarkEnd w:id="473"/>
    </w:p>
    <w:p>
      <w:pPr>
        <w:pStyle w:val="BookText"/>
        <w:rPr/>
      </w:pPr>
      <w:r>
        <w:rPr>
          <w:rFonts w:ascii="IRNazanin" w:hAnsi="IRNazanin" w:eastAsia="IRNazanin"/>
          <w:color w:val="111111"/>
          <w:sz w:val="28"/>
          <w:sz w:val="28"/>
          <w:szCs w:val="28"/>
          <w:rtl w:val="true"/>
          <w:lang w:bidi="fa-IR"/>
        </w:rPr>
        <w:t xml:space="preserve">و بیان الفرق بینهما من المباحث الأصولیة المستقلة بالتدوین للمیرزا عبد الرحیم بن نصر الله الکلی‌بری القره‌داغی التبریزی المتوفی تاسع صفر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فیه لما ذکره الطهرانی الآتی ذکره</w:t>
      </w:r>
      <w:r>
        <w:rPr>
          <w:rFonts w:eastAsia="IRNazanin" w:cs="IRNazanin"/>
          <w:color w:val="111111"/>
          <w:sz w:val="28"/>
          <w:szCs w:val="28"/>
          <w:rtl w:val="true"/>
          <w:lang w:bidi="fa-IR"/>
        </w:rPr>
        <w:t>.</w:t>
      </w:r>
    </w:p>
    <w:p>
      <w:pPr>
        <w:pStyle w:val="Heading3"/>
        <w:numPr>
          <w:ilvl w:val="2"/>
          <w:numId w:val="1"/>
        </w:numPr>
        <w:rPr/>
      </w:pPr>
      <w:bookmarkStart w:id="474" w:name="__RefHeading___Toc7971914_73709187"/>
      <w:bookmarkStart w:id="475" w:name="_Toc218"/>
      <w:bookmarkEnd w:id="474"/>
      <w:r>
        <w:rPr/>
        <w:t>202</w:t>
      </w:r>
      <w:r>
        <w:rPr>
          <w:rtl w:val="true"/>
        </w:rPr>
        <w:t xml:space="preserve">- </w:t>
      </w:r>
      <w:r>
        <w:rPr>
          <w:rtl w:val="true"/>
        </w:rPr>
        <w:t>الحق و الحکم</w:t>
      </w:r>
      <w:bookmarkEnd w:id="475"/>
    </w:p>
    <w:p>
      <w:pPr>
        <w:pStyle w:val="BookText"/>
        <w:rPr/>
      </w:pPr>
      <w:r>
        <w:rPr>
          <w:rFonts w:ascii="IRNazanin" w:hAnsi="IRNazanin" w:eastAsia="IRNazanin"/>
          <w:color w:val="111111"/>
          <w:sz w:val="28"/>
          <w:sz w:val="28"/>
          <w:szCs w:val="28"/>
          <w:rtl w:val="true"/>
          <w:lang w:bidi="fa-IR"/>
        </w:rPr>
        <w:t xml:space="preserve">للسید محمد بن السید محمد تقی بن السید رضا بن السید محمد مهدی بحر العلوم الطباطبائی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خمسمائة بیت طبع ضمن مجموعة رسائله الموسومة ب بلغة الفقیه</w:t>
      </w:r>
      <w:r>
        <w:rPr>
          <w:rFonts w:eastAsia="IRNazanin" w:cs="IRNazanin"/>
          <w:color w:val="111111"/>
          <w:sz w:val="28"/>
          <w:szCs w:val="28"/>
          <w:rtl w:val="true"/>
          <w:lang w:bidi="fa-IR"/>
        </w:rPr>
        <w:t>.</w:t>
      </w:r>
    </w:p>
    <w:p>
      <w:pPr>
        <w:pStyle w:val="Heading3"/>
        <w:numPr>
          <w:ilvl w:val="2"/>
          <w:numId w:val="1"/>
        </w:numPr>
        <w:rPr/>
      </w:pPr>
      <w:bookmarkStart w:id="476" w:name="__RefHeading___Toc7971916_73709187"/>
      <w:bookmarkStart w:id="477" w:name="_Toc219"/>
      <w:bookmarkEnd w:id="476"/>
      <w:r>
        <w:rPr/>
        <w:t>203</w:t>
      </w:r>
      <w:r>
        <w:rPr>
          <w:rtl w:val="true"/>
        </w:rPr>
        <w:t xml:space="preserve">- </w:t>
      </w:r>
      <w:r>
        <w:rPr>
          <w:rtl w:val="true"/>
        </w:rPr>
        <w:t>الحق و الحکم</w:t>
      </w:r>
      <w:bookmarkEnd w:id="477"/>
    </w:p>
    <w:p>
      <w:pPr>
        <w:pStyle w:val="BookText"/>
        <w:rPr/>
      </w:pPr>
      <w:r>
        <w:rPr>
          <w:rFonts w:ascii="IRNazanin" w:hAnsi="IRNazanin" w:eastAsia="IRNazanin"/>
          <w:color w:val="111111"/>
          <w:sz w:val="28"/>
          <w:sz w:val="28"/>
          <w:szCs w:val="28"/>
          <w:rtl w:val="true"/>
          <w:lang w:bidi="fa-IR"/>
        </w:rPr>
        <w:t xml:space="preserve">للشیخ محمد هادی بن المولی محمد أمین الطهرانی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أنه مطبوع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أحیا ما اندرست من 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فی الأصول محجة العلماء المطبوع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دون فرق الحق و الحکم مستقلا و تبعه جمع آخرون رأیت نسخه منه ضمن مجموعة من رسائله عند الشیخ أسد و أخری فی کتب صدر الإسلام الخوئی نزیل طهران</w:t>
      </w:r>
      <w:r>
        <w:rPr>
          <w:rFonts w:eastAsia="IRNazanin" w:cs="IRNazanin"/>
          <w:color w:val="111111"/>
          <w:sz w:val="28"/>
          <w:szCs w:val="28"/>
          <w:rtl w:val="true"/>
          <w:lang w:bidi="fa-IR"/>
        </w:rPr>
        <w:t>.</w:t>
      </w:r>
    </w:p>
    <w:p>
      <w:pPr>
        <w:pStyle w:val="Heading3"/>
        <w:numPr>
          <w:ilvl w:val="2"/>
          <w:numId w:val="1"/>
        </w:numPr>
        <w:rPr/>
      </w:pPr>
      <w:bookmarkStart w:id="478" w:name="__RefHeading___Toc7971918_73709187"/>
      <w:bookmarkStart w:id="479" w:name="_Toc220"/>
      <w:bookmarkEnd w:id="478"/>
      <w:r>
        <w:rPr>
          <w:rtl w:val="true"/>
        </w:rPr>
        <w:t>الحق الیقین‌</w:t>
      </w:r>
      <w:bookmarkEnd w:id="47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حدوث العالم للسید الأمیر محمد باقر الداماد، مر بعنوان حدوث </w:t>
      </w:r>
      <w:bookmarkStart w:id="480" w:name="pg11693_132066"/>
    </w:p>
    <w:p>
      <w:pPr>
        <w:pStyle w:val="BookText"/>
        <w:rPr/>
      </w:pPr>
      <w:bookmarkEnd w:id="480"/>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الجمع و التوفیق بین رأیی الحکیمین فی حدوث العالم</w:t>
      </w:r>
      <w:r>
        <w:rPr>
          <w:rFonts w:eastAsia="IRNazanin" w:cs="IRNazanin"/>
          <w:color w:val="111111"/>
          <w:sz w:val="28"/>
          <w:szCs w:val="28"/>
          <w:rtl w:val="true"/>
          <w:lang w:bidi="fa-IR"/>
        </w:rPr>
        <w:t>.</w:t>
      </w:r>
    </w:p>
    <w:p>
      <w:pPr>
        <w:pStyle w:val="Heading3"/>
        <w:numPr>
          <w:ilvl w:val="2"/>
          <w:numId w:val="1"/>
        </w:numPr>
        <w:rPr/>
      </w:pPr>
      <w:bookmarkStart w:id="481" w:name="__RefHeading___Toc7971920_73709187"/>
      <w:bookmarkStart w:id="482" w:name="_Toc221"/>
      <w:bookmarkEnd w:id="481"/>
      <w:r>
        <w:rPr/>
        <w:t>204</w:t>
      </w:r>
      <w:r>
        <w:rPr>
          <w:rtl w:val="true"/>
        </w:rPr>
        <w:t xml:space="preserve">- </w:t>
      </w:r>
      <w:r>
        <w:rPr>
          <w:rtl w:val="true"/>
        </w:rPr>
        <w:t>الحق الیقین</w:t>
      </w:r>
      <w:bookmarkEnd w:id="482"/>
    </w:p>
    <w:p>
      <w:pPr>
        <w:pStyle w:val="BookText"/>
        <w:rPr/>
      </w:pPr>
      <w:r>
        <w:rPr>
          <w:rFonts w:ascii="IRNazanin" w:hAnsi="IRNazanin" w:eastAsia="IRNazanin"/>
          <w:color w:val="111111"/>
          <w:sz w:val="28"/>
          <w:sz w:val="28"/>
          <w:szCs w:val="28"/>
          <w:rtl w:val="true"/>
          <w:lang w:bidi="fa-IR"/>
        </w:rPr>
        <w:t xml:space="preserve">فی أصول الدین فارسی فی أحد و ثلاثین ألف بیت للعلامة المجلسی المولی محمد باقر بن محمد تقی 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آخر تصانیفه ألفه باسم الشاه سلطان حسین مشتملا علی جمیع الأصول الخمسة مع البسط فی الإمامة و ذکر ضروریات الدین و عدد الکبائر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الأحد، الفرد الصمد، العلیم القدیر الذی 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أولا فی طهران علی الحروف بالطبع المعتمدی 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بعده مکررا منها علی الحجر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483" w:name="__RefHeading___Toc7971922_73709187"/>
      <w:bookmarkStart w:id="484" w:name="_Toc222"/>
      <w:bookmarkEnd w:id="483"/>
      <w:r>
        <w:rPr/>
        <w:t>205</w:t>
      </w:r>
      <w:r>
        <w:rPr>
          <w:rtl w:val="true"/>
        </w:rPr>
        <w:t xml:space="preserve">- </w:t>
      </w:r>
      <w:r>
        <w:rPr>
          <w:rtl w:val="true"/>
        </w:rPr>
        <w:t>الحق الیقین</w:t>
      </w:r>
      <w:bookmarkEnd w:id="484"/>
    </w:p>
    <w:p>
      <w:pPr>
        <w:pStyle w:val="BookText"/>
        <w:rPr/>
      </w:pPr>
      <w:r>
        <w:rPr>
          <w:rFonts w:ascii="IRNazanin" w:hAnsi="IRNazanin" w:eastAsia="IRNazanin"/>
          <w:color w:val="111111"/>
          <w:sz w:val="28"/>
          <w:sz w:val="28"/>
          <w:szCs w:val="28"/>
          <w:rtl w:val="true"/>
          <w:lang w:bidi="fa-IR"/>
        </w:rPr>
        <w:t xml:space="preserve">فی أصول العقائد الدینیة مرتبا علی أربعة أنوار بعدد حروف الیقین النور الأول فی 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علی آلائک و الشکر علی نعمائک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 و قال لم أقف علی اسم مؤلفه</w:t>
      </w:r>
      <w:r>
        <w:rPr>
          <w:rFonts w:eastAsia="IRNazanin" w:cs="IRNazanin"/>
          <w:color w:val="111111"/>
          <w:sz w:val="28"/>
          <w:szCs w:val="28"/>
          <w:rtl w:val="true"/>
          <w:lang w:bidi="fa-IR"/>
        </w:rPr>
        <w:t>.</w:t>
      </w:r>
    </w:p>
    <w:p>
      <w:pPr>
        <w:pStyle w:val="Heading3"/>
        <w:numPr>
          <w:ilvl w:val="2"/>
          <w:numId w:val="1"/>
        </w:numPr>
        <w:rPr/>
      </w:pPr>
      <w:bookmarkStart w:id="485" w:name="__RefHeading___Toc7971924_73709187"/>
      <w:bookmarkStart w:id="486" w:name="_Toc223"/>
      <w:bookmarkEnd w:id="485"/>
      <w:r>
        <w:rPr/>
        <w:t>206</w:t>
      </w:r>
      <w:r>
        <w:rPr>
          <w:rtl w:val="true"/>
        </w:rPr>
        <w:t xml:space="preserve">- </w:t>
      </w:r>
      <w:r>
        <w:rPr>
          <w:rtl w:val="true"/>
        </w:rPr>
        <w:t>الحق الیقین</w:t>
      </w:r>
      <w:bookmarkEnd w:id="486"/>
    </w:p>
    <w:p>
      <w:pPr>
        <w:pStyle w:val="BookText"/>
        <w:rPr/>
      </w:pPr>
      <w:r>
        <w:rPr>
          <w:rFonts w:ascii="IRNazanin" w:hAnsi="IRNazanin" w:eastAsia="IRNazanin"/>
          <w:color w:val="111111"/>
          <w:sz w:val="28"/>
          <w:sz w:val="28"/>
          <w:szCs w:val="28"/>
          <w:rtl w:val="true"/>
          <w:lang w:bidi="fa-IR"/>
        </w:rPr>
        <w:t xml:space="preserve">فی علم الطریقة و السلوک و الآداب و الأخلاق للسید خلف بن عبد المطلب بن حیدر الموسوی المشعشعی الحویزی المتوفی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قرب عصر المصنف و هی بخط الشیخ عبد النبی بن ناصر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 السید شبر بن محمد بن ثنوان فی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نور الأنوار الغامر بسحاب 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کتب الکتاب الأول فی الیقین و ما یتبعه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یجب علی السالک اجتنابه من الصفات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و الصبر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الخوف و الرجاء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 و الورع و هکذا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مآخذها کلها أحادیث أهل البیت علیه السلام و هو خمسة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w:t>
      </w:r>
    </w:p>
    <w:p>
      <w:pPr>
        <w:pStyle w:val="Heading3"/>
        <w:numPr>
          <w:ilvl w:val="2"/>
          <w:numId w:val="1"/>
        </w:numPr>
        <w:rPr/>
      </w:pPr>
      <w:bookmarkStart w:id="487" w:name="__RefHeading___Toc7971926_73709187"/>
      <w:bookmarkStart w:id="488" w:name="_Toc224"/>
      <w:bookmarkEnd w:id="487"/>
      <w:r>
        <w:rPr/>
        <w:t>207</w:t>
      </w:r>
      <w:r>
        <w:rPr>
          <w:rtl w:val="true"/>
        </w:rPr>
        <w:t xml:space="preserve">- </w:t>
      </w:r>
      <w:r>
        <w:rPr>
          <w:rtl w:val="true"/>
        </w:rPr>
        <w:t>الحق الیقین فی أصول الدین</w:t>
      </w:r>
      <w:bookmarkEnd w:id="48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طاهر بن محمد حسین الشیرازی القمی النجفی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تحفه الأخیار و حجة الإسلام و غیرهما و زعیم نهضة الفقهاء ضد المتصوفین المتوفی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مقدمه و خمسة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المقدمة أنه ألفه علی مذهب النبیین و مخالفا لمذهب المتفلسفة </w:t>
      </w:r>
      <w:bookmarkStart w:id="489" w:name="pg11693_132067"/>
    </w:p>
    <w:p>
      <w:pPr>
        <w:pStyle w:val="BookText"/>
        <w:rPr/>
      </w:pPr>
      <w:bookmarkEnd w:id="489"/>
      <w:r>
        <w:rPr>
          <w:rFonts w:ascii="IRNazanin" w:hAnsi="IRNazanin" w:eastAsia="IRNazanin"/>
          <w:color w:val="111111"/>
          <w:sz w:val="28"/>
          <w:sz w:val="28"/>
          <w:szCs w:val="28"/>
          <w:rtl w:val="true"/>
          <w:lang w:bidi="fa-IR"/>
        </w:rPr>
        <w:t xml:space="preserve">و المتکلمین المبتدعین و قال فی الفصل الثانی من الباب الأول إنا فصلنا بطلان قول الفلاسفة بتجرد الروح الإنسانیة فی کتابنا حکمة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 فی العدد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 الباب الرابع أحال إلی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شایعة،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کربلاء عند السید محمد باقر الحجة نسخه منتسخة عن الأصل 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أصفهان عند السید محمد علی بن محمد هاشم حفید صاحب الروضات نسخه تاریخها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ألف بتوفیق الله سبحانه</w:t>
      </w:r>
      <w:r>
        <w:rPr>
          <w:rFonts w:eastAsia="IRNazanin" w:cs="IRNazanin"/>
          <w:color w:val="111111"/>
          <w:sz w:val="28"/>
          <w:szCs w:val="28"/>
          <w:rtl w:val="true"/>
          <w:lang w:bidi="fa-IR"/>
        </w:rPr>
        <w:t>].</w:t>
      </w:r>
    </w:p>
    <w:p>
      <w:pPr>
        <w:pStyle w:val="Heading3"/>
        <w:numPr>
          <w:ilvl w:val="2"/>
          <w:numId w:val="1"/>
        </w:numPr>
        <w:rPr/>
      </w:pPr>
      <w:bookmarkStart w:id="490" w:name="__RefHeading___Toc7971928_73709187"/>
      <w:bookmarkStart w:id="491" w:name="_Toc225"/>
      <w:bookmarkEnd w:id="490"/>
      <w:r>
        <w:rPr/>
        <w:t>208</w:t>
      </w:r>
      <w:r>
        <w:rPr>
          <w:rtl w:val="true"/>
        </w:rPr>
        <w:t xml:space="preserve">- </w:t>
      </w:r>
      <w:r>
        <w:rPr>
          <w:rtl w:val="true"/>
        </w:rPr>
        <w:t>الحق الیقین</w:t>
      </w:r>
      <w:bookmarkEnd w:id="491"/>
    </w:p>
    <w:p>
      <w:pPr>
        <w:pStyle w:val="BookText"/>
        <w:rPr/>
      </w:pPr>
      <w:r>
        <w:rPr>
          <w:rFonts w:ascii="IRNazanin" w:hAnsi="IRNazanin" w:eastAsia="IRNazanin"/>
          <w:color w:val="111111"/>
          <w:sz w:val="28"/>
          <w:sz w:val="28"/>
          <w:szCs w:val="28"/>
          <w:rtl w:val="true"/>
          <w:lang w:bidi="fa-IR"/>
        </w:rPr>
        <w:t xml:space="preserve">فی أصول الدین للسید عبد الله بن محمد رضا شبر الحسینی الحلی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تلمیذه فی التکملة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جمع فیه بین الأدلة العقلیة و النقلیة و طبق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خمسة عشر ألف بیت و هو مختصر من کتابه البرهان المبین الذی هو فی ثلاثین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جزءین فی صیدا 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فراغه کما فی النسخة الأصلیة التی رأیتها بخط المؤلف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شیخنا فی الفیض القدسی أنه معرب حق الیقین المجلسیة کما أن له معرب تحفه الزائر و معرب جلاء العیون</w:t>
      </w:r>
      <w:r>
        <w:rPr>
          <w:rFonts w:eastAsia="IRNazanin" w:cs="IRNazanin"/>
          <w:color w:val="111111"/>
          <w:sz w:val="28"/>
          <w:szCs w:val="28"/>
          <w:rtl w:val="true"/>
          <w:lang w:bidi="fa-IR"/>
        </w:rPr>
        <w:t>.</w:t>
      </w:r>
    </w:p>
    <w:p>
      <w:pPr>
        <w:pStyle w:val="Heading3"/>
        <w:numPr>
          <w:ilvl w:val="2"/>
          <w:numId w:val="1"/>
        </w:numPr>
        <w:rPr/>
      </w:pPr>
      <w:bookmarkStart w:id="492" w:name="__RefHeading___Toc7971930_73709187"/>
      <w:bookmarkStart w:id="493" w:name="_Toc226"/>
      <w:bookmarkEnd w:id="492"/>
      <w:r>
        <w:rPr/>
        <w:t>209</w:t>
      </w:r>
      <w:r>
        <w:rPr>
          <w:rtl w:val="true"/>
        </w:rPr>
        <w:t xml:space="preserve">- </w:t>
      </w:r>
      <w:r>
        <w:rPr>
          <w:rtl w:val="true"/>
        </w:rPr>
        <w:t>الحق الیقین</w:t>
      </w:r>
      <w:bookmarkEnd w:id="493"/>
    </w:p>
    <w:p>
      <w:pPr>
        <w:pStyle w:val="BookText"/>
        <w:rPr/>
      </w:pPr>
      <w:r>
        <w:rPr>
          <w:rFonts w:ascii="IRNazanin" w:hAnsi="IRNazanin" w:eastAsia="IRNazanin"/>
          <w:color w:val="111111"/>
          <w:sz w:val="28"/>
          <w:sz w:val="28"/>
          <w:szCs w:val="28"/>
          <w:rtl w:val="true"/>
          <w:lang w:bidi="fa-IR"/>
        </w:rPr>
        <w:t>فی أحوال الموت و القیامة للشیخ العارف المفسر عبد الوحید بن نعمة الله بن یحیی الجیلانی تلمیذ الشیخ البهائی و مؤلف آیینه غیب‌نما و غیره مما ذکره صاحب الریاض</w:t>
      </w:r>
      <w:r>
        <w:rPr>
          <w:rFonts w:eastAsia="IRNazanin" w:cs="IRNazanin"/>
          <w:color w:val="111111"/>
          <w:sz w:val="28"/>
          <w:szCs w:val="28"/>
          <w:rtl w:val="true"/>
          <w:lang w:bidi="fa-IR"/>
        </w:rPr>
        <w:t>.</w:t>
      </w:r>
    </w:p>
    <w:p>
      <w:pPr>
        <w:pStyle w:val="Heading3"/>
        <w:numPr>
          <w:ilvl w:val="2"/>
          <w:numId w:val="1"/>
        </w:numPr>
        <w:rPr/>
      </w:pPr>
      <w:bookmarkStart w:id="494" w:name="__RefHeading___Toc7971932_73709187"/>
      <w:bookmarkStart w:id="495" w:name="_Toc227"/>
      <w:bookmarkEnd w:id="494"/>
      <w:r>
        <w:rPr/>
        <w:t>210</w:t>
      </w:r>
      <w:r>
        <w:rPr>
          <w:rtl w:val="true"/>
        </w:rPr>
        <w:t xml:space="preserve">- </w:t>
      </w:r>
      <w:r>
        <w:rPr>
          <w:rtl w:val="true"/>
        </w:rPr>
        <w:t>الحق الیقین‌</w:t>
      </w:r>
      <w:bookmarkEnd w:id="495"/>
    </w:p>
    <w:p>
      <w:pPr>
        <w:pStyle w:val="BookText"/>
        <w:rPr/>
      </w:pPr>
      <w:r>
        <w:rPr>
          <w:rFonts w:ascii="IRNazanin" w:hAnsi="IRNazanin" w:eastAsia="IRNazanin"/>
          <w:color w:val="111111"/>
          <w:sz w:val="28"/>
          <w:sz w:val="28"/>
          <w:szCs w:val="28"/>
          <w:rtl w:val="true"/>
          <w:lang w:bidi="fa-IR"/>
        </w:rPr>
        <w:t xml:space="preserve">فارسی فی الکلام للشیخ علی بن المولی محمد جعفر شریعتمدار الأسترآبادی الطهرانی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کتابه غایة الآمال إنه أبسط من عین الیقین الآتی فی حرف العین</w:t>
      </w:r>
      <w:r>
        <w:rPr>
          <w:rFonts w:eastAsia="IRNazanin" w:cs="IRNazanin"/>
          <w:color w:val="111111"/>
          <w:sz w:val="28"/>
          <w:szCs w:val="28"/>
          <w:rtl w:val="true"/>
          <w:lang w:bidi="fa-IR"/>
        </w:rPr>
        <w:t>.</w:t>
      </w:r>
    </w:p>
    <w:p>
      <w:pPr>
        <w:pStyle w:val="Heading3"/>
        <w:numPr>
          <w:ilvl w:val="2"/>
          <w:numId w:val="1"/>
        </w:numPr>
        <w:rPr/>
      </w:pPr>
      <w:bookmarkStart w:id="496" w:name="__RefHeading___Toc7971934_73709187"/>
      <w:bookmarkStart w:id="497" w:name="_Toc228"/>
      <w:bookmarkEnd w:id="496"/>
      <w:r>
        <w:rPr/>
        <w:t>211</w:t>
      </w:r>
      <w:r>
        <w:rPr>
          <w:rtl w:val="true"/>
        </w:rPr>
        <w:t xml:space="preserve">- </w:t>
      </w:r>
      <w:r>
        <w:rPr>
          <w:rtl w:val="true"/>
        </w:rPr>
        <w:t>الحق الیقین</w:t>
      </w:r>
      <w:bookmarkEnd w:id="497"/>
    </w:p>
    <w:p>
      <w:pPr>
        <w:pStyle w:val="BookText"/>
        <w:rPr/>
      </w:pPr>
      <w:r>
        <w:rPr>
          <w:rFonts w:ascii="IRNazanin" w:hAnsi="IRNazanin" w:eastAsia="IRNazanin"/>
          <w:color w:val="111111"/>
          <w:sz w:val="28"/>
          <w:sz w:val="28"/>
          <w:szCs w:val="28"/>
          <w:rtl w:val="true"/>
          <w:lang w:bidi="fa-IR"/>
        </w:rPr>
        <w:t xml:space="preserve">فی إثبات الواجب تعالی للمولی العالم الزاهد المولی عوض التستری الکرمانی المتوفی بعد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الریاض قال و کان یقول بوجوب صلاة الجمعة و له رسالة فیها</w:t>
      </w:r>
      <w:r>
        <w:rPr>
          <w:rFonts w:eastAsia="IRNazanin" w:cs="IRNazanin"/>
          <w:color w:val="111111"/>
          <w:sz w:val="28"/>
          <w:szCs w:val="28"/>
          <w:rtl w:val="true"/>
          <w:lang w:bidi="fa-IR"/>
        </w:rPr>
        <w:t>.</w:t>
      </w:r>
    </w:p>
    <w:p>
      <w:pPr>
        <w:pStyle w:val="Heading3"/>
        <w:numPr>
          <w:ilvl w:val="2"/>
          <w:numId w:val="1"/>
        </w:numPr>
        <w:rPr/>
      </w:pPr>
      <w:bookmarkStart w:id="498" w:name="__RefHeading___Toc7971936_73709187"/>
      <w:bookmarkStart w:id="499" w:name="_Toc229"/>
      <w:bookmarkEnd w:id="498"/>
      <w:r>
        <w:rPr/>
        <w:t>212</w:t>
      </w:r>
      <w:r>
        <w:rPr>
          <w:rtl w:val="true"/>
        </w:rPr>
        <w:t xml:space="preserve">- </w:t>
      </w:r>
      <w:r>
        <w:rPr>
          <w:rtl w:val="true"/>
        </w:rPr>
        <w:t>الحق الیقین</w:t>
      </w:r>
      <w:bookmarkEnd w:id="49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لزوم التألیف بین المسلمین للسید محسن الأمین العاملی الدمشقی مؤلف أعیان الشیعة مختصر مطبوع</w:t>
      </w:r>
      <w:r>
        <w:rPr>
          <w:rFonts w:eastAsia="IRNazanin" w:cs="IRNazanin"/>
          <w:color w:val="111111"/>
          <w:sz w:val="28"/>
          <w:szCs w:val="28"/>
          <w:rtl w:val="true"/>
          <w:lang w:bidi="fa-IR"/>
        </w:rPr>
        <w:t xml:space="preserve">. </w:t>
      </w:r>
      <w:bookmarkStart w:id="500" w:name="pg11693_132068"/>
    </w:p>
    <w:p>
      <w:pPr>
        <w:pStyle w:val="Heading3"/>
        <w:numPr>
          <w:ilvl w:val="2"/>
          <w:numId w:val="1"/>
        </w:numPr>
        <w:rPr/>
      </w:pPr>
      <w:bookmarkStart w:id="501" w:name="__RefHeading___Toc7971938_73709187"/>
      <w:bookmarkStart w:id="502" w:name="_Toc230"/>
      <w:bookmarkEnd w:id="500"/>
      <w:bookmarkEnd w:id="501"/>
      <w:r>
        <w:rPr/>
        <w:t>213</w:t>
      </w:r>
      <w:r>
        <w:rPr>
          <w:rtl w:val="true"/>
        </w:rPr>
        <w:t xml:space="preserve">- </w:t>
      </w:r>
      <w:r>
        <w:rPr>
          <w:rtl w:val="true"/>
        </w:rPr>
        <w:t>الحق الیقین</w:t>
      </w:r>
      <w:bookmarkEnd w:id="502"/>
    </w:p>
    <w:p>
      <w:pPr>
        <w:pStyle w:val="BookText"/>
        <w:rPr/>
      </w:pPr>
      <w:r>
        <w:rPr>
          <w:rFonts w:ascii="IRNazanin" w:hAnsi="IRNazanin" w:eastAsia="IRNazanin"/>
          <w:color w:val="111111"/>
          <w:sz w:val="28"/>
          <w:sz w:val="28"/>
          <w:szCs w:val="28"/>
          <w:rtl w:val="true"/>
          <w:lang w:bidi="fa-IR"/>
        </w:rPr>
        <w:t xml:space="preserve">فی معرفة رب العالمین للشیخ سعد الدین محمود بن أمین الدین عبد الکریم بن یحیی الشبستری المتوفی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پیداتر از هر پیدایی و ای آشکارتر از هر هویدایی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ثمانیة أبواب کل باب مشتمل علی حقایق و دقائق و لطائف عرفانیة، طبع مع مرآة المحققین له فی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Heading3"/>
        <w:numPr>
          <w:ilvl w:val="2"/>
          <w:numId w:val="1"/>
        </w:numPr>
        <w:rPr/>
      </w:pPr>
      <w:bookmarkStart w:id="503" w:name="__RefHeading___Toc7971940_73709187"/>
      <w:bookmarkStart w:id="504" w:name="_Toc231"/>
      <w:bookmarkEnd w:id="503"/>
      <w:r>
        <w:rPr>
          <w:rtl w:val="true"/>
        </w:rPr>
        <w:t>الحق الیقین‌</w:t>
      </w:r>
      <w:bookmarkEnd w:id="504"/>
    </w:p>
    <w:p>
      <w:pPr>
        <w:pStyle w:val="BookText"/>
        <w:rPr/>
      </w:pPr>
      <w:r>
        <w:rPr>
          <w:rFonts w:ascii="IRNazanin" w:hAnsi="IRNazanin" w:eastAsia="IRNazanin"/>
          <w:color w:val="111111"/>
          <w:sz w:val="28"/>
          <w:sz w:val="28"/>
          <w:szCs w:val="28"/>
          <w:rtl w:val="true"/>
          <w:lang w:bidi="fa-IR"/>
        </w:rPr>
        <w:t xml:space="preserve">فی الوجود و الماهیة و إثبات اتحادهما و إنکار کون أحدهما أصیلا دون الآخر، و فیه إثبات وجود الکلی الطبیعی فی الخارج، و إنکار الوجود الذهنی و بما أن عمدة الغرض فیه إثبات اتحاد الوجود و الماهیة ذکرناه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نسخه خط الحاج مولی علی محمد النجف‌آبادی مکتوب علیها هذا الاسم و لعله مأخوذ من قول المؤلف فی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أقصی منیة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العروج إلی ذروة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فجعلوه تلمیحا إلی اسم الکتاب و للمؤلف کتاب آخر أبسط من حق الیقین هذا یأتی بعنوان رسالة فی الماهیة و الوجود</w:t>
      </w:r>
      <w:r>
        <w:rPr>
          <w:rFonts w:eastAsia="IRNazanin" w:cs="IRNazanin"/>
          <w:color w:val="111111"/>
          <w:sz w:val="28"/>
          <w:szCs w:val="28"/>
          <w:rtl w:val="true"/>
          <w:lang w:bidi="fa-IR"/>
        </w:rPr>
        <w:t>.</w:t>
      </w:r>
    </w:p>
    <w:p>
      <w:pPr>
        <w:pStyle w:val="Heading3"/>
        <w:numPr>
          <w:ilvl w:val="2"/>
          <w:numId w:val="1"/>
        </w:numPr>
        <w:rPr/>
      </w:pPr>
      <w:bookmarkStart w:id="505" w:name="__RefHeading___Toc7971942_73709187"/>
      <w:bookmarkStart w:id="506" w:name="_Toc232"/>
      <w:bookmarkEnd w:id="505"/>
      <w:r>
        <w:rPr/>
        <w:t>214</w:t>
      </w:r>
      <w:r>
        <w:rPr>
          <w:rtl w:val="true"/>
        </w:rPr>
        <w:t xml:space="preserve">- </w:t>
      </w:r>
      <w:r>
        <w:rPr>
          <w:rtl w:val="true"/>
        </w:rPr>
        <w:t>الحق الیقین</w:t>
      </w:r>
      <w:bookmarkEnd w:id="506"/>
    </w:p>
    <w:p>
      <w:pPr>
        <w:pStyle w:val="BookText"/>
        <w:rPr/>
      </w:pPr>
      <w:r>
        <w:rPr>
          <w:rFonts w:ascii="IRNazanin" w:hAnsi="IRNazanin" w:eastAsia="IRNazanin"/>
          <w:color w:val="111111"/>
          <w:sz w:val="28"/>
          <w:sz w:val="28"/>
          <w:szCs w:val="28"/>
          <w:rtl w:val="true"/>
          <w:lang w:bidi="fa-IR"/>
        </w:rPr>
        <w:t xml:space="preserve">فی رد الوهابیین للشیخ یوسف الفقیه الحاریصی العاملی المعاصر طبع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507" w:name="__RefHeading___Toc7971944_73709187"/>
      <w:bookmarkStart w:id="508" w:name="_Toc233"/>
      <w:bookmarkEnd w:id="507"/>
      <w:r>
        <w:rPr/>
        <w:t>215</w:t>
      </w:r>
      <w:r>
        <w:rPr>
          <w:rtl w:val="true"/>
        </w:rPr>
        <w:t xml:space="preserve">- </w:t>
      </w:r>
      <w:r>
        <w:rPr>
          <w:rtl w:val="true"/>
        </w:rPr>
        <w:t>کتاب الحقوق‌</w:t>
      </w:r>
      <w:bookmarkEnd w:id="508"/>
    </w:p>
    <w:p>
      <w:pPr>
        <w:pStyle w:val="BookText"/>
        <w:rPr/>
      </w:pPr>
      <w:r>
        <w:rPr>
          <w:rFonts w:ascii="IRNazanin" w:hAnsi="IRNazanin" w:eastAsia="IRNazanin"/>
          <w:color w:val="111111"/>
          <w:sz w:val="28"/>
          <w:sz w:val="28"/>
          <w:szCs w:val="28"/>
          <w:rtl w:val="true"/>
          <w:lang w:bidi="fa-IR"/>
        </w:rPr>
        <w:t>لأبی جعفر محمد بن عبد الله بن جعفر الحمیری القمی، الذی خرج أکثر التوقیعات بخطه، کذا ذکره النجاشی</w:t>
      </w:r>
      <w:r>
        <w:rPr>
          <w:rFonts w:eastAsia="IRNazanin" w:cs="IRNazanin"/>
          <w:color w:val="111111"/>
          <w:sz w:val="28"/>
          <w:szCs w:val="28"/>
          <w:rtl w:val="true"/>
          <w:lang w:bidi="fa-IR"/>
        </w:rPr>
        <w:t>.</w:t>
      </w:r>
    </w:p>
    <w:p>
      <w:pPr>
        <w:pStyle w:val="Heading3"/>
        <w:numPr>
          <w:ilvl w:val="2"/>
          <w:numId w:val="1"/>
        </w:numPr>
        <w:rPr/>
      </w:pPr>
      <w:bookmarkStart w:id="509" w:name="__RefHeading___Toc7971946_73709187"/>
      <w:bookmarkStart w:id="510" w:name="_Toc234"/>
      <w:bookmarkEnd w:id="509"/>
      <w:r>
        <w:rPr/>
        <w:t>216</w:t>
      </w:r>
      <w:r>
        <w:rPr>
          <w:rtl w:val="true"/>
        </w:rPr>
        <w:t xml:space="preserve">- </w:t>
      </w:r>
      <w:r>
        <w:rPr>
          <w:rtl w:val="true"/>
        </w:rPr>
        <w:t>رسالة الحقوق</w:t>
      </w:r>
      <w:bookmarkEnd w:id="510"/>
    </w:p>
    <w:p>
      <w:pPr>
        <w:pStyle w:val="BookText"/>
        <w:rPr/>
      </w:pPr>
      <w:r>
        <w:rPr>
          <w:rFonts w:ascii="IRNazanin" w:hAnsi="IRNazanin" w:eastAsia="IRNazanin"/>
          <w:color w:val="111111"/>
          <w:sz w:val="28"/>
          <w:sz w:val="28"/>
          <w:szCs w:val="28"/>
          <w:rtl w:val="true"/>
          <w:lang w:bidi="fa-IR"/>
        </w:rPr>
        <w:t xml:space="preserve">لأبی حمزة الثمالی المتوفی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عن علی بن الحسین علیه السلام ذکره النجاشی و رواه عنه بخمس وسائط</w:t>
      </w:r>
      <w:r>
        <w:rPr>
          <w:rFonts w:eastAsia="IRNazanin" w:cs="IRNazanin"/>
          <w:color w:val="111111"/>
          <w:sz w:val="28"/>
          <w:szCs w:val="28"/>
          <w:rtl w:val="true"/>
          <w:lang w:bidi="fa-IR"/>
        </w:rPr>
        <w:t>.</w:t>
      </w:r>
    </w:p>
    <w:p>
      <w:pPr>
        <w:pStyle w:val="Heading3"/>
        <w:numPr>
          <w:ilvl w:val="2"/>
          <w:numId w:val="1"/>
        </w:numPr>
        <w:rPr/>
      </w:pPr>
      <w:bookmarkStart w:id="511" w:name="__RefHeading___Toc7971948_73709187"/>
      <w:bookmarkStart w:id="512" w:name="_Toc235"/>
      <w:bookmarkEnd w:id="511"/>
      <w:r>
        <w:rPr>
          <w:rtl w:val="true"/>
        </w:rPr>
        <w:t>الحقوق</w:t>
      </w:r>
      <w:bookmarkEnd w:id="512"/>
    </w:p>
    <w:p>
      <w:pPr>
        <w:pStyle w:val="BookText"/>
        <w:rPr/>
      </w:pPr>
      <w:r>
        <w:rPr>
          <w:rFonts w:ascii="IRNazanin" w:hAnsi="IRNazanin" w:eastAsia="IRNazanin"/>
          <w:color w:val="111111"/>
          <w:sz w:val="28"/>
          <w:sz w:val="28"/>
          <w:szCs w:val="28"/>
          <w:rtl w:val="true"/>
          <w:lang w:bidi="fa-IR"/>
        </w:rPr>
        <w:t>للشیخ الصدوق یأتی بعنوان مصادقة الإخوان مطبوع</w:t>
      </w:r>
      <w:r>
        <w:rPr>
          <w:rFonts w:eastAsia="IRNazanin" w:cs="IRNazanin"/>
          <w:color w:val="111111"/>
          <w:sz w:val="28"/>
          <w:szCs w:val="28"/>
          <w:rtl w:val="true"/>
          <w:lang w:bidi="fa-IR"/>
        </w:rPr>
        <w:t>.</w:t>
      </w:r>
    </w:p>
    <w:p>
      <w:pPr>
        <w:pStyle w:val="Heading3"/>
        <w:numPr>
          <w:ilvl w:val="2"/>
          <w:numId w:val="1"/>
        </w:numPr>
        <w:rPr/>
      </w:pPr>
      <w:bookmarkStart w:id="513" w:name="__RefHeading___Toc7971950_73709187"/>
      <w:bookmarkStart w:id="514" w:name="_Toc236"/>
      <w:bookmarkEnd w:id="513"/>
      <w:r>
        <w:rPr/>
        <w:t>217</w:t>
      </w:r>
      <w:r>
        <w:rPr>
          <w:rtl w:val="true"/>
        </w:rPr>
        <w:t xml:space="preserve">- </w:t>
      </w:r>
      <w:r>
        <w:rPr>
          <w:rtl w:val="true"/>
        </w:rPr>
        <w:t>الحقوق‌</w:t>
      </w:r>
      <w:bookmarkEnd w:id="514"/>
    </w:p>
    <w:p>
      <w:pPr>
        <w:pStyle w:val="BookText"/>
        <w:rPr/>
      </w:pPr>
      <w:r>
        <w:rPr>
          <w:rFonts w:ascii="IRNazanin" w:hAnsi="IRNazanin" w:eastAsia="IRNazanin"/>
          <w:color w:val="111111"/>
          <w:sz w:val="28"/>
          <w:sz w:val="28"/>
          <w:szCs w:val="28"/>
          <w:rtl w:val="true"/>
          <w:lang w:bidi="fa-IR"/>
        </w:rPr>
        <w:t xml:space="preserve">للسید صدر الدین بن السید إسماعیل بن صدر الدین الموسوی العاملی الأصفهانی نزیل قم، أورد فیه اثنین و ستین حقا، و طبع مکررا منها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515" w:name="__RefHeading___Toc7971952_73709187"/>
      <w:bookmarkStart w:id="516" w:name="_Toc237"/>
      <w:bookmarkEnd w:id="515"/>
      <w:r>
        <w:rPr/>
        <w:t>218</w:t>
      </w:r>
      <w:r>
        <w:rPr>
          <w:rtl w:val="true"/>
        </w:rPr>
        <w:t xml:space="preserve">- </w:t>
      </w:r>
      <w:r>
        <w:rPr>
          <w:rtl w:val="true"/>
        </w:rPr>
        <w:t>حقوق آل محمد علی سائر العباد</w:t>
      </w:r>
      <w:bookmarkEnd w:id="516"/>
    </w:p>
    <w:p>
      <w:pPr>
        <w:pStyle w:val="BookText"/>
        <w:rPr/>
      </w:pPr>
      <w:r>
        <w:rPr>
          <w:rFonts w:ascii="IRNazanin" w:hAnsi="IRNazanin" w:eastAsia="IRNazanin"/>
          <w:color w:val="111111"/>
          <w:sz w:val="28"/>
          <w:sz w:val="28"/>
          <w:szCs w:val="28"/>
          <w:rtl w:val="true"/>
          <w:lang w:bidi="fa-IR"/>
        </w:rPr>
        <w:t xml:space="preserve">فارسی مختصر، ذکر فیه ثلاثون حقا ألفه المولی حسن بن علی الیزدی الکثنوی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فی مشهد خراسان عند المحدث الشیخ علی أکبر النهاوندی</w:t>
      </w:r>
      <w:r>
        <w:rPr>
          <w:rFonts w:eastAsia="IRNazanin" w:cs="IRNazanin"/>
          <w:color w:val="111111"/>
          <w:sz w:val="28"/>
          <w:szCs w:val="28"/>
          <w:rtl w:val="true"/>
          <w:lang w:bidi="fa-IR"/>
        </w:rPr>
        <w:t>.</w:t>
      </w:r>
    </w:p>
    <w:p>
      <w:pPr>
        <w:pStyle w:val="Heading3"/>
        <w:numPr>
          <w:ilvl w:val="2"/>
          <w:numId w:val="1"/>
        </w:numPr>
        <w:rPr/>
      </w:pPr>
      <w:bookmarkStart w:id="517" w:name="__RefHeading___Toc7971954_73709187"/>
      <w:bookmarkStart w:id="518" w:name="_Toc238"/>
      <w:bookmarkEnd w:id="517"/>
      <w:r>
        <w:rPr/>
        <w:t>219</w:t>
      </w:r>
      <w:r>
        <w:rPr>
          <w:rtl w:val="true"/>
        </w:rPr>
        <w:t xml:space="preserve">- </w:t>
      </w:r>
      <w:r>
        <w:rPr>
          <w:rtl w:val="true"/>
        </w:rPr>
        <w:t>حقوق الإخوان</w:t>
      </w:r>
      <w:bookmarkEnd w:id="51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یرویه النجاشی عنه بواسطتین</w:t>
      </w:r>
      <w:r>
        <w:rPr>
          <w:rFonts w:eastAsia="IRNazanin" w:cs="IRNazanin"/>
          <w:color w:val="111111"/>
          <w:sz w:val="28"/>
          <w:szCs w:val="28"/>
          <w:rtl w:val="true"/>
          <w:lang w:bidi="fa-IR"/>
        </w:rPr>
        <w:t xml:space="preserve">. </w:t>
      </w:r>
      <w:bookmarkStart w:id="519" w:name="pg11693_132069"/>
    </w:p>
    <w:p>
      <w:pPr>
        <w:pStyle w:val="Heading3"/>
        <w:numPr>
          <w:ilvl w:val="2"/>
          <w:numId w:val="1"/>
        </w:numPr>
        <w:rPr/>
      </w:pPr>
      <w:bookmarkStart w:id="520" w:name="__RefHeading___Toc7971956_73709187"/>
      <w:bookmarkStart w:id="521" w:name="_Toc239"/>
      <w:bookmarkEnd w:id="519"/>
      <w:bookmarkEnd w:id="520"/>
      <w:r>
        <w:rPr/>
        <w:t>220</w:t>
      </w:r>
      <w:r>
        <w:rPr>
          <w:rtl w:val="true"/>
        </w:rPr>
        <w:t xml:space="preserve">- </w:t>
      </w:r>
      <w:r>
        <w:rPr>
          <w:rtl w:val="true"/>
        </w:rPr>
        <w:t>حقوق إرث</w:t>
      </w:r>
      <w:bookmarkEnd w:id="521"/>
    </w:p>
    <w:p>
      <w:pPr>
        <w:pStyle w:val="BookText"/>
        <w:rPr/>
      </w:pPr>
      <w:r>
        <w:rPr>
          <w:rFonts w:ascii="IRNazanin" w:hAnsi="IRNazanin" w:eastAsia="IRNazanin"/>
          <w:color w:val="111111"/>
          <w:sz w:val="28"/>
          <w:sz w:val="28"/>
          <w:szCs w:val="28"/>
          <w:rtl w:val="true"/>
          <w:lang w:bidi="fa-IR"/>
        </w:rPr>
        <w:t xml:space="preserve">ترکی للقاضی بهلول بهجت الزنگه‌زوری، ذکره فی آخر تاریخ آل محمد له المطبوع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بالفارسیة</w:t>
      </w:r>
      <w:r>
        <w:rPr>
          <w:rFonts w:eastAsia="IRNazanin" w:cs="IRNazanin"/>
          <w:color w:val="111111"/>
          <w:sz w:val="28"/>
          <w:szCs w:val="28"/>
          <w:rtl w:val="true"/>
          <w:lang w:bidi="fa-IR"/>
        </w:rPr>
        <w:t>.</w:t>
      </w:r>
    </w:p>
    <w:p>
      <w:pPr>
        <w:pStyle w:val="Heading3"/>
        <w:numPr>
          <w:ilvl w:val="2"/>
          <w:numId w:val="1"/>
        </w:numPr>
        <w:rPr/>
      </w:pPr>
      <w:bookmarkStart w:id="522" w:name="__RefHeading___Toc7971958_73709187"/>
      <w:bookmarkStart w:id="523" w:name="_Toc240"/>
      <w:bookmarkEnd w:id="522"/>
      <w:r>
        <w:rPr/>
        <w:t>221</w:t>
      </w:r>
      <w:r>
        <w:rPr>
          <w:rtl w:val="true"/>
        </w:rPr>
        <w:t xml:space="preserve">- </w:t>
      </w:r>
      <w:r>
        <w:rPr>
          <w:rtl w:val="true"/>
        </w:rPr>
        <w:t>حقوق أساسی‌</w:t>
      </w:r>
      <w:bookmarkEnd w:id="523"/>
    </w:p>
    <w:p>
      <w:pPr>
        <w:pStyle w:val="BookText"/>
        <w:rPr/>
      </w:pP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ثم إن علماء الحقوق کانوا قد قسموا القوانین إلی طبیعیة ابدیة لا واضع لها و إلی موضوعه، و لکن الأکثرون الیوم ینکرون وجود قوانین طبیعیة لا تتغیر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قسموا الموضوعة منها إلی داخلیة، تختص بعلاقات أفراد أمة واحدة فیما بینهم، و خارجیة، للعلاقات بین الأمم و أفرادها، و کل من الداخلیة و الخارجیة تنقسمان إلی خاصة، فیما إذا کانت الدعوی بین فردین أو أفراد، و عامة فیما إذا کان أحدهما أو کلاهما هیئة 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تدریس الحقوق الجدیدة فی إیران ابتدأ عند تأسیس مدرسة سیاسی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الوزارة الخارجیة و کان أول رئیس للمدرسة مشیر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پیرنیا ابن وزیر الخارجیة میرزا نصر الله مشیر الدولة، و بما أن إیران لم یکن لها قانون أساسی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قانون مدنی فی ذلک الوقت، فقد کانوا یدرسون فی تلک المدرسة القوانین الأجنبیة و الفقه الإسلامی و القوانین الدولیة، و أول کتاب انتشر فی الموضوع الأخیر هو کتاب ألفه مشیر الملک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العدد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فإن علم الحقوق فی إیران الیوم یجتاز مراحل شبابه، و مع ذلک فقد ألف فیها کتب کثیرة لم یذکر المؤلف الا بعض ما لم یکن لها عنوان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آداب مشروطیة الدولة للمیرزا محمد علی خان فروغی ابن محمد حسین ذکاء الملک ابن محمد مهدی أرباب، ولد 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حکمت سقراط الآتی، و قد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أساسی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bookmarkStart w:id="524" w:name="pg11693_132070"/>
    </w:p>
    <w:p>
      <w:pPr>
        <w:pStyle w:val="Heading3"/>
        <w:numPr>
          <w:ilvl w:val="2"/>
          <w:numId w:val="1"/>
        </w:numPr>
        <w:rPr/>
      </w:pPr>
      <w:bookmarkStart w:id="525" w:name="__RefHeading___Toc7971960_73709187"/>
      <w:bookmarkStart w:id="526" w:name="_Toc241"/>
      <w:bookmarkEnd w:id="524"/>
      <w:bookmarkEnd w:id="525"/>
      <w:r>
        <w:rPr/>
        <w:t>222</w:t>
      </w:r>
      <w:r>
        <w:rPr>
          <w:rtl w:val="true"/>
        </w:rPr>
        <w:t xml:space="preserve">- </w:t>
      </w:r>
      <w:r>
        <w:rPr>
          <w:rtl w:val="true"/>
        </w:rPr>
        <w:t>حقوق أساسی‌</w:t>
      </w:r>
      <w:bookmarkEnd w:id="526"/>
    </w:p>
    <w:p>
      <w:pPr>
        <w:pStyle w:val="BookText"/>
        <w:rPr/>
      </w:pPr>
      <w:r>
        <w:rPr>
          <w:rFonts w:ascii="IRNazanin" w:hAnsi="IRNazanin" w:eastAsia="IRNazanin"/>
          <w:color w:val="111111"/>
          <w:sz w:val="28"/>
          <w:sz w:val="28"/>
          <w:szCs w:val="28"/>
          <w:rtl w:val="true"/>
          <w:lang w:bidi="fa-IR"/>
        </w:rPr>
        <w:t xml:space="preserve">هو محاضرات کان یلقیها الدکتور قاسم‌زاده للطلاب بکلیة الحقوق فی جامعة طهران یشتمل علی ثلاثة أبحاث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الکلیات و التعاریف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أنظمة بعض الدول الراقیة الأروپیة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الأساسی الإیرانی و متمماته و تفسیره، طبع ثلاث مرات و الأخیرة تمتاز علی السوابق بذکره التطورات الأخیرة الناتجة من الحرب الثانیة فی بعض أنظمة الدول و بالأخص الأروپا الشرقیة</w:t>
      </w:r>
      <w:r>
        <w:rPr>
          <w:rFonts w:eastAsia="IRNazanin" w:cs="IRNazanin"/>
          <w:color w:val="111111"/>
          <w:sz w:val="28"/>
          <w:szCs w:val="28"/>
          <w:rtl w:val="true"/>
          <w:lang w:bidi="fa-IR"/>
        </w:rPr>
        <w:t>.</w:t>
      </w:r>
    </w:p>
    <w:p>
      <w:pPr>
        <w:pStyle w:val="Heading3"/>
        <w:numPr>
          <w:ilvl w:val="2"/>
          <w:numId w:val="1"/>
        </w:numPr>
        <w:rPr/>
      </w:pPr>
      <w:bookmarkStart w:id="527" w:name="__RefHeading___Toc7971962_73709187"/>
      <w:bookmarkStart w:id="528" w:name="_Toc242"/>
      <w:bookmarkEnd w:id="527"/>
      <w:r>
        <w:rPr/>
        <w:t>223</w:t>
      </w:r>
      <w:r>
        <w:rPr>
          <w:rtl w:val="true"/>
        </w:rPr>
        <w:t xml:space="preserve">- </w:t>
      </w:r>
      <w:r>
        <w:rPr>
          <w:rtl w:val="true"/>
        </w:rPr>
        <w:t>حقوق أساسی</w:t>
      </w:r>
      <w:bookmarkEnd w:id="528"/>
    </w:p>
    <w:p>
      <w:pPr>
        <w:pStyle w:val="BookText"/>
        <w:rPr/>
      </w:pPr>
      <w:r>
        <w:rPr>
          <w:rFonts w:ascii="IRNazanin" w:hAnsi="IRNazanin" w:eastAsia="IRNazanin"/>
          <w:color w:val="111111"/>
          <w:sz w:val="28"/>
          <w:sz w:val="28"/>
          <w:szCs w:val="28"/>
          <w:rtl w:val="true"/>
          <w:lang w:bidi="fa-IR"/>
        </w:rPr>
        <w:t xml:space="preserve">تألیف میرزا مصطفی منصور السلطنة عدل المؤلف لحقوق مدنی الآتی المولود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أستاذ جامعة طهران الیوم</w:t>
      </w:r>
      <w:r>
        <w:rPr>
          <w:rFonts w:eastAsia="IRNazanin" w:cs="IRNazanin"/>
          <w:color w:val="111111"/>
          <w:sz w:val="28"/>
          <w:szCs w:val="28"/>
          <w:rtl w:val="true"/>
          <w:lang w:bidi="fa-IR"/>
        </w:rPr>
        <w:t>.</w:t>
      </w:r>
    </w:p>
    <w:p>
      <w:pPr>
        <w:pStyle w:val="Heading3"/>
        <w:numPr>
          <w:ilvl w:val="2"/>
          <w:numId w:val="1"/>
        </w:numPr>
        <w:rPr/>
      </w:pPr>
      <w:bookmarkStart w:id="529" w:name="__RefHeading___Toc7971964_73709187"/>
      <w:bookmarkStart w:id="530" w:name="_Toc243"/>
      <w:bookmarkEnd w:id="529"/>
      <w:r>
        <w:rPr/>
        <w:t>224</w:t>
      </w:r>
      <w:r>
        <w:rPr>
          <w:rtl w:val="true"/>
        </w:rPr>
        <w:t xml:space="preserve">- </w:t>
      </w:r>
      <w:r>
        <w:rPr>
          <w:rtl w:val="true"/>
        </w:rPr>
        <w:t>حقوق إسلام</w:t>
      </w:r>
      <w:bookmarkEnd w:id="530"/>
    </w:p>
    <w:p>
      <w:pPr>
        <w:pStyle w:val="BookText"/>
        <w:rPr/>
      </w:pPr>
      <w:r>
        <w:rPr>
          <w:rFonts w:ascii="IRNazanin" w:hAnsi="IRNazanin" w:eastAsia="IRNazanin"/>
          <w:color w:val="111111"/>
          <w:sz w:val="28"/>
          <w:sz w:val="28"/>
          <w:szCs w:val="28"/>
          <w:rtl w:val="true"/>
          <w:lang w:bidi="fa-IR"/>
        </w:rPr>
        <w:t xml:space="preserve">فارسی فی الأحکام الفقهیة للمیرزا عماد نقیب‌زاده الطباطبائی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531" w:name="__RefHeading___Toc7971966_73709187"/>
      <w:bookmarkStart w:id="532" w:name="_Toc244"/>
      <w:bookmarkEnd w:id="531"/>
      <w:r>
        <w:rPr/>
        <w:t>225</w:t>
      </w:r>
      <w:r>
        <w:rPr>
          <w:rtl w:val="true"/>
        </w:rPr>
        <w:t xml:space="preserve">- </w:t>
      </w:r>
      <w:r>
        <w:rPr>
          <w:rtl w:val="true"/>
        </w:rPr>
        <w:t>حقوق إسلام</w:t>
      </w:r>
      <w:bookmarkEnd w:id="532"/>
    </w:p>
    <w:p>
      <w:pPr>
        <w:pStyle w:val="BookText"/>
        <w:rPr/>
      </w:pPr>
      <w:r>
        <w:rPr>
          <w:rFonts w:ascii="IRNazanin" w:hAnsi="IRNazanin" w:eastAsia="IRNazanin"/>
          <w:color w:val="111111"/>
          <w:sz w:val="28"/>
          <w:sz w:val="28"/>
          <w:szCs w:val="28"/>
          <w:rtl w:val="true"/>
          <w:lang w:bidi="fa-IR"/>
        </w:rPr>
        <w:t>فارسی للسید حسین بن نصر الله العرب باغی المعاصر، ذکره فی فهرس تصانیفه</w:t>
      </w:r>
      <w:r>
        <w:rPr>
          <w:rFonts w:eastAsia="IRNazanin" w:cs="IRNazanin"/>
          <w:color w:val="111111"/>
          <w:sz w:val="28"/>
          <w:szCs w:val="28"/>
          <w:rtl w:val="true"/>
          <w:lang w:bidi="fa-IR"/>
        </w:rPr>
        <w:t>.</w:t>
      </w:r>
    </w:p>
    <w:p>
      <w:pPr>
        <w:pStyle w:val="Heading3"/>
        <w:numPr>
          <w:ilvl w:val="2"/>
          <w:numId w:val="1"/>
        </w:numPr>
        <w:rPr/>
      </w:pPr>
      <w:bookmarkStart w:id="533" w:name="__RefHeading___Toc7971968_73709187"/>
      <w:bookmarkStart w:id="534" w:name="_Toc245"/>
      <w:bookmarkEnd w:id="533"/>
      <w:r>
        <w:rPr/>
        <w:t>226</w:t>
      </w:r>
      <w:r>
        <w:rPr>
          <w:rtl w:val="true"/>
        </w:rPr>
        <w:t xml:space="preserve">- </w:t>
      </w:r>
      <w:r>
        <w:rPr>
          <w:rtl w:val="true"/>
        </w:rPr>
        <w:t>حقوق إسلامی</w:t>
      </w:r>
      <w:bookmarkEnd w:id="534"/>
    </w:p>
    <w:p>
      <w:pPr>
        <w:pStyle w:val="BookText"/>
        <w:rPr/>
      </w:pPr>
      <w:r>
        <w:rPr>
          <w:rFonts w:ascii="IRNazanin" w:hAnsi="IRNazanin" w:eastAsia="IRNazanin"/>
          <w:color w:val="111111"/>
          <w:sz w:val="28"/>
          <w:sz w:val="28"/>
          <w:szCs w:val="28"/>
          <w:rtl w:val="true"/>
          <w:lang w:bidi="fa-IR"/>
        </w:rPr>
        <w:t xml:space="preserve">أو فقه مذهب الشیعة، للدکتور محمد خان مصدق السلطنة بن هدایة الله وزیر دفتر المولود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أولا باللغة الإفرنسیة فی أروپا لأخذ شهادة الدکتورا، ثم ترجمه بالفارسیة صهر المؤلف و هو الدکتور أحمد متین دفتری ابن عین الممالک ابن محمد حسین بن هدایة الله المذکور، و قد ولد المترجم فی طهران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الیوم أستاذ بجامعة طهران</w:t>
      </w:r>
      <w:r>
        <w:rPr>
          <w:rFonts w:eastAsia="IRNazanin" w:cs="IRNazanin"/>
          <w:color w:val="111111"/>
          <w:sz w:val="28"/>
          <w:szCs w:val="28"/>
          <w:rtl w:val="true"/>
          <w:lang w:bidi="fa-IR"/>
        </w:rPr>
        <w:t>.</w:t>
      </w:r>
    </w:p>
    <w:p>
      <w:pPr>
        <w:pStyle w:val="Heading3"/>
        <w:numPr>
          <w:ilvl w:val="2"/>
          <w:numId w:val="1"/>
        </w:numPr>
        <w:rPr/>
      </w:pPr>
      <w:bookmarkStart w:id="535" w:name="__RefHeading___Toc7971970_73709187"/>
      <w:bookmarkStart w:id="536" w:name="_Toc246"/>
      <w:bookmarkEnd w:id="535"/>
      <w:r>
        <w:rPr/>
        <w:t>227</w:t>
      </w:r>
      <w:r>
        <w:rPr>
          <w:rtl w:val="true"/>
        </w:rPr>
        <w:t xml:space="preserve">- </w:t>
      </w:r>
      <w:r>
        <w:rPr>
          <w:rtl w:val="true"/>
        </w:rPr>
        <w:t>حقوق أمم</w:t>
      </w:r>
      <w:bookmarkEnd w:id="536"/>
    </w:p>
    <w:p>
      <w:pPr>
        <w:pStyle w:val="BookText"/>
        <w:rPr/>
      </w:pPr>
      <w:r>
        <w:rPr>
          <w:rFonts w:ascii="IRNazanin" w:hAnsi="IRNazanin" w:eastAsia="IRNazanin"/>
          <w:color w:val="111111"/>
          <w:sz w:val="28"/>
          <w:sz w:val="28"/>
          <w:szCs w:val="28"/>
          <w:rtl w:val="true"/>
          <w:lang w:bidi="fa-IR"/>
        </w:rPr>
        <w:t>فارسی لبعض الفضلاء طبع بإیران</w:t>
      </w:r>
      <w:r>
        <w:rPr>
          <w:rFonts w:eastAsia="IRNazanin" w:cs="IRNazanin"/>
          <w:color w:val="111111"/>
          <w:sz w:val="28"/>
          <w:szCs w:val="28"/>
          <w:rtl w:val="true"/>
          <w:lang w:bidi="fa-IR"/>
        </w:rPr>
        <w:t>.</w:t>
      </w:r>
    </w:p>
    <w:p>
      <w:pPr>
        <w:pStyle w:val="Heading3"/>
        <w:numPr>
          <w:ilvl w:val="2"/>
          <w:numId w:val="1"/>
        </w:numPr>
        <w:rPr/>
      </w:pPr>
      <w:bookmarkStart w:id="537" w:name="__RefHeading___Toc7971972_73709187"/>
      <w:bookmarkStart w:id="538" w:name="_Toc247"/>
      <w:bookmarkEnd w:id="537"/>
      <w:r>
        <w:rPr/>
        <w:t>228</w:t>
      </w:r>
      <w:r>
        <w:rPr>
          <w:rtl w:val="true"/>
        </w:rPr>
        <w:t xml:space="preserve">- </w:t>
      </w:r>
      <w:r>
        <w:rPr>
          <w:rtl w:val="true"/>
        </w:rPr>
        <w:t>حقوق بازرگانی</w:t>
      </w:r>
      <w:bookmarkEnd w:id="538"/>
    </w:p>
    <w:p>
      <w:pPr>
        <w:pStyle w:val="BookText"/>
        <w:rPr/>
      </w:pPr>
      <w:r>
        <w:rPr>
          <w:rFonts w:ascii="IRNazanin" w:hAnsi="IRNazanin" w:eastAsia="IRNazanin"/>
          <w:color w:val="111111"/>
          <w:sz w:val="28"/>
          <w:sz w:val="28"/>
          <w:szCs w:val="28"/>
          <w:rtl w:val="true"/>
          <w:lang w:bidi="fa-IR"/>
        </w:rPr>
        <w:t>و شرح قانون التجارة الإیرانیة</w:t>
      </w:r>
      <w:r>
        <w:rPr>
          <w:rStyle w:val="FootnoteAnchor"/>
          <w:rtl w:val="true"/>
        </w:rPr>
        <w:footnoteReference w:id="9"/>
      </w:r>
      <w:r>
        <w:rPr>
          <w:rFonts w:ascii="IRNazanin" w:hAnsi="IRNazanin" w:eastAsia="IRNazanin"/>
          <w:color w:val="111111"/>
          <w:sz w:val="28"/>
          <w:sz w:val="28"/>
          <w:szCs w:val="28"/>
          <w:rtl w:val="true"/>
          <w:lang w:bidi="fa-IR"/>
        </w:rPr>
        <w:t xml:space="preserve">تألیف أرسلان خلعتبری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39" w:name="__RefHeading___Toc7971974_73709187"/>
      <w:bookmarkStart w:id="540" w:name="_Toc248"/>
      <w:bookmarkEnd w:id="539"/>
      <w:r>
        <w:rPr/>
        <w:t>229</w:t>
      </w:r>
      <w:r>
        <w:rPr>
          <w:rtl w:val="true"/>
        </w:rPr>
        <w:t xml:space="preserve">- </w:t>
      </w:r>
      <w:r>
        <w:rPr>
          <w:rtl w:val="true"/>
        </w:rPr>
        <w:t>حقوق بازرگانی‌</w:t>
      </w:r>
      <w:bookmarkEnd w:id="54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شرح قانون التجارة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محاضرات الدکتور عبد الحمید زنگنه الکرمانشاهی أستاذ جامعة طهران، و قد طبع بطهران للمرة الثانیة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41" w:name="pg11693_132071"/>
    </w:p>
    <w:p>
      <w:pPr>
        <w:pStyle w:val="Heading3"/>
        <w:numPr>
          <w:ilvl w:val="2"/>
          <w:numId w:val="1"/>
        </w:numPr>
        <w:rPr/>
      </w:pPr>
      <w:bookmarkStart w:id="542" w:name="__RefHeading___Toc7971976_73709187"/>
      <w:bookmarkStart w:id="543" w:name="_Toc249"/>
      <w:bookmarkEnd w:id="541"/>
      <w:bookmarkEnd w:id="542"/>
      <w:r>
        <w:rPr/>
        <w:t>230</w:t>
      </w:r>
      <w:r>
        <w:rPr>
          <w:rtl w:val="true"/>
        </w:rPr>
        <w:t xml:space="preserve">- </w:t>
      </w:r>
      <w:r>
        <w:rPr>
          <w:rtl w:val="true"/>
        </w:rPr>
        <w:t>حقوق بشری و أساس سیاست مملکت</w:t>
      </w:r>
      <w:bookmarkEnd w:id="543"/>
    </w:p>
    <w:p>
      <w:pPr>
        <w:pStyle w:val="BookText"/>
        <w:rPr/>
      </w:pPr>
      <w:r>
        <w:rPr>
          <w:rFonts w:ascii="IRNazanin" w:hAnsi="IRNazanin" w:eastAsia="IRNazanin"/>
          <w:color w:val="111111"/>
          <w:sz w:val="28"/>
          <w:sz w:val="28"/>
          <w:szCs w:val="28"/>
          <w:rtl w:val="true"/>
          <w:lang w:bidi="fa-IR"/>
        </w:rPr>
        <w:t xml:space="preserve">تألیف السید میرزا إبراهیم خان، مرتب علی أبحاث و فصول فی حقوق البشر و أقسامه الشخصیة و الاجتماعیة و أقسام القوانین الوضعیة و الطبیعیة و تطورها و غیر ذلک ألفها بعد رجوعه من بیروت حین رئاسته للجنة تنقیح اللوائح القانونیة فی طهران فی مجلدین و طبع المجلد الأول بطهران فی ربیع الأول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 و هو أول ما طبع فی هذا الموضوع بالفارسیة</w:t>
      </w:r>
      <w:r>
        <w:rPr>
          <w:rFonts w:eastAsia="IRNazanin" w:cs="IRNazanin"/>
          <w:color w:val="111111"/>
          <w:sz w:val="28"/>
          <w:szCs w:val="28"/>
          <w:rtl w:val="true"/>
          <w:lang w:bidi="fa-IR"/>
        </w:rPr>
        <w:t>.</w:t>
      </w:r>
    </w:p>
    <w:p>
      <w:pPr>
        <w:pStyle w:val="Heading3"/>
        <w:numPr>
          <w:ilvl w:val="2"/>
          <w:numId w:val="1"/>
        </w:numPr>
        <w:rPr/>
      </w:pPr>
      <w:bookmarkStart w:id="544" w:name="__RefHeading___Toc7971978_73709187"/>
      <w:bookmarkStart w:id="545" w:name="_Toc250"/>
      <w:bookmarkEnd w:id="544"/>
      <w:r>
        <w:rPr/>
        <w:t>231</w:t>
      </w:r>
      <w:r>
        <w:rPr>
          <w:rtl w:val="true"/>
        </w:rPr>
        <w:t xml:space="preserve">- </w:t>
      </w:r>
      <w:r>
        <w:rPr>
          <w:rtl w:val="true"/>
        </w:rPr>
        <w:t>حقوق بین الملل عمومی</w:t>
      </w:r>
      <w:bookmarkEnd w:id="545"/>
    </w:p>
    <w:p>
      <w:pPr>
        <w:pStyle w:val="BookText"/>
        <w:rPr/>
      </w:pPr>
      <w:r>
        <w:rPr>
          <w:rFonts w:ascii="IRNazanin" w:hAnsi="IRNazanin" w:eastAsia="IRNazanin"/>
          <w:color w:val="111111"/>
          <w:sz w:val="28"/>
          <w:sz w:val="28"/>
          <w:szCs w:val="28"/>
          <w:rtl w:val="true"/>
          <w:lang w:bidi="fa-IR"/>
        </w:rPr>
        <w:t xml:space="preserve">أی القانون الدولی العام، تألیف مشیر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پیرنیا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ایران باستان و ایران قدیم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الحقوق هذا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 لتلامیذ المدرسة السیاسیة</w:t>
      </w:r>
      <w:r>
        <w:rPr>
          <w:rFonts w:eastAsia="IRNazanin" w:cs="IRNazanin"/>
          <w:color w:val="111111"/>
          <w:sz w:val="28"/>
          <w:szCs w:val="28"/>
          <w:rtl w:val="true"/>
          <w:lang w:bidi="fa-IR"/>
        </w:rPr>
        <w:t>.</w:t>
      </w:r>
    </w:p>
    <w:p>
      <w:pPr>
        <w:pStyle w:val="Heading3"/>
        <w:numPr>
          <w:ilvl w:val="2"/>
          <w:numId w:val="1"/>
        </w:numPr>
        <w:rPr/>
      </w:pPr>
      <w:bookmarkStart w:id="546" w:name="__RefHeading___Toc7971980_73709187"/>
      <w:bookmarkStart w:id="547" w:name="_Toc251"/>
      <w:bookmarkEnd w:id="546"/>
      <w:r>
        <w:rPr/>
        <w:t>232</w:t>
      </w:r>
      <w:r>
        <w:rPr>
          <w:rtl w:val="true"/>
        </w:rPr>
        <w:t xml:space="preserve">- </w:t>
      </w:r>
      <w:r>
        <w:rPr>
          <w:rtl w:val="true"/>
        </w:rPr>
        <w:t>حقوق بین الملل عمومی</w:t>
      </w:r>
      <w:bookmarkEnd w:id="547"/>
    </w:p>
    <w:p>
      <w:pPr>
        <w:pStyle w:val="BookText"/>
        <w:rPr/>
      </w:pPr>
      <w:r>
        <w:rPr>
          <w:rFonts w:ascii="IRNazanin" w:hAnsi="IRNazanin" w:eastAsia="IRNazanin"/>
          <w:color w:val="111111"/>
          <w:sz w:val="28"/>
          <w:sz w:val="28"/>
          <w:szCs w:val="28"/>
          <w:rtl w:val="true"/>
          <w:lang w:bidi="fa-IR"/>
        </w:rPr>
        <w:t>أی القانون الدولی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مظاهر صدیق حضرت بن محمد آقا التبریزی المولود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أن صار أستاذا فی المدرسة السیاسیة فی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طبعه فی ذلک الوقت، ثم أعاد طبعه مع التغییرات الکثیرة مرات متوالیة، و طبعه أخیرا للمرة الرابعة لتلامیذ کلیة الحقوق حیث هو أستاذ بها</w:t>
      </w:r>
      <w:r>
        <w:rPr>
          <w:rFonts w:eastAsia="IRNazanin" w:cs="IRNazanin"/>
          <w:color w:val="111111"/>
          <w:sz w:val="28"/>
          <w:szCs w:val="28"/>
          <w:rtl w:val="true"/>
          <w:lang w:bidi="fa-IR"/>
        </w:rPr>
        <w:t>.</w:t>
      </w:r>
    </w:p>
    <w:p>
      <w:pPr>
        <w:pStyle w:val="Heading3"/>
        <w:numPr>
          <w:ilvl w:val="2"/>
          <w:numId w:val="1"/>
        </w:numPr>
        <w:rPr/>
      </w:pPr>
      <w:bookmarkStart w:id="548" w:name="__RefHeading___Toc7971982_73709187"/>
      <w:bookmarkStart w:id="549" w:name="_Toc252"/>
      <w:bookmarkEnd w:id="548"/>
      <w:r>
        <w:rPr/>
        <w:t>233</w:t>
      </w:r>
      <w:r>
        <w:rPr>
          <w:rtl w:val="true"/>
        </w:rPr>
        <w:t xml:space="preserve">- </w:t>
      </w:r>
      <w:r>
        <w:rPr>
          <w:rtl w:val="true"/>
        </w:rPr>
        <w:t>حقوق بین الملل خصوصی</w:t>
      </w:r>
      <w:bookmarkEnd w:id="549"/>
    </w:p>
    <w:p>
      <w:pPr>
        <w:pStyle w:val="BookText"/>
        <w:rPr/>
      </w:pPr>
      <w:r>
        <w:rPr>
          <w:rFonts w:ascii="IRNazanin" w:hAnsi="IRNazanin" w:eastAsia="IRNazanin"/>
          <w:color w:val="111111"/>
          <w:sz w:val="28"/>
          <w:sz w:val="28"/>
          <w:szCs w:val="28"/>
          <w:rtl w:val="true"/>
          <w:lang w:bidi="fa-IR"/>
        </w:rPr>
        <w:t xml:space="preserve">أی القانون الدولی الخاص، تألیف أرسلان خلعتبری مؤلف حقوق بازرگانی، طبع مجلده الأول فی تعارض القوانین بطهران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50" w:name="__RefHeading___Toc7971984_73709187"/>
      <w:bookmarkStart w:id="551" w:name="_Toc253"/>
      <w:bookmarkEnd w:id="550"/>
      <w:r>
        <w:rPr/>
        <w:t>234</w:t>
      </w:r>
      <w:r>
        <w:rPr>
          <w:rtl w:val="true"/>
        </w:rPr>
        <w:t xml:space="preserve">- </w:t>
      </w:r>
      <w:r>
        <w:rPr>
          <w:rtl w:val="true"/>
        </w:rPr>
        <w:t>حقوق پارلمانی در ایران و أروپا</w:t>
      </w:r>
      <w:bookmarkEnd w:id="551"/>
    </w:p>
    <w:p>
      <w:pPr>
        <w:pStyle w:val="BookText"/>
        <w:rPr/>
      </w:pPr>
      <w:r>
        <w:rPr>
          <w:rFonts w:ascii="IRNazanin" w:hAnsi="IRNazanin" w:eastAsia="IRNazanin"/>
          <w:color w:val="111111"/>
          <w:sz w:val="28"/>
          <w:sz w:val="28"/>
          <w:szCs w:val="28"/>
          <w:rtl w:val="true"/>
          <w:lang w:bidi="fa-IR"/>
        </w:rPr>
        <w:t>فی تطبیق القوانین و الأنظمة المتبعة فی مجلس الأمة فی إیران مع القوانین المعمولة فی مجالس أروپا تألیف الدکتور محمد مصدق السلطنة مؤلف حقوق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أهداه إلی نواب الدورة الخامسة فی المجلس الإیرانی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52" w:name="__RefHeading___Toc7971986_73709187"/>
      <w:bookmarkStart w:id="553" w:name="_Toc254"/>
      <w:bookmarkEnd w:id="552"/>
      <w:r>
        <w:rPr/>
        <w:t>235</w:t>
      </w:r>
      <w:r>
        <w:rPr>
          <w:rtl w:val="true"/>
        </w:rPr>
        <w:t xml:space="preserve">- </w:t>
      </w:r>
      <w:r>
        <w:rPr>
          <w:rtl w:val="true"/>
        </w:rPr>
        <w:t>حقوق جزاء</w:t>
      </w:r>
      <w:bookmarkEnd w:id="553"/>
    </w:p>
    <w:p>
      <w:pPr>
        <w:pStyle w:val="BookText"/>
        <w:rPr/>
      </w:pPr>
      <w:r>
        <w:rPr>
          <w:rFonts w:ascii="IRNazanin" w:hAnsi="IRNazanin" w:eastAsia="IRNazanin"/>
          <w:color w:val="111111"/>
          <w:sz w:val="28"/>
          <w:sz w:val="28"/>
          <w:szCs w:val="28"/>
          <w:rtl w:val="true"/>
          <w:lang w:bidi="fa-IR"/>
        </w:rPr>
        <w:t>و شرح قوانینها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الدکتور حسن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ثانیا بطهران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أقسام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بزه الجرم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بزه‌کار المجرم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المجازات</w:t>
      </w:r>
      <w:r>
        <w:rPr>
          <w:rFonts w:eastAsia="IRNazanin" w:cs="IRNazanin"/>
          <w:color w:val="111111"/>
          <w:sz w:val="28"/>
          <w:szCs w:val="28"/>
          <w:rtl w:val="true"/>
          <w:lang w:bidi="fa-IR"/>
        </w:rPr>
        <w:t>.</w:t>
      </w:r>
    </w:p>
    <w:p>
      <w:pPr>
        <w:pStyle w:val="Heading3"/>
        <w:numPr>
          <w:ilvl w:val="2"/>
          <w:numId w:val="1"/>
        </w:numPr>
        <w:rPr/>
      </w:pPr>
      <w:bookmarkStart w:id="554" w:name="__RefHeading___Toc7971988_73709187"/>
      <w:bookmarkStart w:id="555" w:name="_Toc255"/>
      <w:bookmarkEnd w:id="554"/>
      <w:r>
        <w:rPr/>
        <w:t>236</w:t>
      </w:r>
      <w:r>
        <w:rPr>
          <w:rtl w:val="true"/>
        </w:rPr>
        <w:t xml:space="preserve">- </w:t>
      </w:r>
      <w:r>
        <w:rPr>
          <w:rtl w:val="true"/>
        </w:rPr>
        <w:t>حقوق زن در إسلام و أروپا</w:t>
      </w:r>
      <w:bookmarkEnd w:id="5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حسن صدر طبع بطهران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أهداه إلی أخیه صدر المحدثین الأصفهانی، و هو فی تطبیق </w:t>
      </w:r>
      <w:bookmarkStart w:id="556" w:name="pg11693_132072"/>
    </w:p>
    <w:p>
      <w:pPr>
        <w:pStyle w:val="BookText"/>
        <w:rPr/>
      </w:pPr>
      <w:bookmarkEnd w:id="556"/>
      <w:r>
        <w:rPr>
          <w:rFonts w:ascii="IRNazanin" w:hAnsi="IRNazanin" w:eastAsia="IRNazanin"/>
          <w:color w:val="111111"/>
          <w:sz w:val="28"/>
          <w:sz w:val="28"/>
          <w:szCs w:val="28"/>
          <w:rtl w:val="true"/>
          <w:lang w:bidi="fa-IR"/>
        </w:rPr>
        <w:t>حقوق المرأة فی الإسلام مع حقوقها فی القوانین الأروپیة القدیمة و الجدیدة، و هو فی قسمین الأول فی تاریخ تطور حقوقها فی الماضی و الثانی فی مقام المرأة الیوم</w:t>
      </w:r>
      <w:r>
        <w:rPr>
          <w:rFonts w:eastAsia="IRNazanin" w:cs="IRNazanin"/>
          <w:color w:val="111111"/>
          <w:sz w:val="28"/>
          <w:szCs w:val="28"/>
          <w:rtl w:val="true"/>
          <w:lang w:bidi="fa-IR"/>
        </w:rPr>
        <w:t>.</w:t>
      </w:r>
    </w:p>
    <w:p>
      <w:pPr>
        <w:pStyle w:val="Heading3"/>
        <w:numPr>
          <w:ilvl w:val="2"/>
          <w:numId w:val="1"/>
        </w:numPr>
        <w:rPr/>
      </w:pPr>
      <w:bookmarkStart w:id="557" w:name="__RefHeading___Toc7971990_73709187"/>
      <w:bookmarkStart w:id="558" w:name="_Toc256"/>
      <w:bookmarkEnd w:id="557"/>
      <w:r>
        <w:rPr/>
        <w:t>237</w:t>
      </w:r>
      <w:r>
        <w:rPr>
          <w:rtl w:val="true"/>
        </w:rPr>
        <w:t xml:space="preserve">- </w:t>
      </w:r>
      <w:r>
        <w:rPr>
          <w:rtl w:val="true"/>
        </w:rPr>
        <w:t>حقوق فطری</w:t>
      </w:r>
      <w:bookmarkEnd w:id="558"/>
    </w:p>
    <w:p>
      <w:pPr>
        <w:pStyle w:val="BookText"/>
        <w:rPr/>
      </w:pPr>
      <w:r>
        <w:rPr>
          <w:rFonts w:ascii="IRNazanin" w:hAnsi="IRNazanin" w:eastAsia="IRNazanin"/>
          <w:color w:val="111111"/>
          <w:sz w:val="28"/>
          <w:sz w:val="28"/>
          <w:szCs w:val="28"/>
          <w:rtl w:val="true"/>
          <w:lang w:bidi="fa-IR"/>
        </w:rPr>
        <w:t xml:space="preserve">أو تحولات حقوق فطری أی القوانین الطبیعیة تألیف عبد الله هادی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فیها وجود قوانین طبیعیة لا بالمعنی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الثابتة الغیر المتغیرة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أثبت وجود قوانین سماها طبیعیة مع کونها متغیرة</w:t>
      </w:r>
      <w:r>
        <w:rPr>
          <w:rFonts w:eastAsia="IRNazanin" w:cs="IRNazanin"/>
          <w:color w:val="111111"/>
          <w:sz w:val="28"/>
          <w:szCs w:val="28"/>
          <w:rtl w:val="true"/>
          <w:lang w:bidi="fa-IR"/>
        </w:rPr>
        <w:t>.</w:t>
      </w:r>
    </w:p>
    <w:p>
      <w:pPr>
        <w:pStyle w:val="Heading3"/>
        <w:numPr>
          <w:ilvl w:val="2"/>
          <w:numId w:val="1"/>
        </w:numPr>
        <w:rPr/>
      </w:pPr>
      <w:bookmarkStart w:id="559" w:name="__RefHeading___Toc7971992_73709187"/>
      <w:bookmarkStart w:id="560" w:name="_Toc257"/>
      <w:bookmarkEnd w:id="559"/>
      <w:r>
        <w:rPr/>
        <w:t>238</w:t>
      </w:r>
      <w:r>
        <w:rPr>
          <w:rtl w:val="true"/>
        </w:rPr>
        <w:t xml:space="preserve">- </w:t>
      </w:r>
      <w:r>
        <w:rPr>
          <w:rtl w:val="true"/>
        </w:rPr>
        <w:t>حقوق مدنی</w:t>
      </w:r>
      <w:bookmarkEnd w:id="560"/>
    </w:p>
    <w:p>
      <w:pPr>
        <w:pStyle w:val="BookText"/>
        <w:rPr/>
      </w:pPr>
      <w:r>
        <w:rPr>
          <w:rFonts w:ascii="IRNazanin" w:hAnsi="IRNazanin" w:eastAsia="IRNazanin"/>
          <w:color w:val="111111"/>
          <w:sz w:val="28"/>
          <w:sz w:val="28"/>
          <w:szCs w:val="28"/>
          <w:rtl w:val="true"/>
          <w:lang w:bidi="fa-IR"/>
        </w:rPr>
        <w:t>شرح للقانون المدنی الإیرانی‌</w:t>
      </w:r>
      <w:r>
        <w:rPr>
          <w:rStyle w:val="FootnoteAnchor"/>
          <w:rtl w:val="true"/>
        </w:rPr>
        <w:footnoteReference w:id="10"/>
      </w:r>
      <w:r>
        <w:rPr>
          <w:rFonts w:ascii="IRNazanin" w:hAnsi="IRNazanin" w:eastAsia="IRNazanin"/>
          <w:color w:val="111111"/>
          <w:sz w:val="28"/>
          <w:sz w:val="28"/>
          <w:szCs w:val="28"/>
          <w:rtl w:val="true"/>
          <w:lang w:bidi="fa-IR"/>
        </w:rPr>
        <w:t xml:space="preserve">کبیر غیر تام تألیف منصور السلطنة عدل، مؤلف حقوق أساسی المذکور آنفا، و أحد أعضاء اللجنة المؤلفة للقانون المدنی الإیرانی، طبع الشرح هذا بطهران للمرة الرابعة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61" w:name="__RefHeading___Toc7971994_73709187"/>
      <w:bookmarkStart w:id="562" w:name="_Toc258"/>
      <w:bookmarkEnd w:id="561"/>
      <w:r>
        <w:rPr/>
        <w:t>239</w:t>
      </w:r>
      <w:r>
        <w:rPr>
          <w:rtl w:val="true"/>
        </w:rPr>
        <w:t xml:space="preserve">- </w:t>
      </w:r>
      <w:r>
        <w:rPr>
          <w:rtl w:val="true"/>
        </w:rPr>
        <w:t>حقوق مدنی ایرانی‌</w:t>
      </w:r>
      <w:bookmarkEnd w:id="562"/>
    </w:p>
    <w:p>
      <w:pPr>
        <w:pStyle w:val="BookText"/>
        <w:rPr/>
      </w:pPr>
      <w:r>
        <w:rPr>
          <w:rFonts w:ascii="IRNazanin" w:hAnsi="IRNazanin" w:eastAsia="IRNazanin"/>
          <w:color w:val="111111"/>
          <w:sz w:val="28"/>
          <w:sz w:val="28"/>
          <w:szCs w:val="28"/>
          <w:rtl w:val="true"/>
          <w:lang w:bidi="fa-IR"/>
        </w:rPr>
        <w:t>شرح آخر للقانون المدنی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الدکتور علی شایگان الشیرازی المولود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جامعة طهران و وزیر المعارف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علی مقدمه و أربعة کتب طبع المقدمة و الکتابان الأولان منه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ثم أعید طبعه ثانیا و ثالثا</w:t>
      </w:r>
      <w:r>
        <w:rPr>
          <w:rFonts w:eastAsia="IRNazanin" w:cs="IRNazanin"/>
          <w:color w:val="111111"/>
          <w:sz w:val="28"/>
          <w:szCs w:val="28"/>
          <w:rtl w:val="true"/>
          <w:lang w:bidi="fa-IR"/>
        </w:rPr>
        <w:t>.</w:t>
      </w:r>
    </w:p>
    <w:p>
      <w:pPr>
        <w:pStyle w:val="Heading3"/>
        <w:numPr>
          <w:ilvl w:val="2"/>
          <w:numId w:val="1"/>
        </w:numPr>
        <w:rPr/>
      </w:pPr>
      <w:bookmarkStart w:id="563" w:name="__RefHeading___Toc7971996_73709187"/>
      <w:bookmarkStart w:id="564" w:name="_Toc259"/>
      <w:bookmarkEnd w:id="563"/>
      <w:r>
        <w:rPr/>
        <w:t>240</w:t>
      </w:r>
      <w:r>
        <w:rPr>
          <w:rtl w:val="true"/>
        </w:rPr>
        <w:t xml:space="preserve">- </w:t>
      </w:r>
      <w:r>
        <w:rPr>
          <w:rtl w:val="true"/>
        </w:rPr>
        <w:t>حقوق المؤمن و فضله</w:t>
      </w:r>
      <w:bookmarkEnd w:id="564"/>
    </w:p>
    <w:p>
      <w:pPr>
        <w:pStyle w:val="BookText"/>
        <w:rPr/>
      </w:pPr>
      <w:r>
        <w:rPr>
          <w:rFonts w:ascii="IRNazanin" w:hAnsi="IRNazanin" w:eastAsia="IRNazanin"/>
          <w:color w:val="111111"/>
          <w:sz w:val="28"/>
          <w:sz w:val="28"/>
          <w:szCs w:val="28"/>
          <w:rtl w:val="true"/>
          <w:lang w:bidi="fa-IR"/>
        </w:rPr>
        <w:t>لأبی جعفر محمد بن أورمة القمی، رواه عنه النجاشی بأربع وسائط</w:t>
      </w:r>
      <w:r>
        <w:rPr>
          <w:rFonts w:eastAsia="IRNazanin" w:cs="IRNazanin"/>
          <w:color w:val="111111"/>
          <w:sz w:val="28"/>
          <w:szCs w:val="28"/>
          <w:rtl w:val="true"/>
          <w:lang w:bidi="fa-IR"/>
        </w:rPr>
        <w:t>.</w:t>
      </w:r>
    </w:p>
    <w:p>
      <w:pPr>
        <w:pStyle w:val="Heading3"/>
        <w:numPr>
          <w:ilvl w:val="2"/>
          <w:numId w:val="1"/>
        </w:numPr>
        <w:rPr/>
      </w:pPr>
      <w:bookmarkStart w:id="565" w:name="__RefHeading___Toc7971998_73709187"/>
      <w:bookmarkStart w:id="566" w:name="_Toc260"/>
      <w:bookmarkEnd w:id="565"/>
      <w:r>
        <w:rPr>
          <w:rtl w:val="true"/>
        </w:rPr>
        <w:t>حقوق المؤمنین‌</w:t>
      </w:r>
      <w:bookmarkEnd w:id="5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عبر به النجاشی المعروف ب کتاب المؤمن کما فی </w:t>
      </w:r>
      <w:bookmarkStart w:id="567" w:name="pg11693_132073"/>
    </w:p>
    <w:p>
      <w:pPr>
        <w:pStyle w:val="BookText"/>
        <w:rPr/>
      </w:pPr>
      <w:bookmarkEnd w:id="567"/>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الکتب الثلاثین المشترک بین الحسین بن سعید الأهوازی و أخیه الحسن و هو موجود کما یأتی</w:t>
      </w:r>
      <w:r>
        <w:rPr>
          <w:rFonts w:eastAsia="IRNazanin" w:cs="IRNazanin"/>
          <w:color w:val="111111"/>
          <w:sz w:val="28"/>
          <w:szCs w:val="28"/>
          <w:rtl w:val="true"/>
          <w:lang w:bidi="fa-IR"/>
        </w:rPr>
        <w:t>.</w:t>
      </w:r>
    </w:p>
    <w:p>
      <w:pPr>
        <w:pStyle w:val="Heading3"/>
        <w:numPr>
          <w:ilvl w:val="2"/>
          <w:numId w:val="1"/>
        </w:numPr>
        <w:rPr/>
      </w:pPr>
      <w:bookmarkStart w:id="568" w:name="__RefHeading___Toc7972000_73709187"/>
      <w:bookmarkStart w:id="569" w:name="_Toc261"/>
      <w:bookmarkEnd w:id="568"/>
      <w:r>
        <w:rPr/>
        <w:t>241</w:t>
      </w:r>
      <w:r>
        <w:rPr>
          <w:rtl w:val="true"/>
        </w:rPr>
        <w:t xml:space="preserve">- </w:t>
      </w:r>
      <w:r>
        <w:rPr>
          <w:rtl w:val="true"/>
        </w:rPr>
        <w:t>حقوق الوالدین</w:t>
      </w:r>
      <w:bookmarkEnd w:id="569"/>
    </w:p>
    <w:p>
      <w:pPr>
        <w:pStyle w:val="BookText"/>
        <w:rPr/>
      </w:pPr>
      <w:r>
        <w:rPr>
          <w:rFonts w:ascii="IRNazanin" w:hAnsi="IRNazanin" w:eastAsia="IRNazanin"/>
          <w:color w:val="111111"/>
          <w:sz w:val="28"/>
          <w:sz w:val="28"/>
          <w:szCs w:val="28"/>
          <w:rtl w:val="true"/>
          <w:lang w:bidi="fa-IR"/>
        </w:rPr>
        <w:t xml:space="preserve">للشیخ محمد حسن آل یاسین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تلمیذه سیدنا الحسن صدر الدین، إنه تعرض فیه لعقوقهما أیضا</w:t>
      </w:r>
      <w:r>
        <w:rPr>
          <w:rFonts w:eastAsia="IRNazanin" w:cs="IRNazanin"/>
          <w:color w:val="111111"/>
          <w:sz w:val="28"/>
          <w:szCs w:val="28"/>
          <w:rtl w:val="true"/>
          <w:lang w:bidi="fa-IR"/>
        </w:rPr>
        <w:t>.</w:t>
      </w:r>
    </w:p>
    <w:p>
      <w:pPr>
        <w:pStyle w:val="Heading3"/>
        <w:numPr>
          <w:ilvl w:val="2"/>
          <w:numId w:val="1"/>
        </w:numPr>
        <w:rPr/>
      </w:pPr>
      <w:bookmarkStart w:id="570" w:name="__RefHeading___Toc7972002_73709187"/>
      <w:bookmarkStart w:id="571" w:name="_Toc262"/>
      <w:bookmarkEnd w:id="570"/>
      <w:r>
        <w:rPr/>
        <w:t>242</w:t>
      </w:r>
      <w:r>
        <w:rPr>
          <w:rtl w:val="true"/>
        </w:rPr>
        <w:t xml:space="preserve">- </w:t>
      </w:r>
      <w:r>
        <w:rPr>
          <w:rtl w:val="true"/>
        </w:rPr>
        <w:t>حقوق الوالدین‌</w:t>
      </w:r>
      <w:bookmarkEnd w:id="571"/>
    </w:p>
    <w:p>
      <w:pPr>
        <w:pStyle w:val="BookText"/>
        <w:rPr/>
      </w:pPr>
      <w:r>
        <w:rPr>
          <w:rFonts w:ascii="IRNazanin" w:hAnsi="IRNazanin" w:eastAsia="IRNazanin"/>
          <w:color w:val="111111"/>
          <w:sz w:val="28"/>
          <w:sz w:val="28"/>
          <w:szCs w:val="28"/>
          <w:rtl w:val="true"/>
          <w:lang w:bidi="fa-IR"/>
        </w:rPr>
        <w:t>باللغة الگجراتیة للحاج غلام علی بن إسماعیل البهاونگری المعاصر، ذکره فی فهرس تصانیفه المطبوعة</w:t>
      </w:r>
      <w:r>
        <w:rPr>
          <w:rFonts w:eastAsia="IRNazanin" w:cs="IRNazanin"/>
          <w:color w:val="111111"/>
          <w:sz w:val="28"/>
          <w:szCs w:val="28"/>
          <w:rtl w:val="true"/>
          <w:lang w:bidi="fa-IR"/>
        </w:rPr>
        <w:t>.</w:t>
      </w:r>
    </w:p>
    <w:p>
      <w:pPr>
        <w:pStyle w:val="Heading3"/>
        <w:numPr>
          <w:ilvl w:val="2"/>
          <w:numId w:val="1"/>
        </w:numPr>
        <w:rPr/>
      </w:pPr>
      <w:bookmarkStart w:id="572" w:name="__RefHeading___Toc7972004_73709187"/>
      <w:bookmarkStart w:id="573" w:name="_Toc263"/>
      <w:bookmarkEnd w:id="572"/>
      <w:r>
        <w:rPr/>
        <w:t>243</w:t>
      </w:r>
      <w:r>
        <w:rPr>
          <w:rtl w:val="true"/>
        </w:rPr>
        <w:t xml:space="preserve">- </w:t>
      </w:r>
      <w:r>
        <w:rPr>
          <w:rtl w:val="true"/>
        </w:rPr>
        <w:t>الحقیبة</w:t>
      </w:r>
      <w:bookmarkEnd w:id="573"/>
    </w:p>
    <w:p>
      <w:pPr>
        <w:pStyle w:val="BookText"/>
        <w:rPr/>
      </w:pPr>
      <w:r>
        <w:rPr>
          <w:rFonts w:ascii="IRNazanin" w:hAnsi="IRNazanin" w:eastAsia="IRNazanin"/>
          <w:color w:val="111111"/>
          <w:sz w:val="28"/>
          <w:sz w:val="28"/>
          <w:szCs w:val="28"/>
          <w:rtl w:val="true"/>
          <w:lang w:bidi="fa-IR"/>
        </w:rPr>
        <w:t xml:space="preserve">یشبه الکشکول فی جمعه للفوائد المتفرقة و منها تراجم جماعة من أعلام العصر الحاضر، للسید علی بن سید مشایخنا الحسن صدر الدین الکاظمی خرج منه عدة کراریس، و مر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الإبانة عن کتب الخزانة و إنه أیضا غیر تام</w:t>
      </w:r>
      <w:r>
        <w:rPr>
          <w:rFonts w:eastAsia="IRNazanin" w:cs="IRNazanin"/>
          <w:color w:val="111111"/>
          <w:sz w:val="28"/>
          <w:szCs w:val="28"/>
          <w:rtl w:val="true"/>
          <w:lang w:bidi="fa-IR"/>
        </w:rPr>
        <w:t>.</w:t>
      </w:r>
    </w:p>
    <w:p>
      <w:pPr>
        <w:pStyle w:val="Heading3"/>
        <w:numPr>
          <w:ilvl w:val="2"/>
          <w:numId w:val="1"/>
        </w:numPr>
        <w:rPr/>
      </w:pPr>
      <w:bookmarkStart w:id="574" w:name="__RefHeading___Toc7972006_73709187"/>
      <w:bookmarkStart w:id="575" w:name="_Toc264"/>
      <w:bookmarkEnd w:id="574"/>
      <w:r>
        <w:rPr>
          <w:rtl w:val="true"/>
        </w:rPr>
        <w:t>حقیبة الأخیار و جهینة الاخبار</w:t>
      </w:r>
      <w:bookmarkEnd w:id="575"/>
    </w:p>
    <w:p>
      <w:pPr>
        <w:pStyle w:val="BookText"/>
        <w:rPr/>
      </w:pPr>
      <w:r>
        <w:rPr>
          <w:rFonts w:ascii="IRNazanin" w:hAnsi="IRNazanin" w:eastAsia="IRNazanin"/>
          <w:color w:val="111111"/>
          <w:sz w:val="28"/>
          <w:sz w:val="28"/>
          <w:szCs w:val="28"/>
          <w:rtl w:val="true"/>
          <w:lang w:bidi="fa-IR"/>
        </w:rPr>
        <w:t>کما فی نسخه أمل الآمل و قد مر بعنوان حضینة الأخیار و لعل هذا أصح مما مر</w:t>
      </w:r>
      <w:r>
        <w:rPr>
          <w:rFonts w:eastAsia="IRNazanin" w:cs="IRNazanin"/>
          <w:color w:val="111111"/>
          <w:sz w:val="28"/>
          <w:szCs w:val="28"/>
          <w:rtl w:val="true"/>
          <w:lang w:bidi="fa-IR"/>
        </w:rPr>
        <w:t>.</w:t>
      </w:r>
    </w:p>
    <w:p>
      <w:pPr>
        <w:pStyle w:val="Heading3"/>
        <w:numPr>
          <w:ilvl w:val="2"/>
          <w:numId w:val="1"/>
        </w:numPr>
        <w:rPr/>
      </w:pPr>
      <w:bookmarkStart w:id="576" w:name="__RefHeading___Toc7972008_73709187"/>
      <w:bookmarkStart w:id="577" w:name="_Toc265"/>
      <w:bookmarkEnd w:id="576"/>
      <w:r>
        <w:rPr/>
        <w:t>244</w:t>
      </w:r>
      <w:r>
        <w:rPr>
          <w:rtl w:val="true"/>
        </w:rPr>
        <w:t xml:space="preserve">- </w:t>
      </w:r>
      <w:r>
        <w:rPr>
          <w:rtl w:val="true"/>
        </w:rPr>
        <w:t>الحقیقة</w:t>
      </w:r>
      <w:bookmarkEnd w:id="577"/>
    </w:p>
    <w:p>
      <w:pPr>
        <w:pStyle w:val="BookText"/>
        <w:rPr/>
      </w:pPr>
      <w:r>
        <w:rPr>
          <w:rFonts w:ascii="IRNazanin" w:hAnsi="IRNazanin" w:eastAsia="IRNazanin"/>
          <w:color w:val="111111"/>
          <w:sz w:val="28"/>
          <w:sz w:val="28"/>
          <w:szCs w:val="28"/>
          <w:rtl w:val="true"/>
          <w:lang w:bidi="fa-IR"/>
        </w:rPr>
        <w:t>أو آیین گشایش راه نو در عالم فارسی فی لزوم الأمر بالمعروف و النهی عن المنکر طبع بطهران من نشریات انجمن تبلیغ إسلامی لعطاء الله شهاب‌پور</w:t>
      </w:r>
    </w:p>
    <w:p>
      <w:pPr>
        <w:pStyle w:val="Heading3"/>
        <w:numPr>
          <w:ilvl w:val="2"/>
          <w:numId w:val="1"/>
        </w:numPr>
        <w:rPr/>
      </w:pPr>
      <w:bookmarkStart w:id="578" w:name="__RefHeading___Toc7972010_73709187"/>
      <w:bookmarkStart w:id="579" w:name="_Toc266"/>
      <w:bookmarkEnd w:id="578"/>
      <w:r>
        <w:rPr/>
        <w:t>245</w:t>
      </w:r>
      <w:r>
        <w:rPr>
          <w:rtl w:val="true"/>
        </w:rPr>
        <w:t xml:space="preserve">- </w:t>
      </w:r>
      <w:r>
        <w:rPr>
          <w:rtl w:val="true"/>
        </w:rPr>
        <w:t>حقیقة الإبداع</w:t>
      </w:r>
      <w:bookmarkEnd w:id="579"/>
    </w:p>
    <w:p>
      <w:pPr>
        <w:pStyle w:val="BookText"/>
        <w:rPr/>
      </w:pPr>
      <w:r>
        <w:rPr>
          <w:rFonts w:ascii="Amiri" w:hAnsi="Amiri" w:eastAsia="Amiri" w:cs="Amiri"/>
          <w:color w:val="111111"/>
          <w:sz w:val="28"/>
          <w:sz w:val="28"/>
          <w:szCs w:val="28"/>
          <w:rtl w:val="true"/>
          <w:lang w:bidi="ar-SA"/>
        </w:rPr>
        <w:t xml:space="preserve">فی تفسیر کلمة الاسترجاع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للسید عبد الله بن الحسن الموسوی السبزواری المعاصر المدعو بالبرهان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مبسوطة کما ذکره لنا شفاها</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7972012_73709187"/>
      <w:bookmarkStart w:id="581" w:name="_Toc267"/>
      <w:bookmarkEnd w:id="580"/>
      <w:r>
        <w:rPr/>
        <w:t>246</w:t>
      </w:r>
      <w:r>
        <w:rPr>
          <w:rtl w:val="true"/>
        </w:rPr>
        <w:t xml:space="preserve">- </w:t>
      </w:r>
      <w:r>
        <w:rPr>
          <w:rtl w:val="true"/>
        </w:rPr>
        <w:t>حقیقة الأعیان فی معرفة الإنسان</w:t>
      </w:r>
      <w:bookmarkEnd w:id="581"/>
    </w:p>
    <w:p>
      <w:pPr>
        <w:pStyle w:val="BookText"/>
        <w:rPr/>
      </w:pPr>
      <w:r>
        <w:rPr>
          <w:rFonts w:ascii="IRNazanin" w:hAnsi="IRNazanin" w:eastAsia="IRNazanin"/>
          <w:color w:val="111111"/>
          <w:sz w:val="28"/>
          <w:sz w:val="28"/>
          <w:szCs w:val="28"/>
          <w:rtl w:val="true"/>
          <w:lang w:bidi="fa-IR"/>
        </w:rPr>
        <w:t xml:space="preserve">للمیرزا محمد بن عبد النبی الشهیر بالأخباری المقتول فی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أربع و ثلاثون حقیقة فرغ من تألیفه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بخط تلمیذ المؤلف محمد إبراهیم بن محمد علی الطبسی عند المحدث المعاصر الشیخ علی أکبر النهاوندی نزیل مشهد خراسان</w:t>
      </w:r>
      <w:r>
        <w:rPr>
          <w:rFonts w:eastAsia="IRNazanin" w:cs="IRNazanin"/>
          <w:color w:val="111111"/>
          <w:sz w:val="28"/>
          <w:szCs w:val="28"/>
          <w:rtl w:val="true"/>
          <w:lang w:bidi="fa-IR"/>
        </w:rPr>
        <w:t>.</w:t>
      </w:r>
    </w:p>
    <w:p>
      <w:pPr>
        <w:pStyle w:val="Heading3"/>
        <w:numPr>
          <w:ilvl w:val="2"/>
          <w:numId w:val="1"/>
        </w:numPr>
        <w:rPr/>
      </w:pPr>
      <w:bookmarkStart w:id="582" w:name="__RefHeading___Toc7972014_73709187"/>
      <w:bookmarkStart w:id="583" w:name="_Toc268"/>
      <w:bookmarkEnd w:id="582"/>
      <w:r>
        <w:rPr/>
        <w:t>247</w:t>
      </w:r>
      <w:r>
        <w:rPr>
          <w:rtl w:val="true"/>
        </w:rPr>
        <w:t xml:space="preserve">- </w:t>
      </w:r>
      <w:r>
        <w:rPr>
          <w:rtl w:val="true"/>
        </w:rPr>
        <w:t>حقیقة الأمر</w:t>
      </w:r>
      <w:bookmarkEnd w:id="58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الجبر و التفویض و شرح الأمر بین الأمرین، للمیرزا رفیع الدین الطباطبائی التبریزی الملقب بنظام العلماء مؤلف أنیس الأدباء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فی بمبئی بمباشرة ملک الکتاب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تألیفه فی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بمباشرة المیرزا صادق بن المیرزا یوسف الطباطبائی </w:t>
      </w:r>
      <w:bookmarkStart w:id="584" w:name="pg11693_132074"/>
    </w:p>
    <w:p>
      <w:pPr>
        <w:pStyle w:val="BookText"/>
        <w:rPr/>
      </w:pPr>
      <w:bookmarkEnd w:id="584"/>
      <w:r>
        <w:rPr>
          <w:rFonts w:ascii="IRNazanin" w:hAnsi="IRNazanin" w:eastAsia="IRNazanin"/>
          <w:color w:val="111111"/>
          <w:sz w:val="28"/>
          <w:sz w:val="28"/>
          <w:szCs w:val="28"/>
          <w:rtl w:val="true"/>
          <w:lang w:bidi="fa-IR"/>
        </w:rPr>
        <w:t xml:space="preserve">من أرحام المؤلف و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غیره من کتب الجبر و الاختیار و الجبر و التفویض</w:t>
      </w:r>
      <w:r>
        <w:rPr>
          <w:rFonts w:eastAsia="IRNazanin" w:cs="IRNazanin"/>
          <w:color w:val="111111"/>
          <w:sz w:val="28"/>
          <w:szCs w:val="28"/>
          <w:rtl w:val="true"/>
          <w:lang w:bidi="fa-IR"/>
        </w:rPr>
        <w:t>.</w:t>
      </w:r>
    </w:p>
    <w:p>
      <w:pPr>
        <w:pStyle w:val="Heading3"/>
        <w:numPr>
          <w:ilvl w:val="2"/>
          <w:numId w:val="1"/>
        </w:numPr>
        <w:rPr/>
      </w:pPr>
      <w:bookmarkStart w:id="585" w:name="__RefHeading___Toc7972016_73709187"/>
      <w:bookmarkStart w:id="586" w:name="_Toc269"/>
      <w:bookmarkEnd w:id="585"/>
      <w:r>
        <w:rPr/>
        <w:t>248</w:t>
      </w:r>
      <w:r>
        <w:rPr>
          <w:rtl w:val="true"/>
        </w:rPr>
        <w:t xml:space="preserve">- </w:t>
      </w:r>
      <w:r>
        <w:rPr>
          <w:rtl w:val="true"/>
        </w:rPr>
        <w:t>حقیقة إیمان</w:t>
      </w:r>
      <w:bookmarkEnd w:id="586"/>
    </w:p>
    <w:p>
      <w:pPr>
        <w:pStyle w:val="BookText"/>
        <w:rPr/>
      </w:pPr>
      <w:r>
        <w:rPr>
          <w:rFonts w:ascii="IRNazanin" w:hAnsi="IRNazanin" w:eastAsia="IRNazanin"/>
          <w:color w:val="111111"/>
          <w:sz w:val="28"/>
          <w:sz w:val="28"/>
          <w:szCs w:val="28"/>
          <w:rtl w:val="true"/>
          <w:lang w:bidi="fa-IR"/>
        </w:rPr>
        <w:t>فارسی لبعض الأصحاب، طبع بإیران فی ثلاثین صفحة</w:t>
      </w:r>
      <w:r>
        <w:rPr>
          <w:rFonts w:eastAsia="IRNazanin" w:cs="IRNazanin"/>
          <w:color w:val="111111"/>
          <w:sz w:val="28"/>
          <w:szCs w:val="28"/>
          <w:rtl w:val="true"/>
          <w:lang w:bidi="fa-IR"/>
        </w:rPr>
        <w:t>.</w:t>
      </w:r>
    </w:p>
    <w:p>
      <w:pPr>
        <w:pStyle w:val="Heading3"/>
        <w:numPr>
          <w:ilvl w:val="2"/>
          <w:numId w:val="1"/>
        </w:numPr>
        <w:rPr/>
      </w:pPr>
      <w:bookmarkStart w:id="587" w:name="__RefHeading___Toc7972018_73709187"/>
      <w:bookmarkStart w:id="588" w:name="_Toc270"/>
      <w:bookmarkEnd w:id="587"/>
      <w:r>
        <w:rPr/>
        <w:t>249</w:t>
      </w:r>
      <w:r>
        <w:rPr>
          <w:rtl w:val="true"/>
        </w:rPr>
        <w:t xml:space="preserve">- </w:t>
      </w:r>
      <w:r>
        <w:rPr>
          <w:rtl w:val="true"/>
        </w:rPr>
        <w:t>حقیقة الإیمان</w:t>
      </w:r>
      <w:bookmarkEnd w:id="588"/>
    </w:p>
    <w:p>
      <w:pPr>
        <w:pStyle w:val="BookText"/>
        <w:rPr/>
      </w:pPr>
      <w:r>
        <w:rPr>
          <w:rFonts w:ascii="IRNazanin" w:hAnsi="IRNazanin" w:eastAsia="IRNazanin"/>
          <w:color w:val="111111"/>
          <w:sz w:val="28"/>
          <w:sz w:val="28"/>
          <w:szCs w:val="28"/>
          <w:rtl w:val="true"/>
          <w:lang w:bidi="fa-IR"/>
        </w:rPr>
        <w:t xml:space="preserve">المبثوث علی الجوارح و أحادیث التوحید و النبوة و الإمامة للسید هاشم بن سلیمان الکتکانی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آخره اسم المؤلف و تاریخ فراغه من التألیف فی شعبان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أولها نقص توجد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بسبزوار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خط المؤلف و لعل له اسما آخر</w:t>
      </w:r>
      <w:r>
        <w:rPr>
          <w:rFonts w:eastAsia="IRNazanin" w:cs="IRNazanin"/>
          <w:color w:val="111111"/>
          <w:sz w:val="28"/>
          <w:szCs w:val="28"/>
          <w:rtl w:val="true"/>
          <w:lang w:bidi="fa-IR"/>
        </w:rPr>
        <w:t>.</w:t>
      </w:r>
    </w:p>
    <w:p>
      <w:pPr>
        <w:pStyle w:val="Heading3"/>
        <w:numPr>
          <w:ilvl w:val="2"/>
          <w:numId w:val="1"/>
        </w:numPr>
        <w:rPr/>
      </w:pPr>
      <w:bookmarkStart w:id="589" w:name="__RefHeading___Toc7972020_73709187"/>
      <w:bookmarkStart w:id="590" w:name="_Toc271"/>
      <w:bookmarkEnd w:id="589"/>
      <w:r>
        <w:rPr/>
        <w:t>250</w:t>
      </w:r>
      <w:r>
        <w:rPr>
          <w:rtl w:val="true"/>
        </w:rPr>
        <w:t xml:space="preserve">- </w:t>
      </w:r>
      <w:r>
        <w:rPr>
          <w:rtl w:val="true"/>
        </w:rPr>
        <w:t>حقیقة التعبد فی وجوب التشهد</w:t>
      </w:r>
      <w:bookmarkEnd w:id="590"/>
    </w:p>
    <w:p>
      <w:pPr>
        <w:pStyle w:val="BookText"/>
        <w:rPr/>
      </w:pPr>
      <w:r>
        <w:rPr>
          <w:rFonts w:ascii="IRNazanin" w:hAnsi="IRNazanin" w:eastAsia="IRNazanin"/>
          <w:color w:val="111111"/>
          <w:sz w:val="28"/>
          <w:sz w:val="28"/>
          <w:szCs w:val="28"/>
          <w:rtl w:val="true"/>
          <w:lang w:bidi="fa-IR"/>
        </w:rPr>
        <w:t xml:space="preserve">للشیخ عبد الله بن صالح السماهیجی المتوفی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مع فهرس تصانیفه فی إجازته الکبیرة للشیخ ناصر الجارودی</w:t>
      </w:r>
      <w:r>
        <w:rPr>
          <w:rFonts w:eastAsia="IRNazanin" w:cs="IRNazanin"/>
          <w:color w:val="111111"/>
          <w:sz w:val="28"/>
          <w:szCs w:val="28"/>
          <w:rtl w:val="true"/>
          <w:lang w:bidi="fa-IR"/>
        </w:rPr>
        <w:t>.</w:t>
      </w:r>
    </w:p>
    <w:p>
      <w:pPr>
        <w:pStyle w:val="Heading3"/>
        <w:numPr>
          <w:ilvl w:val="2"/>
          <w:numId w:val="1"/>
        </w:numPr>
        <w:rPr/>
      </w:pPr>
      <w:bookmarkStart w:id="591" w:name="__RefHeading___Toc7972022_73709187"/>
      <w:bookmarkStart w:id="592" w:name="_Toc272"/>
      <w:bookmarkEnd w:id="591"/>
      <w:r>
        <w:rPr/>
        <w:t>251</w:t>
      </w:r>
      <w:r>
        <w:rPr>
          <w:rtl w:val="true"/>
        </w:rPr>
        <w:t xml:space="preserve">- </w:t>
      </w:r>
      <w:r>
        <w:rPr>
          <w:rtl w:val="true"/>
        </w:rPr>
        <w:t>حقیقة الرؤیا و أقسامها</w:t>
      </w:r>
      <w:bookmarkEnd w:id="592"/>
    </w:p>
    <w:p>
      <w:pPr>
        <w:pStyle w:val="BookText"/>
        <w:rPr/>
      </w:pPr>
      <w:r>
        <w:rPr>
          <w:rFonts w:ascii="IRNazanin" w:hAnsi="IRNazanin" w:eastAsia="IRNazanin"/>
          <w:color w:val="111111"/>
          <w:sz w:val="28"/>
          <w:sz w:val="28"/>
          <w:szCs w:val="28"/>
          <w:rtl w:val="true"/>
          <w:lang w:bidi="fa-IR"/>
        </w:rPr>
        <w:t>للشیخ أحمد بن زین الدین الأحسائی ذکر فی ذیل کشف الظنون</w:t>
      </w:r>
      <w:r>
        <w:rPr>
          <w:rFonts w:eastAsia="IRNazanin" w:cs="IRNazanin"/>
          <w:color w:val="111111"/>
          <w:sz w:val="28"/>
          <w:szCs w:val="28"/>
          <w:rtl w:val="true"/>
          <w:lang w:bidi="fa-IR"/>
        </w:rPr>
        <w:t>.</w:t>
      </w:r>
    </w:p>
    <w:p>
      <w:pPr>
        <w:pStyle w:val="Heading3"/>
        <w:numPr>
          <w:ilvl w:val="2"/>
          <w:numId w:val="1"/>
        </w:numPr>
        <w:rPr/>
      </w:pPr>
      <w:bookmarkStart w:id="593" w:name="__RefHeading___Toc7972024_73709187"/>
      <w:bookmarkStart w:id="594" w:name="_Toc273"/>
      <w:bookmarkEnd w:id="593"/>
      <w:r>
        <w:rPr/>
        <w:t>252</w:t>
      </w:r>
      <w:r>
        <w:rPr>
          <w:rtl w:val="true"/>
        </w:rPr>
        <w:t xml:space="preserve">- </w:t>
      </w:r>
      <w:r>
        <w:rPr>
          <w:rtl w:val="true"/>
        </w:rPr>
        <w:t>حقیقة السرائر فی تحقیق الکبائر و الصغائر</w:t>
      </w:r>
      <w:bookmarkEnd w:id="594"/>
    </w:p>
    <w:p>
      <w:pPr>
        <w:pStyle w:val="BookText"/>
        <w:rPr/>
      </w:pPr>
      <w:r>
        <w:rPr>
          <w:rFonts w:ascii="IRNazanin" w:hAnsi="IRNazanin" w:eastAsia="IRNazanin"/>
          <w:color w:val="111111"/>
          <w:sz w:val="28"/>
          <w:sz w:val="28"/>
          <w:szCs w:val="28"/>
          <w:rtl w:val="true"/>
          <w:lang w:bidi="fa-IR"/>
        </w:rPr>
        <w:t xml:space="preserve">للمولوی عبد الحسین بن محمد عسکری اللکهنوی، مرتب علی مقدمه و ثلاثة أبواب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مع تقریظات العلماء، السید محمد باقر بن أبی الحسن الکشمیری، و السید محمد حسین بن حسین بن علی، و السید نجم الحسن، و السید علی الحائری، و السید محمد هارون</w:t>
      </w:r>
      <w:r>
        <w:rPr>
          <w:rFonts w:eastAsia="IRNazanin" w:cs="IRNazanin"/>
          <w:color w:val="111111"/>
          <w:sz w:val="28"/>
          <w:szCs w:val="28"/>
          <w:rtl w:val="true"/>
          <w:lang w:bidi="fa-IR"/>
        </w:rPr>
        <w:t>.</w:t>
      </w:r>
    </w:p>
    <w:p>
      <w:pPr>
        <w:pStyle w:val="Heading3"/>
        <w:numPr>
          <w:ilvl w:val="2"/>
          <w:numId w:val="1"/>
        </w:numPr>
        <w:rPr/>
      </w:pPr>
      <w:bookmarkStart w:id="595" w:name="__RefHeading___Toc7972026_73709187"/>
      <w:bookmarkStart w:id="596" w:name="_Toc274"/>
      <w:bookmarkEnd w:id="595"/>
      <w:r>
        <w:rPr/>
        <w:t>253</w:t>
      </w:r>
      <w:r>
        <w:rPr>
          <w:rtl w:val="true"/>
        </w:rPr>
        <w:t xml:space="preserve">- </w:t>
      </w:r>
      <w:r>
        <w:rPr>
          <w:rtl w:val="true"/>
        </w:rPr>
        <w:t>حقیقة السیر، فی بیان طریق التعبد عن الغیر</w:t>
      </w:r>
      <w:bookmarkEnd w:id="596"/>
    </w:p>
    <w:p>
      <w:pPr>
        <w:pStyle w:val="BookText"/>
        <w:rPr/>
      </w:pPr>
      <w:r>
        <w:rPr>
          <w:rFonts w:ascii="IRNazanin" w:hAnsi="IRNazanin" w:eastAsia="IRNazanin"/>
          <w:color w:val="111111"/>
          <w:sz w:val="28"/>
          <w:sz w:val="28"/>
          <w:szCs w:val="28"/>
          <w:rtl w:val="true"/>
          <w:lang w:bidi="fa-IR"/>
        </w:rPr>
        <w:t xml:space="preserve">یعنی مسألة الاستیجار فی العبادات، للسید أحمد بن السید علی الأبرقوهی الیزدی من أفاضل تلامیذ السید محمد کاظم الیزدی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مالک الملوک مسهل المسالک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 خالیة عن الحروف المعجمة یقرب من ثلاثة آلاف بیت، و فرغ منه فی کربلاء حدود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حدود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البرزخیة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597" w:name="__RefHeading___Toc7972028_73709187"/>
      <w:bookmarkStart w:id="598" w:name="_Toc275"/>
      <w:bookmarkEnd w:id="597"/>
      <w:r>
        <w:rPr/>
        <w:t>254</w:t>
      </w:r>
      <w:r>
        <w:rPr>
          <w:rtl w:val="true"/>
        </w:rPr>
        <w:t xml:space="preserve">- </w:t>
      </w:r>
      <w:r>
        <w:rPr>
          <w:rtl w:val="true"/>
        </w:rPr>
        <w:t>الحقیقة الشرعیة</w:t>
      </w:r>
      <w:bookmarkEnd w:id="598"/>
    </w:p>
    <w:p>
      <w:pPr>
        <w:pStyle w:val="BookText"/>
        <w:rPr/>
      </w:pPr>
      <w:r>
        <w:rPr>
          <w:rFonts w:ascii="IRNazanin" w:hAnsi="IRNazanin" w:eastAsia="IRNazanin"/>
          <w:color w:val="111111"/>
          <w:sz w:val="28"/>
          <w:sz w:val="28"/>
          <w:szCs w:val="28"/>
          <w:rtl w:val="true"/>
          <w:lang w:bidi="fa-IR"/>
        </w:rPr>
        <w:t xml:space="preserve">من المسائل الأصولیة المستقلة بالتدوین و ممن کتبه فی غایة البسط و التحقیق الشیخ أسد الله بن إسماعیل الدزفولی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علم الهدی فی رسالة 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بعض أحفاده” المؤلف” بالکاظمیة</w:t>
      </w:r>
    </w:p>
    <w:p>
      <w:pPr>
        <w:pStyle w:val="Heading3"/>
        <w:numPr>
          <w:ilvl w:val="2"/>
          <w:numId w:val="1"/>
        </w:numPr>
        <w:rPr/>
      </w:pPr>
      <w:bookmarkStart w:id="599" w:name="__RefHeading___Toc7972030_73709187"/>
      <w:bookmarkStart w:id="600" w:name="_Toc276"/>
      <w:bookmarkEnd w:id="599"/>
      <w:r>
        <w:rPr/>
        <w:t>255</w:t>
      </w:r>
      <w:r>
        <w:rPr>
          <w:rtl w:val="true"/>
        </w:rPr>
        <w:t xml:space="preserve">- </w:t>
      </w:r>
      <w:r>
        <w:rPr>
          <w:rtl w:val="true"/>
        </w:rPr>
        <w:t>الحقیقة الشرعیة</w:t>
      </w:r>
      <w:bookmarkEnd w:id="60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للأستاد الأکبر الوحید الآقا محمد باقر البهبهانی المتوفی </w:t>
      </w:r>
      <w:bookmarkStart w:id="601" w:name="pg11693_132075"/>
    </w:p>
    <w:p>
      <w:pPr>
        <w:pStyle w:val="BookText"/>
        <w:rPr/>
      </w:pPr>
      <w:bookmarkEnd w:id="601"/>
      <w:r>
        <w:rPr>
          <w:rFonts w:ascii="IRNazanin" w:hAnsi="IRNazanin" w:eastAsia="IRNazanin"/>
          <w:color w:val="111111"/>
          <w:sz w:val="28"/>
          <w:sz w:val="28"/>
          <w:szCs w:val="28"/>
          <w:rtl w:val="true"/>
          <w:lang w:bidi="fa-IR"/>
        </w:rPr>
        <w:t xml:space="preserve">بالحائر 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602" w:name="__RefHeading___Toc7972032_73709187"/>
      <w:bookmarkStart w:id="603" w:name="_Toc277"/>
      <w:bookmarkEnd w:id="602"/>
      <w:r>
        <w:rPr/>
        <w:t>256</w:t>
      </w:r>
      <w:r>
        <w:rPr>
          <w:rtl w:val="true"/>
        </w:rPr>
        <w:t xml:space="preserve">- </w:t>
      </w:r>
      <w:r>
        <w:rPr>
          <w:rtl w:val="true"/>
        </w:rPr>
        <w:t>الحقیقة الشرعیة</w:t>
      </w:r>
      <w:bookmarkEnd w:id="603"/>
    </w:p>
    <w:p>
      <w:pPr>
        <w:pStyle w:val="BookText"/>
        <w:rPr/>
      </w:pPr>
      <w:r>
        <w:rPr>
          <w:rFonts w:ascii="IRNazanin" w:hAnsi="IRNazanin" w:eastAsia="IRNazanin"/>
          <w:color w:val="111111"/>
          <w:sz w:val="28"/>
          <w:sz w:val="28"/>
          <w:szCs w:val="28"/>
          <w:rtl w:val="true"/>
          <w:lang w:bidi="fa-IR"/>
        </w:rPr>
        <w:t xml:space="preserve">للشیخ محمد بن جابر بن عباس النجفی مختصر بخط المؤلف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604" w:name="__RefHeading___Toc7972034_73709187"/>
      <w:bookmarkStart w:id="605" w:name="_Toc278"/>
      <w:bookmarkEnd w:id="604"/>
      <w:r>
        <w:rPr/>
        <w:t>257</w:t>
      </w:r>
      <w:r>
        <w:rPr>
          <w:rtl w:val="true"/>
        </w:rPr>
        <w:t xml:space="preserve">- </w:t>
      </w:r>
      <w:r>
        <w:rPr>
          <w:rtl w:val="true"/>
        </w:rPr>
        <w:t>الحقیقة الشرعیة</w:t>
      </w:r>
      <w:bookmarkEnd w:id="605"/>
    </w:p>
    <w:p>
      <w:pPr>
        <w:pStyle w:val="BookText"/>
        <w:rPr/>
      </w:pPr>
      <w:r>
        <w:rPr>
          <w:rFonts w:ascii="IRNazanin" w:hAnsi="IRNazanin" w:eastAsia="IRNazanin"/>
          <w:color w:val="111111"/>
          <w:sz w:val="28"/>
          <w:sz w:val="28"/>
          <w:szCs w:val="28"/>
          <w:rtl w:val="true"/>
          <w:lang w:bidi="fa-IR"/>
        </w:rPr>
        <w:t xml:space="preserve">للسید المیرزا محمد الفقیه الرضوی المشهدی ابن المیرزا حبیب الله الذی کان مدرسا بالحضرة الرضویة ترجمه السید محمد باقر الرضوی فی الشجرة الطیبة و ذکر تصانیفه منها رسالة الحقیقة الشرعیة قال و توفی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 و سبعین سنة، و له الإجازة من السید محمد الرضوی المعروف بالقصیر الذی توفی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Heading3"/>
        <w:numPr>
          <w:ilvl w:val="2"/>
          <w:numId w:val="1"/>
        </w:numPr>
        <w:rPr/>
      </w:pPr>
      <w:bookmarkStart w:id="606" w:name="__RefHeading___Toc7972036_73709187"/>
      <w:bookmarkStart w:id="607" w:name="_Toc279"/>
      <w:bookmarkEnd w:id="606"/>
      <w:r>
        <w:rPr/>
        <w:t>258</w:t>
      </w:r>
      <w:r>
        <w:rPr>
          <w:rtl w:val="true"/>
        </w:rPr>
        <w:t xml:space="preserve">- </w:t>
      </w:r>
      <w:r>
        <w:rPr>
          <w:rtl w:val="true"/>
        </w:rPr>
        <w:t>حقیقة الشهود فی معرفة المعبود</w:t>
      </w:r>
      <w:bookmarkEnd w:id="607"/>
    </w:p>
    <w:p>
      <w:pPr>
        <w:pStyle w:val="BookText"/>
        <w:rPr/>
      </w:pPr>
      <w:r>
        <w:rPr>
          <w:rFonts w:ascii="IRNazanin" w:hAnsi="IRNazanin" w:eastAsia="IRNazanin"/>
          <w:color w:val="111111"/>
          <w:sz w:val="28"/>
          <w:sz w:val="28"/>
          <w:szCs w:val="28"/>
          <w:rtl w:val="true"/>
          <w:lang w:bidi="fa-IR"/>
        </w:rPr>
        <w:t xml:space="preserve">للمیرزا محمد بن عبد النبی الأخباری المقتول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فیه ستة عشر شهودا رأیته منضما إلی حقیقة الأعیان له المذکور آنفا، و بخط واحد عند المحدث النهاوندی بمشهد خراسان</w:t>
      </w:r>
      <w:r>
        <w:rPr>
          <w:rFonts w:eastAsia="IRNazanin" w:cs="IRNazanin"/>
          <w:color w:val="111111"/>
          <w:sz w:val="28"/>
          <w:szCs w:val="28"/>
          <w:rtl w:val="true"/>
          <w:lang w:bidi="fa-IR"/>
        </w:rPr>
        <w:t>.</w:t>
      </w:r>
    </w:p>
    <w:p>
      <w:pPr>
        <w:pStyle w:val="Heading3"/>
        <w:numPr>
          <w:ilvl w:val="2"/>
          <w:numId w:val="1"/>
        </w:numPr>
        <w:rPr/>
      </w:pPr>
      <w:bookmarkStart w:id="608" w:name="__RefHeading___Toc7972038_73709187"/>
      <w:bookmarkStart w:id="609" w:name="_Toc280"/>
      <w:bookmarkEnd w:id="608"/>
      <w:r>
        <w:rPr>
          <w:rtl w:val="true"/>
        </w:rPr>
        <w:t>حقیقة الصلاة</w:t>
      </w:r>
      <w:bookmarkEnd w:id="609"/>
    </w:p>
    <w:p>
      <w:pPr>
        <w:pStyle w:val="BookText"/>
        <w:rPr/>
      </w:pPr>
      <w:r>
        <w:rPr>
          <w:rFonts w:ascii="IRNazanin" w:hAnsi="IRNazanin" w:eastAsia="IRNazanin"/>
          <w:color w:val="111111"/>
          <w:sz w:val="28"/>
          <w:sz w:val="28"/>
          <w:szCs w:val="28"/>
          <w:rtl w:val="true"/>
          <w:lang w:bidi="fa-IR"/>
        </w:rPr>
        <w:t xml:space="preserve">للقاضی سعید القمی المولود فی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بعد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أسرار الصلاة مختصرا، و ذکرت طبعه علی هامش شرح الهدایة، لکن رأیت نسخه منه بعنوان حقیقة الصلاة منضمة إلی شرح توحید الصدوق له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بیان أن حقیقة الصلاة هی التوحیدات الثلاثة، توحید الذات، توحید الأسماء و الصفات، توحید الأفعال، و عناوین مطالبه، فذلکة، تنویر، تذییل، إیماض، حکمة إلهیة، تحقیق عرفانی،</w:t>
      </w:r>
    </w:p>
    <w:p>
      <w:pPr>
        <w:pStyle w:val="BookText"/>
        <w:rPr/>
      </w:pPr>
      <w:r>
        <w:rPr>
          <w:rFonts w:ascii="IRNazanin" w:hAnsi="IRNazanin" w:eastAsia="IRNazanin"/>
          <w:color w:val="111111"/>
          <w:sz w:val="28"/>
          <w:sz w:val="28"/>
          <w:szCs w:val="28"/>
          <w:rtl w:val="true"/>
          <w:lang w:bidi="fa-IR"/>
        </w:rPr>
        <w:t xml:space="preserve">تقدیس، تحقیق ایمانی، نور عرشی، سر قدسی، ختام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وجه تسمیة الصلاة بالسبحة بالضم هو هذه الدلالة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حدود ثلاثمائة بیت، و المطبوع علی هامش شرح الهدایة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منه یقرب من مائة و خمسین بیتا یشارک مع الأصل فی مقدار سطر من أوله، ثم شرع فیه بإسقاط الکلمة و الکلمات و الجمل و إسقاط جمیع العناوین المذکورة</w:t>
      </w:r>
      <w:r>
        <w:rPr>
          <w:rFonts w:eastAsia="IRNazanin" w:cs="IRNazanin"/>
          <w:color w:val="111111"/>
          <w:sz w:val="28"/>
          <w:szCs w:val="28"/>
          <w:rtl w:val="true"/>
          <w:lang w:bidi="fa-IR"/>
        </w:rPr>
        <w:t>.</w:t>
      </w:r>
    </w:p>
    <w:p>
      <w:pPr>
        <w:pStyle w:val="Heading3"/>
        <w:numPr>
          <w:ilvl w:val="2"/>
          <w:numId w:val="1"/>
        </w:numPr>
        <w:rPr/>
      </w:pPr>
      <w:bookmarkStart w:id="610" w:name="__RefHeading___Toc7972040_73709187"/>
      <w:bookmarkStart w:id="611" w:name="_Toc281"/>
      <w:bookmarkEnd w:id="610"/>
      <w:r>
        <w:rPr/>
        <w:t>259</w:t>
      </w:r>
      <w:r>
        <w:rPr>
          <w:rtl w:val="true"/>
        </w:rPr>
        <w:t xml:space="preserve">- </w:t>
      </w:r>
      <w:r>
        <w:rPr>
          <w:rtl w:val="true"/>
        </w:rPr>
        <w:t>حقیقة العالم بتصور البشر</w:t>
      </w:r>
      <w:bookmarkEnd w:id="611"/>
    </w:p>
    <w:p>
      <w:pPr>
        <w:pStyle w:val="BookText"/>
        <w:rPr/>
      </w:pPr>
      <w:r>
        <w:rPr>
          <w:rFonts w:ascii="IRNazanin" w:hAnsi="IRNazanin" w:eastAsia="IRNazanin"/>
          <w:color w:val="111111"/>
          <w:sz w:val="28"/>
          <w:sz w:val="28"/>
          <w:szCs w:val="28"/>
          <w:rtl w:val="true"/>
          <w:lang w:bidi="fa-IR"/>
        </w:rPr>
        <w:t>فارسی فی التوحید مطبوع بإیران</w:t>
      </w:r>
      <w:r>
        <w:rPr>
          <w:rFonts w:eastAsia="IRNazanin" w:cs="IRNazanin"/>
          <w:color w:val="111111"/>
          <w:sz w:val="28"/>
          <w:szCs w:val="28"/>
          <w:rtl w:val="true"/>
          <w:lang w:bidi="fa-IR"/>
        </w:rPr>
        <w:t>.</w:t>
      </w:r>
    </w:p>
    <w:p>
      <w:pPr>
        <w:pStyle w:val="Heading3"/>
        <w:numPr>
          <w:ilvl w:val="2"/>
          <w:numId w:val="1"/>
        </w:numPr>
        <w:rPr/>
      </w:pPr>
      <w:bookmarkStart w:id="612" w:name="__RefHeading___Toc7972042_73709187"/>
      <w:bookmarkStart w:id="613" w:name="_Toc282"/>
      <w:bookmarkEnd w:id="612"/>
      <w:r>
        <w:rPr/>
        <w:t>260</w:t>
      </w:r>
      <w:r>
        <w:rPr>
          <w:rtl w:val="true"/>
        </w:rPr>
        <w:t xml:space="preserve">- </w:t>
      </w:r>
      <w:r>
        <w:rPr>
          <w:rtl w:val="true"/>
        </w:rPr>
        <w:t>حقیقة مذهب الإمامیة</w:t>
      </w:r>
      <w:bookmarkEnd w:id="61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أساسه الذی من ضل عنه ضل، للمولی أبی </w:t>
      </w:r>
      <w:bookmarkStart w:id="614" w:name="pg11693_132076"/>
    </w:p>
    <w:p>
      <w:pPr>
        <w:pStyle w:val="BookText"/>
        <w:rPr/>
      </w:pPr>
      <w:bookmarkEnd w:id="614"/>
      <w:r>
        <w:rPr>
          <w:rFonts w:ascii="IRNazanin" w:hAnsi="IRNazanin" w:eastAsia="IRNazanin"/>
          <w:color w:val="111111"/>
          <w:sz w:val="28"/>
          <w:sz w:val="28"/>
          <w:szCs w:val="28"/>
          <w:rtl w:val="true"/>
          <w:lang w:bidi="fa-IR"/>
        </w:rPr>
        <w:t xml:space="preserve">الحسن الشریف العاملی نزیل النجف المتوفی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بعض أحفاده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یخلق الخلق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یوم الجمعة آخر شعبان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تاریخ وفاته أنه آخر تصانیفه، رأیت منه نسخه کتبها السید شبر بن ثنوان المشعشعی الحویزی النجفی عن نسخه المصنف کما صرح به شبر فی أول نسخته بعد إنشائه خطبة موجزة و ذکر اسمه و نسخه شبر من موقوفة السادة آل خرسان فی النجف</w:t>
      </w:r>
    </w:p>
    <w:p>
      <w:pPr>
        <w:pStyle w:val="Heading3"/>
        <w:numPr>
          <w:ilvl w:val="2"/>
          <w:numId w:val="1"/>
        </w:numPr>
        <w:rPr/>
      </w:pPr>
      <w:bookmarkStart w:id="615" w:name="__RefHeading___Toc7972044_73709187"/>
      <w:bookmarkStart w:id="616" w:name="_Toc283"/>
      <w:bookmarkEnd w:id="615"/>
      <w:r>
        <w:rPr/>
        <w:t>261</w:t>
      </w:r>
      <w:r>
        <w:rPr>
          <w:rtl w:val="true"/>
        </w:rPr>
        <w:t xml:space="preserve">- </w:t>
      </w:r>
      <w:r>
        <w:rPr>
          <w:rtl w:val="true"/>
        </w:rPr>
        <w:t>حقیقة مذهب الحنفیة</w:t>
      </w:r>
      <w:bookmarkEnd w:id="616"/>
    </w:p>
    <w:p>
      <w:pPr>
        <w:pStyle w:val="BookText"/>
        <w:rPr/>
      </w:pPr>
      <w:r>
        <w:rPr>
          <w:rFonts w:ascii="IRNazanin" w:hAnsi="IRNazanin" w:eastAsia="IRNazanin"/>
          <w:color w:val="111111"/>
          <w:sz w:val="28"/>
          <w:sz w:val="28"/>
          <w:szCs w:val="28"/>
          <w:rtl w:val="true"/>
          <w:lang w:bidi="fa-IR"/>
        </w:rPr>
        <w:t xml:space="preserve">رد علی کتاب حقیقة مذهب الشیعة الذی ألفه نظام الدین الملتانی الهندی للرد علی الشیعة فأجاب عنه بهذا الکتاب الدکتور نور حسین صابر الذی کان حنفیا ثم تشیع، و طبع باللغة الأردویة، و له آیینه مذهب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الشیعة و ثبوت الخلافة و خاتم النبوة و غیر ذلک</w:t>
      </w:r>
      <w:r>
        <w:rPr>
          <w:rFonts w:eastAsia="IRNazanin" w:cs="IRNazanin"/>
          <w:color w:val="111111"/>
          <w:sz w:val="28"/>
          <w:szCs w:val="28"/>
          <w:rtl w:val="true"/>
          <w:lang w:bidi="fa-IR"/>
        </w:rPr>
        <w:t>.</w:t>
      </w:r>
    </w:p>
    <w:p>
      <w:pPr>
        <w:pStyle w:val="Heading3"/>
        <w:numPr>
          <w:ilvl w:val="2"/>
          <w:numId w:val="1"/>
        </w:numPr>
        <w:rPr/>
      </w:pPr>
      <w:bookmarkStart w:id="617" w:name="__RefHeading___Toc7972046_73709187"/>
      <w:bookmarkStart w:id="618" w:name="_Toc284"/>
      <w:bookmarkEnd w:id="617"/>
      <w:r>
        <w:rPr/>
        <w:t>262</w:t>
      </w:r>
      <w:r>
        <w:rPr>
          <w:rtl w:val="true"/>
        </w:rPr>
        <w:t xml:space="preserve">- </w:t>
      </w:r>
      <w:r>
        <w:rPr>
          <w:rtl w:val="true"/>
        </w:rPr>
        <w:t>حقیقة المساواة</w:t>
      </w:r>
      <w:bookmarkEnd w:id="618"/>
    </w:p>
    <w:p>
      <w:pPr>
        <w:pStyle w:val="BookText"/>
        <w:rPr/>
      </w:pPr>
      <w:r>
        <w:rPr>
          <w:rFonts w:ascii="IRNazanin" w:hAnsi="IRNazanin" w:eastAsia="IRNazanin"/>
          <w:color w:val="111111"/>
          <w:sz w:val="28"/>
          <w:sz w:val="28"/>
          <w:szCs w:val="28"/>
          <w:rtl w:val="true"/>
          <w:lang w:bidi="fa-IR"/>
        </w:rPr>
        <w:t>فی بیان مساواة النبی و الوصی علیه السلام للحاج غلام علی البهاونگری ذکر فی فهرسه أنه بالگجراتیة</w:t>
      </w:r>
      <w:r>
        <w:rPr>
          <w:rFonts w:eastAsia="IRNazanin" w:cs="IRNazanin"/>
          <w:color w:val="111111"/>
          <w:sz w:val="28"/>
          <w:szCs w:val="28"/>
          <w:rtl w:val="true"/>
          <w:lang w:bidi="fa-IR"/>
        </w:rPr>
        <w:t>.</w:t>
      </w:r>
    </w:p>
    <w:p>
      <w:pPr>
        <w:pStyle w:val="Heading3"/>
        <w:numPr>
          <w:ilvl w:val="2"/>
          <w:numId w:val="1"/>
        </w:numPr>
        <w:rPr/>
      </w:pPr>
      <w:bookmarkStart w:id="619" w:name="__RefHeading___Toc7972048_73709187"/>
      <w:bookmarkStart w:id="620" w:name="_Toc285"/>
      <w:bookmarkEnd w:id="619"/>
      <w:r>
        <w:rPr/>
        <w:t>263</w:t>
      </w:r>
      <w:r>
        <w:rPr>
          <w:rtl w:val="true"/>
        </w:rPr>
        <w:t xml:space="preserve">- </w:t>
      </w:r>
      <w:r>
        <w:rPr>
          <w:rtl w:val="true"/>
        </w:rPr>
        <w:t>حقیقت‌نامه‌</w:t>
      </w:r>
      <w:bookmarkEnd w:id="620"/>
    </w:p>
    <w:p>
      <w:pPr>
        <w:pStyle w:val="BookText"/>
        <w:rPr/>
      </w:pPr>
      <w:r>
        <w:rPr>
          <w:rFonts w:ascii="IRNazanin" w:hAnsi="IRNazanin" w:eastAsia="IRNazanin"/>
          <w:color w:val="111111"/>
          <w:sz w:val="28"/>
          <w:sz w:val="28"/>
          <w:szCs w:val="28"/>
          <w:rtl w:val="true"/>
          <w:lang w:bidi="fa-IR"/>
        </w:rPr>
        <w:t>نظم لوصایا أمیر المؤمنین علیه السلام بالفارسیة للسید الأدیب الشاعر الطبیب الملقب بناظم الملک و المتخلص فی شعره بضیائی، و هو مطبوع، و له أیضا سیاست‌نامه یأتی،</w:t>
      </w:r>
    </w:p>
    <w:p>
      <w:pPr>
        <w:pStyle w:val="Heading3"/>
        <w:numPr>
          <w:ilvl w:val="2"/>
          <w:numId w:val="1"/>
        </w:numPr>
        <w:rPr/>
      </w:pPr>
      <w:bookmarkStart w:id="621" w:name="__RefHeading___Toc7972050_73709187"/>
      <w:bookmarkStart w:id="622" w:name="_Toc286"/>
      <w:bookmarkEnd w:id="621"/>
      <w:r>
        <w:rPr/>
        <w:t>264</w:t>
      </w:r>
      <w:r>
        <w:rPr>
          <w:rtl w:val="true"/>
        </w:rPr>
        <w:t xml:space="preserve">- </w:t>
      </w:r>
      <w:r>
        <w:rPr>
          <w:rtl w:val="true"/>
        </w:rPr>
        <w:t>حقیقة الواجب تعالی</w:t>
      </w:r>
      <w:bookmarkEnd w:id="62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أن له ماهیة أم لا و ذکر تفصیل الأقوال و تحقیق ما هو الحق منها، للحکیم الفاضل نصر البیان بن نور البیان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لموجود أظهر ماهیات الأشیاء، بجوده من رشح وجوده، و الصلاة و السلام علی من بعث لتکمیل الخلق بیضه و سودة، و علی آله الفائزین بالحظ الأوفر من مقام شهوده فیقول الفقیر إلی الله نصر البیان بن نور البیان، هذه رسالة قصدت فیها تفصیل ما قیل فی حقیقة الواجب، و بیان أن له ماهیة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ضمن مجموعة فیها رسالة العروس و رسالة دفع الخوف من الموت و الرسالة النیروزیة کلها للشیخ الرئیس ابن سینا و تذکره خواص الأمة لسبط ابن الجوزی،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بخط واحد، و الکاتب هو العالم الجلیل الشیخ تاج الدین حسین بن شمس الدین الصاعدی نزیل مشهد خراسان، من مشایخ السید حسین بن حیدر الکرکی و من تلامیذ </w:t>
      </w:r>
      <w:bookmarkStart w:id="623" w:name="pg11693_132077"/>
    </w:p>
    <w:p>
      <w:pPr>
        <w:pStyle w:val="BookText"/>
        <w:rPr/>
      </w:pPr>
      <w:bookmarkEnd w:id="623"/>
      <w:r>
        <w:rPr>
          <w:rFonts w:ascii="IRNazanin" w:hAnsi="IRNazanin" w:eastAsia="IRNazanin"/>
          <w:color w:val="111111"/>
          <w:sz w:val="28"/>
          <w:sz w:val="28"/>
          <w:szCs w:val="28"/>
          <w:rtl w:val="true"/>
          <w:lang w:bidi="fa-IR"/>
        </w:rPr>
        <w:t xml:space="preserve">المولی عبد الله الشهید التستری الذی قتل و أحرق بمیدان بخاری فی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تلمیذ نصر البیان أیضا، و قد کتب هذه النسخة عن نسخه خط المؤلف فی حیاته، و ذکر فی آخرها أنه تشرف بمجالسة المصنف و مباحثته و الاستفادة و الاستفاضة من تیار بحار علومه، و هو البحر الزاخر و الحبر الماهر، و ذکر أنه کتبها فی بعض یوم الخمیس و بعض لیلة الجمعة من العشر الثالث من شوال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ببلدة أصفهان، و إمضاء الکاتب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الحقیر الفقیر الشهیر بتاج الدین حسین صاعد غفر له کلب عتبة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بخطه علی هامش النسخة إنها قوبلت مع المنقول عنه المتشرف بخط حضره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کاتب نسخه من گنجینه گران‌مایه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Heading3"/>
        <w:numPr>
          <w:ilvl w:val="2"/>
          <w:numId w:val="1"/>
        </w:numPr>
        <w:rPr/>
      </w:pPr>
      <w:bookmarkStart w:id="624" w:name="__RefHeading___Toc7972052_73709187"/>
      <w:bookmarkStart w:id="625" w:name="_Toc287"/>
      <w:bookmarkEnd w:id="624"/>
      <w:r>
        <w:rPr/>
        <w:t>265</w:t>
      </w:r>
      <w:r>
        <w:rPr>
          <w:rtl w:val="true"/>
        </w:rPr>
        <w:t xml:space="preserve">- </w:t>
      </w:r>
      <w:r>
        <w:rPr>
          <w:rtl w:val="true"/>
        </w:rPr>
        <w:t>الحقیقة و الکنایة و المجاز و القصر و الإیجاز،</w:t>
      </w:r>
      <w:bookmarkEnd w:id="625"/>
    </w:p>
    <w:p>
      <w:pPr>
        <w:pStyle w:val="BookText"/>
        <w:rPr/>
      </w:pPr>
      <w:r>
        <w:rPr>
          <w:rFonts w:ascii="IRNazanin" w:hAnsi="IRNazanin" w:eastAsia="IRNazanin"/>
          <w:color w:val="111111"/>
          <w:sz w:val="28"/>
          <w:sz w:val="28"/>
          <w:szCs w:val="28"/>
          <w:rtl w:val="true"/>
          <w:lang w:bidi="fa-IR"/>
        </w:rPr>
        <w:t xml:space="preserve">فارسی فی عدة فصول لبعض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کلمه حقیقت و کنایت و مجازست، حقیقت کلمه‌ای است که مراد بدان معنی وضعی أو بود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أکل‌بسم الله آکل، و در شرب‌بسم الله أشرب و کذا غیره</w:t>
      </w:r>
      <w:r>
        <w:rPr>
          <w:rFonts w:eastAsia="IRNazanin" w:cs="IRNazanin"/>
          <w:color w:val="111111"/>
          <w:sz w:val="28"/>
          <w:szCs w:val="28"/>
          <w:rtl w:val="true"/>
          <w:lang w:bidi="fa-IR"/>
        </w:rPr>
        <w:t>].</w:t>
      </w:r>
    </w:p>
    <w:p>
      <w:pPr>
        <w:pStyle w:val="Heading3"/>
        <w:numPr>
          <w:ilvl w:val="2"/>
          <w:numId w:val="1"/>
        </w:numPr>
        <w:rPr/>
      </w:pPr>
      <w:bookmarkStart w:id="626" w:name="__RefHeading___Toc7972054_73709187"/>
      <w:bookmarkStart w:id="627" w:name="_Toc288"/>
      <w:bookmarkEnd w:id="626"/>
      <w:r>
        <w:rPr>
          <w:rtl w:val="true"/>
        </w:rPr>
        <w:t>الحقیقة و المجاز</w:t>
      </w:r>
      <w:bookmarkEnd w:id="627"/>
    </w:p>
    <w:p>
      <w:pPr>
        <w:pStyle w:val="BookText"/>
        <w:rPr/>
      </w:pPr>
      <w:r>
        <w:rPr>
          <w:rFonts w:ascii="IRNazanin" w:hAnsi="IRNazanin" w:eastAsia="IRNazanin"/>
          <w:color w:val="111111"/>
          <w:sz w:val="28"/>
          <w:sz w:val="28"/>
          <w:szCs w:val="28"/>
          <w:rtl w:val="true"/>
          <w:lang w:bidi="fa-IR"/>
        </w:rPr>
        <w:t>للسید محمد باقر حجة الإسلام الأصفهانی، اسمه الطراز فی الحقیقة و المجاز یأتی</w:t>
      </w:r>
      <w:r>
        <w:rPr>
          <w:rFonts w:eastAsia="IRNazanin" w:cs="IRNazanin"/>
          <w:color w:val="111111"/>
          <w:sz w:val="28"/>
          <w:szCs w:val="28"/>
          <w:rtl w:val="true"/>
          <w:lang w:bidi="fa-IR"/>
        </w:rPr>
        <w:t>.</w:t>
      </w:r>
    </w:p>
    <w:p>
      <w:pPr>
        <w:pStyle w:val="Heading3"/>
        <w:numPr>
          <w:ilvl w:val="2"/>
          <w:numId w:val="1"/>
        </w:numPr>
        <w:rPr/>
      </w:pPr>
      <w:bookmarkStart w:id="628" w:name="__RefHeading___Toc7972056_73709187"/>
      <w:bookmarkStart w:id="629" w:name="_Toc289"/>
      <w:bookmarkEnd w:id="628"/>
      <w:r>
        <w:rPr/>
        <w:t>266</w:t>
      </w:r>
      <w:r>
        <w:rPr>
          <w:rtl w:val="true"/>
        </w:rPr>
        <w:t xml:space="preserve">- </w:t>
      </w:r>
      <w:r>
        <w:rPr>
          <w:rtl w:val="true"/>
        </w:rPr>
        <w:t>الحقیقة و المجاز</w:t>
      </w:r>
      <w:bookmarkEnd w:id="629"/>
    </w:p>
    <w:p>
      <w:pPr>
        <w:pStyle w:val="BookText"/>
        <w:rPr/>
      </w:pPr>
      <w:r>
        <w:rPr>
          <w:rFonts w:ascii="IRNazanin" w:hAnsi="IRNazanin" w:eastAsia="IRNazanin"/>
          <w:color w:val="111111"/>
          <w:sz w:val="28"/>
          <w:sz w:val="28"/>
          <w:szCs w:val="28"/>
          <w:rtl w:val="true"/>
          <w:lang w:bidi="fa-IR"/>
        </w:rPr>
        <w:t>للمحدث المعاصر الشیخ علی أکبر النهاوندی نزیل مشهد خراسان و النسخة بخطه فی المشهد</w:t>
      </w:r>
      <w:r>
        <w:rPr>
          <w:rFonts w:eastAsia="IRNazanin" w:cs="IRNazanin"/>
          <w:color w:val="111111"/>
          <w:sz w:val="28"/>
          <w:szCs w:val="28"/>
          <w:rtl w:val="true"/>
          <w:lang w:bidi="fa-IR"/>
        </w:rPr>
        <w:t>.</w:t>
      </w:r>
    </w:p>
    <w:p>
      <w:pPr>
        <w:pStyle w:val="Heading3"/>
        <w:numPr>
          <w:ilvl w:val="2"/>
          <w:numId w:val="1"/>
        </w:numPr>
        <w:rPr/>
      </w:pPr>
      <w:bookmarkStart w:id="630" w:name="__RefHeading___Toc7972058_73709187"/>
      <w:bookmarkStart w:id="631" w:name="_Toc290"/>
      <w:bookmarkEnd w:id="630"/>
      <w:r>
        <w:rPr>
          <w:rtl w:val="true"/>
        </w:rPr>
        <w:t>الحقیقة و المجاز</w:t>
      </w:r>
      <w:bookmarkEnd w:id="631"/>
    </w:p>
    <w:p>
      <w:pPr>
        <w:pStyle w:val="BookText"/>
        <w:rPr/>
      </w:pPr>
      <w:r>
        <w:rPr>
          <w:rFonts w:ascii="IRNazanin" w:hAnsi="IRNazanin" w:eastAsia="IRNazanin"/>
          <w:color w:val="111111"/>
          <w:sz w:val="28"/>
          <w:sz w:val="28"/>
          <w:szCs w:val="28"/>
          <w:rtl w:val="true"/>
          <w:lang w:bidi="fa-IR"/>
        </w:rPr>
        <w:t xml:space="preserve">لسیدنا بحر العلوم المتوفی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شرح الوافیة</w:t>
      </w:r>
    </w:p>
    <w:p>
      <w:pPr>
        <w:pStyle w:val="Heading3"/>
        <w:numPr>
          <w:ilvl w:val="2"/>
          <w:numId w:val="1"/>
        </w:numPr>
        <w:rPr/>
      </w:pPr>
      <w:bookmarkStart w:id="632" w:name="__RefHeading___Toc7972060_73709187"/>
      <w:bookmarkStart w:id="633" w:name="_Toc291"/>
      <w:bookmarkEnd w:id="632"/>
      <w:r>
        <w:rPr/>
        <w:t>267</w:t>
      </w:r>
      <w:r>
        <w:rPr>
          <w:rtl w:val="true"/>
        </w:rPr>
        <w:t xml:space="preserve">- </w:t>
      </w:r>
      <w:r>
        <w:rPr>
          <w:rtl w:val="true"/>
        </w:rPr>
        <w:t>حقیقی أصحاب</w:t>
      </w:r>
      <w:bookmarkEnd w:id="633"/>
    </w:p>
    <w:p>
      <w:pPr>
        <w:pStyle w:val="BookText"/>
        <w:rPr/>
      </w:pPr>
      <w:r>
        <w:rPr>
          <w:rFonts w:ascii="IRNazanin" w:hAnsi="IRNazanin" w:eastAsia="IRNazanin"/>
          <w:color w:val="111111"/>
          <w:sz w:val="28"/>
          <w:sz w:val="28"/>
          <w:szCs w:val="28"/>
          <w:rtl w:val="true"/>
          <w:lang w:bidi="fa-IR"/>
        </w:rPr>
        <w:t>فی سوانح سلمان و أبی ذر و عمار باللغة الأردویة، مطبوع بالهند لبعض علمائها</w:t>
      </w:r>
      <w:r>
        <w:rPr>
          <w:rFonts w:eastAsia="IRNazanin" w:cs="IRNazanin"/>
          <w:color w:val="111111"/>
          <w:sz w:val="28"/>
          <w:szCs w:val="28"/>
          <w:rtl w:val="true"/>
          <w:lang w:bidi="fa-IR"/>
        </w:rPr>
        <w:t>.</w:t>
      </w:r>
    </w:p>
    <w:p>
      <w:pPr>
        <w:pStyle w:val="Heading3"/>
        <w:numPr>
          <w:ilvl w:val="2"/>
          <w:numId w:val="1"/>
        </w:numPr>
        <w:rPr/>
      </w:pPr>
      <w:bookmarkStart w:id="634" w:name="__RefHeading___Toc7972062_73709187"/>
      <w:bookmarkStart w:id="635" w:name="_Toc292"/>
      <w:bookmarkEnd w:id="634"/>
      <w:r>
        <w:rPr/>
        <w:t>268</w:t>
      </w:r>
      <w:r>
        <w:rPr>
          <w:rtl w:val="true"/>
        </w:rPr>
        <w:t xml:space="preserve">- </w:t>
      </w:r>
      <w:r>
        <w:rPr>
          <w:rtl w:val="true"/>
        </w:rPr>
        <w:t>حکام العرب و أخبارهم</w:t>
      </w:r>
      <w:bookmarkEnd w:id="635"/>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الفهرس</w:t>
      </w:r>
      <w:r>
        <w:rPr>
          <w:rFonts w:eastAsia="IRNazanin" w:cs="IRNazanin"/>
          <w:color w:val="111111"/>
          <w:sz w:val="28"/>
          <w:szCs w:val="28"/>
          <w:rtl w:val="true"/>
          <w:lang w:bidi="fa-IR"/>
        </w:rPr>
        <w:t>.</w:t>
      </w:r>
    </w:p>
    <w:p>
      <w:pPr>
        <w:pStyle w:val="Heading3"/>
        <w:numPr>
          <w:ilvl w:val="2"/>
          <w:numId w:val="1"/>
        </w:numPr>
        <w:rPr/>
      </w:pPr>
      <w:bookmarkStart w:id="636" w:name="__RefHeading___Toc7972064_73709187"/>
      <w:bookmarkStart w:id="637" w:name="_Toc293"/>
      <w:bookmarkEnd w:id="636"/>
      <w:r>
        <w:rPr/>
        <w:t>269</w:t>
      </w:r>
      <w:r>
        <w:rPr>
          <w:rtl w:val="true"/>
        </w:rPr>
        <w:t xml:space="preserve">- </w:t>
      </w:r>
      <w:r>
        <w:rPr>
          <w:rtl w:val="true"/>
        </w:rPr>
        <w:t>الحکایات‌</w:t>
      </w:r>
      <w:bookmarkEnd w:id="637"/>
    </w:p>
    <w:p>
      <w:pPr>
        <w:pStyle w:val="BookText"/>
        <w:rPr/>
      </w:pPr>
      <w:r>
        <w:rPr>
          <w:rFonts w:ascii="IRNazanin" w:hAnsi="IRNazanin" w:eastAsia="IRNazanin"/>
          <w:color w:val="111111"/>
          <w:sz w:val="28"/>
          <w:sz w:val="28"/>
          <w:szCs w:val="28"/>
          <w:rtl w:val="true"/>
          <w:lang w:bidi="fa-IR"/>
        </w:rPr>
        <w:t>للشیخ المفید، ذکر الخاقانی أنه عنده” الخاقانی”، و المذکور فی ترجمه المفید من تصانیفه الرد علی القتیبی فی الحکایة و المحکی کما فی النجاشی أو النقض علی ابن قتیبة فی الحکایة و المحکی کما فی فهرس الشیخ الطوسی</w:t>
      </w:r>
      <w:r>
        <w:rPr>
          <w:rFonts w:eastAsia="IRNazanin" w:cs="IRNazanin"/>
          <w:color w:val="111111"/>
          <w:sz w:val="28"/>
          <w:szCs w:val="28"/>
          <w:rtl w:val="true"/>
          <w:lang w:bidi="fa-IR"/>
        </w:rPr>
        <w:t>.</w:t>
      </w:r>
    </w:p>
    <w:p>
      <w:pPr>
        <w:pStyle w:val="Heading3"/>
        <w:numPr>
          <w:ilvl w:val="2"/>
          <w:numId w:val="1"/>
        </w:numPr>
        <w:rPr/>
      </w:pPr>
      <w:bookmarkStart w:id="638" w:name="__RefHeading___Toc7972066_73709187"/>
      <w:bookmarkStart w:id="639" w:name="_Toc294"/>
      <w:bookmarkEnd w:id="638"/>
      <w:r>
        <w:rPr/>
        <w:t>270</w:t>
      </w:r>
      <w:r>
        <w:rPr>
          <w:rtl w:val="true"/>
        </w:rPr>
        <w:t xml:space="preserve">- </w:t>
      </w:r>
      <w:r>
        <w:rPr>
          <w:rtl w:val="true"/>
        </w:rPr>
        <w:t>حکایات الإمامیة فی معجزات الأئمة ع،</w:t>
      </w:r>
      <w:bookmarkEnd w:id="63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مطبوع بالهند بالأردویة کما </w:t>
      </w:r>
      <w:bookmarkStart w:id="640" w:name="pg11693_132078"/>
    </w:p>
    <w:p>
      <w:pPr>
        <w:pStyle w:val="BookText"/>
        <w:rPr/>
      </w:pPr>
      <w:bookmarkEnd w:id="640"/>
      <w:r>
        <w:rPr>
          <w:rFonts w:ascii="IRNazanin" w:hAnsi="IRNazanin" w:eastAsia="IRNazanin"/>
          <w:color w:val="111111"/>
          <w:sz w:val="28"/>
          <w:sz w:val="28"/>
          <w:szCs w:val="28"/>
          <w:rtl w:val="true"/>
          <w:lang w:bidi="fa-IR"/>
        </w:rPr>
        <w:t>فی 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641" w:name="__RefHeading___Toc7972068_73709187"/>
      <w:bookmarkStart w:id="642" w:name="_Toc295"/>
      <w:bookmarkEnd w:id="641"/>
      <w:r>
        <w:rPr/>
        <w:t>271</w:t>
      </w:r>
      <w:r>
        <w:rPr>
          <w:rtl w:val="true"/>
        </w:rPr>
        <w:t xml:space="preserve">- </w:t>
      </w:r>
      <w:r>
        <w:rPr>
          <w:rtl w:val="true"/>
        </w:rPr>
        <w:t>حکایات الصالحین</w:t>
      </w:r>
      <w:bookmarkEnd w:id="642"/>
    </w:p>
    <w:p>
      <w:pPr>
        <w:pStyle w:val="BookText"/>
        <w:rPr/>
      </w:pPr>
      <w:r>
        <w:rPr>
          <w:rFonts w:ascii="IRNazanin" w:hAnsi="IRNazanin" w:eastAsia="IRNazanin"/>
          <w:color w:val="111111"/>
          <w:sz w:val="28"/>
          <w:sz w:val="28"/>
          <w:szCs w:val="28"/>
          <w:rtl w:val="true"/>
          <w:lang w:bidi="fa-IR"/>
        </w:rPr>
        <w:t>باللغة الأردویة، مطبوع بالهند و لعله ترجمه لحکایات الصالحین تألیف بعض العامة فراجعه</w:t>
      </w:r>
      <w:r>
        <w:rPr>
          <w:rFonts w:eastAsia="IRNazanin" w:cs="IRNazanin"/>
          <w:color w:val="111111"/>
          <w:sz w:val="28"/>
          <w:szCs w:val="28"/>
          <w:rtl w:val="true"/>
          <w:lang w:bidi="fa-IR"/>
        </w:rPr>
        <w:t>.</w:t>
      </w:r>
    </w:p>
    <w:p>
      <w:pPr>
        <w:pStyle w:val="Heading3"/>
        <w:numPr>
          <w:ilvl w:val="2"/>
          <w:numId w:val="1"/>
        </w:numPr>
        <w:rPr/>
      </w:pPr>
      <w:bookmarkStart w:id="643" w:name="__RefHeading___Toc7972070_73709187"/>
      <w:bookmarkStart w:id="644" w:name="_Toc296"/>
      <w:bookmarkEnd w:id="643"/>
      <w:r>
        <w:rPr/>
        <w:t>272</w:t>
      </w:r>
      <w:r>
        <w:rPr>
          <w:rtl w:val="true"/>
        </w:rPr>
        <w:t xml:space="preserve">- </w:t>
      </w:r>
      <w:r>
        <w:rPr>
          <w:rtl w:val="true"/>
        </w:rPr>
        <w:t>حکایة الأقوال، العاصمة عن الاعتزال‌</w:t>
      </w:r>
      <w:bookmarkEnd w:id="644"/>
    </w:p>
    <w:p>
      <w:pPr>
        <w:pStyle w:val="BookText"/>
        <w:rPr/>
      </w:pPr>
      <w:r>
        <w:rPr>
          <w:rFonts w:ascii="IRNazanin" w:hAnsi="IRNazanin" w:eastAsia="IRNazanin"/>
          <w:color w:val="111111"/>
          <w:sz w:val="28"/>
          <w:sz w:val="28"/>
          <w:szCs w:val="28"/>
          <w:rtl w:val="true"/>
          <w:lang w:bidi="fa-IR"/>
        </w:rPr>
        <w:t xml:space="preserve">فی بیان الفرق بین الشیعة و المعتزلة فی أربعة فصول لأبی عبد الله حمیدان بن یحیی بن حمیدان القاسمی الحسنی الزیدی مؤلف بیان الإشکال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منضما معه فراجعه</w:t>
      </w:r>
      <w:r>
        <w:rPr>
          <w:rFonts w:eastAsia="IRNazanin" w:cs="IRNazanin"/>
          <w:color w:val="111111"/>
          <w:sz w:val="28"/>
          <w:szCs w:val="28"/>
          <w:rtl w:val="true"/>
          <w:lang w:bidi="fa-IR"/>
        </w:rPr>
        <w:t>.</w:t>
      </w:r>
    </w:p>
    <w:p>
      <w:pPr>
        <w:pStyle w:val="Heading3"/>
        <w:numPr>
          <w:ilvl w:val="2"/>
          <w:numId w:val="1"/>
        </w:numPr>
        <w:rPr/>
      </w:pPr>
      <w:bookmarkStart w:id="645" w:name="__RefHeading___Toc7972072_73709187"/>
      <w:bookmarkStart w:id="646" w:name="_Toc297"/>
      <w:bookmarkEnd w:id="645"/>
      <w:r>
        <w:rPr/>
        <w:t>273</w:t>
      </w:r>
      <w:r>
        <w:rPr>
          <w:rtl w:val="true"/>
        </w:rPr>
        <w:t xml:space="preserve">- </w:t>
      </w:r>
      <w:r>
        <w:rPr>
          <w:rtl w:val="true"/>
        </w:rPr>
        <w:t>حکایة بلوهر و یوذاسف</w:t>
      </w:r>
      <w:bookmarkEnd w:id="646"/>
    </w:p>
    <w:p>
      <w:pPr>
        <w:pStyle w:val="BookText"/>
        <w:rPr/>
      </w:pPr>
      <w:r>
        <w:rPr>
          <w:rFonts w:ascii="IRNazanin" w:hAnsi="IRNazanin" w:eastAsia="IRNazanin"/>
          <w:color w:val="111111"/>
          <w:sz w:val="28"/>
          <w:sz w:val="28"/>
          <w:szCs w:val="28"/>
          <w:rtl w:val="true"/>
          <w:lang w:bidi="fa-IR"/>
        </w:rPr>
        <w:t xml:space="preserve">ترجمه لها بالفارسیة طبعت بإیران، و الأصل العربی مدرج فی آخر المجلد السابع عشر من البحار و تهذیبها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Heading3"/>
        <w:numPr>
          <w:ilvl w:val="2"/>
          <w:numId w:val="1"/>
        </w:numPr>
        <w:rPr/>
      </w:pPr>
      <w:bookmarkStart w:id="647" w:name="__RefHeading___Toc7972074_73709187"/>
      <w:bookmarkStart w:id="648" w:name="_Toc298"/>
      <w:bookmarkEnd w:id="647"/>
      <w:r>
        <w:rPr/>
        <w:t>274</w:t>
      </w:r>
      <w:r>
        <w:rPr>
          <w:rtl w:val="true"/>
        </w:rPr>
        <w:t xml:space="preserve">- </w:t>
      </w:r>
      <w:r>
        <w:rPr>
          <w:rtl w:val="true"/>
        </w:rPr>
        <w:t>حکایة تمیم الداری الأنصاری</w:t>
      </w:r>
      <w:bookmarkEnd w:id="648"/>
    </w:p>
    <w:p>
      <w:pPr>
        <w:pStyle w:val="BookText"/>
        <w:rPr/>
      </w:pPr>
      <w:r>
        <w:rPr>
          <w:rFonts w:ascii="IRNazanin" w:hAnsi="IRNazanin" w:eastAsia="IRNazanin"/>
          <w:color w:val="111111"/>
          <w:sz w:val="28"/>
          <w:sz w:val="28"/>
          <w:szCs w:val="28"/>
          <w:rtl w:val="true"/>
          <w:lang w:bidi="fa-IR"/>
        </w:rPr>
        <w:t xml:space="preserve">بالفارسیة یقرب من ألف بیت لبعض الأصحاب فیه عجائب کثیرة رآها تمیم بن أوس بن خارجة الداری أبو رقیة الأنصاری الذی أسلم سنة تسع للهجرة و کان یسکن المدینة ثم سکن بفلسطین ببیت المقدس و بهامات سنة الأربعین ترجمه فی خلاصة تذهیب تهذیب الکمال و فی الأعلام ذکر أن النبی صلی الله علیه و آله قطع تمیم الداری قریة حبرون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الخلیل بفلسطین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علیه فی بعض المحلات قری أخری المرطوم، و بیت عینون، و بیت إبراهیم، و ذکر فیها أنه طبع فی أروپا کتاب فی تلک الأراضی التی أقطعها النبی صلی الله علیه و آله لتمیم الداری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 تمیم الداری معروفة بالمدینة و هو مشهد یزار حتی الیوم و کذا دار أبی بکر و عثمان، و لکن انهدم بیت الأحزان فی بقیع الغرقد لمجاورته مراقد أئمة الشیعة علیه السلام و ذلک لأجل أنه قد یؤخذ الجار بجرم الجار، و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المقریزی المتوفی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 الضوء الساری فی معرفة خبر تمیم الداری و نسخه فیها أغلاط کثیرة من حکایة تمیم بالفارسیة عندی” آقا بزرگ” و من أغلاطه أنه سماه تمیم بن حبیب الداری الأنصاری مع أنه لم یذکر فی الأنصار أحد بهذه الترجمة و الوصف</w:t>
      </w:r>
      <w:r>
        <w:rPr>
          <w:rFonts w:eastAsia="IRNazanin" w:cs="IRNazanin"/>
          <w:color w:val="111111"/>
          <w:sz w:val="28"/>
          <w:szCs w:val="28"/>
          <w:rtl w:val="true"/>
          <w:lang w:bidi="fa-IR"/>
        </w:rPr>
        <w:t>.</w:t>
      </w:r>
    </w:p>
    <w:p>
      <w:pPr>
        <w:pStyle w:val="Heading3"/>
        <w:numPr>
          <w:ilvl w:val="2"/>
          <w:numId w:val="1"/>
        </w:numPr>
        <w:rPr/>
      </w:pPr>
      <w:bookmarkStart w:id="649" w:name="__RefHeading___Toc7972076_73709187"/>
      <w:bookmarkStart w:id="650" w:name="_Toc299"/>
      <w:bookmarkEnd w:id="649"/>
      <w:r>
        <w:rPr/>
        <w:t>275</w:t>
      </w:r>
      <w:r>
        <w:rPr>
          <w:rtl w:val="true"/>
        </w:rPr>
        <w:t xml:space="preserve">- </w:t>
      </w:r>
      <w:r>
        <w:rPr>
          <w:rtl w:val="true"/>
        </w:rPr>
        <w:t>حکایة تمیم الداری</w:t>
      </w:r>
      <w:bookmarkEnd w:id="650"/>
    </w:p>
    <w:p>
      <w:pPr>
        <w:pStyle w:val="BookText"/>
        <w:rPr/>
      </w:pPr>
      <w:r>
        <w:rPr>
          <w:rFonts w:ascii="IRNazanin" w:hAnsi="IRNazanin" w:eastAsia="IRNazanin"/>
          <w:color w:val="111111"/>
          <w:sz w:val="28"/>
          <w:sz w:val="28"/>
          <w:szCs w:val="28"/>
          <w:rtl w:val="true"/>
          <w:lang w:bidi="fa-IR"/>
        </w:rPr>
        <w:t>المذکور باللغة الأردویة طبع بالهند لبعض فضلائها</w:t>
      </w:r>
      <w:r>
        <w:rPr>
          <w:rFonts w:eastAsia="IRNazanin" w:cs="IRNazanin"/>
          <w:color w:val="111111"/>
          <w:sz w:val="28"/>
          <w:szCs w:val="28"/>
          <w:rtl w:val="true"/>
          <w:lang w:bidi="fa-IR"/>
        </w:rPr>
        <w:t>.</w:t>
      </w:r>
    </w:p>
    <w:p>
      <w:pPr>
        <w:pStyle w:val="Heading3"/>
        <w:numPr>
          <w:ilvl w:val="2"/>
          <w:numId w:val="1"/>
        </w:numPr>
        <w:rPr/>
      </w:pPr>
      <w:bookmarkStart w:id="651" w:name="__RefHeading___Toc7972078_73709187"/>
      <w:bookmarkStart w:id="652" w:name="_Toc300"/>
      <w:bookmarkEnd w:id="651"/>
      <w:r>
        <w:rPr>
          <w:rtl w:val="true"/>
        </w:rPr>
        <w:t>حکایة موش و گربه</w:t>
      </w:r>
      <w:bookmarkEnd w:id="65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تأتی فی القاف بعنوان قصه موش و گربه لعبید الزاکانی مع غیرها من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العقول فی مناظرة الفار و السنور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أهل دانش و هوش و یأتی فی الهاء الهمیان الذی أوله أیضا </w:t>
      </w:r>
      <w:bookmarkStart w:id="653" w:name="pg11693_132079"/>
    </w:p>
    <w:p>
      <w:pPr>
        <w:pStyle w:val="BookText"/>
        <w:rPr/>
      </w:pPr>
      <w:bookmarkEnd w:id="6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خردمند عاقل و دانا</w:t>
      </w:r>
    </w:p>
    <w:p>
      <w:pPr>
        <w:pStyle w:val="BookText"/>
        <w:rPr/>
      </w:pPr>
      <w:r>
        <w:rPr>
          <w:rFonts w:ascii="IRNazanin" w:hAnsi="IRNazanin" w:eastAsia="IRNazanin"/>
          <w:color w:val="111111"/>
          <w:sz w:val="28"/>
          <w:sz w:val="28"/>
          <w:szCs w:val="28"/>
          <w:rtl w:val="true"/>
          <w:lang w:bidi="fa-IR"/>
        </w:rPr>
        <w:t>قصة موش و گربه برخوانا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الدال کثیر من الحکایات بعنوان داستان</w:t>
      </w:r>
      <w:r>
        <w:rPr>
          <w:rFonts w:eastAsia="IRNazanin" w:cs="IRNazanin"/>
          <w:color w:val="111111"/>
          <w:sz w:val="28"/>
          <w:szCs w:val="28"/>
          <w:rtl w:val="true"/>
          <w:lang w:bidi="fa-IR"/>
        </w:rPr>
        <w:t>.</w:t>
      </w:r>
    </w:p>
    <w:p>
      <w:pPr>
        <w:pStyle w:val="Heading3"/>
        <w:numPr>
          <w:ilvl w:val="2"/>
          <w:numId w:val="1"/>
        </w:numPr>
        <w:rPr/>
      </w:pPr>
      <w:bookmarkStart w:id="654" w:name="__RefHeading___Toc7972080_73709187"/>
      <w:bookmarkStart w:id="655" w:name="_Toc301"/>
      <w:bookmarkEnd w:id="654"/>
      <w:r>
        <w:rPr/>
        <w:t>276</w:t>
      </w:r>
      <w:r>
        <w:rPr>
          <w:rtl w:val="true"/>
        </w:rPr>
        <w:t xml:space="preserve">- </w:t>
      </w:r>
      <w:r>
        <w:rPr>
          <w:rtl w:val="true"/>
        </w:rPr>
        <w:t>الحکایة و المحکی</w:t>
      </w:r>
      <w:bookmarkEnd w:id="655"/>
    </w:p>
    <w:p>
      <w:pPr>
        <w:pStyle w:val="BookText"/>
        <w:rPr/>
      </w:pPr>
      <w:r>
        <w:rPr>
          <w:rFonts w:ascii="IRNazanin" w:hAnsi="IRNazanin" w:eastAsia="IRNazanin"/>
          <w:color w:val="111111"/>
          <w:sz w:val="28"/>
          <w:sz w:val="28"/>
          <w:szCs w:val="28"/>
          <w:rtl w:val="true"/>
          <w:lang w:bidi="fa-IR"/>
        </w:rPr>
        <w:t xml:space="preserve">لأبی سهل إسماعیل بن علی بن إسحاق بن أبی سهل النوبختی مؤلف إبطال القیاس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656" w:name="__RefHeading___Toc7972082_73709187"/>
      <w:bookmarkStart w:id="657" w:name="_Toc302"/>
      <w:bookmarkEnd w:id="656"/>
      <w:r>
        <w:rPr/>
        <w:t>277</w:t>
      </w:r>
      <w:r>
        <w:rPr>
          <w:rtl w:val="true"/>
        </w:rPr>
        <w:t xml:space="preserve">- </w:t>
      </w:r>
      <w:r>
        <w:rPr>
          <w:rtl w:val="true"/>
        </w:rPr>
        <w:t>کتاب الحکم علی سورة لم یکن</w:t>
      </w:r>
      <w:bookmarkEnd w:id="657"/>
    </w:p>
    <w:p>
      <w:pPr>
        <w:pStyle w:val="BookText"/>
        <w:rPr/>
      </w:pPr>
      <w:r>
        <w:rPr>
          <w:rFonts w:ascii="IRNazanin" w:hAnsi="IRNazanin" w:eastAsia="IRNazanin"/>
          <w:color w:val="111111"/>
          <w:sz w:val="28"/>
          <w:sz w:val="28"/>
          <w:szCs w:val="28"/>
          <w:rtl w:val="true"/>
          <w:lang w:bidi="fa-IR"/>
        </w:rPr>
        <w:t xml:space="preserve">لأبی عیسی الوراق محمد بن هارون ذکره النجاشی و له کتاب الإمامة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3"/>
        <w:numPr>
          <w:ilvl w:val="2"/>
          <w:numId w:val="1"/>
        </w:numPr>
        <w:rPr/>
      </w:pPr>
      <w:bookmarkStart w:id="658" w:name="__RefHeading___Toc7972084_73709187"/>
      <w:bookmarkStart w:id="659" w:name="_Toc303"/>
      <w:bookmarkEnd w:id="658"/>
      <w:r>
        <w:rPr/>
        <w:t>278</w:t>
      </w:r>
      <w:r>
        <w:rPr>
          <w:rtl w:val="true"/>
        </w:rPr>
        <w:t xml:space="preserve">- </w:t>
      </w:r>
      <w:r>
        <w:rPr>
          <w:rtl w:val="true"/>
        </w:rPr>
        <w:t>الحکم و الآراء</w:t>
      </w:r>
      <w:bookmarkEnd w:id="659"/>
    </w:p>
    <w:p>
      <w:pPr>
        <w:pStyle w:val="BookText"/>
        <w:rPr/>
      </w:pPr>
      <w:r>
        <w:rPr>
          <w:rFonts w:ascii="IRNazanin" w:hAnsi="IRNazanin" w:eastAsia="IRNazanin"/>
          <w:color w:val="111111"/>
          <w:sz w:val="28"/>
          <w:sz w:val="28"/>
          <w:szCs w:val="28"/>
          <w:rtl w:val="true"/>
          <w:lang w:bidi="fa-IR"/>
        </w:rPr>
        <w:t xml:space="preserve">أو الآراء و الحکم، نظم و شرحه فی إثبات النفس بالبرهان ردا علی المنکرین لها و فی بعض المسائل الکلامیة المتعلقة بالنفس و غیرها للشیخ محمد الجواد بن الشیخ علی من آل الشیخ أحمد الجزائری النجفی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حل الطلاسم الآتی قریبا استخرج منه قصیدته الأخلاقیة و الفلسفیة فی أحوال النفس المطبوعة بعنوان النفس فی نشأتیها</w:t>
      </w:r>
      <w:r>
        <w:rPr>
          <w:rFonts w:eastAsia="IRNazanin" w:cs="IRNazanin"/>
          <w:color w:val="111111"/>
          <w:sz w:val="28"/>
          <w:szCs w:val="28"/>
          <w:rtl w:val="true"/>
          <w:lang w:bidi="fa-IR"/>
        </w:rPr>
        <w:t>.</w:t>
      </w:r>
    </w:p>
    <w:p>
      <w:pPr>
        <w:pStyle w:val="Heading3"/>
        <w:numPr>
          <w:ilvl w:val="2"/>
          <w:numId w:val="1"/>
        </w:numPr>
        <w:rPr/>
      </w:pPr>
      <w:bookmarkStart w:id="660" w:name="__RefHeading___Toc7972086_73709187"/>
      <w:bookmarkStart w:id="661" w:name="_Toc304"/>
      <w:bookmarkEnd w:id="660"/>
      <w:r>
        <w:rPr/>
        <w:t>279</w:t>
      </w:r>
      <w:r>
        <w:rPr>
          <w:rtl w:val="true"/>
        </w:rPr>
        <w:t xml:space="preserve">- </w:t>
      </w:r>
      <w:r>
        <w:rPr>
          <w:rtl w:val="true"/>
        </w:rPr>
        <w:t>الحکم و الأحکام من کلام سید الأنام</w:t>
      </w:r>
      <w:bookmarkEnd w:id="661"/>
    </w:p>
    <w:p>
      <w:pPr>
        <w:pStyle w:val="BookText"/>
        <w:rPr/>
      </w:pPr>
      <w:r>
        <w:rPr>
          <w:rFonts w:ascii="IRNazanin" w:hAnsi="IRNazanin" w:eastAsia="IRNazanin"/>
          <w:color w:val="111111"/>
          <w:sz w:val="28"/>
          <w:sz w:val="28"/>
          <w:szCs w:val="28"/>
          <w:rtl w:val="true"/>
          <w:lang w:bidi="fa-IR"/>
        </w:rPr>
        <w:t xml:space="preserve">ذکر فی ذیل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للقاضی أبی الفتح عبد الواحد الآمدی، و لعل مراده غرر الحکم و درر الکلم الآتی فی حرف الغین، کما أنه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للسبزواری و هو أسرار الحکم کما مر</w:t>
      </w:r>
      <w:r>
        <w:rPr>
          <w:rFonts w:eastAsia="IRNazanin" w:cs="IRNazanin"/>
          <w:color w:val="111111"/>
          <w:sz w:val="28"/>
          <w:szCs w:val="28"/>
          <w:rtl w:val="true"/>
          <w:lang w:bidi="fa-IR"/>
        </w:rPr>
        <w:t>.</w:t>
      </w:r>
    </w:p>
    <w:p>
      <w:pPr>
        <w:pStyle w:val="Heading3"/>
        <w:numPr>
          <w:ilvl w:val="2"/>
          <w:numId w:val="1"/>
        </w:numPr>
        <w:rPr/>
      </w:pPr>
      <w:bookmarkStart w:id="662" w:name="__RefHeading___Toc7972088_73709187"/>
      <w:bookmarkStart w:id="663" w:name="_Toc305"/>
      <w:bookmarkEnd w:id="662"/>
      <w:r>
        <w:rPr/>
        <w:t>280</w:t>
      </w:r>
      <w:r>
        <w:rPr>
          <w:rtl w:val="true"/>
        </w:rPr>
        <w:t xml:space="preserve">- </w:t>
      </w:r>
      <w:r>
        <w:rPr>
          <w:rtl w:val="true"/>
        </w:rPr>
        <w:t>الحکم الشرعی و بیان حقیقته</w:t>
      </w:r>
      <w:bookmarkEnd w:id="6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الرسائل المستقلة للأستاد الوحید الآقا محمد باقر البهبهانی المتوفی بالحائر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الحجب إن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محمد و آله الطیبین الطاهرین</w:t>
      </w:r>
      <w:r>
        <w:rPr>
          <w:rFonts w:eastAsia="IRNazanin" w:cs="IRNazanin"/>
          <w:color w:val="111111"/>
          <w:sz w:val="28"/>
          <w:szCs w:val="28"/>
          <w:rtl w:val="true"/>
          <w:lang w:bidi="fa-IR"/>
        </w:rPr>
        <w:t>].</w:t>
      </w:r>
    </w:p>
    <w:p>
      <w:pPr>
        <w:pStyle w:val="Heading3"/>
        <w:numPr>
          <w:ilvl w:val="2"/>
          <w:numId w:val="1"/>
        </w:numPr>
        <w:rPr/>
      </w:pPr>
      <w:bookmarkStart w:id="664" w:name="__RefHeading___Toc7972090_73709187"/>
      <w:bookmarkStart w:id="665" w:name="_Toc306"/>
      <w:bookmarkEnd w:id="664"/>
      <w:r>
        <w:rPr/>
        <w:t>281</w:t>
      </w:r>
      <w:r>
        <w:rPr>
          <w:rtl w:val="true"/>
        </w:rPr>
        <w:t xml:space="preserve">- </w:t>
      </w:r>
      <w:r>
        <w:rPr>
          <w:rtl w:val="true"/>
        </w:rPr>
        <w:t>الحکم الشرعی</w:t>
      </w:r>
      <w:bookmarkEnd w:id="665"/>
    </w:p>
    <w:p>
      <w:pPr>
        <w:pStyle w:val="BookText"/>
        <w:rPr/>
      </w:pPr>
      <w:r>
        <w:rPr>
          <w:rFonts w:ascii="IRNazanin" w:hAnsi="IRNazanin" w:eastAsia="IRNazanin"/>
          <w:color w:val="111111"/>
          <w:sz w:val="28"/>
          <w:sz w:val="28"/>
          <w:szCs w:val="28"/>
          <w:rtl w:val="true"/>
          <w:lang w:bidi="fa-IR"/>
        </w:rPr>
        <w:t xml:space="preserve">فی تحقیقه و بیان أقسامه للشیخ عز الدین الحسین بن عبد الصمد الجبعی العاملی والد الشیخ البهائی و المتوفی 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رسائله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666" w:name="__RefHeading___Toc7972092_73709187"/>
      <w:bookmarkStart w:id="667" w:name="_Toc307"/>
      <w:bookmarkEnd w:id="666"/>
      <w:r>
        <w:rPr/>
        <w:t>282</w:t>
      </w:r>
      <w:r>
        <w:rPr>
          <w:rtl w:val="true"/>
        </w:rPr>
        <w:t xml:space="preserve">- </w:t>
      </w:r>
      <w:r>
        <w:rPr>
          <w:rtl w:val="true"/>
        </w:rPr>
        <w:t>حکم الشعر فی الشرع‌</w:t>
      </w:r>
      <w:bookmarkEnd w:id="66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 فی مدحه و ذمه، للمولی عبد الله بن محمد کاظم الأصفهانی یقرب من خمسمائة بیت،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أدخلنا فی بیوت أذن الله أن ترفع و یذکر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ضمن مجموعة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bookmarkStart w:id="668" w:name="pg11693_132080"/>
    </w:p>
    <w:p>
      <w:pPr>
        <w:pStyle w:val="Heading3"/>
        <w:numPr>
          <w:ilvl w:val="2"/>
          <w:numId w:val="1"/>
        </w:numPr>
        <w:rPr/>
      </w:pPr>
      <w:bookmarkStart w:id="669" w:name="__RefHeading___Toc7972094_73709187"/>
      <w:bookmarkStart w:id="670" w:name="_Toc308"/>
      <w:bookmarkEnd w:id="668"/>
      <w:bookmarkEnd w:id="669"/>
      <w:r>
        <w:rPr/>
        <w:t>283</w:t>
      </w:r>
      <w:r>
        <w:rPr>
          <w:rtl w:val="true"/>
        </w:rPr>
        <w:t xml:space="preserve">- </w:t>
      </w:r>
      <w:r>
        <w:rPr>
          <w:rtl w:val="true"/>
        </w:rPr>
        <w:t>حکم الفلاسفة</w:t>
      </w:r>
      <w:bookmarkEnd w:id="670"/>
    </w:p>
    <w:p>
      <w:pPr>
        <w:pStyle w:val="BookText"/>
        <w:rPr/>
      </w:pPr>
      <w:r>
        <w:rPr>
          <w:rFonts w:ascii="IRNazanin" w:hAnsi="IRNazanin" w:eastAsia="IRNazanin"/>
          <w:color w:val="111111"/>
          <w:sz w:val="28"/>
          <w:sz w:val="28"/>
          <w:szCs w:val="28"/>
          <w:rtl w:val="true"/>
          <w:lang w:bidi="fa-IR"/>
        </w:rPr>
        <w:t>فارسی طبع بإیران کما فی بعض فهارس المطبوعات</w:t>
      </w:r>
      <w:r>
        <w:rPr>
          <w:rFonts w:eastAsia="IRNazanin" w:cs="IRNazanin"/>
          <w:color w:val="111111"/>
          <w:sz w:val="28"/>
          <w:szCs w:val="28"/>
          <w:rtl w:val="true"/>
          <w:lang w:bidi="fa-IR"/>
        </w:rPr>
        <w:t>.</w:t>
      </w:r>
    </w:p>
    <w:p>
      <w:pPr>
        <w:pStyle w:val="Heading3"/>
        <w:numPr>
          <w:ilvl w:val="2"/>
          <w:numId w:val="1"/>
        </w:numPr>
        <w:rPr/>
      </w:pPr>
      <w:bookmarkStart w:id="671" w:name="__RefHeading___Toc7972096_73709187"/>
      <w:bookmarkStart w:id="672" w:name="_Toc309"/>
      <w:bookmarkEnd w:id="671"/>
      <w:r>
        <w:rPr/>
        <w:t>284</w:t>
      </w:r>
      <w:r>
        <w:rPr>
          <w:rtl w:val="true"/>
        </w:rPr>
        <w:t xml:space="preserve">- </w:t>
      </w:r>
      <w:r>
        <w:rPr>
          <w:rtl w:val="true"/>
        </w:rPr>
        <w:t>الحکمة</w:t>
      </w:r>
      <w:bookmarkEnd w:id="672"/>
    </w:p>
    <w:p>
      <w:pPr>
        <w:pStyle w:val="BookText"/>
        <w:rPr/>
      </w:pPr>
      <w:r>
        <w:rPr>
          <w:rFonts w:ascii="IRNazanin" w:hAnsi="IRNazanin" w:eastAsia="IRNazanin"/>
          <w:color w:val="111111"/>
          <w:sz w:val="28"/>
          <w:sz w:val="28"/>
          <w:szCs w:val="28"/>
          <w:rtl w:val="true"/>
          <w:lang w:bidi="fa-IR"/>
        </w:rPr>
        <w:t xml:space="preserve">جریدة صدرت فی القاهرة للدکتور میرزا محمد مهدی خان زعیم الدولة مؤلف باب الأبواب و مفتاحه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673" w:name="__RefHeading___Toc7972098_73709187"/>
      <w:bookmarkStart w:id="674" w:name="_Toc310"/>
      <w:bookmarkEnd w:id="673"/>
      <w:r>
        <w:rPr/>
        <w:t>285</w:t>
      </w:r>
      <w:r>
        <w:rPr>
          <w:rtl w:val="true"/>
        </w:rPr>
        <w:t xml:space="preserve">- </w:t>
      </w:r>
      <w:r>
        <w:rPr>
          <w:rtl w:val="true"/>
        </w:rPr>
        <w:t>کتاب فی الحکمة و العرفان</w:t>
      </w:r>
      <w:bookmarkEnd w:id="674"/>
    </w:p>
    <w:p>
      <w:pPr>
        <w:pStyle w:val="BookText"/>
        <w:rPr/>
      </w:pPr>
      <w:r>
        <w:rPr>
          <w:rFonts w:ascii="IRNazanin" w:hAnsi="IRNazanin" w:eastAsia="IRNazanin"/>
          <w:color w:val="111111"/>
          <w:sz w:val="28"/>
          <w:sz w:val="28"/>
          <w:szCs w:val="28"/>
          <w:rtl w:val="true"/>
          <w:lang w:bidi="fa-IR"/>
        </w:rPr>
        <w:t>لبعض الأصحاب مرتب علی مقدمه ذات فصلین و ثلاثة مقاصد فی کل مقصد فصول، المقصد الأول فی الوجود الأکمل، و الثانی فی طریق الوصول إلی أصل الأصول، و الثالث فی الجمع و التوحید، رأیت نسخته عند الشیخ علی بن إبراهیم القمی فی النجف و قد أحال المؤلف فی أواخر هذا الکتاب إلی شرحه للفصوص فراجعه</w:t>
      </w:r>
      <w:r>
        <w:rPr>
          <w:rFonts w:eastAsia="IRNazanin" w:cs="IRNazanin"/>
          <w:color w:val="111111"/>
          <w:sz w:val="28"/>
          <w:szCs w:val="28"/>
          <w:rtl w:val="true"/>
          <w:lang w:bidi="fa-IR"/>
        </w:rPr>
        <w:t>.</w:t>
      </w:r>
    </w:p>
    <w:p>
      <w:pPr>
        <w:pStyle w:val="Heading3"/>
        <w:numPr>
          <w:ilvl w:val="2"/>
          <w:numId w:val="1"/>
        </w:numPr>
        <w:rPr/>
      </w:pPr>
      <w:bookmarkStart w:id="675" w:name="__RefHeading___Toc7972100_73709187"/>
      <w:bookmarkStart w:id="676" w:name="_Toc311"/>
      <w:bookmarkEnd w:id="675"/>
      <w:r>
        <w:rPr/>
        <w:t>286</w:t>
      </w:r>
      <w:r>
        <w:rPr>
          <w:rtl w:val="true"/>
        </w:rPr>
        <w:t xml:space="preserve">- </w:t>
      </w:r>
      <w:r>
        <w:rPr>
          <w:rtl w:val="true"/>
        </w:rPr>
        <w:t>کتاب فی الحکمة</w:t>
      </w:r>
      <w:bookmarkEnd w:id="676"/>
    </w:p>
    <w:p>
      <w:pPr>
        <w:pStyle w:val="BookText"/>
        <w:rPr/>
      </w:pPr>
      <w:r>
        <w:rPr>
          <w:rFonts w:ascii="IRNazanin" w:hAnsi="IRNazanin" w:eastAsia="IRNazanin"/>
          <w:color w:val="111111"/>
          <w:sz w:val="28"/>
          <w:sz w:val="28"/>
          <w:szCs w:val="28"/>
          <w:rtl w:val="true"/>
          <w:lang w:bidi="fa-IR"/>
        </w:rPr>
        <w:t xml:space="preserve">أیضا لبعض الأصحاب و هو فارسی لطیف مهذب جامع للفنون الأربعة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العامة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و الأعراض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الطبیعیات، و فی کل فن أبواب و فی کل باب فصول، توجد نسخه منه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الحاج علی محمد النجف‌آبادی ناقص الأول و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دوم از مقالة دوم فلسفة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 الفلسفة مأخوذة من فیلاسوفیا لفظ یونانی معناه محب الحکمة</w:t>
      </w:r>
      <w:r>
        <w:rPr>
          <w:rFonts w:eastAsia="IRNazanin" w:cs="IRNazanin"/>
          <w:color w:val="111111"/>
          <w:sz w:val="28"/>
          <w:szCs w:val="28"/>
          <w:rtl w:val="true"/>
          <w:lang w:bidi="fa-IR"/>
        </w:rPr>
        <w:t>.</w:t>
      </w:r>
    </w:p>
    <w:p>
      <w:pPr>
        <w:pStyle w:val="Heading3"/>
        <w:numPr>
          <w:ilvl w:val="2"/>
          <w:numId w:val="1"/>
        </w:numPr>
        <w:rPr/>
      </w:pPr>
      <w:bookmarkStart w:id="677" w:name="__RefHeading___Toc7972102_73709187"/>
      <w:bookmarkStart w:id="678" w:name="_Toc312"/>
      <w:bookmarkEnd w:id="677"/>
      <w:r>
        <w:rPr/>
        <w:t>287</w:t>
      </w:r>
      <w:r>
        <w:rPr>
          <w:rtl w:val="true"/>
        </w:rPr>
        <w:t xml:space="preserve">- </w:t>
      </w:r>
      <w:r>
        <w:rPr>
          <w:rtl w:val="true"/>
        </w:rPr>
        <w:t>کتاب فی الحکمة</w:t>
      </w:r>
      <w:bookmarkEnd w:id="678"/>
    </w:p>
    <w:p>
      <w:pPr>
        <w:pStyle w:val="BookText"/>
        <w:rPr/>
      </w:pPr>
      <w:r>
        <w:rPr>
          <w:rFonts w:ascii="IRNazanin" w:hAnsi="IRNazanin" w:eastAsia="IRNazanin"/>
          <w:color w:val="111111"/>
          <w:sz w:val="28"/>
          <w:sz w:val="28"/>
          <w:szCs w:val="28"/>
          <w:rtl w:val="true"/>
          <w:lang w:bidi="fa-IR"/>
        </w:rPr>
        <w:t xml:space="preserve">الطبیعیة و الإلهیة بالفارسیة أیضا للشیخ محمد جعفر بن عبد الله الکمره‌إی قاضی أصفهان المعروف بالشیخ جعفر القاضی المتوفی بعد العود عن الحج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النجف، حکاه فی نجوم السماء عن تکملة أمل الآمل للشیخ عبد النبی القزوینی</w:t>
      </w:r>
      <w:r>
        <w:rPr>
          <w:rFonts w:eastAsia="IRNazanin" w:cs="IRNazanin"/>
          <w:color w:val="111111"/>
          <w:sz w:val="28"/>
          <w:szCs w:val="28"/>
          <w:rtl w:val="true"/>
          <w:lang w:bidi="fa-IR"/>
        </w:rPr>
        <w:t>.</w:t>
      </w:r>
    </w:p>
    <w:p>
      <w:pPr>
        <w:pStyle w:val="Heading3"/>
        <w:numPr>
          <w:ilvl w:val="2"/>
          <w:numId w:val="1"/>
        </w:numPr>
        <w:rPr/>
      </w:pPr>
      <w:bookmarkStart w:id="679" w:name="__RefHeading___Toc7972104_73709187"/>
      <w:bookmarkStart w:id="680" w:name="_Toc313"/>
      <w:bookmarkEnd w:id="679"/>
      <w:r>
        <w:rPr/>
        <w:t>288</w:t>
      </w:r>
      <w:r>
        <w:rPr>
          <w:rtl w:val="true"/>
        </w:rPr>
        <w:t xml:space="preserve">- </w:t>
      </w:r>
      <w:r>
        <w:rPr>
          <w:rtl w:val="true"/>
        </w:rPr>
        <w:t>مسائل الحکمة</w:t>
      </w:r>
      <w:bookmarkEnd w:id="680"/>
    </w:p>
    <w:p>
      <w:pPr>
        <w:pStyle w:val="BookText"/>
        <w:rPr/>
      </w:pPr>
      <w:r>
        <w:rPr>
          <w:rFonts w:ascii="IRNazanin" w:hAnsi="IRNazanin" w:eastAsia="IRNazanin"/>
          <w:color w:val="111111"/>
          <w:sz w:val="28"/>
          <w:sz w:val="28"/>
          <w:szCs w:val="28"/>
          <w:rtl w:val="true"/>
          <w:lang w:bidi="fa-IR"/>
        </w:rPr>
        <w:t xml:space="preserve">للشیخ أبی علی الحسین بن عبد الله بن سینا یوجد ضمن مجموعة عشر رسائل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681" w:name="__RefHeading___Toc7972106_73709187"/>
      <w:bookmarkStart w:id="682" w:name="_Toc314"/>
      <w:bookmarkEnd w:id="681"/>
      <w:r>
        <w:rPr>
          <w:rtl w:val="true"/>
        </w:rPr>
        <w:t>کتاب فی الحکمة</w:t>
      </w:r>
      <w:bookmarkEnd w:id="682"/>
    </w:p>
    <w:p>
      <w:pPr>
        <w:pStyle w:val="BookText"/>
        <w:rPr/>
      </w:pPr>
      <w:r>
        <w:rPr>
          <w:rFonts w:ascii="IRNazanin" w:hAnsi="IRNazanin" w:eastAsia="IRNazanin"/>
          <w:color w:val="111111"/>
          <w:sz w:val="28"/>
          <w:sz w:val="28"/>
          <w:szCs w:val="28"/>
          <w:rtl w:val="true"/>
          <w:lang w:bidi="fa-IR"/>
        </w:rPr>
        <w:t>للمولی حمزة الجیلانی اسمه الحکمة الصادقیة یأتی</w:t>
      </w:r>
      <w:r>
        <w:rPr>
          <w:rFonts w:eastAsia="IRNazanin" w:cs="IRNazanin"/>
          <w:color w:val="111111"/>
          <w:sz w:val="28"/>
          <w:szCs w:val="28"/>
          <w:rtl w:val="true"/>
          <w:lang w:bidi="fa-IR"/>
        </w:rPr>
        <w:t>.</w:t>
      </w:r>
    </w:p>
    <w:p>
      <w:pPr>
        <w:pStyle w:val="Heading3"/>
        <w:numPr>
          <w:ilvl w:val="2"/>
          <w:numId w:val="1"/>
        </w:numPr>
        <w:rPr/>
      </w:pPr>
      <w:bookmarkStart w:id="683" w:name="__RefHeading___Toc7972108_73709187"/>
      <w:bookmarkStart w:id="684" w:name="_Toc315"/>
      <w:bookmarkEnd w:id="683"/>
      <w:r>
        <w:rPr/>
        <w:t>289</w:t>
      </w:r>
      <w:r>
        <w:rPr>
          <w:rtl w:val="true"/>
        </w:rPr>
        <w:t xml:space="preserve">- </w:t>
      </w:r>
      <w:r>
        <w:rPr>
          <w:rtl w:val="true"/>
        </w:rPr>
        <w:t>کتاب فی الحکمة</w:t>
      </w:r>
      <w:bookmarkEnd w:id="68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أیضا للمولی رجب علی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عربه تلمیذه القاضی سعید القمی بعد وفاه المؤلف و سمی المعرب بالبرهان القاطع و النور الساطع و جعله تاسع الرسائل الأربعینیات التی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بعنوان الرسالة فی مقدمه کلید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فاتنا ذکر البرهان فی محله و بما أن التعریب کان بعد وفاه المولی رجب علی و إدراجه فی الأربعینیات کان فی </w:t>
      </w:r>
      <w:bookmarkStart w:id="685" w:name="pg11693_132081"/>
    </w:p>
    <w:p>
      <w:pPr>
        <w:pStyle w:val="BookText"/>
        <w:rPr/>
      </w:pPr>
      <w:bookmarkEnd w:id="685"/>
      <w:r>
        <w:rPr>
          <w:rFonts w:ascii="IRNazanin" w:hAnsi="IRNazanin" w:eastAsia="IRNazanin"/>
          <w:color w:val="111111"/>
          <w:sz w:val="28"/>
          <w:sz w:val="28"/>
          <w:szCs w:val="28"/>
          <w:rtl w:val="true"/>
          <w:lang w:bidi="fa-IR"/>
        </w:rPr>
        <w:t xml:space="preserve">ثالث المحرم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التعریب کان بین التاریخین</w:t>
      </w:r>
      <w:r>
        <w:rPr>
          <w:rFonts w:eastAsia="IRNazanin" w:cs="IRNazanin"/>
          <w:color w:val="111111"/>
          <w:sz w:val="28"/>
          <w:szCs w:val="28"/>
          <w:rtl w:val="true"/>
          <w:lang w:bidi="fa-IR"/>
        </w:rPr>
        <w:t>.</w:t>
      </w:r>
    </w:p>
    <w:p>
      <w:pPr>
        <w:pStyle w:val="Heading3"/>
        <w:numPr>
          <w:ilvl w:val="2"/>
          <w:numId w:val="1"/>
        </w:numPr>
        <w:rPr/>
      </w:pPr>
      <w:bookmarkStart w:id="686" w:name="__RefHeading___Toc7972110_73709187"/>
      <w:bookmarkStart w:id="687" w:name="_Toc316"/>
      <w:bookmarkEnd w:id="686"/>
      <w:r>
        <w:rPr/>
        <w:t>290</w:t>
      </w:r>
      <w:r>
        <w:rPr>
          <w:rtl w:val="true"/>
        </w:rPr>
        <w:t xml:space="preserve">- </w:t>
      </w:r>
      <w:r>
        <w:rPr>
          <w:rtl w:val="true"/>
        </w:rPr>
        <w:t>کتاب فی الحکمة</w:t>
      </w:r>
      <w:bookmarkEnd w:id="687"/>
    </w:p>
    <w:p>
      <w:pPr>
        <w:pStyle w:val="BookText"/>
        <w:rPr/>
      </w:pPr>
      <w:r>
        <w:rPr>
          <w:rFonts w:ascii="IRNazanin" w:hAnsi="IRNazanin" w:eastAsia="IRNazanin"/>
          <w:color w:val="111111"/>
          <w:sz w:val="28"/>
          <w:sz w:val="28"/>
          <w:szCs w:val="28"/>
          <w:rtl w:val="true"/>
          <w:lang w:bidi="fa-IR"/>
        </w:rPr>
        <w:t>للشیخ عبد علی بن رحمة الحویزی تلمیذ الشیخ البهائی و مؤلف حاشیة تفسیر البیضاوی ذکره الشیخ الحر فی أمل الآمل</w:t>
      </w:r>
      <w:r>
        <w:rPr>
          <w:rFonts w:eastAsia="IRNazanin" w:cs="IRNazanin"/>
          <w:color w:val="111111"/>
          <w:sz w:val="28"/>
          <w:szCs w:val="28"/>
          <w:rtl w:val="true"/>
          <w:lang w:bidi="fa-IR"/>
        </w:rPr>
        <w:t>.</w:t>
      </w:r>
    </w:p>
    <w:p>
      <w:pPr>
        <w:pStyle w:val="Heading3"/>
        <w:numPr>
          <w:ilvl w:val="2"/>
          <w:numId w:val="1"/>
        </w:numPr>
        <w:rPr/>
      </w:pPr>
      <w:bookmarkStart w:id="688" w:name="__RefHeading___Toc7972112_73709187"/>
      <w:bookmarkStart w:id="689" w:name="_Toc317"/>
      <w:bookmarkEnd w:id="688"/>
      <w:r>
        <w:rPr>
          <w:rtl w:val="true"/>
        </w:rPr>
        <w:t>کتاب فی الحکمة</w:t>
      </w:r>
      <w:bookmarkEnd w:id="689"/>
    </w:p>
    <w:p>
      <w:pPr>
        <w:pStyle w:val="BookText"/>
        <w:rPr/>
      </w:pPr>
      <w:r>
        <w:rPr>
          <w:rFonts w:ascii="IRNazanin" w:hAnsi="IRNazanin" w:eastAsia="IRNazanin"/>
          <w:color w:val="111111"/>
          <w:sz w:val="28"/>
          <w:sz w:val="28"/>
          <w:szCs w:val="28"/>
          <w:rtl w:val="true"/>
          <w:lang w:bidi="fa-IR"/>
        </w:rPr>
        <w:t xml:space="preserve">یظهر منه أنه للسید عبد الله الحسینی و هو القسم الثانی فی الطبیعیات و القسم الثالث فی الإلهیات،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من لدیه و کل شی‌ء یعود إلیه، له الحمد علی ما أنعم علینا من سوابق النعم و لواحقها و ألهم إلینا حقایق الحکم و دقائقها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کتب السید مهدی بن أحمد آل حیدر الکاظمی، و المقطوع وقوع التصحیف فی اسم المؤلف و إنه شرح المیر حسین المیبدی للهدایة الأبهریة</w:t>
      </w:r>
      <w:r>
        <w:rPr>
          <w:rFonts w:eastAsia="IRNazanin" w:cs="IRNazanin"/>
          <w:color w:val="111111"/>
          <w:sz w:val="28"/>
          <w:szCs w:val="28"/>
          <w:rtl w:val="true"/>
          <w:lang w:bidi="fa-IR"/>
        </w:rPr>
        <w:t>.</w:t>
      </w:r>
    </w:p>
    <w:p>
      <w:pPr>
        <w:pStyle w:val="Heading3"/>
        <w:numPr>
          <w:ilvl w:val="2"/>
          <w:numId w:val="1"/>
        </w:numPr>
        <w:rPr/>
      </w:pPr>
      <w:bookmarkStart w:id="690" w:name="__RefHeading___Toc7972114_73709187"/>
      <w:bookmarkStart w:id="691" w:name="_Toc318"/>
      <w:bookmarkEnd w:id="690"/>
      <w:r>
        <w:rPr/>
        <w:t>291</w:t>
      </w:r>
      <w:r>
        <w:rPr>
          <w:rtl w:val="true"/>
        </w:rPr>
        <w:t xml:space="preserve">- </w:t>
      </w:r>
      <w:r>
        <w:rPr>
          <w:rtl w:val="true"/>
        </w:rPr>
        <w:t>کتاب فی الحکمة</w:t>
      </w:r>
      <w:bookmarkEnd w:id="691"/>
    </w:p>
    <w:p>
      <w:pPr>
        <w:pStyle w:val="BookText"/>
        <w:rPr/>
      </w:pPr>
      <w:r>
        <w:rPr>
          <w:rFonts w:ascii="IRNazanin" w:hAnsi="IRNazanin" w:eastAsia="IRNazanin"/>
          <w:color w:val="111111"/>
          <w:sz w:val="28"/>
          <w:sz w:val="28"/>
          <w:szCs w:val="28"/>
          <w:rtl w:val="true"/>
          <w:lang w:bidi="fa-IR"/>
        </w:rPr>
        <w:t xml:space="preserve">للسید محمد القطب الذهبی الحسینی الشیرازی المتوفی بعد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بتمامه سبطه المیرزا أبو القاسم فی قوائم الأنوار</w:t>
      </w:r>
      <w:r>
        <w:rPr>
          <w:rFonts w:eastAsia="IRNazanin" w:cs="IRNazanin"/>
          <w:color w:val="111111"/>
          <w:sz w:val="28"/>
          <w:szCs w:val="28"/>
          <w:rtl w:val="true"/>
          <w:lang w:bidi="fa-IR"/>
        </w:rPr>
        <w:t>.</w:t>
      </w:r>
    </w:p>
    <w:p>
      <w:pPr>
        <w:pStyle w:val="Heading3"/>
        <w:numPr>
          <w:ilvl w:val="2"/>
          <w:numId w:val="1"/>
        </w:numPr>
        <w:rPr/>
      </w:pPr>
      <w:bookmarkStart w:id="692" w:name="__RefHeading___Toc7972116_73709187"/>
      <w:bookmarkStart w:id="693" w:name="_Toc319"/>
      <w:bookmarkEnd w:id="692"/>
      <w:r>
        <w:rPr/>
        <w:t>292</w:t>
      </w:r>
      <w:r>
        <w:rPr>
          <w:rtl w:val="true"/>
        </w:rPr>
        <w:t xml:space="preserve">- </w:t>
      </w:r>
      <w:r>
        <w:rPr>
          <w:rtl w:val="true"/>
        </w:rPr>
        <w:t>کتاب فی الحکمة</w:t>
      </w:r>
      <w:bookmarkEnd w:id="693"/>
    </w:p>
    <w:p>
      <w:pPr>
        <w:pStyle w:val="BookText"/>
        <w:rPr/>
      </w:pPr>
      <w:r>
        <w:rPr>
          <w:rFonts w:ascii="IRNazanin" w:hAnsi="IRNazanin" w:eastAsia="IRNazanin"/>
          <w:color w:val="111111"/>
          <w:sz w:val="28"/>
          <w:sz w:val="28"/>
          <w:szCs w:val="28"/>
          <w:rtl w:val="true"/>
          <w:lang w:bidi="fa-IR"/>
        </w:rPr>
        <w:t xml:space="preserve">للمیرزا محمد الکامل بن عنایة أحمد خان المتوفی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فی نجوم السماء</w:t>
      </w:r>
      <w:r>
        <w:rPr>
          <w:rFonts w:eastAsia="IRNazanin" w:cs="IRNazanin"/>
          <w:color w:val="111111"/>
          <w:sz w:val="28"/>
          <w:szCs w:val="28"/>
          <w:rtl w:val="true"/>
          <w:lang w:bidi="fa-IR"/>
        </w:rPr>
        <w:t>.</w:t>
      </w:r>
    </w:p>
    <w:p>
      <w:pPr>
        <w:pStyle w:val="Heading3"/>
        <w:numPr>
          <w:ilvl w:val="2"/>
          <w:numId w:val="1"/>
        </w:numPr>
        <w:rPr/>
      </w:pPr>
      <w:bookmarkStart w:id="694" w:name="__RefHeading___Toc7972118_73709187"/>
      <w:bookmarkStart w:id="695" w:name="_Toc320"/>
      <w:bookmarkEnd w:id="694"/>
      <w:r>
        <w:rPr/>
        <w:t>293</w:t>
      </w:r>
      <w:r>
        <w:rPr>
          <w:rtl w:val="true"/>
        </w:rPr>
        <w:t xml:space="preserve">- </w:t>
      </w:r>
      <w:r>
        <w:rPr>
          <w:rtl w:val="true"/>
        </w:rPr>
        <w:t>کتاب فی الحکمة</w:t>
      </w:r>
      <w:bookmarkEnd w:id="695"/>
    </w:p>
    <w:p>
      <w:pPr>
        <w:pStyle w:val="BookText"/>
        <w:rPr/>
      </w:pPr>
      <w:r>
        <w:rPr>
          <w:rFonts w:ascii="IRNazanin" w:hAnsi="IRNazanin" w:eastAsia="IRNazanin"/>
          <w:color w:val="111111"/>
          <w:sz w:val="28"/>
          <w:sz w:val="28"/>
          <w:szCs w:val="28"/>
          <w:rtl w:val="true"/>
          <w:lang w:bidi="fa-IR"/>
        </w:rPr>
        <w:t xml:space="preserve">للمولی شمس الدین محمد الطالش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تمهید و أربعة أصول و خاتمة، رأیته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w:t>
      </w:r>
    </w:p>
    <w:p>
      <w:pPr>
        <w:pStyle w:val="Heading3"/>
        <w:numPr>
          <w:ilvl w:val="2"/>
          <w:numId w:val="1"/>
        </w:numPr>
        <w:rPr/>
      </w:pPr>
      <w:bookmarkStart w:id="696" w:name="__RefHeading___Toc7972120_73709187"/>
      <w:bookmarkStart w:id="697" w:name="_Toc321"/>
      <w:bookmarkEnd w:id="696"/>
      <w:r>
        <w:rPr/>
        <w:t>294</w:t>
      </w:r>
      <w:r>
        <w:rPr>
          <w:rtl w:val="true"/>
        </w:rPr>
        <w:t xml:space="preserve">- </w:t>
      </w:r>
      <w:r>
        <w:rPr>
          <w:rtl w:val="true"/>
        </w:rPr>
        <w:t>کتاب فی الحکمة</w:t>
      </w:r>
      <w:bookmarkEnd w:id="697"/>
    </w:p>
    <w:p>
      <w:pPr>
        <w:pStyle w:val="BookText"/>
        <w:rPr/>
      </w:pPr>
      <w:r>
        <w:rPr>
          <w:rFonts w:ascii="IRNazanin" w:hAnsi="IRNazanin" w:eastAsia="IRNazanin"/>
          <w:color w:val="111111"/>
          <w:sz w:val="28"/>
          <w:sz w:val="28"/>
          <w:szCs w:val="28"/>
          <w:rtl w:val="true"/>
          <w:lang w:bidi="fa-IR"/>
        </w:rPr>
        <w:t>رسالة فارسیة تشتمل علی مسائل متفرقة أخلاقیة، غیر مرتبة علی الأبواب و الفصول الا فصل فی أواسط الکتاب تشتمل علی الکلم القصار الأخلاقیة مرتبة علی الحروف الهجائیة و هی تألیف ملا محمد مؤمن بن ملا أبو محمد المیامی الملقب بشیخ الإسلام ذکره فی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من علماء خراسان و توفی بقصبة میامی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ألف الرسالة باسم والی خراسان محمد تقی میرزا رکن الدولة أخ السلطان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شرح صدور محبیه بأنوار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خط المؤلف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مخطوطات هذه المکتبة التی کتبها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النسخة تقریظ وصف المؤلف فیها بصاحب التصانیف الکثیرة</w:t>
      </w:r>
      <w:r>
        <w:rPr>
          <w:rFonts w:eastAsia="IRNazanin" w:cs="IRNazanin"/>
          <w:color w:val="111111"/>
          <w:sz w:val="28"/>
          <w:szCs w:val="28"/>
          <w:rtl w:val="true"/>
          <w:lang w:bidi="fa-IR"/>
        </w:rPr>
        <w:t>.</w:t>
      </w:r>
    </w:p>
    <w:p>
      <w:pPr>
        <w:pStyle w:val="Heading3"/>
        <w:numPr>
          <w:ilvl w:val="2"/>
          <w:numId w:val="1"/>
        </w:numPr>
        <w:rPr/>
      </w:pPr>
      <w:bookmarkStart w:id="698" w:name="__RefHeading___Toc7972122_73709187"/>
      <w:bookmarkStart w:id="699" w:name="_Toc322"/>
      <w:bookmarkEnd w:id="698"/>
      <w:r>
        <w:rPr/>
        <w:t>295</w:t>
      </w:r>
      <w:r>
        <w:rPr>
          <w:rtl w:val="true"/>
        </w:rPr>
        <w:t xml:space="preserve">- </w:t>
      </w:r>
      <w:r>
        <w:rPr>
          <w:rtl w:val="true"/>
        </w:rPr>
        <w:t>کتاب فی الحکمة</w:t>
      </w:r>
      <w:bookmarkEnd w:id="69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الخواجة نصیر الدین محمد بن محمد بن الحسن الطوسی </w:t>
      </w:r>
      <w:bookmarkStart w:id="700" w:name="pg11693_132082"/>
    </w:p>
    <w:p>
      <w:pPr>
        <w:pStyle w:val="BookText"/>
        <w:rPr/>
      </w:pPr>
      <w:bookmarkEnd w:id="700"/>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فی مکتبة محمد پاشا بأستانبول کما فی فهرسها</w:t>
      </w:r>
      <w:r>
        <w:rPr>
          <w:rFonts w:eastAsia="IRNazanin" w:cs="IRNazanin"/>
          <w:color w:val="111111"/>
          <w:sz w:val="28"/>
          <w:szCs w:val="28"/>
          <w:rtl w:val="true"/>
          <w:lang w:bidi="fa-IR"/>
        </w:rPr>
        <w:t>.</w:t>
      </w:r>
    </w:p>
    <w:p>
      <w:pPr>
        <w:pStyle w:val="Heading3"/>
        <w:numPr>
          <w:ilvl w:val="2"/>
          <w:numId w:val="1"/>
        </w:numPr>
        <w:rPr/>
      </w:pPr>
      <w:bookmarkStart w:id="701" w:name="__RefHeading___Toc7972124_73709187"/>
      <w:bookmarkStart w:id="702" w:name="_Toc323"/>
      <w:bookmarkEnd w:id="701"/>
      <w:r>
        <w:rPr/>
        <w:t>296</w:t>
      </w:r>
      <w:r>
        <w:rPr>
          <w:rtl w:val="true"/>
        </w:rPr>
        <w:t xml:space="preserve">- </w:t>
      </w:r>
      <w:r>
        <w:rPr>
          <w:rtl w:val="true"/>
        </w:rPr>
        <w:t>کتاب فی الحکمة</w:t>
      </w:r>
      <w:bookmarkEnd w:id="702"/>
    </w:p>
    <w:p>
      <w:pPr>
        <w:pStyle w:val="BookText"/>
        <w:rPr/>
      </w:pPr>
      <w:r>
        <w:rPr>
          <w:rFonts w:ascii="IRNazanin" w:hAnsi="IRNazanin" w:eastAsia="IRNazanin"/>
          <w:color w:val="111111"/>
          <w:sz w:val="28"/>
          <w:sz w:val="28"/>
          <w:szCs w:val="28"/>
          <w:rtl w:val="true"/>
          <w:lang w:bidi="fa-IR"/>
        </w:rPr>
        <w:t xml:space="preserve">للحکیم السبزواری الحاج المولی هادی المتوفی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مطلع الشمس إنه غیر شرح المنظومة و إنه یقرب من خمسة عشر ألف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لم یرد به أسرار الحکم المطبوع المتداول المعروف باسمه</w:t>
      </w:r>
      <w:r>
        <w:rPr>
          <w:rFonts w:eastAsia="IRNazanin" w:cs="IRNazanin"/>
          <w:color w:val="111111"/>
          <w:sz w:val="28"/>
          <w:szCs w:val="28"/>
          <w:rtl w:val="true"/>
          <w:lang w:bidi="fa-IR"/>
        </w:rPr>
        <w:t>.</w:t>
      </w:r>
    </w:p>
    <w:p>
      <w:pPr>
        <w:pStyle w:val="Heading3"/>
        <w:numPr>
          <w:ilvl w:val="2"/>
          <w:numId w:val="1"/>
        </w:numPr>
        <w:rPr/>
      </w:pPr>
      <w:bookmarkStart w:id="703" w:name="__RefHeading___Toc7972126_73709187"/>
      <w:bookmarkStart w:id="704" w:name="_Toc324"/>
      <w:bookmarkEnd w:id="703"/>
      <w:r>
        <w:rPr/>
        <w:t>297</w:t>
      </w:r>
      <w:r>
        <w:rPr>
          <w:rtl w:val="true"/>
        </w:rPr>
        <w:t xml:space="preserve">- </w:t>
      </w:r>
      <w:r>
        <w:rPr>
          <w:rtl w:val="true"/>
        </w:rPr>
        <w:t>حکمة الإیلام رحمة الأنام</w:t>
      </w:r>
      <w:bookmarkEnd w:id="704"/>
    </w:p>
    <w:p>
      <w:pPr>
        <w:pStyle w:val="BookText"/>
        <w:rPr/>
      </w:pPr>
      <w:r>
        <w:rPr>
          <w:rFonts w:ascii="IRNazanin" w:hAnsi="IRNazanin" w:eastAsia="IRNazanin"/>
          <w:color w:val="111111"/>
          <w:sz w:val="28"/>
          <w:sz w:val="28"/>
          <w:szCs w:val="28"/>
          <w:rtl w:val="true"/>
          <w:lang w:bidi="fa-IR"/>
        </w:rPr>
        <w:t xml:space="preserve">فارسی مختصر فی بیان حکمة إیلام الأطفال الذین لم یقترفوا بالمعاصی، للسید علی بن أبی القاسم الرضوی الحائری اللاهوری المعاصر طبع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705" w:name="__RefHeading___Toc7972128_73709187"/>
      <w:bookmarkStart w:id="706" w:name="_Toc325"/>
      <w:bookmarkEnd w:id="705"/>
      <w:r>
        <w:rPr/>
        <w:t>298</w:t>
      </w:r>
      <w:r>
        <w:rPr>
          <w:rtl w:val="true"/>
        </w:rPr>
        <w:t xml:space="preserve">- </w:t>
      </w:r>
      <w:r>
        <w:rPr>
          <w:rtl w:val="true"/>
        </w:rPr>
        <w:t>حکمة بالغة</w:t>
      </w:r>
      <w:bookmarkEnd w:id="706"/>
    </w:p>
    <w:p>
      <w:pPr>
        <w:pStyle w:val="BookText"/>
        <w:rPr/>
      </w:pPr>
      <w:r>
        <w:rPr>
          <w:rFonts w:ascii="IRNazanin" w:hAnsi="IRNazanin" w:eastAsia="IRNazanin"/>
          <w:color w:val="111111"/>
          <w:sz w:val="28"/>
          <w:sz w:val="28"/>
          <w:szCs w:val="28"/>
          <w:rtl w:val="true"/>
          <w:lang w:bidi="fa-IR"/>
        </w:rPr>
        <w:t xml:space="preserve">و مائة کلمة جامعة فی الأخلاق، شرح بالفارسیة لمائة کلمة من الکلمات القصار المأثورة المنسوبة إلی أمیر المؤمنین علیه السلام مع الاستشهاد بالأشعار الفارسیة الحکمیة للشیخ عباس القمی المحدث المعاصر المتوفی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فی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707" w:name="__RefHeading___Toc7972130_73709187"/>
      <w:bookmarkStart w:id="708" w:name="_Toc326"/>
      <w:bookmarkEnd w:id="707"/>
      <w:r>
        <w:rPr/>
        <w:t>299</w:t>
      </w:r>
      <w:r>
        <w:rPr>
          <w:rtl w:val="true"/>
        </w:rPr>
        <w:t xml:space="preserve">- </w:t>
      </w:r>
      <w:r>
        <w:rPr>
          <w:rtl w:val="true"/>
        </w:rPr>
        <w:t>الحکمة البالغة</w:t>
      </w:r>
      <w:bookmarkEnd w:id="708"/>
    </w:p>
    <w:p>
      <w:pPr>
        <w:pStyle w:val="BookText"/>
        <w:rPr/>
      </w:pPr>
      <w:r>
        <w:rPr>
          <w:rFonts w:ascii="IRNazanin" w:hAnsi="IRNazanin" w:eastAsia="IRNazanin"/>
          <w:color w:val="111111"/>
          <w:sz w:val="28"/>
          <w:sz w:val="28"/>
          <w:szCs w:val="28"/>
          <w:rtl w:val="true"/>
          <w:lang w:bidi="fa-IR"/>
        </w:rPr>
        <w:t xml:space="preserve">للمیرزا محمد بن عبد النبی النیشابوری الأخباری المقتول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تلمیذه المولی فتح علی نزیل شیراز فی کتابه الفوائد الشیرازیة الذی ألفه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أولا الحجة البالغة الذی مر سابقا ثم ذکر الحکمة البالغة و قال إنه رد فیه علی علماء الأصول</w:t>
      </w:r>
      <w:r>
        <w:rPr>
          <w:rFonts w:eastAsia="IRNazanin" w:cs="IRNazanin"/>
          <w:color w:val="111111"/>
          <w:sz w:val="28"/>
          <w:szCs w:val="28"/>
          <w:rtl w:val="true"/>
          <w:lang w:bidi="fa-IR"/>
        </w:rPr>
        <w:t>.</w:t>
      </w:r>
    </w:p>
    <w:p>
      <w:pPr>
        <w:pStyle w:val="Heading3"/>
        <w:numPr>
          <w:ilvl w:val="2"/>
          <w:numId w:val="1"/>
        </w:numPr>
        <w:rPr/>
      </w:pPr>
      <w:bookmarkStart w:id="709" w:name="__RefHeading___Toc7972132_73709187"/>
      <w:bookmarkStart w:id="710" w:name="_Toc327"/>
      <w:bookmarkEnd w:id="709"/>
      <w:r>
        <w:rPr/>
        <w:t>300</w:t>
      </w:r>
      <w:r>
        <w:rPr>
          <w:rtl w:val="true"/>
        </w:rPr>
        <w:t xml:space="preserve">- </w:t>
      </w:r>
      <w:r>
        <w:rPr>
          <w:rtl w:val="true"/>
        </w:rPr>
        <w:t>الحکمة الجدیدة</w:t>
      </w:r>
      <w:bookmarkEnd w:id="710"/>
    </w:p>
    <w:p>
      <w:pPr>
        <w:pStyle w:val="BookText"/>
        <w:rPr/>
      </w:pPr>
      <w:r>
        <w:rPr>
          <w:rFonts w:ascii="IRNazanin" w:hAnsi="IRNazanin" w:eastAsia="IRNazanin"/>
          <w:color w:val="111111"/>
          <w:sz w:val="28"/>
          <w:sz w:val="28"/>
          <w:szCs w:val="28"/>
          <w:rtl w:val="true"/>
          <w:lang w:bidi="fa-IR"/>
        </w:rPr>
        <w:t>فی المنطق لابن کمونة ذکره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سعد الدین بن منصور المتوفی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Heading3"/>
        <w:numPr>
          <w:ilvl w:val="2"/>
          <w:numId w:val="1"/>
        </w:numPr>
        <w:rPr/>
      </w:pPr>
      <w:bookmarkStart w:id="711" w:name="__RefHeading___Toc7972134_73709187"/>
      <w:bookmarkStart w:id="712" w:name="_Toc328"/>
      <w:bookmarkEnd w:id="711"/>
      <w:r>
        <w:rPr/>
        <w:t>301</w:t>
      </w:r>
      <w:r>
        <w:rPr>
          <w:rtl w:val="true"/>
        </w:rPr>
        <w:t xml:space="preserve">- </w:t>
      </w:r>
      <w:r>
        <w:rPr>
          <w:rtl w:val="true"/>
        </w:rPr>
        <w:t>حکمة الحجاب و أدلة النقاب</w:t>
      </w:r>
      <w:bookmarkEnd w:id="712"/>
    </w:p>
    <w:p>
      <w:pPr>
        <w:pStyle w:val="BookText"/>
        <w:rPr/>
      </w:pPr>
      <w:r>
        <w:rPr>
          <w:rFonts w:ascii="IRNazanin" w:hAnsi="IRNazanin" w:eastAsia="IRNazanin"/>
          <w:color w:val="111111"/>
          <w:sz w:val="28"/>
          <w:sz w:val="28"/>
          <w:szCs w:val="28"/>
          <w:rtl w:val="true"/>
          <w:lang w:bidi="fa-IR"/>
        </w:rPr>
        <w:t xml:space="preserve">فارسی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ثلاثین دلیلا عقلیا، ثم عدة آیات، ثم روایات و فی الأخیر تعرض لحرمة حلق اللحیة و ذکر روایاتها، و المؤلف لم یسم نفسه و انما ذکر أن والده توفی بمکة بعد عمل الحج و مراده بوالده هو الحاج الشیخ محمد حسین بن محمد علی الخراسانی المتوفی بمکة فی الیوم السابع عشر من ذی الحجة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صرح باسمه فی کتاب أحسن الحکایات و عبر عن هذا الکتاب بحکمة النقاب و فلسفة الحجاب</w:t>
      </w:r>
    </w:p>
    <w:p>
      <w:pPr>
        <w:pStyle w:val="Heading3"/>
        <w:numPr>
          <w:ilvl w:val="2"/>
          <w:numId w:val="1"/>
        </w:numPr>
        <w:rPr/>
      </w:pPr>
      <w:bookmarkStart w:id="713" w:name="__RefHeading___Toc7972136_73709187"/>
      <w:bookmarkStart w:id="714" w:name="_Toc329"/>
      <w:bookmarkEnd w:id="713"/>
      <w:r>
        <w:rPr/>
        <w:t>302</w:t>
      </w:r>
      <w:r>
        <w:rPr>
          <w:rtl w:val="true"/>
        </w:rPr>
        <w:t xml:space="preserve">- </w:t>
      </w:r>
      <w:r>
        <w:rPr>
          <w:rtl w:val="true"/>
        </w:rPr>
        <w:t>حکمت سقراط بقلم أفلاطون</w:t>
      </w:r>
      <w:bookmarkEnd w:id="7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حکمت سقراط و أفلاطون تألیف </w:t>
      </w:r>
      <w:bookmarkStart w:id="715" w:name="pg11693_132083"/>
    </w:p>
    <w:p>
      <w:pPr>
        <w:pStyle w:val="BookText"/>
        <w:rPr/>
      </w:pPr>
      <w:bookmarkEnd w:id="715"/>
      <w:r>
        <w:rPr>
          <w:rFonts w:ascii="IRNazanin" w:hAnsi="IRNazanin" w:eastAsia="IRNazanin"/>
          <w:color w:val="111111"/>
          <w:sz w:val="28"/>
          <w:sz w:val="28"/>
          <w:szCs w:val="28"/>
          <w:rtl w:val="true"/>
          <w:lang w:bidi="fa-IR"/>
        </w:rPr>
        <w:t xml:space="preserve">میرزا محمد علی ذکاء الملک فروغی ابن محمد حسین بن محمد مهدی أرباب الأصفهانی ترجم أولا عدة من رسائل سقراط و أفلاطون من الإفرنسیة و طبعها بالعنوان الأول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ترجم عده أخری و رتبها ترتیبا مناسبا و جعل لها مقدمه فی بیان روابط أفکار الفیلسوفین و تمییز کل واحد عن الآخر و طبع الجمیع فی مجلدین بطهران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المجلد الأول علی أربعة رسائل 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مکالمة أتوفرون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الخطابة الدفاعیة لسقراط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مکالمة أفریطون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مکالمة فیدون، و المجلد الثانی تشتمل علی رسالتین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الکبیادوس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گورگیاس</w:t>
      </w:r>
      <w:r>
        <w:rPr>
          <w:rFonts w:eastAsia="IRNazanin" w:cs="IRNazanin"/>
          <w:color w:val="111111"/>
          <w:sz w:val="28"/>
          <w:szCs w:val="28"/>
          <w:rtl w:val="true"/>
          <w:lang w:bidi="fa-IR"/>
        </w:rPr>
        <w:t>.</w:t>
      </w:r>
    </w:p>
    <w:p>
      <w:pPr>
        <w:pStyle w:val="Heading3"/>
        <w:numPr>
          <w:ilvl w:val="2"/>
          <w:numId w:val="1"/>
        </w:numPr>
        <w:rPr/>
      </w:pPr>
      <w:bookmarkStart w:id="716" w:name="__RefHeading___Toc7972138_73709187"/>
      <w:bookmarkStart w:id="717" w:name="_Toc330"/>
      <w:bookmarkEnd w:id="716"/>
      <w:r>
        <w:rPr/>
        <w:t>303</w:t>
      </w:r>
      <w:r>
        <w:rPr>
          <w:rtl w:val="true"/>
        </w:rPr>
        <w:t xml:space="preserve">- </w:t>
      </w:r>
      <w:r>
        <w:rPr>
          <w:rtl w:val="true"/>
        </w:rPr>
        <w:t>الحکمة الشرقیة</w:t>
      </w:r>
      <w:bookmarkEnd w:id="717"/>
    </w:p>
    <w:p>
      <w:pPr>
        <w:pStyle w:val="BookText"/>
        <w:rPr/>
      </w:pPr>
      <w:r>
        <w:rPr>
          <w:rFonts w:ascii="IRNazanin" w:hAnsi="IRNazanin" w:eastAsia="IRNazanin"/>
          <w:color w:val="111111"/>
          <w:sz w:val="28"/>
          <w:sz w:val="28"/>
          <w:szCs w:val="28"/>
          <w:rtl w:val="true"/>
          <w:lang w:bidi="fa-IR"/>
        </w:rPr>
        <w:t xml:space="preserve">للشیخ الرئیس أبی علی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أهل أن یحمد بعزته و جبروته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نادر شاه فی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فی کشف الظنون بالحکمة المشرقیة</w:t>
      </w:r>
      <w:r>
        <w:rPr>
          <w:rFonts w:eastAsia="IRNazanin" w:cs="IRNazanin"/>
          <w:color w:val="111111"/>
          <w:sz w:val="28"/>
          <w:szCs w:val="28"/>
          <w:rtl w:val="true"/>
          <w:lang w:bidi="fa-IR"/>
        </w:rPr>
        <w:t>.</w:t>
      </w:r>
    </w:p>
    <w:p>
      <w:pPr>
        <w:pStyle w:val="Heading3"/>
        <w:numPr>
          <w:ilvl w:val="2"/>
          <w:numId w:val="1"/>
        </w:numPr>
        <w:rPr/>
      </w:pPr>
      <w:bookmarkStart w:id="718" w:name="__RefHeading___Toc7972140_73709187"/>
      <w:bookmarkStart w:id="719" w:name="_Toc331"/>
      <w:bookmarkEnd w:id="718"/>
      <w:r>
        <w:rPr/>
        <w:t>304</w:t>
      </w:r>
      <w:r>
        <w:rPr>
          <w:rtl w:val="true"/>
        </w:rPr>
        <w:t xml:space="preserve">- </w:t>
      </w:r>
      <w:r>
        <w:rPr>
          <w:rtl w:val="true"/>
        </w:rPr>
        <w:t>الحکمة الصادقیة</w:t>
      </w:r>
      <w:bookmarkEnd w:id="7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حمزة الجیلانی من أرشد تلامیذ المولی محمد صادق الأردستانی المتوفی بأصفهان فی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أنه کان من تقریر أستاذه المذکور سمی بذلک، و صفة الشیخ عبد النبی القزوینی فی تتمیم الأمل بالفیلسوف الأعظم و الحکیم الأفخم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 بالفضل التام فی زمان أستاذه بما هو أظهر من الشمس و له رسالة فی تحقیق مطالب النفس و مسائلها حاذی بها الکتاب السادس من طبیعیات الشفاء و لنا تعلیقة علی الفصل الأول و الثانی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مراده من الرسالة هذا الکتاب الذی قد عبر عنه فی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المکتوبة فی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قوی النفس و قد رأیت نسخه منه فی النجف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منضمة إلی رسالة التشکیک للمولی حمزة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هوامش النسخة کتبت حواشی المولی محمد صالح بن محمد سعید الخلخالی الذی توفی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ثمانین سنة، ترجمه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هادی بن أحمد الطالقانی فی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حواشی الخلخالی، یظهر من النسختین أن المولی حمزة کتب هذه التقریرات قبل فتنة الأفاغنة بأصفهان و لم تتم لحدوث الفتنة، ثم ظفر بهذا الناقص المولی إسماعیل فاستنسخه و أخرجه إلی البیاض، و سأل هو من المولی محمد علی بن محمد رضا أن یتممه و یکتب له دیباجة فتممه و أورد </w:t>
      </w:r>
      <w:bookmarkStart w:id="720" w:name="pg11693_132084"/>
    </w:p>
    <w:p>
      <w:pPr>
        <w:pStyle w:val="BookText"/>
        <w:rPr/>
      </w:pPr>
      <w:bookmarkEnd w:id="720"/>
      <w:r>
        <w:rPr>
          <w:rFonts w:ascii="IRNazanin" w:hAnsi="IRNazanin" w:eastAsia="IRNazanin"/>
          <w:color w:val="111111"/>
          <w:sz w:val="28"/>
          <w:sz w:val="28"/>
          <w:szCs w:val="28"/>
          <w:rtl w:val="true"/>
          <w:lang w:bidi="fa-IR"/>
        </w:rPr>
        <w:t>فی أوله رباعیة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طالب حکمت تو ز من گیر خبر</w:t>
      </w:r>
    </w:p>
    <w:p>
      <w:pPr>
        <w:pStyle w:val="BookText"/>
        <w:rPr/>
      </w:pPr>
      <w:r>
        <w:rPr>
          <w:rFonts w:ascii="IRNazanin" w:hAnsi="IRNazanin" w:eastAsia="IRNazanin"/>
          <w:color w:val="111111"/>
          <w:sz w:val="28"/>
          <w:sz w:val="28"/>
          <w:szCs w:val="28"/>
          <w:rtl w:val="true"/>
          <w:lang w:bidi="fa-IR"/>
        </w:rPr>
        <w:t>تا چند روی در به در ای خسته جگر</w:t>
      </w:r>
    </w:p>
    <w:p>
      <w:pPr>
        <w:pStyle w:val="BookText"/>
        <w:rPr/>
      </w:pPr>
      <w:r>
        <w:rPr>
          <w:rFonts w:ascii="IRNazanin" w:hAnsi="IRNazanin" w:eastAsia="IRNazanin"/>
          <w:color w:val="111111"/>
          <w:sz w:val="28"/>
          <w:sz w:val="28"/>
          <w:szCs w:val="28"/>
          <w:rtl w:val="true"/>
          <w:lang w:bidi="fa-IR"/>
        </w:rPr>
        <w:t>خود را برسان به شهر حکمت اما</w:t>
      </w:r>
    </w:p>
    <w:p>
      <w:pPr>
        <w:pStyle w:val="BookText"/>
        <w:rPr/>
      </w:pPr>
      <w:r>
        <w:rPr>
          <w:rFonts w:ascii="IRNazanin" w:hAnsi="IRNazanin" w:eastAsia="IRNazanin"/>
          <w:color w:val="111111"/>
          <w:sz w:val="28"/>
          <w:sz w:val="28"/>
          <w:szCs w:val="28"/>
          <w:rtl w:val="true"/>
          <w:lang w:bidi="fa-IR"/>
        </w:rPr>
        <w:t>شو داخل آن شهر معظم از در</w:t>
      </w:r>
    </w:p>
    <w:p>
      <w:pPr>
        <w:pStyle w:val="BookText"/>
        <w:rPr/>
      </w:pPr>
      <w:r>
        <w:rPr>
          <w:rFonts w:ascii="IRNazanin" w:hAnsi="IRNazanin" w:eastAsia="IRNazanin"/>
          <w:color w:val="111111"/>
          <w:sz w:val="28"/>
          <w:sz w:val="28"/>
          <w:szCs w:val="28"/>
          <w:rtl w:val="true"/>
          <w:lang w:bidi="fa-IR"/>
        </w:rPr>
        <w:t xml:space="preserve">و سماه بالحکمة الصادقیة، و رتبه علی ثمانیة و عشرین فصلا، قد علق الشیخ عبد النبی القزوینی حاشیة علی الفصل الأول و الثانی منها کما ذکره، و ظنی أن المولی إسماعیل هذا هو الخواجوئی، و المولی محمد علی بن محمد رضا هو التونی الخراسانی نزیل أصفهان و المؤلف ل النهایة فی شرح الهدایة قبل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مقدم علی المولی محمد علی بن رضا الساروی المؤلف ل توضیح الاشتباه فی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Heading3"/>
        <w:numPr>
          <w:ilvl w:val="2"/>
          <w:numId w:val="1"/>
        </w:numPr>
        <w:rPr/>
      </w:pPr>
      <w:bookmarkStart w:id="721" w:name="__RefHeading___Toc7972142_73709187"/>
      <w:bookmarkStart w:id="722" w:name="_Toc332"/>
      <w:bookmarkEnd w:id="721"/>
      <w:r>
        <w:rPr/>
        <w:t>305</w:t>
      </w:r>
      <w:r>
        <w:rPr>
          <w:rtl w:val="true"/>
        </w:rPr>
        <w:t xml:space="preserve">- </w:t>
      </w:r>
      <w:r>
        <w:rPr>
          <w:rtl w:val="true"/>
        </w:rPr>
        <w:t>حکمت طبیعیة</w:t>
      </w:r>
      <w:bookmarkEnd w:id="722"/>
    </w:p>
    <w:p>
      <w:pPr>
        <w:pStyle w:val="BookText"/>
        <w:rPr/>
      </w:pPr>
      <w:r>
        <w:rPr>
          <w:rFonts w:ascii="IRNazanin" w:hAnsi="IRNazanin" w:eastAsia="IRNazanin"/>
          <w:color w:val="111111"/>
          <w:sz w:val="28"/>
          <w:sz w:val="28"/>
          <w:szCs w:val="28"/>
          <w:rtl w:val="true"/>
          <w:lang w:bidi="fa-IR"/>
        </w:rPr>
        <w:t>فارسی للمیرزا حسن خان منطق الملک مؤلف منهاج الطالبین الفارسی فی التجوید</w:t>
      </w:r>
      <w:r>
        <w:rPr>
          <w:rFonts w:eastAsia="IRNazanin" w:cs="IRNazanin"/>
          <w:color w:val="111111"/>
          <w:sz w:val="28"/>
          <w:szCs w:val="28"/>
          <w:rtl w:val="true"/>
          <w:lang w:bidi="fa-IR"/>
        </w:rPr>
        <w:t>.</w:t>
      </w:r>
    </w:p>
    <w:p>
      <w:pPr>
        <w:pStyle w:val="Heading3"/>
        <w:numPr>
          <w:ilvl w:val="2"/>
          <w:numId w:val="1"/>
        </w:numPr>
        <w:rPr/>
      </w:pPr>
      <w:bookmarkStart w:id="723" w:name="__RefHeading___Toc7972144_73709187"/>
      <w:bookmarkStart w:id="724" w:name="_Toc333"/>
      <w:bookmarkEnd w:id="723"/>
      <w:r>
        <w:rPr/>
        <w:t>306</w:t>
      </w:r>
      <w:r>
        <w:rPr>
          <w:rtl w:val="true"/>
        </w:rPr>
        <w:t xml:space="preserve">- </w:t>
      </w:r>
      <w:r>
        <w:rPr>
          <w:rtl w:val="true"/>
        </w:rPr>
        <w:t>حکمة العارفین فی رد شبه المخالفین من المتصوفین و المتفلسفین</w:t>
      </w:r>
      <w:bookmarkEnd w:id="724"/>
    </w:p>
    <w:p>
      <w:pPr>
        <w:pStyle w:val="BookText"/>
        <w:rPr/>
      </w:pPr>
      <w:r>
        <w:rPr>
          <w:rFonts w:ascii="IRNazanin" w:hAnsi="IRNazanin" w:eastAsia="IRNazanin"/>
          <w:color w:val="111111"/>
          <w:sz w:val="28"/>
          <w:sz w:val="28"/>
          <w:szCs w:val="28"/>
          <w:rtl w:val="true"/>
          <w:lang w:bidi="fa-IR"/>
        </w:rPr>
        <w:t xml:space="preserve">للمولی محمد طاهر الشیرازی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بمعرفته و معرفة دینه علماء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المکتبات الشخصیة لسردار الکابلی بکرمانشاه و المیرزا محمد علی الأردوبادی فی النجف، أحال التفصیل فی مسألة الإحباط و عد الکبائر إلی کتابه فرحة الدارین و تعرض فیه للرد علی الشیخ البهائی، و المولی صدرا، و تلمیذه الفیض، و فی الأخیر تعرض لکلمات ابن العربی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أیها المهتدون إلی هؤلاء الکفرة الفجرة و إلی عقول مریدیهم و مصدقیهم و اشکروا الله علی ما هداکم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الحکیم محمد مؤمن الطبیب فی رد المولی محمد طاهر هذا کتابه تبصرة المؤمنین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725" w:name="__RefHeading___Toc7972146_73709187"/>
      <w:bookmarkStart w:id="726" w:name="_Toc334"/>
      <w:bookmarkEnd w:id="725"/>
      <w:r>
        <w:rPr/>
        <w:t>307</w:t>
      </w:r>
      <w:r>
        <w:rPr>
          <w:rtl w:val="true"/>
        </w:rPr>
        <w:t xml:space="preserve">- </w:t>
      </w:r>
      <w:r>
        <w:rPr>
          <w:rtl w:val="true"/>
        </w:rPr>
        <w:t>الحکمة العرشیة</w:t>
      </w:r>
      <w:bookmarkEnd w:id="726"/>
    </w:p>
    <w:p>
      <w:pPr>
        <w:pStyle w:val="BookText"/>
        <w:rPr/>
      </w:pPr>
      <w:r>
        <w:rPr>
          <w:rFonts w:ascii="IRNazanin" w:hAnsi="IRNazanin" w:eastAsia="IRNazanin"/>
          <w:color w:val="111111"/>
          <w:sz w:val="28"/>
          <w:sz w:val="28"/>
          <w:szCs w:val="28"/>
          <w:rtl w:val="true"/>
          <w:lang w:bidi="fa-IR"/>
        </w:rPr>
        <w:t xml:space="preserve">للمولی صدر الدین محمد بن إبراهیم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و له شروح منها شرح الشیخ أحمد الأحسائی و شرح المولی إسماعیل واحد العین و غیرهما من الشروح الآتیة فی حرف الشین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ممن شرح صدره للإسلام فهو علی نور من ربه</w:t>
      </w:r>
      <w:r>
        <w:rPr>
          <w:rFonts w:eastAsia="IRNazanin" w:cs="IRNazanin"/>
          <w:color w:val="111111"/>
          <w:sz w:val="28"/>
          <w:szCs w:val="28"/>
          <w:rtl w:val="true"/>
          <w:lang w:bidi="fa-IR"/>
        </w:rPr>
        <w:t>].</w:t>
      </w:r>
    </w:p>
    <w:p>
      <w:pPr>
        <w:pStyle w:val="Heading3"/>
        <w:numPr>
          <w:ilvl w:val="2"/>
          <w:numId w:val="1"/>
        </w:numPr>
        <w:rPr/>
      </w:pPr>
      <w:bookmarkStart w:id="727" w:name="__RefHeading___Toc7972148_73709187"/>
      <w:bookmarkStart w:id="728" w:name="_Toc335"/>
      <w:bookmarkEnd w:id="727"/>
      <w:r>
        <w:rPr/>
        <w:t>308</w:t>
      </w:r>
      <w:r>
        <w:rPr>
          <w:rtl w:val="true"/>
        </w:rPr>
        <w:t xml:space="preserve">- </w:t>
      </w:r>
      <w:r>
        <w:rPr>
          <w:rtl w:val="true"/>
        </w:rPr>
        <w:t>الحکمة العلائیة</w:t>
      </w:r>
      <w:bookmarkEnd w:id="72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دانش‌نامه علائی للشیخ الرئیس أبی علی ابن سینا </w:t>
      </w:r>
      <w:bookmarkStart w:id="729" w:name="pg11693_132085"/>
    </w:p>
    <w:p>
      <w:pPr>
        <w:pStyle w:val="BookText"/>
        <w:rPr/>
      </w:pPr>
      <w:bookmarkEnd w:id="729"/>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مر خداوند آفریدگار بخشاینده خرد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بأصفهان باسم و إلیها الأمیر علاء الدولة من آل کاکویه، و ابن خالة السیدة زوجة فخر الدولة آل بویه، و أم شمس الدولة و مجد الدولة، ذکر فی مجالس المؤمنین و نسخها شایعة، و قد طبع بالهند و إیران مکررا</w:t>
      </w:r>
      <w:r>
        <w:rPr>
          <w:rFonts w:eastAsia="IRNazanin" w:cs="IRNazanin"/>
          <w:color w:val="111111"/>
          <w:sz w:val="28"/>
          <w:szCs w:val="28"/>
          <w:rtl w:val="true"/>
          <w:lang w:bidi="fa-IR"/>
        </w:rPr>
        <w:t>.</w:t>
      </w:r>
    </w:p>
    <w:p>
      <w:pPr>
        <w:pStyle w:val="Heading3"/>
        <w:numPr>
          <w:ilvl w:val="2"/>
          <w:numId w:val="1"/>
        </w:numPr>
        <w:rPr/>
      </w:pPr>
      <w:bookmarkStart w:id="730" w:name="__RefHeading___Toc7972150_73709187"/>
      <w:bookmarkStart w:id="731" w:name="_Toc336"/>
      <w:bookmarkEnd w:id="730"/>
      <w:r>
        <w:rPr/>
        <w:t>309</w:t>
      </w:r>
      <w:r>
        <w:rPr>
          <w:rtl w:val="true"/>
        </w:rPr>
        <w:t xml:space="preserve">- </w:t>
      </w:r>
      <w:r>
        <w:rPr>
          <w:rtl w:val="true"/>
        </w:rPr>
        <w:t>الحکمة العمادیة</w:t>
      </w:r>
      <w:bookmarkEnd w:id="731"/>
    </w:p>
    <w:p>
      <w:pPr>
        <w:pStyle w:val="BookText"/>
        <w:rPr/>
      </w:pPr>
      <w:r>
        <w:rPr>
          <w:rFonts w:ascii="IRNazanin" w:hAnsi="IRNazanin" w:eastAsia="IRNazanin"/>
          <w:color w:val="111111"/>
          <w:sz w:val="28"/>
          <w:sz w:val="28"/>
          <w:szCs w:val="28"/>
          <w:rtl w:val="true"/>
          <w:lang w:bidi="fa-IR"/>
        </w:rPr>
        <w:t>تألیف بدیع الملک میرزا عماد الدولة الدولت‌شاهی، نسبه إلی والده محمد علی المعروف بدولت‌شاه‌</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ل الدرة الفاخرة للمولی عبد الرحمن الجامی، توجد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منضمة إلی عماد الحکمة له أیضا، الذی هو کالشرح للمشاعر، الذی هو تألیف المولی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فی العین،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یعرف کنهه العقول</w:t>
      </w:r>
      <w:r>
        <w:rPr>
          <w:rFonts w:eastAsia="IRNazanin" w:cs="IRNazanin"/>
          <w:color w:val="111111"/>
          <w:sz w:val="28"/>
          <w:szCs w:val="28"/>
          <w:rtl w:val="true"/>
          <w:lang w:bidi="fa-IR"/>
        </w:rPr>
        <w:t>].</w:t>
      </w:r>
    </w:p>
    <w:p>
      <w:pPr>
        <w:pStyle w:val="Heading3"/>
        <w:numPr>
          <w:ilvl w:val="2"/>
          <w:numId w:val="1"/>
        </w:numPr>
        <w:rPr/>
      </w:pPr>
      <w:bookmarkStart w:id="732" w:name="__RefHeading___Toc7972152_73709187"/>
      <w:bookmarkStart w:id="733" w:name="_Toc337"/>
      <w:bookmarkEnd w:id="732"/>
      <w:r>
        <w:rPr/>
        <w:t>310</w:t>
      </w:r>
      <w:r>
        <w:rPr>
          <w:rtl w:val="true"/>
        </w:rPr>
        <w:t xml:space="preserve">- </w:t>
      </w:r>
      <w:r>
        <w:rPr>
          <w:rtl w:val="true"/>
        </w:rPr>
        <w:t>الحکمة العمادیة</w:t>
      </w:r>
      <w:bookmarkEnd w:id="733"/>
    </w:p>
    <w:p>
      <w:pPr>
        <w:pStyle w:val="BookText"/>
        <w:rPr/>
      </w:pPr>
      <w:r>
        <w:rPr>
          <w:rFonts w:ascii="IRNazanin" w:hAnsi="IRNazanin" w:eastAsia="IRNazanin"/>
          <w:color w:val="111111"/>
          <w:sz w:val="28"/>
          <w:sz w:val="28"/>
          <w:szCs w:val="28"/>
          <w:rtl w:val="true"/>
          <w:lang w:bidi="fa-IR"/>
        </w:rPr>
        <w:t xml:space="preserve">فارسی فی بعض مهمات المباحث الحکمیة لمیرزا علی أکبر بن میرزا أبی الحسن الأردکانی الیزدی، نزیل قم و المتوفی بها عن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تلمیذه و ابن أخته میرزا علی بن محمد حسن الأردکانی،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که ذاتش حقیقت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بدیع الملک میرزا الملقب بعماد الدولة ابن بدیع الملک الأول الملقب بعماد الدولة أیضا ابن محمد علی دولت شاه ابن فتح علی شاه و کان بدیع الملک حیا إلی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فیها المآثر و الآثار</w:t>
      </w:r>
      <w:r>
        <w:rPr>
          <w:rFonts w:eastAsia="IRNazanin" w:cs="IRNazanin"/>
          <w:color w:val="111111"/>
          <w:sz w:val="28"/>
          <w:szCs w:val="28"/>
          <w:rtl w:val="true"/>
          <w:lang w:bidi="fa-IR"/>
        </w:rPr>
        <w:t>.</w:t>
      </w:r>
    </w:p>
    <w:p>
      <w:pPr>
        <w:pStyle w:val="Heading3"/>
        <w:numPr>
          <w:ilvl w:val="2"/>
          <w:numId w:val="1"/>
        </w:numPr>
        <w:rPr/>
      </w:pPr>
      <w:bookmarkStart w:id="734" w:name="__RefHeading___Toc7972154_73709187"/>
      <w:bookmarkStart w:id="735" w:name="_Toc338"/>
      <w:bookmarkEnd w:id="734"/>
      <w:r>
        <w:rPr>
          <w:rtl w:val="true"/>
        </w:rPr>
        <w:t>الحکمة العملیة و الأحکام الشرعیة</w:t>
      </w:r>
      <w:bookmarkEnd w:id="735"/>
    </w:p>
    <w:p>
      <w:pPr>
        <w:pStyle w:val="BookText"/>
        <w:rPr/>
      </w:pPr>
      <w:r>
        <w:rPr>
          <w:rFonts w:ascii="IRNazanin" w:hAnsi="IRNazanin" w:eastAsia="IRNazanin"/>
          <w:color w:val="111111"/>
          <w:sz w:val="28"/>
          <w:sz w:val="28"/>
          <w:szCs w:val="28"/>
          <w:rtl w:val="true"/>
          <w:lang w:bidi="fa-IR"/>
        </w:rPr>
        <w:t>للمحقق الفیض اسمه النخبة</w:t>
      </w:r>
      <w:r>
        <w:rPr>
          <w:rFonts w:eastAsia="IRNazanin" w:cs="IRNazanin"/>
          <w:color w:val="111111"/>
          <w:sz w:val="28"/>
          <w:szCs w:val="28"/>
          <w:rtl w:val="true"/>
          <w:lang w:bidi="fa-IR"/>
        </w:rPr>
        <w:t>.</w:t>
      </w:r>
    </w:p>
    <w:p>
      <w:pPr>
        <w:pStyle w:val="Heading3"/>
        <w:numPr>
          <w:ilvl w:val="2"/>
          <w:numId w:val="1"/>
        </w:numPr>
        <w:rPr/>
      </w:pPr>
      <w:bookmarkStart w:id="736" w:name="__RefHeading___Toc7972156_73709187"/>
      <w:bookmarkStart w:id="737" w:name="_Toc339"/>
      <w:bookmarkEnd w:id="736"/>
      <w:r>
        <w:rPr/>
        <w:t>311</w:t>
      </w:r>
      <w:r>
        <w:rPr>
          <w:rtl w:val="true"/>
        </w:rPr>
        <w:t xml:space="preserve">- </w:t>
      </w:r>
      <w:r>
        <w:rPr>
          <w:rtl w:val="true"/>
        </w:rPr>
        <w:t>الحکمة القدسیة</w:t>
      </w:r>
      <w:bookmarkEnd w:id="737"/>
    </w:p>
    <w:p>
      <w:pPr>
        <w:pStyle w:val="BookText"/>
        <w:rPr/>
      </w:pPr>
      <w:r>
        <w:rPr>
          <w:rFonts w:ascii="IRNazanin" w:hAnsi="IRNazanin" w:eastAsia="IRNazanin"/>
          <w:color w:val="111111"/>
          <w:sz w:val="28"/>
          <w:sz w:val="28"/>
          <w:szCs w:val="28"/>
          <w:rtl w:val="true"/>
          <w:lang w:bidi="fa-IR"/>
        </w:rPr>
        <w:t xml:space="preserve">للشیخ الرئیس أبی علی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 و سائر الفهارس</w:t>
      </w:r>
      <w:r>
        <w:rPr>
          <w:rFonts w:eastAsia="IRNazanin" w:cs="IRNazanin"/>
          <w:color w:val="111111"/>
          <w:sz w:val="28"/>
          <w:szCs w:val="28"/>
          <w:rtl w:val="true"/>
          <w:lang w:bidi="fa-IR"/>
        </w:rPr>
        <w:t>.</w:t>
      </w:r>
    </w:p>
    <w:p>
      <w:pPr>
        <w:pStyle w:val="Heading3"/>
        <w:numPr>
          <w:ilvl w:val="2"/>
          <w:numId w:val="1"/>
        </w:numPr>
        <w:rPr/>
      </w:pPr>
      <w:bookmarkStart w:id="738" w:name="__RefHeading___Toc7972158_73709187"/>
      <w:bookmarkStart w:id="739" w:name="_Toc340"/>
      <w:bookmarkEnd w:id="738"/>
      <w:r>
        <w:rPr>
          <w:rtl w:val="true"/>
        </w:rPr>
        <w:t>الحکمة المتعالیة</w:t>
      </w:r>
      <w:bookmarkEnd w:id="739"/>
    </w:p>
    <w:p>
      <w:pPr>
        <w:pStyle w:val="BookText"/>
        <w:rPr/>
      </w:pPr>
      <w:r>
        <w:rPr>
          <w:rFonts w:ascii="IRNazanin" w:hAnsi="IRNazanin" w:eastAsia="IRNazanin"/>
          <w:color w:val="111111"/>
          <w:sz w:val="28"/>
          <w:sz w:val="28"/>
          <w:szCs w:val="28"/>
          <w:rtl w:val="true"/>
          <w:lang w:bidi="fa-IR"/>
        </w:rPr>
        <w:t xml:space="preserve">أو الأسفار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740" w:name="__RefHeading___Toc7972160_73709187"/>
      <w:bookmarkStart w:id="741" w:name="_Toc341"/>
      <w:bookmarkEnd w:id="740"/>
      <w:r>
        <w:rPr/>
        <w:t>312</w:t>
      </w:r>
      <w:r>
        <w:rPr>
          <w:rtl w:val="true"/>
        </w:rPr>
        <w:t xml:space="preserve">- </w:t>
      </w:r>
      <w:r>
        <w:rPr>
          <w:rtl w:val="true"/>
        </w:rPr>
        <w:t>الحکمة المتعالیة</w:t>
      </w:r>
      <w:bookmarkEnd w:id="74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شمس الدین محمد الگیلانی المعروف بشمسا، أوله </w:t>
      </w:r>
      <w:r>
        <w:rPr>
          <w:rFonts w:eastAsia="IRNazanin" w:cs="IRNazanin"/>
          <w:color w:val="111111"/>
          <w:sz w:val="28"/>
          <w:szCs w:val="28"/>
          <w:rtl w:val="true"/>
          <w:lang w:bidi="fa-IR"/>
        </w:rPr>
        <w:t xml:space="preserve">[ </w:t>
      </w:r>
      <w:bookmarkStart w:id="742" w:name="pg11693_132086"/>
    </w:p>
    <w:p>
      <w:pPr>
        <w:pStyle w:val="BookText"/>
        <w:rPr/>
      </w:pPr>
      <w:bookmarkEnd w:id="742"/>
      <w:r>
        <w:rPr>
          <w:rFonts w:ascii="IRNazanin" w:hAnsi="IRNazanin" w:eastAsia="IRNazanin"/>
          <w:color w:val="111111"/>
          <w:sz w:val="28"/>
          <w:sz w:val="28"/>
          <w:szCs w:val="28"/>
          <w:rtl w:val="true"/>
          <w:lang w:bidi="fa-IR"/>
        </w:rPr>
        <w:t>الحمد لله فاطر العالیات و خالق السافلات و رابط السفلیات بالعلویات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مع عدم اشتماله لأکثر المباحث، و نسخه عصر المؤلف بخط الشیخ محمد المدعو بالشیخ علی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بسبزوار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الکاتب بأنه صحح بعض ما کتبه فی خدمة المصنف، و المولی شمسا هو المؤلف ل حدوث العالم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3"/>
        <w:numPr>
          <w:ilvl w:val="2"/>
          <w:numId w:val="1"/>
        </w:numPr>
        <w:rPr/>
      </w:pPr>
      <w:bookmarkStart w:id="743" w:name="__RefHeading___Toc7972162_73709187"/>
      <w:bookmarkStart w:id="744" w:name="_Toc342"/>
      <w:bookmarkEnd w:id="743"/>
      <w:r>
        <w:rPr/>
        <w:t>313</w:t>
      </w:r>
      <w:r>
        <w:rPr>
          <w:rtl w:val="true"/>
        </w:rPr>
        <w:t xml:space="preserve">- </w:t>
      </w:r>
      <w:r>
        <w:rPr>
          <w:rtl w:val="true"/>
        </w:rPr>
        <w:t>الحکمة المرضیة فی العقائد الإسلامیة</w:t>
      </w:r>
      <w:bookmarkEnd w:id="7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أرجوزة فی العقائد للشیخ هادی بن رضا بن محمد صالح ابن علی زائر دهام النجفی المولود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أتت أرجوزة سنیة</w:t>
      </w:r>
    </w:p>
    <w:p>
      <w:pPr>
        <w:pStyle w:val="BookText"/>
        <w:rPr/>
      </w:pPr>
      <w:r>
        <w:rPr>
          <w:rFonts w:ascii="IRNazanin" w:hAnsi="IRNazanin" w:eastAsia="IRNazanin"/>
          <w:color w:val="111111"/>
          <w:sz w:val="28"/>
          <w:sz w:val="28"/>
          <w:szCs w:val="28"/>
          <w:rtl w:val="true"/>
          <w:lang w:bidi="fa-IR"/>
        </w:rPr>
        <w:t>أسمیتها بالحکمة المرضیة</w:t>
      </w:r>
    </w:p>
    <w:p>
      <w:pPr>
        <w:pStyle w:val="BookText"/>
        <w:rPr/>
      </w:pPr>
      <w:r>
        <w:rPr>
          <w:rFonts w:ascii="IRNazanin" w:hAnsi="IRNazanin" w:eastAsia="IRNazanin"/>
          <w:color w:val="111111"/>
          <w:sz w:val="28"/>
          <w:sz w:val="28"/>
          <w:szCs w:val="28"/>
          <w:rtl w:val="true"/>
          <w:lang w:bidi="fa-IR"/>
        </w:rPr>
        <w:t>خرج منها مائتی بیت</w:t>
      </w:r>
      <w:r>
        <w:rPr>
          <w:rFonts w:eastAsia="IRNazanin" w:cs="IRNazanin"/>
          <w:color w:val="111111"/>
          <w:sz w:val="28"/>
          <w:szCs w:val="28"/>
          <w:rtl w:val="true"/>
          <w:lang w:bidi="fa-IR"/>
        </w:rPr>
        <w:t>.</w:t>
      </w:r>
    </w:p>
    <w:p>
      <w:pPr>
        <w:pStyle w:val="Heading3"/>
        <w:numPr>
          <w:ilvl w:val="2"/>
          <w:numId w:val="1"/>
        </w:numPr>
        <w:rPr/>
      </w:pPr>
      <w:bookmarkStart w:id="745" w:name="__RefHeading___Toc7972164_73709187"/>
      <w:bookmarkStart w:id="746" w:name="_Toc343"/>
      <w:bookmarkEnd w:id="745"/>
      <w:r>
        <w:rPr>
          <w:rtl w:val="true"/>
        </w:rPr>
        <w:t>الحکمة المشرقیة</w:t>
      </w:r>
      <w:bookmarkEnd w:id="746"/>
    </w:p>
    <w:p>
      <w:pPr>
        <w:pStyle w:val="BookText"/>
        <w:rPr/>
      </w:pPr>
      <w:r>
        <w:rPr>
          <w:rFonts w:ascii="IRNazanin" w:hAnsi="IRNazanin" w:eastAsia="IRNazanin"/>
          <w:color w:val="111111"/>
          <w:sz w:val="28"/>
          <w:sz w:val="28"/>
          <w:szCs w:val="28"/>
          <w:rtl w:val="true"/>
          <w:lang w:bidi="fa-IR"/>
        </w:rPr>
        <w:t>لابن سینا، کما فی کشف الظنون، و قد مر بعنوان الحکمة الشرقیة</w:t>
      </w:r>
      <w:r>
        <w:rPr>
          <w:rFonts w:eastAsia="IRNazanin" w:cs="IRNazanin"/>
          <w:color w:val="111111"/>
          <w:sz w:val="28"/>
          <w:szCs w:val="28"/>
          <w:rtl w:val="true"/>
          <w:lang w:bidi="fa-IR"/>
        </w:rPr>
        <w:t>.</w:t>
      </w:r>
    </w:p>
    <w:p>
      <w:pPr>
        <w:pStyle w:val="Heading3"/>
        <w:numPr>
          <w:ilvl w:val="2"/>
          <w:numId w:val="1"/>
        </w:numPr>
        <w:rPr/>
      </w:pPr>
      <w:bookmarkStart w:id="747" w:name="__RefHeading___Toc7972166_73709187"/>
      <w:bookmarkStart w:id="748" w:name="_Toc344"/>
      <w:bookmarkEnd w:id="747"/>
      <w:r>
        <w:rPr>
          <w:rtl w:val="true"/>
        </w:rPr>
        <w:t>الحکمیة</w:t>
      </w:r>
      <w:bookmarkEnd w:id="748"/>
    </w:p>
    <w:p>
      <w:pPr>
        <w:pStyle w:val="BookText"/>
        <w:rPr/>
      </w:pPr>
      <w:r>
        <w:rPr>
          <w:rFonts w:ascii="IRNazanin" w:hAnsi="IRNazanin" w:eastAsia="IRNazanin"/>
          <w:color w:val="111111"/>
          <w:sz w:val="28"/>
          <w:sz w:val="28"/>
          <w:szCs w:val="28"/>
          <w:rtl w:val="true"/>
          <w:lang w:bidi="fa-IR"/>
        </w:rPr>
        <w:t>تأتی بعنوان المسائل الحکمیة متعددة</w:t>
      </w:r>
      <w:r>
        <w:rPr>
          <w:rFonts w:eastAsia="IRNazanin" w:cs="IRNazanin"/>
          <w:color w:val="111111"/>
          <w:sz w:val="28"/>
          <w:szCs w:val="28"/>
          <w:rtl w:val="true"/>
          <w:lang w:bidi="fa-IR"/>
        </w:rPr>
        <w:t>.</w:t>
      </w:r>
    </w:p>
    <w:p>
      <w:pPr>
        <w:pStyle w:val="Heading3"/>
        <w:numPr>
          <w:ilvl w:val="2"/>
          <w:numId w:val="1"/>
        </w:numPr>
        <w:rPr/>
      </w:pPr>
      <w:bookmarkStart w:id="749" w:name="__RefHeading___Toc7972168_73709187"/>
      <w:bookmarkStart w:id="750" w:name="_Toc345"/>
      <w:bookmarkEnd w:id="749"/>
      <w:r>
        <w:rPr/>
        <w:t>314</w:t>
      </w:r>
      <w:r>
        <w:rPr>
          <w:rtl w:val="true"/>
        </w:rPr>
        <w:t xml:space="preserve">- </w:t>
      </w:r>
      <w:r>
        <w:rPr>
          <w:rtl w:val="true"/>
        </w:rPr>
        <w:t>کتاب الحکمین</w:t>
      </w:r>
      <w:bookmarkEnd w:id="750"/>
    </w:p>
    <w:p>
      <w:pPr>
        <w:pStyle w:val="BookText"/>
        <w:rPr/>
      </w:pPr>
      <w:r>
        <w:rPr>
          <w:rFonts w:ascii="IRNazanin" w:hAnsi="IRNazanin" w:eastAsia="IRNazanin"/>
          <w:color w:val="111111"/>
          <w:sz w:val="28"/>
          <w:sz w:val="28"/>
          <w:szCs w:val="28"/>
          <w:rtl w:val="true"/>
          <w:lang w:bidi="fa-IR"/>
        </w:rPr>
        <w:t xml:space="preserve">لإبراهیم بن محمد بن سعید الثقفی المتوفی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النجاشی و الفهرست طرقهما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3"/>
        <w:numPr>
          <w:ilvl w:val="2"/>
          <w:numId w:val="1"/>
        </w:numPr>
        <w:rPr/>
      </w:pPr>
      <w:bookmarkStart w:id="751" w:name="__RefHeading___Toc7972170_73709187"/>
      <w:bookmarkStart w:id="752" w:name="_Toc346"/>
      <w:bookmarkEnd w:id="751"/>
      <w:r>
        <w:rPr/>
        <w:t>315</w:t>
      </w:r>
      <w:r>
        <w:rPr>
          <w:rtl w:val="true"/>
        </w:rPr>
        <w:t xml:space="preserve">- </w:t>
      </w:r>
      <w:r>
        <w:rPr>
          <w:rtl w:val="true"/>
        </w:rPr>
        <w:t>کتاب الحکمین‌</w:t>
      </w:r>
      <w:bookmarkEnd w:id="752"/>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المتوفی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أبی القاسم جعفر بن قولویه الذی توفی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3"/>
        <w:numPr>
          <w:ilvl w:val="2"/>
          <w:numId w:val="1"/>
        </w:numPr>
        <w:rPr/>
      </w:pPr>
      <w:bookmarkStart w:id="753" w:name="__RefHeading___Toc7972172_73709187"/>
      <w:bookmarkStart w:id="754" w:name="_Toc347"/>
      <w:bookmarkEnd w:id="753"/>
      <w:r>
        <w:rPr/>
        <w:t>316</w:t>
      </w:r>
      <w:r>
        <w:rPr>
          <w:rtl w:val="true"/>
        </w:rPr>
        <w:t xml:space="preserve">- </w:t>
      </w:r>
      <w:r>
        <w:rPr>
          <w:rtl w:val="true"/>
        </w:rPr>
        <w:t>کتاب الحکمین</w:t>
      </w:r>
      <w:bookmarkEnd w:id="754"/>
    </w:p>
    <w:p>
      <w:pPr>
        <w:pStyle w:val="BookText"/>
        <w:rPr/>
      </w:pPr>
      <w:r>
        <w:rPr>
          <w:rFonts w:ascii="IRNazanin" w:hAnsi="IRNazanin" w:eastAsia="IRNazanin"/>
          <w:color w:val="111111"/>
          <w:sz w:val="28"/>
          <w:sz w:val="28"/>
          <w:szCs w:val="28"/>
          <w:rtl w:val="true"/>
          <w:lang w:bidi="fa-IR"/>
        </w:rPr>
        <w:t xml:space="preserve">لأبی مخنف لوط بن یحیی بن سعید بن مخنف المتوفی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النجاشی بإسناده إلیه</w:t>
      </w:r>
      <w:r>
        <w:rPr>
          <w:rFonts w:eastAsia="IRNazanin" w:cs="IRNazanin"/>
          <w:color w:val="111111"/>
          <w:sz w:val="28"/>
          <w:szCs w:val="28"/>
          <w:rtl w:val="true"/>
          <w:lang w:bidi="fa-IR"/>
        </w:rPr>
        <w:t>.</w:t>
      </w:r>
    </w:p>
    <w:p>
      <w:pPr>
        <w:pStyle w:val="Heading3"/>
        <w:numPr>
          <w:ilvl w:val="2"/>
          <w:numId w:val="1"/>
        </w:numPr>
        <w:rPr/>
      </w:pPr>
      <w:bookmarkStart w:id="755" w:name="__RefHeading___Toc7972174_73709187"/>
      <w:bookmarkStart w:id="756" w:name="_Toc348"/>
      <w:bookmarkEnd w:id="755"/>
      <w:r>
        <w:rPr/>
        <w:t>317</w:t>
      </w:r>
      <w:r>
        <w:rPr>
          <w:rtl w:val="true"/>
        </w:rPr>
        <w:t xml:space="preserve">- </w:t>
      </w:r>
      <w:r>
        <w:rPr>
          <w:rtl w:val="true"/>
        </w:rPr>
        <w:t>کتاب الحکمین</w:t>
      </w:r>
      <w:bookmarkEnd w:id="756"/>
    </w:p>
    <w:p>
      <w:pPr>
        <w:pStyle w:val="BookText"/>
        <w:rPr/>
      </w:pPr>
      <w:r>
        <w:rPr>
          <w:rFonts w:ascii="IRNazanin" w:hAnsi="IRNazanin" w:eastAsia="IRNazanin"/>
          <w:color w:val="111111"/>
          <w:sz w:val="28"/>
          <w:sz w:val="28"/>
          <w:szCs w:val="28"/>
          <w:rtl w:val="true"/>
          <w:lang w:bidi="fa-IR"/>
        </w:rPr>
        <w:t>لأبی طاهر محمد بن علی بن جاک القمی الثقة، رواه النجاشی عنه بأربع وسائط</w:t>
      </w:r>
      <w:r>
        <w:rPr>
          <w:rFonts w:eastAsia="IRNazanin" w:cs="IRNazanin"/>
          <w:color w:val="111111"/>
          <w:sz w:val="28"/>
          <w:szCs w:val="28"/>
          <w:rtl w:val="true"/>
          <w:lang w:bidi="fa-IR"/>
        </w:rPr>
        <w:t>.</w:t>
      </w:r>
    </w:p>
    <w:p>
      <w:pPr>
        <w:pStyle w:val="Heading3"/>
        <w:numPr>
          <w:ilvl w:val="2"/>
          <w:numId w:val="1"/>
        </w:numPr>
        <w:rPr/>
      </w:pPr>
      <w:bookmarkStart w:id="757" w:name="__RefHeading___Toc7972176_73709187"/>
      <w:bookmarkStart w:id="758" w:name="_Toc349"/>
      <w:bookmarkEnd w:id="757"/>
      <w:r>
        <w:rPr/>
        <w:t>318</w:t>
      </w:r>
      <w:r>
        <w:rPr>
          <w:rtl w:val="true"/>
        </w:rPr>
        <w:t xml:space="preserve">- </w:t>
      </w:r>
      <w:r>
        <w:rPr>
          <w:rtl w:val="true"/>
        </w:rPr>
        <w:t>کتاب الحکمین</w:t>
      </w:r>
      <w:bookmarkEnd w:id="758"/>
    </w:p>
    <w:p>
      <w:pPr>
        <w:pStyle w:val="BookText"/>
        <w:rPr/>
      </w:pPr>
      <w:r>
        <w:rPr>
          <w:rFonts w:ascii="IRNazanin" w:hAnsi="IRNazanin" w:eastAsia="IRNazanin"/>
          <w:color w:val="111111"/>
          <w:sz w:val="28"/>
          <w:sz w:val="28"/>
          <w:szCs w:val="28"/>
          <w:rtl w:val="true"/>
          <w:lang w:bidi="fa-IR"/>
        </w:rPr>
        <w:t>لهشام بن الحکم شیخ متکلمی الأصحاب، ذکره ابن الندیم و النجاشی و الفهرست</w:t>
      </w:r>
      <w:r>
        <w:rPr>
          <w:rFonts w:eastAsia="IRNazanin" w:cs="IRNazanin"/>
          <w:color w:val="111111"/>
          <w:sz w:val="28"/>
          <w:szCs w:val="28"/>
          <w:rtl w:val="true"/>
          <w:lang w:bidi="fa-IR"/>
        </w:rPr>
        <w:t>.</w:t>
      </w:r>
    </w:p>
    <w:p>
      <w:pPr>
        <w:pStyle w:val="Heading3"/>
        <w:numPr>
          <w:ilvl w:val="2"/>
          <w:numId w:val="1"/>
        </w:numPr>
        <w:rPr/>
      </w:pPr>
      <w:bookmarkStart w:id="759" w:name="__RefHeading___Toc7972178_73709187"/>
      <w:bookmarkStart w:id="760" w:name="_Toc350"/>
      <w:bookmarkEnd w:id="759"/>
      <w:r>
        <w:rPr/>
        <w:t>319</w:t>
      </w:r>
      <w:r>
        <w:rPr>
          <w:rtl w:val="true"/>
        </w:rPr>
        <w:t xml:space="preserve">- </w:t>
      </w:r>
      <w:r>
        <w:rPr>
          <w:rtl w:val="true"/>
        </w:rPr>
        <w:t>کتاب الحکمین</w:t>
      </w:r>
      <w:bookmarkEnd w:id="760"/>
    </w:p>
    <w:p>
      <w:pPr>
        <w:pStyle w:val="BookText"/>
        <w:rPr/>
      </w:pPr>
      <w:r>
        <w:rPr>
          <w:rFonts w:ascii="IRNazanin" w:hAnsi="IRNazanin" w:eastAsia="IRNazanin"/>
          <w:color w:val="111111"/>
          <w:sz w:val="28"/>
          <w:sz w:val="28"/>
          <w:szCs w:val="28"/>
          <w:rtl w:val="true"/>
          <w:lang w:bidi="fa-IR"/>
        </w:rPr>
        <w:t>لأبی المنذر هشام بن محمد السائب الکلبی ذکره النجاشی</w:t>
      </w:r>
      <w:r>
        <w:rPr>
          <w:rFonts w:eastAsia="IRNazanin" w:cs="IRNazanin"/>
          <w:color w:val="111111"/>
          <w:sz w:val="28"/>
          <w:szCs w:val="28"/>
          <w:rtl w:val="true"/>
          <w:lang w:bidi="fa-IR"/>
        </w:rPr>
        <w:t>.</w:t>
      </w:r>
    </w:p>
    <w:p>
      <w:pPr>
        <w:pStyle w:val="Heading3"/>
        <w:numPr>
          <w:ilvl w:val="2"/>
          <w:numId w:val="1"/>
        </w:numPr>
        <w:rPr/>
      </w:pPr>
      <w:bookmarkStart w:id="761" w:name="__RefHeading___Toc7972180_73709187"/>
      <w:bookmarkStart w:id="762" w:name="_Toc351"/>
      <w:bookmarkEnd w:id="761"/>
      <w:r>
        <w:rPr/>
        <w:t>320</w:t>
      </w:r>
      <w:r>
        <w:rPr>
          <w:rtl w:val="true"/>
        </w:rPr>
        <w:t xml:space="preserve">- </w:t>
      </w:r>
      <w:r>
        <w:rPr>
          <w:rtl w:val="true"/>
        </w:rPr>
        <w:t>کتاب الحکومة</w:t>
      </w:r>
      <w:bookmarkEnd w:id="76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موسی جابر بن حیان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سائر کتبه الکثیرة، و هو و إن لم یذکر فی </w:t>
      </w:r>
      <w:bookmarkStart w:id="763" w:name="pg11693_132087"/>
    </w:p>
    <w:p>
      <w:pPr>
        <w:pStyle w:val="BookText"/>
        <w:rPr/>
      </w:pPr>
      <w:bookmarkEnd w:id="763"/>
      <w:r>
        <w:rPr>
          <w:rFonts w:ascii="IRNazanin" w:hAnsi="IRNazanin" w:eastAsia="IRNazanin"/>
          <w:color w:val="111111"/>
          <w:sz w:val="28"/>
          <w:sz w:val="28"/>
          <w:szCs w:val="28"/>
          <w:rtl w:val="true"/>
          <w:lang w:bidi="fa-IR"/>
        </w:rPr>
        <w:t xml:space="preserve">غیر الفهرس من کتب رجالنا لکن قال السید ابن طاوس فی الباب الخامس من فرج المهموم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علماء الشیعة جابر بن حیان من أصحاب الصادق علیه السلام </w:t>
      </w:r>
      <w:r>
        <w:rPr>
          <w:rFonts w:eastAsia="IRNazanin" w:cs="IRNazanin"/>
          <w:color w:val="111111"/>
          <w:sz w:val="28"/>
          <w:szCs w:val="28"/>
          <w:rtl w:val="true"/>
          <w:lang w:bidi="fa-IR"/>
        </w:rPr>
        <w:t>.].</w:t>
      </w:r>
    </w:p>
    <w:p>
      <w:pPr>
        <w:pStyle w:val="Heading3"/>
        <w:numPr>
          <w:ilvl w:val="2"/>
          <w:numId w:val="1"/>
        </w:numPr>
        <w:rPr/>
      </w:pPr>
      <w:bookmarkStart w:id="764" w:name="__RefHeading___Toc7972182_73709187"/>
      <w:bookmarkStart w:id="765" w:name="_Toc352"/>
      <w:bookmarkEnd w:id="764"/>
      <w:r>
        <w:rPr/>
        <w:t>321</w:t>
      </w:r>
      <w:r>
        <w:rPr>
          <w:rtl w:val="true"/>
        </w:rPr>
        <w:t xml:space="preserve">- </w:t>
      </w:r>
      <w:r>
        <w:rPr>
          <w:rtl w:val="true"/>
        </w:rPr>
        <w:t>حکیم قاآنی</w:t>
      </w:r>
      <w:bookmarkEnd w:id="765"/>
    </w:p>
    <w:p>
      <w:pPr>
        <w:pStyle w:val="BookText"/>
        <w:rPr/>
      </w:pPr>
      <w:r>
        <w:rPr>
          <w:rFonts w:ascii="IRNazanin" w:hAnsi="IRNazanin" w:eastAsia="IRNazanin"/>
          <w:color w:val="111111"/>
          <w:sz w:val="28"/>
          <w:sz w:val="28"/>
          <w:szCs w:val="28"/>
          <w:rtl w:val="true"/>
          <w:lang w:bidi="fa-IR"/>
        </w:rPr>
        <w:t xml:space="preserve">محاضرة ألقیها المولوی السید محمد حسن صاحب البلگرامی المعاصر فی أحوال الشاعر القاآنی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w:t>
      </w:r>
      <w:r>
        <w:rPr>
          <w:rFonts w:eastAsia="IRNazanin" w:cs="IRNazanin"/>
          <w:color w:val="111111"/>
          <w:sz w:val="28"/>
          <w:szCs w:val="28"/>
          <w:rtl w:val="true"/>
          <w:lang w:bidi="fa-IR"/>
        </w:rPr>
        <w:t>.</w:t>
      </w:r>
    </w:p>
    <w:p>
      <w:pPr>
        <w:pStyle w:val="Heading3"/>
        <w:numPr>
          <w:ilvl w:val="2"/>
          <w:numId w:val="1"/>
        </w:numPr>
        <w:rPr/>
      </w:pPr>
      <w:bookmarkStart w:id="766" w:name="__RefHeading___Toc7972184_73709187"/>
      <w:bookmarkStart w:id="767" w:name="_Toc353"/>
      <w:bookmarkEnd w:id="766"/>
      <w:r>
        <w:rPr/>
        <w:t>322</w:t>
      </w:r>
      <w:r>
        <w:rPr>
          <w:rtl w:val="true"/>
        </w:rPr>
        <w:t xml:space="preserve">- </w:t>
      </w:r>
      <w:r>
        <w:rPr>
          <w:rtl w:val="true"/>
        </w:rPr>
        <w:t>کتاب الحلال و الحرام‌</w:t>
      </w:r>
      <w:bookmarkEnd w:id="767"/>
    </w:p>
    <w:p>
      <w:pPr>
        <w:pStyle w:val="BookText"/>
        <w:rPr/>
      </w:pPr>
      <w:r>
        <w:rPr>
          <w:rFonts w:ascii="IRNazanin" w:hAnsi="IRNazanin" w:eastAsia="IRNazanin"/>
          <w:color w:val="111111"/>
          <w:sz w:val="28"/>
          <w:sz w:val="28"/>
          <w:szCs w:val="28"/>
          <w:rtl w:val="true"/>
          <w:lang w:bidi="fa-IR"/>
        </w:rPr>
        <w:t xml:space="preserve">لأبی إسحاق إبراهیم بن محمد بن أبی یحیی المدنی الراوی عن الإمامین الباقر و الصادق علیه السلام و کان مختصا بهما و لذلک کانت العامة تضعفه، بل بعضهم ضعف الواقدی بدعوی أن کتبه کتب إبراهیم هذا و قد ادعاها الواقدی لنفسه کما حکاه النجاشی و ذکر أن کتابه فی الحلال و الحرام مبوب رواه عن جعفر بن محمد علیه السلام </w:t>
      </w:r>
      <w:r>
        <w:rPr>
          <w:rFonts w:eastAsia="IRNazanin" w:cs="IRNazanin"/>
          <w:color w:val="111111"/>
          <w:sz w:val="28"/>
          <w:szCs w:val="28"/>
          <w:rtl w:val="true"/>
          <w:lang w:bidi="fa-IR"/>
        </w:rPr>
        <w:t>.</w:t>
      </w:r>
    </w:p>
    <w:p>
      <w:pPr>
        <w:pStyle w:val="Heading3"/>
        <w:numPr>
          <w:ilvl w:val="2"/>
          <w:numId w:val="1"/>
        </w:numPr>
        <w:rPr/>
      </w:pPr>
      <w:bookmarkStart w:id="768" w:name="__RefHeading___Toc7972186_73709187"/>
      <w:bookmarkStart w:id="769" w:name="_Toc354"/>
      <w:bookmarkEnd w:id="768"/>
      <w:r>
        <w:rPr/>
        <w:t>323</w:t>
      </w:r>
      <w:r>
        <w:rPr>
          <w:rtl w:val="true"/>
        </w:rPr>
        <w:t xml:space="preserve">- </w:t>
      </w:r>
      <w:r>
        <w:rPr>
          <w:rtl w:val="true"/>
        </w:rPr>
        <w:t>کتاب الحلال و الحرام</w:t>
      </w:r>
      <w:bookmarkEnd w:id="769"/>
    </w:p>
    <w:p>
      <w:pPr>
        <w:pStyle w:val="BookText"/>
        <w:rPr/>
      </w:pPr>
      <w:r>
        <w:rPr>
          <w:rFonts w:ascii="IRNazanin" w:hAnsi="IRNazanin" w:eastAsia="IRNazanin"/>
          <w:color w:val="111111"/>
          <w:sz w:val="28"/>
          <w:sz w:val="28"/>
          <w:szCs w:val="28"/>
          <w:rtl w:val="true"/>
          <w:lang w:bidi="fa-IR"/>
        </w:rPr>
        <w:t xml:space="preserve">لأبی إسحاق إبراهیم بن محمد بن سعید الثقفی المذکور آنفا نقل عنه السید ابن طاوس فی الإقبال فی فصل معرفة أول شهر رمضان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منه نسخه عتیقة ملیحة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خرج هنا غلط فی طبعه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لإسحاق بن إبراهیم الثقفی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ما ذکرناه</w:t>
      </w:r>
      <w:r>
        <w:rPr>
          <w:rFonts w:eastAsia="IRNazanin" w:cs="IRNazanin"/>
          <w:color w:val="111111"/>
          <w:sz w:val="28"/>
          <w:szCs w:val="28"/>
          <w:rtl w:val="true"/>
          <w:lang w:bidi="fa-IR"/>
        </w:rPr>
        <w:t>.</w:t>
      </w:r>
    </w:p>
    <w:p>
      <w:pPr>
        <w:pStyle w:val="Heading3"/>
        <w:numPr>
          <w:ilvl w:val="2"/>
          <w:numId w:val="1"/>
        </w:numPr>
        <w:rPr/>
      </w:pPr>
      <w:bookmarkStart w:id="770" w:name="__RefHeading___Toc7972188_73709187"/>
      <w:bookmarkStart w:id="771" w:name="_Toc355"/>
      <w:bookmarkEnd w:id="770"/>
      <w:r>
        <w:rPr/>
        <w:t>324</w:t>
      </w:r>
      <w:r>
        <w:rPr>
          <w:rtl w:val="true"/>
        </w:rPr>
        <w:t xml:space="preserve">- </w:t>
      </w:r>
      <w:r>
        <w:rPr>
          <w:rtl w:val="true"/>
        </w:rPr>
        <w:t>کتاب الحلال و الحرام</w:t>
      </w:r>
      <w:bookmarkEnd w:id="771"/>
    </w:p>
    <w:p>
      <w:pPr>
        <w:pStyle w:val="BookText"/>
        <w:rPr/>
      </w:pPr>
      <w:r>
        <w:rPr>
          <w:rFonts w:ascii="IRNazanin" w:hAnsi="IRNazanin" w:eastAsia="IRNazanin"/>
          <w:color w:val="111111"/>
          <w:sz w:val="28"/>
          <w:sz w:val="28"/>
          <w:szCs w:val="28"/>
          <w:rtl w:val="true"/>
          <w:lang w:bidi="fa-IR"/>
        </w:rPr>
        <w:t>لعبد الله بن سنان الراوی عن أبی الحسن موسی علیه السلام و هو فی جمیع الأبواب سوی الصلاة، قال النجاشی بعد ذکر کتاب الصلاة و کتاب فی سائر الأبواب من الحلال و الحرام رواه عنه جماعات من أصحابنا لعظمه فی الطائفة و ثقته و جلالته</w:t>
      </w:r>
      <w:r>
        <w:rPr>
          <w:rFonts w:eastAsia="IRNazanin" w:cs="IRNazanin"/>
          <w:color w:val="111111"/>
          <w:sz w:val="28"/>
          <w:szCs w:val="28"/>
          <w:rtl w:val="true"/>
          <w:lang w:bidi="fa-IR"/>
        </w:rPr>
        <w:t>.</w:t>
      </w:r>
    </w:p>
    <w:p>
      <w:pPr>
        <w:pStyle w:val="Heading3"/>
        <w:numPr>
          <w:ilvl w:val="2"/>
          <w:numId w:val="1"/>
        </w:numPr>
        <w:rPr/>
      </w:pPr>
      <w:bookmarkStart w:id="772" w:name="__RefHeading___Toc7972190_73709187"/>
      <w:bookmarkStart w:id="773" w:name="_Toc356"/>
      <w:bookmarkEnd w:id="772"/>
      <w:r>
        <w:rPr/>
        <w:t>325</w:t>
      </w:r>
      <w:r>
        <w:rPr>
          <w:rtl w:val="true"/>
        </w:rPr>
        <w:t xml:space="preserve">- </w:t>
      </w:r>
      <w:r>
        <w:rPr>
          <w:rtl w:val="true"/>
        </w:rPr>
        <w:t>کتاب الحلال و الحرام</w:t>
      </w:r>
      <w:bookmarkEnd w:id="773"/>
    </w:p>
    <w:p>
      <w:pPr>
        <w:pStyle w:val="BookText"/>
        <w:rPr/>
      </w:pPr>
      <w:r>
        <w:rPr>
          <w:rFonts w:ascii="IRNazanin" w:hAnsi="IRNazanin" w:eastAsia="IRNazanin"/>
          <w:color w:val="111111"/>
          <w:sz w:val="28"/>
          <w:sz w:val="28"/>
          <w:szCs w:val="28"/>
          <w:rtl w:val="true"/>
          <w:lang w:bidi="fa-IR"/>
        </w:rPr>
        <w:t>لعبد الله بن مسکان الثقة الراوی عن الإمام الکاظم علیه السلام و المتوفی فی أیامه، قال النجاشی إنه روی أکثره عن محمد بن علی بن أبی شعبة الحلبی</w:t>
      </w:r>
      <w:r>
        <w:rPr>
          <w:rFonts w:eastAsia="IRNazanin" w:cs="IRNazanin"/>
          <w:color w:val="111111"/>
          <w:sz w:val="28"/>
          <w:szCs w:val="28"/>
          <w:rtl w:val="true"/>
          <w:lang w:bidi="fa-IR"/>
        </w:rPr>
        <w:t>.</w:t>
      </w:r>
    </w:p>
    <w:p>
      <w:pPr>
        <w:pStyle w:val="Heading3"/>
        <w:numPr>
          <w:ilvl w:val="2"/>
          <w:numId w:val="1"/>
        </w:numPr>
        <w:rPr/>
      </w:pPr>
      <w:bookmarkStart w:id="774" w:name="__RefHeading___Toc7972192_73709187"/>
      <w:bookmarkStart w:id="775" w:name="_Toc357"/>
      <w:bookmarkEnd w:id="774"/>
      <w:r>
        <w:rPr/>
        <w:t>326</w:t>
      </w:r>
      <w:r>
        <w:rPr>
          <w:rtl w:val="true"/>
        </w:rPr>
        <w:t xml:space="preserve">- </w:t>
      </w:r>
      <w:r>
        <w:rPr>
          <w:rtl w:val="true"/>
        </w:rPr>
        <w:t>کتاب الحلال و الحرام</w:t>
      </w:r>
      <w:bookmarkEnd w:id="775"/>
    </w:p>
    <w:p>
      <w:pPr>
        <w:pStyle w:val="BookText"/>
        <w:rPr/>
      </w:pPr>
      <w:r>
        <w:rPr>
          <w:rFonts w:ascii="IRNazanin" w:hAnsi="IRNazanin" w:eastAsia="IRNazanin"/>
          <w:color w:val="111111"/>
          <w:sz w:val="28"/>
          <w:sz w:val="28"/>
          <w:szCs w:val="28"/>
          <w:rtl w:val="true"/>
          <w:lang w:bidi="fa-IR"/>
        </w:rPr>
        <w:t>للشریف العالم عبید الله بن موسی بن أحمد بن محمد بن أحمد بن موسی المبرقع بن الإمام التقی الجواد بن علی بن موسی بن جعفر علیه السلام قال الشیخ منتجب الدین إنه یرویه عن مؤلفه الشیخ المفید عبد الرحمن بن أحمد النیشابوری الذی کان من تلامیذ السید المرتضی و الشیخ الطوسی، و فصل شیخنا أحوال المؤلف فی البدر المشعشع</w:t>
      </w:r>
      <w:r>
        <w:rPr>
          <w:rFonts w:eastAsia="IRNazanin" w:cs="IRNazanin"/>
          <w:color w:val="111111"/>
          <w:sz w:val="28"/>
          <w:szCs w:val="28"/>
          <w:rtl w:val="true"/>
          <w:lang w:bidi="fa-IR"/>
        </w:rPr>
        <w:t>.</w:t>
      </w:r>
    </w:p>
    <w:p>
      <w:pPr>
        <w:pStyle w:val="Heading3"/>
        <w:numPr>
          <w:ilvl w:val="2"/>
          <w:numId w:val="1"/>
        </w:numPr>
        <w:rPr/>
      </w:pPr>
      <w:bookmarkStart w:id="776" w:name="__RefHeading___Toc7972194_73709187"/>
      <w:bookmarkStart w:id="777" w:name="_Toc358"/>
      <w:bookmarkEnd w:id="776"/>
      <w:r>
        <w:rPr/>
        <w:t>327</w:t>
      </w:r>
      <w:r>
        <w:rPr>
          <w:rtl w:val="true"/>
        </w:rPr>
        <w:t xml:space="preserve">- </w:t>
      </w:r>
      <w:r>
        <w:rPr>
          <w:rtl w:val="true"/>
        </w:rPr>
        <w:t>کتاب الحلال و الحرام مبوبا</w:t>
      </w:r>
      <w:bookmarkEnd w:id="777"/>
    </w:p>
    <w:p>
      <w:pPr>
        <w:pStyle w:val="Heading3"/>
        <w:numPr>
          <w:ilvl w:val="2"/>
          <w:numId w:val="1"/>
        </w:numPr>
        <w:rPr/>
      </w:pPr>
      <w:bookmarkStart w:id="778" w:name="__RefHeading___Toc7972196_73709187"/>
      <w:bookmarkStart w:id="779" w:name="_Toc359"/>
      <w:bookmarkEnd w:id="778"/>
      <w:r>
        <w:rPr>
          <w:rtl w:val="true"/>
        </w:rPr>
        <w:t>کتاب الحلال و الحرام غیر مبوب</w:t>
      </w:r>
      <w:bookmarkEnd w:id="77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کلاهما للسید العالم الفقیه أبی الحسن علی بن جعفر الصادق علیه السلام المعروف بعلی العریضی </w:t>
      </w:r>
      <w:bookmarkStart w:id="780" w:name="pg11693_132088"/>
    </w:p>
    <w:p>
      <w:pPr>
        <w:pStyle w:val="BookText"/>
        <w:rPr/>
      </w:pPr>
      <w:bookmarkEnd w:id="780"/>
      <w:r>
        <w:rPr>
          <w:rFonts w:ascii="IRNazanin" w:hAnsi="IRNazanin" w:eastAsia="IRNazanin"/>
          <w:color w:val="111111"/>
          <w:sz w:val="28"/>
          <w:sz w:val="28"/>
          <w:szCs w:val="28"/>
          <w:rtl w:val="true"/>
          <w:lang w:bidi="fa-IR"/>
        </w:rPr>
        <w:t>صاحب المسائل عن أخیه موسی بن جعفر علیه السلام ، قال النجاشی إنه یروی عنه تارة مبوبا و أخری غیر مبوب ثم ذکر إسناده إلی کل واحد منهما</w:t>
      </w:r>
      <w:r>
        <w:rPr>
          <w:rFonts w:eastAsia="IRNazanin" w:cs="IRNazanin"/>
          <w:color w:val="111111"/>
          <w:sz w:val="28"/>
          <w:szCs w:val="28"/>
          <w:rtl w:val="true"/>
          <w:lang w:bidi="fa-IR"/>
        </w:rPr>
        <w:t>.</w:t>
      </w:r>
    </w:p>
    <w:p>
      <w:pPr>
        <w:pStyle w:val="Heading3"/>
        <w:numPr>
          <w:ilvl w:val="2"/>
          <w:numId w:val="1"/>
        </w:numPr>
        <w:rPr/>
      </w:pPr>
      <w:bookmarkStart w:id="781" w:name="__RefHeading___Toc7972198_73709187"/>
      <w:bookmarkStart w:id="782" w:name="_Toc360"/>
      <w:bookmarkEnd w:id="781"/>
      <w:r>
        <w:rPr/>
        <w:t>328</w:t>
      </w:r>
      <w:r>
        <w:rPr>
          <w:rtl w:val="true"/>
        </w:rPr>
        <w:t xml:space="preserve">- </w:t>
      </w:r>
      <w:r>
        <w:rPr>
          <w:rtl w:val="true"/>
        </w:rPr>
        <w:t>کتاب الحلال و الحرام مبوبا</w:t>
      </w:r>
      <w:bookmarkEnd w:id="782"/>
    </w:p>
    <w:p>
      <w:pPr>
        <w:pStyle w:val="BookText"/>
        <w:rPr/>
      </w:pPr>
      <w:r>
        <w:rPr>
          <w:rFonts w:ascii="IRNazanin" w:hAnsi="IRNazanin" w:eastAsia="IRNazanin"/>
          <w:color w:val="111111"/>
          <w:sz w:val="28"/>
          <w:sz w:val="28"/>
          <w:szCs w:val="28"/>
          <w:rtl w:val="true"/>
          <w:lang w:bidi="fa-IR"/>
        </w:rPr>
        <w:t>لغیاث بن إبراهیم التمیمی الأسیدی البصری الثقة سکن الکوفة و روی عن أبی عبد الله علیه السلام یرویه عنه جماعة و النجاشی بإسناده إلیه</w:t>
      </w:r>
    </w:p>
    <w:p>
      <w:pPr>
        <w:pStyle w:val="Heading3"/>
        <w:numPr>
          <w:ilvl w:val="2"/>
          <w:numId w:val="1"/>
        </w:numPr>
        <w:rPr/>
      </w:pPr>
      <w:bookmarkStart w:id="783" w:name="__RefHeading___Toc7972200_73709187"/>
      <w:bookmarkStart w:id="784" w:name="_Toc361"/>
      <w:bookmarkEnd w:id="783"/>
      <w:r>
        <w:rPr/>
        <w:t>329</w:t>
      </w:r>
      <w:r>
        <w:rPr>
          <w:rtl w:val="true"/>
        </w:rPr>
        <w:t xml:space="preserve">- </w:t>
      </w:r>
      <w:r>
        <w:rPr>
          <w:rtl w:val="true"/>
        </w:rPr>
        <w:t>کتاب الحلال و الحرام مبوبا</w:t>
      </w:r>
      <w:bookmarkEnd w:id="784"/>
    </w:p>
    <w:p>
      <w:pPr>
        <w:pStyle w:val="BookText"/>
        <w:rPr/>
      </w:pPr>
      <w:r>
        <w:rPr>
          <w:rFonts w:ascii="IRNazanin" w:hAnsi="IRNazanin" w:eastAsia="IRNazanin"/>
          <w:color w:val="111111"/>
          <w:sz w:val="28"/>
          <w:sz w:val="28"/>
          <w:szCs w:val="28"/>
          <w:rtl w:val="true"/>
          <w:lang w:bidi="fa-IR"/>
        </w:rPr>
        <w:t xml:space="preserve">لمحمد بن علی بن أبی شعبة الحلبی الثقة الذی لا یطعن علیه، و صاحب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عبد الله بن مسکان و النجاشی بإسناده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785" w:name="__RefHeading___Toc7972202_73709187"/>
      <w:bookmarkStart w:id="786" w:name="_Toc362"/>
      <w:bookmarkEnd w:id="785"/>
      <w:r>
        <w:rPr/>
        <w:t>330</w:t>
      </w:r>
      <w:r>
        <w:rPr>
          <w:rtl w:val="true"/>
        </w:rPr>
        <w:t xml:space="preserve">- </w:t>
      </w:r>
      <w:r>
        <w:rPr>
          <w:rtl w:val="true"/>
        </w:rPr>
        <w:t>کتاب الحلال و الحرام مبوبا</w:t>
      </w:r>
      <w:bookmarkEnd w:id="786"/>
    </w:p>
    <w:p>
      <w:pPr>
        <w:pStyle w:val="BookText"/>
        <w:rPr/>
      </w:pPr>
      <w:r>
        <w:rPr>
          <w:rFonts w:ascii="IRNazanin" w:hAnsi="IRNazanin" w:eastAsia="IRNazanin"/>
          <w:color w:val="111111"/>
          <w:sz w:val="28"/>
          <w:sz w:val="28"/>
          <w:szCs w:val="28"/>
          <w:rtl w:val="true"/>
          <w:lang w:bidi="fa-IR"/>
        </w:rPr>
        <w:t xml:space="preserve">لمسعدة بن زیاد الربعی الثقة العین کما وصفه النجاشی و رواه عنه بإسناده و هو یروی عن أبی عبد الله علیه السلام </w:t>
      </w:r>
      <w:r>
        <w:rPr>
          <w:rFonts w:eastAsia="IRNazanin" w:cs="IRNazanin"/>
          <w:color w:val="111111"/>
          <w:sz w:val="28"/>
          <w:szCs w:val="28"/>
          <w:rtl w:val="true"/>
          <w:lang w:bidi="fa-IR"/>
        </w:rPr>
        <w:t>.</w:t>
      </w:r>
    </w:p>
    <w:p>
      <w:pPr>
        <w:pStyle w:val="Heading3"/>
        <w:numPr>
          <w:ilvl w:val="2"/>
          <w:numId w:val="1"/>
        </w:numPr>
        <w:rPr/>
      </w:pPr>
      <w:bookmarkStart w:id="787" w:name="__RefHeading___Toc7972204_73709187"/>
      <w:bookmarkStart w:id="788" w:name="_Toc363"/>
      <w:bookmarkEnd w:id="787"/>
      <w:r>
        <w:rPr/>
        <w:t>331</w:t>
      </w:r>
      <w:r>
        <w:rPr>
          <w:rtl w:val="true"/>
        </w:rPr>
        <w:t xml:space="preserve">- </w:t>
      </w:r>
      <w:r>
        <w:rPr>
          <w:rtl w:val="true"/>
        </w:rPr>
        <w:t>حلیة الأدب</w:t>
      </w:r>
      <w:bookmarkEnd w:id="788"/>
    </w:p>
    <w:p>
      <w:pPr>
        <w:pStyle w:val="BookText"/>
        <w:rPr/>
      </w:pPr>
      <w:r>
        <w:rPr>
          <w:rFonts w:ascii="IRNazanin" w:hAnsi="IRNazanin" w:eastAsia="IRNazanin"/>
          <w:color w:val="111111"/>
          <w:sz w:val="28"/>
          <w:sz w:val="28"/>
          <w:szCs w:val="28"/>
          <w:rtl w:val="true"/>
          <w:lang w:bidi="fa-IR"/>
        </w:rPr>
        <w:t xml:space="preserve">لمحمد مهدی ابن الشیخ عبد الحسین الجواهری النجفی صاحب جریدة الرأی العام البغدادیة جمع فیه قصائده التی جاری بها مشاهیر الشعراء و ذکر بعض قصائدهم و مختصر تراجمهم و طبع بمطبعة دار السلام فی بغداد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789" w:name="__RefHeading___Toc7972206_73709187"/>
      <w:bookmarkStart w:id="790" w:name="_Toc364"/>
      <w:bookmarkEnd w:id="789"/>
      <w:r>
        <w:rPr/>
        <w:t>332</w:t>
      </w:r>
      <w:r>
        <w:rPr>
          <w:rtl w:val="true"/>
        </w:rPr>
        <w:t xml:space="preserve">- </w:t>
      </w:r>
      <w:r>
        <w:rPr>
          <w:rtl w:val="true"/>
        </w:rPr>
        <w:t>حلبة النجیب</w:t>
      </w:r>
      <w:bookmarkEnd w:id="790"/>
    </w:p>
    <w:p>
      <w:pPr>
        <w:pStyle w:val="BookText"/>
        <w:rPr/>
      </w:pPr>
      <w:r>
        <w:rPr>
          <w:rFonts w:ascii="IRNazanin" w:hAnsi="IRNazanin" w:eastAsia="IRNazanin"/>
          <w:color w:val="111111"/>
          <w:sz w:val="28"/>
          <w:sz w:val="28"/>
          <w:szCs w:val="28"/>
          <w:rtl w:val="true"/>
          <w:lang w:bidi="fa-IR"/>
        </w:rPr>
        <w:t xml:space="preserve">فی رد المادیین للسید مهدی بن السید صالح الکیشوان الموسوی الکاظمی الشهیر بالقزوینی نزیل الکویت و البصرة أخیرا توفی بها و حمل إلی النجف فی الاثنین سادس ذی القعدة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معنی یعبر عنه بالمقال توحید الرب المتعال</w:t>
      </w:r>
      <w:r>
        <w:rPr>
          <w:rFonts w:eastAsia="IRNazanin" w:cs="IRNazanin"/>
          <w:color w:val="111111"/>
          <w:sz w:val="28"/>
          <w:szCs w:val="28"/>
          <w:rtl w:val="true"/>
          <w:lang w:bidi="fa-IR"/>
        </w:rPr>
        <w:t>].</w:t>
      </w:r>
    </w:p>
    <w:p>
      <w:pPr>
        <w:pStyle w:val="Heading3"/>
        <w:numPr>
          <w:ilvl w:val="2"/>
          <w:numId w:val="1"/>
        </w:numPr>
        <w:rPr/>
      </w:pPr>
      <w:bookmarkStart w:id="791" w:name="__RefHeading___Toc7972208_73709187"/>
      <w:bookmarkStart w:id="792" w:name="_Toc365"/>
      <w:bookmarkEnd w:id="791"/>
      <w:r>
        <w:rPr>
          <w:rtl w:val="true"/>
        </w:rPr>
        <w:t>الحلبیة</w:t>
      </w:r>
      <w:bookmarkEnd w:id="792"/>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جوابات المسائل الحلبیة متعددة</w:t>
      </w:r>
      <w:r>
        <w:rPr>
          <w:rFonts w:eastAsia="IRNazanin" w:cs="IRNazanin"/>
          <w:color w:val="111111"/>
          <w:sz w:val="28"/>
          <w:szCs w:val="28"/>
          <w:rtl w:val="true"/>
          <w:lang w:bidi="fa-IR"/>
        </w:rPr>
        <w:t>.</w:t>
      </w:r>
    </w:p>
    <w:p>
      <w:pPr>
        <w:pStyle w:val="Heading3"/>
        <w:numPr>
          <w:ilvl w:val="2"/>
          <w:numId w:val="1"/>
        </w:numPr>
        <w:rPr/>
      </w:pPr>
      <w:bookmarkStart w:id="793" w:name="__RefHeading___Toc7972210_73709187"/>
      <w:bookmarkStart w:id="794" w:name="_Toc366"/>
      <w:bookmarkEnd w:id="793"/>
      <w:r>
        <w:rPr/>
        <w:t>333</w:t>
      </w:r>
      <w:r>
        <w:rPr>
          <w:rtl w:val="true"/>
        </w:rPr>
        <w:t xml:space="preserve">- </w:t>
      </w:r>
      <w:r>
        <w:rPr>
          <w:rtl w:val="true"/>
        </w:rPr>
        <w:t>المسائل الحلبیات‌</w:t>
      </w:r>
      <w:bookmarkEnd w:id="794"/>
    </w:p>
    <w:p>
      <w:pPr>
        <w:pStyle w:val="BookText"/>
        <w:rPr/>
      </w:pPr>
      <w:r>
        <w:rPr>
          <w:rFonts w:ascii="IRNazanin" w:hAnsi="IRNazanin" w:eastAsia="IRNazanin"/>
          <w:color w:val="111111"/>
          <w:sz w:val="28"/>
          <w:sz w:val="28"/>
          <w:szCs w:val="28"/>
          <w:rtl w:val="true"/>
          <w:lang w:bidi="fa-IR"/>
        </w:rPr>
        <w:t xml:space="preserve">للشیخ أبی علی الحسن بن علی بن أحمد الفارسی الفسوی النحوی المتوفی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مکتبة السلطان محمد الفاتح و مکتبة عبد الحمید خان المعظمة کما فی فهرسها و هو فی النحو کما ذکره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الریاض الحلبیة مسائل فی النحو لأبی علی الفارسی</w:t>
      </w:r>
      <w:r>
        <w:rPr>
          <w:rFonts w:eastAsia="IRNazanin" w:cs="IRNazanin"/>
          <w:color w:val="111111"/>
          <w:sz w:val="28"/>
          <w:szCs w:val="28"/>
          <w:rtl w:val="true"/>
          <w:lang w:bidi="fa-IR"/>
        </w:rPr>
        <w:t>.</w:t>
      </w:r>
    </w:p>
    <w:p>
      <w:pPr>
        <w:pStyle w:val="Heading3"/>
        <w:numPr>
          <w:ilvl w:val="2"/>
          <w:numId w:val="1"/>
        </w:numPr>
        <w:rPr/>
      </w:pPr>
      <w:bookmarkStart w:id="795" w:name="__RefHeading___Toc7972212_73709187"/>
      <w:bookmarkStart w:id="796" w:name="_Toc367"/>
      <w:bookmarkEnd w:id="795"/>
      <w:r>
        <w:rPr/>
        <w:t>334</w:t>
      </w:r>
      <w:r>
        <w:rPr>
          <w:rtl w:val="true"/>
        </w:rPr>
        <w:t xml:space="preserve">- </w:t>
      </w:r>
      <w:r>
        <w:rPr>
          <w:rtl w:val="true"/>
        </w:rPr>
        <w:t>کتاب حلف أسلم فی قریش</w:t>
      </w:r>
      <w:bookmarkEnd w:id="796"/>
    </w:p>
    <w:p>
      <w:pPr>
        <w:pStyle w:val="Heading3"/>
        <w:numPr>
          <w:ilvl w:val="2"/>
          <w:numId w:val="1"/>
        </w:numPr>
        <w:rPr/>
      </w:pPr>
      <w:bookmarkStart w:id="797" w:name="__RefHeading___Toc7972214_73709187"/>
      <w:bookmarkStart w:id="798" w:name="_Toc368"/>
      <w:bookmarkEnd w:id="797"/>
      <w:r>
        <w:rPr/>
        <w:t>335</w:t>
      </w:r>
      <w:r>
        <w:rPr>
          <w:rtl w:val="true"/>
        </w:rPr>
        <w:t xml:space="preserve">- </w:t>
      </w:r>
      <w:r>
        <w:rPr>
          <w:rtl w:val="true"/>
        </w:rPr>
        <w:t>کتاب حلف عبد المطلب و خزاعة</w:t>
      </w:r>
      <w:bookmarkEnd w:id="798"/>
    </w:p>
    <w:p>
      <w:pPr>
        <w:pStyle w:val="Heading3"/>
        <w:numPr>
          <w:ilvl w:val="2"/>
          <w:numId w:val="1"/>
        </w:numPr>
        <w:rPr/>
      </w:pPr>
      <w:bookmarkStart w:id="799" w:name="__RefHeading___Toc7972216_73709187"/>
      <w:bookmarkStart w:id="800" w:name="_Toc369"/>
      <w:bookmarkEnd w:id="799"/>
      <w:r>
        <w:rPr/>
        <w:t>336</w:t>
      </w:r>
      <w:r>
        <w:rPr>
          <w:rtl w:val="true"/>
        </w:rPr>
        <w:t xml:space="preserve">- </w:t>
      </w:r>
      <w:r>
        <w:rPr>
          <w:rtl w:val="true"/>
        </w:rPr>
        <w:t>کتاب حلف الفضول و قصة الغزال</w:t>
      </w:r>
      <w:bookmarkEnd w:id="800"/>
    </w:p>
    <w:p>
      <w:pPr>
        <w:pStyle w:val="Heading3"/>
        <w:numPr>
          <w:ilvl w:val="2"/>
          <w:numId w:val="1"/>
        </w:numPr>
        <w:rPr/>
      </w:pPr>
      <w:bookmarkStart w:id="801" w:name="__RefHeading___Toc7972218_73709187"/>
      <w:bookmarkStart w:id="802" w:name="_Toc370"/>
      <w:bookmarkEnd w:id="801"/>
      <w:r>
        <w:rPr/>
        <w:t>337</w:t>
      </w:r>
      <w:r>
        <w:rPr>
          <w:rtl w:val="true"/>
        </w:rPr>
        <w:t xml:space="preserve">- </w:t>
      </w:r>
      <w:r>
        <w:rPr>
          <w:rtl w:val="true"/>
        </w:rPr>
        <w:t>کتاب حلف کلب و تمیم</w:t>
      </w:r>
      <w:bookmarkEnd w:id="8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الأربعة کلها لأبی المنذر هشام بن محمد السائب الکلبی النسابة کما ذکره ابن الندیم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ابن خلکان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803" w:name="pg11693_132089"/>
    </w:p>
    <w:p>
      <w:pPr>
        <w:pStyle w:val="Heading3"/>
        <w:numPr>
          <w:ilvl w:val="2"/>
          <w:numId w:val="1"/>
        </w:numPr>
        <w:rPr/>
      </w:pPr>
      <w:bookmarkStart w:id="804" w:name="__RefHeading___Toc7972220_73709187"/>
      <w:bookmarkStart w:id="805" w:name="_Toc371"/>
      <w:bookmarkEnd w:id="803"/>
      <w:bookmarkEnd w:id="804"/>
      <w:r>
        <w:rPr/>
        <w:t>338</w:t>
      </w:r>
      <w:r>
        <w:rPr>
          <w:rtl w:val="true"/>
        </w:rPr>
        <w:t xml:space="preserve">- </w:t>
      </w:r>
      <w:r>
        <w:rPr>
          <w:rtl w:val="true"/>
        </w:rPr>
        <w:t>حلق اللحیة</w:t>
      </w:r>
      <w:bookmarkEnd w:id="805"/>
    </w:p>
    <w:p>
      <w:pPr>
        <w:pStyle w:val="BookText"/>
        <w:rPr/>
      </w:pPr>
      <w:r>
        <w:rPr>
          <w:rFonts w:ascii="IRNazanin" w:hAnsi="IRNazanin" w:eastAsia="IRNazanin"/>
          <w:color w:val="111111"/>
          <w:sz w:val="28"/>
          <w:sz w:val="28"/>
          <w:szCs w:val="28"/>
          <w:rtl w:val="true"/>
          <w:lang w:bidi="fa-IR"/>
        </w:rPr>
        <w:t xml:space="preserve">بالفارسیة للسید جعفر آل بحر العلوم و هو ترجمه لکتابه العربی الموسوم بتحفة الطالب المطبوع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3"/>
        <w:numPr>
          <w:ilvl w:val="2"/>
          <w:numId w:val="1"/>
        </w:numPr>
        <w:rPr/>
      </w:pPr>
      <w:bookmarkStart w:id="806" w:name="__RefHeading___Toc7972222_73709187"/>
      <w:bookmarkStart w:id="807" w:name="_Toc372"/>
      <w:bookmarkEnd w:id="806"/>
      <w:r>
        <w:rPr/>
        <w:t>339</w:t>
      </w:r>
      <w:r>
        <w:rPr>
          <w:rtl w:val="true"/>
        </w:rPr>
        <w:t xml:space="preserve">- </w:t>
      </w:r>
      <w:r>
        <w:rPr>
          <w:rtl w:val="true"/>
        </w:rPr>
        <w:t>حلق اللحیة</w:t>
      </w:r>
      <w:bookmarkEnd w:id="807"/>
    </w:p>
    <w:p>
      <w:pPr>
        <w:pStyle w:val="BookText"/>
        <w:rPr/>
      </w:pPr>
      <w:r>
        <w:rPr>
          <w:rFonts w:ascii="IRNazanin" w:hAnsi="IRNazanin" w:eastAsia="IRNazanin"/>
          <w:color w:val="111111"/>
          <w:sz w:val="28"/>
          <w:sz w:val="28"/>
          <w:szCs w:val="28"/>
          <w:rtl w:val="true"/>
          <w:lang w:bidi="fa-IR"/>
        </w:rPr>
        <w:t xml:space="preserve">للشیخ محمد الجواد بن الشیخ حسن البلاغی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و یوجد عند الشیخ عز الدین الجزائری فی کراسة</w:t>
      </w:r>
      <w:r>
        <w:rPr>
          <w:rFonts w:eastAsia="IRNazanin" w:cs="IRNazanin"/>
          <w:color w:val="111111"/>
          <w:sz w:val="28"/>
          <w:szCs w:val="28"/>
          <w:rtl w:val="true"/>
          <w:lang w:bidi="fa-IR"/>
        </w:rPr>
        <w:t>.</w:t>
      </w:r>
    </w:p>
    <w:p>
      <w:pPr>
        <w:pStyle w:val="Heading3"/>
        <w:numPr>
          <w:ilvl w:val="2"/>
          <w:numId w:val="1"/>
        </w:numPr>
        <w:rPr/>
      </w:pPr>
      <w:bookmarkStart w:id="808" w:name="__RefHeading___Toc7972224_73709187"/>
      <w:bookmarkStart w:id="809" w:name="_Toc373"/>
      <w:bookmarkEnd w:id="808"/>
      <w:r>
        <w:rPr/>
        <w:t>340</w:t>
      </w:r>
      <w:r>
        <w:rPr>
          <w:rtl w:val="true"/>
        </w:rPr>
        <w:t xml:space="preserve">- </w:t>
      </w:r>
      <w:r>
        <w:rPr>
          <w:rtl w:val="true"/>
        </w:rPr>
        <w:t>حلق اللحیة</w:t>
      </w:r>
      <w:bookmarkEnd w:id="809"/>
    </w:p>
    <w:p>
      <w:pPr>
        <w:pStyle w:val="BookText"/>
        <w:rPr/>
      </w:pPr>
      <w:r>
        <w:rPr>
          <w:rFonts w:ascii="IRNazanin" w:hAnsi="IRNazanin" w:eastAsia="IRNazanin"/>
          <w:color w:val="111111"/>
          <w:sz w:val="28"/>
          <w:sz w:val="28"/>
          <w:szCs w:val="28"/>
          <w:rtl w:val="true"/>
          <w:lang w:bidi="fa-IR"/>
        </w:rPr>
        <w:t xml:space="preserve">للشیخ محمد حسن کبة مؤلف حاشیة الفرائد و غیرها أثبت حرمته فی خمسمائة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حرمة حلق اللحیة بل و کونها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استنسخته عن خط المؤلف فی حیاته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810" w:name="__RefHeading___Toc7972226_73709187"/>
      <w:bookmarkStart w:id="811" w:name="_Toc374"/>
      <w:bookmarkEnd w:id="810"/>
      <w:r>
        <w:rPr/>
        <w:t>341</w:t>
      </w:r>
      <w:r>
        <w:rPr>
          <w:rtl w:val="true"/>
        </w:rPr>
        <w:t xml:space="preserve">- </w:t>
      </w:r>
      <w:r>
        <w:rPr>
          <w:rtl w:val="true"/>
        </w:rPr>
        <w:t>حلق اللحیة</w:t>
      </w:r>
      <w:bookmarkEnd w:id="811"/>
    </w:p>
    <w:p>
      <w:pPr>
        <w:pStyle w:val="BookText"/>
        <w:rPr/>
      </w:pPr>
      <w:r>
        <w:rPr>
          <w:rFonts w:ascii="IRNazanin" w:hAnsi="IRNazanin" w:eastAsia="IRNazanin"/>
          <w:color w:val="111111"/>
          <w:sz w:val="28"/>
          <w:sz w:val="28"/>
          <w:szCs w:val="28"/>
          <w:rtl w:val="true"/>
          <w:lang w:bidi="fa-IR"/>
        </w:rPr>
        <w:t xml:space="preserve">للشیخ علی الأصفهانی الکتبی الفاضل الماهر المتوفی بالنجف حدود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هبة الدین الشهرستانی أنه رآه فی حیاة مؤلفه بخطه</w:t>
      </w:r>
      <w:r>
        <w:rPr>
          <w:rFonts w:eastAsia="IRNazanin" w:cs="IRNazanin"/>
          <w:color w:val="111111"/>
          <w:sz w:val="28"/>
          <w:szCs w:val="28"/>
          <w:rtl w:val="true"/>
          <w:lang w:bidi="fa-IR"/>
        </w:rPr>
        <w:t>.</w:t>
      </w:r>
    </w:p>
    <w:p>
      <w:pPr>
        <w:pStyle w:val="Heading3"/>
        <w:numPr>
          <w:ilvl w:val="2"/>
          <w:numId w:val="1"/>
        </w:numPr>
        <w:rPr/>
      </w:pPr>
      <w:bookmarkStart w:id="812" w:name="__RefHeading___Toc7972228_73709187"/>
      <w:bookmarkStart w:id="813" w:name="_Toc375"/>
      <w:bookmarkEnd w:id="812"/>
      <w:r>
        <w:rPr/>
        <w:t>342</w:t>
      </w:r>
      <w:r>
        <w:rPr>
          <w:rtl w:val="true"/>
        </w:rPr>
        <w:t xml:space="preserve">- </w:t>
      </w:r>
      <w:r>
        <w:rPr>
          <w:rtl w:val="true"/>
        </w:rPr>
        <w:t>حلق اللحیة</w:t>
      </w:r>
      <w:bookmarkEnd w:id="813"/>
    </w:p>
    <w:p>
      <w:pPr>
        <w:pStyle w:val="BookText"/>
        <w:rPr/>
      </w:pPr>
      <w:r>
        <w:rPr>
          <w:rFonts w:ascii="IRNazanin" w:hAnsi="IRNazanin" w:eastAsia="IRNazanin"/>
          <w:color w:val="111111"/>
          <w:sz w:val="28"/>
          <w:sz w:val="28"/>
          <w:szCs w:val="28"/>
          <w:rtl w:val="true"/>
          <w:lang w:bidi="fa-IR"/>
        </w:rPr>
        <w:t xml:space="preserve">للسید علی بن محمد علی الحسینی المیبدی نزیل کرمانشاهان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قرمیسین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حفیده السید محمد و مر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اللغة المطبوع أخیرا فی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3"/>
        <w:numPr>
          <w:ilvl w:val="2"/>
          <w:numId w:val="1"/>
        </w:numPr>
        <w:rPr/>
      </w:pPr>
      <w:bookmarkStart w:id="814" w:name="__RefHeading___Toc7972230_73709187"/>
      <w:bookmarkStart w:id="815" w:name="_Toc376"/>
      <w:bookmarkEnd w:id="814"/>
      <w:r>
        <w:rPr/>
        <w:t>343</w:t>
      </w:r>
      <w:r>
        <w:rPr>
          <w:rtl w:val="true"/>
        </w:rPr>
        <w:t xml:space="preserve">- </w:t>
      </w:r>
      <w:r>
        <w:rPr>
          <w:rtl w:val="true"/>
        </w:rPr>
        <w:t>حلق اللحیة</w:t>
      </w:r>
      <w:bookmarkEnd w:id="815"/>
    </w:p>
    <w:p>
      <w:pPr>
        <w:pStyle w:val="BookText"/>
        <w:rPr/>
      </w:pPr>
      <w:r>
        <w:rPr>
          <w:rFonts w:ascii="IRNazanin" w:hAnsi="IRNazanin" w:eastAsia="IRNazanin"/>
          <w:color w:val="111111"/>
          <w:sz w:val="28"/>
          <w:sz w:val="28"/>
          <w:szCs w:val="28"/>
          <w:rtl w:val="true"/>
          <w:lang w:bidi="fa-IR"/>
        </w:rPr>
        <w:t xml:space="preserve">للمولی محمد بن الحسن المدعو بملا مؤمن التبریزی نزیل النجف، ألفه بها و طبع 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816" w:name="__RefHeading___Toc7972232_73709187"/>
      <w:bookmarkStart w:id="817" w:name="_Toc377"/>
      <w:bookmarkEnd w:id="816"/>
      <w:r>
        <w:rPr/>
        <w:t>344</w:t>
      </w:r>
      <w:r>
        <w:rPr>
          <w:rtl w:val="true"/>
        </w:rPr>
        <w:t xml:space="preserve">- </w:t>
      </w:r>
      <w:r>
        <w:rPr>
          <w:rtl w:val="true"/>
        </w:rPr>
        <w:t>حل آداب العضدی</w:t>
      </w:r>
      <w:bookmarkEnd w:id="817"/>
    </w:p>
    <w:p>
      <w:pPr>
        <w:pStyle w:val="BookText"/>
        <w:rPr/>
      </w:pPr>
      <w:r>
        <w:rPr>
          <w:rFonts w:ascii="IRNazanin" w:hAnsi="IRNazanin" w:eastAsia="IRNazanin"/>
          <w:color w:val="111111"/>
          <w:sz w:val="28"/>
          <w:sz w:val="28"/>
          <w:szCs w:val="28"/>
          <w:rtl w:val="true"/>
          <w:lang w:bidi="fa-IR"/>
        </w:rPr>
        <w:t xml:space="preserve">للمولی عبد العلی بن محمد بن الحسین البیرجندی المتوفی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لآداب البحث للعضدی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شرح الإشارات للخواجة، و شرح المطالع للقطب و هی بخط الشیخ محمد بن محمد حسین النهاوندی فی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Heading3"/>
        <w:numPr>
          <w:ilvl w:val="2"/>
          <w:numId w:val="1"/>
        </w:numPr>
        <w:rPr/>
      </w:pPr>
      <w:bookmarkStart w:id="818" w:name="__RefHeading___Toc7972234_73709187"/>
      <w:bookmarkStart w:id="819" w:name="_Toc378"/>
      <w:bookmarkEnd w:id="818"/>
      <w:r>
        <w:rPr/>
        <w:t>345</w:t>
      </w:r>
      <w:r>
        <w:rPr>
          <w:rtl w:val="true"/>
        </w:rPr>
        <w:t xml:space="preserve">- </w:t>
      </w:r>
      <w:r>
        <w:rPr>
          <w:rtl w:val="true"/>
        </w:rPr>
        <w:t>حل الإشکال</w:t>
      </w:r>
      <w:bookmarkEnd w:id="81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تنقیح الأشکال فی الهندسة الحدیثة التی لا تحتاج إلی فرجار للسید أبی القاسم الموسوی الریاضی المعاصر مؤلف بحر الحساب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أشرنا إلی بعض خصوصیات حل الإشکال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أول کتاب فی الهندسة الحدیثة،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قسم وجه البسیطة بخطوط من الجبال و الأنهار، و رسم علیها أشکالا بدیعة متشابهة من الأوراق و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اخترعه بفکره الصائب و أتعب نفسه سنین رأیت منه بخطه عدة نسخ فی المسودة أکثر فیها </w:t>
      </w:r>
      <w:bookmarkStart w:id="820" w:name="pg11693_132090"/>
    </w:p>
    <w:p>
      <w:pPr>
        <w:pStyle w:val="BookText"/>
        <w:rPr/>
      </w:pPr>
      <w:bookmarkEnd w:id="820"/>
      <w:r>
        <w:rPr>
          <w:rFonts w:ascii="IRNazanin" w:hAnsi="IRNazanin" w:eastAsia="IRNazanin"/>
          <w:color w:val="111111"/>
          <w:sz w:val="28"/>
          <w:sz w:val="28"/>
          <w:szCs w:val="28"/>
          <w:rtl w:val="true"/>
          <w:lang w:bidi="fa-IR"/>
        </w:rPr>
        <w:t xml:space="preserve">من التغییر و التبدیل و النسخة الکاملة الأخیرة التی استقر رأیه علیها 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بخط تلمیذه السید عبد المطلب بن المیرزا هاشم بن المیرزا محمد بن السید میرزا حسن الشیرازی و قرظه الشاعر عبد الرحمن البناء البغدادی بأبیات، و بیت التاریخ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فوضعه أحسن وضع أتی</w:t>
      </w:r>
    </w:p>
    <w:p>
      <w:pPr>
        <w:pStyle w:val="BookText"/>
        <w:rPr/>
      </w:pPr>
      <w:r>
        <w:rPr>
          <w:rFonts w:ascii="IRNazanin" w:hAnsi="IRNazanin" w:eastAsia="IRNazanin"/>
          <w:color w:val="111111"/>
          <w:sz w:val="28"/>
          <w:sz w:val="28"/>
          <w:szCs w:val="28"/>
          <w:rtl w:val="true"/>
          <w:lang w:bidi="fa-IR"/>
        </w:rPr>
        <w:t xml:space="preserve">و علمه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غریب‌</w:t>
      </w:r>
    </w:p>
    <w:p>
      <w:pPr>
        <w:pStyle w:val="Heading3"/>
        <w:numPr>
          <w:ilvl w:val="2"/>
          <w:numId w:val="1"/>
        </w:numPr>
        <w:rPr/>
      </w:pPr>
      <w:bookmarkStart w:id="821" w:name="__RefHeading___Toc7972236_73709187"/>
      <w:bookmarkStart w:id="822" w:name="_Toc379"/>
      <w:bookmarkEnd w:id="821"/>
      <w:r>
        <w:rPr/>
        <w:t>346</w:t>
      </w:r>
      <w:r>
        <w:rPr>
          <w:rtl w:val="true"/>
        </w:rPr>
        <w:t xml:space="preserve">- </w:t>
      </w:r>
      <w:r>
        <w:rPr>
          <w:rtl w:val="true"/>
        </w:rPr>
        <w:t>حل الإشکال فی معرفة الرجال</w:t>
      </w:r>
      <w:bookmarkEnd w:id="82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جمال الدین أبی الفضائل أحمد بن موسی بن طاوس الحسنی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البشری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أستاذ العلامة الحلی و ابن داود الرجالی، فما فی خلاصة العلامة و رجال ابن داود مأخوذ منه کما صرح ابن داود فی کتابه و کانت نسخه الأصل منه بخط مؤلفه أبی الفضائل موجودة عند الشهید الثانی کما صرح به فی إجازته للشیخ حسین بن عبد الصمد فی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ورثها منه ولده الشیخ حسن صاحب المعالم و لما لم یظفر صاحب المعالم المتوفی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بنسخة أخری غیر هذه النسخة الأصلیة المشرفة علی التلف استخرج منها کتابه التحریر الطاوسی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لصیانة ما حرره ابن طاوس فی کتابه هذا من کلام الکشی، ثم حصلت هذه النسخة بعینها عند المولی عبد الله بن الحسین التستری الأصفهانی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فاستخرج منها کل ما نقله السید عن کتاب الضعفاء المنسوب إلی ابن الغضائری کما ذکرناه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حرصا منه علی إبقاء عین کلمات القدماء من الرجالیین و قد صرح صاحب المعالم فی أول التحریر بأن هذه النسخة أصابها التلف فی أکثر المواضع بحیث صار نسخ الکتاب بعینه متعذرا و لکن الظاهر من العلامة المجلسی بقاء النسخة إلی عصره حیث إنه ذکره فی عداد الکتب الموجودة عنده” العلامة المجلسی” التی هی مآخذ کتابه بحار الأنوار فی المجلد الأول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کتاب الرجال لأحمد بن طاوس مع بعض کتبه الآخر، ثم انقطع عنا خبر هذه النسخة بعد عصر العلامة المجلسی إلی أن رأیت فی الفهرس المخطوط لمکتبة راجه السید محمد مهدی فی ضلع فیض‌آباد أن فیها یوجد رجال ابن طاوس فإن کان الموجود بها هذه النسخة فهو من أغلی الجوهرات لکن تحتمل أن الموجود بها هو التحریر الطاوسی المتعددة نسخه و ذکر فی التحریر أوائل هذا الکتاب و أواخره و نحن ننقلهما عنه فقال السید فی أول حل الإشکال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عزمت علی أن </w:t>
      </w:r>
      <w:bookmarkStart w:id="823" w:name="pg11693_132091"/>
    </w:p>
    <w:p>
      <w:pPr>
        <w:pStyle w:val="BookText"/>
        <w:rPr/>
      </w:pPr>
      <w:bookmarkEnd w:id="823"/>
      <w:r>
        <w:rPr>
          <w:rFonts w:ascii="IRNazanin" w:hAnsi="IRNazanin" w:eastAsia="IRNazanin"/>
          <w:color w:val="111111"/>
          <w:sz w:val="28"/>
          <w:sz w:val="28"/>
          <w:szCs w:val="28"/>
          <w:rtl w:val="true"/>
          <w:lang w:bidi="fa-IR"/>
        </w:rPr>
        <w:t>أجمع فی کتابی هذا أسماء الرجال المصنفین و غیرهم ممن قیل فیه مدح أو قدح من کتب خمسة، کتاب الرجال لشیخنا أبی جعفر محمد بن الحسن الطوسی رضی الله عنه، و کتاب فهرس المصنفین له، و کتاب اختیار الرجال من کتاب الکشی أبی عمر و محمد بن عمر بن عبد العزیز له، و کتاب أبی الحسین أحمد بن العباس النجاشی الأسدی، و کتاب أبی الحسین أحمد بن الحسین بن عبید الله الغضائری فی ذکر الضعفاء خاصة رحمهم الله جمیعا، ناسقا للکل علی حروف المعجم، و کلما فرغت من مضمون کتاب فی حرف شرعت فی الآخر ضاما حرفا إلی حرف منتهیا علی ذلک إلی آخر الکتاب و بعد الفراغ من الأسماء شرعت کذلک فی إثبات الکنی و نحوها من الألقاب، و لی بالجمیع روایات متصلة عدا کتاب ابن الغضائری و اختص کتاب الاختیار من کتاب الکشی بنوعی عناء لم یحصلا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نوعی العناء بأن أحدهما ترتیبه بحروف المعجم و الآخر تحریر أسانید المدح و القدح فیه و لذا سمی صاحب المعالم ما استخرجه عن هذا الکتاب من کلام الکشی بالتحریر الطاوسی لأن المحرر له هو ابن طاوس، و قال السید فی آخره کما نقل عنه فی التحریر الطاوسی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الفراغ منه فی</w:t>
      </w:r>
    </w:p>
    <w:p>
      <w:pPr>
        <w:pStyle w:val="BookText"/>
        <w:rPr/>
      </w:pPr>
      <w:r>
        <w:rPr>
          <w:rFonts w:ascii="IRNazanin" w:hAnsi="IRNazanin" w:eastAsia="IRNazanin"/>
          <w:color w:val="111111"/>
          <w:sz w:val="28"/>
          <w:sz w:val="28"/>
          <w:szCs w:val="28"/>
          <w:rtl w:val="true"/>
          <w:lang w:bidi="fa-IR"/>
        </w:rPr>
        <w:t>یوم الثالث و العشرین من شهر ربیع الآخر سنة أربع و أربعین و ستمائة بالحلة مجاورا لدار جدی الشیخ الصالح و رام ابن أبی فراس رحمه الله تعالی</w:t>
      </w:r>
      <w:r>
        <w:rPr>
          <w:rFonts w:eastAsia="IRNazanin" w:cs="IRNazanin"/>
          <w:color w:val="111111"/>
          <w:sz w:val="28"/>
          <w:szCs w:val="28"/>
          <w:rtl w:val="true"/>
          <w:lang w:bidi="fa-IR"/>
        </w:rPr>
        <w:t>].</w:t>
      </w:r>
    </w:p>
    <w:p>
      <w:pPr>
        <w:pStyle w:val="Heading3"/>
        <w:numPr>
          <w:ilvl w:val="2"/>
          <w:numId w:val="1"/>
        </w:numPr>
        <w:rPr/>
      </w:pPr>
      <w:bookmarkStart w:id="824" w:name="__RefHeading___Toc7972238_73709187"/>
      <w:bookmarkStart w:id="825" w:name="_Toc380"/>
      <w:bookmarkEnd w:id="824"/>
      <w:r>
        <w:rPr/>
        <w:t>347</w:t>
      </w:r>
      <w:r>
        <w:rPr>
          <w:rtl w:val="true"/>
        </w:rPr>
        <w:t xml:space="preserve">- </w:t>
      </w:r>
      <w:r>
        <w:rPr>
          <w:rtl w:val="true"/>
        </w:rPr>
        <w:t>حل الإشکال فی عقد الأشکال</w:t>
      </w:r>
      <w:bookmarkEnd w:id="825"/>
    </w:p>
    <w:p>
      <w:pPr>
        <w:pStyle w:val="BookText"/>
        <w:rPr/>
      </w:pPr>
      <w:r>
        <w:rPr>
          <w:rFonts w:ascii="IRNazanin" w:hAnsi="IRNazanin" w:eastAsia="IRNazanin"/>
          <w:color w:val="111111"/>
          <w:sz w:val="28"/>
          <w:sz w:val="28"/>
          <w:szCs w:val="28"/>
          <w:rtl w:val="true"/>
          <w:lang w:bidi="fa-IR"/>
        </w:rPr>
        <w:t xml:space="preserve">أی الأشکال الأربعة فی المنطق، للشیخ تقی الدین الحسن بن داود الحلی الرجالی المتولد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 نفسه فی رجاله</w:t>
      </w:r>
    </w:p>
    <w:p>
      <w:pPr>
        <w:pStyle w:val="Heading3"/>
        <w:numPr>
          <w:ilvl w:val="2"/>
          <w:numId w:val="1"/>
        </w:numPr>
        <w:rPr/>
      </w:pPr>
      <w:bookmarkStart w:id="826" w:name="__RefHeading___Toc7972240_73709187"/>
      <w:bookmarkStart w:id="827" w:name="_Toc381"/>
      <w:bookmarkEnd w:id="826"/>
      <w:r>
        <w:rPr>
          <w:rtl w:val="true"/>
        </w:rPr>
        <w:t>حل إشکال ابن کمونة</w:t>
      </w:r>
      <w:bookmarkEnd w:id="827"/>
    </w:p>
    <w:p>
      <w:pPr>
        <w:pStyle w:val="BookText"/>
        <w:rPr/>
      </w:pPr>
      <w:r>
        <w:rPr>
          <w:rFonts w:ascii="IRNazanin" w:hAnsi="IRNazanin" w:eastAsia="IRNazanin"/>
          <w:color w:val="111111"/>
          <w:sz w:val="28"/>
          <w:sz w:val="28"/>
          <w:szCs w:val="28"/>
          <w:rtl w:val="true"/>
          <w:lang w:bidi="fa-IR"/>
        </w:rPr>
        <w:t xml:space="preserve">یأتی بعنوان حل المغالطة و بعنوان حل شبهة الجذر الأصم و مر بعنوان الجذر الأصم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828" w:name="__RefHeading___Toc7972242_73709187"/>
      <w:bookmarkStart w:id="829" w:name="_Toc382"/>
      <w:bookmarkEnd w:id="828"/>
      <w:r>
        <w:rPr/>
        <w:t>348</w:t>
      </w:r>
      <w:r>
        <w:rPr>
          <w:rtl w:val="true"/>
        </w:rPr>
        <w:t xml:space="preserve">- </w:t>
      </w:r>
      <w:r>
        <w:rPr>
          <w:rtl w:val="true"/>
        </w:rPr>
        <w:t>حل إشکال الشکل الخامس عشر</w:t>
      </w:r>
      <w:bookmarkEnd w:id="829"/>
    </w:p>
    <w:p>
      <w:pPr>
        <w:pStyle w:val="BookText"/>
        <w:rPr/>
      </w:pPr>
      <w:r>
        <w:rPr>
          <w:rFonts w:ascii="IRNazanin" w:hAnsi="IRNazanin" w:eastAsia="IRNazanin"/>
          <w:color w:val="111111"/>
          <w:sz w:val="28"/>
          <w:sz w:val="28"/>
          <w:szCs w:val="28"/>
          <w:rtl w:val="true"/>
          <w:lang w:bidi="fa-IR"/>
        </w:rPr>
        <w:t>من المقالة الثالثة من تحریر أقلیدس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للمولی أبی الحسن أحمد الأبیوردی الکاشانی،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 علی ما خلص الأنام من مضائق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بحثین، نسخه منه ضمن مجموعة من وقف العماد الفهرسی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حاشیة شرح الشمسیة و شرح المطالع و غیرهما</w:t>
      </w:r>
      <w:r>
        <w:rPr>
          <w:rFonts w:eastAsia="IRNazanin" w:cs="IRNazanin"/>
          <w:color w:val="111111"/>
          <w:sz w:val="28"/>
          <w:szCs w:val="28"/>
          <w:rtl w:val="true"/>
          <w:lang w:bidi="fa-IR"/>
        </w:rPr>
        <w:t>.</w:t>
      </w:r>
    </w:p>
    <w:p>
      <w:pPr>
        <w:pStyle w:val="Heading3"/>
        <w:numPr>
          <w:ilvl w:val="2"/>
          <w:numId w:val="1"/>
        </w:numPr>
        <w:rPr/>
      </w:pPr>
      <w:bookmarkStart w:id="830" w:name="__RefHeading___Toc7972244_73709187"/>
      <w:bookmarkStart w:id="831" w:name="_Toc383"/>
      <w:bookmarkEnd w:id="830"/>
      <w:r>
        <w:rPr>
          <w:rtl w:val="true"/>
        </w:rPr>
        <w:t>حل إشکالات حسابیة</w:t>
      </w:r>
      <w:bookmarkEnd w:id="83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للمیرزا نصر الله الفارسی المدرس بالمشهد الرضوی یأتی بعنوان حل معضلات الحساب</w:t>
      </w:r>
      <w:r>
        <w:rPr>
          <w:rFonts w:eastAsia="IRNazanin" w:cs="IRNazanin"/>
          <w:color w:val="111111"/>
          <w:sz w:val="28"/>
          <w:szCs w:val="28"/>
          <w:rtl w:val="true"/>
          <w:lang w:bidi="fa-IR"/>
        </w:rPr>
        <w:t xml:space="preserve">. </w:t>
      </w:r>
      <w:bookmarkStart w:id="832" w:name="pg11693_132092"/>
    </w:p>
    <w:p>
      <w:pPr>
        <w:pStyle w:val="Heading3"/>
        <w:numPr>
          <w:ilvl w:val="2"/>
          <w:numId w:val="1"/>
        </w:numPr>
        <w:rPr/>
      </w:pPr>
      <w:bookmarkStart w:id="833" w:name="__RefHeading___Toc7972246_73709187"/>
      <w:bookmarkStart w:id="834" w:name="_Toc384"/>
      <w:bookmarkEnd w:id="832"/>
      <w:bookmarkEnd w:id="833"/>
      <w:r>
        <w:rPr/>
        <w:t>349</w:t>
      </w:r>
      <w:r>
        <w:rPr>
          <w:rtl w:val="true"/>
        </w:rPr>
        <w:t xml:space="preserve">- </w:t>
      </w:r>
      <w:r>
        <w:rPr>
          <w:rtl w:val="true"/>
        </w:rPr>
        <w:t>حل أشکالی العطارد و القمر</w:t>
      </w:r>
      <w:bookmarkEnd w:id="834"/>
    </w:p>
    <w:p>
      <w:pPr>
        <w:pStyle w:val="BookText"/>
        <w:rPr/>
      </w:pPr>
      <w:r>
        <w:rPr>
          <w:rFonts w:ascii="IRNazanin" w:hAnsi="IRNazanin" w:eastAsia="IRNazanin"/>
          <w:color w:val="111111"/>
          <w:sz w:val="28"/>
          <w:sz w:val="28"/>
          <w:szCs w:val="28"/>
          <w:rtl w:val="true"/>
          <w:lang w:bidi="fa-IR"/>
        </w:rPr>
        <w:t xml:space="preserve">للشیخ بهاء الدین محمد بن الحسین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بعنوان الرسالة</w:t>
      </w:r>
      <w:r>
        <w:rPr>
          <w:rFonts w:eastAsia="IRNazanin" w:cs="IRNazanin"/>
          <w:color w:val="111111"/>
          <w:sz w:val="28"/>
          <w:szCs w:val="28"/>
          <w:rtl w:val="true"/>
          <w:lang w:bidi="fa-IR"/>
        </w:rPr>
        <w:t>.</w:t>
      </w:r>
    </w:p>
    <w:p>
      <w:pPr>
        <w:pStyle w:val="Heading3"/>
        <w:numPr>
          <w:ilvl w:val="2"/>
          <w:numId w:val="1"/>
        </w:numPr>
        <w:rPr/>
      </w:pPr>
      <w:bookmarkStart w:id="835" w:name="__RefHeading___Toc7972248_73709187"/>
      <w:bookmarkStart w:id="836" w:name="_Toc385"/>
      <w:bookmarkEnd w:id="835"/>
      <w:r>
        <w:rPr/>
        <w:t>350</w:t>
      </w:r>
      <w:r>
        <w:rPr>
          <w:rtl w:val="true"/>
        </w:rPr>
        <w:t xml:space="preserve">- </w:t>
      </w:r>
      <w:r>
        <w:rPr>
          <w:rtl w:val="true"/>
        </w:rPr>
        <w:t>حل الإعضال‌</w:t>
      </w:r>
      <w:bookmarkEnd w:id="836"/>
    </w:p>
    <w:p>
      <w:pPr>
        <w:pStyle w:val="BookText"/>
        <w:rPr/>
      </w:pPr>
      <w:r>
        <w:rPr>
          <w:rFonts w:ascii="IRNazanin" w:hAnsi="IRNazanin" w:eastAsia="IRNazanin"/>
          <w:color w:val="111111"/>
          <w:sz w:val="28"/>
          <w:sz w:val="28"/>
          <w:szCs w:val="28"/>
          <w:rtl w:val="true"/>
          <w:lang w:bidi="fa-IR"/>
        </w:rPr>
        <w:t xml:space="preserve">شرح لحدیث مناظرة المأمون مع الإمام الرضا، فی آیة المباهلة بطریق السؤال و الجواب، للشیخ علی بن علی رضا الخوئی المولود حدود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الأردوبادی بخط المؤلف کما ذکره فی الحدیقة المبهجة</w:t>
      </w:r>
      <w:r>
        <w:rPr>
          <w:rFonts w:eastAsia="IRNazanin" w:cs="IRNazanin"/>
          <w:color w:val="111111"/>
          <w:sz w:val="28"/>
          <w:szCs w:val="28"/>
          <w:rtl w:val="true"/>
          <w:lang w:bidi="fa-IR"/>
        </w:rPr>
        <w:t>.</w:t>
      </w:r>
    </w:p>
    <w:p>
      <w:pPr>
        <w:pStyle w:val="Heading3"/>
        <w:numPr>
          <w:ilvl w:val="2"/>
          <w:numId w:val="1"/>
        </w:numPr>
        <w:rPr/>
      </w:pPr>
      <w:bookmarkStart w:id="837" w:name="__RefHeading___Toc7972250_73709187"/>
      <w:bookmarkStart w:id="838" w:name="_Toc386"/>
      <w:bookmarkEnd w:id="837"/>
      <w:r>
        <w:rPr>
          <w:rtl w:val="true"/>
        </w:rPr>
        <w:t>حل أقلیدس‌</w:t>
      </w:r>
      <w:bookmarkEnd w:id="838"/>
    </w:p>
    <w:p>
      <w:pPr>
        <w:pStyle w:val="BookText"/>
        <w:rPr/>
      </w:pPr>
      <w:r>
        <w:rPr>
          <w:rFonts w:ascii="IRNazanin" w:hAnsi="IRNazanin" w:eastAsia="IRNazanin"/>
          <w:color w:val="111111"/>
          <w:sz w:val="28"/>
          <w:sz w:val="28"/>
          <w:szCs w:val="28"/>
          <w:rtl w:val="true"/>
          <w:lang w:bidi="fa-IR"/>
        </w:rPr>
        <w:t xml:space="preserve">للشیخ إبراهیم الزاهدی، ذکره ابن أخیه الشیخ علی الحزین فی تذکرته بعنوان توضیح أقلیدس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Heading3"/>
        <w:numPr>
          <w:ilvl w:val="2"/>
          <w:numId w:val="1"/>
        </w:numPr>
        <w:rPr/>
      </w:pPr>
      <w:bookmarkStart w:id="839" w:name="__RefHeading___Toc7972252_73709187"/>
      <w:bookmarkStart w:id="840" w:name="_Toc387"/>
      <w:bookmarkEnd w:id="839"/>
      <w:r>
        <w:rPr/>
        <w:t>351</w:t>
      </w:r>
      <w:r>
        <w:rPr>
          <w:rtl w:val="true"/>
        </w:rPr>
        <w:t xml:space="preserve">- </w:t>
      </w:r>
      <w:r>
        <w:rPr>
          <w:rtl w:val="true"/>
        </w:rPr>
        <w:t>حل البحث</w:t>
      </w:r>
      <w:bookmarkEnd w:id="840"/>
    </w:p>
    <w:p>
      <w:pPr>
        <w:pStyle w:val="BookText"/>
        <w:rPr/>
      </w:pPr>
      <w:r>
        <w:rPr>
          <w:rFonts w:ascii="IRNazanin" w:hAnsi="IRNazanin" w:eastAsia="IRNazanin"/>
          <w:color w:val="111111"/>
          <w:sz w:val="28"/>
          <w:sz w:val="28"/>
          <w:szCs w:val="28"/>
          <w:rtl w:val="true"/>
          <w:lang w:bidi="fa-IR"/>
        </w:rPr>
        <w:t xml:space="preserve">فی شرح فرع من القواعد للعلامة الحلی، و یقال له حل عبارة القواعد فیمن توضأ خمسة وضوءات و صلی بکل وضوء صلاة، ثم علم ببطلان وضوءین من الخمسة، و هو من تألیفات الشیخ البهائی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عدة نسخ أحدها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منضمة إلی شرح الفرائض النصیریة له،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لک یا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الإخلال بعضو من طهارتین فی خمس طهارات</w:t>
      </w:r>
      <w:r>
        <w:rPr>
          <w:rFonts w:eastAsia="IRNazanin" w:cs="IRNazanin"/>
          <w:color w:val="111111"/>
          <w:sz w:val="28"/>
          <w:szCs w:val="28"/>
          <w:rtl w:val="true"/>
          <w:lang w:bidi="fa-IR"/>
        </w:rPr>
        <w:t>].</w:t>
      </w:r>
    </w:p>
    <w:p>
      <w:pPr>
        <w:pStyle w:val="Heading3"/>
        <w:numPr>
          <w:ilvl w:val="2"/>
          <w:numId w:val="1"/>
        </w:numPr>
        <w:rPr/>
      </w:pPr>
      <w:bookmarkStart w:id="841" w:name="__RefHeading___Toc7972254_73709187"/>
      <w:bookmarkStart w:id="842" w:name="_Toc388"/>
      <w:bookmarkEnd w:id="841"/>
      <w:r>
        <w:rPr/>
        <w:t>352</w:t>
      </w:r>
      <w:r>
        <w:rPr>
          <w:rtl w:val="true"/>
        </w:rPr>
        <w:t xml:space="preserve">- </w:t>
      </w:r>
      <w:r>
        <w:rPr>
          <w:rtl w:val="true"/>
        </w:rPr>
        <w:t>حل بعض الأحادیث المشکلة</w:t>
      </w:r>
      <w:bookmarkEnd w:id="842"/>
    </w:p>
    <w:p>
      <w:pPr>
        <w:pStyle w:val="BookText"/>
        <w:rPr/>
      </w:pPr>
      <w:r>
        <w:rPr>
          <w:rFonts w:ascii="IRNazanin" w:hAnsi="IRNazanin" w:eastAsia="IRNazanin"/>
          <w:color w:val="111111"/>
          <w:sz w:val="28"/>
          <w:sz w:val="28"/>
          <w:szCs w:val="28"/>
          <w:rtl w:val="true"/>
          <w:lang w:bidi="fa-IR"/>
        </w:rPr>
        <w:t xml:space="preserve">للسید نور الدین بن المحدث الجزائری المتوفی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ابنه السید عبد الله الجزائری فی إجازته الکبیرة</w:t>
      </w:r>
      <w:r>
        <w:rPr>
          <w:rFonts w:eastAsia="IRNazanin" w:cs="IRNazanin"/>
          <w:color w:val="111111"/>
          <w:sz w:val="28"/>
          <w:szCs w:val="28"/>
          <w:rtl w:val="true"/>
          <w:lang w:bidi="fa-IR"/>
        </w:rPr>
        <w:t>.</w:t>
      </w:r>
    </w:p>
    <w:p>
      <w:pPr>
        <w:pStyle w:val="Heading3"/>
        <w:numPr>
          <w:ilvl w:val="2"/>
          <w:numId w:val="1"/>
        </w:numPr>
        <w:rPr/>
      </w:pPr>
      <w:bookmarkStart w:id="843" w:name="__RefHeading___Toc7972256_73709187"/>
      <w:bookmarkStart w:id="844" w:name="_Toc389"/>
      <w:bookmarkEnd w:id="843"/>
      <w:r>
        <w:rPr/>
        <w:t>353</w:t>
      </w:r>
      <w:r>
        <w:rPr>
          <w:rtl w:val="true"/>
        </w:rPr>
        <w:t xml:space="preserve">- </w:t>
      </w:r>
      <w:r>
        <w:rPr>
          <w:rtl w:val="true"/>
        </w:rPr>
        <w:t>حل بعض أشعار الخاقانی الشیروانی</w:t>
      </w:r>
      <w:bookmarkEnd w:id="844"/>
    </w:p>
    <w:p>
      <w:pPr>
        <w:pStyle w:val="BookText"/>
        <w:rPr/>
      </w:pP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شعراء الفرس، للشیخ محمد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845" w:name="__RefHeading___Toc7972258_73709187"/>
      <w:bookmarkStart w:id="846" w:name="_Toc390"/>
      <w:bookmarkEnd w:id="845"/>
      <w:r>
        <w:rPr/>
        <w:t>354</w:t>
      </w:r>
      <w:r>
        <w:rPr>
          <w:rtl w:val="true"/>
        </w:rPr>
        <w:t xml:space="preserve">- </w:t>
      </w:r>
      <w:r>
        <w:rPr>
          <w:rtl w:val="true"/>
        </w:rPr>
        <w:t>حل التقدیر</w:t>
      </w:r>
      <w:bookmarkEnd w:id="846"/>
    </w:p>
    <w:p>
      <w:pPr>
        <w:pStyle w:val="BookText"/>
        <w:rPr/>
      </w:pPr>
      <w:r>
        <w:rPr>
          <w:rFonts w:ascii="IRNazanin" w:hAnsi="IRNazanin" w:eastAsia="IRNazanin"/>
          <w:color w:val="111111"/>
          <w:sz w:val="28"/>
          <w:sz w:val="28"/>
          <w:szCs w:val="28"/>
          <w:rtl w:val="true"/>
          <w:lang w:bidi="fa-IR"/>
        </w:rPr>
        <w:t>یظهر من بعض الفهارس أنه من مطبوعات الشیعة فی الهند فراجعه</w:t>
      </w:r>
      <w:r>
        <w:rPr>
          <w:rFonts w:eastAsia="IRNazanin" w:cs="IRNazanin"/>
          <w:color w:val="111111"/>
          <w:sz w:val="28"/>
          <w:szCs w:val="28"/>
          <w:rtl w:val="true"/>
          <w:lang w:bidi="fa-IR"/>
        </w:rPr>
        <w:t>.</w:t>
      </w:r>
    </w:p>
    <w:p>
      <w:pPr>
        <w:pStyle w:val="Heading3"/>
        <w:numPr>
          <w:ilvl w:val="2"/>
          <w:numId w:val="1"/>
        </w:numPr>
        <w:rPr/>
      </w:pPr>
      <w:bookmarkStart w:id="847" w:name="__RefHeading___Toc7972260_73709187"/>
      <w:bookmarkStart w:id="848" w:name="_Toc391"/>
      <w:bookmarkEnd w:id="847"/>
      <w:r>
        <w:rPr/>
        <w:t>355</w:t>
      </w:r>
      <w:r>
        <w:rPr>
          <w:rtl w:val="true"/>
        </w:rPr>
        <w:t xml:space="preserve">- </w:t>
      </w:r>
      <w:r>
        <w:rPr>
          <w:rtl w:val="true"/>
        </w:rPr>
        <w:t>حل التقویم</w:t>
      </w:r>
      <w:bookmarkEnd w:id="848"/>
    </w:p>
    <w:p>
      <w:pPr>
        <w:pStyle w:val="BookText"/>
        <w:rPr/>
      </w:pPr>
      <w:r>
        <w:rPr>
          <w:rFonts w:ascii="IRNazanin" w:hAnsi="IRNazanin" w:eastAsia="IRNazanin"/>
          <w:color w:val="111111"/>
          <w:sz w:val="28"/>
          <w:sz w:val="28"/>
          <w:szCs w:val="28"/>
          <w:rtl w:val="true"/>
          <w:lang w:bidi="fa-IR"/>
        </w:rPr>
        <w:t xml:space="preserve">لبعض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أیدک الله و أسعدک فی الآخرة، که تقویم در لغت راست داشتن و قیمت کردنست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مرتبا علی أبواب أو فصول، و ادعی فی آخره أن کلما کان کف الخضیب فی وسط السماء یستجاب حینئذ الدعاء، و النسخة فی النجف عند السید آقا التستری، و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Heading3"/>
        <w:numPr>
          <w:ilvl w:val="2"/>
          <w:numId w:val="1"/>
        </w:numPr>
        <w:rPr/>
      </w:pPr>
      <w:bookmarkStart w:id="849" w:name="__RefHeading___Toc7972262_73709187"/>
      <w:bookmarkStart w:id="850" w:name="_Toc392"/>
      <w:bookmarkEnd w:id="849"/>
      <w:r>
        <w:rPr/>
        <w:t>356</w:t>
      </w:r>
      <w:r>
        <w:rPr>
          <w:rtl w:val="true"/>
        </w:rPr>
        <w:t xml:space="preserve">- </w:t>
      </w:r>
      <w:r>
        <w:rPr>
          <w:rtl w:val="true"/>
        </w:rPr>
        <w:t>حل التقویم</w:t>
      </w:r>
      <w:bookmarkEnd w:id="85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لبعض الأصحاب، مرتب علی خمسة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ثنای پروردگار عالم و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آن حضرت که پاکند از </w:t>
      </w:r>
      <w:bookmarkStart w:id="851" w:name="pg11693_132093"/>
    </w:p>
    <w:p>
      <w:pPr>
        <w:pStyle w:val="BookText"/>
        <w:rPr/>
      </w:pPr>
      <w:bookmarkEnd w:id="851"/>
      <w:r>
        <w:rPr>
          <w:rFonts w:ascii="IRNazanin" w:hAnsi="IRNazanin" w:eastAsia="IRNazanin"/>
          <w:color w:val="111111"/>
          <w:sz w:val="28"/>
          <w:sz w:val="28"/>
          <w:szCs w:val="28"/>
          <w:rtl w:val="true"/>
          <w:lang w:bidi="fa-IR"/>
        </w:rPr>
        <w:t>گناهان صغیرة و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ضمن مجموعة کلها بخط محمد زمان بن عبد العزیز کتبها بشیراز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عبد الله الکتبی بالکاظمیة، و معها رسالة الاتصالات لمحمد بن محمد الملقب باختیار، و رسالة عمل الطالع لمظهر الدین محمد القاری، و لعله تصنیف أحدهما</w:t>
      </w:r>
      <w:r>
        <w:rPr>
          <w:rFonts w:eastAsia="IRNazanin" w:cs="IRNazanin"/>
          <w:color w:val="111111"/>
          <w:sz w:val="28"/>
          <w:szCs w:val="28"/>
          <w:rtl w:val="true"/>
          <w:lang w:bidi="fa-IR"/>
        </w:rPr>
        <w:t>.</w:t>
      </w:r>
    </w:p>
    <w:p>
      <w:pPr>
        <w:pStyle w:val="Heading3"/>
        <w:numPr>
          <w:ilvl w:val="2"/>
          <w:numId w:val="1"/>
        </w:numPr>
        <w:rPr/>
      </w:pPr>
      <w:bookmarkStart w:id="852" w:name="__RefHeading___Toc7972264_73709187"/>
      <w:bookmarkStart w:id="853" w:name="_Toc393"/>
      <w:bookmarkEnd w:id="852"/>
      <w:r>
        <w:rPr/>
        <w:t>357</w:t>
      </w:r>
      <w:r>
        <w:rPr>
          <w:rtl w:val="true"/>
        </w:rPr>
        <w:t xml:space="preserve">- </w:t>
      </w:r>
      <w:r>
        <w:rPr>
          <w:rtl w:val="true"/>
        </w:rPr>
        <w:t>حل التقویم</w:t>
      </w:r>
      <w:bookmarkEnd w:id="853"/>
    </w:p>
    <w:p>
      <w:pPr>
        <w:pStyle w:val="BookText"/>
        <w:rPr/>
      </w:pPr>
      <w:r>
        <w:rPr>
          <w:rFonts w:ascii="IRNazanin" w:hAnsi="IRNazanin" w:eastAsia="IRNazanin"/>
          <w:color w:val="111111"/>
          <w:sz w:val="28"/>
          <w:sz w:val="28"/>
          <w:szCs w:val="28"/>
          <w:rtl w:val="true"/>
          <w:lang w:bidi="fa-IR"/>
        </w:rPr>
        <w:t xml:space="preserve">للشیخ أبی الخیر محمد التقی بن محمد الفارسی المعروف بتقی الدین أبی الخیر مؤلف أسامی العلوم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درخشنده‌تر ستاره که از أفق مقال أهل کمال طالع و لامع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فلک ارتضا أبو القاسم محمد و أبو الحسن علی المرتضی و آل و أولاد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دیباجته أن کتب القوم لم تکن وافیة بحل تمام مسائله فکتب هذا الکتاب و لشدة الحاجة إلی معرفة الهیئة جعل له مقدمه فی الهیئة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أهداه إلی غیاث الدین منصور الذی توفی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عصر المؤلف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الحاج علی محمد و هی بخط المیر تقی الدین محمد الحسینی المازندرانی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تألیفه قبل هذا التاریخ</w:t>
      </w:r>
      <w:r>
        <w:rPr>
          <w:rFonts w:eastAsia="IRNazanin" w:cs="IRNazanin"/>
          <w:color w:val="111111"/>
          <w:sz w:val="28"/>
          <w:szCs w:val="28"/>
          <w:rtl w:val="true"/>
          <w:lang w:bidi="fa-IR"/>
        </w:rPr>
        <w:t>.</w:t>
      </w:r>
    </w:p>
    <w:p>
      <w:pPr>
        <w:pStyle w:val="Heading3"/>
        <w:numPr>
          <w:ilvl w:val="2"/>
          <w:numId w:val="1"/>
        </w:numPr>
        <w:rPr/>
      </w:pPr>
      <w:bookmarkStart w:id="854" w:name="__RefHeading___Toc7972266_73709187"/>
      <w:bookmarkStart w:id="855" w:name="_Toc394"/>
      <w:bookmarkEnd w:id="854"/>
      <w:r>
        <w:rPr>
          <w:rtl w:val="true"/>
        </w:rPr>
        <w:t>حل التقویم‌</w:t>
      </w:r>
      <w:bookmarkEnd w:id="855"/>
    </w:p>
    <w:p>
      <w:pPr>
        <w:pStyle w:val="BookText"/>
        <w:rPr/>
      </w:pPr>
      <w:r>
        <w:rPr>
          <w:rFonts w:ascii="IRNazanin" w:hAnsi="IRNazanin" w:eastAsia="IRNazanin"/>
          <w:color w:val="111111"/>
          <w:sz w:val="28"/>
          <w:sz w:val="28"/>
          <w:szCs w:val="28"/>
          <w:rtl w:val="true"/>
          <w:lang w:bidi="fa-IR"/>
        </w:rPr>
        <w:t xml:space="preserve">المختصر أیضا لتقی الدین أبی الخیر عبر عنه بانتخاب حل التقویم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3"/>
        <w:numPr>
          <w:ilvl w:val="2"/>
          <w:numId w:val="1"/>
        </w:numPr>
        <w:rPr/>
      </w:pPr>
      <w:bookmarkStart w:id="856" w:name="__RefHeading___Toc7972268_73709187"/>
      <w:bookmarkStart w:id="857" w:name="_Toc395"/>
      <w:bookmarkEnd w:id="856"/>
      <w:r>
        <w:rPr/>
        <w:t>358</w:t>
      </w:r>
      <w:r>
        <w:rPr>
          <w:rtl w:val="true"/>
        </w:rPr>
        <w:t xml:space="preserve">- </w:t>
      </w:r>
      <w:r>
        <w:rPr>
          <w:rtl w:val="true"/>
        </w:rPr>
        <w:t>حل التقویم</w:t>
      </w:r>
      <w:bookmarkEnd w:id="857"/>
    </w:p>
    <w:p>
      <w:pPr>
        <w:pStyle w:val="BookText"/>
        <w:rPr/>
      </w:pPr>
      <w:r>
        <w:rPr>
          <w:rFonts w:ascii="IRNazanin" w:hAnsi="IRNazanin" w:eastAsia="IRNazanin"/>
          <w:color w:val="111111"/>
          <w:sz w:val="28"/>
          <w:sz w:val="28"/>
          <w:szCs w:val="28"/>
          <w:rtl w:val="true"/>
          <w:lang w:bidi="fa-IR"/>
        </w:rPr>
        <w:t xml:space="preserve">الفارسی للسید المیرزا محمد نصیر الحسینی الطبیب الأصفهانی نزیل شیراز و المتوفی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المیرزا محمد نصیر المتخلص بفرصت، ترجمه الحاج میرزا إبراهیم بن محمد الشریف النیریزی فی مقدمه طبع دیوان فرصت و ذکر تصانیفه و مآخذ ترجمته من آتشکده آذر و تذکره المیرزا عبد الرزاق الدنبلی و تذکره خوش‌گو و مجمع الفصحاء</w:t>
      </w:r>
      <w:r>
        <w:rPr>
          <w:rFonts w:eastAsia="IRNazanin" w:cs="IRNazanin"/>
          <w:color w:val="111111"/>
          <w:sz w:val="28"/>
          <w:szCs w:val="28"/>
          <w:rtl w:val="true"/>
          <w:lang w:bidi="fa-IR"/>
        </w:rPr>
        <w:t>.</w:t>
      </w:r>
    </w:p>
    <w:p>
      <w:pPr>
        <w:pStyle w:val="Heading3"/>
        <w:numPr>
          <w:ilvl w:val="2"/>
          <w:numId w:val="1"/>
        </w:numPr>
        <w:rPr/>
      </w:pPr>
      <w:bookmarkStart w:id="858" w:name="__RefHeading___Toc7972270_73709187"/>
      <w:bookmarkStart w:id="859" w:name="_Toc396"/>
      <w:bookmarkEnd w:id="858"/>
      <w:r>
        <w:rPr>
          <w:rtl w:val="true"/>
        </w:rPr>
        <w:t>حل الجذر الأصم‌</w:t>
      </w:r>
      <w:bookmarkEnd w:id="859"/>
    </w:p>
    <w:p>
      <w:pPr>
        <w:pStyle w:val="BookText"/>
        <w:rPr/>
      </w:pPr>
      <w:r>
        <w:rPr>
          <w:rFonts w:ascii="IRNazanin" w:hAnsi="IRNazanin" w:eastAsia="IRNazanin"/>
          <w:color w:val="111111"/>
          <w:sz w:val="28"/>
          <w:sz w:val="28"/>
          <w:szCs w:val="28"/>
          <w:rtl w:val="true"/>
          <w:lang w:bidi="fa-IR"/>
        </w:rPr>
        <w:t>للخفری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حسرة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الجذر الأصم للدشتکی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تأتی بعنوان حل شبهة و حل المغالطة أیضا</w:t>
      </w:r>
      <w:r>
        <w:rPr>
          <w:rFonts w:eastAsia="IRNazanin" w:cs="IRNazanin"/>
          <w:color w:val="111111"/>
          <w:sz w:val="28"/>
          <w:szCs w:val="28"/>
          <w:rtl w:val="true"/>
          <w:lang w:bidi="fa-IR"/>
        </w:rPr>
        <w:t>.</w:t>
      </w:r>
    </w:p>
    <w:p>
      <w:pPr>
        <w:pStyle w:val="Heading3"/>
        <w:numPr>
          <w:ilvl w:val="2"/>
          <w:numId w:val="1"/>
        </w:numPr>
        <w:rPr/>
      </w:pPr>
      <w:bookmarkStart w:id="860" w:name="__RefHeading___Toc7972272_73709187"/>
      <w:bookmarkStart w:id="861" w:name="_Toc397"/>
      <w:bookmarkEnd w:id="860"/>
      <w:r>
        <w:rPr/>
        <w:t>359</w:t>
      </w:r>
      <w:r>
        <w:rPr>
          <w:rtl w:val="true"/>
        </w:rPr>
        <w:t xml:space="preserve">- </w:t>
      </w:r>
      <w:r>
        <w:rPr>
          <w:rtl w:val="true"/>
        </w:rPr>
        <w:t>حل الجواهر</w:t>
      </w:r>
      <w:bookmarkEnd w:id="86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بالفارسیة عن جواهر القرآن العربی، الأصل </w:t>
      </w:r>
      <w:bookmarkStart w:id="862" w:name="pg11693_132094"/>
    </w:p>
    <w:p>
      <w:pPr>
        <w:pStyle w:val="BookText"/>
        <w:rPr/>
      </w:pPr>
      <w:bookmarkEnd w:id="862"/>
      <w:r>
        <w:rPr>
          <w:rFonts w:ascii="IRNazanin" w:hAnsi="IRNazanin" w:eastAsia="IRNazanin"/>
          <w:color w:val="111111"/>
          <w:sz w:val="28"/>
          <w:sz w:val="28"/>
          <w:szCs w:val="28"/>
          <w:rtl w:val="true"/>
          <w:lang w:bidi="fa-IR"/>
        </w:rPr>
        <w:t xml:space="preserve">و الترجمة المطبوعة فی هامش الأصل فی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للسید القاری الحافظ محمود بن محمد الحسینی التبریزی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863" w:name="__RefHeading___Toc7972274_73709187"/>
      <w:bookmarkStart w:id="864" w:name="_Toc398"/>
      <w:bookmarkEnd w:id="863"/>
      <w:r>
        <w:rPr/>
        <w:t>360</w:t>
      </w:r>
      <w:r>
        <w:rPr>
          <w:rtl w:val="true"/>
        </w:rPr>
        <w:t xml:space="preserve">- </w:t>
      </w:r>
      <w:r>
        <w:rPr>
          <w:rtl w:val="true"/>
        </w:rPr>
        <w:t>حل حدود الأمراض</w:t>
      </w:r>
      <w:bookmarkEnd w:id="864"/>
    </w:p>
    <w:p>
      <w:pPr>
        <w:pStyle w:val="BookText"/>
        <w:rPr/>
      </w:pPr>
      <w:r>
        <w:rPr>
          <w:rFonts w:ascii="IRNazanin" w:hAnsi="IRNazanin" w:eastAsia="IRNazanin"/>
          <w:color w:val="111111"/>
          <w:sz w:val="28"/>
          <w:sz w:val="28"/>
          <w:szCs w:val="28"/>
          <w:rtl w:val="true"/>
          <w:lang w:bidi="fa-IR"/>
        </w:rPr>
        <w:t xml:space="preserve">شرح للرسالة المختصرة الموسومة ب حدود الأمراض المقتصر فیه علی بیان تعریف المرض فقط دون علاجه،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لمیرزا خان الطبیب الگیلانی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الماجد السبوح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الإمکان و طاقة البشر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وقفها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متنه المختصر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مؤلفه محمد بن أبی المجیر بن أبی مسلم الطبیب، و الظاهر أن ما مر هناک هو الأصح</w:t>
      </w:r>
      <w:r>
        <w:rPr>
          <w:rFonts w:eastAsia="IRNazanin" w:cs="IRNazanin"/>
          <w:color w:val="111111"/>
          <w:sz w:val="28"/>
          <w:szCs w:val="28"/>
          <w:rtl w:val="true"/>
          <w:lang w:bidi="fa-IR"/>
        </w:rPr>
        <w:t>.</w:t>
      </w:r>
    </w:p>
    <w:p>
      <w:pPr>
        <w:pStyle w:val="Heading3"/>
        <w:numPr>
          <w:ilvl w:val="2"/>
          <w:numId w:val="1"/>
        </w:numPr>
        <w:rPr/>
      </w:pPr>
      <w:bookmarkStart w:id="865" w:name="__RefHeading___Toc7972276_73709187"/>
      <w:bookmarkStart w:id="866" w:name="_Toc399"/>
      <w:bookmarkEnd w:id="865"/>
      <w:r>
        <w:rPr/>
        <w:t>361</w:t>
      </w:r>
      <w:r>
        <w:rPr>
          <w:rtl w:val="true"/>
        </w:rPr>
        <w:t xml:space="preserve">- </w:t>
      </w:r>
      <w:r>
        <w:rPr>
          <w:rtl w:val="true"/>
        </w:rPr>
        <w:t>حل الحروف القرآنیة</w:t>
      </w:r>
      <w:bookmarkEnd w:id="866"/>
    </w:p>
    <w:p>
      <w:pPr>
        <w:pStyle w:val="BookText"/>
        <w:rPr/>
      </w:pPr>
      <w:r>
        <w:rPr>
          <w:rFonts w:ascii="IRNazanin" w:hAnsi="IRNazanin" w:eastAsia="IRNazanin"/>
          <w:color w:val="111111"/>
          <w:sz w:val="28"/>
          <w:sz w:val="28"/>
          <w:szCs w:val="28"/>
          <w:rtl w:val="true"/>
          <w:lang w:bidi="fa-IR"/>
        </w:rPr>
        <w:t xml:space="preserve">للشیخ بهاء الدین محمد بن الحسین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زندگانی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p>
    <w:p>
      <w:pPr>
        <w:pStyle w:val="Heading3"/>
        <w:numPr>
          <w:ilvl w:val="2"/>
          <w:numId w:val="1"/>
        </w:numPr>
        <w:rPr/>
      </w:pPr>
      <w:bookmarkStart w:id="867" w:name="__RefHeading___Toc7972278_73709187"/>
      <w:bookmarkStart w:id="868" w:name="_Toc400"/>
      <w:bookmarkEnd w:id="867"/>
      <w:r>
        <w:rPr/>
        <w:t>362</w:t>
      </w:r>
      <w:r>
        <w:rPr>
          <w:rtl w:val="true"/>
        </w:rPr>
        <w:t xml:space="preserve">- </w:t>
      </w:r>
      <w:r>
        <w:rPr>
          <w:rtl w:val="true"/>
        </w:rPr>
        <w:t>حل الخراج</w:t>
      </w:r>
      <w:bookmarkEnd w:id="868"/>
    </w:p>
    <w:p>
      <w:pPr>
        <w:pStyle w:val="BookText"/>
        <w:rPr/>
      </w:pPr>
      <w:r>
        <w:rPr>
          <w:rFonts w:ascii="IRNazanin" w:hAnsi="IRNazanin" w:eastAsia="IRNazanin"/>
          <w:color w:val="111111"/>
          <w:sz w:val="28"/>
          <w:sz w:val="28"/>
          <w:szCs w:val="28"/>
          <w:rtl w:val="true"/>
          <w:lang w:bidi="fa-IR"/>
        </w:rPr>
        <w:t>فی انتصار المحقق الکرکی، للشیخ ماجد بن فلاح الشیبانی المعاصر للمقدس الأردبیلی، ألفه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الرسائل الخراجیة،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فیقول العبد الفانی ماجد بن فلاح الشیبانی، إنه قد اشتهر أن مولانا أحمد الأردبیلی سلمه الله یقول بتحریم الخراج، و قد سألنی جماعة من أصحابه فقلت لهم المناسب أن یکتب مولانا فی ذلک شیئا یدل علی تحریمه، فبعد مدة ظهرت منه رسالة</w:t>
      </w:r>
      <w:r>
        <w:rPr>
          <w:rFonts w:eastAsia="IRNazanin" w:cs="IRNazanin"/>
          <w:color w:val="111111"/>
          <w:sz w:val="28"/>
          <w:szCs w:val="28"/>
          <w:rtl w:val="true"/>
          <w:lang w:bidi="fa-IR"/>
        </w:rPr>
        <w:t>].</w:t>
      </w:r>
    </w:p>
    <w:p>
      <w:pPr>
        <w:pStyle w:val="Heading3"/>
        <w:numPr>
          <w:ilvl w:val="2"/>
          <w:numId w:val="1"/>
        </w:numPr>
        <w:rPr/>
      </w:pPr>
      <w:bookmarkStart w:id="869" w:name="__RefHeading___Toc7972280_73709187"/>
      <w:bookmarkStart w:id="870" w:name="_Toc401"/>
      <w:bookmarkEnd w:id="869"/>
      <w:r>
        <w:rPr>
          <w:rtl w:val="true"/>
        </w:rPr>
        <w:t>حل الخراج‌</w:t>
      </w:r>
      <w:bookmarkEnd w:id="870"/>
    </w:p>
    <w:p>
      <w:pPr>
        <w:pStyle w:val="BookText"/>
        <w:rPr/>
      </w:pPr>
      <w:r>
        <w:rPr>
          <w:rFonts w:ascii="IRNazanin" w:hAnsi="IRNazanin" w:eastAsia="IRNazanin"/>
          <w:color w:val="111111"/>
          <w:sz w:val="28"/>
          <w:sz w:val="28"/>
          <w:szCs w:val="28"/>
          <w:rtl w:val="true"/>
          <w:lang w:bidi="fa-IR"/>
        </w:rPr>
        <w:t>الذی اسمه قاطعة اللجاج فی حل الخراج یأتی فی القاف، و تأتی الخراجیة متعددة فی الخاء</w:t>
      </w:r>
      <w:r>
        <w:rPr>
          <w:rFonts w:eastAsia="IRNazanin" w:cs="IRNazanin"/>
          <w:color w:val="111111"/>
          <w:sz w:val="28"/>
          <w:szCs w:val="28"/>
          <w:rtl w:val="true"/>
          <w:lang w:bidi="fa-IR"/>
        </w:rPr>
        <w:t>.</w:t>
      </w:r>
    </w:p>
    <w:p>
      <w:pPr>
        <w:pStyle w:val="Heading3"/>
        <w:numPr>
          <w:ilvl w:val="2"/>
          <w:numId w:val="1"/>
        </w:numPr>
        <w:rPr/>
      </w:pPr>
      <w:bookmarkStart w:id="871" w:name="__RefHeading___Toc7972282_73709187"/>
      <w:bookmarkStart w:id="872" w:name="_Toc402"/>
      <w:bookmarkEnd w:id="871"/>
      <w:r>
        <w:rPr/>
        <w:t>363</w:t>
      </w:r>
      <w:r>
        <w:rPr>
          <w:rtl w:val="true"/>
        </w:rPr>
        <w:t xml:space="preserve">- </w:t>
      </w:r>
      <w:r>
        <w:rPr>
          <w:rtl w:val="true"/>
        </w:rPr>
        <w:t>حل خطبة الشرائع</w:t>
      </w:r>
      <w:bookmarkEnd w:id="872"/>
    </w:p>
    <w:p>
      <w:pPr>
        <w:pStyle w:val="BookText"/>
        <w:rPr/>
      </w:pPr>
      <w:r>
        <w:rPr>
          <w:rFonts w:ascii="IRNazanin" w:hAnsi="IRNazanin" w:eastAsia="IRNazanin"/>
          <w:color w:val="111111"/>
          <w:sz w:val="28"/>
          <w:sz w:val="28"/>
          <w:szCs w:val="28"/>
          <w:rtl w:val="true"/>
          <w:lang w:bidi="fa-IR"/>
        </w:rPr>
        <w:t xml:space="preserve">للمحقق نور الدین علی الکرکی المتوفی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الفقه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فهرسها</w:t>
      </w:r>
      <w:r>
        <w:rPr>
          <w:rFonts w:eastAsia="IRNazanin" w:cs="IRNazanin"/>
          <w:color w:val="111111"/>
          <w:sz w:val="28"/>
          <w:szCs w:val="28"/>
          <w:rtl w:val="true"/>
          <w:lang w:bidi="fa-IR"/>
        </w:rPr>
        <w:t>.</w:t>
      </w:r>
    </w:p>
    <w:p>
      <w:pPr>
        <w:pStyle w:val="Heading3"/>
        <w:numPr>
          <w:ilvl w:val="2"/>
          <w:numId w:val="1"/>
        </w:numPr>
        <w:rPr/>
      </w:pPr>
      <w:bookmarkStart w:id="873" w:name="__RefHeading___Toc7972284_73709187"/>
      <w:bookmarkStart w:id="874" w:name="_Toc403"/>
      <w:bookmarkEnd w:id="873"/>
      <w:r>
        <w:rPr/>
        <w:t>364</w:t>
      </w:r>
      <w:r>
        <w:rPr>
          <w:rtl w:val="true"/>
        </w:rPr>
        <w:t xml:space="preserve">- </w:t>
      </w:r>
      <w:r>
        <w:rPr>
          <w:rtl w:val="true"/>
        </w:rPr>
        <w:t>حل الرموز</w:t>
      </w:r>
      <w:bookmarkEnd w:id="874"/>
    </w:p>
    <w:p>
      <w:pPr>
        <w:pStyle w:val="BookText"/>
        <w:rPr/>
      </w:pPr>
      <w:r>
        <w:rPr>
          <w:rFonts w:ascii="IRNazanin" w:hAnsi="IRNazanin" w:eastAsia="IRNazanin"/>
          <w:color w:val="111111"/>
          <w:sz w:val="28"/>
          <w:sz w:val="28"/>
          <w:szCs w:val="28"/>
          <w:rtl w:val="true"/>
          <w:lang w:bidi="fa-IR"/>
        </w:rPr>
        <w:t>فی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أمیل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الکیمیاء کما فی تذکره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875" w:name="__RefHeading___Toc7972286_73709187"/>
      <w:bookmarkStart w:id="876" w:name="_Toc404"/>
      <w:bookmarkEnd w:id="875"/>
      <w:r>
        <w:rPr>
          <w:rtl w:val="true"/>
        </w:rPr>
        <w:t>حل الزیج الجدید السلطانی</w:t>
      </w:r>
      <w:bookmarkEnd w:id="87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العلی بن محمد البیرجندی یوجد بهذا </w:t>
      </w:r>
      <w:bookmarkStart w:id="877" w:name="pg11693_132095"/>
    </w:p>
    <w:p>
      <w:pPr>
        <w:pStyle w:val="BookText"/>
        <w:rPr/>
      </w:pPr>
      <w:bookmarkEnd w:id="877"/>
      <w:r>
        <w:rPr>
          <w:rFonts w:ascii="IRNazanin" w:hAnsi="IRNazanin" w:eastAsia="IRNazanin"/>
          <w:color w:val="111111"/>
          <w:sz w:val="28"/>
          <w:sz w:val="28"/>
          <w:szCs w:val="28"/>
          <w:rtl w:val="true"/>
          <w:lang w:bidi="fa-IR"/>
        </w:rPr>
        <w:t xml:space="preserve">العنوان فی المکتبة الحمیدیة بأستانبول کما فی فهرسها، و لکن فی فهرس مکتبة نور عثمانیة عبر عنه بشرح زیج ألغ بیک، و نسبه إلی علی بن الحسین البیرجندی و عبر بالشرح أیضا فی فهرس مکتبة راغب پاشا بأستانبول لکن نسبه إلی عبد العلی بن محمد بن الحسین البیرجندی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واحد و الصحیح فی النسبة هو الأخیر و سیأتی بعنوان شرح الزیج فی الشین مع شروح الزیجات الآخر</w:t>
      </w:r>
      <w:r>
        <w:rPr>
          <w:rFonts w:eastAsia="IRNazanin" w:cs="IRNazanin"/>
          <w:color w:val="111111"/>
          <w:sz w:val="28"/>
          <w:szCs w:val="28"/>
          <w:rtl w:val="true"/>
          <w:lang w:bidi="fa-IR"/>
        </w:rPr>
        <w:t>.</w:t>
      </w:r>
    </w:p>
    <w:p>
      <w:pPr>
        <w:pStyle w:val="Heading3"/>
        <w:numPr>
          <w:ilvl w:val="2"/>
          <w:numId w:val="1"/>
        </w:numPr>
        <w:rPr/>
      </w:pPr>
      <w:bookmarkStart w:id="878" w:name="__RefHeading___Toc7972288_73709187"/>
      <w:bookmarkStart w:id="879" w:name="_Toc405"/>
      <w:bookmarkEnd w:id="878"/>
      <w:r>
        <w:rPr/>
        <w:t>365</w:t>
      </w:r>
      <w:r>
        <w:rPr>
          <w:rtl w:val="true"/>
        </w:rPr>
        <w:t xml:space="preserve">- </w:t>
      </w:r>
      <w:r>
        <w:rPr>
          <w:rtl w:val="true"/>
        </w:rPr>
        <w:t>حل شبهات الکاتبی القزوینی</w:t>
      </w:r>
      <w:bookmarkEnd w:id="879"/>
    </w:p>
    <w:p>
      <w:pPr>
        <w:pStyle w:val="BookText"/>
        <w:rPr/>
      </w:pPr>
      <w:r>
        <w:rPr>
          <w:rFonts w:ascii="IRNazanin" w:hAnsi="IRNazanin" w:eastAsia="IRNazanin"/>
          <w:color w:val="111111"/>
          <w:sz w:val="28"/>
          <w:sz w:val="28"/>
          <w:szCs w:val="28"/>
          <w:rtl w:val="true"/>
          <w:lang w:bidi="fa-IR"/>
        </w:rPr>
        <w:t xml:space="preserve">للمولی کمال الدین حسین الفسائی أستاذ الشیخ علی الحزین ترجمه فی تذکرته و ذکر تصانیفه و إنه کان من تلامیذ المولی مسیح الدین محمد الفسوی و إنه توفی فی عین فتنة الأفغان بأصفهان و محاصرتها فی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w:t>
      </w:r>
    </w:p>
    <w:p>
      <w:pPr>
        <w:pStyle w:val="Heading3"/>
        <w:numPr>
          <w:ilvl w:val="2"/>
          <w:numId w:val="1"/>
        </w:numPr>
        <w:rPr/>
      </w:pPr>
      <w:bookmarkStart w:id="880" w:name="__RefHeading___Toc7972290_73709187"/>
      <w:bookmarkStart w:id="881" w:name="_Toc406"/>
      <w:bookmarkEnd w:id="880"/>
      <w:r>
        <w:rPr/>
        <w:t>366</w:t>
      </w:r>
      <w:r>
        <w:rPr>
          <w:rtl w:val="true"/>
        </w:rPr>
        <w:t xml:space="preserve">- </w:t>
      </w:r>
      <w:r>
        <w:rPr>
          <w:rtl w:val="true"/>
        </w:rPr>
        <w:t>حل شبهة الاستلزام</w:t>
      </w:r>
      <w:bookmarkEnd w:id="881"/>
    </w:p>
    <w:p>
      <w:pPr>
        <w:pStyle w:val="BookText"/>
        <w:rPr/>
      </w:pPr>
      <w:r>
        <w:rPr>
          <w:rFonts w:ascii="IRNazanin" w:hAnsi="IRNazanin" w:eastAsia="IRNazanin"/>
          <w:color w:val="111111"/>
          <w:sz w:val="28"/>
          <w:sz w:val="28"/>
          <w:szCs w:val="28"/>
          <w:rtl w:val="true"/>
          <w:lang w:bidi="fa-IR"/>
        </w:rPr>
        <w:t xml:space="preserve">للمولی مراد التفرشی من أجزاء کتابه أنموذج الموسوی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Heading3"/>
        <w:numPr>
          <w:ilvl w:val="2"/>
          <w:numId w:val="1"/>
        </w:numPr>
        <w:rPr/>
      </w:pPr>
      <w:bookmarkStart w:id="882" w:name="__RefHeading___Toc7972292_73709187"/>
      <w:bookmarkStart w:id="883" w:name="_Toc407"/>
      <w:bookmarkEnd w:id="882"/>
      <w:r>
        <w:rPr/>
        <w:t>367</w:t>
      </w:r>
      <w:r>
        <w:rPr>
          <w:rtl w:val="true"/>
        </w:rPr>
        <w:t xml:space="preserve">- </w:t>
      </w:r>
      <w:r>
        <w:rPr>
          <w:rtl w:val="true"/>
        </w:rPr>
        <w:t>حل شبهة الجذر الأصم</w:t>
      </w:r>
      <w:bookmarkEnd w:id="883"/>
    </w:p>
    <w:p>
      <w:pPr>
        <w:pStyle w:val="BookText"/>
        <w:rPr/>
      </w:pPr>
      <w:r>
        <w:rPr>
          <w:rFonts w:ascii="IRNazanin" w:hAnsi="IRNazanin" w:eastAsia="IRNazanin"/>
          <w:color w:val="111111"/>
          <w:sz w:val="28"/>
          <w:sz w:val="28"/>
          <w:szCs w:val="28"/>
          <w:rtl w:val="true"/>
          <w:lang w:bidi="fa-IR"/>
        </w:rPr>
        <w:t xml:space="preserve">أیضا للمولی مراد التفرشی جعله خاتمة الانفعالیة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3"/>
        <w:numPr>
          <w:ilvl w:val="2"/>
          <w:numId w:val="1"/>
        </w:numPr>
        <w:rPr/>
      </w:pPr>
      <w:bookmarkStart w:id="884" w:name="__RefHeading___Toc7972294_73709187"/>
      <w:bookmarkStart w:id="885" w:name="_Toc408"/>
      <w:bookmarkEnd w:id="884"/>
      <w:r>
        <w:rPr/>
        <w:t>368</w:t>
      </w:r>
      <w:r>
        <w:rPr>
          <w:rtl w:val="true"/>
        </w:rPr>
        <w:t xml:space="preserve">- </w:t>
      </w:r>
      <w:r>
        <w:rPr>
          <w:rtl w:val="true"/>
        </w:rPr>
        <w:t>حل شبهة علی کلمة التوحید</w:t>
      </w:r>
      <w:bookmarkEnd w:id="885"/>
    </w:p>
    <w:p>
      <w:pPr>
        <w:pStyle w:val="BookText"/>
        <w:rPr/>
      </w:pPr>
      <w:r>
        <w:rPr>
          <w:rFonts w:ascii="IRNazanin" w:hAnsi="IRNazanin" w:eastAsia="IRNazanin"/>
          <w:color w:val="111111"/>
          <w:sz w:val="28"/>
          <w:sz w:val="28"/>
          <w:szCs w:val="28"/>
          <w:rtl w:val="true"/>
          <w:lang w:bidi="fa-IR"/>
        </w:rPr>
        <w:t>للسید الأمیر فضل الله الأسترآبادی المعاصر للشهید الثانی و الراد علی رسالته فی حرمة تقلید المیت، ذکره سیدنا فی تکملة الأمل</w:t>
      </w:r>
      <w:r>
        <w:rPr>
          <w:rFonts w:eastAsia="IRNazanin" w:cs="IRNazanin"/>
          <w:color w:val="111111"/>
          <w:sz w:val="28"/>
          <w:szCs w:val="28"/>
          <w:rtl w:val="true"/>
          <w:lang w:bidi="fa-IR"/>
        </w:rPr>
        <w:t>.</w:t>
      </w:r>
    </w:p>
    <w:p>
      <w:pPr>
        <w:pStyle w:val="Heading3"/>
        <w:numPr>
          <w:ilvl w:val="2"/>
          <w:numId w:val="1"/>
        </w:numPr>
        <w:rPr/>
      </w:pPr>
      <w:bookmarkStart w:id="886" w:name="__RefHeading___Toc7972296_73709187"/>
      <w:bookmarkStart w:id="887" w:name="_Toc409"/>
      <w:bookmarkEnd w:id="886"/>
      <w:r>
        <w:rPr/>
        <w:t>369</w:t>
      </w:r>
      <w:r>
        <w:rPr>
          <w:rtl w:val="true"/>
        </w:rPr>
        <w:t xml:space="preserve">- </w:t>
      </w:r>
      <w:r>
        <w:rPr>
          <w:rtl w:val="true"/>
        </w:rPr>
        <w:t>حل شبهة المجهول المطلق</w:t>
      </w:r>
      <w:bookmarkEnd w:id="887"/>
    </w:p>
    <w:p>
      <w:pPr>
        <w:pStyle w:val="BookText"/>
        <w:rPr/>
      </w:pPr>
      <w:r>
        <w:rPr>
          <w:rFonts w:ascii="IRNazanin" w:hAnsi="IRNazanin" w:eastAsia="IRNazanin"/>
          <w:color w:val="111111"/>
          <w:sz w:val="28"/>
          <w:sz w:val="28"/>
          <w:szCs w:val="28"/>
          <w:rtl w:val="true"/>
          <w:lang w:bidi="fa-IR"/>
        </w:rPr>
        <w:t xml:space="preserve">للمیر أبی الفتح بن المیر مخدوم بن شمس الدین محمد بن المیر السید الشریف الجرجانی المتوفی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أحسن التواریخ نسب إلیه فی بعض الفهارس، و قال صاحب الریاض فی ترجمه المیر أبی الفتح إن له حاشیة طویلة الذیل علی مبحث المجهول المطلق من شرح المطالع و من حاشیة السید الشریف علیه فرغ منها فی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خراسان</w:t>
      </w:r>
      <w:r>
        <w:rPr>
          <w:rFonts w:eastAsia="IRNazanin" w:cs="IRNazanin"/>
          <w:color w:val="111111"/>
          <w:sz w:val="28"/>
          <w:szCs w:val="28"/>
          <w:rtl w:val="true"/>
          <w:lang w:bidi="fa-IR"/>
        </w:rPr>
        <w:t>.</w:t>
      </w:r>
    </w:p>
    <w:p>
      <w:pPr>
        <w:pStyle w:val="Heading3"/>
        <w:numPr>
          <w:ilvl w:val="2"/>
          <w:numId w:val="1"/>
        </w:numPr>
        <w:rPr/>
      </w:pPr>
      <w:bookmarkStart w:id="888" w:name="__RefHeading___Toc7972298_73709187"/>
      <w:bookmarkStart w:id="889" w:name="_Toc410"/>
      <w:bookmarkEnd w:id="888"/>
      <w:r>
        <w:rPr/>
        <w:t>370</w:t>
      </w:r>
      <w:r>
        <w:rPr>
          <w:rtl w:val="true"/>
        </w:rPr>
        <w:t xml:space="preserve">- </w:t>
      </w:r>
      <w:r>
        <w:rPr>
          <w:rtl w:val="true"/>
        </w:rPr>
        <w:t>حل الطلاسم</w:t>
      </w:r>
      <w:bookmarkEnd w:id="8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بدیع لطیف فی تثبیت العقائد الدینیة للشیخ محمد الجواد بن الشیخ علی آل الشیخ أحمد الجزائری النجفی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رباعیات و تنتهی کل رباعیة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بها بعض الشعراء المعاصرین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 أبو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برباعیاته التی سماها بالطلاسم المدرجة فی دیوانه المطبوع مکررا و منها فی النجف فی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رباعیة منها ینتهی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فالشیخ حل مجهولاته </w:t>
      </w:r>
      <w:bookmarkStart w:id="890" w:name="pg11693_132096"/>
    </w:p>
    <w:p>
      <w:pPr>
        <w:pStyle w:val="BookText"/>
        <w:rPr/>
      </w:pPr>
      <w:bookmarkEnd w:id="890"/>
      <w:r>
        <w:rPr>
          <w:rFonts w:ascii="IRNazanin" w:hAnsi="IRNazanin" w:eastAsia="IRNazanin"/>
          <w:color w:val="111111"/>
          <w:sz w:val="28"/>
          <w:sz w:val="28"/>
          <w:szCs w:val="28"/>
          <w:rtl w:val="true"/>
          <w:lang w:bidi="fa-IR"/>
        </w:rPr>
        <w:t xml:space="preserve">بمعلومات نفسه علی طبق نظمه و لسانه و نشرت الجوابات متفرقة فی مجلتی العرفان و الاعتدال و غیرهما و طبعت مجموعة مع تعلیقات منه علی بعض الرباعیات فی بیروت فی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3"/>
        <w:numPr>
          <w:ilvl w:val="2"/>
          <w:numId w:val="1"/>
        </w:numPr>
        <w:rPr/>
      </w:pPr>
      <w:bookmarkStart w:id="891" w:name="__RefHeading___Toc7972300_73709187"/>
      <w:bookmarkStart w:id="892" w:name="_Toc411"/>
      <w:bookmarkEnd w:id="891"/>
      <w:r>
        <w:rPr/>
        <w:t>371</w:t>
      </w:r>
      <w:r>
        <w:rPr>
          <w:rtl w:val="true"/>
        </w:rPr>
        <w:t xml:space="preserve">- </w:t>
      </w:r>
      <w:r>
        <w:rPr>
          <w:rtl w:val="true"/>
        </w:rPr>
        <w:t>حل الطلسم فی کشف السر المبهم</w:t>
      </w:r>
      <w:bookmarkEnd w:id="892"/>
    </w:p>
    <w:p>
      <w:pPr>
        <w:pStyle w:val="BookText"/>
        <w:rPr/>
      </w:pPr>
      <w:r>
        <w:rPr>
          <w:rFonts w:ascii="IRNazanin" w:hAnsi="IRNazanin" w:eastAsia="IRNazanin"/>
          <w:color w:val="111111"/>
          <w:sz w:val="28"/>
          <w:sz w:val="28"/>
          <w:szCs w:val="28"/>
          <w:rtl w:val="true"/>
          <w:lang w:bidi="fa-IR"/>
        </w:rPr>
        <w:t xml:space="preserve">فی علم الصنعة و العمل الشمسی و القمری للسید أبی العباس القمی کما فی نسخه السید شهاب الدین،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الأرواح و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الطریق واحد و التدبیر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الجلدکی صاحب المصباح و عن المجریطی و عن السید حسین بن علی الخلاطی مؤلف ذخائر الأسماء الآتی المترجم فی 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خلاط من نواحی أرمینیة کما فی معجم البلدان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رحل إلی دمشق و أقام بها ثم حول إلی القاهرة فعظمه برقوق و أنزله فی دارو أجری له راتبا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الملک الظاهر برقوق استقل بالملک من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موته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منه أن الخلاطی کان فی أواخر الثامنة و لعله أدرک التاسعة أیضا فتألیف حل الطلسم یکون فی التاسعة أو ما بعدها، و کتابة النسخة الموجودة عند السید شهاب الدین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السید محمد بن الحسن الحسینی الحائری و فی فهرس مکتبة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فهرس الکتب العربیة فی مکتبة پاریس وجود نسخه حل الطلسم بها و إنه لأبی العباس أحمد القمری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تصحیف القمی و سیأتی مفاتیح الرموز أیضا لأبی العباس القمی الموجود نسخته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Heading3"/>
        <w:numPr>
          <w:ilvl w:val="2"/>
          <w:numId w:val="1"/>
        </w:numPr>
        <w:rPr/>
      </w:pPr>
      <w:bookmarkStart w:id="893" w:name="__RefHeading___Toc7972302_73709187"/>
      <w:bookmarkStart w:id="894" w:name="_Toc412"/>
      <w:bookmarkEnd w:id="893"/>
      <w:r>
        <w:rPr>
          <w:rtl w:val="true"/>
        </w:rPr>
        <w:t>حل عبارة القواعد</w:t>
      </w:r>
      <w:bookmarkEnd w:id="894"/>
    </w:p>
    <w:p>
      <w:pPr>
        <w:pStyle w:val="BookText"/>
        <w:rPr/>
      </w:pPr>
      <w:r>
        <w:rPr>
          <w:rFonts w:ascii="IRNazanin" w:hAnsi="IRNazanin" w:eastAsia="IRNazanin"/>
          <w:color w:val="111111"/>
          <w:sz w:val="28"/>
          <w:sz w:val="28"/>
          <w:szCs w:val="28"/>
          <w:rtl w:val="true"/>
          <w:lang w:bidi="fa-IR"/>
        </w:rPr>
        <w:t xml:space="preserve">للشیخ البهائی مر بعنوان حل البحث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895" w:name="__RefHeading___Toc7972304_73709187"/>
      <w:bookmarkStart w:id="896" w:name="_Toc413"/>
      <w:bookmarkEnd w:id="895"/>
      <w:r>
        <w:rPr/>
        <w:t>372</w:t>
      </w:r>
      <w:r>
        <w:rPr>
          <w:rtl w:val="true"/>
        </w:rPr>
        <w:t xml:space="preserve">- </w:t>
      </w:r>
      <w:r>
        <w:rPr>
          <w:rtl w:val="true"/>
        </w:rPr>
        <w:t>حل عبارة المعالم</w:t>
      </w:r>
      <w:bookmarkEnd w:id="896"/>
    </w:p>
    <w:p>
      <w:pPr>
        <w:pStyle w:val="BookText"/>
        <w:rPr/>
      </w:pPr>
      <w:r>
        <w:rPr>
          <w:rFonts w:ascii="IRNazanin" w:hAnsi="IRNazanin" w:eastAsia="IRNazanin"/>
          <w:color w:val="111111"/>
          <w:sz w:val="28"/>
          <w:sz w:val="28"/>
          <w:szCs w:val="28"/>
          <w:rtl w:val="true"/>
          <w:lang w:bidi="fa-IR"/>
        </w:rPr>
        <w:t xml:space="preserve">للسید الحاج المیرزا أبی طالب بن أبی القاسم الموسوی الزنجانی المتوفی بطهران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إیضاح السبل له المطبوع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897" w:name="__RefHeading___Toc7972306_73709187"/>
      <w:bookmarkStart w:id="898" w:name="_Toc414"/>
      <w:bookmarkEnd w:id="897"/>
      <w:r>
        <w:rPr/>
        <w:t>373</w:t>
      </w:r>
      <w:r>
        <w:rPr>
          <w:rtl w:val="true"/>
        </w:rPr>
        <w:t xml:space="preserve">- </w:t>
      </w:r>
      <w:r>
        <w:rPr>
          <w:rtl w:val="true"/>
        </w:rPr>
        <w:t>حل العسیر، فی حل العصیر</w:t>
      </w:r>
      <w:bookmarkEnd w:id="89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أحکام أقسامه من الزبیبی، و العنبی، و التمری للسید الحاج میرزا محمد هاشم بن زین العابدین الموسوی الخوانساری المعروف بچهار سوقی المتوفی بالنجف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وادی السلام طبع ضمن مجموعة من رسائله قبل وفاته بسنة، و فی ظهره إجازة صاحب الضوابط له 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bookmarkStart w:id="899" w:name="pg11693_132097"/>
    </w:p>
    <w:p>
      <w:pPr>
        <w:pStyle w:val="BookText"/>
        <w:rPr/>
      </w:pPr>
      <w:bookmarkEnd w:id="899"/>
      <w:r>
        <w:rPr>
          <w:rFonts w:ascii="IRNazanin" w:hAnsi="IRNazanin" w:eastAsia="IRNazanin"/>
          <w:color w:val="111111"/>
          <w:sz w:val="28"/>
          <w:sz w:val="28"/>
          <w:szCs w:val="28"/>
          <w:rtl w:val="true"/>
          <w:lang w:bidi="fa-IR"/>
        </w:rPr>
        <w:t xml:space="preserve">و إجازة السید حسن المدرس له فی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Heading3"/>
        <w:numPr>
          <w:ilvl w:val="2"/>
          <w:numId w:val="1"/>
        </w:numPr>
        <w:rPr/>
      </w:pPr>
      <w:bookmarkStart w:id="900" w:name="__RefHeading___Toc7972308_73709187"/>
      <w:bookmarkStart w:id="901" w:name="_Toc415"/>
      <w:bookmarkEnd w:id="900"/>
      <w:r>
        <w:rPr/>
        <w:t>374</w:t>
      </w:r>
      <w:r>
        <w:rPr>
          <w:rtl w:val="true"/>
        </w:rPr>
        <w:t xml:space="preserve">- </w:t>
      </w:r>
      <w:r>
        <w:rPr>
          <w:rtl w:val="true"/>
        </w:rPr>
        <w:t>حل العقال فی خلق الأعمال</w:t>
      </w:r>
      <w:bookmarkEnd w:id="901"/>
    </w:p>
    <w:p>
      <w:pPr>
        <w:pStyle w:val="BookText"/>
        <w:rPr/>
      </w:pPr>
      <w:r>
        <w:rPr>
          <w:rFonts w:ascii="IRNazanin" w:hAnsi="IRNazanin" w:eastAsia="IRNazanin"/>
          <w:color w:val="111111"/>
          <w:sz w:val="28"/>
          <w:sz w:val="28"/>
          <w:szCs w:val="28"/>
          <w:rtl w:val="true"/>
          <w:lang w:bidi="fa-IR"/>
        </w:rPr>
        <w:t xml:space="preserve">للحاج المولی عبد الله بن نجم الدین المعروف بالفاضل القندهاری نزیل المشهد الرضوی المتوفی بها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مطلع الشمس مع سائر تصانیفه</w:t>
      </w:r>
      <w:r>
        <w:rPr>
          <w:rFonts w:eastAsia="IRNazanin" w:cs="IRNazanin"/>
          <w:color w:val="111111"/>
          <w:sz w:val="28"/>
          <w:szCs w:val="28"/>
          <w:rtl w:val="true"/>
          <w:lang w:bidi="fa-IR"/>
        </w:rPr>
        <w:t>.</w:t>
      </w:r>
    </w:p>
    <w:p>
      <w:pPr>
        <w:pStyle w:val="Heading3"/>
        <w:numPr>
          <w:ilvl w:val="2"/>
          <w:numId w:val="1"/>
        </w:numPr>
        <w:rPr/>
      </w:pPr>
      <w:bookmarkStart w:id="902" w:name="__RefHeading___Toc7972310_73709187"/>
      <w:bookmarkStart w:id="903" w:name="_Toc416"/>
      <w:bookmarkEnd w:id="902"/>
      <w:r>
        <w:rPr/>
        <w:t>375</w:t>
      </w:r>
      <w:r>
        <w:rPr>
          <w:rtl w:val="true"/>
        </w:rPr>
        <w:t xml:space="preserve">- </w:t>
      </w:r>
      <w:r>
        <w:rPr>
          <w:rtl w:val="true"/>
        </w:rPr>
        <w:t>حل العقال عن عقول من أنکر حکم العقل فی الأفعال</w:t>
      </w:r>
      <w:bookmarkEnd w:id="9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علی الأشاعرة المنکرین للحسن و القبح العقلیین للقاضی نور الله الشهید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وهبنا عقولا فصیرنا بعد رسالته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بلدة آکرة فی یوم الثلثاء، الرابع و العشرین من شوال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خط المصنف النسخة المسودة الأصلیة التی علیها کشحات کثیرة و زیادات و تغییرات و تبدیلات،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 فی</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إتمامه بید مؤلفه العبد المعیب الذی یرده المشتری نور الله بن شریف الحسین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التاریخ کما ذکرنا، و توجد منه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منضمة إلی حاشیة البیضاوی له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904" w:name="__RefHeading___Toc7972312_73709187"/>
      <w:bookmarkStart w:id="905" w:name="_Toc417"/>
      <w:bookmarkEnd w:id="904"/>
      <w:r>
        <w:rPr/>
        <w:t>376</w:t>
      </w:r>
      <w:r>
        <w:rPr>
          <w:rtl w:val="true"/>
        </w:rPr>
        <w:t xml:space="preserve">- </w:t>
      </w:r>
      <w:r>
        <w:rPr>
          <w:rtl w:val="true"/>
        </w:rPr>
        <w:t>حل العقد</w:t>
      </w:r>
      <w:bookmarkEnd w:id="905"/>
    </w:p>
    <w:p>
      <w:pPr>
        <w:pStyle w:val="BookText"/>
        <w:rPr/>
      </w:pPr>
      <w:r>
        <w:rPr>
          <w:rFonts w:ascii="IRNazanin" w:hAnsi="IRNazanin" w:eastAsia="IRNazanin"/>
          <w:color w:val="111111"/>
          <w:sz w:val="28"/>
          <w:sz w:val="28"/>
          <w:szCs w:val="28"/>
          <w:rtl w:val="true"/>
          <w:lang w:bidi="fa-IR"/>
        </w:rPr>
        <w:t xml:space="preserve">فی معرفة التقویم فارسی لابن علی رضا الأصفهانی المنجم، بأمر الشاه‌زاده حسین علی میرزا و بإشارة أستاذه السید محمد المنجم و فرغ منه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w:t>
      </w:r>
    </w:p>
    <w:p>
      <w:pPr>
        <w:pStyle w:val="Heading3"/>
        <w:numPr>
          <w:ilvl w:val="2"/>
          <w:numId w:val="1"/>
        </w:numPr>
        <w:rPr/>
      </w:pPr>
      <w:bookmarkStart w:id="906" w:name="__RefHeading___Toc7972314_73709187"/>
      <w:bookmarkStart w:id="907" w:name="_Toc418"/>
      <w:bookmarkEnd w:id="906"/>
      <w:r>
        <w:rPr/>
        <w:t>377</w:t>
      </w:r>
      <w:r>
        <w:rPr>
          <w:rtl w:val="true"/>
        </w:rPr>
        <w:t xml:space="preserve">- </w:t>
      </w:r>
      <w:r>
        <w:rPr>
          <w:rtl w:val="true"/>
        </w:rPr>
        <w:t>حل العقد و العقل</w:t>
      </w:r>
      <w:bookmarkEnd w:id="907"/>
    </w:p>
    <w:p>
      <w:pPr>
        <w:pStyle w:val="BookText"/>
        <w:rPr/>
      </w:pPr>
      <w:r>
        <w:rPr>
          <w:rFonts w:ascii="IRNazanin" w:hAnsi="IRNazanin" w:eastAsia="IRNazanin"/>
          <w:color w:val="111111"/>
          <w:sz w:val="28"/>
          <w:sz w:val="28"/>
          <w:szCs w:val="28"/>
          <w:rtl w:val="true"/>
          <w:lang w:bidi="fa-IR"/>
        </w:rPr>
        <w:t xml:space="preserve">فی شرح مختصر الحاجبی فی الأصول للسید رکن الدین أبی محمد الحسن بن محمد بن شرف شاه العلوی الأسترآبادی المتوفی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تلمیذ المحقق الخواجة الطوسی و شارح قواعد العقائد له، و مؤلف الشروح الثلاثة لکافیة ابن الحاجب، توجد نسخه حل العقد فی مکتبة بشیر آغا بأستانبول کما فی فهرسها</w:t>
      </w:r>
      <w:r>
        <w:rPr>
          <w:rFonts w:eastAsia="IRNazanin" w:cs="IRNazanin"/>
          <w:color w:val="111111"/>
          <w:sz w:val="28"/>
          <w:szCs w:val="28"/>
          <w:rtl w:val="true"/>
          <w:lang w:bidi="fa-IR"/>
        </w:rPr>
        <w:t>.</w:t>
      </w:r>
    </w:p>
    <w:p>
      <w:pPr>
        <w:pStyle w:val="Heading3"/>
        <w:numPr>
          <w:ilvl w:val="2"/>
          <w:numId w:val="1"/>
        </w:numPr>
        <w:rPr/>
      </w:pPr>
      <w:bookmarkStart w:id="908" w:name="__RefHeading___Toc7972316_73709187"/>
      <w:bookmarkStart w:id="909" w:name="_Toc419"/>
      <w:bookmarkEnd w:id="908"/>
      <w:r>
        <w:rPr/>
        <w:t>378</w:t>
      </w:r>
      <w:r>
        <w:rPr>
          <w:rtl w:val="true"/>
        </w:rPr>
        <w:t xml:space="preserve">- </w:t>
      </w:r>
      <w:r>
        <w:rPr>
          <w:rtl w:val="true"/>
        </w:rPr>
        <w:t>حل العقود عن عصمة المفقود</w:t>
      </w:r>
      <w:bookmarkEnd w:id="90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عدة مسائل، الأولی فی الازدواج، الثانیة فی المیراث، الثالثة فی المال المفقود صاحبه بغیر وارث، للشیخ عبد الله بن صالح السماهیجی المتوفی فی بهبهان یوم الأربعاء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حمد واجب الوجود و مفیض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بکازرون فی الأربعاء رابع عشر صفر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السید محمود بن منصور بن محمد بن عبد الحسین الحسینی الطالقانی النجفی فرغ من الکتابة بکازرون فی ثانی شعبان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أن الکاتب </w:t>
      </w:r>
      <w:bookmarkStart w:id="910" w:name="pg11693_132098"/>
    </w:p>
    <w:p>
      <w:pPr>
        <w:pStyle w:val="BookText"/>
        <w:rPr/>
      </w:pPr>
      <w:bookmarkEnd w:id="910"/>
      <w:r>
        <w:rPr>
          <w:rFonts w:ascii="IRNazanin" w:hAnsi="IRNazanin" w:eastAsia="IRNazanin"/>
          <w:color w:val="111111"/>
          <w:sz w:val="28"/>
          <w:sz w:val="28"/>
          <w:szCs w:val="28"/>
          <w:rtl w:val="true"/>
          <w:lang w:bidi="fa-IR"/>
        </w:rPr>
        <w:t xml:space="preserve">کان من تلامیذ السماهیجی و ذهب مع والده السید منصور إلی تستر 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هناک منبع الحیاة للسید المحدث الجزائری و فی هذه السنة أجاز السید منصور للسید عبد الله الجزائری کما ذکره فی الإجازة الکبیرة لأربعة من علماء الحویزة</w:t>
      </w:r>
      <w:r>
        <w:rPr>
          <w:rFonts w:eastAsia="IRNazanin" w:cs="IRNazanin"/>
          <w:color w:val="111111"/>
          <w:sz w:val="28"/>
          <w:szCs w:val="28"/>
          <w:rtl w:val="true"/>
          <w:lang w:bidi="fa-IR"/>
        </w:rPr>
        <w:t>.</w:t>
      </w:r>
    </w:p>
    <w:p>
      <w:pPr>
        <w:pStyle w:val="Heading3"/>
        <w:numPr>
          <w:ilvl w:val="2"/>
          <w:numId w:val="1"/>
        </w:numPr>
        <w:rPr/>
      </w:pPr>
      <w:bookmarkStart w:id="911" w:name="__RefHeading___Toc7972318_73709187"/>
      <w:bookmarkStart w:id="912" w:name="_Toc420"/>
      <w:bookmarkEnd w:id="911"/>
      <w:r>
        <w:rPr/>
        <w:t>379</w:t>
      </w:r>
      <w:r>
        <w:rPr>
          <w:rtl w:val="true"/>
        </w:rPr>
        <w:t xml:space="preserve">- </w:t>
      </w:r>
      <w:r>
        <w:rPr>
          <w:rtl w:val="true"/>
        </w:rPr>
        <w:t>حل العقود عن حساب الجمل و العقود</w:t>
      </w:r>
      <w:bookmarkEnd w:id="912"/>
    </w:p>
    <w:p>
      <w:pPr>
        <w:pStyle w:val="BookText"/>
        <w:rPr/>
      </w:pPr>
      <w:r>
        <w:rPr>
          <w:rFonts w:ascii="IRNazanin" w:hAnsi="IRNazanin" w:eastAsia="IRNazanin"/>
          <w:color w:val="111111"/>
          <w:sz w:val="28"/>
          <w:sz w:val="28"/>
          <w:szCs w:val="28"/>
          <w:rtl w:val="true"/>
          <w:lang w:bidi="fa-IR"/>
        </w:rPr>
        <w:t xml:space="preserve">للشیخ یوسف بن محمد بن یوسف الجیلانی المولود فی النجف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طومار عفت المطبوع فی آخره جملة من تصانیفه و منها مختصر المجمل فی حساب الجمل المطبوع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مختصر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حساب العقود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913" w:name="__RefHeading___Toc7972320_73709187"/>
      <w:bookmarkStart w:id="914" w:name="_Toc421"/>
      <w:bookmarkEnd w:id="913"/>
      <w:r>
        <w:rPr/>
        <w:t>380</w:t>
      </w:r>
      <w:r>
        <w:rPr>
          <w:rtl w:val="true"/>
        </w:rPr>
        <w:t xml:space="preserve">- </w:t>
      </w:r>
      <w:r>
        <w:rPr>
          <w:rtl w:val="true"/>
        </w:rPr>
        <w:t>حل العقول لعقد الفحول فی علم الأصول‌</w:t>
      </w:r>
      <w:bookmarkEnd w:id="914"/>
    </w:p>
    <w:p>
      <w:pPr>
        <w:pStyle w:val="BookText"/>
        <w:rPr/>
      </w:pPr>
      <w:r>
        <w:rPr>
          <w:rFonts w:ascii="IRNazanin" w:hAnsi="IRNazanin" w:eastAsia="IRNazanin"/>
          <w:color w:val="111111"/>
          <w:sz w:val="28"/>
          <w:sz w:val="28"/>
          <w:szCs w:val="28"/>
          <w:rtl w:val="true"/>
          <w:lang w:bidi="fa-IR"/>
        </w:rPr>
        <w:t xml:space="preserve">للسید محمد باقر بن مرتضی الطباطبائی الیزدی الحائری المتوفی أواخر صفر عن تسع و أربعین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تبریز مع وسیلة الوسائل فی شرح الرسائل له فی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الحل و العقد أو حل مشکلات الأصول</w:t>
      </w:r>
      <w:r>
        <w:rPr>
          <w:rFonts w:eastAsia="IRNazanin" w:cs="IRNazanin"/>
          <w:color w:val="111111"/>
          <w:sz w:val="28"/>
          <w:szCs w:val="28"/>
          <w:rtl w:val="true"/>
          <w:lang w:bidi="fa-IR"/>
        </w:rPr>
        <w:t>.</w:t>
      </w:r>
    </w:p>
    <w:p>
      <w:pPr>
        <w:pStyle w:val="Heading3"/>
        <w:numPr>
          <w:ilvl w:val="2"/>
          <w:numId w:val="1"/>
        </w:numPr>
        <w:rPr/>
      </w:pPr>
      <w:bookmarkStart w:id="915" w:name="__RefHeading___Toc7972322_73709187"/>
      <w:bookmarkStart w:id="916" w:name="_Toc422"/>
      <w:bookmarkEnd w:id="915"/>
      <w:r>
        <w:rPr/>
        <w:t>381</w:t>
      </w:r>
      <w:r>
        <w:rPr>
          <w:rtl w:val="true"/>
        </w:rPr>
        <w:t xml:space="preserve">- </w:t>
      </w:r>
      <w:r>
        <w:rPr>
          <w:rtl w:val="true"/>
        </w:rPr>
        <w:t>حل الفصوص</w:t>
      </w:r>
      <w:bookmarkEnd w:id="916"/>
    </w:p>
    <w:p>
      <w:pPr>
        <w:pStyle w:val="BookText"/>
        <w:rPr/>
      </w:pPr>
      <w:r>
        <w:rPr>
          <w:rFonts w:ascii="IRNazanin" w:hAnsi="IRNazanin" w:eastAsia="IRNazanin"/>
          <w:color w:val="111111"/>
          <w:sz w:val="28"/>
          <w:sz w:val="28"/>
          <w:szCs w:val="28"/>
          <w:rtl w:val="true"/>
          <w:lang w:bidi="fa-IR"/>
        </w:rPr>
        <w:t xml:space="preserve">شرح لفصوص الحکم، للسید علی بن شهاب الدین العارف الهمدانی الشهیر المتوفی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أسرار النقطة ترجمه تلمیذه نور الدین جعفر البدخشی فی خلاصة المناقب و نقل عنه القاضی نور الله فی المجالس و عبر عن کتابه هذا بشرح فصوص 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فصوص الحکم من تألیفات محیی الدین محمد بن علی بن العربی المتوفی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أیضا ربیبه صدر الدین محمد بن إسحاق القونوی المتوفی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الفکوک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3"/>
        <w:numPr>
          <w:ilvl w:val="2"/>
          <w:numId w:val="1"/>
        </w:numPr>
        <w:rPr/>
      </w:pPr>
      <w:bookmarkStart w:id="917" w:name="__RefHeading___Toc7972324_73709187"/>
      <w:bookmarkStart w:id="918" w:name="_Toc423"/>
      <w:bookmarkEnd w:id="917"/>
      <w:r>
        <w:rPr/>
        <w:t>382</w:t>
      </w:r>
      <w:r>
        <w:rPr>
          <w:rtl w:val="true"/>
        </w:rPr>
        <w:t xml:space="preserve">- </w:t>
      </w:r>
      <w:r>
        <w:rPr>
          <w:rtl w:val="true"/>
        </w:rPr>
        <w:t>حل قول البیضاوی</w:t>
      </w:r>
      <w:bookmarkEnd w:id="9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التغلیب للإیجاز و المبالغة فی آیة الملک کُلَّما أُلْقِیَ فِیها فَوْجٌ سَأَلَهُمْ خَزَنَتُها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بهاء الدین محمد بن الحسین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نسخته ضمن مجموعة من رسائل البهائی فی کتب الشیخ عبد الحسین الحلی مؤلف ترجمه الرضی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919" w:name="__RefHeading___Toc7972326_73709187"/>
      <w:bookmarkStart w:id="920" w:name="_Toc424"/>
      <w:bookmarkEnd w:id="919"/>
      <w:r>
        <w:rPr/>
        <w:t>383</w:t>
      </w:r>
      <w:r>
        <w:rPr>
          <w:rtl w:val="true"/>
        </w:rPr>
        <w:t xml:space="preserve">- </w:t>
      </w:r>
      <w:r>
        <w:rPr>
          <w:rtl w:val="true"/>
        </w:rPr>
        <w:t>حل قول العلامة فی القواعد</w:t>
      </w:r>
      <w:bookmarkEnd w:id="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النفساء کالحائض فی جمیع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للشیخ البهائی موجود ضمن المجموعة المذکورة، و فیها أیضا ما مر بعنوان حل البحث فی حل عبارة القواعد فی الإخلال بالطهارتین</w:t>
      </w:r>
      <w:r>
        <w:rPr>
          <w:rFonts w:eastAsia="IRNazanin" w:cs="IRNazanin"/>
          <w:color w:val="111111"/>
          <w:sz w:val="28"/>
          <w:szCs w:val="28"/>
          <w:rtl w:val="true"/>
          <w:lang w:bidi="fa-IR"/>
        </w:rPr>
        <w:t>.</w:t>
      </w:r>
    </w:p>
    <w:p>
      <w:pPr>
        <w:pStyle w:val="Heading3"/>
        <w:numPr>
          <w:ilvl w:val="2"/>
          <w:numId w:val="1"/>
        </w:numPr>
        <w:rPr/>
      </w:pPr>
      <w:bookmarkStart w:id="921" w:name="__RefHeading___Toc7972328_73709187"/>
      <w:bookmarkStart w:id="922" w:name="_Toc425"/>
      <w:bookmarkEnd w:id="921"/>
      <w:r>
        <w:rPr/>
        <w:t>384</w:t>
      </w:r>
      <w:r>
        <w:rPr>
          <w:rtl w:val="true"/>
        </w:rPr>
        <w:t xml:space="preserve">- </w:t>
      </w:r>
      <w:r>
        <w:rPr>
          <w:rtl w:val="true"/>
        </w:rPr>
        <w:t>حل لغات الصحیفة السجادیة</w:t>
      </w:r>
      <w:bookmarkEnd w:id="92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للصحیفة باللغة الأردویة للمولوی </w:t>
      </w:r>
      <w:bookmarkStart w:id="923" w:name="pg11693_132099"/>
    </w:p>
    <w:p>
      <w:pPr>
        <w:pStyle w:val="BookText"/>
        <w:rPr/>
      </w:pPr>
      <w:bookmarkEnd w:id="923"/>
      <w:r>
        <w:rPr>
          <w:rFonts w:ascii="IRNazanin" w:hAnsi="IRNazanin" w:eastAsia="IRNazanin"/>
          <w:color w:val="111111"/>
          <w:sz w:val="28"/>
          <w:sz w:val="28"/>
          <w:szCs w:val="28"/>
          <w:rtl w:val="true"/>
          <w:lang w:bidi="fa-IR"/>
        </w:rPr>
        <w:t>السید أختر حسین العظیم‌آبادی الهندی المعاصر ذکر لنا أنه تحت الطبع</w:t>
      </w:r>
      <w:r>
        <w:rPr>
          <w:rFonts w:eastAsia="IRNazanin" w:cs="IRNazanin"/>
          <w:color w:val="111111"/>
          <w:sz w:val="28"/>
          <w:szCs w:val="28"/>
          <w:rtl w:val="true"/>
          <w:lang w:bidi="fa-IR"/>
        </w:rPr>
        <w:t>.</w:t>
      </w:r>
    </w:p>
    <w:p>
      <w:pPr>
        <w:pStyle w:val="Heading3"/>
        <w:numPr>
          <w:ilvl w:val="2"/>
          <w:numId w:val="1"/>
        </w:numPr>
        <w:rPr/>
      </w:pPr>
      <w:bookmarkStart w:id="924" w:name="__RefHeading___Toc7972330_73709187"/>
      <w:bookmarkStart w:id="925" w:name="_Toc426"/>
      <w:bookmarkEnd w:id="924"/>
      <w:r>
        <w:rPr/>
        <w:t>385</w:t>
      </w:r>
      <w:r>
        <w:rPr>
          <w:rtl w:val="true"/>
        </w:rPr>
        <w:t xml:space="preserve">- </w:t>
      </w:r>
      <w:r>
        <w:rPr>
          <w:rtl w:val="true"/>
        </w:rPr>
        <w:t>حل لغات الصحیفة</w:t>
      </w:r>
      <w:bookmarkEnd w:id="925"/>
    </w:p>
    <w:p>
      <w:pPr>
        <w:pStyle w:val="BookText"/>
        <w:rPr/>
      </w:pPr>
      <w:r>
        <w:rPr>
          <w:rFonts w:ascii="IRNazanin" w:hAnsi="IRNazanin" w:eastAsia="IRNazanin"/>
          <w:color w:val="111111"/>
          <w:sz w:val="28"/>
          <w:sz w:val="28"/>
          <w:szCs w:val="28"/>
          <w:rtl w:val="true"/>
          <w:lang w:bidi="fa-IR"/>
        </w:rPr>
        <w:t xml:space="preserve">لمحمد باقر بن محمد شفیع المنجم،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أنادیک یا من ینادی من کل فج عمیق بألسنة شتی و لغات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الأول فی التحمید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الخالق المخترع لا عن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بمکتبة عباس إقبال بطهران</w:t>
      </w:r>
      <w:r>
        <w:rPr>
          <w:rFonts w:eastAsia="IRNazanin" w:cs="IRNazanin"/>
          <w:color w:val="111111"/>
          <w:sz w:val="28"/>
          <w:szCs w:val="28"/>
          <w:rtl w:val="true"/>
          <w:lang w:bidi="fa-IR"/>
        </w:rPr>
        <w:t>.</w:t>
      </w:r>
    </w:p>
    <w:p>
      <w:pPr>
        <w:pStyle w:val="Heading3"/>
        <w:numPr>
          <w:ilvl w:val="2"/>
          <w:numId w:val="1"/>
        </w:numPr>
        <w:rPr/>
      </w:pPr>
      <w:bookmarkStart w:id="926" w:name="__RefHeading___Toc7972332_73709187"/>
      <w:bookmarkStart w:id="927" w:name="_Toc427"/>
      <w:bookmarkEnd w:id="926"/>
      <w:r>
        <w:rPr/>
        <w:t>386</w:t>
      </w:r>
      <w:r>
        <w:rPr>
          <w:rtl w:val="true"/>
        </w:rPr>
        <w:t xml:space="preserve">- </w:t>
      </w:r>
      <w:r>
        <w:rPr>
          <w:rtl w:val="true"/>
        </w:rPr>
        <w:t>حل لغات مقامات الحریری‌</w:t>
      </w:r>
      <w:bookmarkEnd w:id="927"/>
    </w:p>
    <w:p>
      <w:pPr>
        <w:pStyle w:val="BookText"/>
        <w:rPr/>
      </w:pPr>
      <w:r>
        <w:rPr>
          <w:rFonts w:ascii="IRNazanin" w:hAnsi="IRNazanin" w:eastAsia="IRNazanin"/>
          <w:color w:val="111111"/>
          <w:sz w:val="28"/>
          <w:sz w:val="28"/>
          <w:szCs w:val="28"/>
          <w:rtl w:val="true"/>
          <w:lang w:bidi="fa-IR"/>
        </w:rPr>
        <w:t xml:space="preserve">بالفارسیة لبعض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 علی عباده الذین اصطفی و أوصیاءه الذین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النسخة التی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Heading3"/>
        <w:numPr>
          <w:ilvl w:val="2"/>
          <w:numId w:val="1"/>
        </w:numPr>
        <w:rPr/>
      </w:pPr>
      <w:bookmarkStart w:id="928" w:name="__RefHeading___Toc7972334_73709187"/>
      <w:bookmarkStart w:id="929" w:name="_Toc428"/>
      <w:bookmarkEnd w:id="928"/>
      <w:r>
        <w:rPr/>
        <w:t>387</w:t>
      </w:r>
      <w:r>
        <w:rPr>
          <w:rtl w:val="true"/>
        </w:rPr>
        <w:t xml:space="preserve">- </w:t>
      </w:r>
      <w:r>
        <w:rPr>
          <w:rtl w:val="true"/>
        </w:rPr>
        <w:t>حل ما لا ینحل</w:t>
      </w:r>
      <w:bookmarkEnd w:id="929"/>
    </w:p>
    <w:p>
      <w:pPr>
        <w:pStyle w:val="BookText"/>
        <w:rPr/>
      </w:pPr>
      <w:r>
        <w:rPr>
          <w:rFonts w:ascii="IRNazanin" w:hAnsi="IRNazanin" w:eastAsia="IRNazanin"/>
          <w:color w:val="111111"/>
          <w:sz w:val="28"/>
          <w:sz w:val="28"/>
          <w:szCs w:val="28"/>
          <w:rtl w:val="true"/>
          <w:lang w:bidi="fa-IR"/>
        </w:rPr>
        <w:t xml:space="preserve">لأبی الحسن بن میر جلال الدین دانشمند فی حل بعض الأشکال من الریاضیات، ذکره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930" w:name="__RefHeading___Toc7972336_73709187"/>
      <w:bookmarkStart w:id="931" w:name="_Toc429"/>
      <w:bookmarkEnd w:id="930"/>
      <w:r>
        <w:rPr/>
        <w:t>388</w:t>
      </w:r>
      <w:r>
        <w:rPr>
          <w:rtl w:val="true"/>
        </w:rPr>
        <w:t xml:space="preserve">- </w:t>
      </w:r>
      <w:r>
        <w:rPr>
          <w:rtl w:val="true"/>
        </w:rPr>
        <w:t>حل ما لا ینحل</w:t>
      </w:r>
      <w:bookmarkEnd w:id="931"/>
    </w:p>
    <w:p>
      <w:pPr>
        <w:pStyle w:val="BookText"/>
        <w:rPr/>
      </w:pPr>
      <w:r>
        <w:rPr>
          <w:rFonts w:ascii="IRNazanin" w:hAnsi="IRNazanin" w:eastAsia="IRNazanin"/>
          <w:color w:val="111111"/>
          <w:sz w:val="28"/>
          <w:sz w:val="28"/>
          <w:szCs w:val="28"/>
          <w:rtl w:val="true"/>
          <w:lang w:bidi="fa-IR"/>
        </w:rPr>
        <w:t>فی أحوال أطفال الکفار و ولد الزنا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أبی القاسم الرضوی القمی اللاهوری المعاصر، فرغ منه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هذا التاریخ فی لاهور</w:t>
      </w:r>
      <w:r>
        <w:rPr>
          <w:rFonts w:eastAsia="IRNazanin" w:cs="IRNazanin"/>
          <w:color w:val="111111"/>
          <w:sz w:val="28"/>
          <w:szCs w:val="28"/>
          <w:rtl w:val="true"/>
          <w:lang w:bidi="fa-IR"/>
        </w:rPr>
        <w:t>.</w:t>
      </w:r>
    </w:p>
    <w:p>
      <w:pPr>
        <w:pStyle w:val="Heading3"/>
        <w:numPr>
          <w:ilvl w:val="2"/>
          <w:numId w:val="1"/>
        </w:numPr>
        <w:rPr/>
      </w:pPr>
      <w:bookmarkStart w:id="932" w:name="__RefHeading___Toc7972338_73709187"/>
      <w:bookmarkStart w:id="933" w:name="_Toc430"/>
      <w:bookmarkEnd w:id="932"/>
      <w:r>
        <w:rPr/>
        <w:t>389</w:t>
      </w:r>
      <w:r>
        <w:rPr>
          <w:rtl w:val="true"/>
        </w:rPr>
        <w:t xml:space="preserve">- </w:t>
      </w:r>
      <w:r>
        <w:rPr>
          <w:rtl w:val="true"/>
        </w:rPr>
        <w:t>حل ما لا ینحل</w:t>
      </w:r>
      <w:bookmarkEnd w:id="933"/>
    </w:p>
    <w:p>
      <w:pPr>
        <w:pStyle w:val="BookText"/>
        <w:rPr/>
      </w:pPr>
      <w:r>
        <w:rPr>
          <w:rFonts w:ascii="IRNazanin" w:hAnsi="IRNazanin" w:eastAsia="IRNazanin"/>
          <w:color w:val="111111"/>
          <w:sz w:val="28"/>
          <w:sz w:val="28"/>
          <w:szCs w:val="28"/>
          <w:rtl w:val="true"/>
          <w:lang w:bidi="fa-IR"/>
        </w:rPr>
        <w:t xml:space="preserve">لشمس الدین محمد بن أحمد الفارسی المعروف بالخفری المتوفی </w:t>
      </w:r>
      <w:r>
        <w:rPr>
          <w:rFonts w:eastAsia="IRNazanin" w:cs="IRNazanin"/>
          <w:color w:val="111111"/>
          <w:sz w:val="28"/>
          <w:szCs w:val="28"/>
          <w:rtl w:val="true"/>
          <w:lang w:bidi="fa-IR"/>
        </w:rPr>
        <w:t>(</w:t>
      </w:r>
      <w:r>
        <w:rPr>
          <w:rFonts w:eastAsia="IRNazanin" w:cs="IRNazanin"/>
          <w:color w:val="111111"/>
          <w:sz w:val="28"/>
          <w:szCs w:val="28"/>
          <w:lang w:bidi="fa-IR"/>
        </w:rPr>
        <w:t>942957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و الظاهر أنه غیر ما مر من حل الجذر الأصم الموسوم بحسرة الفضلاء</w:t>
      </w:r>
      <w:r>
        <w:rPr>
          <w:rFonts w:eastAsia="IRNazanin" w:cs="IRNazanin"/>
          <w:color w:val="111111"/>
          <w:sz w:val="28"/>
          <w:szCs w:val="28"/>
          <w:rtl w:val="true"/>
          <w:lang w:bidi="fa-IR"/>
        </w:rPr>
        <w:t>.</w:t>
      </w:r>
    </w:p>
    <w:p>
      <w:pPr>
        <w:pStyle w:val="Heading3"/>
        <w:numPr>
          <w:ilvl w:val="2"/>
          <w:numId w:val="1"/>
        </w:numPr>
        <w:rPr/>
      </w:pPr>
      <w:bookmarkStart w:id="934" w:name="__RefHeading___Toc7972340_73709187"/>
      <w:bookmarkStart w:id="935" w:name="_Toc431"/>
      <w:bookmarkEnd w:id="934"/>
      <w:r>
        <w:rPr/>
        <w:t>390</w:t>
      </w:r>
      <w:r>
        <w:rPr>
          <w:rtl w:val="true"/>
        </w:rPr>
        <w:t xml:space="preserve">- </w:t>
      </w:r>
      <w:r>
        <w:rPr>
          <w:rtl w:val="true"/>
        </w:rPr>
        <w:t>حل متشابهات القرآن</w:t>
      </w:r>
      <w:bookmarkEnd w:id="935"/>
    </w:p>
    <w:p>
      <w:pPr>
        <w:pStyle w:val="BookText"/>
        <w:rPr/>
      </w:pPr>
      <w:r>
        <w:rPr>
          <w:rFonts w:ascii="IRNazanin" w:hAnsi="IRNazanin" w:eastAsia="IRNazanin"/>
          <w:color w:val="111111"/>
          <w:sz w:val="28"/>
          <w:sz w:val="28"/>
          <w:szCs w:val="28"/>
          <w:rtl w:val="true"/>
          <w:lang w:bidi="fa-IR"/>
        </w:rPr>
        <w:t xml:space="preserve">للراغب الأصفهانی أبی القاسم الحسین بن محمد المتوفی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الزرگلی فی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 المخطوطة بعد ذکره مفردات ألفاظ القرآن من کتبه المطبوعة و مر له جامع التفسیر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936" w:name="__RefHeading___Toc7972342_73709187"/>
      <w:bookmarkStart w:id="937" w:name="_Toc432"/>
      <w:bookmarkEnd w:id="936"/>
      <w:r>
        <w:rPr/>
        <w:t>391</w:t>
      </w:r>
      <w:r>
        <w:rPr>
          <w:rtl w:val="true"/>
        </w:rPr>
        <w:t xml:space="preserve">- </w:t>
      </w:r>
      <w:r>
        <w:rPr>
          <w:rtl w:val="true"/>
        </w:rPr>
        <w:t>حل المداخل</w:t>
      </w:r>
      <w:bookmarkEnd w:id="93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عمر محمد بن عبد الواحد المطرز الأبیوردی الخراسانی غلام ثعلب المتوفی ببغداد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معجم الأدباء و ذکر أن المداخل فی اللغة له أیضا و ذکر له أسماء الشعراء و تفسیرها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ما نسب إلیه المحکی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تألیفه جزء فی فضل معاویة یقدمه لمن أراد السماع عنه لکن کتابه المناقب المنقول عنه فی سعد السعود یرشد إلی أنه کان یتوسل بهذا الجزء فی ترغیب العامة إلی سماع کتابه المناقب عنه، ثم إن فی تسمیته ولده بعمر و لذا کنی </w:t>
      </w:r>
      <w:bookmarkStart w:id="938" w:name="pg11693_132100"/>
    </w:p>
    <w:p>
      <w:pPr>
        <w:pStyle w:val="BookText"/>
        <w:rPr/>
      </w:pPr>
      <w:bookmarkEnd w:id="938"/>
      <w:r>
        <w:rPr>
          <w:rFonts w:ascii="IRNazanin" w:hAnsi="IRNazanin" w:eastAsia="IRNazanin"/>
          <w:color w:val="111111"/>
          <w:sz w:val="28"/>
          <w:sz w:val="28"/>
          <w:szCs w:val="28"/>
          <w:rtl w:val="true"/>
          <w:lang w:bidi="fa-IR"/>
        </w:rPr>
        <w:t>بأبی عمر اقتداء بالأئمة علیه السلام فی تسمیة أولادهم به مثل عمر الأطرف و عمر الأشرف ثم إن من تصانیفه کتاب الشوری ذکره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فیه کتاب الشوری لأحد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الشین کتاب الشوری لجماعة من أصحابنا و هم إبراهیم بن محمد الثقفی المتوفی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العباس بن عقدة المتوفی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جعفر بن بابویه الصدوق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مخنف لوط بن یحیی التابعی المتوفی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تألیف کتاب خاص فی الشوری کان معمولا به عند الشیعة قدیما و لعله لأجل هذه الأمور جزم سیدنا فی الشیعة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من الشیعة</w:t>
      </w:r>
      <w:r>
        <w:rPr>
          <w:rFonts w:eastAsia="IRNazanin" w:cs="IRNazanin"/>
          <w:color w:val="111111"/>
          <w:sz w:val="28"/>
          <w:szCs w:val="28"/>
          <w:rtl w:val="true"/>
          <w:lang w:bidi="fa-IR"/>
        </w:rPr>
        <w:t>.</w:t>
      </w:r>
    </w:p>
    <w:p>
      <w:pPr>
        <w:pStyle w:val="Heading3"/>
        <w:numPr>
          <w:ilvl w:val="2"/>
          <w:numId w:val="1"/>
        </w:numPr>
        <w:rPr/>
      </w:pPr>
      <w:bookmarkStart w:id="939" w:name="__RefHeading___Toc7972344_73709187"/>
      <w:bookmarkStart w:id="940" w:name="_Toc433"/>
      <w:bookmarkEnd w:id="939"/>
      <w:r>
        <w:rPr/>
        <w:t>392</w:t>
      </w:r>
      <w:r>
        <w:rPr>
          <w:rtl w:val="true"/>
        </w:rPr>
        <w:t xml:space="preserve">- </w:t>
      </w:r>
      <w:r>
        <w:rPr>
          <w:rtl w:val="true"/>
        </w:rPr>
        <w:t>حل المسائل</w:t>
      </w:r>
      <w:bookmarkEnd w:id="940"/>
    </w:p>
    <w:p>
      <w:pPr>
        <w:pStyle w:val="BookText"/>
        <w:rPr/>
      </w:pPr>
      <w:r>
        <w:rPr>
          <w:rFonts w:ascii="IRNazanin" w:hAnsi="IRNazanin" w:eastAsia="IRNazanin"/>
          <w:color w:val="111111"/>
          <w:sz w:val="28"/>
          <w:sz w:val="28"/>
          <w:szCs w:val="28"/>
          <w:rtl w:val="true"/>
          <w:lang w:bidi="fa-IR"/>
        </w:rPr>
        <w:t xml:space="preserve">فی معرفة الطالع و أحکام النجوم لقطب الدین عبد الحی أو عبد الحسین اللاری مرتب علی اثنی عشر فصلا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أرباب خبرت و أصحاب بصیرت پوشیده و مستور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941" w:name="__RefHeading___Toc7972346_73709187"/>
      <w:bookmarkStart w:id="942" w:name="_Toc434"/>
      <w:bookmarkEnd w:id="941"/>
      <w:r>
        <w:rPr/>
        <w:t>393</w:t>
      </w:r>
      <w:r>
        <w:rPr>
          <w:rtl w:val="true"/>
        </w:rPr>
        <w:t xml:space="preserve">- </w:t>
      </w:r>
      <w:r>
        <w:rPr>
          <w:rtl w:val="true"/>
        </w:rPr>
        <w:t>حل المسائل الابتدائیة</w:t>
      </w:r>
      <w:bookmarkEnd w:id="942"/>
    </w:p>
    <w:p>
      <w:pPr>
        <w:pStyle w:val="Heading3"/>
        <w:numPr>
          <w:ilvl w:val="2"/>
          <w:numId w:val="1"/>
        </w:numPr>
        <w:rPr/>
      </w:pPr>
      <w:bookmarkStart w:id="943" w:name="__RefHeading___Toc7972348_73709187"/>
      <w:bookmarkStart w:id="944" w:name="_Toc435"/>
      <w:bookmarkEnd w:id="943"/>
      <w:r>
        <w:rPr/>
        <w:t>394</w:t>
      </w:r>
      <w:r>
        <w:rPr>
          <w:rtl w:val="true"/>
        </w:rPr>
        <w:t xml:space="preserve">- </w:t>
      </w:r>
      <w:r>
        <w:rPr>
          <w:rtl w:val="true"/>
        </w:rPr>
        <w:t>حل المسائل المتوسطة</w:t>
      </w:r>
      <w:bookmarkEnd w:id="944"/>
    </w:p>
    <w:p>
      <w:pPr>
        <w:pStyle w:val="BookText"/>
        <w:rPr/>
      </w:pPr>
      <w:r>
        <w:rPr>
          <w:rFonts w:ascii="IRNazanin" w:hAnsi="IRNazanin" w:eastAsia="IRNazanin"/>
          <w:color w:val="111111"/>
          <w:sz w:val="28"/>
          <w:sz w:val="28"/>
          <w:szCs w:val="28"/>
          <w:rtl w:val="true"/>
          <w:lang w:bidi="fa-IR"/>
        </w:rPr>
        <w:t>کلاهما للمیرزا محمد رضا مهندس الملک و هما فارسیان مطبوعان بطهران</w:t>
      </w:r>
      <w:r>
        <w:rPr>
          <w:rFonts w:eastAsia="IRNazanin" w:cs="IRNazanin"/>
          <w:color w:val="111111"/>
          <w:sz w:val="28"/>
          <w:szCs w:val="28"/>
          <w:rtl w:val="true"/>
          <w:lang w:bidi="fa-IR"/>
        </w:rPr>
        <w:t>.</w:t>
      </w:r>
    </w:p>
    <w:p>
      <w:pPr>
        <w:pStyle w:val="Heading3"/>
        <w:numPr>
          <w:ilvl w:val="2"/>
          <w:numId w:val="1"/>
        </w:numPr>
        <w:rPr/>
      </w:pPr>
      <w:bookmarkStart w:id="945" w:name="__RefHeading___Toc7972350_73709187"/>
      <w:bookmarkStart w:id="946" w:name="_Toc436"/>
      <w:bookmarkEnd w:id="945"/>
      <w:r>
        <w:rPr/>
        <w:t>395</w:t>
      </w:r>
      <w:r>
        <w:rPr>
          <w:rtl w:val="true"/>
        </w:rPr>
        <w:t xml:space="preserve">- </w:t>
      </w:r>
      <w:r>
        <w:rPr>
          <w:rtl w:val="true"/>
        </w:rPr>
        <w:t>حل مشاکل القرآن</w:t>
      </w:r>
      <w:bookmarkEnd w:id="946"/>
    </w:p>
    <w:p>
      <w:pPr>
        <w:pStyle w:val="BookText"/>
        <w:rPr/>
      </w:pPr>
      <w:r>
        <w:rPr>
          <w:rFonts w:ascii="IRNazanin" w:hAnsi="IRNazanin" w:eastAsia="IRNazanin"/>
          <w:color w:val="111111"/>
          <w:sz w:val="28"/>
          <w:sz w:val="28"/>
          <w:szCs w:val="28"/>
          <w:rtl w:val="true"/>
          <w:lang w:bidi="fa-IR"/>
        </w:rPr>
        <w:t>فی إصلاح و تفسیر الکلمات المشکلة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المولی محمد جعفر شریعتمدار الأسترآبادی الطهرانی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Heading3"/>
        <w:numPr>
          <w:ilvl w:val="2"/>
          <w:numId w:val="1"/>
        </w:numPr>
        <w:rPr/>
      </w:pPr>
      <w:bookmarkStart w:id="947" w:name="__RefHeading___Toc7972352_73709187"/>
      <w:bookmarkStart w:id="948" w:name="_Toc437"/>
      <w:bookmarkEnd w:id="947"/>
      <w:r>
        <w:rPr/>
        <w:t>396</w:t>
      </w:r>
      <w:r>
        <w:rPr>
          <w:rtl w:val="true"/>
        </w:rPr>
        <w:t xml:space="preserve">- </w:t>
      </w:r>
      <w:r>
        <w:rPr>
          <w:rtl w:val="true"/>
        </w:rPr>
        <w:t>حل المشکلات</w:t>
      </w:r>
      <w:bookmarkEnd w:id="948"/>
    </w:p>
    <w:p>
      <w:pPr>
        <w:pStyle w:val="BookText"/>
        <w:rPr/>
      </w:pPr>
      <w:r>
        <w:rPr>
          <w:rFonts w:ascii="IRNazanin" w:hAnsi="IRNazanin" w:eastAsia="IRNazanin"/>
          <w:color w:val="111111"/>
          <w:sz w:val="28"/>
          <w:sz w:val="28"/>
          <w:szCs w:val="28"/>
          <w:rtl w:val="true"/>
          <w:lang w:bidi="fa-IR"/>
        </w:rPr>
        <w:t xml:space="preserve">فی الطب للسید شریف الحسینی التونی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ذا نفس 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نشخص عصر المؤلف لکن النسخة الموقوفة منه کان تاریخ وقفها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w:t>
      </w:r>
    </w:p>
    <w:p>
      <w:pPr>
        <w:pStyle w:val="Heading3"/>
        <w:numPr>
          <w:ilvl w:val="2"/>
          <w:numId w:val="1"/>
        </w:numPr>
        <w:rPr/>
      </w:pPr>
      <w:bookmarkStart w:id="949" w:name="__RefHeading___Toc7972354_73709187"/>
      <w:bookmarkStart w:id="950" w:name="_Toc438"/>
      <w:bookmarkEnd w:id="949"/>
      <w:r>
        <w:rPr/>
        <w:t>397</w:t>
      </w:r>
      <w:r>
        <w:rPr>
          <w:rtl w:val="true"/>
        </w:rPr>
        <w:t xml:space="preserve">- </w:t>
      </w:r>
      <w:r>
        <w:rPr>
          <w:rtl w:val="true"/>
        </w:rPr>
        <w:t>حل المشکلات</w:t>
      </w:r>
      <w:bookmarkEnd w:id="950"/>
    </w:p>
    <w:p>
      <w:pPr>
        <w:pStyle w:val="BookText"/>
        <w:rPr/>
      </w:pPr>
      <w:r>
        <w:rPr>
          <w:rFonts w:ascii="IRNazanin" w:hAnsi="IRNazanin" w:eastAsia="IRNazanin"/>
          <w:color w:val="111111"/>
          <w:sz w:val="28"/>
          <w:sz w:val="28"/>
          <w:szCs w:val="28"/>
          <w:rtl w:val="true"/>
          <w:lang w:bidi="fa-IR"/>
        </w:rPr>
        <w:t xml:space="preserve">فی العلوم الغریبة لأبی المحاسن محمد بن سعد بن محمد النجواف المعروف بابن الساوجی ذکر فیه أنه جمعه الحکیم طمطام الهندی من کتب الأساتید فترجمه أبو المحاسن بالفارسیة و طبعت الترجمة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951" w:name="__RefHeading___Toc7972356_73709187"/>
      <w:bookmarkStart w:id="952" w:name="_Toc439"/>
      <w:bookmarkEnd w:id="951"/>
      <w:r>
        <w:rPr/>
        <w:t>398</w:t>
      </w:r>
      <w:r>
        <w:rPr>
          <w:rtl w:val="true"/>
        </w:rPr>
        <w:t xml:space="preserve">- </w:t>
      </w:r>
      <w:r>
        <w:rPr>
          <w:rtl w:val="true"/>
        </w:rPr>
        <w:t>حل المشکلات</w:t>
      </w:r>
      <w:bookmarkEnd w:id="952"/>
    </w:p>
    <w:p>
      <w:pPr>
        <w:pStyle w:val="BookText"/>
        <w:rPr/>
      </w:pPr>
      <w:r>
        <w:rPr>
          <w:rFonts w:ascii="IRNazanin" w:hAnsi="IRNazanin" w:eastAsia="IRNazanin"/>
          <w:color w:val="111111"/>
          <w:sz w:val="28"/>
          <w:sz w:val="28"/>
          <w:szCs w:val="28"/>
          <w:rtl w:val="true"/>
          <w:lang w:bidi="fa-IR"/>
        </w:rPr>
        <w:t>من الصیغ القرآنیة و بعض الألغاز و المغالطات للمیرزا محمد التنکابنی ذکره فی قصصه</w:t>
      </w:r>
      <w:r>
        <w:rPr>
          <w:rFonts w:eastAsia="IRNazanin" w:cs="IRNazanin"/>
          <w:color w:val="111111"/>
          <w:sz w:val="28"/>
          <w:szCs w:val="28"/>
          <w:rtl w:val="true"/>
          <w:lang w:bidi="fa-IR"/>
        </w:rPr>
        <w:t>.</w:t>
      </w:r>
    </w:p>
    <w:p>
      <w:pPr>
        <w:pStyle w:val="Heading3"/>
        <w:numPr>
          <w:ilvl w:val="2"/>
          <w:numId w:val="1"/>
        </w:numPr>
        <w:rPr/>
      </w:pPr>
      <w:bookmarkStart w:id="953" w:name="__RefHeading___Toc7972358_73709187"/>
      <w:bookmarkStart w:id="954" w:name="_Toc440"/>
      <w:bookmarkEnd w:id="953"/>
      <w:r>
        <w:rPr/>
        <w:t>399</w:t>
      </w:r>
      <w:r>
        <w:rPr>
          <w:rtl w:val="true"/>
        </w:rPr>
        <w:t xml:space="preserve">- </w:t>
      </w:r>
      <w:r>
        <w:rPr>
          <w:rtl w:val="true"/>
        </w:rPr>
        <w:t>حل المشکلات من کتاب التلویحات</w:t>
      </w:r>
      <w:bookmarkEnd w:id="95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له للعلامة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فی خلاصة الأقوال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التلویحات فی المنطق و الحکمة للشیخ </w:t>
      </w:r>
      <w:bookmarkStart w:id="955" w:name="pg11693_132101"/>
    </w:p>
    <w:p>
      <w:pPr>
        <w:pStyle w:val="BookText"/>
        <w:rPr/>
      </w:pPr>
      <w:bookmarkEnd w:id="955"/>
      <w:r>
        <w:rPr>
          <w:rFonts w:ascii="IRNazanin" w:hAnsi="IRNazanin" w:eastAsia="IRNazanin"/>
          <w:color w:val="111111"/>
          <w:sz w:val="28"/>
          <w:sz w:val="28"/>
          <w:szCs w:val="28"/>
          <w:rtl w:val="true"/>
          <w:lang w:bidi="fa-IR"/>
        </w:rPr>
        <w:t xml:space="preserve">شهاب الدین یحیی بن حبش السهروردی المقتول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الآخر لابن کمونة یأتی فی الشین</w:t>
      </w:r>
      <w:r>
        <w:rPr>
          <w:rFonts w:eastAsia="IRNazanin" w:cs="IRNazanin"/>
          <w:color w:val="111111"/>
          <w:sz w:val="28"/>
          <w:szCs w:val="28"/>
          <w:rtl w:val="true"/>
          <w:lang w:bidi="fa-IR"/>
        </w:rPr>
        <w:t>.</w:t>
      </w:r>
    </w:p>
    <w:p>
      <w:pPr>
        <w:pStyle w:val="Heading3"/>
        <w:numPr>
          <w:ilvl w:val="2"/>
          <w:numId w:val="1"/>
        </w:numPr>
        <w:rPr/>
      </w:pPr>
      <w:bookmarkStart w:id="956" w:name="__RefHeading___Toc7972360_73709187"/>
      <w:bookmarkStart w:id="957" w:name="_Toc441"/>
      <w:bookmarkEnd w:id="956"/>
      <w:r>
        <w:rPr/>
        <w:t>400</w:t>
      </w:r>
      <w:r>
        <w:rPr>
          <w:rtl w:val="true"/>
        </w:rPr>
        <w:t xml:space="preserve">- </w:t>
      </w:r>
      <w:r>
        <w:rPr>
          <w:rtl w:val="true"/>
        </w:rPr>
        <w:t>حل مشکلات الإشارات</w:t>
      </w:r>
      <w:bookmarkEnd w:id="957"/>
    </w:p>
    <w:p>
      <w:pPr>
        <w:pStyle w:val="BookText"/>
        <w:rPr/>
      </w:pPr>
      <w:r>
        <w:rPr>
          <w:rFonts w:ascii="IRNazanin" w:hAnsi="IRNazanin" w:eastAsia="IRNazanin"/>
          <w:color w:val="111111"/>
          <w:sz w:val="28"/>
          <w:sz w:val="28"/>
          <w:szCs w:val="28"/>
          <w:rtl w:val="true"/>
          <w:lang w:bidi="fa-IR"/>
        </w:rPr>
        <w:t xml:space="preserve">شرح ل الإشارات و التنبیهات فی المنطق و الحکمة تصنیف الشیخ أبی علی بن سینا و الشارح سلطان المحققین نصیر الملة و الدین محمد بن محمد بن الحسن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وفقنا لافتتاح المقال بتحمیده و هدانا إلی تصدیر الکلام بتمجیده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بعد إطراء الکتاب و مؤلفه أن شارحه الفخر الرازی بالغ فی الرد علی المؤلف فی أثناء المقال و جاوز حد الاعتدال حتی أن شرحه یعد جرحا لا شرحا فسألنی بعض الإخوان أن أبین مراد المصنف و أشیر إلی جواب بعض اعتراضات الشارح، و فرغ منه أواسط صفر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تیسر لی من حل مشکلات کتاب الإشارات و التنبیهات مع قلة البضاعة و قصور الباع فی هذه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النسخة التی أکثرها بخط المؤلف الخواجة نصیر الدین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أشتریها منه المکتبة الملیة بطهران و طبع بطهران مع المحاکمات الذی ألفه القطب الرازی فی المحاکمة بین شرحی الخواجة و الفخر الرازی و طبع أیضا بمصر مع شرح الفخر الرازی بدون منطق الإشارات و مر شرح العلامة الحلی لشرح الخواجة الموسوم ب إیضاح المعضلات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الحواشی علی شرح الإشارات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958" w:name="__RefHeading___Toc7972362_73709187"/>
      <w:bookmarkStart w:id="959" w:name="_Toc442"/>
      <w:bookmarkEnd w:id="958"/>
      <w:r>
        <w:rPr>
          <w:rtl w:val="true"/>
        </w:rPr>
        <w:t>حل مشکلات الأصول و معضلات الفحول</w:t>
      </w:r>
      <w:bookmarkEnd w:id="959"/>
    </w:p>
    <w:p>
      <w:pPr>
        <w:pStyle w:val="BookText"/>
        <w:rPr/>
      </w:pPr>
      <w:r>
        <w:rPr>
          <w:rFonts w:ascii="IRNazanin" w:hAnsi="IRNazanin" w:eastAsia="IRNazanin"/>
          <w:color w:val="111111"/>
          <w:sz w:val="28"/>
          <w:sz w:val="28"/>
          <w:szCs w:val="28"/>
          <w:rtl w:val="true"/>
          <w:lang w:bidi="fa-IR"/>
        </w:rPr>
        <w:t>أو الحل و العقد، مر بعنوان حل العقول</w:t>
      </w:r>
    </w:p>
    <w:p>
      <w:pPr>
        <w:pStyle w:val="Heading3"/>
        <w:numPr>
          <w:ilvl w:val="2"/>
          <w:numId w:val="1"/>
        </w:numPr>
        <w:rPr/>
      </w:pPr>
      <w:bookmarkStart w:id="960" w:name="__RefHeading___Toc7972364_73709187"/>
      <w:bookmarkStart w:id="961" w:name="_Toc443"/>
      <w:bookmarkEnd w:id="960"/>
      <w:r>
        <w:rPr>
          <w:rtl w:val="true"/>
        </w:rPr>
        <w:t>حل مشکلات النهایة</w:t>
      </w:r>
      <w:bookmarkEnd w:id="961"/>
    </w:p>
    <w:p>
      <w:pPr>
        <w:pStyle w:val="BookText"/>
        <w:rPr/>
      </w:pPr>
      <w:r>
        <w:rPr>
          <w:rFonts w:ascii="IRNazanin" w:hAnsi="IRNazanin" w:eastAsia="IRNazanin"/>
          <w:color w:val="111111"/>
          <w:sz w:val="28"/>
          <w:sz w:val="28"/>
          <w:szCs w:val="28"/>
          <w:rtl w:val="true"/>
          <w:lang w:bidi="fa-IR"/>
        </w:rPr>
        <w:t>المعروف بنکت النهایة یأتی فی حرف النون</w:t>
      </w:r>
      <w:r>
        <w:rPr>
          <w:rFonts w:eastAsia="IRNazanin" w:cs="IRNazanin"/>
          <w:color w:val="111111"/>
          <w:sz w:val="28"/>
          <w:szCs w:val="28"/>
          <w:rtl w:val="true"/>
          <w:lang w:bidi="fa-IR"/>
        </w:rPr>
        <w:t>.</w:t>
      </w:r>
    </w:p>
    <w:p>
      <w:pPr>
        <w:pStyle w:val="Heading3"/>
        <w:numPr>
          <w:ilvl w:val="2"/>
          <w:numId w:val="1"/>
        </w:numPr>
        <w:rPr/>
      </w:pPr>
      <w:bookmarkStart w:id="962" w:name="__RefHeading___Toc7972366_73709187"/>
      <w:bookmarkStart w:id="963" w:name="_Toc444"/>
      <w:bookmarkEnd w:id="962"/>
      <w:r>
        <w:rPr/>
        <w:t>401</w:t>
      </w:r>
      <w:r>
        <w:rPr>
          <w:rtl w:val="true"/>
        </w:rPr>
        <w:t xml:space="preserve">- </w:t>
      </w:r>
      <w:r>
        <w:rPr>
          <w:rtl w:val="true"/>
        </w:rPr>
        <w:t>حل معادلات الجبر و المقابلة</w:t>
      </w:r>
      <w:bookmarkEnd w:id="963"/>
    </w:p>
    <w:p>
      <w:pPr>
        <w:pStyle w:val="BookText"/>
        <w:rPr/>
      </w:pPr>
      <w:r>
        <w:rPr>
          <w:rFonts w:ascii="IRNazanin" w:hAnsi="IRNazanin" w:eastAsia="IRNazanin"/>
          <w:color w:val="111111"/>
          <w:sz w:val="28"/>
          <w:sz w:val="28"/>
          <w:szCs w:val="28"/>
          <w:rtl w:val="true"/>
          <w:lang w:bidi="fa-IR"/>
        </w:rPr>
        <w:t xml:space="preserve">للسید المیر سراج حسین أخ المیر حامد حسین صاحب العبقات و المیر إعجاز حسین صاحب کشف الحجب أبناء المیر محمد قلی بن محمد بن حامد النیشابوری الکنتوری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عنده حقائق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أخوه فی کشف الحجب</w:t>
      </w:r>
      <w:r>
        <w:rPr>
          <w:rFonts w:eastAsia="IRNazanin" w:cs="IRNazanin"/>
          <w:color w:val="111111"/>
          <w:sz w:val="28"/>
          <w:szCs w:val="28"/>
          <w:rtl w:val="true"/>
          <w:lang w:bidi="fa-IR"/>
        </w:rPr>
        <w:t>.</w:t>
      </w:r>
    </w:p>
    <w:p>
      <w:pPr>
        <w:pStyle w:val="Heading3"/>
        <w:numPr>
          <w:ilvl w:val="2"/>
          <w:numId w:val="1"/>
        </w:numPr>
        <w:rPr/>
      </w:pPr>
      <w:bookmarkStart w:id="964" w:name="__RefHeading___Toc7972368_73709187"/>
      <w:bookmarkStart w:id="965" w:name="_Toc445"/>
      <w:bookmarkEnd w:id="964"/>
      <w:r>
        <w:rPr/>
        <w:t>402</w:t>
      </w:r>
      <w:r>
        <w:rPr>
          <w:rtl w:val="true"/>
        </w:rPr>
        <w:t xml:space="preserve">- </w:t>
      </w:r>
      <w:r>
        <w:rPr>
          <w:rtl w:val="true"/>
        </w:rPr>
        <w:t>حل المعاقد عن وجوه الفرائد</w:t>
      </w:r>
      <w:bookmarkEnd w:id="96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مبسوطة علی رسائل الشیخ الأنصاری للمولی محمد حسین بن محمد مهدی الکرهرودی السلطان‌آبادی المتوفی بالکاظمیة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تلمیذ السید الشیرازی و صهر جمال السالکین الحاج مولی فتح علی </w:t>
      </w:r>
      <w:bookmarkStart w:id="966" w:name="pg11693_132102"/>
    </w:p>
    <w:p>
      <w:pPr>
        <w:pStyle w:val="BookText"/>
        <w:rPr/>
      </w:pPr>
      <w:bookmarkEnd w:id="966"/>
      <w:r>
        <w:rPr>
          <w:rFonts w:ascii="IRNazanin" w:hAnsi="IRNazanin" w:eastAsia="IRNazanin"/>
          <w:color w:val="111111"/>
          <w:sz w:val="28"/>
          <w:sz w:val="28"/>
          <w:szCs w:val="28"/>
          <w:rtl w:val="true"/>
          <w:lang w:bidi="fa-IR"/>
        </w:rPr>
        <w:t>رأیته مع جملة من تصانیفه عند ولده الشیخ علی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967" w:name="__RefHeading___Toc7972370_73709187"/>
      <w:bookmarkStart w:id="968" w:name="_Toc446"/>
      <w:bookmarkEnd w:id="967"/>
      <w:r>
        <w:rPr/>
        <w:t>403</w:t>
      </w:r>
      <w:r>
        <w:rPr>
          <w:rtl w:val="true"/>
        </w:rPr>
        <w:t xml:space="preserve">- </w:t>
      </w:r>
      <w:r>
        <w:rPr>
          <w:rtl w:val="true"/>
        </w:rPr>
        <w:t>حل المعاقد لحاشیة شرح المقاصد</w:t>
      </w:r>
      <w:bookmarkEnd w:id="968"/>
    </w:p>
    <w:p>
      <w:pPr>
        <w:pStyle w:val="BookText"/>
        <w:rPr/>
      </w:pPr>
      <w:r>
        <w:rPr>
          <w:rFonts w:ascii="IRNazanin" w:hAnsi="IRNazanin" w:eastAsia="IRNazanin"/>
          <w:color w:val="111111"/>
          <w:sz w:val="28"/>
          <w:sz w:val="28"/>
          <w:szCs w:val="28"/>
          <w:rtl w:val="true"/>
          <w:lang w:bidi="fa-IR"/>
        </w:rPr>
        <w:t xml:space="preserve">لنور الدین أحمد بن محمد صالح الأحمدآبادی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969" w:name="__RefHeading___Toc7972372_73709187"/>
      <w:bookmarkStart w:id="970" w:name="_Toc447"/>
      <w:bookmarkEnd w:id="969"/>
      <w:r>
        <w:rPr/>
        <w:t>404</w:t>
      </w:r>
      <w:r>
        <w:rPr>
          <w:rtl w:val="true"/>
        </w:rPr>
        <w:t xml:space="preserve">- </w:t>
      </w:r>
      <w:r>
        <w:rPr>
          <w:rtl w:val="true"/>
        </w:rPr>
        <w:t>حل معاقد الأصول و تقریر مباحث بعض الفحول</w:t>
      </w:r>
      <w:bookmarkEnd w:id="970"/>
    </w:p>
    <w:p>
      <w:pPr>
        <w:pStyle w:val="BookText"/>
        <w:rPr/>
      </w:pPr>
      <w:r>
        <w:rPr>
          <w:rFonts w:ascii="IRNazanin" w:hAnsi="IRNazanin" w:eastAsia="IRNazanin"/>
          <w:color w:val="111111"/>
          <w:sz w:val="28"/>
          <w:sz w:val="28"/>
          <w:szCs w:val="28"/>
          <w:rtl w:val="true"/>
          <w:lang w:bidi="fa-IR"/>
        </w:rPr>
        <w:t xml:space="preserve">فی ثلاث مجلدات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الألفاظ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العقلیة و الأصول العملیة غیر الاستصحاب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إلی آخر التعادل و التراجیح، للحاج السید محمد باقر بن إسماعیل الرضوی المحلاتی نزیل النجف، کتب جمیعها من تقریر بحث أستاذه الشیخ علی بن محمد المدعو بآقا ضیاء الدین العراقی الذی توفی بالنجف 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المجلدات الثلاث بخطه</w:t>
      </w:r>
      <w:r>
        <w:rPr>
          <w:rFonts w:eastAsia="IRNazanin" w:cs="IRNazanin"/>
          <w:color w:val="111111"/>
          <w:sz w:val="28"/>
          <w:szCs w:val="28"/>
          <w:rtl w:val="true"/>
          <w:lang w:bidi="fa-IR"/>
        </w:rPr>
        <w:t>.</w:t>
      </w:r>
    </w:p>
    <w:p>
      <w:pPr>
        <w:pStyle w:val="Heading3"/>
        <w:numPr>
          <w:ilvl w:val="2"/>
          <w:numId w:val="1"/>
        </w:numPr>
        <w:rPr/>
      </w:pPr>
      <w:bookmarkStart w:id="971" w:name="__RefHeading___Toc7972374_73709187"/>
      <w:bookmarkStart w:id="972" w:name="_Toc448"/>
      <w:bookmarkEnd w:id="971"/>
      <w:r>
        <w:rPr/>
        <w:t>405</w:t>
      </w:r>
      <w:r>
        <w:rPr>
          <w:rtl w:val="true"/>
        </w:rPr>
        <w:t xml:space="preserve">- </w:t>
      </w:r>
      <w:r>
        <w:rPr>
          <w:rtl w:val="true"/>
        </w:rPr>
        <w:t>حل المعضلات من شرح الأسباب و العلامات</w:t>
      </w:r>
      <w:bookmarkEnd w:id="972"/>
    </w:p>
    <w:p>
      <w:pPr>
        <w:pStyle w:val="BookText"/>
        <w:rPr/>
      </w:pPr>
      <w:r>
        <w:rPr>
          <w:rFonts w:ascii="IRNazanin" w:hAnsi="IRNazanin" w:eastAsia="IRNazanin"/>
          <w:color w:val="111111"/>
          <w:sz w:val="28"/>
          <w:sz w:val="28"/>
          <w:szCs w:val="28"/>
          <w:rtl w:val="true"/>
          <w:lang w:bidi="fa-IR"/>
        </w:rPr>
        <w:t>حاشیة علی شرح الأسباب طبعت فی هامش الأصل للسید ظهیر الدین أبی المعالی الحکیم السید حسین بن السید محمد الزیدی نسبا الکنتوری منزلا المعاصر من تلامیذ السید المیر ناصر حسین اللکهنوی</w:t>
      </w:r>
    </w:p>
    <w:p>
      <w:pPr>
        <w:pStyle w:val="Heading3"/>
        <w:numPr>
          <w:ilvl w:val="2"/>
          <w:numId w:val="1"/>
        </w:numPr>
        <w:rPr/>
      </w:pPr>
      <w:bookmarkStart w:id="973" w:name="__RefHeading___Toc7972376_73709187"/>
      <w:bookmarkStart w:id="974" w:name="_Toc449"/>
      <w:bookmarkEnd w:id="973"/>
      <w:r>
        <w:rPr/>
        <w:t>406</w:t>
      </w:r>
      <w:r>
        <w:rPr>
          <w:rtl w:val="true"/>
        </w:rPr>
        <w:t xml:space="preserve">- </w:t>
      </w:r>
      <w:r>
        <w:rPr>
          <w:rtl w:val="true"/>
        </w:rPr>
        <w:t>حل معضلات علم الحساب</w:t>
      </w:r>
      <w:bookmarkEnd w:id="974"/>
    </w:p>
    <w:p>
      <w:pPr>
        <w:pStyle w:val="BookText"/>
        <w:rPr/>
      </w:pPr>
      <w:r>
        <w:rPr>
          <w:rFonts w:ascii="IRNazanin" w:hAnsi="IRNazanin" w:eastAsia="IRNazanin"/>
          <w:color w:val="111111"/>
          <w:sz w:val="28"/>
          <w:sz w:val="28"/>
          <w:szCs w:val="28"/>
          <w:rtl w:val="true"/>
          <w:lang w:bidi="fa-IR"/>
        </w:rPr>
        <w:t xml:space="preserve">للمیرزا نصر الله الفارسی المدرس بالمشهد الرضوی المتوفی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مطلع الشمس</w:t>
      </w:r>
      <w:r>
        <w:rPr>
          <w:rFonts w:eastAsia="IRNazanin" w:cs="IRNazanin"/>
          <w:color w:val="111111"/>
          <w:sz w:val="28"/>
          <w:szCs w:val="28"/>
          <w:rtl w:val="true"/>
          <w:lang w:bidi="fa-IR"/>
        </w:rPr>
        <w:t>.</w:t>
      </w:r>
    </w:p>
    <w:p>
      <w:pPr>
        <w:pStyle w:val="Heading3"/>
        <w:numPr>
          <w:ilvl w:val="2"/>
          <w:numId w:val="1"/>
        </w:numPr>
        <w:rPr/>
      </w:pPr>
      <w:bookmarkStart w:id="975" w:name="__RefHeading___Toc7972378_73709187"/>
      <w:bookmarkStart w:id="976" w:name="_Toc450"/>
      <w:bookmarkEnd w:id="975"/>
      <w:r>
        <w:rPr/>
        <w:t>407</w:t>
      </w:r>
      <w:r>
        <w:rPr>
          <w:rtl w:val="true"/>
        </w:rPr>
        <w:t xml:space="preserve">- </w:t>
      </w:r>
      <w:r>
        <w:rPr>
          <w:rtl w:val="true"/>
        </w:rPr>
        <w:t>حل المغالطات</w:t>
      </w:r>
      <w:bookmarkEnd w:id="976"/>
    </w:p>
    <w:p>
      <w:pPr>
        <w:pStyle w:val="BookText"/>
        <w:rPr/>
      </w:pPr>
      <w:r>
        <w:rPr>
          <w:rFonts w:ascii="IRNazanin" w:hAnsi="IRNazanin" w:eastAsia="IRNazanin"/>
          <w:color w:val="111111"/>
          <w:sz w:val="28"/>
          <w:sz w:val="28"/>
          <w:szCs w:val="28"/>
          <w:rtl w:val="true"/>
          <w:lang w:bidi="fa-IR"/>
        </w:rPr>
        <w:t>للسید المتکلم الأمیر فضل الله الأسترآبادی معاصر الشهید و مؤلف حل شبهة علی کلمة التوحید المذکور سابقا و المحتمل کونه من أجزاء حل المغالطات هذا، و هو مقدم علی سمیه الذی کان تلمیذ المیر الداماد و قد ألف حاشیة علی زبدة البیان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977" w:name="__RefHeading___Toc7972380_73709187"/>
      <w:bookmarkStart w:id="978" w:name="_Toc451"/>
      <w:bookmarkEnd w:id="977"/>
      <w:r>
        <w:rPr/>
        <w:t>408</w:t>
      </w:r>
      <w:r>
        <w:rPr>
          <w:rtl w:val="true"/>
        </w:rPr>
        <w:t xml:space="preserve">- </w:t>
      </w:r>
      <w:r>
        <w:rPr>
          <w:rtl w:val="true"/>
        </w:rPr>
        <w:t>حل المغالطات الثلاثین</w:t>
      </w:r>
      <w:bookmarkEnd w:id="978"/>
    </w:p>
    <w:p>
      <w:pPr>
        <w:pStyle w:val="BookText"/>
        <w:rPr/>
      </w:pPr>
      <w:r>
        <w:rPr>
          <w:rFonts w:ascii="IRNazanin" w:hAnsi="IRNazanin" w:eastAsia="IRNazanin"/>
          <w:color w:val="111111"/>
          <w:sz w:val="28"/>
          <w:sz w:val="28"/>
          <w:szCs w:val="28"/>
          <w:rtl w:val="true"/>
          <w:lang w:bidi="fa-IR"/>
        </w:rPr>
        <w:t xml:space="preserve">لبعض الأصحاب،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النسخة بخط المیرزا أبی الفضل بن محمد علی الطبیب کتبها فی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المغالطة المنقولة عن کتاب تنزیل الأفکار فی تعدیل الأسرار تألیف مفضل بن عمر الأبهری کما فی کشف الظنون و لعله بعینه ما مر للأسترآبادی فلاحظه</w:t>
      </w:r>
      <w:r>
        <w:rPr>
          <w:rFonts w:eastAsia="IRNazanin" w:cs="IRNazanin"/>
          <w:color w:val="111111"/>
          <w:sz w:val="28"/>
          <w:szCs w:val="28"/>
          <w:rtl w:val="true"/>
          <w:lang w:bidi="fa-IR"/>
        </w:rPr>
        <w:t>.</w:t>
      </w:r>
    </w:p>
    <w:p>
      <w:pPr>
        <w:pStyle w:val="Heading3"/>
        <w:numPr>
          <w:ilvl w:val="2"/>
          <w:numId w:val="1"/>
        </w:numPr>
        <w:rPr/>
      </w:pPr>
      <w:bookmarkStart w:id="979" w:name="__RefHeading___Toc7972382_73709187"/>
      <w:bookmarkStart w:id="980" w:name="_Toc452"/>
      <w:bookmarkEnd w:id="979"/>
      <w:r>
        <w:rPr/>
        <w:t>409</w:t>
      </w:r>
      <w:r>
        <w:rPr>
          <w:rtl w:val="true"/>
        </w:rPr>
        <w:t xml:space="preserve">- </w:t>
      </w:r>
      <w:r>
        <w:rPr>
          <w:rtl w:val="true"/>
        </w:rPr>
        <w:t>حل مغالطة ابن کمونة</w:t>
      </w:r>
      <w:bookmarkEnd w:id="98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حل مغالطة الجذر الأصم أو حل مغالطة کل کلامی کاذب و الکل واحد، للمحقق محمد بن أسعد الدوانی المتوفی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الله فاتح مفاتیح المعضلات فتاح مغالیق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عصر المصنف و هی بخط الحاج محمود النیریزی المجاز </w:t>
      </w:r>
      <w:bookmarkStart w:id="981" w:name="pg11693_132103"/>
    </w:p>
    <w:p>
      <w:pPr>
        <w:pStyle w:val="BookText"/>
        <w:rPr/>
      </w:pPr>
      <w:bookmarkEnd w:id="981"/>
      <w:r>
        <w:rPr>
          <w:rFonts w:ascii="IRNazanin" w:hAnsi="IRNazanin" w:eastAsia="IRNazanin"/>
          <w:color w:val="111111"/>
          <w:sz w:val="28"/>
          <w:sz w:val="28"/>
          <w:szCs w:val="28"/>
          <w:rtl w:val="true"/>
          <w:lang w:bidi="fa-IR"/>
        </w:rPr>
        <w:t xml:space="preserve">من المیر صدر الدین الدشتکی فی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ضمن مجموعة نفیسة مشتملة علی سبع و خمسین رسالة کلها بخط الحاج محمود المذکور، و له بخطه حواشی کثیرة علی هذه الرسالة، و مر فی الجیم الجذر الأصم، کما مر آنفا حل شبهة الجذر الأصم و مر بیان هذه الشبهة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غیر شبهته المشهورة فی فرض تعدد الواجب</w:t>
      </w:r>
      <w:r>
        <w:rPr>
          <w:rFonts w:eastAsia="IRNazanin" w:cs="IRNazanin"/>
          <w:color w:val="111111"/>
          <w:sz w:val="28"/>
          <w:szCs w:val="28"/>
          <w:rtl w:val="true"/>
          <w:lang w:bidi="fa-IR"/>
        </w:rPr>
        <w:t>.</w:t>
      </w:r>
    </w:p>
    <w:p>
      <w:pPr>
        <w:pStyle w:val="Heading3"/>
        <w:numPr>
          <w:ilvl w:val="2"/>
          <w:numId w:val="1"/>
        </w:numPr>
        <w:rPr/>
      </w:pPr>
      <w:bookmarkStart w:id="982" w:name="__RefHeading___Toc7972384_73709187"/>
      <w:bookmarkStart w:id="983" w:name="_Toc453"/>
      <w:bookmarkEnd w:id="982"/>
      <w:r>
        <w:rPr/>
        <w:t>410</w:t>
      </w:r>
      <w:r>
        <w:rPr>
          <w:rtl w:val="true"/>
        </w:rPr>
        <w:t xml:space="preserve">- </w:t>
      </w:r>
      <w:r>
        <w:rPr>
          <w:rtl w:val="true"/>
        </w:rPr>
        <w:t>حل المغلقات فی شرح السبع المعلقات</w:t>
      </w:r>
      <w:bookmarkEnd w:id="983"/>
    </w:p>
    <w:p>
      <w:pPr>
        <w:pStyle w:val="BookText"/>
        <w:rPr/>
      </w:pPr>
      <w:r>
        <w:rPr>
          <w:rFonts w:ascii="IRNazanin" w:hAnsi="IRNazanin" w:eastAsia="IRNazanin"/>
          <w:color w:val="111111"/>
          <w:sz w:val="28"/>
          <w:sz w:val="28"/>
          <w:szCs w:val="28"/>
          <w:rtl w:val="true"/>
          <w:lang w:bidi="fa-IR"/>
        </w:rPr>
        <w:t xml:space="preserve">للسید أبی الحسن علی بن النقی الرضوی اللکهنوی المعاصر، ذکر فی آخر کتابه إسعاف المأمول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984" w:name="__RefHeading___Toc7972386_73709187"/>
      <w:bookmarkStart w:id="985" w:name="_Toc454"/>
      <w:bookmarkEnd w:id="984"/>
      <w:r>
        <w:rPr/>
        <w:t>411</w:t>
      </w:r>
      <w:r>
        <w:rPr>
          <w:rtl w:val="true"/>
        </w:rPr>
        <w:t xml:space="preserve">- </w:t>
      </w:r>
      <w:r>
        <w:rPr>
          <w:rtl w:val="true"/>
        </w:rPr>
        <w:t>حل المقاصد</w:t>
      </w:r>
      <w:bookmarkEnd w:id="985"/>
    </w:p>
    <w:p>
      <w:pPr>
        <w:pStyle w:val="BookText"/>
        <w:rPr/>
      </w:pPr>
      <w:r>
        <w:rPr>
          <w:rFonts w:ascii="IRNazanin" w:hAnsi="IRNazanin" w:eastAsia="IRNazanin"/>
          <w:color w:val="111111"/>
          <w:sz w:val="28"/>
          <w:sz w:val="28"/>
          <w:szCs w:val="28"/>
          <w:rtl w:val="true"/>
          <w:lang w:bidi="fa-IR"/>
        </w:rPr>
        <w:t xml:space="preserve">فی علم الجفر مرتبا علی ثلاثین مقصدا، لبعض الأصحاب، ینقل عنه بعض المتأخرین و مر الجفر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986" w:name="__RefHeading___Toc7972388_73709187"/>
      <w:bookmarkStart w:id="987" w:name="_Toc455"/>
      <w:bookmarkEnd w:id="986"/>
      <w:r>
        <w:rPr/>
        <w:t>412</w:t>
      </w:r>
      <w:r>
        <w:rPr>
          <w:rtl w:val="true"/>
        </w:rPr>
        <w:t xml:space="preserve">- </w:t>
      </w:r>
      <w:r>
        <w:rPr>
          <w:rtl w:val="true"/>
        </w:rPr>
        <w:t>حل الهدایة</w:t>
      </w:r>
      <w:bookmarkEnd w:id="987"/>
    </w:p>
    <w:p>
      <w:pPr>
        <w:pStyle w:val="BookText"/>
        <w:rPr/>
      </w:pPr>
      <w:r>
        <w:rPr>
          <w:rFonts w:ascii="IRNazanin" w:hAnsi="IRNazanin" w:eastAsia="IRNazanin"/>
          <w:color w:val="111111"/>
          <w:sz w:val="28"/>
          <w:sz w:val="28"/>
          <w:szCs w:val="28"/>
          <w:rtl w:val="true"/>
          <w:lang w:bidi="fa-IR"/>
        </w:rPr>
        <w:t xml:space="preserve">فی شرح هدایة الحکمة الأثیریة، للسید محمد بن المیر السید الشریف الجرجانی، توجد النسخة التی کتابتها </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أخری فی النجف بمکتبة الشیخ عبد الحسین بن الحاج قاسم الحلی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هدایتک ربنا فی الروایة و الدرایة کفایتک فی البداءة و النهایة یا ذا الحکمة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 و له نسخ أخری منها فی مکتبة حالت أفندی بأستانبول کما فی فهرسها و عده کشف الظنون أیضا من شراح الهدایة و نسب زبدة الأسرار فی حرف الزای إلی هذا الشارح لذکره له فی آخر شرحه الموجود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زبدة الأسرار هذا تألیف أثیر الدین و أحال إلیه فی آخر کتابه الهدایة و جمیع الشراح یتعرضون لکلامه</w:t>
      </w:r>
      <w:r>
        <w:rPr>
          <w:rFonts w:eastAsia="IRNazanin" w:cs="IRNazanin"/>
          <w:color w:val="111111"/>
          <w:sz w:val="28"/>
          <w:szCs w:val="28"/>
          <w:rtl w:val="true"/>
          <w:lang w:bidi="fa-IR"/>
        </w:rPr>
        <w:t>.</w:t>
      </w:r>
    </w:p>
    <w:p>
      <w:pPr>
        <w:pStyle w:val="Heading3"/>
        <w:numPr>
          <w:ilvl w:val="2"/>
          <w:numId w:val="1"/>
        </w:numPr>
        <w:rPr/>
      </w:pPr>
      <w:bookmarkStart w:id="988" w:name="__RefHeading___Toc7972390_73709187"/>
      <w:bookmarkStart w:id="989" w:name="_Toc456"/>
      <w:bookmarkEnd w:id="988"/>
      <w:r>
        <w:rPr/>
        <w:t>413</w:t>
      </w:r>
      <w:r>
        <w:rPr>
          <w:rtl w:val="true"/>
        </w:rPr>
        <w:t xml:space="preserve">- </w:t>
      </w:r>
      <w:r>
        <w:rPr>
          <w:rtl w:val="true"/>
        </w:rPr>
        <w:t>حلل المطرز فی المعمی و اللغز</w:t>
      </w:r>
      <w:bookmarkEnd w:id="98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شرف الدین علی الیزدی التفتی المعمائی المتوفی کما فی الریاض نقلا عن رسالة بعض المتأخرین فی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رسالة الشیخ أحمد بن سلیمان البحرانی الذی ألفها فی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فیها إن أول من صنف فی هذا الفن هو شرف الدین علی الیزدی مؤلف حلل المطرز و المتوفی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أن وفاته کان بعد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قبلها و لا فی تلک السنة کما وقع التصریح به أیضا فی کشف الظنون و کذا حکاه آیتی فی 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گنج دانش و ذلک لأنه ترجمه میر علی شیر نوائی المتوفی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مجالس النفائس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إنی تشرفت بخدمته </w:t>
      </w:r>
      <w:bookmarkStart w:id="990" w:name="pg11693_132104"/>
    </w:p>
    <w:p>
      <w:pPr>
        <w:pStyle w:val="BookText"/>
        <w:rPr/>
      </w:pPr>
      <w:bookmarkEnd w:id="990"/>
      <w:r>
        <w:rPr>
          <w:rFonts w:ascii="IRNazanin" w:hAnsi="IRNazanin" w:eastAsia="IRNazanin"/>
          <w:color w:val="111111"/>
          <w:sz w:val="28"/>
          <w:sz w:val="28"/>
          <w:szCs w:val="28"/>
          <w:rtl w:val="true"/>
          <w:lang w:bidi="fa-IR"/>
        </w:rPr>
        <w:t xml:space="preserve">بتفت و لی ست سنین و بما أن ولادة النوائی علی ما ذکره خواند میر کانت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ست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المعمائی کما صرح به نفسه فتکون وفاه المعمائی بعد تلک التاریخ لا محالة، بل الظاهر أن وفاته فی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ریاض العارفین أیضا غیر صحیح، و الصحیح هو ما ذکره معاصره السلطان حسین بایقرا، فی المجلس الخمسین من کتابه مجالس العشاق بأنه توفی بیزد فی </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رجحه فی فهرس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 قطب الدین محمد بن علی فی حاشیة محبوب القلوب و ذکر أنه کتب حلل المطرز بإشارة السلطان إبراهیم بن شاه‌رخ فی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أوائله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تعلیم کتاب عزیز</w:t>
      </w:r>
    </w:p>
    <w:p>
      <w:pPr>
        <w:pStyle w:val="BookText"/>
        <w:rPr/>
      </w:pPr>
      <w:r>
        <w:rPr>
          <w:rFonts w:ascii="IRNazanin" w:hAnsi="IRNazanin" w:eastAsia="IRNazanin"/>
          <w:color w:val="111111"/>
          <w:sz w:val="28"/>
          <w:sz w:val="28"/>
          <w:szCs w:val="28"/>
          <w:rtl w:val="true"/>
          <w:lang w:bidi="fa-IR"/>
        </w:rPr>
        <w:t>طفل فریبند بجوز و مویز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ناقصة فی کتب الفهرسی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أخری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فهرسها، و قال فی کشف الظنون إن له منتخبة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المنتخب أیضا موجود کما یأتی</w:t>
      </w:r>
      <w:r>
        <w:rPr>
          <w:rFonts w:eastAsia="IRNazanin" w:cs="IRNazanin"/>
          <w:color w:val="111111"/>
          <w:sz w:val="28"/>
          <w:szCs w:val="28"/>
          <w:rtl w:val="true"/>
          <w:lang w:bidi="fa-IR"/>
        </w:rPr>
        <w:t>.</w:t>
      </w:r>
    </w:p>
    <w:p>
      <w:pPr>
        <w:pStyle w:val="Heading3"/>
        <w:numPr>
          <w:ilvl w:val="2"/>
          <w:numId w:val="1"/>
        </w:numPr>
        <w:rPr/>
      </w:pPr>
      <w:bookmarkStart w:id="991" w:name="__RefHeading___Toc7972392_73709187"/>
      <w:bookmarkStart w:id="992" w:name="_Toc457"/>
      <w:bookmarkEnd w:id="991"/>
      <w:r>
        <w:rPr>
          <w:rtl w:val="true"/>
        </w:rPr>
        <w:t>حلال الغوامض المعضلة</w:t>
      </w:r>
      <w:bookmarkEnd w:id="992"/>
    </w:p>
    <w:p>
      <w:pPr>
        <w:pStyle w:val="BookText"/>
        <w:rPr/>
      </w:pPr>
      <w:r>
        <w:rPr>
          <w:rFonts w:ascii="IRNazanin" w:hAnsi="IRNazanin" w:eastAsia="IRNazanin"/>
          <w:color w:val="111111"/>
          <w:sz w:val="28"/>
          <w:sz w:val="28"/>
          <w:szCs w:val="28"/>
          <w:rtl w:val="true"/>
          <w:lang w:bidi="fa-IR"/>
        </w:rPr>
        <w:t xml:space="preserve">حاشیة علی القوانین للمحقق القمی، فی الأصول، لتلمیذه الآقا محمد علی بن محمد باقر الهزارجریبی المتوفی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الشیخ محمد حسین فی آخر نسخه مجمع العرائس و فی ترجمه والده التی مرت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أنیس المشتغلین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نسبتهما إلی زین العابدین بن محمد باقر کما فی ذیل کشف الظنون 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 کاتب النسخة ظاهرا</w:t>
      </w:r>
      <w:r>
        <w:rPr>
          <w:rFonts w:eastAsia="IRNazanin" w:cs="IRNazanin"/>
          <w:color w:val="111111"/>
          <w:sz w:val="28"/>
          <w:szCs w:val="28"/>
          <w:rtl w:val="true"/>
          <w:lang w:bidi="fa-IR"/>
        </w:rPr>
        <w:t>.</w:t>
      </w:r>
    </w:p>
    <w:p>
      <w:pPr>
        <w:pStyle w:val="Heading3"/>
        <w:numPr>
          <w:ilvl w:val="2"/>
          <w:numId w:val="1"/>
        </w:numPr>
        <w:rPr/>
      </w:pPr>
      <w:bookmarkStart w:id="993" w:name="__RefHeading___Toc7972394_73709187"/>
      <w:bookmarkStart w:id="994" w:name="_Toc458"/>
      <w:bookmarkEnd w:id="993"/>
      <w:r>
        <w:rPr/>
        <w:t>414</w:t>
      </w:r>
      <w:r>
        <w:rPr>
          <w:rtl w:val="true"/>
        </w:rPr>
        <w:t xml:space="preserve">- </w:t>
      </w:r>
      <w:r>
        <w:rPr>
          <w:rtl w:val="true"/>
        </w:rPr>
        <w:t>الحلة السیراء فی أشعار الأمراء</w:t>
      </w:r>
      <w:bookmarkEnd w:id="994"/>
    </w:p>
    <w:p>
      <w:pPr>
        <w:pStyle w:val="BookText"/>
        <w:rPr/>
      </w:pPr>
      <w:r>
        <w:rPr>
          <w:rFonts w:ascii="IRNazanin" w:hAnsi="IRNazanin" w:eastAsia="IRNazanin"/>
          <w:color w:val="111111"/>
          <w:sz w:val="28"/>
          <w:sz w:val="28"/>
          <w:szCs w:val="28"/>
          <w:rtl w:val="true"/>
          <w:lang w:bidi="fa-IR"/>
        </w:rPr>
        <w:t>فی تراجم الشعراء فی الأندلس و المغرب من أول ورود المسلمین إلیها إلی المائة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عبد الله بن أبی بکر القضاعی البلنسی المعروف بابن الأبار المقتول ظلما فی تونس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مرآة الجنان و الشذرات طبع منتخبات منه فی </w:t>
      </w: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والد جمال الدین حسین بن أبار النحوی المتوفی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أستاذ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995" w:name="__RefHeading___Toc7972396_73709187"/>
      <w:bookmarkStart w:id="996" w:name="_Toc459"/>
      <w:bookmarkEnd w:id="995"/>
      <w:r>
        <w:rPr/>
        <w:t>415</w:t>
      </w:r>
      <w:r>
        <w:rPr>
          <w:rtl w:val="true"/>
        </w:rPr>
        <w:t xml:space="preserve">- </w:t>
      </w:r>
      <w:r>
        <w:rPr>
          <w:rtl w:val="true"/>
        </w:rPr>
        <w:t>حلول الحلول</w:t>
      </w:r>
      <w:bookmarkEnd w:id="99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إبطال الحلول و الاتحاد، الذی یقول به الصوفیة للسید </w:t>
      </w:r>
      <w:bookmarkStart w:id="997" w:name="pg11693_132105"/>
    </w:p>
    <w:p>
      <w:pPr>
        <w:pStyle w:val="BookText"/>
        <w:rPr/>
      </w:pPr>
      <w:bookmarkEnd w:id="997"/>
      <w:r>
        <w:rPr>
          <w:rFonts w:ascii="IRNazanin" w:hAnsi="IRNazanin" w:eastAsia="IRNazanin"/>
          <w:color w:val="111111"/>
          <w:sz w:val="28"/>
          <w:sz w:val="28"/>
          <w:szCs w:val="28"/>
          <w:rtl w:val="true"/>
          <w:lang w:bidi="fa-IR"/>
        </w:rPr>
        <w:t>محمد علی هبة الدین الشهرستانی ذکره فی فهرس تصانیفه</w:t>
      </w:r>
      <w:r>
        <w:rPr>
          <w:rFonts w:eastAsia="IRNazanin" w:cs="IRNazanin"/>
          <w:color w:val="111111"/>
          <w:sz w:val="28"/>
          <w:szCs w:val="28"/>
          <w:rtl w:val="true"/>
          <w:lang w:bidi="fa-IR"/>
        </w:rPr>
        <w:t>.</w:t>
      </w:r>
    </w:p>
    <w:p>
      <w:pPr>
        <w:pStyle w:val="Heading3"/>
        <w:numPr>
          <w:ilvl w:val="2"/>
          <w:numId w:val="1"/>
        </w:numPr>
        <w:rPr/>
      </w:pPr>
      <w:bookmarkStart w:id="998" w:name="__RefHeading___Toc7972398_73709187"/>
      <w:bookmarkStart w:id="999" w:name="_Toc460"/>
      <w:bookmarkEnd w:id="998"/>
      <w:r>
        <w:rPr/>
        <w:t>416</w:t>
      </w:r>
      <w:r>
        <w:rPr>
          <w:rtl w:val="true"/>
        </w:rPr>
        <w:t xml:space="preserve">- </w:t>
      </w:r>
      <w:r>
        <w:rPr>
          <w:rtl w:val="true"/>
        </w:rPr>
        <w:t>حلویات العلوم</w:t>
      </w:r>
      <w:bookmarkEnd w:id="999"/>
    </w:p>
    <w:p>
      <w:pPr>
        <w:pStyle w:val="BookText"/>
        <w:rPr/>
      </w:pPr>
      <w:r>
        <w:rPr>
          <w:rFonts w:ascii="IRNazanin" w:hAnsi="IRNazanin" w:eastAsia="IRNazanin"/>
          <w:color w:val="111111"/>
          <w:sz w:val="28"/>
          <w:sz w:val="28"/>
          <w:szCs w:val="28"/>
          <w:rtl w:val="true"/>
          <w:lang w:bidi="fa-IR"/>
        </w:rPr>
        <w:t xml:space="preserve">فی الفوائد المتفرقة نظیر الکشکول ملمعا، و عناوینه حظ و لذ، للمولی محمد حسن بن محمد حسین النائنی النیستانکی المتوفی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فیه ذکر أکثر تصانیفه و منظوماته، و قد أشرنا إلیه بعنوان حظ و لذ</w:t>
      </w:r>
      <w:r>
        <w:rPr>
          <w:rFonts w:eastAsia="IRNazanin" w:cs="IRNazanin"/>
          <w:color w:val="111111"/>
          <w:sz w:val="28"/>
          <w:szCs w:val="28"/>
          <w:rtl w:val="true"/>
          <w:lang w:bidi="fa-IR"/>
        </w:rPr>
        <w:t>.</w:t>
      </w:r>
    </w:p>
    <w:p>
      <w:pPr>
        <w:pStyle w:val="Heading3"/>
        <w:numPr>
          <w:ilvl w:val="2"/>
          <w:numId w:val="1"/>
        </w:numPr>
        <w:rPr/>
      </w:pPr>
      <w:bookmarkStart w:id="1000" w:name="__RefHeading___Toc7972400_73709187"/>
      <w:bookmarkStart w:id="1001" w:name="_Toc461"/>
      <w:bookmarkEnd w:id="1000"/>
      <w:r>
        <w:rPr/>
        <w:t>417</w:t>
      </w:r>
      <w:r>
        <w:rPr>
          <w:rtl w:val="true"/>
        </w:rPr>
        <w:t xml:space="preserve">- </w:t>
      </w:r>
      <w:r>
        <w:rPr>
          <w:rtl w:val="true"/>
        </w:rPr>
        <w:t>حلی الأفاضل</w:t>
      </w:r>
      <w:bookmarkEnd w:id="1001"/>
    </w:p>
    <w:p>
      <w:pPr>
        <w:pStyle w:val="BookText"/>
        <w:rPr/>
      </w:pPr>
      <w:r>
        <w:rPr>
          <w:rFonts w:ascii="IRNazanin" w:hAnsi="IRNazanin" w:eastAsia="IRNazanin"/>
          <w:color w:val="111111"/>
          <w:sz w:val="28"/>
          <w:sz w:val="28"/>
          <w:szCs w:val="28"/>
          <w:rtl w:val="true"/>
          <w:lang w:bidi="fa-IR"/>
        </w:rPr>
        <w:t xml:space="preserve">للشیخ عبد علی بن ناصر بن رحمة الحویزی المتوفی بالبصرة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سلافة العصر إنه مختصر دیوانه العربی</w:t>
      </w:r>
      <w:r>
        <w:rPr>
          <w:rFonts w:eastAsia="IRNazanin" w:cs="IRNazanin"/>
          <w:color w:val="111111"/>
          <w:sz w:val="28"/>
          <w:szCs w:val="28"/>
          <w:rtl w:val="true"/>
          <w:lang w:bidi="fa-IR"/>
        </w:rPr>
        <w:t>.</w:t>
      </w:r>
    </w:p>
    <w:p>
      <w:pPr>
        <w:pStyle w:val="Heading3"/>
        <w:numPr>
          <w:ilvl w:val="2"/>
          <w:numId w:val="1"/>
        </w:numPr>
        <w:rPr/>
      </w:pPr>
      <w:bookmarkStart w:id="1002" w:name="__RefHeading___Toc7972402_73709187"/>
      <w:bookmarkStart w:id="1003" w:name="_Toc462"/>
      <w:bookmarkEnd w:id="1002"/>
      <w:r>
        <w:rPr/>
        <w:t>418</w:t>
      </w:r>
      <w:r>
        <w:rPr>
          <w:rtl w:val="true"/>
        </w:rPr>
        <w:t xml:space="preserve">- </w:t>
      </w:r>
      <w:r>
        <w:rPr>
          <w:rtl w:val="true"/>
        </w:rPr>
        <w:t>حلی الدهر العاطل فیمن أدرکته من الأفاضل‌</w:t>
      </w:r>
      <w:bookmarkEnd w:id="1003"/>
    </w:p>
    <w:p>
      <w:pPr>
        <w:pStyle w:val="BookText"/>
        <w:rPr/>
      </w:pPr>
      <w:r>
        <w:rPr>
          <w:rFonts w:ascii="IRNazanin" w:hAnsi="IRNazanin" w:eastAsia="IRNazanin"/>
          <w:color w:val="111111"/>
          <w:sz w:val="28"/>
          <w:sz w:val="28"/>
          <w:szCs w:val="28"/>
          <w:rtl w:val="true"/>
          <w:lang w:bidi="fa-IR"/>
        </w:rPr>
        <w:t xml:space="preserve">لأبی المجد محمد الرضا بن محمد الحسین المدعو بآقا رضا الأصفهانی المولود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غدوة الأحد الرابع و العشرین من المحرم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صدیقه الشیخ محمد علی المعلم الحبیب‌آبادی رسالة فی ترجمته و أرسلها إلینا و هی عندی بخطه و رأیت النسخة الناقصة بخط المؤلف فیها تراجم جملة من أرحامه و بعض آخر مختصرة</w:t>
      </w:r>
      <w:r>
        <w:rPr>
          <w:rFonts w:eastAsia="IRNazanin" w:cs="IRNazanin"/>
          <w:color w:val="111111"/>
          <w:sz w:val="28"/>
          <w:szCs w:val="28"/>
          <w:rtl w:val="true"/>
          <w:lang w:bidi="fa-IR"/>
        </w:rPr>
        <w:t>.</w:t>
      </w:r>
    </w:p>
    <w:p>
      <w:pPr>
        <w:pStyle w:val="Heading3"/>
        <w:numPr>
          <w:ilvl w:val="2"/>
          <w:numId w:val="1"/>
        </w:numPr>
        <w:rPr/>
      </w:pPr>
      <w:bookmarkStart w:id="1004" w:name="__RefHeading___Toc7972404_73709187"/>
      <w:bookmarkStart w:id="1005" w:name="_Toc463"/>
      <w:bookmarkEnd w:id="1004"/>
      <w:r>
        <w:rPr/>
        <w:t>419</w:t>
      </w:r>
      <w:r>
        <w:rPr>
          <w:rtl w:val="true"/>
        </w:rPr>
        <w:t xml:space="preserve">- </w:t>
      </w:r>
      <w:r>
        <w:rPr>
          <w:rtl w:val="true"/>
        </w:rPr>
        <w:t>الحلیات‌</w:t>
      </w:r>
      <w:bookmarkEnd w:id="1005"/>
    </w:p>
    <w:p>
      <w:pPr>
        <w:pStyle w:val="BookText"/>
        <w:rPr/>
      </w:pPr>
      <w:r>
        <w:rPr>
          <w:rFonts w:ascii="IRNazanin" w:hAnsi="IRNazanin" w:eastAsia="IRNazanin"/>
          <w:color w:val="111111"/>
          <w:sz w:val="28"/>
          <w:sz w:val="28"/>
          <w:szCs w:val="28"/>
          <w:rtl w:val="true"/>
          <w:lang w:bidi="fa-IR"/>
        </w:rPr>
        <w:t xml:space="preserve">أو البابلیات فی تراجم أدباء الحلة الفیحاء قدیما و حدیثا للخطیب الأدیب الشیخ محمد علی یعقوب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عدتهم حتی الیوم إلی سبعین</w:t>
      </w:r>
      <w:r>
        <w:rPr>
          <w:rFonts w:eastAsia="IRNazanin" w:cs="IRNazanin"/>
          <w:color w:val="111111"/>
          <w:sz w:val="28"/>
          <w:szCs w:val="28"/>
          <w:rtl w:val="true"/>
          <w:lang w:bidi="fa-IR"/>
        </w:rPr>
        <w:t>.</w:t>
      </w:r>
    </w:p>
    <w:p>
      <w:pPr>
        <w:pStyle w:val="Heading3"/>
        <w:numPr>
          <w:ilvl w:val="2"/>
          <w:numId w:val="1"/>
        </w:numPr>
        <w:rPr/>
      </w:pPr>
      <w:bookmarkStart w:id="1006" w:name="__RefHeading___Toc7972406_73709187"/>
      <w:bookmarkStart w:id="1007" w:name="_Toc464"/>
      <w:bookmarkEnd w:id="1006"/>
      <w:r>
        <w:rPr/>
        <w:t>420</w:t>
      </w:r>
      <w:r>
        <w:rPr>
          <w:rtl w:val="true"/>
        </w:rPr>
        <w:t xml:space="preserve">- </w:t>
      </w:r>
      <w:r>
        <w:rPr>
          <w:rtl w:val="true"/>
        </w:rPr>
        <w:t>الحلیات‌</w:t>
      </w:r>
      <w:bookmarkEnd w:id="1007"/>
    </w:p>
    <w:p>
      <w:pPr>
        <w:pStyle w:val="BookText"/>
        <w:rPr/>
      </w:pPr>
      <w:r>
        <w:rPr>
          <w:rFonts w:ascii="IRNazanin" w:hAnsi="IRNazanin" w:eastAsia="IRNazanin"/>
          <w:color w:val="111111"/>
          <w:sz w:val="28"/>
          <w:sz w:val="28"/>
          <w:szCs w:val="28"/>
          <w:rtl w:val="true"/>
          <w:lang w:bidi="fa-IR"/>
        </w:rPr>
        <w:t xml:space="preserve">للشیخ محمد علی بن أبی طالب المدعو بالشیخ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فی فهرس تصانیفه الفارسیة هو المذکور صحیحا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008" w:name="__RefHeading___Toc7972408_73709187"/>
      <w:bookmarkStart w:id="1009" w:name="_Toc465"/>
      <w:bookmarkEnd w:id="1008"/>
      <w:r>
        <w:rPr/>
        <w:t>421</w:t>
      </w:r>
      <w:r>
        <w:rPr>
          <w:rtl w:val="true"/>
        </w:rPr>
        <w:t xml:space="preserve">- </w:t>
      </w:r>
      <w:r>
        <w:rPr>
          <w:rtl w:val="true"/>
        </w:rPr>
        <w:t>حلیة الآراء</w:t>
      </w:r>
      <w:bookmarkEnd w:id="1009"/>
    </w:p>
    <w:p>
      <w:pPr>
        <w:pStyle w:val="BookText"/>
        <w:rPr/>
      </w:pPr>
      <w:r>
        <w:rPr>
          <w:rFonts w:ascii="IRNazanin" w:hAnsi="IRNazanin" w:eastAsia="IRNazanin"/>
          <w:color w:val="111111"/>
          <w:sz w:val="28"/>
          <w:sz w:val="28"/>
          <w:szCs w:val="28"/>
          <w:rtl w:val="true"/>
          <w:lang w:bidi="fa-IR"/>
        </w:rPr>
        <w:t xml:space="preserve">للسید هاشم بن سلیمان الکتکانی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بعض الفهارس و الظاهر أنه مصحف الأبرار الآتی</w:t>
      </w:r>
      <w:r>
        <w:rPr>
          <w:rFonts w:eastAsia="IRNazanin" w:cs="IRNazanin"/>
          <w:color w:val="111111"/>
          <w:sz w:val="28"/>
          <w:szCs w:val="28"/>
          <w:rtl w:val="true"/>
          <w:lang w:bidi="fa-IR"/>
        </w:rPr>
        <w:t>.</w:t>
      </w:r>
    </w:p>
    <w:p>
      <w:pPr>
        <w:pStyle w:val="Heading3"/>
        <w:numPr>
          <w:ilvl w:val="2"/>
          <w:numId w:val="1"/>
        </w:numPr>
        <w:rPr/>
      </w:pPr>
      <w:bookmarkStart w:id="1010" w:name="__RefHeading___Toc7972410_73709187"/>
      <w:bookmarkStart w:id="1011" w:name="_Toc466"/>
      <w:bookmarkEnd w:id="1010"/>
      <w:r>
        <w:rPr/>
        <w:t>422</w:t>
      </w:r>
      <w:r>
        <w:rPr>
          <w:rtl w:val="true"/>
        </w:rPr>
        <w:t xml:space="preserve">- </w:t>
      </w:r>
      <w:r>
        <w:rPr>
          <w:rtl w:val="true"/>
        </w:rPr>
        <w:t>حلیة الأبرار</w:t>
      </w:r>
      <w:bookmarkEnd w:id="1011"/>
    </w:p>
    <w:p>
      <w:pPr>
        <w:pStyle w:val="BookText"/>
        <w:rPr/>
      </w:pPr>
      <w:r>
        <w:rPr>
          <w:rFonts w:ascii="IRNazanin" w:hAnsi="IRNazanin" w:eastAsia="IRNazanin"/>
          <w:color w:val="111111"/>
          <w:sz w:val="28"/>
          <w:sz w:val="28"/>
          <w:szCs w:val="28"/>
          <w:rtl w:val="true"/>
          <w:lang w:bidi="fa-IR"/>
        </w:rPr>
        <w:t>مختصر فی أدعیة النوافل فی اللیل و النهار لبعض الأصحاب نسخه منه کانت عند الشیخ حبیب الکتبی فی النجف</w:t>
      </w:r>
      <w:r>
        <w:rPr>
          <w:rFonts w:eastAsia="IRNazanin" w:cs="IRNazanin"/>
          <w:color w:val="111111"/>
          <w:sz w:val="28"/>
          <w:szCs w:val="28"/>
          <w:rtl w:val="true"/>
          <w:lang w:bidi="fa-IR"/>
        </w:rPr>
        <w:t>.</w:t>
      </w:r>
    </w:p>
    <w:p>
      <w:pPr>
        <w:pStyle w:val="Heading3"/>
        <w:numPr>
          <w:ilvl w:val="2"/>
          <w:numId w:val="1"/>
        </w:numPr>
        <w:rPr/>
      </w:pPr>
      <w:bookmarkStart w:id="1012" w:name="__RefHeading___Toc7972412_73709187"/>
      <w:bookmarkStart w:id="1013" w:name="_Toc467"/>
      <w:bookmarkEnd w:id="1012"/>
      <w:r>
        <w:rPr/>
        <w:t>423</w:t>
      </w:r>
      <w:r>
        <w:rPr>
          <w:rtl w:val="true"/>
        </w:rPr>
        <w:t xml:space="preserve">- </w:t>
      </w:r>
      <w:r>
        <w:rPr>
          <w:rtl w:val="true"/>
        </w:rPr>
        <w:t>حلیة الأبرار فیما فی اسم علی من الأسرار</w:t>
      </w:r>
      <w:bookmarkEnd w:id="10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عبد المنعم بن یوسف المصری المتوفی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014" w:name="__RefHeading___Toc7972414_73709187"/>
      <w:bookmarkStart w:id="1015" w:name="_Toc468"/>
      <w:bookmarkEnd w:id="1014"/>
      <w:r>
        <w:rPr/>
        <w:t>424</w:t>
      </w:r>
      <w:r>
        <w:rPr>
          <w:rtl w:val="true"/>
        </w:rPr>
        <w:t xml:space="preserve">- </w:t>
      </w:r>
      <w:r>
        <w:rPr>
          <w:rtl w:val="true"/>
        </w:rPr>
        <w:t>حلیة الأبرار فی أحوال محمد و آله الأطهار</w:t>
      </w:r>
      <w:bookmarkEnd w:id="101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هاشم الکتکانی المذکور کتاب کبیر مرتب علی ثلاثة عشر منهجا فی أحوال النبی و الأئمة الاثنی عشر، فالمنهج الأول فی أحوال النبی و فیه سبعون بابا و هکذا فی کل منهج عدة أبواب إلی المنهج الثالث عشر فی أحوال الإمام المنتظر فیه أربعة و خمسون بابا و فی أوله فهرس جمیع الأبواب، ألفه </w:t>
      </w:r>
      <w:bookmarkStart w:id="1016" w:name="pg11693_132106"/>
    </w:p>
    <w:p>
      <w:pPr>
        <w:pStyle w:val="BookText"/>
        <w:rPr/>
      </w:pPr>
      <w:bookmarkEnd w:id="1016"/>
      <w:r>
        <w:rPr>
          <w:rFonts w:ascii="IRNazanin" w:hAnsi="IRNazanin" w:eastAsia="IRNazanin"/>
          <w:color w:val="111111"/>
          <w:sz w:val="28"/>
          <w:sz w:val="28"/>
          <w:szCs w:val="28"/>
          <w:rtl w:val="true"/>
          <w:lang w:bidi="fa-IR"/>
        </w:rPr>
        <w:t xml:space="preserve">للوزیر العارف إیمانی بیک،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تلمیذ المؤلف الشیخ علی بن عبد الله بن راشد البحرانی المقابی کتبها فی سنة تألیف الکتاب و هی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الخط حلیة النظر له أیضا کما یأتی و نسخه فی همدان فی مکتبة المیرزا عبد الرزاق المحدث الحائری،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الطهرانی فی کربلاء مستنسخة عن نسخه خط المؤلف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Heading3"/>
        <w:numPr>
          <w:ilvl w:val="2"/>
          <w:numId w:val="1"/>
        </w:numPr>
        <w:rPr/>
      </w:pPr>
      <w:bookmarkStart w:id="1017" w:name="__RefHeading___Toc7972416_73709187"/>
      <w:bookmarkStart w:id="1018" w:name="_Toc469"/>
      <w:bookmarkEnd w:id="1017"/>
      <w:r>
        <w:rPr/>
        <w:t>425</w:t>
      </w:r>
      <w:r>
        <w:rPr>
          <w:rtl w:val="true"/>
        </w:rPr>
        <w:t xml:space="preserve">- </w:t>
      </w:r>
      <w:r>
        <w:rPr>
          <w:rtl w:val="true"/>
        </w:rPr>
        <w:t>حلیة الأذهان</w:t>
      </w:r>
      <w:bookmarkEnd w:id="1018"/>
    </w:p>
    <w:p>
      <w:pPr>
        <w:pStyle w:val="BookText"/>
        <w:rPr/>
      </w:pPr>
      <w:r>
        <w:rPr>
          <w:rFonts w:ascii="IRNazanin" w:hAnsi="IRNazanin" w:eastAsia="IRNazanin"/>
          <w:color w:val="111111"/>
          <w:sz w:val="28"/>
          <w:sz w:val="28"/>
          <w:szCs w:val="28"/>
          <w:rtl w:val="true"/>
          <w:lang w:bidi="fa-IR"/>
        </w:rPr>
        <w:t xml:space="preserve">فی شرائط الحد و البرهان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أنطق الألسن نعوت کمالاته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 المؤلف نسخه منه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ناقصة و کتابتها بعد سنة الألف</w:t>
      </w:r>
      <w:r>
        <w:rPr>
          <w:rFonts w:eastAsia="IRNazanin" w:cs="IRNazanin"/>
          <w:color w:val="111111"/>
          <w:sz w:val="28"/>
          <w:szCs w:val="28"/>
          <w:rtl w:val="true"/>
          <w:lang w:bidi="fa-IR"/>
        </w:rPr>
        <w:t>.</w:t>
      </w:r>
    </w:p>
    <w:p>
      <w:pPr>
        <w:pStyle w:val="Heading3"/>
        <w:numPr>
          <w:ilvl w:val="2"/>
          <w:numId w:val="1"/>
        </w:numPr>
        <w:rPr/>
      </w:pPr>
      <w:bookmarkStart w:id="1019" w:name="__RefHeading___Toc7972418_73709187"/>
      <w:bookmarkStart w:id="1020" w:name="_Toc470"/>
      <w:bookmarkEnd w:id="1019"/>
      <w:r>
        <w:rPr/>
        <w:t>426</w:t>
      </w:r>
      <w:r>
        <w:rPr>
          <w:rtl w:val="true"/>
        </w:rPr>
        <w:t xml:space="preserve">- </w:t>
      </w:r>
      <w:r>
        <w:rPr>
          <w:rtl w:val="true"/>
        </w:rPr>
        <w:t>حلیة الأرواح بحقائق الإنجاح</w:t>
      </w:r>
      <w:bookmarkEnd w:id="1020"/>
    </w:p>
    <w:p>
      <w:pPr>
        <w:pStyle w:val="BookText"/>
        <w:rPr/>
      </w:pPr>
      <w:r>
        <w:rPr>
          <w:rFonts w:ascii="IRNazanin" w:hAnsi="IRNazanin" w:eastAsia="IRNazanin"/>
          <w:color w:val="111111"/>
          <w:sz w:val="28"/>
          <w:sz w:val="28"/>
          <w:szCs w:val="28"/>
          <w:rtl w:val="true"/>
          <w:lang w:bidi="fa-IR"/>
        </w:rPr>
        <w:t xml:space="preserve">فی 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 و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قسمین و خاتمة، المقدمة فی الأمور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یعرف مؤلفه الذی هو من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لمن أصبح الکل به موجودا و فاض منه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المقدمة اسم الکتاب، و لم یذکر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بأصفهان عند السید محمد علی بن محمد هاشم الروضاتی</w:t>
      </w:r>
      <w:r>
        <w:rPr>
          <w:rFonts w:eastAsia="IRNazanin" w:cs="IRNazanin"/>
          <w:color w:val="111111"/>
          <w:sz w:val="28"/>
          <w:szCs w:val="28"/>
          <w:rtl w:val="true"/>
          <w:lang w:bidi="fa-IR"/>
        </w:rPr>
        <w:t>.</w:t>
      </w:r>
    </w:p>
    <w:p>
      <w:pPr>
        <w:pStyle w:val="Heading3"/>
        <w:numPr>
          <w:ilvl w:val="2"/>
          <w:numId w:val="1"/>
        </w:numPr>
        <w:rPr/>
      </w:pPr>
      <w:bookmarkStart w:id="1021" w:name="__RefHeading___Toc7972420_73709187"/>
      <w:bookmarkStart w:id="1022" w:name="_Toc471"/>
      <w:bookmarkEnd w:id="1021"/>
      <w:r>
        <w:rPr/>
        <w:t>427</w:t>
      </w:r>
      <w:r>
        <w:rPr>
          <w:rtl w:val="true"/>
        </w:rPr>
        <w:t xml:space="preserve">- </w:t>
      </w:r>
      <w:r>
        <w:rPr>
          <w:rtl w:val="true"/>
        </w:rPr>
        <w:t>حلیة الأشراف</w:t>
      </w:r>
      <w:bookmarkEnd w:id="102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للإمام أبی القاسم زید بن الحاکم الإمام أمیرک محمد بن الحاکم أبی علی الحسینی، إلی آخر نسبه المذکور فی أول تاریخ بیهق المطبوع، و فی مشارب التجارب المذکور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لولد المؤلف أبی الحسن علی الموصوف بفرید خراسان، و ذکر فی المشارب أن والده المؤلف للحلیة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کان من مشایخ ابن شهرآشوب الذی 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مائة سنة الا عشرة أشهر فتکون ولادته حدود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زید بن الحسین البیهقی له حلیة الأشراف و هی فی أن أولاد الحسین علیه السلام أولاد النبی صلی الله علیه و آله و لابنه فرید خراسان تلخیص مسائل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شهرآشوب فی أول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ناولنی أبو الحسن البیهقی حلیة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أبو القاسم زید لأن المناولة تکون من المؤلف اصطلاحا، کما أن نسبة زید فی معالم العلماء إلی الحسین نسبه إلی الجد و هی شایعة و أما ترجمته فی فهرس الشیخ منتجب الدین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الحسین زید بن الحسن بن محمد البیهقی فقیه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غلط </w:t>
      </w:r>
      <w:bookmarkStart w:id="1023" w:name="pg11693_132107"/>
    </w:p>
    <w:p>
      <w:pPr>
        <w:pStyle w:val="BookText"/>
        <w:rPr/>
      </w:pPr>
      <w:bookmarkEnd w:id="1023"/>
      <w:r>
        <w:rPr>
          <w:rFonts w:ascii="IRNazanin" w:hAnsi="IRNazanin" w:eastAsia="IRNazanin"/>
          <w:color w:val="111111"/>
          <w:sz w:val="28"/>
          <w:sz w:val="28"/>
          <w:szCs w:val="28"/>
          <w:rtl w:val="true"/>
          <w:lang w:bidi="fa-IR"/>
        </w:rPr>
        <w:t>النساخ فإنه صرح فرید خراسان فی کتابیه المذکورین بأن جده الحسین مصغرا و إن کنیة والده أبو القاسم</w:t>
      </w:r>
      <w:r>
        <w:rPr>
          <w:rFonts w:eastAsia="IRNazanin" w:cs="IRNazanin"/>
          <w:color w:val="111111"/>
          <w:sz w:val="28"/>
          <w:szCs w:val="28"/>
          <w:rtl w:val="true"/>
          <w:lang w:bidi="fa-IR"/>
        </w:rPr>
        <w:t>.</w:t>
      </w:r>
    </w:p>
    <w:p>
      <w:pPr>
        <w:pStyle w:val="Heading3"/>
        <w:numPr>
          <w:ilvl w:val="2"/>
          <w:numId w:val="1"/>
        </w:numPr>
        <w:rPr/>
      </w:pPr>
      <w:bookmarkStart w:id="1024" w:name="__RefHeading___Toc7972422_73709187"/>
      <w:bookmarkStart w:id="1025" w:name="_Toc472"/>
      <w:bookmarkEnd w:id="1024"/>
      <w:r>
        <w:rPr/>
        <w:t>428</w:t>
      </w:r>
      <w:r>
        <w:rPr>
          <w:rtl w:val="true"/>
        </w:rPr>
        <w:t xml:space="preserve">- </w:t>
      </w:r>
      <w:r>
        <w:rPr>
          <w:rtl w:val="true"/>
        </w:rPr>
        <w:t>حلیة الأفاضل و زینة المحافل</w:t>
      </w:r>
      <w:bookmarkEnd w:id="1025"/>
    </w:p>
    <w:p>
      <w:pPr>
        <w:pStyle w:val="BookText"/>
        <w:rPr/>
      </w:pPr>
      <w:r>
        <w:rPr>
          <w:rFonts w:ascii="IRNazanin" w:hAnsi="IRNazanin" w:eastAsia="IRNazanin"/>
          <w:color w:val="111111"/>
          <w:sz w:val="28"/>
          <w:sz w:val="28"/>
          <w:szCs w:val="28"/>
          <w:rtl w:val="true"/>
          <w:lang w:bidi="fa-IR"/>
        </w:rPr>
        <w:t xml:space="preserve">فی الألفاظ المصطلحة المستعملة عند العلماء،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یا نور النور و یا مدبر الأمور، أخرجنا بلطفک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قسمین أولهما فی بیان اصطلاحات الأصولیین و ثانیهما فی اصطلاحات المتکلمین و الفقهاء لم نشخص مؤلفه، و له حواش کثیرة بإمضاء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3"/>
        <w:numPr>
          <w:ilvl w:val="2"/>
          <w:numId w:val="1"/>
        </w:numPr>
        <w:rPr/>
      </w:pPr>
      <w:bookmarkStart w:id="1026" w:name="__RefHeading___Toc7972424_73709187"/>
      <w:bookmarkStart w:id="1027" w:name="_Toc473"/>
      <w:bookmarkEnd w:id="1026"/>
      <w:r>
        <w:rPr/>
        <w:t>429</w:t>
      </w:r>
      <w:r>
        <w:rPr>
          <w:rtl w:val="true"/>
        </w:rPr>
        <w:t xml:space="preserve">- </w:t>
      </w:r>
      <w:r>
        <w:rPr>
          <w:rtl w:val="true"/>
        </w:rPr>
        <w:t>حلیة الإنسان و حلیة اللسان</w:t>
      </w:r>
      <w:bookmarkEnd w:id="1027"/>
    </w:p>
    <w:p>
      <w:pPr>
        <w:pStyle w:val="BookText"/>
        <w:rPr/>
      </w:pPr>
      <w:r>
        <w:rPr>
          <w:rFonts w:ascii="IRNazanin" w:hAnsi="IRNazanin" w:eastAsia="IRNazanin"/>
          <w:color w:val="111111"/>
          <w:sz w:val="28"/>
          <w:sz w:val="28"/>
          <w:szCs w:val="28"/>
          <w:rtl w:val="true"/>
          <w:lang w:bidi="fa-IR"/>
        </w:rPr>
        <w:t xml:space="preserve">فی اللغات الثلاث، الفارسیة و العربیة و الترکیة المغولیة مرتبا علی ثلاثة أقسام، ألفه السید جمال الدین أحمد بن علی بن الحسین بن علی بن مهنا بن عنبة الحسینی مؤلف عمدة الطالب المتوفی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بأستانبول فی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مقدمه طبعه بالترکیة تفاصیل النسخ التی طبع علیها و الکتب المنقول عنها فی الکتاب، منها کتاب نادر الدهر علی لغة ملک العصر و تحفه الملک و کتاب محمد بن قیس الذی ألفه لجلال الدین خوارزم شاه</w:t>
      </w:r>
      <w:r>
        <w:rPr>
          <w:rFonts w:eastAsia="IRNazanin" w:cs="IRNazanin"/>
          <w:color w:val="111111"/>
          <w:sz w:val="28"/>
          <w:szCs w:val="28"/>
          <w:rtl w:val="true"/>
          <w:lang w:bidi="fa-IR"/>
        </w:rPr>
        <w:t>.</w:t>
      </w:r>
    </w:p>
    <w:p>
      <w:pPr>
        <w:pStyle w:val="Heading3"/>
        <w:numPr>
          <w:ilvl w:val="2"/>
          <w:numId w:val="1"/>
        </w:numPr>
        <w:rPr/>
      </w:pPr>
      <w:bookmarkStart w:id="1028" w:name="__RefHeading___Toc7972426_73709187"/>
      <w:bookmarkStart w:id="1029" w:name="_Toc474"/>
      <w:bookmarkEnd w:id="1028"/>
      <w:r>
        <w:rPr/>
        <w:t>430</w:t>
      </w:r>
      <w:r>
        <w:rPr>
          <w:rtl w:val="true"/>
        </w:rPr>
        <w:t xml:space="preserve">- </w:t>
      </w:r>
      <w:r>
        <w:rPr>
          <w:rtl w:val="true"/>
        </w:rPr>
        <w:t>حلیة الأولیاء</w:t>
      </w:r>
      <w:bookmarkEnd w:id="1029"/>
    </w:p>
    <w:p>
      <w:pPr>
        <w:pStyle w:val="BookText"/>
        <w:rPr/>
      </w:pPr>
      <w:r>
        <w:rPr>
          <w:rFonts w:ascii="IRNazanin" w:hAnsi="IRNazanin" w:eastAsia="IRNazanin"/>
          <w:color w:val="111111"/>
          <w:sz w:val="28"/>
          <w:sz w:val="28"/>
          <w:szCs w:val="28"/>
          <w:rtl w:val="true"/>
          <w:lang w:bidi="fa-IR"/>
        </w:rPr>
        <w:t>فی مناقب أمیر المؤمنین علیه السلام عده ابن شهرآشوب من الکتب المجهولة المؤلف</w:t>
      </w:r>
      <w:r>
        <w:rPr>
          <w:rFonts w:eastAsia="IRNazanin" w:cs="IRNazanin"/>
          <w:color w:val="111111"/>
          <w:sz w:val="28"/>
          <w:szCs w:val="28"/>
          <w:rtl w:val="true"/>
          <w:lang w:bidi="fa-IR"/>
        </w:rPr>
        <w:t>.</w:t>
      </w:r>
    </w:p>
    <w:p>
      <w:pPr>
        <w:pStyle w:val="Heading3"/>
        <w:numPr>
          <w:ilvl w:val="2"/>
          <w:numId w:val="1"/>
        </w:numPr>
        <w:rPr/>
      </w:pPr>
      <w:bookmarkStart w:id="1030" w:name="__RefHeading___Toc7972428_73709187"/>
      <w:bookmarkStart w:id="1031" w:name="_Toc475"/>
      <w:bookmarkEnd w:id="1030"/>
      <w:r>
        <w:rPr/>
        <w:t>431</w:t>
      </w:r>
      <w:r>
        <w:rPr>
          <w:rtl w:val="true"/>
        </w:rPr>
        <w:t xml:space="preserve">- </w:t>
      </w:r>
      <w:r>
        <w:rPr>
          <w:rtl w:val="true"/>
        </w:rPr>
        <w:t>حلیة الأولیاء</w:t>
      </w:r>
      <w:bookmarkEnd w:id="1031"/>
    </w:p>
    <w:p>
      <w:pPr>
        <w:pStyle w:val="BookText"/>
        <w:rPr/>
      </w:pPr>
      <w:r>
        <w:rPr>
          <w:rFonts w:ascii="IRNazanin" w:hAnsi="IRNazanin" w:eastAsia="IRNazanin"/>
          <w:color w:val="111111"/>
          <w:sz w:val="28"/>
          <w:sz w:val="28"/>
          <w:szCs w:val="28"/>
          <w:rtl w:val="true"/>
          <w:lang w:bidi="fa-IR"/>
        </w:rPr>
        <w:t xml:space="preserve">لأبی نعیم الأصفهانی أحمد بن عبد الله بن أحمد المتوفی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بمصر فی عشرة أجزاء تحتوی علی خمسمائة ترجمه، بدأ بأول من سمی بالخلیفة، و انتهی بأولیاء عصره، و اختصره أبو الفرج عبد الرحمن بن الجوزی و سماه صفوة الصفوة و أفرط فی الاختصار و طبع فی حیدرآباد فی أربعة أجزاء، و سلک مسلکا وسطا مؤلف مجمع الاخبار فی أحوال الأخیار کما ذکره فی کشف الظنون</w:t>
      </w:r>
      <w:r>
        <w:rPr>
          <w:rFonts w:eastAsia="IRNazanin" w:cs="IRNazanin"/>
          <w:color w:val="111111"/>
          <w:sz w:val="28"/>
          <w:szCs w:val="28"/>
          <w:rtl w:val="true"/>
          <w:lang w:bidi="fa-IR"/>
        </w:rPr>
        <w:t>.</w:t>
      </w:r>
    </w:p>
    <w:p>
      <w:pPr>
        <w:pStyle w:val="Heading3"/>
        <w:numPr>
          <w:ilvl w:val="2"/>
          <w:numId w:val="1"/>
        </w:numPr>
        <w:rPr/>
      </w:pPr>
      <w:bookmarkStart w:id="1032" w:name="__RefHeading___Toc7972430_73709187"/>
      <w:bookmarkStart w:id="1033" w:name="_Toc476"/>
      <w:bookmarkEnd w:id="1032"/>
      <w:r>
        <w:rPr/>
        <w:t>432</w:t>
      </w:r>
      <w:r>
        <w:rPr>
          <w:rtl w:val="true"/>
        </w:rPr>
        <w:t xml:space="preserve">- </w:t>
      </w:r>
      <w:r>
        <w:rPr>
          <w:rtl w:val="true"/>
        </w:rPr>
        <w:t>حلیة الحلل</w:t>
      </w:r>
      <w:bookmarkEnd w:id="1033"/>
    </w:p>
    <w:p>
      <w:pPr>
        <w:pStyle w:val="BookText"/>
        <w:rPr/>
      </w:pPr>
      <w:r>
        <w:rPr>
          <w:rFonts w:ascii="IRNazanin" w:hAnsi="IRNazanin" w:eastAsia="IRNazanin"/>
          <w:color w:val="111111"/>
          <w:sz w:val="28"/>
          <w:sz w:val="28"/>
          <w:szCs w:val="28"/>
          <w:rtl w:val="true"/>
          <w:lang w:bidi="fa-IR"/>
        </w:rPr>
        <w:t xml:space="preserve">فی المعمی للمولی عبد الرحمن بن أحمد الجامی المتوفی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کذلک محمد بن علی نونداکی فی شرح معمیات میر حسین، و الظاهر أنه ما عبر به کشف الظنون ب معمیات جامی المنتخب من الحلل لشرف الدین الیزدی</w:t>
      </w:r>
    </w:p>
    <w:p>
      <w:pPr>
        <w:pStyle w:val="Heading3"/>
        <w:numPr>
          <w:ilvl w:val="2"/>
          <w:numId w:val="1"/>
        </w:numPr>
        <w:rPr/>
      </w:pPr>
      <w:bookmarkStart w:id="1034" w:name="__RefHeading___Toc7972432_73709187"/>
      <w:bookmarkStart w:id="1035" w:name="_Toc477"/>
      <w:bookmarkEnd w:id="1034"/>
      <w:r>
        <w:rPr/>
        <w:t>433</w:t>
      </w:r>
      <w:r>
        <w:rPr>
          <w:rtl w:val="true"/>
        </w:rPr>
        <w:t xml:space="preserve">- </w:t>
      </w:r>
      <w:r>
        <w:rPr>
          <w:rtl w:val="true"/>
        </w:rPr>
        <w:t>حلیة الزائرین</w:t>
      </w:r>
      <w:bookmarkEnd w:id="1035"/>
    </w:p>
    <w:p>
      <w:pPr>
        <w:pStyle w:val="BookText"/>
        <w:rPr/>
      </w:pPr>
      <w:r>
        <w:rPr>
          <w:rFonts w:ascii="IRNazanin" w:hAnsi="IRNazanin" w:eastAsia="IRNazanin"/>
          <w:color w:val="111111"/>
          <w:sz w:val="28"/>
          <w:sz w:val="28"/>
          <w:szCs w:val="28"/>
          <w:rtl w:val="true"/>
          <w:lang w:bidi="fa-IR"/>
        </w:rPr>
        <w:t xml:space="preserve">للسید محمد علی بن المیرزا محمد الحسینی الشاه عبد العظیمی المتوفی بالنجف فی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حلیة المعاشرین تأتی</w:t>
      </w:r>
      <w:r>
        <w:rPr>
          <w:rFonts w:eastAsia="IRNazanin" w:cs="IRNazanin"/>
          <w:color w:val="111111"/>
          <w:sz w:val="28"/>
          <w:szCs w:val="28"/>
          <w:rtl w:val="true"/>
          <w:lang w:bidi="fa-IR"/>
        </w:rPr>
        <w:t>.</w:t>
      </w:r>
    </w:p>
    <w:p>
      <w:pPr>
        <w:pStyle w:val="Heading3"/>
        <w:numPr>
          <w:ilvl w:val="2"/>
          <w:numId w:val="1"/>
        </w:numPr>
        <w:rPr/>
      </w:pPr>
      <w:bookmarkStart w:id="1036" w:name="__RefHeading___Toc7972434_73709187"/>
      <w:bookmarkStart w:id="1037" w:name="_Toc478"/>
      <w:bookmarkEnd w:id="1036"/>
      <w:r>
        <w:rPr/>
        <w:t>434</w:t>
      </w:r>
      <w:r>
        <w:rPr>
          <w:rtl w:val="true"/>
        </w:rPr>
        <w:t xml:space="preserve">- </w:t>
      </w:r>
      <w:r>
        <w:rPr>
          <w:rtl w:val="true"/>
        </w:rPr>
        <w:t>حلیة الصالحین‌</w:t>
      </w:r>
      <w:bookmarkEnd w:id="103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کلمات أمیر المؤمنین للمولوی حیدر علی بن </w:t>
      </w:r>
      <w:bookmarkStart w:id="1038" w:name="pg11693_132108"/>
    </w:p>
    <w:p>
      <w:pPr>
        <w:pStyle w:val="BookText"/>
        <w:rPr/>
      </w:pPr>
      <w:bookmarkEnd w:id="1038"/>
      <w:r>
        <w:rPr>
          <w:rFonts w:ascii="IRNazanin" w:hAnsi="IRNazanin" w:eastAsia="IRNazanin"/>
          <w:color w:val="111111"/>
          <w:sz w:val="28"/>
          <w:sz w:val="28"/>
          <w:szCs w:val="28"/>
          <w:rtl w:val="true"/>
          <w:lang w:bidi="fa-IR"/>
        </w:rPr>
        <w:t xml:space="preserve">محمد علی الحیدرآبادی طبع 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Heading3"/>
        <w:numPr>
          <w:ilvl w:val="2"/>
          <w:numId w:val="1"/>
        </w:numPr>
        <w:rPr/>
      </w:pPr>
      <w:bookmarkStart w:id="1039" w:name="__RefHeading___Toc7972436_73709187"/>
      <w:bookmarkStart w:id="1040" w:name="_Toc479"/>
      <w:bookmarkEnd w:id="1039"/>
      <w:r>
        <w:rPr/>
        <w:t>435</w:t>
      </w:r>
      <w:r>
        <w:rPr>
          <w:rtl w:val="true"/>
        </w:rPr>
        <w:t xml:space="preserve">- </w:t>
      </w:r>
      <w:r>
        <w:rPr>
          <w:rtl w:val="true"/>
        </w:rPr>
        <w:t>حلیة العباد</w:t>
      </w:r>
      <w:bookmarkEnd w:id="1040"/>
    </w:p>
    <w:p>
      <w:pPr>
        <w:pStyle w:val="BookText"/>
        <w:rPr/>
      </w:pPr>
      <w:r>
        <w:rPr>
          <w:rFonts w:ascii="IRNazanin" w:hAnsi="IRNazanin" w:eastAsia="IRNazanin"/>
          <w:color w:val="111111"/>
          <w:sz w:val="28"/>
          <w:sz w:val="28"/>
          <w:szCs w:val="28"/>
          <w:rtl w:val="true"/>
          <w:lang w:bidi="fa-IR"/>
        </w:rPr>
        <w:t xml:space="preserve">للمولوی السید نیاز حسن الهندی المجاز من میرزا علی نقی الحائری الذی توفی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زین العابدین المازندرانی الحائری و قد طبع 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Heading3"/>
        <w:numPr>
          <w:ilvl w:val="2"/>
          <w:numId w:val="1"/>
        </w:numPr>
        <w:rPr/>
      </w:pPr>
      <w:bookmarkStart w:id="1041" w:name="__RefHeading___Toc7972438_73709187"/>
      <w:bookmarkStart w:id="1042" w:name="_Toc480"/>
      <w:bookmarkEnd w:id="1041"/>
      <w:r>
        <w:rPr>
          <w:rtl w:val="true"/>
        </w:rPr>
        <w:t>حلیة العرائس‌</w:t>
      </w:r>
      <w:bookmarkEnd w:id="1042"/>
    </w:p>
    <w:p>
      <w:pPr>
        <w:pStyle w:val="BookText"/>
        <w:rPr/>
      </w:pPr>
      <w:r>
        <w:rPr>
          <w:rFonts w:ascii="IRNazanin" w:hAnsi="IRNazanin" w:eastAsia="IRNazanin"/>
          <w:color w:val="111111"/>
          <w:sz w:val="28"/>
          <w:sz w:val="28"/>
          <w:szCs w:val="28"/>
          <w:rtl w:val="true"/>
          <w:lang w:bidi="fa-IR"/>
        </w:rPr>
        <w:t xml:space="preserve">کما فی بعض الفهارس المطبوع بالهند،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اسمه تحفه العرائس</w:t>
      </w:r>
      <w:r>
        <w:rPr>
          <w:rFonts w:eastAsia="IRNazanin" w:cs="IRNazanin"/>
          <w:color w:val="111111"/>
          <w:sz w:val="28"/>
          <w:szCs w:val="28"/>
          <w:rtl w:val="true"/>
          <w:lang w:bidi="fa-IR"/>
        </w:rPr>
        <w:t>.</w:t>
      </w:r>
    </w:p>
    <w:p>
      <w:pPr>
        <w:pStyle w:val="Heading3"/>
        <w:numPr>
          <w:ilvl w:val="2"/>
          <w:numId w:val="1"/>
        </w:numPr>
        <w:rPr/>
      </w:pPr>
      <w:bookmarkStart w:id="1043" w:name="__RefHeading___Toc7972440_73709187"/>
      <w:bookmarkStart w:id="1044" w:name="_Toc481"/>
      <w:bookmarkEnd w:id="1043"/>
      <w:r>
        <w:rPr/>
        <w:t>436</w:t>
      </w:r>
      <w:r>
        <w:rPr>
          <w:rtl w:val="true"/>
        </w:rPr>
        <w:t xml:space="preserve">- </w:t>
      </w:r>
      <w:r>
        <w:rPr>
          <w:rtl w:val="true"/>
        </w:rPr>
        <w:t>حلیة الفقهاء</w:t>
      </w:r>
      <w:bookmarkEnd w:id="1044"/>
    </w:p>
    <w:p>
      <w:pPr>
        <w:pStyle w:val="BookText"/>
        <w:rPr/>
      </w:pPr>
      <w:r>
        <w:rPr>
          <w:rFonts w:ascii="IRNazanin" w:hAnsi="IRNazanin" w:eastAsia="IRNazanin"/>
          <w:color w:val="111111"/>
          <w:sz w:val="28"/>
          <w:sz w:val="28"/>
          <w:szCs w:val="28"/>
          <w:rtl w:val="true"/>
          <w:lang w:bidi="fa-IR"/>
        </w:rPr>
        <w:t xml:space="preserve">لأحمد بن فارس بن زکریا بن محمد بن حبیب القزوینی الرازی اللغوی الإمام فی علوم شتی لا سیما اللغة، و قد ألف فیه مجمل اللغة الآتی و هو من مشایخ الصدوق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إکمال الدین سمعت شیخا من أصحاب الحدیث یقال له أحمد بن فارس الأدیب و کتب فقه اللغة لتلمیذه الصاحب بن عباد 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الشیخ فی الفهرست و نسب إلیه الحلیة ابن خلکان، و مرآة الجنان و الشذرات و توفی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الاتباع و المزاوجة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1045" w:name="__RefHeading___Toc7972442_73709187"/>
      <w:bookmarkStart w:id="1046" w:name="_Toc482"/>
      <w:bookmarkEnd w:id="1045"/>
      <w:r>
        <w:rPr/>
        <w:t>437</w:t>
      </w:r>
      <w:r>
        <w:rPr>
          <w:rtl w:val="true"/>
        </w:rPr>
        <w:t xml:space="preserve">- </w:t>
      </w:r>
      <w:r>
        <w:rPr>
          <w:rtl w:val="true"/>
        </w:rPr>
        <w:t>حلیة القاری</w:t>
      </w:r>
      <w:bookmarkEnd w:id="1046"/>
    </w:p>
    <w:p>
      <w:pPr>
        <w:pStyle w:val="BookText"/>
        <w:rPr/>
      </w:pPr>
      <w:r>
        <w:rPr>
          <w:rFonts w:ascii="IRNazanin" w:hAnsi="IRNazanin" w:eastAsia="IRNazanin"/>
          <w:color w:val="111111"/>
          <w:sz w:val="28"/>
          <w:sz w:val="28"/>
          <w:szCs w:val="28"/>
          <w:rtl w:val="true"/>
          <w:lang w:bidi="fa-IR"/>
        </w:rPr>
        <w:t xml:space="preserve">فارسی فی التجوید للسید أحمد بن رکن الدین من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زادة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الکوه‌کیلوئی ألفه باسم السلطان أبی الحسن قطب شاه، شرع فیه فی ذی الحجة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شعبان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حمد و ثنا و سپاس متجاوز از حد و قیاس مر بارگاه کبریای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أربعة عشر بابا و خاتمة و ذکر فی أوله فهرس مطالب الکتاب مفصلا، رأیته فی بقیة موقوفات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w:t>
      </w:r>
    </w:p>
    <w:p>
      <w:pPr>
        <w:pStyle w:val="Heading3"/>
        <w:numPr>
          <w:ilvl w:val="2"/>
          <w:numId w:val="1"/>
        </w:numPr>
        <w:rPr/>
      </w:pPr>
      <w:bookmarkStart w:id="1047" w:name="__RefHeading___Toc7972444_73709187"/>
      <w:bookmarkStart w:id="1048" w:name="_Toc483"/>
      <w:bookmarkEnd w:id="1047"/>
      <w:r>
        <w:rPr>
          <w:rtl w:val="true"/>
        </w:rPr>
        <w:t>الحلیة اللامعة</w:t>
      </w:r>
      <w:bookmarkEnd w:id="104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علی البهجة المرضیة فی شرح الألفیة، و قد ذکرناه مختصرا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 باقر حجة الإسلام الرشتی الأصفهانی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أمرنا بالابتداء فی الأفعال علی البهجة المرضیة و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النجف بالتماس بعض من قرأ علیه من أوله إلی المعرف باللام، ثم من باب الاستثناء إلی آخر حروف الجر، ثم ابتلی بمرض حرقة البول فهاجر إلی بغداد للمعالجة فأخرجه إلی البیاض هناک فی أربعة أشهر آخرها أواسط رجب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إجازاته أنه سافر إلی العراق للتحصیل فی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سبع عشرة سنة، </w:t>
      </w:r>
      <w:bookmarkStart w:id="1049" w:name="pg11693_132109"/>
    </w:p>
    <w:p>
      <w:pPr>
        <w:pStyle w:val="BookText"/>
        <w:rPr/>
      </w:pPr>
      <w:bookmarkEnd w:id="1049"/>
      <w:r>
        <w:rPr>
          <w:rFonts w:ascii="IRNazanin" w:hAnsi="IRNazanin" w:eastAsia="IRNazanin"/>
          <w:color w:val="111111"/>
          <w:sz w:val="28"/>
          <w:sz w:val="28"/>
          <w:szCs w:val="28"/>
          <w:rtl w:val="true"/>
          <w:lang w:bidi="fa-IR"/>
        </w:rPr>
        <w:t xml:space="preserve">فتلمذ علی الوحید البهبهانی و السید بحر العلوم، و المقدس الأعرجی، و کاشف الغطاء ثم عاد من العراق إلی قم و کاشان حتی وصل أصفهان 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الکتاب هذا شایعة منها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کتبها محمد علی البیدگلی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هادی الإشکوری فی النجف، و أخری کتبها محمد رضا بن محمد رفیع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محمد علی الروضاتی بأصفهان، و أخری عند الشیخ عز الدین الجزائری فی النجف</w:t>
      </w:r>
      <w:r>
        <w:rPr>
          <w:rFonts w:eastAsia="IRNazanin" w:cs="IRNazanin"/>
          <w:color w:val="111111"/>
          <w:sz w:val="28"/>
          <w:szCs w:val="28"/>
          <w:rtl w:val="true"/>
          <w:lang w:bidi="fa-IR"/>
        </w:rPr>
        <w:t>.</w:t>
      </w:r>
    </w:p>
    <w:p>
      <w:pPr>
        <w:pStyle w:val="Heading3"/>
        <w:numPr>
          <w:ilvl w:val="2"/>
          <w:numId w:val="1"/>
        </w:numPr>
        <w:rPr/>
      </w:pPr>
      <w:bookmarkStart w:id="1050" w:name="__RefHeading___Toc7972446_73709187"/>
      <w:bookmarkStart w:id="1051" w:name="_Toc484"/>
      <w:bookmarkEnd w:id="1050"/>
      <w:r>
        <w:rPr/>
        <w:t>438</w:t>
      </w:r>
      <w:r>
        <w:rPr>
          <w:rtl w:val="true"/>
        </w:rPr>
        <w:t xml:space="preserve">- </w:t>
      </w:r>
      <w:r>
        <w:rPr>
          <w:rtl w:val="true"/>
        </w:rPr>
        <w:t>حلیة المتقین</w:t>
      </w:r>
      <w:bookmarkEnd w:id="1051"/>
    </w:p>
    <w:p>
      <w:pPr>
        <w:pStyle w:val="BookText"/>
        <w:rPr/>
      </w:pPr>
      <w:r>
        <w:rPr>
          <w:rFonts w:ascii="IRNazanin" w:hAnsi="IRNazanin" w:eastAsia="IRNazanin"/>
          <w:color w:val="111111"/>
          <w:sz w:val="28"/>
          <w:sz w:val="28"/>
          <w:szCs w:val="28"/>
          <w:rtl w:val="true"/>
          <w:lang w:bidi="fa-IR"/>
        </w:rPr>
        <w:t>فارسی فی محاسن الآداب الشرعیة المأثورة فی اللباس و الحلی و التکحل و الخضاب و الأکل و الشرب و النکاح و معاشرة النسوان و تربیة الأولاد و آداب السواک و التقلیم و الحلق و الترجیل و التدهین و الحمام و التنویر و الحجامة و الحقنة و آداب النوم و الیقظة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المجلسی المولی محمد باقر 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نسخه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حلی أنبیاءه المرسلین بأحسن حلیة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منها فی سنة القحط و هی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ترجم بالهندیة و العربیة</w:t>
      </w:r>
      <w:r>
        <w:rPr>
          <w:rFonts w:eastAsia="IRNazanin" w:cs="IRNazanin"/>
          <w:color w:val="111111"/>
          <w:sz w:val="28"/>
          <w:szCs w:val="28"/>
          <w:rtl w:val="true"/>
          <w:lang w:bidi="fa-IR"/>
        </w:rPr>
        <w:t>.</w:t>
      </w:r>
    </w:p>
    <w:p>
      <w:pPr>
        <w:pStyle w:val="Heading3"/>
        <w:numPr>
          <w:ilvl w:val="2"/>
          <w:numId w:val="1"/>
        </w:numPr>
        <w:rPr/>
      </w:pPr>
      <w:bookmarkStart w:id="1052" w:name="__RefHeading___Toc7972448_73709187"/>
      <w:bookmarkStart w:id="1053" w:name="_Toc485"/>
      <w:bookmarkEnd w:id="1052"/>
      <w:r>
        <w:rPr/>
        <w:t>439</w:t>
      </w:r>
      <w:r>
        <w:rPr>
          <w:rtl w:val="true"/>
        </w:rPr>
        <w:t xml:space="preserve">- </w:t>
      </w:r>
      <w:r>
        <w:rPr>
          <w:rtl w:val="true"/>
        </w:rPr>
        <w:t>حلیة المتقین</w:t>
      </w:r>
      <w:bookmarkEnd w:id="1053"/>
    </w:p>
    <w:p>
      <w:pPr>
        <w:pStyle w:val="BookText"/>
        <w:rPr/>
      </w:pPr>
      <w:r>
        <w:rPr>
          <w:rFonts w:ascii="IRNazanin" w:hAnsi="IRNazanin" w:eastAsia="IRNazanin"/>
          <w:color w:val="111111"/>
          <w:sz w:val="28"/>
          <w:sz w:val="28"/>
          <w:szCs w:val="28"/>
          <w:rtl w:val="true"/>
          <w:lang w:bidi="fa-IR"/>
        </w:rPr>
        <w:t xml:space="preserve">فی الزیارات للسید عبد الله بن محمد رضا الحسینی الشبری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1054" w:name="__RefHeading___Toc7972450_73709187"/>
      <w:bookmarkStart w:id="1055" w:name="_Toc486"/>
      <w:bookmarkEnd w:id="1054"/>
      <w:r>
        <w:rPr/>
        <w:t>440</w:t>
      </w:r>
      <w:r>
        <w:rPr>
          <w:rtl w:val="true"/>
        </w:rPr>
        <w:t xml:space="preserve">- </w:t>
      </w:r>
      <w:r>
        <w:rPr>
          <w:rtl w:val="true"/>
        </w:rPr>
        <w:t>حلیة المجتهدین فی شرح تبصرة المتعلمین</w:t>
      </w:r>
      <w:bookmarkEnd w:id="1055"/>
    </w:p>
    <w:p>
      <w:pPr>
        <w:pStyle w:val="BookText"/>
        <w:rPr/>
      </w:pPr>
      <w:r>
        <w:rPr>
          <w:rFonts w:ascii="IRNazanin" w:hAnsi="IRNazanin" w:eastAsia="IRNazanin"/>
          <w:color w:val="111111"/>
          <w:sz w:val="28"/>
          <w:sz w:val="28"/>
          <w:szCs w:val="28"/>
          <w:rtl w:val="true"/>
          <w:lang w:bidi="fa-IR"/>
        </w:rPr>
        <w:t xml:space="preserve">للسید مهدی بن الحسن القزوینی الحلی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مجلدات مستخرج من شرحه الکبیر الموسوم بصائر السالکین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بعض أحفاده أن الأصل و المختصر کلاهما موجودان بمکتبته” المؤلف” بالحلة لکن ذکر أبو المجد المدعو بآقا رضا الأصفهانی أن الشرح المختصر فی مجلدین و اسمه نور البصائر</w:t>
      </w:r>
    </w:p>
    <w:p>
      <w:pPr>
        <w:pStyle w:val="Heading3"/>
        <w:numPr>
          <w:ilvl w:val="2"/>
          <w:numId w:val="1"/>
        </w:numPr>
        <w:rPr/>
      </w:pPr>
      <w:bookmarkStart w:id="1056" w:name="__RefHeading___Toc7972452_73709187"/>
      <w:bookmarkStart w:id="1057" w:name="_Toc487"/>
      <w:bookmarkEnd w:id="1056"/>
      <w:r>
        <w:rPr/>
        <w:t>441</w:t>
      </w:r>
      <w:r>
        <w:rPr>
          <w:rtl w:val="true"/>
        </w:rPr>
        <w:t xml:space="preserve">- </w:t>
      </w:r>
      <w:r>
        <w:rPr>
          <w:rtl w:val="true"/>
        </w:rPr>
        <w:t>حلیة المداح</w:t>
      </w:r>
      <w:bookmarkEnd w:id="1057"/>
    </w:p>
    <w:p>
      <w:pPr>
        <w:pStyle w:val="BookText"/>
        <w:rPr/>
      </w:pPr>
      <w:r>
        <w:rPr>
          <w:rFonts w:ascii="IRNazanin" w:hAnsi="IRNazanin" w:eastAsia="IRNazanin"/>
          <w:color w:val="111111"/>
          <w:sz w:val="28"/>
          <w:sz w:val="28"/>
          <w:szCs w:val="28"/>
          <w:rtl w:val="true"/>
          <w:lang w:bidi="fa-IR"/>
        </w:rPr>
        <w:t xml:space="preserve">للشیخ شرف الدین الحسن بن محمد الرامی مؤلف حدائق الحقائق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غیر أنیس العشاق المنسوب إلیه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3"/>
        <w:numPr>
          <w:ilvl w:val="2"/>
          <w:numId w:val="1"/>
        </w:numPr>
        <w:rPr/>
      </w:pPr>
      <w:bookmarkStart w:id="1058" w:name="__RefHeading___Toc7972454_73709187"/>
      <w:bookmarkStart w:id="1059" w:name="_Toc488"/>
      <w:bookmarkEnd w:id="1058"/>
      <w:r>
        <w:rPr/>
        <w:t>442</w:t>
      </w:r>
      <w:r>
        <w:rPr>
          <w:rtl w:val="true"/>
        </w:rPr>
        <w:t xml:space="preserve">- </w:t>
      </w:r>
      <w:r>
        <w:rPr>
          <w:rtl w:val="true"/>
        </w:rPr>
        <w:t>حلیة المزملین، فی تجوید القرآن المبین</w:t>
      </w:r>
      <w:bookmarkEnd w:id="105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بن الحسین البهشتی القاری النجفی مختصر یقرب من مائتی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الراجی رضوان ربه الباری نجل </w:t>
      </w:r>
      <w:bookmarkStart w:id="1060" w:name="pg11693_132110"/>
    </w:p>
    <w:p>
      <w:pPr>
        <w:pStyle w:val="BookText"/>
        <w:rPr/>
      </w:pPr>
      <w:bookmarkEnd w:id="1060"/>
      <w:r>
        <w:rPr>
          <w:rFonts w:ascii="IRNazanin" w:hAnsi="IRNazanin" w:eastAsia="IRNazanin"/>
          <w:color w:val="111111"/>
          <w:sz w:val="28"/>
          <w:sz w:val="28"/>
          <w:szCs w:val="28"/>
          <w:rtl w:val="true"/>
          <w:lang w:bidi="fa-IR"/>
        </w:rPr>
        <w:t>حسین البهشتی، محمد علی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أنزل التنزیل و أمرنا بترتیله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 عنوان کلامه آیة وَ رَتِّلِ الْقُرْآنَ تَرْتِیلًا ثم ذکر أن أهم ما یلزم فی الترتیل عشرة أمور أولها إخراج الحروف عن مخارجها و هکذا إلی ثامنها الإدغام و تاسعها الابتداء و عاشرها الوقف و به یتم الکتاب، و سماه فی آخره باسم آخر و هو مرشد الإخوان إلی تجوید القرآن و ذکر أن الأول اسم تاریخی منطبق علی فراغه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نظر فیها الشیخ عبد الحسین بن الشیخ محمد علی الأعسم النجفی فی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ناقصة من آخرها قلیلا فتممها الشیخ أحمد بن الحسن القفطان فی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نظم ظاءات القرآن فی أربعة أبیات و کتاب المقتل الموسوم ریاض المؤمنین و هو أیضا اسمه التاریخی المنطبق علی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061" w:name="__RefHeading___Toc7972456_73709187"/>
      <w:bookmarkStart w:id="1062" w:name="_Toc489"/>
      <w:bookmarkEnd w:id="1061"/>
      <w:r>
        <w:rPr/>
        <w:t>443</w:t>
      </w:r>
      <w:r>
        <w:rPr>
          <w:rtl w:val="true"/>
        </w:rPr>
        <w:t xml:space="preserve">- </w:t>
      </w:r>
      <w:r>
        <w:rPr>
          <w:rtl w:val="true"/>
        </w:rPr>
        <w:t>حلیة المعاشرین</w:t>
      </w:r>
      <w:bookmarkEnd w:id="1062"/>
    </w:p>
    <w:p>
      <w:pPr>
        <w:pStyle w:val="BookText"/>
        <w:rPr/>
      </w:pPr>
      <w:r>
        <w:rPr>
          <w:rFonts w:ascii="IRNazanin" w:hAnsi="IRNazanin" w:eastAsia="IRNazanin"/>
          <w:color w:val="111111"/>
          <w:sz w:val="28"/>
          <w:sz w:val="28"/>
          <w:szCs w:val="28"/>
          <w:rtl w:val="true"/>
          <w:lang w:bidi="fa-IR"/>
        </w:rPr>
        <w:t xml:space="preserve">فی بعض آداب العشرة حسب ما ورد فی الأحادیث المأثورة، للسید محمد علی بن المیرزا محمد الحسینی الشاه عبد العظیمی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فی النجف فی حیاة المؤلف، و حدثنی ولده السید محمد تقی نزیل طویریج أخیرا و المتوفی فی شوال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والده ولد فی زاویة عبد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هاجر إلی العراق فی أوائل بلوغه و أدرک الشیخ الأنصاری سنین و کان له یوم وفاته ثلاث و عشرون سنة و کان جل تلمذه علی شیخه المولی علی الخلیلی والد حلیلته و جد أولاده</w:t>
      </w:r>
      <w:r>
        <w:rPr>
          <w:rFonts w:eastAsia="IRNazanin" w:cs="IRNazanin"/>
          <w:color w:val="111111"/>
          <w:sz w:val="28"/>
          <w:szCs w:val="28"/>
          <w:rtl w:val="true"/>
          <w:lang w:bidi="fa-IR"/>
        </w:rPr>
        <w:t>.</w:t>
      </w:r>
    </w:p>
    <w:p>
      <w:pPr>
        <w:pStyle w:val="Heading3"/>
        <w:numPr>
          <w:ilvl w:val="2"/>
          <w:numId w:val="1"/>
        </w:numPr>
        <w:rPr/>
      </w:pPr>
      <w:bookmarkStart w:id="1063" w:name="__RefHeading___Toc7972458_73709187"/>
      <w:bookmarkStart w:id="1064" w:name="_Toc490"/>
      <w:bookmarkEnd w:id="1063"/>
      <w:r>
        <w:rPr/>
        <w:t>444</w:t>
      </w:r>
      <w:r>
        <w:rPr>
          <w:rtl w:val="true"/>
        </w:rPr>
        <w:t xml:space="preserve">- </w:t>
      </w:r>
      <w:r>
        <w:rPr>
          <w:rtl w:val="true"/>
        </w:rPr>
        <w:t>حلیة الموحدین</w:t>
      </w:r>
      <w:bookmarkEnd w:id="1064"/>
    </w:p>
    <w:p>
      <w:pPr>
        <w:pStyle w:val="BookText"/>
        <w:rPr/>
      </w:pPr>
      <w:r>
        <w:rPr>
          <w:rFonts w:ascii="IRNazanin" w:hAnsi="IRNazanin" w:eastAsia="IRNazanin"/>
          <w:color w:val="111111"/>
          <w:sz w:val="28"/>
          <w:sz w:val="28"/>
          <w:szCs w:val="28"/>
          <w:rtl w:val="true"/>
          <w:lang w:bidi="fa-IR"/>
        </w:rPr>
        <w:t xml:space="preserve">فی ترجمه روضة الواعظین تألیف الشهید المؤلف للتنویر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هو المولی أبو الحسن علی بن الحسن الزواری المفسر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المجلس</w:t>
      </w:r>
      <w:r>
        <w:rPr>
          <w:rFonts w:eastAsia="IRNazanin" w:cs="IRNazanin"/>
          <w:color w:val="111111"/>
          <w:sz w:val="28"/>
          <w:szCs w:val="28"/>
          <w:rtl w:val="true"/>
          <w:lang w:bidi="fa-IR"/>
        </w:rPr>
        <w:t>).</w:t>
      </w:r>
    </w:p>
    <w:p>
      <w:pPr>
        <w:pStyle w:val="Heading3"/>
        <w:numPr>
          <w:ilvl w:val="2"/>
          <w:numId w:val="1"/>
        </w:numPr>
        <w:rPr/>
      </w:pPr>
      <w:bookmarkStart w:id="1065" w:name="__RefHeading___Toc7972460_73709187"/>
      <w:bookmarkStart w:id="1066" w:name="_Toc491"/>
      <w:bookmarkEnd w:id="1065"/>
      <w:r>
        <w:rPr/>
        <w:t>445</w:t>
      </w:r>
      <w:r>
        <w:rPr>
          <w:rtl w:val="true"/>
        </w:rPr>
        <w:t xml:space="preserve">- </w:t>
      </w:r>
      <w:r>
        <w:rPr>
          <w:rtl w:val="true"/>
        </w:rPr>
        <w:t>حلیة المؤمن</w:t>
      </w:r>
      <w:bookmarkEnd w:id="1066"/>
    </w:p>
    <w:p>
      <w:pPr>
        <w:pStyle w:val="BookText"/>
        <w:rPr/>
      </w:pPr>
      <w:r>
        <w:rPr>
          <w:rFonts w:ascii="IRNazanin" w:hAnsi="IRNazanin" w:eastAsia="IRNazanin"/>
          <w:color w:val="111111"/>
          <w:sz w:val="28"/>
          <w:sz w:val="28"/>
          <w:szCs w:val="28"/>
          <w:rtl w:val="true"/>
          <w:lang w:bidi="fa-IR"/>
        </w:rPr>
        <w:t xml:space="preserve">للشیخ القاضی أبی المحاسن عبد الواحد بن إسماعیل الرویانی الشهید فی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البحر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إلیه الحلیة فی 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1067" w:name="__RefHeading___Toc7972462_73709187"/>
      <w:bookmarkStart w:id="1068" w:name="_Toc492"/>
      <w:bookmarkEnd w:id="1067"/>
      <w:r>
        <w:rPr/>
        <w:t>446</w:t>
      </w:r>
      <w:r>
        <w:rPr>
          <w:rtl w:val="true"/>
        </w:rPr>
        <w:t xml:space="preserve">- </w:t>
      </w:r>
      <w:r>
        <w:rPr>
          <w:rtl w:val="true"/>
        </w:rPr>
        <w:t>حلیة النجیب</w:t>
      </w:r>
      <w:bookmarkEnd w:id="106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مهدی بن صالح الموسوی القزوینی الکاظمی نزیل الکویت ثم البصرة و المتوفی بها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فیه عن تقلید المیت ابتداء و هو مطبوع، و قد کتب فی الرد علیه الدر النضید فی مسألة التقلید کما یأتی و تعرض للرد علیه أیضا الشیخ </w:t>
      </w:r>
      <w:bookmarkStart w:id="1069" w:name="pg11693_132111"/>
    </w:p>
    <w:p>
      <w:pPr>
        <w:pStyle w:val="BookText"/>
        <w:rPr/>
      </w:pPr>
      <w:bookmarkEnd w:id="1069"/>
      <w:r>
        <w:rPr>
          <w:rFonts w:ascii="IRNazanin" w:hAnsi="IRNazanin" w:eastAsia="IRNazanin"/>
          <w:color w:val="111111"/>
          <w:sz w:val="28"/>
          <w:sz w:val="28"/>
          <w:szCs w:val="28"/>
          <w:rtl w:val="true"/>
          <w:lang w:bidi="fa-IR"/>
        </w:rPr>
        <w:t xml:space="preserve">الأخباری علی بن حبیب آل شبیر الخاقانی المعاصر و حمل علی الخاقانی الأدیب محمد هادی الدفتر فی کتابه نظرة الیقین المطبوع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1070" w:name="__RefHeading___Toc7972464_73709187"/>
      <w:bookmarkStart w:id="1071" w:name="_Toc493"/>
      <w:bookmarkEnd w:id="1070"/>
      <w:r>
        <w:rPr/>
        <w:t>447</w:t>
      </w:r>
      <w:r>
        <w:rPr>
          <w:rtl w:val="true"/>
        </w:rPr>
        <w:t xml:space="preserve">- </w:t>
      </w:r>
      <w:r>
        <w:rPr>
          <w:rtl w:val="true"/>
        </w:rPr>
        <w:t>حلیة النظر، فی فضل الأئمة الاثنی عشر</w:t>
      </w:r>
      <w:bookmarkEnd w:id="1071"/>
    </w:p>
    <w:p>
      <w:pPr>
        <w:pStyle w:val="BookText"/>
        <w:rPr/>
      </w:pPr>
      <w:r>
        <w:rPr>
          <w:rFonts w:ascii="IRNazanin" w:hAnsi="IRNazanin" w:eastAsia="IRNazanin"/>
          <w:color w:val="111111"/>
          <w:sz w:val="28"/>
          <w:sz w:val="28"/>
          <w:szCs w:val="28"/>
          <w:rtl w:val="true"/>
          <w:lang w:bidi="fa-IR"/>
        </w:rPr>
        <w:t xml:space="preserve">للسید هاشم بن سلیمان بن إسماعیل الکتکانی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صاحب الریاض من تصانیفه التی رآه فی أصفهان عند ولد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منه نسخه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استنسخه فی تلک السنة تلمیذ المؤلف و هو الشیخ علی بن عبد الله بن راشد المقابی البحرانی و قابله مع أصله و کتب شهادة المقابلة أیضا فی تلک السنة</w:t>
      </w:r>
      <w:r>
        <w:rPr>
          <w:rFonts w:eastAsia="IRNazanin" w:cs="IRNazanin"/>
          <w:color w:val="111111"/>
          <w:sz w:val="28"/>
          <w:szCs w:val="28"/>
          <w:rtl w:val="true"/>
          <w:lang w:bidi="fa-IR"/>
        </w:rPr>
        <w:t>.</w:t>
      </w:r>
    </w:p>
    <w:p>
      <w:pPr>
        <w:pStyle w:val="Heading3"/>
        <w:numPr>
          <w:ilvl w:val="2"/>
          <w:numId w:val="1"/>
        </w:numPr>
        <w:rPr/>
      </w:pPr>
      <w:bookmarkStart w:id="1072" w:name="__RefHeading___Toc7972466_73709187"/>
      <w:bookmarkStart w:id="1073" w:name="_Toc494"/>
      <w:bookmarkEnd w:id="1072"/>
      <w:r>
        <w:rPr/>
        <w:t>448</w:t>
      </w:r>
      <w:r>
        <w:rPr>
          <w:rtl w:val="true"/>
        </w:rPr>
        <w:t xml:space="preserve">- </w:t>
      </w:r>
      <w:r>
        <w:rPr>
          <w:rtl w:val="true"/>
        </w:rPr>
        <w:t>الحمائل‌</w:t>
      </w:r>
      <w:bookmarkEnd w:id="1073"/>
    </w:p>
    <w:p>
      <w:pPr>
        <w:pStyle w:val="BookText"/>
        <w:rPr/>
      </w:pPr>
      <w:r>
        <w:rPr>
          <w:rFonts w:ascii="IRNazanin" w:hAnsi="IRNazanin" w:eastAsia="IRNazanin"/>
          <w:color w:val="111111"/>
          <w:sz w:val="28"/>
          <w:sz w:val="28"/>
          <w:szCs w:val="28"/>
          <w:rtl w:val="true"/>
          <w:lang w:bidi="fa-IR"/>
        </w:rPr>
        <w:t>فی الأحادیث المتفرقة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حسین بن محمد بن إبراهیم العصفوری الدرازی البحرانی المجاز فی اللؤلؤة عن عمه صاحب الحدائق و المتوفی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محمد صالح بن أحمد آل طعان لنا فی النجف أنه موجود فی مکتبته” الشیخ محمد صالح بن أحمد آل طعان” فی البحرین و لعل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جمع خمیلة الموضع الکثیر الشجر</w:t>
      </w:r>
      <w:r>
        <w:rPr>
          <w:rFonts w:eastAsia="IRNazanin" w:cs="IRNazanin"/>
          <w:color w:val="111111"/>
          <w:sz w:val="28"/>
          <w:szCs w:val="28"/>
          <w:rtl w:val="true"/>
          <w:lang w:bidi="fa-IR"/>
        </w:rPr>
        <w:t>.</w:t>
      </w:r>
    </w:p>
    <w:p>
      <w:pPr>
        <w:pStyle w:val="Heading3"/>
        <w:numPr>
          <w:ilvl w:val="2"/>
          <w:numId w:val="1"/>
        </w:numPr>
        <w:rPr/>
      </w:pPr>
      <w:bookmarkStart w:id="1074" w:name="__RefHeading___Toc7972468_73709187"/>
      <w:bookmarkStart w:id="1075" w:name="_Toc495"/>
      <w:bookmarkEnd w:id="1074"/>
      <w:r>
        <w:rPr/>
        <w:t>449</w:t>
      </w:r>
      <w:r>
        <w:rPr>
          <w:rtl w:val="true"/>
        </w:rPr>
        <w:t xml:space="preserve">- </w:t>
      </w:r>
      <w:r>
        <w:rPr>
          <w:rtl w:val="true"/>
        </w:rPr>
        <w:t>الحمائل‌</w:t>
      </w:r>
      <w:bookmarkEnd w:id="1075"/>
    </w:p>
    <w:p>
      <w:pPr>
        <w:pStyle w:val="BookText"/>
        <w:rPr/>
      </w:pPr>
      <w:r>
        <w:rPr>
          <w:rFonts w:ascii="IRNazanin" w:hAnsi="IRNazanin" w:eastAsia="IRNazanin"/>
          <w:color w:val="111111"/>
          <w:sz w:val="28"/>
          <w:sz w:val="28"/>
          <w:szCs w:val="28"/>
          <w:rtl w:val="true"/>
          <w:lang w:bidi="fa-IR"/>
        </w:rPr>
        <w:t xml:space="preserve">فی الفقه للشیخ أحمد بن محمد بن یوسف بن صالح المقابی المتوفی بالطاعون بالکاظمین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 الله السماهیجی فی إجازته الکبیرة إنه کتاب استدلالی نفیس و جامع أنیس و قد خرج منه بعض کتاب الطهارة فقط و لعله أیضا بالمعجمة کسابقه</w:t>
      </w:r>
      <w:r>
        <w:rPr>
          <w:rFonts w:eastAsia="IRNazanin" w:cs="IRNazanin"/>
          <w:color w:val="111111"/>
          <w:sz w:val="28"/>
          <w:szCs w:val="28"/>
          <w:rtl w:val="true"/>
          <w:lang w:bidi="fa-IR"/>
        </w:rPr>
        <w:t>.</w:t>
      </w:r>
    </w:p>
    <w:p>
      <w:pPr>
        <w:pStyle w:val="Heading3"/>
        <w:numPr>
          <w:ilvl w:val="2"/>
          <w:numId w:val="1"/>
        </w:numPr>
        <w:rPr/>
      </w:pPr>
      <w:bookmarkStart w:id="1076" w:name="__RefHeading___Toc7972470_73709187"/>
      <w:bookmarkStart w:id="1077" w:name="_Toc496"/>
      <w:bookmarkEnd w:id="1076"/>
      <w:r>
        <w:rPr/>
        <w:t>450</w:t>
      </w:r>
      <w:r>
        <w:rPr>
          <w:rtl w:val="true"/>
        </w:rPr>
        <w:t xml:space="preserve">- </w:t>
      </w:r>
      <w:r>
        <w:rPr>
          <w:rtl w:val="true"/>
        </w:rPr>
        <w:t>الحماسة الأولی‌</w:t>
      </w:r>
      <w:bookmarkEnd w:id="107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r>
        <w:rPr>
          <w:rFonts w:ascii="IRNazanin" w:hAnsi="IRNazanin" w:eastAsia="IRNazanin"/>
          <w:color w:val="111111"/>
          <w:sz w:val="28"/>
          <w:sz w:val="28"/>
          <w:szCs w:val="28"/>
          <w:rtl w:val="true"/>
          <w:lang w:bidi="fa-IR"/>
        </w:rPr>
        <w:t xml:space="preserve">لأبی تمام حبیب بن أوس بن الحارث بن قیس الطائی مادح أهل البیت المولود حدود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فی ترجمه أبی </w:t>
      </w:r>
      <w:bookmarkStart w:id="1078" w:name="pg11693_132112"/>
    </w:p>
    <w:p>
      <w:pPr>
        <w:pStyle w:val="BookText"/>
        <w:rPr/>
      </w:pPr>
      <w:bookmarkEnd w:id="1078"/>
      <w:r>
        <w:rPr>
          <w:rFonts w:ascii="IRNazanin" w:hAnsi="IRNazanin" w:eastAsia="IRNazanin"/>
          <w:color w:val="111111"/>
          <w:sz w:val="28"/>
          <w:sz w:val="28"/>
          <w:szCs w:val="28"/>
          <w:rtl w:val="true"/>
          <w:lang w:bidi="fa-IR"/>
        </w:rPr>
        <w:t xml:space="preserve">الحسن علی بن محمد العدوی الشمشاطی حکایة عن شیخه أبی الخیر الموصلی سلامة بن ذکاء فی عداد تصانیف الشمشاطی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له شرح الحماسة الأولی التی عملها أبو تمام لعبد الله بن طاهر فی خراسان قال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سبعة آلاف و أربعمائة و سبعون بیتا و شرح أخبارها و استدرک ما فرط فیه أبو ریاش نحو ألف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 الحماسة الأولی کانت مشروحة قبل شرح الشمشاطی فاستدرک الشمشاطی ما فات عن الشارح الأول و هو أبو ریاش و لعل اسم أبی ریاش أحمد بن إبراهیم کما فی 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نسخه الحماسة الأولی هی الموجودة فی المکتبة الخدیویة کما سنذکرها</w:t>
      </w:r>
      <w:r>
        <w:rPr>
          <w:rFonts w:eastAsia="IRNazanin" w:cs="IRNazanin"/>
          <w:color w:val="111111"/>
          <w:sz w:val="28"/>
          <w:szCs w:val="28"/>
          <w:rtl w:val="true"/>
          <w:lang w:bidi="fa-IR"/>
        </w:rPr>
        <w:t>.</w:t>
      </w:r>
    </w:p>
    <w:p>
      <w:pPr>
        <w:pStyle w:val="Heading3"/>
        <w:numPr>
          <w:ilvl w:val="2"/>
          <w:numId w:val="1"/>
        </w:numPr>
        <w:rPr/>
      </w:pPr>
      <w:bookmarkStart w:id="1079" w:name="__RefHeading___Toc7972472_73709187"/>
      <w:bookmarkStart w:id="1080" w:name="_Toc497"/>
      <w:bookmarkEnd w:id="1079"/>
      <w:r>
        <w:rPr/>
        <w:t>451</w:t>
      </w:r>
      <w:r>
        <w:rPr>
          <w:rtl w:val="true"/>
        </w:rPr>
        <w:t xml:space="preserve">- </w:t>
      </w:r>
      <w:r>
        <w:rPr>
          <w:rtl w:val="true"/>
        </w:rPr>
        <w:t>الحماسة الثانیة الکبری</w:t>
      </w:r>
      <w:bookmarkEnd w:id="1080"/>
    </w:p>
    <w:p>
      <w:pPr>
        <w:pStyle w:val="BookText"/>
        <w:rPr/>
      </w:pPr>
      <w:r>
        <w:rPr>
          <w:rFonts w:ascii="IRNazanin" w:hAnsi="IRNazanin" w:eastAsia="IRNazanin"/>
          <w:color w:val="111111"/>
          <w:sz w:val="28"/>
          <w:sz w:val="28"/>
          <w:szCs w:val="28"/>
          <w:rtl w:val="true"/>
          <w:lang w:bidi="fa-IR"/>
        </w:rPr>
        <w:t xml:space="preserve">التی عملها أبو تمام المذکور أیضا لأبی الوفاء بن سلمة بعد رجوعه من خراسان و وروده علیه فی همدان جمع فیه ما اختاره من أشعار العرب، و رتبه علی عشرة أبواب أولها باب الحماسة، أی الأشعار التی فیها یذکر الشجاعة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المراثی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الأضیاف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المدائح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فسمیت باسم أول أبوابها،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الحماسة قال بعض شعراء بلعنبر و اسمه قریط بن أنیف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من مازن لم تستبح إبلی</w:t>
      </w:r>
    </w:p>
    <w:p>
      <w:pPr>
        <w:pStyle w:val="BookText"/>
        <w:rPr/>
      </w:pPr>
      <w:r>
        <w:rPr>
          <w:rFonts w:ascii="IRNazanin" w:hAnsi="IRNazanin" w:eastAsia="IRNazanin"/>
          <w:color w:val="111111"/>
          <w:sz w:val="28"/>
          <w:sz w:val="28"/>
          <w:szCs w:val="28"/>
          <w:rtl w:val="true"/>
          <w:lang w:bidi="fa-IR"/>
        </w:rPr>
        <w:t>بنو اللقیطة من ذهل بن شیبان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النسخة العتیقة التی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تکرر طبعها و ترجمتها إلی اللغات الأروپیة کما فی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فی کشف </w:t>
      </w:r>
      <w:bookmarkStart w:id="1081" w:name="pg11693_132113"/>
    </w:p>
    <w:p>
      <w:pPr>
        <w:pStyle w:val="BookText"/>
        <w:rPr/>
      </w:pPr>
      <w:bookmarkEnd w:id="1081"/>
      <w:r>
        <w:rPr>
          <w:rFonts w:ascii="IRNazanin" w:hAnsi="IRNazanin" w:eastAsia="IRNazanin"/>
          <w:color w:val="111111"/>
          <w:sz w:val="28"/>
          <w:sz w:val="28"/>
          <w:szCs w:val="28"/>
          <w:rtl w:val="true"/>
          <w:lang w:bidi="fa-IR"/>
        </w:rPr>
        <w:t xml:space="preserve">الظنون الحماسة الأولی و انما ذکر الثانیة فقط، و ذکر لها نیفا و عشرین شرحا منها شرح محمد بن آدم الهروی من العدلیة المتوفی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الإمام المرزوقی أحمد بن محمد المتوفی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عثمان بن جنی المتوفی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محمد بن یحیی الصولی المتوفی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أبی الحجاج یوسف بن سلیمان بن عیسی النحوی الشنتمری المعروف بالأعلم و المتوفی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شرحه فی خمس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المکتبة الخدیویة بمصر کما ذکر فی فهرسها المطبوع نسخه حماسة أبی تمام بروایة أبی الحجاج یوسف المذکور، و هی مرتبة علی حروف المعجم، و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قیس بن 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هذه نسخه الحماسة الأولی التی ألفها لعبد الله بن طاهر فی خراسان و یکون شرح أبی الحجاج مثل شرح الشمشاطی، شرحا له لا للحماسة الثانیة المذکورة فی کشف الظنون، فلیرجع إلی النسخة الخدیویة حتی ینکشف الحال،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حماسة أبی تمام لماجیلویه البرقی، و یأتی شروح الحماسة فی باب الشین</w:t>
      </w:r>
      <w:r>
        <w:rPr>
          <w:rFonts w:eastAsia="IRNazanin" w:cs="IRNazanin"/>
          <w:color w:val="111111"/>
          <w:sz w:val="28"/>
          <w:szCs w:val="28"/>
          <w:rtl w:val="true"/>
          <w:lang w:bidi="fa-IR"/>
        </w:rPr>
        <w:t>.</w:t>
      </w:r>
    </w:p>
    <w:p>
      <w:pPr>
        <w:pStyle w:val="Heading3"/>
        <w:numPr>
          <w:ilvl w:val="2"/>
          <w:numId w:val="1"/>
        </w:numPr>
        <w:rPr/>
      </w:pPr>
      <w:bookmarkStart w:id="1082" w:name="__RefHeading___Toc7972474_73709187"/>
      <w:bookmarkStart w:id="1083" w:name="_Toc498"/>
      <w:bookmarkEnd w:id="1082"/>
      <w:r>
        <w:rPr/>
        <w:t>452</w:t>
      </w:r>
      <w:r>
        <w:rPr>
          <w:rtl w:val="true"/>
        </w:rPr>
        <w:t xml:space="preserve">- </w:t>
      </w:r>
      <w:r>
        <w:rPr>
          <w:rtl w:val="true"/>
        </w:rPr>
        <w:t>حماسة الراح</w:t>
      </w:r>
      <w:bookmarkEnd w:id="1083"/>
    </w:p>
    <w:p>
      <w:pPr>
        <w:pStyle w:val="BookText"/>
        <w:rPr/>
      </w:pPr>
      <w:r>
        <w:rPr>
          <w:rFonts w:ascii="IRNazanin" w:hAnsi="IRNazanin" w:eastAsia="IRNazanin"/>
          <w:color w:val="111111"/>
          <w:sz w:val="28"/>
          <w:sz w:val="28"/>
          <w:szCs w:val="28"/>
          <w:rtl w:val="true"/>
          <w:lang w:bidi="fa-IR"/>
        </w:rPr>
        <w:t xml:space="preserve">لأبی العلاء المعری أحمد بن عبد الله 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الظنون</w:t>
      </w:r>
      <w:r>
        <w:rPr>
          <w:rFonts w:eastAsia="IRNazanin" w:cs="IRNazanin"/>
          <w:color w:val="111111"/>
          <w:sz w:val="28"/>
          <w:szCs w:val="28"/>
          <w:rtl w:val="true"/>
          <w:lang w:bidi="fa-IR"/>
        </w:rPr>
        <w:t>.</w:t>
      </w:r>
    </w:p>
    <w:p>
      <w:pPr>
        <w:pStyle w:val="Heading3"/>
        <w:numPr>
          <w:ilvl w:val="2"/>
          <w:numId w:val="1"/>
        </w:numPr>
        <w:rPr/>
      </w:pPr>
      <w:bookmarkStart w:id="1084" w:name="__RefHeading___Toc7972476_73709187"/>
      <w:bookmarkStart w:id="1085" w:name="_Toc499"/>
      <w:bookmarkEnd w:id="1084"/>
      <w:r>
        <w:rPr/>
        <w:t>453</w:t>
      </w:r>
      <w:r>
        <w:rPr>
          <w:rtl w:val="true"/>
        </w:rPr>
        <w:t xml:space="preserve">- </w:t>
      </w:r>
      <w:r>
        <w:rPr>
          <w:rtl w:val="true"/>
        </w:rPr>
        <w:t>حماسه‌سرایی در ایران‌</w:t>
      </w:r>
      <w:bookmarkEnd w:id="108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تحقیق کیفیة تکوین و تدوین الروایات القومیة و نظمها باللهجات الفارسیة المختلفة من الأوستائیة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الپهلویة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الفارسیة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أقدم العهود إلی القرن الرابع عشر للهجرة، و بعد ذکر الحماسیات القدیمة، قسم المؤلف الحماسیات بعد الإسلام إلی ثلاثة أقسام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الحماسیات الشعبیة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الحماسیات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الحماسیات الدینیة، فعدد من القسم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للمسعودی المروزی فی أوائل القرن الرابع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گشتاسپ‌نامه للدقیقی فی أواسط تلک المائة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للحکیم الفردوسی فی أواخرها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گرشاسپ‌نامه للأسدی الطوسی فی القرن الخامس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بهمن‌نامه لإیران شاه فی أواخر تلک المائة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فرامرزنامه فی تلک المائة أیضا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گوش‌نامه لمؤلف بهمن‌نامه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شاه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گشسب‌نامه فی القرن الخامس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برزونامه، قیل إنها للعطائی فی أوائل القرن السادس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شهریارنامه للمختاری الغزنوی المتوفی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86" w:name="pg11693_132114"/>
    </w:p>
    <w:p>
      <w:pPr>
        <w:pStyle w:val="BookText"/>
        <w:rPr/>
      </w:pPr>
      <w:bookmarkEnd w:id="1086"/>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برزین‌نامه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بیژن‌نامه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لهراسب‌نامه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 کوه‌زاد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شبرنگ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جمشید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جهانگیرنامه لقاسم المادح الهروی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سام‌نامه فی أوائل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عدد المؤلف فی القسم الثانی أی الحماسیات التاریخیة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إسکندرنامه متعددا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پائیزی فی أوائل القرن السابع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ظفرنامه لحمد الله المستوفی فی أواسط القرن الثامن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لأحمد التبریزی فی التاریخ المذکور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کرت‌نامه لربیعی پوشنگی فی تلک المائة أیضا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بهمن‌نامه لآذری الطوسی فی القرن التاسع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تمرنامه للهاتفی،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للهاتفی أیضا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شاه‌رخ‌نامه لمیرزا قاسم القاسمی فی القرن العاشر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للقاسمی المذکور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جنگ‌نامه کشم للقدری فی القرن الحادی عشر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جرون‌نامه له أیضا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شهنشاه‌نامه لفتح علی خان صبا فی القرن الثالث عشر و غیرها و فی القسم الثالث، أی الحماسیات الدینیة عدد المؤلف الکتب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خاوران‌نامه لابن حسام فی القرن التاسع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قرآن‌نامه فی القرن الحادی عشر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حیدری لباذل فی القرن الثانی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حیدری لراجی فی القرن الثالث عشر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خداوندنامه لفتح علی خان صبا فی تلک المائة أیضا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أردیبهشت‌نامه لسروش أیضا فی تلک التاریخ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دلگشانامه لازاد البلگرامی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جنگ‌نامه لآتشی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هذا تألیف الدکتور ذبیح الله صفا ابن علی أصغر السمنانی المازندرانی المولود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أستاذ جامعة طهران الیوم ألفه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بطهران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087" w:name="__RefHeading___Toc7972478_73709187"/>
      <w:bookmarkStart w:id="1088" w:name="_Toc500"/>
      <w:bookmarkEnd w:id="1087"/>
      <w:r>
        <w:rPr/>
        <w:t>454</w:t>
      </w:r>
      <w:r>
        <w:rPr>
          <w:rtl w:val="true"/>
        </w:rPr>
        <w:t xml:space="preserve">- </w:t>
      </w:r>
      <w:r>
        <w:rPr>
          <w:rtl w:val="true"/>
        </w:rPr>
        <w:t>الحماسة</w:t>
      </w:r>
      <w:bookmarkEnd w:id="1088"/>
    </w:p>
    <w:p>
      <w:pPr>
        <w:pStyle w:val="BookText"/>
        <w:rPr/>
      </w:pPr>
      <w:r>
        <w:rPr>
          <w:rFonts w:ascii="IRNazanin" w:hAnsi="IRNazanin" w:eastAsia="IRNazanin"/>
          <w:color w:val="111111"/>
          <w:sz w:val="28"/>
          <w:sz w:val="28"/>
          <w:szCs w:val="28"/>
          <w:rtl w:val="true"/>
          <w:lang w:bidi="fa-IR"/>
        </w:rPr>
        <w:t>أو الحماسة المحدثة لأبی الحسین أحمد بن فارس بن زکریا بن محمد الرازی مؤلف حلیة الفقهاء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إسماعیل پاشا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أخذه من قول ابن الندیم فی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بالحماسة المحدثة</w:t>
      </w:r>
      <w:r>
        <w:rPr>
          <w:rFonts w:eastAsia="IRNazanin" w:cs="IRNazanin"/>
          <w:color w:val="111111"/>
          <w:sz w:val="28"/>
          <w:szCs w:val="28"/>
          <w:rtl w:val="true"/>
          <w:lang w:bidi="fa-IR"/>
        </w:rPr>
        <w:t>.</w:t>
      </w:r>
    </w:p>
    <w:p>
      <w:pPr>
        <w:pStyle w:val="Heading3"/>
        <w:numPr>
          <w:ilvl w:val="2"/>
          <w:numId w:val="1"/>
        </w:numPr>
        <w:rPr/>
      </w:pPr>
      <w:bookmarkStart w:id="1089" w:name="__RefHeading___Toc7972480_73709187"/>
      <w:bookmarkStart w:id="1090" w:name="_Toc501"/>
      <w:bookmarkEnd w:id="1089"/>
      <w:r>
        <w:rPr/>
        <w:t>455</w:t>
      </w:r>
      <w:r>
        <w:rPr>
          <w:rtl w:val="true"/>
        </w:rPr>
        <w:t xml:space="preserve">- </w:t>
      </w:r>
      <w:r>
        <w:rPr>
          <w:rtl w:val="true"/>
        </w:rPr>
        <w:t>الحماسة</w:t>
      </w:r>
      <w:bookmarkEnd w:id="109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حماسة الشعراء نظیر حماسة أبی تمام لکن فیه حماسات شعراء العرب المتأخرین فقط، للخالدی الصغیر و هو أبو عثمان سعید بن هاشم بن وعلة الخالدی من قری الموصل، و صاحب الدیوان الذی شارکه فی نظمه أخوه الأکبر منه أبو بکر </w:t>
      </w:r>
      <w:bookmarkStart w:id="1091" w:name="pg11693_132115"/>
    </w:p>
    <w:p>
      <w:pPr>
        <w:pStyle w:val="BookText"/>
        <w:rPr/>
      </w:pPr>
      <w:bookmarkEnd w:id="1091"/>
      <w:r>
        <w:rPr>
          <w:rFonts w:ascii="IRNazanin" w:hAnsi="IRNazanin" w:eastAsia="IRNazanin"/>
          <w:color w:val="111111"/>
          <w:sz w:val="28"/>
          <w:sz w:val="28"/>
          <w:szCs w:val="28"/>
          <w:rtl w:val="true"/>
          <w:lang w:bidi="fa-IR"/>
        </w:rPr>
        <w:t>الخالدی کما یأتی بعنوان دیوان الخالدیین و الحماسة توجد فی المکتبة الخدیویة بل یظهر من فهرسها إنها أیضا مشترکة بین الأخوین للتعبیر عنها بحماسة الخالدیین، و قد ترجمهما الثعالبی فی الیتیمة و ابن شهرآشوب فی معالم العلماء و غیرهما</w:t>
      </w:r>
      <w:r>
        <w:rPr>
          <w:rFonts w:eastAsia="IRNazanin" w:cs="IRNazanin"/>
          <w:color w:val="111111"/>
          <w:sz w:val="28"/>
          <w:szCs w:val="28"/>
          <w:rtl w:val="true"/>
          <w:lang w:bidi="fa-IR"/>
        </w:rPr>
        <w:t>.</w:t>
      </w:r>
    </w:p>
    <w:p>
      <w:pPr>
        <w:pStyle w:val="Heading3"/>
        <w:numPr>
          <w:ilvl w:val="2"/>
          <w:numId w:val="1"/>
        </w:numPr>
        <w:rPr/>
      </w:pPr>
      <w:bookmarkStart w:id="1092" w:name="__RefHeading___Toc7972482_73709187"/>
      <w:bookmarkStart w:id="1093" w:name="_Toc502"/>
      <w:bookmarkEnd w:id="1092"/>
      <w:r>
        <w:rPr/>
        <w:t>456</w:t>
      </w:r>
      <w:r>
        <w:rPr>
          <w:rtl w:val="true"/>
        </w:rPr>
        <w:t xml:space="preserve">- </w:t>
      </w:r>
      <w:r>
        <w:rPr>
          <w:rtl w:val="true"/>
        </w:rPr>
        <w:t>الحماسة</w:t>
      </w:r>
      <w:bookmarkEnd w:id="1093"/>
    </w:p>
    <w:p>
      <w:pPr>
        <w:pStyle w:val="BookText"/>
        <w:rPr/>
      </w:pPr>
      <w:r>
        <w:rPr>
          <w:rFonts w:ascii="IRNazanin" w:hAnsi="IRNazanin" w:eastAsia="IRNazanin"/>
          <w:color w:val="111111"/>
          <w:sz w:val="28"/>
          <w:sz w:val="28"/>
          <w:szCs w:val="28"/>
          <w:rtl w:val="true"/>
          <w:lang w:bidi="fa-IR"/>
        </w:rPr>
        <w:t xml:space="preserve">لأبی الحسن علی بن الحسن بن عنبة بن ثابت المعروف بشمیم الحلی لأنه من أهل الحلة المزیدیة کما صرح به یاقوت المتوفی عن عمر طویل فی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أربعة عشر بابا کما ذکره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ذکرها السیوطی فی البغیة حاکیا ترجمته عن یاقوت</w:t>
      </w:r>
      <w:r>
        <w:rPr>
          <w:rFonts w:eastAsia="IRNazanin" w:cs="IRNazanin"/>
          <w:color w:val="111111"/>
          <w:sz w:val="28"/>
          <w:szCs w:val="28"/>
          <w:rtl w:val="true"/>
          <w:lang w:bidi="fa-IR"/>
        </w:rPr>
        <w:t>.</w:t>
      </w:r>
    </w:p>
    <w:p>
      <w:pPr>
        <w:pStyle w:val="Heading3"/>
        <w:numPr>
          <w:ilvl w:val="2"/>
          <w:numId w:val="1"/>
        </w:numPr>
        <w:rPr/>
      </w:pPr>
      <w:bookmarkStart w:id="1094" w:name="__RefHeading___Toc7972484_73709187"/>
      <w:bookmarkStart w:id="1095" w:name="_Toc503"/>
      <w:bookmarkEnd w:id="1094"/>
      <w:r>
        <w:rPr/>
        <w:t>457</w:t>
      </w:r>
      <w:r>
        <w:rPr>
          <w:rtl w:val="true"/>
        </w:rPr>
        <w:t xml:space="preserve">- </w:t>
      </w:r>
      <w:r>
        <w:rPr>
          <w:rtl w:val="true"/>
        </w:rPr>
        <w:t>الحماسة</w:t>
      </w:r>
      <w:bookmarkEnd w:id="1095"/>
    </w:p>
    <w:p>
      <w:pPr>
        <w:pStyle w:val="BookText"/>
        <w:rPr/>
      </w:pPr>
      <w:r>
        <w:rPr>
          <w:rFonts w:ascii="IRNazanin" w:hAnsi="IRNazanin" w:eastAsia="IRNazanin"/>
          <w:color w:val="111111"/>
          <w:sz w:val="28"/>
          <w:sz w:val="28"/>
          <w:szCs w:val="28"/>
          <w:rtl w:val="true"/>
          <w:lang w:bidi="fa-IR"/>
        </w:rPr>
        <w:t xml:space="preserve">للسید الإمام أبی الرضا فضل الله بن علی الراوندی المتوفی بعد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الأربعین و الترجمة العلوی و غیرهما مما ذکره تلمیذه الشیخ منتجب الدین، و یظهر منه أن له علی الحماسة حواشی کثیرة لأنه عبر عنها بالحماسة ذات الحواشی</w:t>
      </w:r>
      <w:r>
        <w:rPr>
          <w:rFonts w:eastAsia="IRNazanin" w:cs="IRNazanin"/>
          <w:color w:val="111111"/>
          <w:sz w:val="28"/>
          <w:szCs w:val="28"/>
          <w:rtl w:val="true"/>
          <w:lang w:bidi="fa-IR"/>
        </w:rPr>
        <w:t>.</w:t>
      </w:r>
    </w:p>
    <w:p>
      <w:pPr>
        <w:pStyle w:val="Heading3"/>
        <w:numPr>
          <w:ilvl w:val="2"/>
          <w:numId w:val="1"/>
        </w:numPr>
        <w:rPr/>
      </w:pPr>
      <w:bookmarkStart w:id="1096" w:name="__RefHeading___Toc7972486_73709187"/>
      <w:bookmarkStart w:id="1097" w:name="_Toc504"/>
      <w:bookmarkEnd w:id="1096"/>
      <w:r>
        <w:rPr/>
        <w:t>458</w:t>
      </w:r>
      <w:r>
        <w:rPr>
          <w:rtl w:val="true"/>
        </w:rPr>
        <w:t xml:space="preserve">- </w:t>
      </w:r>
      <w:r>
        <w:rPr>
          <w:rtl w:val="true"/>
        </w:rPr>
        <w:t>الحماسة</w:t>
      </w:r>
      <w:bookmarkEnd w:id="1097"/>
    </w:p>
    <w:p>
      <w:pPr>
        <w:pStyle w:val="BookText"/>
        <w:rPr/>
      </w:pPr>
      <w:r>
        <w:rPr>
          <w:rFonts w:ascii="IRNazanin" w:hAnsi="IRNazanin" w:eastAsia="IRNazanin"/>
          <w:color w:val="111111"/>
          <w:sz w:val="28"/>
          <w:sz w:val="28"/>
          <w:szCs w:val="28"/>
          <w:rtl w:val="true"/>
          <w:lang w:bidi="fa-IR"/>
        </w:rPr>
        <w:t xml:space="preserve">لکعب بن زهیر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w:t>
      </w:r>
      <w:r>
        <w:rPr>
          <w:rFonts w:eastAsia="IRNazanin" w:cs="IRNazanin"/>
          <w:color w:val="111111"/>
          <w:sz w:val="28"/>
          <w:szCs w:val="28"/>
          <w:rtl w:val="true"/>
          <w:lang w:bidi="fa-IR"/>
        </w:rPr>
        <w:t>(</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معجم المطبوعات ص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الدرجات الرفیعة فی طبقات الشیعة و له فی مدح النبی صلی الله علیه و آله بانت سعاد و فی مدح علی صهر النبی و خیر الآل و فی مدح الحسین علیه السلام مسح النبی جبینه</w:t>
      </w:r>
      <w:r>
        <w:rPr>
          <w:rFonts w:eastAsia="IRNazanin" w:cs="IRNazanin"/>
          <w:color w:val="111111"/>
          <w:sz w:val="28"/>
          <w:szCs w:val="28"/>
          <w:rtl w:val="true"/>
          <w:lang w:bidi="fa-IR"/>
        </w:rPr>
        <w:t>.</w:t>
      </w:r>
    </w:p>
    <w:p>
      <w:pPr>
        <w:pStyle w:val="Heading3"/>
        <w:numPr>
          <w:ilvl w:val="2"/>
          <w:numId w:val="1"/>
        </w:numPr>
        <w:rPr/>
      </w:pPr>
      <w:bookmarkStart w:id="1098" w:name="__RefHeading___Toc7972488_73709187"/>
      <w:bookmarkStart w:id="1099" w:name="_Toc505"/>
      <w:bookmarkEnd w:id="1098"/>
      <w:r>
        <w:rPr/>
        <w:t>459</w:t>
      </w:r>
      <w:r>
        <w:rPr>
          <w:rtl w:val="true"/>
        </w:rPr>
        <w:t xml:space="preserve">- </w:t>
      </w:r>
      <w:r>
        <w:rPr>
          <w:rtl w:val="true"/>
        </w:rPr>
        <w:t>الحماسة</w:t>
      </w:r>
      <w:bookmarkEnd w:id="1099"/>
    </w:p>
    <w:p>
      <w:pPr>
        <w:pStyle w:val="BookText"/>
        <w:rPr/>
      </w:pPr>
      <w:r>
        <w:rPr>
          <w:rFonts w:ascii="IRNazanin" w:hAnsi="IRNazanin" w:eastAsia="IRNazanin"/>
          <w:color w:val="111111"/>
          <w:sz w:val="28"/>
          <w:sz w:val="28"/>
          <w:szCs w:val="28"/>
          <w:rtl w:val="true"/>
          <w:lang w:bidi="fa-IR"/>
        </w:rPr>
        <w:t xml:space="preserve">لأبی عبادة الولید بن عبید بن یحیی البحتری بضم الموحدة و المثناة تحتا و فوقا و سکون الحاء المهملة بینهما کما ضبطه الیافعی کذلک فی المتوفین فی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نسبه إلی جده بحتر الطائی قاله فی ترجمته المفصلة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قال و له حماسة علی مثال حماسة أبی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حماسته مکررا منها بمطبعة الیسوعیین فی بیروت فی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ابن شهرآشوب فی معالم العلماء من شعراء الشیعة و أصدقاء دعبل الخزاعی</w:t>
      </w:r>
      <w:r>
        <w:rPr>
          <w:rFonts w:eastAsia="IRNazanin" w:cs="IRNazanin"/>
          <w:color w:val="111111"/>
          <w:sz w:val="28"/>
          <w:szCs w:val="28"/>
          <w:rtl w:val="true"/>
          <w:lang w:bidi="fa-IR"/>
        </w:rPr>
        <w:t>.</w:t>
      </w:r>
    </w:p>
    <w:p>
      <w:pPr>
        <w:pStyle w:val="Heading3"/>
        <w:numPr>
          <w:ilvl w:val="2"/>
          <w:numId w:val="1"/>
        </w:numPr>
        <w:rPr/>
      </w:pPr>
      <w:bookmarkStart w:id="1100" w:name="__RefHeading___Toc7972490_73709187"/>
      <w:bookmarkStart w:id="1101" w:name="_Toc506"/>
      <w:bookmarkEnd w:id="1100"/>
      <w:r>
        <w:rPr/>
        <w:t>460</w:t>
      </w:r>
      <w:r>
        <w:rPr>
          <w:rtl w:val="true"/>
        </w:rPr>
        <w:t xml:space="preserve">- </w:t>
      </w:r>
      <w:r>
        <w:rPr>
          <w:rtl w:val="true"/>
        </w:rPr>
        <w:t>الحماسة</w:t>
      </w:r>
      <w:bookmarkEnd w:id="110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الشجری و هو السید المحدث الأدیب أبو السعادات هبة الله بن علی الشجری المولود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الظنون هو کتاب غریب أحسن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طبع فی حیدرآباد بمطبعة دائرة المعارف فی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102" w:name="pg11693_132116"/>
    </w:p>
    <w:p>
      <w:pPr>
        <w:pStyle w:val="Heading3"/>
        <w:numPr>
          <w:ilvl w:val="2"/>
          <w:numId w:val="1"/>
        </w:numPr>
        <w:rPr/>
      </w:pPr>
      <w:bookmarkStart w:id="1103" w:name="__RefHeading___Toc7972492_73709187"/>
      <w:bookmarkStart w:id="1104" w:name="_Toc507"/>
      <w:bookmarkEnd w:id="1102"/>
      <w:bookmarkEnd w:id="1103"/>
      <w:r>
        <w:rPr/>
        <w:t>461</w:t>
      </w:r>
      <w:r>
        <w:rPr>
          <w:rtl w:val="true"/>
        </w:rPr>
        <w:t xml:space="preserve">- </w:t>
      </w:r>
      <w:r>
        <w:rPr>
          <w:rtl w:val="true"/>
        </w:rPr>
        <w:t>حماسه ملی ایران</w:t>
      </w:r>
      <w:bookmarkEnd w:id="1104"/>
    </w:p>
    <w:p>
      <w:pPr>
        <w:pStyle w:val="BookText"/>
        <w:rPr/>
      </w:pPr>
      <w:r>
        <w:rPr>
          <w:rFonts w:ascii="IRNazanin" w:hAnsi="IRNazanin" w:eastAsia="IRNazanin"/>
          <w:color w:val="111111"/>
          <w:sz w:val="28"/>
          <w:sz w:val="28"/>
          <w:szCs w:val="28"/>
          <w:rtl w:val="true"/>
          <w:lang w:bidi="fa-IR"/>
        </w:rPr>
        <w:t>فی بیان خصوصیات شاهنامه للفردوسی، تألیف تئودور نلدکه، المستشرق الشهیر الألمانی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بالفارسیة بزرگ علوی و طبع قسم منه فی مجلة شرق الطهرانیة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 طبعه مستقلا جامعة طهران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105" w:name="__RefHeading___Toc7972494_73709187"/>
      <w:bookmarkStart w:id="1106" w:name="_Toc508"/>
      <w:bookmarkEnd w:id="1105"/>
      <w:r>
        <w:rPr/>
        <w:t>462</w:t>
      </w:r>
      <w:r>
        <w:rPr>
          <w:rtl w:val="true"/>
        </w:rPr>
        <w:t xml:space="preserve">- </w:t>
      </w:r>
      <w:r>
        <w:rPr>
          <w:rtl w:val="true"/>
        </w:rPr>
        <w:t>الحماسیات‌</w:t>
      </w:r>
      <w:bookmarkEnd w:id="1106"/>
    </w:p>
    <w:p>
      <w:pPr>
        <w:pStyle w:val="BookText"/>
        <w:rPr/>
      </w:pPr>
      <w:r>
        <w:rPr>
          <w:rFonts w:ascii="IRNazanin" w:hAnsi="IRNazanin" w:eastAsia="IRNazanin"/>
          <w:color w:val="111111"/>
          <w:sz w:val="28"/>
          <w:sz w:val="28"/>
          <w:szCs w:val="28"/>
          <w:rtl w:val="true"/>
          <w:lang w:bidi="fa-IR"/>
        </w:rPr>
        <w:t xml:space="preserve">فی النهضة العربیة من نظم کاظم شعیب الشاعر العاملی المعاصر مختصر طبع بمطبعة العرفان فی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1107" w:name="__RefHeading___Toc7972496_73709187"/>
      <w:bookmarkStart w:id="1108" w:name="_Toc509"/>
      <w:bookmarkEnd w:id="1107"/>
      <w:r>
        <w:rPr/>
        <w:t>463</w:t>
      </w:r>
      <w:r>
        <w:rPr>
          <w:rtl w:val="true"/>
        </w:rPr>
        <w:t xml:space="preserve">- </w:t>
      </w:r>
      <w:r>
        <w:rPr>
          <w:rtl w:val="true"/>
        </w:rPr>
        <w:t>حمام الحمامة، بصقر الإمامة</w:t>
      </w:r>
      <w:bookmarkEnd w:id="1108"/>
    </w:p>
    <w:p>
      <w:pPr>
        <w:pStyle w:val="BookText"/>
        <w:rPr/>
      </w:pPr>
      <w:r>
        <w:rPr>
          <w:rFonts w:ascii="IRNazanin" w:hAnsi="IRNazanin" w:eastAsia="IRNazanin"/>
          <w:color w:val="111111"/>
          <w:sz w:val="28"/>
          <w:sz w:val="28"/>
          <w:szCs w:val="28"/>
          <w:rtl w:val="true"/>
          <w:lang w:bidi="fa-IR"/>
        </w:rPr>
        <w:t xml:space="preserve">هو أحد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تألیف أبی الحسن میرزا شیخ الرئیس ابن حسام السلطنة محمد تقی میرزا ابن فتح علی شاه القاجار المتوفی حدود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1109" w:name="__RefHeading___Toc7972498_73709187"/>
      <w:bookmarkStart w:id="1110" w:name="_Toc510"/>
      <w:bookmarkEnd w:id="1109"/>
      <w:r>
        <w:rPr/>
        <w:t>464</w:t>
      </w:r>
      <w:r>
        <w:rPr>
          <w:rtl w:val="true"/>
        </w:rPr>
        <w:t xml:space="preserve">- </w:t>
      </w:r>
      <w:r>
        <w:rPr>
          <w:rtl w:val="true"/>
        </w:rPr>
        <w:t>حمایة الإسلام</w:t>
      </w:r>
      <w:bookmarkEnd w:id="1110"/>
    </w:p>
    <w:p>
      <w:pPr>
        <w:pStyle w:val="BookText"/>
        <w:rPr/>
      </w:pPr>
      <w:r>
        <w:rPr>
          <w:rFonts w:ascii="IRNazanin" w:hAnsi="IRNazanin" w:eastAsia="IRNazanin"/>
          <w:color w:val="111111"/>
          <w:sz w:val="28"/>
          <w:sz w:val="28"/>
          <w:szCs w:val="28"/>
          <w:rtl w:val="true"/>
          <w:lang w:bidi="fa-IR"/>
        </w:rPr>
        <w:t>للمولی السید أحمد بن إبراهیم بن محمد تقی بن حسین بن السید دلدار علی اللکهنوی المعاصر، مقالات سیاسیة و بیانات لمصالح الأحکام الدینیة باللغة الأردویة، طبعت بالهند</w:t>
      </w:r>
      <w:r>
        <w:rPr>
          <w:rFonts w:eastAsia="IRNazanin" w:cs="IRNazanin"/>
          <w:color w:val="111111"/>
          <w:sz w:val="28"/>
          <w:szCs w:val="28"/>
          <w:rtl w:val="true"/>
          <w:lang w:bidi="fa-IR"/>
        </w:rPr>
        <w:t>.</w:t>
      </w:r>
    </w:p>
    <w:p>
      <w:pPr>
        <w:pStyle w:val="Heading3"/>
        <w:numPr>
          <w:ilvl w:val="2"/>
          <w:numId w:val="1"/>
        </w:numPr>
        <w:rPr/>
      </w:pPr>
      <w:bookmarkStart w:id="1111" w:name="__RefHeading___Toc7972500_73709187"/>
      <w:bookmarkStart w:id="1112" w:name="_Toc511"/>
      <w:bookmarkEnd w:id="1111"/>
      <w:r>
        <w:rPr/>
        <w:t>465</w:t>
      </w:r>
      <w:r>
        <w:rPr>
          <w:rtl w:val="true"/>
        </w:rPr>
        <w:t xml:space="preserve">- </w:t>
      </w:r>
      <w:r>
        <w:rPr>
          <w:rtl w:val="true"/>
        </w:rPr>
        <w:t>حمایة الإیمان‌</w:t>
      </w:r>
      <w:bookmarkEnd w:id="1112"/>
    </w:p>
    <w:p>
      <w:pPr>
        <w:pStyle w:val="BookText"/>
        <w:rPr/>
      </w:pPr>
      <w:r>
        <w:rPr>
          <w:rFonts w:ascii="IRNazanin" w:hAnsi="IRNazanin" w:eastAsia="IRNazanin"/>
          <w:color w:val="111111"/>
          <w:sz w:val="28"/>
          <w:sz w:val="28"/>
          <w:szCs w:val="28"/>
          <w:rtl w:val="true"/>
          <w:lang w:bidi="fa-IR"/>
        </w:rPr>
        <w:t xml:space="preserve">فارسی فی الکلام و العقائد الدینیة للمولوی امانت علی عبدالله‌پوری الهندی مؤلف التحفة الباقریة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الماری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113" w:name="__RefHeading___Toc7972502_73709187"/>
      <w:bookmarkStart w:id="1114" w:name="_Toc512"/>
      <w:bookmarkEnd w:id="1113"/>
      <w:r>
        <w:rPr/>
        <w:t>466</w:t>
      </w:r>
      <w:r>
        <w:rPr>
          <w:rtl w:val="true"/>
        </w:rPr>
        <w:t xml:space="preserve">- </w:t>
      </w:r>
      <w:r>
        <w:rPr>
          <w:rtl w:val="true"/>
        </w:rPr>
        <w:t>حمدان و نمدان</w:t>
      </w:r>
      <w:bookmarkEnd w:id="1114"/>
    </w:p>
    <w:p>
      <w:pPr>
        <w:pStyle w:val="BookText"/>
        <w:rPr/>
      </w:pPr>
      <w:r>
        <w:rPr>
          <w:rFonts w:ascii="IRNazanin" w:hAnsi="IRNazanin" w:eastAsia="IRNazanin"/>
          <w:color w:val="111111"/>
          <w:sz w:val="28"/>
          <w:sz w:val="28"/>
          <w:szCs w:val="28"/>
          <w:rtl w:val="true"/>
          <w:lang w:bidi="fa-IR"/>
        </w:rPr>
        <w:t xml:space="preserve">فی المطائبات و المضحکات لبدائع‌نگار المیرزا مهدی بن مصطفی الحسینی التفریشی ذکره فی بدائع الأحکام الذی ألفه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1115" w:name="__RefHeading___Toc7972504_73709187"/>
      <w:bookmarkStart w:id="1116" w:name="_Toc513"/>
      <w:bookmarkEnd w:id="1115"/>
      <w:r>
        <w:rPr/>
        <w:t>467</w:t>
      </w:r>
      <w:r>
        <w:rPr>
          <w:rtl w:val="true"/>
        </w:rPr>
        <w:t xml:space="preserve">- </w:t>
      </w:r>
      <w:r>
        <w:rPr>
          <w:rtl w:val="true"/>
        </w:rPr>
        <w:t>حمد و ثناء</w:t>
      </w:r>
      <w:bookmarkEnd w:id="1116"/>
    </w:p>
    <w:p>
      <w:pPr>
        <w:pStyle w:val="BookText"/>
        <w:rPr/>
      </w:pPr>
      <w:r>
        <w:rPr>
          <w:rFonts w:ascii="IRNazanin" w:hAnsi="IRNazanin" w:eastAsia="IRNazanin"/>
          <w:color w:val="111111"/>
          <w:sz w:val="28"/>
          <w:sz w:val="28"/>
          <w:szCs w:val="28"/>
          <w:rtl w:val="true"/>
          <w:lang w:bidi="fa-IR"/>
        </w:rPr>
        <w:t xml:space="preserve">قال فی کشف الظنون إنها فی اللغة نظما بالفارسیة تنسب إلی رشید الدین محمد الوطواط مؤلف حدائق السحر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نحل هذا الکتاب رجل من الأروام و غیره و أهداه إلی سلطانهم مراد بن محمد خان و جعل اسمه عقود الجواهر</w:t>
      </w:r>
      <w:r>
        <w:rPr>
          <w:rFonts w:eastAsia="IRNazanin" w:cs="IRNazanin"/>
          <w:color w:val="111111"/>
          <w:sz w:val="28"/>
          <w:szCs w:val="28"/>
          <w:rtl w:val="true"/>
          <w:lang w:bidi="fa-IR"/>
        </w:rPr>
        <w:t>.</w:t>
      </w:r>
    </w:p>
    <w:p>
      <w:pPr>
        <w:pStyle w:val="Heading3"/>
        <w:numPr>
          <w:ilvl w:val="2"/>
          <w:numId w:val="1"/>
        </w:numPr>
        <w:rPr/>
      </w:pPr>
      <w:bookmarkStart w:id="1117" w:name="__RefHeading___Toc7972506_73709187"/>
      <w:bookmarkStart w:id="1118" w:name="_Toc514"/>
      <w:bookmarkEnd w:id="1117"/>
      <w:r>
        <w:rPr/>
        <w:t>468</w:t>
      </w:r>
      <w:r>
        <w:rPr>
          <w:rtl w:val="true"/>
        </w:rPr>
        <w:t xml:space="preserve">- </w:t>
      </w:r>
      <w:r>
        <w:rPr>
          <w:rtl w:val="true"/>
        </w:rPr>
        <w:t>الحمدیة</w:t>
      </w:r>
      <w:bookmarkEnd w:id="111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السماهیجی و یأتی فی الشین شرح هذه الرسالة لوالد الشیخ یوسف البحرانی کما ذکرهما کذلک فی الإجازة الکبیرة، و لکن فی اللؤلؤة المطبوعة ذکره بعنوان الرسالة المحمدیة و هو غلط النسخة، و لذا عبر فیه عن شرحه ب شرح الحمدیة</w:t>
      </w:r>
      <w:r>
        <w:rPr>
          <w:rFonts w:eastAsia="IRNazanin" w:cs="IRNazanin"/>
          <w:color w:val="111111"/>
          <w:sz w:val="28"/>
          <w:szCs w:val="28"/>
          <w:rtl w:val="true"/>
          <w:lang w:bidi="fa-IR"/>
        </w:rPr>
        <w:t xml:space="preserve">. </w:t>
      </w:r>
      <w:bookmarkStart w:id="1119" w:name="pg11693_132117"/>
    </w:p>
    <w:p>
      <w:pPr>
        <w:pStyle w:val="Heading3"/>
        <w:numPr>
          <w:ilvl w:val="2"/>
          <w:numId w:val="1"/>
        </w:numPr>
        <w:rPr/>
      </w:pPr>
      <w:bookmarkStart w:id="1120" w:name="__RefHeading___Toc7972508_73709187"/>
      <w:bookmarkStart w:id="1121" w:name="_Toc515"/>
      <w:bookmarkEnd w:id="1119"/>
      <w:bookmarkEnd w:id="1120"/>
      <w:r>
        <w:rPr>
          <w:rtl w:val="true"/>
        </w:rPr>
        <w:t>الرسالة الحمدیة فی الدلائل النبضیة</w:t>
      </w:r>
      <w:bookmarkEnd w:id="1121"/>
    </w:p>
    <w:p>
      <w:pPr>
        <w:pStyle w:val="BookText"/>
        <w:rPr/>
      </w:pPr>
      <w:r>
        <w:rPr>
          <w:rFonts w:ascii="IRNazanin" w:hAnsi="IRNazanin" w:eastAsia="IRNazanin"/>
          <w:color w:val="111111"/>
          <w:sz w:val="28"/>
          <w:sz w:val="28"/>
          <w:szCs w:val="28"/>
          <w:rtl w:val="true"/>
          <w:lang w:bidi="fa-IR"/>
        </w:rPr>
        <w:t xml:space="preserve">فی الطب للمیرزا صادق بن المیرزا باقر بن المیرزا خلیل الطبیب الطهرانی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فیه علی أبحاث النبض من علم الطب و کأنه عدل أخیرا عن التسمیة فسماه ب التحفة الخلیلیة باسم ولده و سمی جده المیرزا خلیل و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ولده المیرزا محمد فی معجم الأدباء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3"/>
        <w:numPr>
          <w:ilvl w:val="2"/>
          <w:numId w:val="1"/>
        </w:numPr>
        <w:rPr/>
      </w:pPr>
      <w:bookmarkStart w:id="1122" w:name="__RefHeading___Toc7972510_73709187"/>
      <w:bookmarkStart w:id="1123" w:name="_Toc516"/>
      <w:bookmarkEnd w:id="1122"/>
      <w:r>
        <w:rPr/>
        <w:t>469</w:t>
      </w:r>
      <w:r>
        <w:rPr>
          <w:rtl w:val="true"/>
        </w:rPr>
        <w:t xml:space="preserve">- </w:t>
      </w:r>
      <w:r>
        <w:rPr>
          <w:rtl w:val="true"/>
        </w:rPr>
        <w:t>الرسالة الحمدیة</w:t>
      </w:r>
      <w:bookmarkEnd w:id="1123"/>
    </w:p>
    <w:p>
      <w:pPr>
        <w:pStyle w:val="BookText"/>
        <w:rPr/>
      </w:pPr>
      <w:r>
        <w:rPr>
          <w:rFonts w:ascii="IRNazanin" w:hAnsi="IRNazanin" w:eastAsia="IRNazanin"/>
          <w:color w:val="111111"/>
          <w:sz w:val="28"/>
          <w:sz w:val="28"/>
          <w:szCs w:val="28"/>
          <w:rtl w:val="true"/>
          <w:lang w:bidi="fa-IR"/>
        </w:rPr>
        <w:t>فارسی فی التجوید للمولی محمد بن شمس الدین القاری الکاظمی ألفه بالتماس الحاج محمد شفیع التبریزی فی عصر الشاه سلیمان الصفوی مرتبا علی مقدمه و تسعة أبواب و خاتمة رأیته فی مکتبة السید محمد هادی بن السید علی البجستانی الخراسانی بکربلاء</w:t>
      </w:r>
      <w:r>
        <w:rPr>
          <w:rFonts w:eastAsia="IRNazanin" w:cs="IRNazanin"/>
          <w:color w:val="111111"/>
          <w:sz w:val="28"/>
          <w:szCs w:val="28"/>
          <w:rtl w:val="true"/>
          <w:lang w:bidi="fa-IR"/>
        </w:rPr>
        <w:t>.</w:t>
      </w:r>
    </w:p>
    <w:p>
      <w:pPr>
        <w:pStyle w:val="Heading3"/>
        <w:numPr>
          <w:ilvl w:val="2"/>
          <w:numId w:val="1"/>
        </w:numPr>
        <w:rPr/>
      </w:pPr>
      <w:bookmarkStart w:id="1124" w:name="__RefHeading___Toc7972512_73709187"/>
      <w:bookmarkStart w:id="1125" w:name="_Toc517"/>
      <w:bookmarkEnd w:id="1124"/>
      <w:r>
        <w:rPr/>
        <w:t>470</w:t>
      </w:r>
      <w:r>
        <w:rPr>
          <w:rtl w:val="true"/>
        </w:rPr>
        <w:t xml:space="preserve">- </w:t>
      </w:r>
      <w:r>
        <w:rPr>
          <w:rtl w:val="true"/>
        </w:rPr>
        <w:t>حمله حسینی</w:t>
      </w:r>
      <w:bookmarkEnd w:id="1125"/>
    </w:p>
    <w:p>
      <w:pPr>
        <w:pStyle w:val="BookText"/>
        <w:rPr/>
      </w:pPr>
      <w:r>
        <w:rPr>
          <w:rFonts w:ascii="IRNazanin" w:hAnsi="IRNazanin" w:eastAsia="IRNazanin"/>
          <w:color w:val="111111"/>
          <w:sz w:val="28"/>
          <w:sz w:val="28"/>
          <w:szCs w:val="28"/>
          <w:rtl w:val="true"/>
          <w:lang w:bidi="fa-IR"/>
        </w:rPr>
        <w:t>قال إستوری فی کتابه پرشیان لتریچر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مثنوی فی وقایع کربلاء من نظم السید غلام علی الموسوی الرضوی الهندی نظمه فی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بانکی‌پور</w:t>
      </w:r>
      <w:r>
        <w:rPr>
          <w:rFonts w:eastAsia="IRNazanin" w:cs="IRNazanin"/>
          <w:color w:val="111111"/>
          <w:sz w:val="28"/>
          <w:szCs w:val="28"/>
          <w:rtl w:val="true"/>
          <w:lang w:bidi="fa-IR"/>
        </w:rPr>
        <w:t>).</w:t>
      </w:r>
    </w:p>
    <w:p>
      <w:pPr>
        <w:pStyle w:val="Heading3"/>
        <w:numPr>
          <w:ilvl w:val="2"/>
          <w:numId w:val="1"/>
        </w:numPr>
        <w:rPr/>
      </w:pPr>
      <w:bookmarkStart w:id="1126" w:name="__RefHeading___Toc7972514_73709187"/>
      <w:bookmarkStart w:id="1127" w:name="_Toc518"/>
      <w:bookmarkEnd w:id="1126"/>
      <w:r>
        <w:rPr/>
        <w:t>471</w:t>
      </w:r>
      <w:r>
        <w:rPr>
          <w:rtl w:val="true"/>
        </w:rPr>
        <w:t xml:space="preserve">- </w:t>
      </w:r>
      <w:r>
        <w:rPr>
          <w:rtl w:val="true"/>
        </w:rPr>
        <w:t>حمله حیدری</w:t>
      </w:r>
      <w:bookmarkEnd w:id="1127"/>
    </w:p>
    <w:p>
      <w:pPr>
        <w:pStyle w:val="BookText"/>
        <w:rPr/>
      </w:pPr>
      <w:r>
        <w:rPr>
          <w:rFonts w:ascii="IRNazanin" w:hAnsi="IRNazanin" w:eastAsia="IRNazanin"/>
          <w:color w:val="111111"/>
          <w:sz w:val="28"/>
          <w:sz w:val="28"/>
          <w:szCs w:val="28"/>
          <w:rtl w:val="true"/>
          <w:lang w:bidi="fa-IR"/>
        </w:rPr>
        <w:t>باللغة الأردویة مطبوع بالهند کما فی الفهرس الاثنی عشریة و لعله الموسوم ب غلبه حیدری کما یأتی فی الغین</w:t>
      </w:r>
      <w:r>
        <w:rPr>
          <w:rFonts w:eastAsia="IRNazanin" w:cs="IRNazanin"/>
          <w:color w:val="111111"/>
          <w:sz w:val="28"/>
          <w:szCs w:val="28"/>
          <w:rtl w:val="true"/>
          <w:lang w:bidi="fa-IR"/>
        </w:rPr>
        <w:t>.</w:t>
      </w:r>
    </w:p>
    <w:p>
      <w:pPr>
        <w:pStyle w:val="Heading3"/>
        <w:numPr>
          <w:ilvl w:val="2"/>
          <w:numId w:val="1"/>
        </w:numPr>
        <w:rPr/>
      </w:pPr>
      <w:bookmarkStart w:id="1128" w:name="__RefHeading___Toc7972516_73709187"/>
      <w:bookmarkStart w:id="1129" w:name="_Toc519"/>
      <w:bookmarkEnd w:id="1128"/>
      <w:r>
        <w:rPr/>
        <w:t>472</w:t>
      </w:r>
      <w:r>
        <w:rPr>
          <w:rtl w:val="true"/>
        </w:rPr>
        <w:t xml:space="preserve">- </w:t>
      </w:r>
      <w:r>
        <w:rPr>
          <w:rtl w:val="true"/>
        </w:rPr>
        <w:t>حمله حیدری</w:t>
      </w:r>
      <w:bookmarkEnd w:id="1129"/>
    </w:p>
    <w:p>
      <w:pPr>
        <w:pStyle w:val="BookText"/>
        <w:rPr/>
      </w:pPr>
      <w:r>
        <w:rPr>
          <w:rFonts w:ascii="IRNazanin" w:hAnsi="IRNazanin" w:eastAsia="IRNazanin"/>
          <w:color w:val="111111"/>
          <w:sz w:val="28"/>
          <w:sz w:val="28"/>
          <w:szCs w:val="28"/>
          <w:rtl w:val="true"/>
          <w:lang w:bidi="fa-IR"/>
        </w:rPr>
        <w:t xml:space="preserve">أو حمله فارسی منظوم فی غزوات النبی صلی الله علیه و آله و الوصی علیه السلام نظمه المولی بمان علی الکرمانی المتخلص براجی، الذی کان مجوسیا یسمی ب بمانی فلما أسلم سمی، بمان علی، و قد نظمه فی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باسم ظهیر الدولة إبراهیم بن عم السلطان فتح علی شاه، و أدرکه الأجل قبل ترتیبه فرتبه بعده المیرزا مظهر الکرمانی بترغیب رضا قلی هدایت و اهتمام المولی محمد هاشم بن لطف علی وکیل الوظائف کما ذکره هدایت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جملة من أشعاره،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دانای فرد</w:t>
      </w:r>
    </w:p>
    <w:p>
      <w:pPr>
        <w:pStyle w:val="BookText"/>
        <w:rPr/>
      </w:pPr>
      <w:r>
        <w:rPr>
          <w:rFonts w:ascii="IRNazanin" w:hAnsi="IRNazanin" w:eastAsia="IRNazanin"/>
          <w:color w:val="111111"/>
          <w:sz w:val="28"/>
          <w:sz w:val="28"/>
          <w:szCs w:val="28"/>
          <w:rtl w:val="true"/>
          <w:lang w:bidi="fa-IR"/>
        </w:rPr>
        <w:t>که از خاک آدم پدیدار کرد</w:t>
      </w:r>
    </w:p>
    <w:p>
      <w:pPr>
        <w:pStyle w:val="BookText"/>
        <w:rPr/>
      </w:pPr>
      <w:r>
        <w:rPr>
          <w:rFonts w:ascii="IRNazanin" w:hAnsi="IRNazanin" w:eastAsia="IRNazanin"/>
          <w:color w:val="111111"/>
          <w:sz w:val="28"/>
          <w:sz w:val="28"/>
          <w:szCs w:val="28"/>
          <w:rtl w:val="true"/>
          <w:lang w:bidi="fa-IR"/>
        </w:rPr>
        <w:t xml:space="preserve">و قد طبع بإیران فی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شاهنامه أیضا یأتی</w:t>
      </w:r>
      <w:r>
        <w:rPr>
          <w:rFonts w:eastAsia="IRNazanin" w:cs="IRNazanin"/>
          <w:color w:val="111111"/>
          <w:sz w:val="28"/>
          <w:szCs w:val="28"/>
          <w:rtl w:val="true"/>
          <w:lang w:bidi="fa-IR"/>
        </w:rPr>
        <w:t>.</w:t>
      </w:r>
    </w:p>
    <w:p>
      <w:pPr>
        <w:pStyle w:val="Heading3"/>
        <w:numPr>
          <w:ilvl w:val="2"/>
          <w:numId w:val="1"/>
        </w:numPr>
        <w:rPr/>
      </w:pPr>
      <w:bookmarkStart w:id="1130" w:name="__RefHeading___Toc7972518_73709187"/>
      <w:bookmarkStart w:id="1131" w:name="_Toc520"/>
      <w:bookmarkEnd w:id="1130"/>
      <w:r>
        <w:rPr/>
        <w:t>473</w:t>
      </w:r>
      <w:r>
        <w:rPr>
          <w:rtl w:val="true"/>
        </w:rPr>
        <w:t xml:space="preserve">- </w:t>
      </w:r>
      <w:r>
        <w:rPr>
          <w:rtl w:val="true"/>
        </w:rPr>
        <w:t>حمله حیدری</w:t>
      </w:r>
      <w:bookmarkEnd w:id="113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أحوال النبی و الوصی علیه السلام و غزواته إلی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بالفارسیة المیرزا محمد رفیع بن محمد المشهدی المتخلص بباذل المتوفی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نجوم السماء و هو أخ المیرزا محمد طاهر الذی اشتهر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132" w:name="pg11693_132118"/>
    </w:p>
    <w:p>
      <w:pPr>
        <w:pStyle w:val="BookText"/>
        <w:rPr/>
      </w:pPr>
      <w:bookmarkEnd w:id="1132"/>
      <w:r>
        <w:rPr>
          <w:rFonts w:ascii="IRNazanin" w:hAnsi="IRNazanin" w:eastAsia="IRNazanin"/>
          <w:color w:val="111111"/>
          <w:sz w:val="28"/>
          <w:sz w:val="28"/>
          <w:szCs w:val="28"/>
          <w:rtl w:val="true"/>
          <w:lang w:bidi="fa-IR"/>
        </w:rPr>
        <w:t xml:space="preserve">و قد هاجر باذل من خراسان إلی الهند فی عهد شاه‌جهان الگورکانی و لازم معز الدین فی دهلی فولاه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کوالیار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هناک إلی أن توفی اورنگ زیب، فرجع إلی دهلی و مات هناک 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جامهر علی به جنتش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 مطلع الشمس أنه من أحفاد الخواجة حافظ الشیرازی و هذا الکتاب کبیر مشهور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فی عصره حتی قیل لقرائه فی</w:t>
      </w:r>
    </w:p>
    <w:p>
      <w:pPr>
        <w:pStyle w:val="BookText"/>
        <w:rPr/>
      </w:pPr>
      <w:r>
        <w:rPr>
          <w:rFonts w:ascii="IRNazanin" w:hAnsi="IRNazanin" w:eastAsia="IRNazanin"/>
          <w:color w:val="111111"/>
          <w:sz w:val="28"/>
          <w:sz w:val="28"/>
          <w:szCs w:val="28"/>
          <w:rtl w:val="true"/>
          <w:lang w:bidi="fa-IR"/>
        </w:rPr>
        <w:t xml:space="preserve">مجالس العزاء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لقراء روضة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یتم باذل کتابه هذا، فتممه بعده میرزا أبو طالب الفندرسکی الأصفهانی الشاعر، ثم زاد علیه عدة أبیات رجل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باذل أسماء عدة من السابقین علیه فی نظم الحماسیات مثل الفردوسی و الأسدی، و نظامی الگنجوی و خواجو الکرمانی، و هاتفی الأصفهانی، و آصف، و قاسم القاسمی، و قدسی و غیرهم،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بسیاربخش</w:t>
      </w:r>
    </w:p>
    <w:p>
      <w:pPr>
        <w:pStyle w:val="BookText"/>
        <w:rPr/>
      </w:pPr>
      <w:r>
        <w:rPr>
          <w:rFonts w:ascii="IRNazanin" w:hAnsi="IRNazanin" w:eastAsia="IRNazanin"/>
          <w:color w:val="111111"/>
          <w:sz w:val="28"/>
          <w:sz w:val="28"/>
          <w:szCs w:val="28"/>
          <w:rtl w:val="true"/>
          <w:lang w:bidi="fa-IR"/>
        </w:rPr>
        <w:t>خردبخش و دین‌بخش و دیناربخش</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زدم رأی با دل در این مدعا</w:t>
      </w:r>
    </w:p>
    <w:p>
      <w:pPr>
        <w:pStyle w:val="BookText"/>
        <w:rPr/>
      </w:pPr>
      <w:r>
        <w:rPr>
          <w:rFonts w:ascii="IRNazanin" w:hAnsi="IRNazanin" w:eastAsia="IRNazanin"/>
          <w:color w:val="111111"/>
          <w:sz w:val="28"/>
          <w:sz w:val="28"/>
          <w:szCs w:val="28"/>
          <w:rtl w:val="true"/>
          <w:lang w:bidi="fa-IR"/>
        </w:rPr>
        <w:t>به پاسخ دلم گفت 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نامه‌ها یافت بالاتری</w:t>
      </w:r>
    </w:p>
    <w:p>
      <w:pPr>
        <w:pStyle w:val="BookText"/>
        <w:rPr/>
      </w:pPr>
      <w:r>
        <w:rPr>
          <w:rFonts w:ascii="IRNazanin" w:hAnsi="IRNazanin" w:eastAsia="IRNazanin"/>
          <w:color w:val="111111"/>
          <w:sz w:val="28"/>
          <w:sz w:val="28"/>
          <w:szCs w:val="28"/>
          <w:rtl w:val="true"/>
          <w:lang w:bidi="fa-IR"/>
        </w:rPr>
        <w:t>شدش نام از آن حمله حیدری</w:t>
      </w:r>
    </w:p>
    <w:p>
      <w:pPr>
        <w:pStyle w:val="BookText"/>
        <w:rPr/>
      </w:pPr>
      <w:r>
        <w:rPr>
          <w:rFonts w:ascii="IRNazanin" w:hAnsi="IRNazanin" w:eastAsia="IRNazanin"/>
          <w:color w:val="111111"/>
          <w:sz w:val="28"/>
          <w:sz w:val="28"/>
          <w:szCs w:val="28"/>
          <w:rtl w:val="true"/>
          <w:lang w:bidi="fa-IR"/>
        </w:rPr>
        <w:t xml:space="preserve">و قیل إنه اقتباس من کتاب معارج النبوة فی مدارج الفتوة للمولی مسکین الفراهی المتوفی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کشف الظنون، و یأتی فی الغین غلبه حیدری</w:t>
      </w:r>
      <w:r>
        <w:rPr>
          <w:rFonts w:eastAsia="IRNazanin" w:cs="IRNazanin"/>
          <w:color w:val="111111"/>
          <w:sz w:val="28"/>
          <w:szCs w:val="28"/>
          <w:rtl w:val="true"/>
          <w:lang w:bidi="fa-IR"/>
        </w:rPr>
        <w:t>.</w:t>
      </w:r>
    </w:p>
    <w:p>
      <w:pPr>
        <w:pStyle w:val="Heading3"/>
        <w:numPr>
          <w:ilvl w:val="2"/>
          <w:numId w:val="1"/>
        </w:numPr>
        <w:rPr/>
      </w:pPr>
      <w:bookmarkStart w:id="1133" w:name="__RefHeading___Toc7972520_73709187"/>
      <w:bookmarkStart w:id="1134" w:name="_Toc521"/>
      <w:bookmarkEnd w:id="1133"/>
      <w:r>
        <w:rPr/>
        <w:t>474</w:t>
      </w:r>
      <w:r>
        <w:rPr>
          <w:rtl w:val="true"/>
        </w:rPr>
        <w:t xml:space="preserve">- </w:t>
      </w:r>
      <w:r>
        <w:rPr>
          <w:rtl w:val="true"/>
        </w:rPr>
        <w:t>حملة الضرغام فی رد منتهی الکلام</w:t>
      </w:r>
      <w:bookmarkEnd w:id="1134"/>
    </w:p>
    <w:p>
      <w:pPr>
        <w:pStyle w:val="BookText"/>
        <w:rPr/>
      </w:pPr>
      <w:r>
        <w:rPr>
          <w:rFonts w:ascii="IRNazanin" w:hAnsi="IRNazanin" w:eastAsia="IRNazanin"/>
          <w:color w:val="111111"/>
          <w:sz w:val="28"/>
          <w:sz w:val="28"/>
          <w:szCs w:val="28"/>
          <w:rtl w:val="true"/>
          <w:lang w:bidi="fa-IR"/>
        </w:rPr>
        <w:t>و یقال له فتح الکلام أیضا للمولوی محمد وحید الله بن محمد سعید الله الهندی الذی کان من تلامذة السید حسین بن دلدار علی کذا ذکره فی ترجمته</w:t>
      </w:r>
      <w:r>
        <w:rPr>
          <w:rFonts w:eastAsia="IRNazanin" w:cs="IRNazanin"/>
          <w:color w:val="111111"/>
          <w:sz w:val="28"/>
          <w:szCs w:val="28"/>
          <w:rtl w:val="true"/>
          <w:lang w:bidi="fa-IR"/>
        </w:rPr>
        <w:t>.</w:t>
      </w:r>
    </w:p>
    <w:p>
      <w:pPr>
        <w:pStyle w:val="Heading3"/>
        <w:numPr>
          <w:ilvl w:val="2"/>
          <w:numId w:val="1"/>
        </w:numPr>
        <w:rPr/>
      </w:pPr>
      <w:bookmarkStart w:id="1135" w:name="__RefHeading___Toc7972522_73709187"/>
      <w:bookmarkStart w:id="1136" w:name="_Toc522"/>
      <w:bookmarkEnd w:id="1135"/>
      <w:r>
        <w:rPr>
          <w:rtl w:val="true"/>
        </w:rPr>
        <w:t>حمله مختاریة</w:t>
      </w:r>
      <w:bookmarkEnd w:id="1136"/>
    </w:p>
    <w:p>
      <w:pPr>
        <w:pStyle w:val="BookText"/>
        <w:rPr/>
      </w:pPr>
      <w:r>
        <w:rPr>
          <w:rFonts w:ascii="IRNazanin" w:hAnsi="IRNazanin" w:eastAsia="IRNazanin"/>
          <w:color w:val="111111"/>
          <w:sz w:val="28"/>
          <w:sz w:val="28"/>
          <w:szCs w:val="28"/>
          <w:rtl w:val="true"/>
          <w:lang w:bidi="fa-IR"/>
        </w:rPr>
        <w:t xml:space="preserve">لقب للبارقة الضیغمیة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ألف باسم مختار الملک</w:t>
      </w:r>
      <w:r>
        <w:rPr>
          <w:rFonts w:eastAsia="IRNazanin" w:cs="IRNazanin"/>
          <w:color w:val="111111"/>
          <w:sz w:val="28"/>
          <w:szCs w:val="28"/>
          <w:rtl w:val="true"/>
          <w:lang w:bidi="fa-IR"/>
        </w:rPr>
        <w:t>.</w:t>
      </w:r>
    </w:p>
    <w:p>
      <w:pPr>
        <w:pStyle w:val="Heading3"/>
        <w:numPr>
          <w:ilvl w:val="2"/>
          <w:numId w:val="1"/>
        </w:numPr>
        <w:rPr/>
      </w:pPr>
      <w:bookmarkStart w:id="1137" w:name="__RefHeading___Toc7972524_73709187"/>
      <w:bookmarkStart w:id="1138" w:name="_Toc523"/>
      <w:bookmarkEnd w:id="1137"/>
      <w:r>
        <w:rPr/>
        <w:t>475</w:t>
      </w:r>
      <w:r>
        <w:rPr>
          <w:rtl w:val="true"/>
        </w:rPr>
        <w:t xml:space="preserve">- </w:t>
      </w:r>
      <w:r>
        <w:rPr>
          <w:rtl w:val="true"/>
        </w:rPr>
        <w:t>حمله مختاریة</w:t>
      </w:r>
      <w:bookmarkEnd w:id="1138"/>
    </w:p>
    <w:p>
      <w:pPr>
        <w:pStyle w:val="BookText"/>
        <w:rPr/>
      </w:pPr>
      <w:r>
        <w:rPr>
          <w:rFonts w:ascii="IRNazanin" w:hAnsi="IRNazanin" w:eastAsia="IRNazanin"/>
          <w:color w:val="111111"/>
          <w:sz w:val="28"/>
          <w:sz w:val="28"/>
          <w:szCs w:val="28"/>
          <w:rtl w:val="true"/>
          <w:lang w:bidi="fa-IR"/>
        </w:rPr>
        <w:t>فی تاریخ مختار و أخذه الثأر للحسین علیه السلام ، للمولی محمد حسین بن المولی عبد الله الشهرابی الأرجستانی الأصفهانی المتخلص بگریان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کتابه طریق البکاء الذی طبع بعد وفاه مؤلفه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1139" w:name="__RefHeading___Toc7972526_73709187"/>
      <w:bookmarkStart w:id="1140" w:name="_Toc524"/>
      <w:bookmarkEnd w:id="1139"/>
      <w:r>
        <w:rPr/>
        <w:t>476</w:t>
      </w:r>
      <w:r>
        <w:rPr>
          <w:rtl w:val="true"/>
        </w:rPr>
        <w:t xml:space="preserve">- </w:t>
      </w:r>
      <w:r>
        <w:rPr>
          <w:rtl w:val="true"/>
        </w:rPr>
        <w:t>الرسالة الحملیة</w:t>
      </w:r>
      <w:bookmarkEnd w:id="114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لآقا علی الحکمی بن الآقا عبد الله المدرس الزنوزی الطهرانی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حاشیة الأسفار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بعض رسائله</w:t>
      </w:r>
      <w:r>
        <w:rPr>
          <w:rFonts w:eastAsia="IRNazanin" w:cs="IRNazanin"/>
          <w:color w:val="111111"/>
          <w:sz w:val="28"/>
          <w:szCs w:val="28"/>
          <w:rtl w:val="true"/>
          <w:lang w:bidi="fa-IR"/>
        </w:rPr>
        <w:t xml:space="preserve">. </w:t>
      </w:r>
      <w:bookmarkStart w:id="1141" w:name="pg11693_132119"/>
    </w:p>
    <w:p>
      <w:pPr>
        <w:pStyle w:val="Heading3"/>
        <w:numPr>
          <w:ilvl w:val="2"/>
          <w:numId w:val="1"/>
        </w:numPr>
        <w:rPr/>
      </w:pPr>
      <w:bookmarkStart w:id="1142" w:name="__RefHeading___Toc7972528_73709187"/>
      <w:bookmarkStart w:id="1143" w:name="_Toc525"/>
      <w:bookmarkEnd w:id="1141"/>
      <w:bookmarkEnd w:id="1142"/>
      <w:r>
        <w:rPr/>
        <w:t>477</w:t>
      </w:r>
      <w:r>
        <w:rPr>
          <w:rtl w:val="true"/>
        </w:rPr>
        <w:t xml:space="preserve">- </w:t>
      </w:r>
      <w:r>
        <w:rPr>
          <w:rtl w:val="true"/>
        </w:rPr>
        <w:t>الحمیة من مضار الرقیة</w:t>
      </w:r>
      <w:bookmarkEnd w:id="1143"/>
    </w:p>
    <w:p>
      <w:pPr>
        <w:pStyle w:val="BookText"/>
        <w:rPr/>
      </w:pPr>
      <w:r>
        <w:rPr>
          <w:rFonts w:ascii="IRNazanin" w:hAnsi="IRNazanin" w:eastAsia="IRNazanin"/>
          <w:color w:val="111111"/>
          <w:sz w:val="28"/>
          <w:sz w:val="28"/>
          <w:szCs w:val="28"/>
          <w:rtl w:val="true"/>
          <w:lang w:bidi="fa-IR"/>
        </w:rPr>
        <w:t xml:space="preserve">للسید أبی بکر بن عبد الرحمن بن محمد بن شهاب الدین العلوی الحسینی الحضرمی المتوفی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دیوانه المطبوع فی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رد علی الرقیة الشافیة فی الاعتراضات علی النصائح الکافیة تألیف السید أبی بکر کما یأتی فی النون</w:t>
      </w:r>
      <w:r>
        <w:rPr>
          <w:rFonts w:eastAsia="IRNazanin" w:cs="IRNazanin"/>
          <w:color w:val="111111"/>
          <w:sz w:val="28"/>
          <w:szCs w:val="28"/>
          <w:rtl w:val="true"/>
          <w:lang w:bidi="fa-IR"/>
        </w:rPr>
        <w:t>.</w:t>
      </w:r>
    </w:p>
    <w:p>
      <w:pPr>
        <w:pStyle w:val="Heading3"/>
        <w:numPr>
          <w:ilvl w:val="2"/>
          <w:numId w:val="1"/>
        </w:numPr>
        <w:rPr/>
      </w:pPr>
      <w:bookmarkStart w:id="1144" w:name="__RefHeading___Toc7972530_73709187"/>
      <w:bookmarkStart w:id="1145" w:name="_Toc526"/>
      <w:bookmarkEnd w:id="1144"/>
      <w:r>
        <w:rPr/>
        <w:t>478</w:t>
      </w:r>
      <w:r>
        <w:rPr>
          <w:rtl w:val="true"/>
        </w:rPr>
        <w:t xml:space="preserve">- </w:t>
      </w:r>
      <w:r>
        <w:rPr>
          <w:rtl w:val="true"/>
        </w:rPr>
        <w:t>حمید الآثار فی نظم تنویر الابصار</w:t>
      </w:r>
      <w:bookmarkEnd w:id="1145"/>
    </w:p>
    <w:p>
      <w:pPr>
        <w:pStyle w:val="BookText"/>
        <w:rPr/>
      </w:pPr>
      <w:r>
        <w:rPr>
          <w:rFonts w:ascii="IRNazanin" w:hAnsi="IRNazanin" w:eastAsia="IRNazanin"/>
          <w:color w:val="111111"/>
          <w:sz w:val="28"/>
          <w:sz w:val="28"/>
          <w:szCs w:val="28"/>
          <w:rtl w:val="true"/>
          <w:lang w:bidi="fa-IR"/>
        </w:rPr>
        <w:t xml:space="preserve">للسید محمد منیب الهاشمی الجعفری طبع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جامع التصانیف راجعه</w:t>
      </w:r>
      <w:r>
        <w:rPr>
          <w:rFonts w:eastAsia="IRNazanin" w:cs="IRNazanin"/>
          <w:color w:val="111111"/>
          <w:sz w:val="28"/>
          <w:szCs w:val="28"/>
          <w:rtl w:val="true"/>
          <w:lang w:bidi="fa-IR"/>
        </w:rPr>
        <w:t>.</w:t>
      </w:r>
    </w:p>
    <w:p>
      <w:pPr>
        <w:pStyle w:val="Heading3"/>
        <w:numPr>
          <w:ilvl w:val="2"/>
          <w:numId w:val="1"/>
        </w:numPr>
        <w:rPr/>
      </w:pPr>
      <w:bookmarkStart w:id="1146" w:name="__RefHeading___Toc7972532_73709187"/>
      <w:bookmarkStart w:id="1147" w:name="_Toc527"/>
      <w:bookmarkEnd w:id="1146"/>
      <w:r>
        <w:rPr/>
        <w:t>479</w:t>
      </w:r>
      <w:r>
        <w:rPr>
          <w:rtl w:val="true"/>
        </w:rPr>
        <w:t xml:space="preserve">- </w:t>
      </w:r>
      <w:r>
        <w:rPr>
          <w:rtl w:val="true"/>
        </w:rPr>
        <w:t>الحمیراء</w:t>
      </w:r>
      <w:bookmarkEnd w:id="1147"/>
    </w:p>
    <w:p>
      <w:pPr>
        <w:pStyle w:val="BookText"/>
        <w:rPr/>
      </w:pPr>
      <w:r>
        <w:rPr>
          <w:rFonts w:ascii="IRNazanin" w:hAnsi="IRNazanin" w:eastAsia="IRNazanin"/>
          <w:color w:val="111111"/>
          <w:sz w:val="28"/>
          <w:sz w:val="28"/>
          <w:szCs w:val="28"/>
          <w:rtl w:val="true"/>
          <w:lang w:bidi="fa-IR"/>
        </w:rPr>
        <w:t>رد علی کتاب عائشة صدیقة باللغة الأردویة مطبوع للسید أختر حسین النقوی الکهجوی الهندی</w:t>
      </w:r>
      <w:r>
        <w:rPr>
          <w:rFonts w:eastAsia="IRNazanin" w:cs="IRNazanin"/>
          <w:color w:val="111111"/>
          <w:sz w:val="28"/>
          <w:szCs w:val="28"/>
          <w:rtl w:val="true"/>
          <w:lang w:bidi="fa-IR"/>
        </w:rPr>
        <w:t>.</w:t>
      </w:r>
    </w:p>
    <w:p>
      <w:pPr>
        <w:pStyle w:val="Heading3"/>
        <w:numPr>
          <w:ilvl w:val="2"/>
          <w:numId w:val="1"/>
        </w:numPr>
        <w:rPr/>
      </w:pPr>
      <w:bookmarkStart w:id="1148" w:name="__RefHeading___Toc7972534_73709187"/>
      <w:bookmarkStart w:id="1149" w:name="_Toc528"/>
      <w:bookmarkEnd w:id="1148"/>
      <w:r>
        <w:rPr>
          <w:rtl w:val="true"/>
        </w:rPr>
        <w:t>الحنانة و الثویة</w:t>
      </w:r>
      <w:bookmarkEnd w:id="1149"/>
    </w:p>
    <w:p>
      <w:pPr>
        <w:pStyle w:val="BookText"/>
        <w:rPr/>
      </w:pPr>
      <w:r>
        <w:rPr>
          <w:rFonts w:ascii="IRNazanin" w:hAnsi="IRNazanin" w:eastAsia="IRNazanin"/>
          <w:color w:val="111111"/>
          <w:sz w:val="28"/>
          <w:sz w:val="28"/>
          <w:szCs w:val="28"/>
          <w:rtl w:val="true"/>
          <w:lang w:bidi="fa-IR"/>
        </w:rPr>
        <w:t xml:space="preserve">مر بعنوان تاریخ مسجد الحنانة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3"/>
        <w:numPr>
          <w:ilvl w:val="2"/>
          <w:numId w:val="1"/>
        </w:numPr>
        <w:rPr/>
      </w:pPr>
      <w:bookmarkStart w:id="1150" w:name="__RefHeading___Toc7972536_73709187"/>
      <w:bookmarkStart w:id="1151" w:name="_Toc529"/>
      <w:bookmarkEnd w:id="1150"/>
      <w:r>
        <w:rPr/>
        <w:t>480</w:t>
      </w:r>
      <w:r>
        <w:rPr>
          <w:rtl w:val="true"/>
        </w:rPr>
        <w:t xml:space="preserve">- </w:t>
      </w:r>
      <w:r>
        <w:rPr>
          <w:rtl w:val="true"/>
        </w:rPr>
        <w:t>الحنانیة</w:t>
      </w:r>
      <w:bookmarkEnd w:id="1151"/>
    </w:p>
    <w:p>
      <w:pPr>
        <w:pStyle w:val="BookText"/>
        <w:rPr/>
      </w:pPr>
      <w:r>
        <w:rPr>
          <w:rFonts w:ascii="IRNazanin" w:hAnsi="IRNazanin" w:eastAsia="IRNazanin"/>
          <w:color w:val="111111"/>
          <w:sz w:val="28"/>
          <w:sz w:val="28"/>
          <w:szCs w:val="28"/>
          <w:rtl w:val="true"/>
          <w:lang w:bidi="fa-IR"/>
        </w:rPr>
        <w:t xml:space="preserve">قصیدة طویلة فی رثاء الحسین علیه السلام للسید محمد بن حنان، توجد نسخه منه ضمن مجموعة المراثی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کتابتها حدود الألف من الهجرة</w:t>
      </w:r>
      <w:r>
        <w:rPr>
          <w:rFonts w:eastAsia="IRNazanin" w:cs="IRNazanin"/>
          <w:color w:val="111111"/>
          <w:sz w:val="28"/>
          <w:szCs w:val="28"/>
          <w:rtl w:val="true"/>
          <w:lang w:bidi="fa-IR"/>
        </w:rPr>
        <w:t>.</w:t>
      </w:r>
    </w:p>
    <w:p>
      <w:pPr>
        <w:pStyle w:val="Heading3"/>
        <w:numPr>
          <w:ilvl w:val="2"/>
          <w:numId w:val="1"/>
        </w:numPr>
        <w:rPr/>
      </w:pPr>
      <w:bookmarkStart w:id="1152" w:name="__RefHeading___Toc7972538_73709187"/>
      <w:bookmarkStart w:id="1153" w:name="_Toc530"/>
      <w:bookmarkEnd w:id="1152"/>
      <w:r>
        <w:rPr/>
        <w:t>481</w:t>
      </w:r>
      <w:r>
        <w:rPr>
          <w:rtl w:val="true"/>
        </w:rPr>
        <w:t xml:space="preserve">- </w:t>
      </w:r>
      <w:r>
        <w:rPr>
          <w:rtl w:val="true"/>
        </w:rPr>
        <w:t>حنین الحزین‌</w:t>
      </w:r>
      <w:bookmarkEnd w:id="1153"/>
    </w:p>
    <w:p>
      <w:pPr>
        <w:pStyle w:val="BookText"/>
        <w:rPr/>
      </w:pPr>
      <w:r>
        <w:rPr>
          <w:rFonts w:ascii="IRNazanin" w:hAnsi="IRNazanin" w:eastAsia="IRNazanin"/>
          <w:color w:val="111111"/>
          <w:sz w:val="28"/>
          <w:sz w:val="28"/>
          <w:szCs w:val="28"/>
          <w:rtl w:val="true"/>
          <w:lang w:bidi="fa-IR"/>
        </w:rPr>
        <w:t xml:space="preserve">إنشاء لطیف منظوم و منثور فی غایة الجزالة و البلاغة للمولی جلال الدین محمد بن أسعد الدوانی، المتوفی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رسیل الشوق ملی الأضالع</w:t>
      </w:r>
    </w:p>
    <w:p>
      <w:pPr>
        <w:pStyle w:val="BookText"/>
        <w:rPr/>
      </w:pPr>
      <w:r>
        <w:rPr>
          <w:rFonts w:ascii="IRNazanin" w:hAnsi="IRNazanin" w:eastAsia="IRNazanin"/>
          <w:color w:val="111111"/>
          <w:sz w:val="28"/>
          <w:sz w:val="28"/>
          <w:szCs w:val="28"/>
          <w:rtl w:val="true"/>
          <w:lang w:bidi="fa-IR"/>
        </w:rPr>
        <w:t>سلام حلیف الوجد فی قلب نازع</w:t>
      </w:r>
    </w:p>
    <w:p>
      <w:pPr>
        <w:pStyle w:val="BookText"/>
        <w:rPr/>
      </w:pPr>
      <w:r>
        <w:rPr>
          <w:rFonts w:ascii="IRNazanin" w:hAnsi="IRNazanin" w:eastAsia="IRNazanin"/>
          <w:color w:val="111111"/>
          <w:sz w:val="28"/>
          <w:sz w:val="28"/>
          <w:szCs w:val="28"/>
          <w:rtl w:val="true"/>
          <w:lang w:bidi="fa-IR"/>
        </w:rPr>
        <w:t xml:space="preserve">إلی تمام تسعین بیتا ثم النثر اللطیف و النظم أیضا إلی آخر الرسالة البالغة قرب سبعمائة بیت، و قد أرسلها إلی المولی الأعظم الأفضل الأعلم مجد الحق و الملة و الشرع و الدنیا و الدین الإمام ابن الإمام ابن الإمام سلطان القضاة فی زمانه أعدل الولاة فی أوانه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نثره فیه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دین النبی القرشی، و مذهبی کما قال الشیخ القشیری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شیئان من یعذلنی فیهما</w:t>
      </w:r>
    </w:p>
    <w:p>
      <w:pPr>
        <w:pStyle w:val="BookText"/>
        <w:rPr/>
      </w:pPr>
      <w:r>
        <w:rPr>
          <w:rFonts w:ascii="IRNazanin" w:hAnsi="IRNazanin" w:eastAsia="IRNazanin"/>
          <w:color w:val="111111"/>
          <w:sz w:val="28"/>
          <w:sz w:val="28"/>
          <w:szCs w:val="28"/>
          <w:rtl w:val="true"/>
          <w:lang w:bidi="fa-IR"/>
        </w:rPr>
        <w:t>فهو علی التحقیق منی بری</w:t>
      </w:r>
    </w:p>
    <w:p>
      <w:pPr>
        <w:pStyle w:val="BookText"/>
        <w:rPr/>
      </w:pPr>
      <w:r>
        <w:rPr>
          <w:rFonts w:ascii="IRNazanin" w:hAnsi="IRNazanin" w:eastAsia="IRNazanin"/>
          <w:color w:val="111111"/>
          <w:sz w:val="28"/>
          <w:sz w:val="28"/>
          <w:szCs w:val="28"/>
          <w:rtl w:val="true"/>
          <w:lang w:bidi="fa-IR"/>
        </w:rPr>
        <w:t>حب أبی بکر إمام التقی</w:t>
      </w:r>
    </w:p>
    <w:p>
      <w:pPr>
        <w:pStyle w:val="BookText"/>
        <w:rPr/>
      </w:pPr>
      <w:r>
        <w:rPr>
          <w:rFonts w:ascii="IRNazanin" w:hAnsi="IRNazanin" w:eastAsia="IRNazanin"/>
          <w:color w:val="111111"/>
          <w:sz w:val="28"/>
          <w:sz w:val="28"/>
          <w:szCs w:val="28"/>
          <w:rtl w:val="true"/>
          <w:lang w:bidi="fa-IR"/>
        </w:rPr>
        <w:t>ثم اعتقادی مذهب الأشعری</w:t>
      </w:r>
    </w:p>
    <w:p>
      <w:pPr>
        <w:pStyle w:val="BookText"/>
        <w:rPr/>
      </w:pPr>
      <w:r>
        <w:rPr>
          <w:rFonts w:ascii="IRNazanin" w:hAnsi="IRNazanin" w:eastAsia="IRNazanin"/>
          <w:color w:val="111111"/>
          <w:sz w:val="28"/>
          <w:sz w:val="28"/>
          <w:szCs w:val="28"/>
          <w:rtl w:val="true"/>
          <w:lang w:bidi="fa-IR"/>
        </w:rPr>
        <w:t>علی الله فی کل الأمور توکلی</w:t>
      </w:r>
    </w:p>
    <w:p>
      <w:pPr>
        <w:pStyle w:val="BookText"/>
        <w:rPr/>
      </w:pPr>
      <w:r>
        <w:rPr>
          <w:rFonts w:ascii="IRNazanin" w:hAnsi="IRNazanin" w:eastAsia="IRNazanin"/>
          <w:color w:val="111111"/>
          <w:sz w:val="28"/>
          <w:sz w:val="28"/>
          <w:szCs w:val="28"/>
          <w:rtl w:val="true"/>
          <w:lang w:bidi="fa-IR"/>
        </w:rPr>
        <w:t>و بالخلفاء الراشدین توسلی</w:t>
      </w:r>
    </w:p>
    <w:p>
      <w:pPr>
        <w:pStyle w:val="BookText"/>
        <w:rPr/>
      </w:pPr>
      <w:r>
        <w:rPr>
          <w:rFonts w:ascii="IRNazanin" w:hAnsi="IRNazanin" w:eastAsia="IRNazanin"/>
          <w:color w:val="111111"/>
          <w:sz w:val="28"/>
          <w:sz w:val="28"/>
          <w:szCs w:val="28"/>
          <w:rtl w:val="true"/>
          <w:lang w:bidi="fa-IR"/>
        </w:rPr>
        <w:t>عتیق و فاروق وزیری محمد</w:t>
      </w:r>
    </w:p>
    <w:p>
      <w:pPr>
        <w:pStyle w:val="BookText"/>
        <w:rPr/>
      </w:pPr>
      <w:r>
        <w:rPr>
          <w:rFonts w:ascii="IRNazanin" w:hAnsi="IRNazanin" w:eastAsia="IRNazanin"/>
          <w:color w:val="111111"/>
          <w:sz w:val="28"/>
          <w:sz w:val="28"/>
          <w:szCs w:val="28"/>
          <w:rtl w:val="true"/>
          <w:lang w:bidi="fa-IR"/>
        </w:rPr>
        <w:t>و عثمان ذو النورین و المرتضی علی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أنه من أوائل تصانیفه حین کان أشعریا کما صرح به فی شرح العقائد العضدیة لکنه رجع و استبصر أخیرا کما صرح فی کتابه نور الهدایة المطبوع کما </w:t>
      </w:r>
      <w:bookmarkStart w:id="1154" w:name="pg11693_132120"/>
    </w:p>
    <w:p>
      <w:pPr>
        <w:pStyle w:val="BookText"/>
        <w:rPr/>
      </w:pPr>
      <w:bookmarkEnd w:id="1154"/>
      <w:r>
        <w:rPr>
          <w:rFonts w:ascii="IRNazanin" w:hAnsi="IRNazanin" w:eastAsia="IRNazanin"/>
          <w:color w:val="111111"/>
          <w:sz w:val="28"/>
          <w:sz w:val="28"/>
          <w:szCs w:val="28"/>
          <w:rtl w:val="true"/>
          <w:lang w:bidi="fa-IR"/>
        </w:rPr>
        <w:t xml:space="preserve">یأتی فی النون، رأیت نسخه حنین الحزین ضمن مجموعة فی کتب المرحوم السید رضی الأصفهانی من أفاضل تلامیذ شیخنا الخراسانی و لم یطل بعده فتوفی حدود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1155" w:name="__RefHeading___Toc7972540_73709187"/>
      <w:bookmarkStart w:id="1156" w:name="_Toc531"/>
      <w:bookmarkEnd w:id="1155"/>
      <w:r>
        <w:rPr/>
        <w:t>482</w:t>
      </w:r>
      <w:r>
        <w:rPr>
          <w:rtl w:val="true"/>
        </w:rPr>
        <w:t xml:space="preserve">- </w:t>
      </w:r>
      <w:r>
        <w:rPr>
          <w:rtl w:val="true"/>
        </w:rPr>
        <w:t>حوادث الأیام فی بیان وقایع الأیام،</w:t>
      </w:r>
      <w:bookmarkEnd w:id="1156"/>
    </w:p>
    <w:p>
      <w:pPr>
        <w:pStyle w:val="BookText"/>
        <w:rPr/>
      </w:pPr>
      <w:r>
        <w:rPr>
          <w:rFonts w:ascii="IRNazanin" w:hAnsi="IRNazanin" w:eastAsia="IRNazanin"/>
          <w:color w:val="111111"/>
          <w:sz w:val="28"/>
          <w:sz w:val="28"/>
          <w:szCs w:val="28"/>
          <w:rtl w:val="true"/>
          <w:lang w:bidi="fa-IR"/>
        </w:rPr>
        <w:t xml:space="preserve">فارسی کبیر یقرب من ألفی بیت، أورد فیه وقایع جمیع أیام السنة من لدن هبوط أبی البشر آدم إلی الیوم، و هو تألیف السید محمد المعروف ببحر العلوم ابن المیرزا هبة الله بن الحاج میرزا رفیع المجتهد الحسینی القزوینی نزیل المشهد الرضوی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الحاج المولی صالح البرغانی و النسخة بخطه فی مکتبته” البرغانی”</w:t>
      </w:r>
    </w:p>
    <w:p>
      <w:pPr>
        <w:pStyle w:val="Heading3"/>
        <w:numPr>
          <w:ilvl w:val="2"/>
          <w:numId w:val="1"/>
        </w:numPr>
        <w:rPr/>
      </w:pPr>
      <w:bookmarkStart w:id="1157" w:name="__RefHeading___Toc7972542_73709187"/>
      <w:bookmarkStart w:id="1158" w:name="_Toc532"/>
      <w:bookmarkEnd w:id="1157"/>
      <w:r>
        <w:rPr/>
        <w:t>483</w:t>
      </w:r>
      <w:r>
        <w:rPr>
          <w:rtl w:val="true"/>
        </w:rPr>
        <w:t xml:space="preserve">- </w:t>
      </w:r>
      <w:r>
        <w:rPr>
          <w:rtl w:val="true"/>
        </w:rPr>
        <w:t>الحوادث الجامعة و التجارب النافعة فی المائة السابعة</w:t>
      </w:r>
      <w:bookmarkEnd w:id="1158"/>
    </w:p>
    <w:p>
      <w:pPr>
        <w:pStyle w:val="BookText"/>
        <w:rPr/>
      </w:pPr>
      <w:r>
        <w:rPr>
          <w:rFonts w:ascii="IRNazanin" w:hAnsi="IRNazanin" w:eastAsia="IRNazanin"/>
          <w:color w:val="111111"/>
          <w:sz w:val="28"/>
          <w:sz w:val="28"/>
          <w:szCs w:val="28"/>
          <w:rtl w:val="true"/>
          <w:lang w:bidi="fa-IR"/>
        </w:rPr>
        <w:t xml:space="preserve">للشیخ کمال الدین أبی الفضائل عبد الرزاق بن أحمد بن محمد بن أبی المعالی الشیبانی المعروف بابن الفوطی و ابن الصابونی المروزی المولود ببغداد فی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بعضه فی بغداد فی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سنة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أوله مقدمه الشیخ محمد رضا الشبیبی و مصطفی جواد البغدادی و قد استظهر ثانیهما کون المؤلف شافعیا لکن الحق ما استظهر فی مجلة العرفان من وجود آثار تشیعه فی خلال تصانیفه و مال إلیه الشبیبی فی المحاضرة التاریخیة التی ألقاها فی بغداد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فی تلک السنة و أبسط من ترجمه قدیما الذهبی فی تذکره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یدع الوقیعة فیه کما هو دیدنه فی کل شیعی لکنه احتمل أن یصیر سماعه للحدیث و کتابته له کفارة عن خطایاه، و أعظم خطایاه فی نظر الذهبی ملازمته الکثیرة لخدمة رئیس الشیعة الخواجة نصیر الدین الطوسی ثلاثة عشر عاما، و روایته عن مشایخهم الکبار مثل السید عبد الکریم بن طاوس الذی کتب لخدمته الدر النظیم فیمن سمی بعبد الکریم و اتصاله بالوزیر الجوینی و مبالغته فی تقریظ هؤلاء الذین عبر عنهم الذهبی بالمغول و أتباع المغول، و ترجمه فی الشذرات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1159" w:name="__RefHeading___Toc7972544_73709187"/>
      <w:bookmarkStart w:id="1160" w:name="_Toc533"/>
      <w:bookmarkEnd w:id="1159"/>
      <w:r>
        <w:rPr/>
        <w:t>484</w:t>
      </w:r>
      <w:r>
        <w:rPr>
          <w:rtl w:val="true"/>
        </w:rPr>
        <w:t xml:space="preserve">- </w:t>
      </w:r>
      <w:r>
        <w:rPr>
          <w:rtl w:val="true"/>
        </w:rPr>
        <w:t>حوادث الدهور بأیام الشهور</w:t>
      </w:r>
      <w:bookmarkEnd w:id="1160"/>
    </w:p>
    <w:p>
      <w:pPr>
        <w:pStyle w:val="BookText"/>
        <w:rPr/>
      </w:pPr>
      <w:r>
        <w:rPr>
          <w:rFonts w:ascii="IRNazanin" w:hAnsi="IRNazanin" w:eastAsia="IRNazanin"/>
          <w:color w:val="111111"/>
          <w:sz w:val="28"/>
          <w:sz w:val="28"/>
          <w:szCs w:val="28"/>
          <w:rtl w:val="true"/>
          <w:lang w:bidi="fa-IR"/>
        </w:rPr>
        <w:t xml:space="preserve">فی الحوادث التاریخیة بحسب أیام الشهور، و هو اسم تاریخی مطابق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السید محمد علی هبة الدین الشهرستانی من تصانیفه الجدیدة فیما کتبه إلینا من فهرسها، و لم یذکر خصوصیاتها</w:t>
      </w:r>
      <w:r>
        <w:rPr>
          <w:rFonts w:eastAsia="IRNazanin" w:cs="IRNazanin"/>
          <w:color w:val="111111"/>
          <w:sz w:val="28"/>
          <w:szCs w:val="28"/>
          <w:rtl w:val="true"/>
          <w:lang w:bidi="fa-IR"/>
        </w:rPr>
        <w:t>.</w:t>
      </w:r>
    </w:p>
    <w:p>
      <w:pPr>
        <w:pStyle w:val="Heading3"/>
        <w:numPr>
          <w:ilvl w:val="2"/>
          <w:numId w:val="1"/>
        </w:numPr>
        <w:rPr/>
      </w:pPr>
      <w:bookmarkStart w:id="1161" w:name="__RefHeading___Toc7972546_73709187"/>
      <w:bookmarkStart w:id="1162" w:name="_Toc534"/>
      <w:bookmarkEnd w:id="1161"/>
      <w:r>
        <w:rPr/>
        <w:t>485</w:t>
      </w:r>
      <w:r>
        <w:rPr>
          <w:rtl w:val="true"/>
        </w:rPr>
        <w:t xml:space="preserve">- </w:t>
      </w:r>
      <w:r>
        <w:rPr>
          <w:rtl w:val="true"/>
        </w:rPr>
        <w:t>الحوادث الطبیعیة</w:t>
      </w:r>
      <w:bookmarkEnd w:id="116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الغفار بن إسحاق لم أعرف عصر المؤلف لکن </w:t>
      </w:r>
      <w:bookmarkStart w:id="1163" w:name="pg11693_132121"/>
    </w:p>
    <w:p>
      <w:pPr>
        <w:pStyle w:val="BookText"/>
        <w:rPr/>
      </w:pPr>
      <w:bookmarkEnd w:id="1163"/>
      <w:r>
        <w:rPr>
          <w:rFonts w:ascii="IRNazanin" w:hAnsi="IRNazanin" w:eastAsia="IRNazanin"/>
          <w:color w:val="111111"/>
          <w:sz w:val="28"/>
          <w:sz w:val="28"/>
          <w:szCs w:val="28"/>
          <w:rtl w:val="true"/>
          <w:lang w:bidi="fa-IR"/>
        </w:rPr>
        <w:t xml:space="preserve">تاریخ کتابة النسخة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ذکری که دیباجة أوراق بیان را شاید</w:t>
      </w:r>
      <w:r>
        <w:rPr>
          <w:rFonts w:eastAsia="IRNazanin" w:cs="IRNazanin"/>
          <w:color w:val="111111"/>
          <w:sz w:val="28"/>
          <w:szCs w:val="28"/>
          <w:rtl w:val="true"/>
          <w:lang w:bidi="fa-IR"/>
        </w:rPr>
        <w:t>].</w:t>
      </w:r>
    </w:p>
    <w:p>
      <w:pPr>
        <w:pStyle w:val="Heading3"/>
        <w:numPr>
          <w:ilvl w:val="2"/>
          <w:numId w:val="1"/>
        </w:numPr>
        <w:rPr/>
      </w:pPr>
      <w:bookmarkStart w:id="1164" w:name="__RefHeading___Toc7972548_73709187"/>
      <w:bookmarkStart w:id="1165" w:name="_Toc535"/>
      <w:bookmarkEnd w:id="1164"/>
      <w:r>
        <w:rPr/>
        <w:t>486</w:t>
      </w:r>
      <w:r>
        <w:rPr>
          <w:rtl w:val="true"/>
        </w:rPr>
        <w:t xml:space="preserve">- </w:t>
      </w:r>
      <w:r>
        <w:rPr>
          <w:rtl w:val="true"/>
        </w:rPr>
        <w:t>حوادث عناصر</w:t>
      </w:r>
      <w:bookmarkEnd w:id="1165"/>
    </w:p>
    <w:p>
      <w:pPr>
        <w:pStyle w:val="BookText"/>
        <w:rPr/>
      </w:pPr>
      <w:r>
        <w:rPr>
          <w:rFonts w:ascii="IRNazanin" w:hAnsi="IRNazanin" w:eastAsia="IRNazanin"/>
          <w:color w:val="111111"/>
          <w:sz w:val="28"/>
          <w:sz w:val="28"/>
          <w:szCs w:val="28"/>
          <w:rtl w:val="true"/>
          <w:lang w:bidi="fa-IR"/>
        </w:rPr>
        <w:t>فارسی لمیرزا حسن جوز المحلاتی طبع فی بمبئی</w:t>
      </w:r>
      <w:r>
        <w:rPr>
          <w:rFonts w:eastAsia="IRNazanin" w:cs="IRNazanin"/>
          <w:color w:val="111111"/>
          <w:sz w:val="28"/>
          <w:szCs w:val="28"/>
          <w:rtl w:val="true"/>
          <w:lang w:bidi="fa-IR"/>
        </w:rPr>
        <w:t>.</w:t>
      </w:r>
    </w:p>
    <w:p>
      <w:pPr>
        <w:pStyle w:val="Heading3"/>
        <w:numPr>
          <w:ilvl w:val="2"/>
          <w:numId w:val="1"/>
        </w:numPr>
        <w:rPr/>
      </w:pPr>
      <w:bookmarkStart w:id="1166" w:name="__RefHeading___Toc7972550_73709187"/>
      <w:bookmarkStart w:id="1167" w:name="_Toc536"/>
      <w:bookmarkEnd w:id="1166"/>
      <w:r>
        <w:rPr/>
        <w:t>487</w:t>
      </w:r>
      <w:r>
        <w:rPr>
          <w:rtl w:val="true"/>
        </w:rPr>
        <w:t xml:space="preserve">- </w:t>
      </w:r>
      <w:r>
        <w:rPr>
          <w:rtl w:val="true"/>
        </w:rPr>
        <w:t>حواس باطن</w:t>
      </w:r>
      <w:bookmarkEnd w:id="1167"/>
    </w:p>
    <w:p>
      <w:pPr>
        <w:pStyle w:val="BookText"/>
        <w:rPr/>
      </w:pPr>
      <w:r>
        <w:rPr>
          <w:rFonts w:ascii="IRNazanin" w:hAnsi="IRNazanin" w:eastAsia="IRNazanin"/>
          <w:color w:val="111111"/>
          <w:sz w:val="28"/>
          <w:sz w:val="28"/>
          <w:szCs w:val="28"/>
          <w:rtl w:val="true"/>
          <w:lang w:bidi="fa-IR"/>
        </w:rPr>
        <w:t xml:space="preserve">فارسی للقاضی محمد شریف بن شمس الدین الشیرازی المولود بکربلاء حدود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خاتمة کتابه خوان و بهار الآتی مع سائر تصانیفه التی نشیر إلیها هناک</w:t>
      </w:r>
      <w:r>
        <w:rPr>
          <w:rFonts w:eastAsia="IRNazanin" w:cs="IRNazanin"/>
          <w:color w:val="111111"/>
          <w:sz w:val="28"/>
          <w:szCs w:val="28"/>
          <w:rtl w:val="true"/>
          <w:lang w:bidi="fa-IR"/>
        </w:rPr>
        <w:t>.</w:t>
      </w:r>
    </w:p>
    <w:p>
      <w:pPr>
        <w:pStyle w:val="Heading3"/>
        <w:numPr>
          <w:ilvl w:val="2"/>
          <w:numId w:val="1"/>
        </w:numPr>
        <w:rPr/>
      </w:pPr>
      <w:bookmarkStart w:id="1168" w:name="__RefHeading___Toc7972552_73709187"/>
      <w:bookmarkStart w:id="1169" w:name="_Toc537"/>
      <w:bookmarkEnd w:id="1168"/>
      <w:r>
        <w:rPr>
          <w:rtl w:val="true"/>
        </w:rPr>
        <w:t>الحواشی‌</w:t>
      </w:r>
      <w:bookmarkEnd w:id="1169"/>
    </w:p>
    <w:p>
      <w:pPr>
        <w:pStyle w:val="Heading3"/>
        <w:numPr>
          <w:ilvl w:val="2"/>
          <w:numId w:val="1"/>
        </w:numPr>
        <w:rPr/>
      </w:pPr>
      <w:bookmarkStart w:id="1170" w:name="__RefHeading___Toc7972554_73709187"/>
      <w:bookmarkStart w:id="1171" w:name="_Toc538"/>
      <w:bookmarkEnd w:id="1170"/>
      <w:r>
        <w:rPr>
          <w:rtl w:val="true"/>
        </w:rPr>
        <w:t>بیان</w:t>
      </w:r>
      <w:bookmarkEnd w:id="1171"/>
    </w:p>
    <w:p>
      <w:pPr>
        <w:pStyle w:val="BookText"/>
        <w:rPr/>
      </w:pPr>
      <w:r>
        <w:rPr>
          <w:rFonts w:ascii="IRNazanin" w:hAnsi="IRNazanin" w:eastAsia="IRNazanin"/>
          <w:color w:val="111111"/>
          <w:sz w:val="28"/>
          <w:sz w:val="28"/>
          <w:szCs w:val="28"/>
          <w:rtl w:val="true"/>
          <w:lang w:bidi="fa-IR"/>
        </w:rPr>
        <w:t xml:space="preserve">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الحاشیة و أقسام الحواشی، ثم ذکرنا جملة من الحواشی بعنوان الحاشیة مضافة إلی اسم الکتاب المحشی علیه، و بما أنا وجدنا لبعض الأصحاب حواشی کثیرة علی کثیر من الکتب یطول ذکر کل واحد منها مستقلا بحیث یورث الملل، و رأینا فی تراجم جمع کثیر من أصحابنا أن قد عد من تصانیف صاحب الترجمة الحواشی الکثیرة علی کتب کثیرة من غیر تعرض لتفاصیل الکتب المحشی علیها دعانا ذلک کله إلی أن نذکر فی هذا المقام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لما هو المذکور فی تراجمهم من دون تعرض للکتاب المحشی علیه، ثم رأینا أن نذکر هنا کل ما فاتنا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التعلیقات و الحواشی کما واعدنا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التعلیقات و الحواشی کما واعدنا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1172" w:name="__RefHeading___Toc7972556_73709187"/>
      <w:bookmarkStart w:id="1173" w:name="_Toc539"/>
      <w:bookmarkEnd w:id="1172"/>
      <w:r>
        <w:rPr/>
        <w:t>488</w:t>
      </w:r>
      <w:r>
        <w:rPr>
          <w:rtl w:val="true"/>
        </w:rPr>
        <w:t xml:space="preserve">- </w:t>
      </w:r>
      <w:r>
        <w:rPr>
          <w:rtl w:val="true"/>
        </w:rPr>
        <w:t>حواشی الإرشاد</w:t>
      </w:r>
      <w:bookmarkEnd w:id="1173"/>
    </w:p>
    <w:p>
      <w:pPr>
        <w:pStyle w:val="BookText"/>
        <w:rPr/>
      </w:pPr>
      <w:r>
        <w:rPr>
          <w:rFonts w:ascii="IRNazanin" w:hAnsi="IRNazanin" w:eastAsia="IRNazanin"/>
          <w:color w:val="111111"/>
          <w:sz w:val="28"/>
          <w:sz w:val="28"/>
          <w:szCs w:val="28"/>
          <w:rtl w:val="true"/>
          <w:lang w:bidi="fa-IR"/>
        </w:rPr>
        <w:t xml:space="preserve">أصل الإرشاد للدیلمی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الحاشیة للمیرزا أبی الحسن المعاصر ابن الشیخ محمد بن المولی غلام حسین بن المولی أبی الحسن الطهرانی المترجم فی 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ذیل الإرشاد بطهران فی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Heading3"/>
        <w:numPr>
          <w:ilvl w:val="2"/>
          <w:numId w:val="1"/>
        </w:numPr>
        <w:rPr/>
      </w:pPr>
      <w:bookmarkStart w:id="1174" w:name="__RefHeading___Toc7972558_73709187"/>
      <w:bookmarkStart w:id="1175" w:name="_Toc540"/>
      <w:bookmarkEnd w:id="1174"/>
      <w:r>
        <w:rPr>
          <w:rtl w:val="true"/>
        </w:rPr>
        <w:t>حواشی الاستبصار</w:t>
      </w:r>
      <w:bookmarkEnd w:id="1175"/>
    </w:p>
    <w:p>
      <w:pPr>
        <w:pStyle w:val="BookText"/>
        <w:rPr/>
      </w:pPr>
      <w:r>
        <w:rPr>
          <w:rFonts w:ascii="IRNazanin" w:hAnsi="IRNazanin" w:eastAsia="IRNazanin"/>
          <w:color w:val="111111"/>
          <w:sz w:val="28"/>
          <w:sz w:val="28"/>
          <w:szCs w:val="28"/>
          <w:rtl w:val="true"/>
          <w:lang w:bidi="fa-IR"/>
        </w:rPr>
        <w:t>اسمه عواطف الاستبصار یأتی للشیخ الطریحی کما فی الروضات</w:t>
      </w:r>
    </w:p>
    <w:p>
      <w:pPr>
        <w:pStyle w:val="Heading3"/>
        <w:numPr>
          <w:ilvl w:val="2"/>
          <w:numId w:val="1"/>
        </w:numPr>
        <w:rPr/>
      </w:pPr>
      <w:bookmarkStart w:id="1176" w:name="__RefHeading___Toc7972560_73709187"/>
      <w:bookmarkStart w:id="1177" w:name="_Toc541"/>
      <w:bookmarkEnd w:id="1176"/>
      <w:r>
        <w:rPr/>
        <w:t>489</w:t>
      </w:r>
      <w:r>
        <w:rPr>
          <w:rtl w:val="true"/>
        </w:rPr>
        <w:t xml:space="preserve">- </w:t>
      </w:r>
      <w:r>
        <w:rPr>
          <w:rtl w:val="true"/>
        </w:rPr>
        <w:t>حواشی تاریخ بیهقی</w:t>
      </w:r>
      <w:bookmarkEnd w:id="1177"/>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لسعید النفیسی أستاذ جامعة طهران و المولود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جستجو در أحوال عطار و غیرها من التصانیف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قسم من هذه الحاشیة فی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المجلد الثانی من هذا التاریخ الکبیر المطبوع بطهران فی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3"/>
        <w:numPr>
          <w:ilvl w:val="2"/>
          <w:numId w:val="1"/>
        </w:numPr>
        <w:rPr/>
      </w:pPr>
      <w:bookmarkStart w:id="1178" w:name="__RefHeading___Toc7972562_73709187"/>
      <w:bookmarkStart w:id="1179" w:name="_Toc542"/>
      <w:bookmarkEnd w:id="1178"/>
      <w:r>
        <w:rPr/>
        <w:t>490</w:t>
      </w:r>
      <w:r>
        <w:rPr>
          <w:rtl w:val="true"/>
        </w:rPr>
        <w:t xml:space="preserve">- </w:t>
      </w:r>
      <w:r>
        <w:rPr>
          <w:rtl w:val="true"/>
        </w:rPr>
        <w:t>حواشی تفسیر أبی الفتوح</w:t>
      </w:r>
      <w:bookmarkEnd w:id="117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الآتی باسمه </w:t>
      </w:r>
      <w:bookmarkStart w:id="1180" w:name="pg11693_132122"/>
    </w:p>
    <w:p>
      <w:pPr>
        <w:pStyle w:val="BookText"/>
        <w:rPr/>
      </w:pPr>
      <w:bookmarkEnd w:id="1180"/>
      <w:r>
        <w:rPr>
          <w:rFonts w:ascii="IRNazanin" w:hAnsi="IRNazanin" w:eastAsia="IRNazanin"/>
          <w:color w:val="111111"/>
          <w:sz w:val="28"/>
          <w:sz w:val="28"/>
          <w:szCs w:val="28"/>
          <w:rtl w:val="true"/>
          <w:lang w:bidi="fa-IR"/>
        </w:rPr>
        <w:t xml:space="preserve">روض الجنان و الحاشیة علیه للمیرزا مهدی بن المولی أبی الحسن القومشهی المولود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ذیل التفسیر فی الطبع الثانی</w:t>
      </w:r>
      <w:r>
        <w:rPr>
          <w:rFonts w:eastAsia="IRNazanin" w:cs="IRNazanin"/>
          <w:color w:val="111111"/>
          <w:sz w:val="28"/>
          <w:szCs w:val="28"/>
          <w:rtl w:val="true"/>
          <w:lang w:bidi="fa-IR"/>
        </w:rPr>
        <w:t>.</w:t>
      </w:r>
    </w:p>
    <w:p>
      <w:pPr>
        <w:pStyle w:val="Heading3"/>
        <w:numPr>
          <w:ilvl w:val="2"/>
          <w:numId w:val="1"/>
        </w:numPr>
        <w:rPr/>
      </w:pPr>
      <w:bookmarkStart w:id="1181" w:name="__RefHeading___Toc7972564_73709187"/>
      <w:bookmarkStart w:id="1182" w:name="_Toc543"/>
      <w:bookmarkEnd w:id="1181"/>
      <w:r>
        <w:rPr/>
        <w:t>491</w:t>
      </w:r>
      <w:r>
        <w:rPr>
          <w:rtl w:val="true"/>
        </w:rPr>
        <w:t xml:space="preserve">- </w:t>
      </w:r>
      <w:r>
        <w:rPr>
          <w:rtl w:val="true"/>
        </w:rPr>
        <w:t>حواشی تلخیص الأقوال</w:t>
      </w:r>
      <w:bookmarkEnd w:id="1182"/>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علقها علیه المولی محمد جعفر بن محمد صفی الفارسی الآباده‌ای تلمیذ السید محمد باقر حجة الإسلام الأصفهانی توجد بخطه علی نسخه کتابتها فی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إمضاءاته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مکتبة الشیخ محمد صالح بن المیرزا فضل الله المازندرانی نزیل سمنان</w:t>
      </w:r>
      <w:r>
        <w:rPr>
          <w:rFonts w:eastAsia="IRNazanin" w:cs="IRNazanin"/>
          <w:color w:val="111111"/>
          <w:sz w:val="28"/>
          <w:szCs w:val="28"/>
          <w:rtl w:val="true"/>
          <w:lang w:bidi="fa-IR"/>
        </w:rPr>
        <w:t>.</w:t>
      </w:r>
    </w:p>
    <w:p>
      <w:pPr>
        <w:pStyle w:val="Heading3"/>
        <w:numPr>
          <w:ilvl w:val="2"/>
          <w:numId w:val="1"/>
        </w:numPr>
        <w:rPr/>
      </w:pPr>
      <w:bookmarkStart w:id="1183" w:name="__RefHeading___Toc7972566_73709187"/>
      <w:bookmarkStart w:id="1184" w:name="_Toc544"/>
      <w:bookmarkEnd w:id="1183"/>
      <w:r>
        <w:rPr/>
        <w:t>492</w:t>
      </w:r>
      <w:r>
        <w:rPr>
          <w:rtl w:val="true"/>
        </w:rPr>
        <w:t xml:space="preserve">- </w:t>
      </w:r>
      <w:r>
        <w:rPr>
          <w:rtl w:val="true"/>
        </w:rPr>
        <w:t>حواشی تمهید القواعد</w:t>
      </w:r>
      <w:bookmarkEnd w:id="1184"/>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حبیب الله الساوجی الکاشی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تفسیر سورة الإخلاص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لباب الألقاب الذی لخصته فی قم عن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لم یصرح فیه بأن الأصل للشهید فلعله لصائن الدین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Heading3"/>
        <w:numPr>
          <w:ilvl w:val="2"/>
          <w:numId w:val="1"/>
        </w:numPr>
        <w:rPr/>
      </w:pPr>
      <w:bookmarkStart w:id="1185" w:name="__RefHeading___Toc7972568_73709187"/>
      <w:bookmarkStart w:id="1186" w:name="_Toc545"/>
      <w:bookmarkEnd w:id="1185"/>
      <w:r>
        <w:rPr/>
        <w:t>493</w:t>
      </w:r>
      <w:r>
        <w:rPr>
          <w:rtl w:val="true"/>
        </w:rPr>
        <w:t xml:space="preserve">- </w:t>
      </w:r>
      <w:r>
        <w:rPr>
          <w:rtl w:val="true"/>
        </w:rPr>
        <w:t>حواشی تنقیح المقال</w:t>
      </w:r>
      <w:bookmarkEnd w:id="1186"/>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تقی التستری المعاصر فی مجلد کبیر سماها تعلیقات تنقیح المقال کلها انتقادات و اعتراضات واردة و غیر واردة، رأیت النسخة بخطه و طالعت بعضها</w:t>
      </w:r>
      <w:r>
        <w:rPr>
          <w:rFonts w:eastAsia="IRNazanin" w:cs="IRNazanin"/>
          <w:color w:val="111111"/>
          <w:sz w:val="28"/>
          <w:szCs w:val="28"/>
          <w:rtl w:val="true"/>
          <w:lang w:bidi="fa-IR"/>
        </w:rPr>
        <w:t>.</w:t>
      </w:r>
    </w:p>
    <w:p>
      <w:pPr>
        <w:pStyle w:val="Heading3"/>
        <w:numPr>
          <w:ilvl w:val="2"/>
          <w:numId w:val="1"/>
        </w:numPr>
        <w:rPr/>
      </w:pPr>
      <w:bookmarkStart w:id="1187" w:name="__RefHeading___Toc7972570_73709187"/>
      <w:bookmarkStart w:id="1188" w:name="_Toc546"/>
      <w:bookmarkEnd w:id="1187"/>
      <w:r>
        <w:rPr/>
        <w:t>494</w:t>
      </w:r>
      <w:r>
        <w:rPr>
          <w:rtl w:val="true"/>
        </w:rPr>
        <w:t xml:space="preserve">- </w:t>
      </w:r>
      <w:r>
        <w:rPr>
          <w:rtl w:val="true"/>
        </w:rPr>
        <w:t>حواشی جامع المقال</w:t>
      </w:r>
      <w:bookmarkEnd w:id="1188"/>
    </w:p>
    <w:p>
      <w:pPr>
        <w:pStyle w:val="BookText"/>
        <w:rPr/>
      </w:pPr>
      <w:r>
        <w:rPr>
          <w:rFonts w:ascii="IRNazanin" w:hAnsi="IRNazanin" w:eastAsia="IRNazanin"/>
          <w:color w:val="111111"/>
          <w:sz w:val="28"/>
          <w:sz w:val="28"/>
          <w:szCs w:val="28"/>
          <w:rtl w:val="true"/>
          <w:lang w:bidi="fa-IR"/>
        </w:rPr>
        <w:t>للشیخ الطریحی، و الحاشیة للشیخ محمد أمین الکاظمی ذکره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کتبه قبل الشرح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1189" w:name="__RefHeading___Toc7972572_73709187"/>
      <w:bookmarkStart w:id="1190" w:name="_Toc547"/>
      <w:bookmarkEnd w:id="1189"/>
      <w:r>
        <w:rPr/>
        <w:t>495</w:t>
      </w:r>
      <w:r>
        <w:rPr>
          <w:rtl w:val="true"/>
        </w:rPr>
        <w:t xml:space="preserve">- </w:t>
      </w:r>
      <w:r>
        <w:rPr>
          <w:rtl w:val="true"/>
        </w:rPr>
        <w:t>الحواشی علی الحاشیة الخفریة علی شرح التجرید</w:t>
      </w:r>
      <w:bookmarkEnd w:id="1190"/>
    </w:p>
    <w:p>
      <w:pPr>
        <w:pStyle w:val="BookText"/>
        <w:rPr/>
      </w:pPr>
      <w:r>
        <w:rPr>
          <w:rFonts w:ascii="IRNazanin" w:hAnsi="IRNazanin" w:eastAsia="IRNazanin"/>
          <w:color w:val="111111"/>
          <w:sz w:val="28"/>
          <w:sz w:val="28"/>
          <w:szCs w:val="28"/>
          <w:rtl w:val="true"/>
          <w:lang w:bidi="fa-IR"/>
        </w:rPr>
        <w:t xml:space="preserve">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أحمد بن زین العابدین العلوی العاملی، نقل عنه حفید المحشی المیر السید أشرف بن عبد الحسیب بن المحشی، فی شرحه للتجرید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الموسوم ب علاقة التجرید فی شرح التجرید الموجود نسخته فی أصفهان عند السید محمد علی بن محمد هاشم الروضاتی غریق الکوفة المذکور هناک أیضا،</w:t>
      </w:r>
    </w:p>
    <w:p>
      <w:pPr>
        <w:pStyle w:val="Heading3"/>
        <w:numPr>
          <w:ilvl w:val="2"/>
          <w:numId w:val="1"/>
        </w:numPr>
        <w:rPr/>
      </w:pPr>
      <w:bookmarkStart w:id="1191" w:name="__RefHeading___Toc7972574_73709187"/>
      <w:bookmarkStart w:id="1192" w:name="_Toc548"/>
      <w:bookmarkEnd w:id="1191"/>
      <w:r>
        <w:rPr/>
        <w:t>496</w:t>
      </w:r>
      <w:r>
        <w:rPr>
          <w:rtl w:val="true"/>
        </w:rPr>
        <w:t xml:space="preserve">- </w:t>
      </w:r>
      <w:r>
        <w:rPr>
          <w:rtl w:val="true"/>
        </w:rPr>
        <w:t>الحواشی علی حاشیة أبو طالب علی السیوطی‌</w:t>
      </w:r>
      <w:bookmarkEnd w:id="119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حاشیة أبو طالب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هاشم بن زین العابدین، توجد نسخته </w:t>
      </w:r>
      <w:bookmarkStart w:id="1193" w:name="pg11693_132123"/>
    </w:p>
    <w:p>
      <w:pPr>
        <w:pStyle w:val="BookText"/>
        <w:rPr/>
      </w:pPr>
      <w:bookmarkEnd w:id="1193"/>
      <w:r>
        <w:rPr>
          <w:rFonts w:ascii="IRNazanin" w:hAnsi="IRNazanin" w:eastAsia="IRNazanin"/>
          <w:color w:val="111111"/>
          <w:sz w:val="28"/>
          <w:sz w:val="28"/>
          <w:szCs w:val="28"/>
          <w:rtl w:val="true"/>
          <w:lang w:bidi="fa-IR"/>
        </w:rPr>
        <w:t>المنتسخة عن الأصل فی أصفهان عند محمد علی الروضاتی المذکور</w:t>
      </w:r>
      <w:r>
        <w:rPr>
          <w:rFonts w:eastAsia="IRNazanin" w:cs="IRNazanin"/>
          <w:color w:val="111111"/>
          <w:sz w:val="28"/>
          <w:szCs w:val="28"/>
          <w:rtl w:val="true"/>
          <w:lang w:bidi="fa-IR"/>
        </w:rPr>
        <w:t>.</w:t>
      </w:r>
    </w:p>
    <w:p>
      <w:pPr>
        <w:pStyle w:val="Heading3"/>
        <w:numPr>
          <w:ilvl w:val="2"/>
          <w:numId w:val="1"/>
        </w:numPr>
        <w:rPr/>
      </w:pPr>
      <w:bookmarkStart w:id="1194" w:name="__RefHeading___Toc7972576_73709187"/>
      <w:bookmarkStart w:id="1195" w:name="_Toc549"/>
      <w:bookmarkEnd w:id="1194"/>
      <w:r>
        <w:rPr/>
        <w:t>496</w:t>
      </w:r>
      <w:r>
        <w:rPr>
          <w:rtl w:val="true"/>
        </w:rPr>
        <w:t xml:space="preserve">- </w:t>
      </w:r>
      <w:r>
        <w:rPr>
          <w:rtl w:val="true"/>
        </w:rPr>
        <w:t>الحواشی علی حاشیة تهذیب المنطق الیزدیة</w:t>
      </w:r>
      <w:bookmarkEnd w:id="1195"/>
    </w:p>
    <w:p>
      <w:pPr>
        <w:pStyle w:val="BookText"/>
        <w:rPr/>
      </w:pPr>
      <w:r>
        <w:rPr>
          <w:rFonts w:ascii="IRNazanin" w:hAnsi="IRNazanin" w:eastAsia="IRNazanin"/>
          <w:color w:val="111111"/>
          <w:sz w:val="28"/>
          <w:sz w:val="28"/>
          <w:szCs w:val="28"/>
          <w:rtl w:val="true"/>
          <w:lang w:bidi="fa-IR"/>
        </w:rPr>
        <w:t xml:space="preserve">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المولی محمد علی بن المولی نور محمد طبع فی هوامشه مکررا</w:t>
      </w:r>
      <w:r>
        <w:rPr>
          <w:rFonts w:eastAsia="IRNazanin" w:cs="IRNazanin"/>
          <w:color w:val="111111"/>
          <w:sz w:val="28"/>
          <w:szCs w:val="28"/>
          <w:rtl w:val="true"/>
          <w:lang w:bidi="fa-IR"/>
        </w:rPr>
        <w:t>.</w:t>
      </w:r>
    </w:p>
    <w:p>
      <w:pPr>
        <w:pStyle w:val="Heading3"/>
        <w:numPr>
          <w:ilvl w:val="2"/>
          <w:numId w:val="1"/>
        </w:numPr>
        <w:rPr/>
      </w:pPr>
      <w:bookmarkStart w:id="1196" w:name="__RefHeading___Toc7972578_73709187"/>
      <w:bookmarkStart w:id="1197" w:name="_Toc550"/>
      <w:bookmarkEnd w:id="1196"/>
      <w:r>
        <w:rPr/>
        <w:t>497</w:t>
      </w:r>
      <w:r>
        <w:rPr>
          <w:rtl w:val="true"/>
        </w:rPr>
        <w:t xml:space="preserve">- </w:t>
      </w:r>
      <w:r>
        <w:rPr>
          <w:rtl w:val="true"/>
        </w:rPr>
        <w:t>الحواشی علی حاشیة التهذیب الدوانیة</w:t>
      </w:r>
      <w:bookmarkEnd w:id="1197"/>
    </w:p>
    <w:p>
      <w:pPr>
        <w:pStyle w:val="BookText"/>
        <w:rPr/>
      </w:pPr>
      <w:r>
        <w:rPr>
          <w:rFonts w:ascii="IRNazanin" w:hAnsi="IRNazanin" w:eastAsia="IRNazanin"/>
          <w:color w:val="111111"/>
          <w:sz w:val="28"/>
          <w:sz w:val="28"/>
          <w:szCs w:val="28"/>
          <w:rtl w:val="true"/>
          <w:lang w:bidi="fa-IR"/>
        </w:rPr>
        <w:t xml:space="preserve">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إسماعیل بن قطب عالم البلگرامی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تذکره بی‌بها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المؤلف عن کتاب روضة الکرام و مآثر الکرام و إنه کان أرشد تلامیذ المولی عبد السلام، ثم تلمذ علی المولی عبد الحکیم السیالکوتی الذی توفی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تقرب عند السلطان شاه‌جهان، ثم ترکه و نزل بلگرام مقیما هناک و مشتغلا بالتصنیف و ترویج الإمامیة و کان له ثلاث بنین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العسکری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Heading3"/>
        <w:numPr>
          <w:ilvl w:val="2"/>
          <w:numId w:val="1"/>
        </w:numPr>
        <w:rPr/>
      </w:pPr>
      <w:bookmarkStart w:id="1198" w:name="__RefHeading___Toc7972580_73709187"/>
      <w:bookmarkStart w:id="1199" w:name="_Toc551"/>
      <w:bookmarkEnd w:id="1198"/>
      <w:r>
        <w:rPr/>
        <w:t>498</w:t>
      </w:r>
      <w:r>
        <w:rPr>
          <w:rtl w:val="true"/>
        </w:rPr>
        <w:t xml:space="preserve">- </w:t>
      </w:r>
      <w:r>
        <w:rPr>
          <w:rtl w:val="true"/>
        </w:rPr>
        <w:t>الحواشی علی حدیقة الحقیقة</w:t>
      </w:r>
      <w:bookmarkEnd w:id="1199"/>
    </w:p>
    <w:p>
      <w:pPr>
        <w:pStyle w:val="BookText"/>
        <w:rPr/>
      </w:pPr>
      <w:r>
        <w:rPr>
          <w:rFonts w:ascii="IRNazanin" w:hAnsi="IRNazanin" w:eastAsia="IRNazanin"/>
          <w:color w:val="111111"/>
          <w:sz w:val="28"/>
          <w:sz w:val="28"/>
          <w:szCs w:val="28"/>
          <w:rtl w:val="true"/>
          <w:lang w:bidi="fa-IR"/>
        </w:rPr>
        <w:t xml:space="preserve">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حواش أدبیة تاریخیة للسید محمد تقی المدرس الرضوی بن السید محمد باقر المولود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أستاذ جامعة طهران الیوم، و هی تحت الطبع</w:t>
      </w:r>
      <w:r>
        <w:rPr>
          <w:rFonts w:eastAsia="IRNazanin" w:cs="IRNazanin"/>
          <w:color w:val="111111"/>
          <w:sz w:val="28"/>
          <w:szCs w:val="28"/>
          <w:rtl w:val="true"/>
          <w:lang w:bidi="fa-IR"/>
        </w:rPr>
        <w:t>.</w:t>
      </w:r>
    </w:p>
    <w:p>
      <w:pPr>
        <w:pStyle w:val="Heading3"/>
        <w:numPr>
          <w:ilvl w:val="2"/>
          <w:numId w:val="1"/>
        </w:numPr>
        <w:rPr/>
      </w:pPr>
      <w:bookmarkStart w:id="1200" w:name="__RefHeading___Toc7972582_73709187"/>
      <w:bookmarkStart w:id="1201" w:name="_Toc552"/>
      <w:bookmarkEnd w:id="1200"/>
      <w:r>
        <w:rPr/>
        <w:t>499</w:t>
      </w:r>
      <w:r>
        <w:rPr>
          <w:rtl w:val="true"/>
        </w:rPr>
        <w:t xml:space="preserve">- </w:t>
      </w:r>
      <w:r>
        <w:rPr>
          <w:rtl w:val="true"/>
        </w:rPr>
        <w:t>الحواشی علی خاتمة المستدرک</w:t>
      </w:r>
      <w:bookmarkEnd w:id="1201"/>
    </w:p>
    <w:p>
      <w:pPr>
        <w:pStyle w:val="BookText"/>
        <w:rPr/>
      </w:pPr>
      <w:r>
        <w:rPr>
          <w:rFonts w:ascii="IRNazanin" w:hAnsi="IRNazanin" w:eastAsia="IRNazanin"/>
          <w:color w:val="111111"/>
          <w:sz w:val="28"/>
          <w:sz w:val="28"/>
          <w:szCs w:val="28"/>
          <w:rtl w:val="true"/>
          <w:lang w:bidi="fa-IR"/>
        </w:rPr>
        <w:t xml:space="preserve">للحاج میرزا یحیی بن میرزا شفیع المستوفی الأصفهانی کما یأتی تفصیلها فی عنوان خاتمة المستدرک رأیت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w:t>
      </w:r>
    </w:p>
    <w:p>
      <w:pPr>
        <w:pStyle w:val="Heading3"/>
        <w:numPr>
          <w:ilvl w:val="2"/>
          <w:numId w:val="1"/>
        </w:numPr>
        <w:rPr/>
      </w:pPr>
      <w:bookmarkStart w:id="1202" w:name="__RefHeading___Toc7972584_73709187"/>
      <w:bookmarkStart w:id="1203" w:name="_Toc553"/>
      <w:bookmarkEnd w:id="1202"/>
      <w:r>
        <w:rPr/>
        <w:t>500</w:t>
      </w:r>
      <w:r>
        <w:rPr>
          <w:rtl w:val="true"/>
        </w:rPr>
        <w:t xml:space="preserve">- </w:t>
      </w:r>
      <w:r>
        <w:rPr>
          <w:rtl w:val="true"/>
        </w:rPr>
        <w:t>حواشی خلاصة الأقوال</w:t>
      </w:r>
      <w:bookmarkEnd w:id="1203"/>
    </w:p>
    <w:p>
      <w:pPr>
        <w:pStyle w:val="BookText"/>
        <w:rPr/>
      </w:pPr>
      <w:r>
        <w:rPr>
          <w:rFonts w:ascii="IRNazanin" w:hAnsi="IRNazanin" w:eastAsia="IRNazanin"/>
          <w:color w:val="111111"/>
          <w:sz w:val="28"/>
          <w:sz w:val="28"/>
          <w:szCs w:val="28"/>
          <w:rtl w:val="true"/>
          <w:lang w:bidi="fa-IR"/>
        </w:rPr>
        <w:t xml:space="preserve">التی ذکرنا حواشیها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هی للقاضی نور الله الشهید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التستری، ذکرت فی فهرس تصانیفه</w:t>
      </w:r>
      <w:r>
        <w:rPr>
          <w:rFonts w:eastAsia="IRNazanin" w:cs="IRNazanin"/>
          <w:color w:val="111111"/>
          <w:sz w:val="28"/>
          <w:szCs w:val="28"/>
          <w:rtl w:val="true"/>
          <w:lang w:bidi="fa-IR"/>
        </w:rPr>
        <w:t>.</w:t>
      </w:r>
    </w:p>
    <w:p>
      <w:pPr>
        <w:pStyle w:val="Heading3"/>
        <w:numPr>
          <w:ilvl w:val="2"/>
          <w:numId w:val="1"/>
        </w:numPr>
        <w:rPr/>
      </w:pPr>
      <w:bookmarkStart w:id="1204" w:name="__RefHeading___Toc7972586_73709187"/>
      <w:bookmarkStart w:id="1205" w:name="_Toc554"/>
      <w:bookmarkEnd w:id="1204"/>
      <w:r>
        <w:rPr/>
        <w:t>501</w:t>
      </w:r>
      <w:r>
        <w:rPr>
          <w:rtl w:val="true"/>
        </w:rPr>
        <w:t xml:space="preserve">- </w:t>
      </w:r>
      <w:r>
        <w:rPr>
          <w:rtl w:val="true"/>
        </w:rPr>
        <w:t>حواشی خلاصة الحساب</w:t>
      </w:r>
      <w:bookmarkEnd w:id="1205"/>
    </w:p>
    <w:p>
      <w:pPr>
        <w:pStyle w:val="BookText"/>
        <w:rPr/>
      </w:pPr>
      <w:r>
        <w:rPr>
          <w:rFonts w:ascii="IRNazanin" w:hAnsi="IRNazanin" w:eastAsia="IRNazanin"/>
          <w:color w:val="111111"/>
          <w:sz w:val="28"/>
          <w:sz w:val="28"/>
          <w:szCs w:val="28"/>
          <w:rtl w:val="true"/>
          <w:lang w:bidi="fa-IR"/>
        </w:rPr>
        <w:t xml:space="preserve">التی ذکرنا حواشیها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هی للسید عبد الله الجزائری المتوفی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إجازته الکبیرة</w:t>
      </w:r>
      <w:r>
        <w:rPr>
          <w:rFonts w:eastAsia="IRNazanin" w:cs="IRNazanin"/>
          <w:color w:val="111111"/>
          <w:sz w:val="28"/>
          <w:szCs w:val="28"/>
          <w:rtl w:val="true"/>
          <w:lang w:bidi="fa-IR"/>
        </w:rPr>
        <w:t>.</w:t>
      </w:r>
    </w:p>
    <w:p>
      <w:pPr>
        <w:pStyle w:val="Heading3"/>
        <w:numPr>
          <w:ilvl w:val="2"/>
          <w:numId w:val="1"/>
        </w:numPr>
        <w:rPr/>
      </w:pPr>
      <w:bookmarkStart w:id="1206" w:name="__RefHeading___Toc7972588_73709187"/>
      <w:bookmarkStart w:id="1207" w:name="_Toc555"/>
      <w:bookmarkEnd w:id="1206"/>
      <w:r>
        <w:rPr>
          <w:rtl w:val="true"/>
        </w:rPr>
        <w:t>حواشی رجال المامقانی‌</w:t>
      </w:r>
      <w:bookmarkEnd w:id="1207"/>
    </w:p>
    <w:p>
      <w:pPr>
        <w:pStyle w:val="BookText"/>
        <w:rPr/>
      </w:pPr>
      <w:r>
        <w:rPr>
          <w:rFonts w:ascii="IRNazanin" w:hAnsi="IRNazanin" w:eastAsia="IRNazanin"/>
          <w:color w:val="111111"/>
          <w:sz w:val="28"/>
          <w:sz w:val="28"/>
          <w:szCs w:val="28"/>
          <w:rtl w:val="true"/>
          <w:lang w:bidi="fa-IR"/>
        </w:rPr>
        <w:t>راجع حواشی تنقیح المقال</w:t>
      </w:r>
      <w:r>
        <w:rPr>
          <w:rFonts w:eastAsia="IRNazanin" w:cs="IRNazanin"/>
          <w:color w:val="111111"/>
          <w:sz w:val="28"/>
          <w:szCs w:val="28"/>
          <w:rtl w:val="true"/>
          <w:lang w:bidi="fa-IR"/>
        </w:rPr>
        <w:t>.</w:t>
      </w:r>
    </w:p>
    <w:p>
      <w:pPr>
        <w:pStyle w:val="Heading3"/>
        <w:numPr>
          <w:ilvl w:val="2"/>
          <w:numId w:val="1"/>
        </w:numPr>
        <w:rPr/>
      </w:pPr>
      <w:bookmarkStart w:id="1208" w:name="__RefHeading___Toc7972590_73709187"/>
      <w:bookmarkStart w:id="1209" w:name="_Toc556"/>
      <w:bookmarkEnd w:id="1208"/>
      <w:r>
        <w:rPr>
          <w:rtl w:val="true"/>
        </w:rPr>
        <w:t>حواشی رجال النجاشی</w:t>
      </w:r>
      <w:bookmarkEnd w:id="1209"/>
    </w:p>
    <w:p>
      <w:pPr>
        <w:pStyle w:val="BookText"/>
        <w:rPr/>
      </w:pPr>
      <w:r>
        <w:rPr>
          <w:rFonts w:ascii="IRNazanin" w:hAnsi="IRNazanin" w:eastAsia="IRNazanin"/>
          <w:color w:val="111111"/>
          <w:sz w:val="28"/>
          <w:sz w:val="28"/>
          <w:szCs w:val="28"/>
          <w:rtl w:val="true"/>
          <w:lang w:bidi="fa-IR"/>
        </w:rPr>
        <w:t>راجع حواشی النجاشی</w:t>
      </w:r>
      <w:r>
        <w:rPr>
          <w:rFonts w:eastAsia="IRNazanin" w:cs="IRNazanin"/>
          <w:color w:val="111111"/>
          <w:sz w:val="28"/>
          <w:szCs w:val="28"/>
          <w:rtl w:val="true"/>
          <w:lang w:bidi="fa-IR"/>
        </w:rPr>
        <w:t>.</w:t>
      </w:r>
    </w:p>
    <w:p>
      <w:pPr>
        <w:pStyle w:val="Heading3"/>
        <w:numPr>
          <w:ilvl w:val="2"/>
          <w:numId w:val="1"/>
        </w:numPr>
        <w:rPr/>
      </w:pPr>
      <w:bookmarkStart w:id="1210" w:name="__RefHeading___Toc7972592_73709187"/>
      <w:bookmarkStart w:id="1211" w:name="_Toc557"/>
      <w:bookmarkEnd w:id="1210"/>
      <w:r>
        <w:rPr/>
        <w:t>502</w:t>
      </w:r>
      <w:r>
        <w:rPr>
          <w:rtl w:val="true"/>
        </w:rPr>
        <w:t xml:space="preserve">- </w:t>
      </w:r>
      <w:r>
        <w:rPr>
          <w:rtl w:val="true"/>
        </w:rPr>
        <w:t>حواشی الرسائل</w:t>
      </w:r>
      <w:bookmarkEnd w:id="121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بالفرائد، قد ذکرنا حواشیه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نذکر حواشی المیرزا محمد حسین بن محمد جعفر الخیابانی التبریزی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إلینا إنها من تقریر بحث أستاذه شیخ الشریعة الأصفهانی و الآقا ضیاء الدین العراقی</w:t>
      </w:r>
      <w:r>
        <w:rPr>
          <w:rFonts w:eastAsia="IRNazanin" w:cs="IRNazanin"/>
          <w:color w:val="111111"/>
          <w:sz w:val="28"/>
          <w:szCs w:val="28"/>
          <w:rtl w:val="true"/>
          <w:lang w:bidi="fa-IR"/>
        </w:rPr>
        <w:t xml:space="preserve">. </w:t>
      </w:r>
      <w:bookmarkStart w:id="1212" w:name="pg11693_132124"/>
    </w:p>
    <w:p>
      <w:pPr>
        <w:pStyle w:val="Heading3"/>
        <w:numPr>
          <w:ilvl w:val="2"/>
          <w:numId w:val="1"/>
        </w:numPr>
        <w:rPr/>
      </w:pPr>
      <w:bookmarkStart w:id="1213" w:name="__RefHeading___Toc7972594_73709187"/>
      <w:bookmarkStart w:id="1214" w:name="_Toc558"/>
      <w:bookmarkEnd w:id="1212"/>
      <w:bookmarkEnd w:id="1213"/>
      <w:r>
        <w:rPr/>
        <w:t>503</w:t>
      </w:r>
      <w:r>
        <w:rPr>
          <w:rtl w:val="true"/>
        </w:rPr>
        <w:t xml:space="preserve">- </w:t>
      </w:r>
      <w:r>
        <w:rPr>
          <w:rtl w:val="true"/>
        </w:rPr>
        <w:t>الحواشی علی الرسائل</w:t>
      </w:r>
      <w:bookmarkEnd w:id="1214"/>
    </w:p>
    <w:p>
      <w:pPr>
        <w:pStyle w:val="BookText"/>
        <w:rPr/>
      </w:pPr>
      <w:r>
        <w:rPr>
          <w:rFonts w:ascii="IRNazanin" w:hAnsi="IRNazanin" w:eastAsia="IRNazanin"/>
          <w:color w:val="111111"/>
          <w:sz w:val="28"/>
          <w:sz w:val="28"/>
          <w:szCs w:val="28"/>
          <w:rtl w:val="true"/>
          <w:lang w:bidi="fa-IR"/>
        </w:rPr>
        <w:t xml:space="preserve">المذکور للشیخ عبد الحسین المحلاتی بن علی المدعو بمیرزا بابا المولود حدود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المعلم الحبیب‌آبادی و ذکر أنه قال هو فی دیباجة کتابه مغتنم الدرر إن هذه التعلیقات بلغت إلی ثلاثین ألف بیت مع إنها لم تتجاوز ربع کتاب الرسائل و استنسخها الطلاب و بلغت نسخها إلی حدود العشرین</w:t>
      </w:r>
      <w:r>
        <w:rPr>
          <w:rFonts w:eastAsia="IRNazanin" w:cs="IRNazanin"/>
          <w:color w:val="111111"/>
          <w:sz w:val="28"/>
          <w:szCs w:val="28"/>
          <w:rtl w:val="true"/>
          <w:lang w:bidi="fa-IR"/>
        </w:rPr>
        <w:t>.</w:t>
      </w:r>
    </w:p>
    <w:p>
      <w:pPr>
        <w:pStyle w:val="Heading3"/>
        <w:numPr>
          <w:ilvl w:val="2"/>
          <w:numId w:val="1"/>
        </w:numPr>
        <w:rPr/>
      </w:pPr>
      <w:bookmarkStart w:id="1215" w:name="__RefHeading___Toc7972596_73709187"/>
      <w:bookmarkStart w:id="1216" w:name="_Toc559"/>
      <w:bookmarkEnd w:id="1215"/>
      <w:r>
        <w:rPr/>
        <w:t>504</w:t>
      </w:r>
      <w:r>
        <w:rPr>
          <w:rtl w:val="true"/>
        </w:rPr>
        <w:t xml:space="preserve">- </w:t>
      </w:r>
      <w:r>
        <w:rPr>
          <w:rtl w:val="true"/>
        </w:rPr>
        <w:t>الحواشی علی الرسائل</w:t>
      </w:r>
      <w:bookmarkEnd w:id="1216"/>
    </w:p>
    <w:p>
      <w:pPr>
        <w:pStyle w:val="BookText"/>
        <w:rPr/>
      </w:pPr>
      <w:r>
        <w:rPr>
          <w:rFonts w:ascii="IRNazanin" w:hAnsi="IRNazanin" w:eastAsia="IRNazanin"/>
          <w:color w:val="111111"/>
          <w:sz w:val="28"/>
          <w:sz w:val="28"/>
          <w:szCs w:val="28"/>
          <w:rtl w:val="true"/>
          <w:lang w:bidi="fa-IR"/>
        </w:rPr>
        <w:t xml:space="preserve">المذکور علی أصل البراءة منها خاصة للسید الآقا نور الدین محمد بن أبی الحسن الحسینی التفریشی الوزوائی القمی المولود بها حدود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ولده الآقا ناصر الدین بقم</w:t>
      </w:r>
      <w:r>
        <w:rPr>
          <w:rFonts w:eastAsia="IRNazanin" w:cs="IRNazanin"/>
          <w:color w:val="111111"/>
          <w:sz w:val="28"/>
          <w:szCs w:val="28"/>
          <w:rtl w:val="true"/>
          <w:lang w:bidi="fa-IR"/>
        </w:rPr>
        <w:t>.</w:t>
      </w:r>
    </w:p>
    <w:p>
      <w:pPr>
        <w:pStyle w:val="Heading3"/>
        <w:numPr>
          <w:ilvl w:val="2"/>
          <w:numId w:val="1"/>
        </w:numPr>
        <w:rPr/>
      </w:pPr>
      <w:bookmarkStart w:id="1217" w:name="__RefHeading___Toc7972598_73709187"/>
      <w:bookmarkStart w:id="1218" w:name="_Toc560"/>
      <w:bookmarkEnd w:id="1217"/>
      <w:r>
        <w:rPr/>
        <w:t>505</w:t>
      </w:r>
      <w:r>
        <w:rPr>
          <w:rtl w:val="true"/>
        </w:rPr>
        <w:t xml:space="preserve">- </w:t>
      </w:r>
      <w:r>
        <w:rPr>
          <w:rtl w:val="true"/>
        </w:rPr>
        <w:t>الحواشی علی الرسائل</w:t>
      </w:r>
      <w:bookmarkEnd w:id="1218"/>
    </w:p>
    <w:p>
      <w:pPr>
        <w:pStyle w:val="BookText"/>
        <w:rPr/>
      </w:pPr>
      <w:r>
        <w:rPr>
          <w:rFonts w:ascii="IRNazanin" w:hAnsi="IRNazanin" w:eastAsia="IRNazanin"/>
          <w:color w:val="111111"/>
          <w:sz w:val="28"/>
          <w:sz w:val="28"/>
          <w:szCs w:val="28"/>
          <w:rtl w:val="true"/>
          <w:lang w:bidi="fa-IR"/>
        </w:rPr>
        <w:t>المذکور علی باب الاستصحاب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عبد الله بن أحمد بن محمد بن المظفر النجفی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 جزئه الأول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کتب حواشی التنبیهات، و بعدها کتب حواشی الخاتمة، کلها بخطه رأیته عند ابن أخیه الشیخ محمد باقر ابن الشیخ حسین بن عبد الله المظفر، و ثالث الأخوین هو الشیخ محمد بن عبد الله المظفر المتوفی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الشیخ محمد حسن و الشیخ محمد حسین و الشیخ محمد رضا</w:t>
      </w:r>
      <w:r>
        <w:rPr>
          <w:rFonts w:eastAsia="IRNazanin" w:cs="IRNazanin"/>
          <w:color w:val="111111"/>
          <w:sz w:val="28"/>
          <w:szCs w:val="28"/>
          <w:rtl w:val="true"/>
          <w:lang w:bidi="fa-IR"/>
        </w:rPr>
        <w:t>.</w:t>
      </w:r>
    </w:p>
    <w:p>
      <w:pPr>
        <w:pStyle w:val="Heading3"/>
        <w:numPr>
          <w:ilvl w:val="2"/>
          <w:numId w:val="1"/>
        </w:numPr>
        <w:rPr/>
      </w:pPr>
      <w:bookmarkStart w:id="1219" w:name="__RefHeading___Toc7972600_73709187"/>
      <w:bookmarkStart w:id="1220" w:name="_Toc561"/>
      <w:bookmarkEnd w:id="1219"/>
      <w:r>
        <w:rPr/>
        <w:t>506</w:t>
      </w:r>
      <w:r>
        <w:rPr>
          <w:rtl w:val="true"/>
        </w:rPr>
        <w:t xml:space="preserve">- </w:t>
      </w:r>
      <w:r>
        <w:rPr>
          <w:rtl w:val="true"/>
        </w:rPr>
        <w:t>حواشی الروضة البهیة</w:t>
      </w:r>
      <w:bookmarkEnd w:id="1220"/>
    </w:p>
    <w:p>
      <w:pPr>
        <w:pStyle w:val="BookText"/>
        <w:rPr/>
      </w:pPr>
      <w:r>
        <w:rPr>
          <w:rFonts w:ascii="IRNazanin" w:hAnsi="IRNazanin" w:eastAsia="IRNazanin"/>
          <w:color w:val="111111"/>
          <w:sz w:val="28"/>
          <w:sz w:val="28"/>
          <w:szCs w:val="28"/>
          <w:rtl w:val="true"/>
          <w:lang w:bidi="fa-IR"/>
        </w:rPr>
        <w:t xml:space="preserve">التی ذکرنا حواشیها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هنا خمسة،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أبی الحسن خان المجتهد الفسائی المولود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فارس‌نامه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221" w:name="__RefHeading___Toc7972602_73709187"/>
      <w:bookmarkStart w:id="1222" w:name="_Toc562"/>
      <w:bookmarkEnd w:id="1221"/>
      <w:r>
        <w:rPr/>
        <w:t>507</w:t>
      </w:r>
      <w:r>
        <w:rPr>
          <w:rtl w:val="true"/>
        </w:rPr>
        <w:t xml:space="preserve">- </w:t>
      </w:r>
      <w:r>
        <w:rPr>
          <w:rtl w:val="true"/>
        </w:rPr>
        <w:t>حواشی الروضة</w:t>
      </w:r>
      <w:bookmarkEnd w:id="1222"/>
    </w:p>
    <w:p>
      <w:pPr>
        <w:pStyle w:val="BookText"/>
        <w:rPr/>
      </w:pPr>
      <w:r>
        <w:rPr>
          <w:rFonts w:ascii="IRNazanin" w:hAnsi="IRNazanin" w:eastAsia="IRNazanin"/>
          <w:color w:val="111111"/>
          <w:sz w:val="28"/>
          <w:sz w:val="28"/>
          <w:szCs w:val="28"/>
          <w:rtl w:val="true"/>
          <w:lang w:bidi="fa-IR"/>
        </w:rPr>
        <w:t xml:space="preserve">المذکورة للمولی محمد باقر بن محمد جعفر الفشارکی المتوفی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فارسیة کما فی تذکره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1223" w:name="__RefHeading___Toc7972604_73709187"/>
      <w:bookmarkStart w:id="1224" w:name="_Toc563"/>
      <w:bookmarkEnd w:id="1223"/>
      <w:r>
        <w:rPr/>
        <w:t>508</w:t>
      </w:r>
      <w:r>
        <w:rPr>
          <w:rtl w:val="true"/>
        </w:rPr>
        <w:t xml:space="preserve">- </w:t>
      </w:r>
      <w:r>
        <w:rPr>
          <w:rtl w:val="true"/>
        </w:rPr>
        <w:t>حواشی الروضة</w:t>
      </w:r>
      <w:bookmarkEnd w:id="1224"/>
    </w:p>
    <w:p>
      <w:pPr>
        <w:pStyle w:val="BookText"/>
        <w:rPr/>
      </w:pPr>
      <w:r>
        <w:rPr>
          <w:rFonts w:ascii="IRNazanin" w:hAnsi="IRNazanin" w:eastAsia="IRNazanin"/>
          <w:color w:val="111111"/>
          <w:sz w:val="28"/>
          <w:sz w:val="28"/>
          <w:szCs w:val="28"/>
          <w:rtl w:val="true"/>
          <w:lang w:bidi="fa-IR"/>
        </w:rPr>
        <w:t>المذکورة للمیرزا محمد باقر الهرندی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المیرزا عباس النحوی الأصفهانی المعاصر من أحفاد المیرزا عبد العلی الهرندی الذی 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مقالة فی تراجم النحویین من الهرندیین خاصة، و قال إن هذه الحواشی توجد الآن عندی” المیرزا عباس النحوی”، حکی ذلک کله الحبیب‌آبادی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کتبه إلینا</w:t>
      </w:r>
      <w:r>
        <w:rPr>
          <w:rFonts w:eastAsia="IRNazanin" w:cs="IRNazanin"/>
          <w:color w:val="111111"/>
          <w:sz w:val="28"/>
          <w:szCs w:val="28"/>
          <w:rtl w:val="true"/>
          <w:lang w:bidi="fa-IR"/>
        </w:rPr>
        <w:t>.</w:t>
      </w:r>
    </w:p>
    <w:p>
      <w:pPr>
        <w:pStyle w:val="Heading3"/>
        <w:numPr>
          <w:ilvl w:val="2"/>
          <w:numId w:val="1"/>
        </w:numPr>
        <w:rPr/>
      </w:pPr>
      <w:bookmarkStart w:id="1225" w:name="__RefHeading___Toc7972606_73709187"/>
      <w:bookmarkStart w:id="1226" w:name="_Toc564"/>
      <w:bookmarkEnd w:id="1225"/>
      <w:r>
        <w:rPr/>
        <w:t>509</w:t>
      </w:r>
      <w:r>
        <w:rPr>
          <w:rtl w:val="true"/>
        </w:rPr>
        <w:t xml:space="preserve">- </w:t>
      </w:r>
      <w:r>
        <w:rPr>
          <w:rtl w:val="true"/>
        </w:rPr>
        <w:t>حواشی الروضة</w:t>
      </w:r>
      <w:bookmarkEnd w:id="12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المذکورة للمیرزا عبد العلی الهرندی المولود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ذکرهما حفید المحشی و هو المیرزا عباس النحوی الأصفهانی فی مقالته </w:t>
      </w:r>
      <w:bookmarkStart w:id="1227" w:name="pg11693_132125"/>
    </w:p>
    <w:p>
      <w:pPr>
        <w:pStyle w:val="BookText"/>
        <w:rPr/>
      </w:pPr>
      <w:bookmarkEnd w:id="1227"/>
      <w:r>
        <w:rPr>
          <w:rFonts w:ascii="IRNazanin" w:hAnsi="IRNazanin" w:eastAsia="IRNazanin"/>
          <w:color w:val="111111"/>
          <w:sz w:val="28"/>
          <w:sz w:val="28"/>
          <w:szCs w:val="28"/>
          <w:rtl w:val="true"/>
          <w:lang w:bidi="fa-IR"/>
        </w:rPr>
        <w:t>فی تراجم النحویین الهرندیین، و قال توجد أجزائهما عند الطلاب أیضا کما حکاها المعلم الحبیب‌آبادی عن تلک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الحواشی علی القوانین یأتی</w:t>
      </w:r>
      <w:r>
        <w:rPr>
          <w:rFonts w:eastAsia="IRNazanin" w:cs="IRNazanin"/>
          <w:color w:val="111111"/>
          <w:sz w:val="28"/>
          <w:szCs w:val="28"/>
          <w:rtl w:val="true"/>
          <w:lang w:bidi="fa-IR"/>
        </w:rPr>
        <w:t>.</w:t>
      </w:r>
    </w:p>
    <w:p>
      <w:pPr>
        <w:pStyle w:val="Heading3"/>
        <w:numPr>
          <w:ilvl w:val="2"/>
          <w:numId w:val="1"/>
        </w:numPr>
        <w:rPr/>
      </w:pPr>
      <w:bookmarkStart w:id="1228" w:name="__RefHeading___Toc7972608_73709187"/>
      <w:bookmarkStart w:id="1229" w:name="_Toc565"/>
      <w:bookmarkEnd w:id="1228"/>
      <w:r>
        <w:rPr/>
        <w:t>510</w:t>
      </w:r>
      <w:r>
        <w:rPr>
          <w:rtl w:val="true"/>
        </w:rPr>
        <w:t xml:space="preserve">- </w:t>
      </w:r>
      <w:r>
        <w:rPr>
          <w:rtl w:val="true"/>
        </w:rPr>
        <w:t>حواشی الروضة</w:t>
      </w:r>
      <w:bookmarkEnd w:id="1229"/>
    </w:p>
    <w:p>
      <w:pPr>
        <w:pStyle w:val="BookText"/>
        <w:rPr/>
      </w:pPr>
      <w:r>
        <w:rPr>
          <w:rFonts w:ascii="IRNazanin" w:hAnsi="IRNazanin" w:eastAsia="IRNazanin"/>
          <w:color w:val="111111"/>
          <w:sz w:val="28"/>
          <w:sz w:val="28"/>
          <w:szCs w:val="28"/>
          <w:rtl w:val="true"/>
          <w:lang w:bidi="fa-IR"/>
        </w:rPr>
        <w:t xml:space="preserve">المذکورة للمولی محمد علی النوری الذی فرغ من کتابه نخبة الأصول فی الخمیس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حکاها المعلم الحبیب‌آبادی من 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1230" w:name="__RefHeading___Toc7972610_73709187"/>
      <w:bookmarkStart w:id="1231" w:name="_Toc566"/>
      <w:bookmarkEnd w:id="1230"/>
      <w:r>
        <w:rPr/>
        <w:t>511</w:t>
      </w:r>
      <w:r>
        <w:rPr>
          <w:rtl w:val="true"/>
        </w:rPr>
        <w:t xml:space="preserve">- </w:t>
      </w:r>
      <w:r>
        <w:rPr>
          <w:rtl w:val="true"/>
        </w:rPr>
        <w:t>حواشی ریاض المسائل‌</w:t>
      </w:r>
      <w:bookmarkEnd w:id="1231"/>
    </w:p>
    <w:p>
      <w:pPr>
        <w:pStyle w:val="BookText"/>
        <w:rPr/>
      </w:pPr>
      <w:r>
        <w:rPr>
          <w:rFonts w:ascii="IRNazanin" w:hAnsi="IRNazanin" w:eastAsia="IRNazanin"/>
          <w:color w:val="111111"/>
          <w:sz w:val="28"/>
          <w:sz w:val="28"/>
          <w:szCs w:val="28"/>
          <w:rtl w:val="true"/>
          <w:lang w:bidi="fa-IR"/>
        </w:rPr>
        <w:t xml:space="preserve">المذکور حواشیها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 باب النکاح إلی باب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بن المیر محمد الطباطبائی السنگلجی المولود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محمد علی هبة الدین</w:t>
      </w:r>
      <w:r>
        <w:rPr>
          <w:rFonts w:eastAsia="IRNazanin" w:cs="IRNazanin"/>
          <w:color w:val="111111"/>
          <w:sz w:val="28"/>
          <w:szCs w:val="28"/>
          <w:rtl w:val="true"/>
          <w:lang w:bidi="fa-IR"/>
        </w:rPr>
        <w:t>.</w:t>
      </w:r>
    </w:p>
    <w:p>
      <w:pPr>
        <w:pStyle w:val="Heading3"/>
        <w:numPr>
          <w:ilvl w:val="2"/>
          <w:numId w:val="1"/>
        </w:numPr>
        <w:rPr/>
      </w:pPr>
      <w:bookmarkStart w:id="1232" w:name="__RefHeading___Toc7972612_73709187"/>
      <w:bookmarkStart w:id="1233" w:name="_Toc567"/>
      <w:bookmarkEnd w:id="1232"/>
      <w:r>
        <w:rPr/>
        <w:t>512</w:t>
      </w:r>
      <w:r>
        <w:rPr>
          <w:rtl w:val="true"/>
        </w:rPr>
        <w:t xml:space="preserve">- </w:t>
      </w:r>
      <w:r>
        <w:rPr>
          <w:rtl w:val="true"/>
        </w:rPr>
        <w:t>حواشی السرائر</w:t>
      </w:r>
      <w:bookmarkEnd w:id="1233"/>
    </w:p>
    <w:p>
      <w:pPr>
        <w:pStyle w:val="BookText"/>
        <w:rPr/>
      </w:pPr>
      <w:r>
        <w:rPr>
          <w:rFonts w:ascii="IRNazanin" w:hAnsi="IRNazanin" w:eastAsia="IRNazanin"/>
          <w:color w:val="111111"/>
          <w:sz w:val="28"/>
          <w:sz w:val="28"/>
          <w:szCs w:val="28"/>
          <w:rtl w:val="true"/>
          <w:lang w:bidi="fa-IR"/>
        </w:rPr>
        <w:t xml:space="preserve">أصل السرائر لابن إدریس الحلی، و المحشی هو الشیخ عبد الحسین بن نعمة الطریحی النجفی المتوفی بها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المدونة بخط المحشی فی مائة و خمسین صفحة فی کتب السید محمد بن حسین کاظم المعروف بالکیشوان القزوینی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1234" w:name="__RefHeading___Toc7972614_73709187"/>
      <w:bookmarkStart w:id="1235" w:name="_Toc568"/>
      <w:bookmarkEnd w:id="1234"/>
      <w:r>
        <w:rPr/>
        <w:t>513</w:t>
      </w:r>
      <w:r>
        <w:rPr>
          <w:rtl w:val="true"/>
        </w:rPr>
        <w:t xml:space="preserve">- </w:t>
      </w:r>
      <w:r>
        <w:rPr>
          <w:rtl w:val="true"/>
        </w:rPr>
        <w:t>حواشی الشرائع</w:t>
      </w:r>
      <w:bookmarkEnd w:id="1235"/>
    </w:p>
    <w:p>
      <w:pPr>
        <w:pStyle w:val="BookText"/>
        <w:rPr/>
      </w:pPr>
      <w:r>
        <w:rPr>
          <w:rFonts w:ascii="IRNazanin" w:hAnsi="IRNazanin" w:eastAsia="IRNazanin"/>
          <w:color w:val="111111"/>
          <w:sz w:val="28"/>
          <w:sz w:val="28"/>
          <w:szCs w:val="28"/>
          <w:rtl w:val="true"/>
          <w:lang w:bidi="fa-IR"/>
        </w:rPr>
        <w:t xml:space="preserve">المذکور حواشیه و حواشی شروحه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للسید عمید الدین عبد المطلب بن أبی الفوارس محمد الأعرجی الحسینی المولود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الأصل بخط المحشی مکتوبة علی هوامش نسخه من الشرائع علی ظهرها إجازة بخط المصنف المحقق الحلی المتوفی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الإجازة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فیها اسم المجاز، و هذه النسخة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w:t>
      </w:r>
    </w:p>
    <w:p>
      <w:pPr>
        <w:pStyle w:val="Heading3"/>
        <w:numPr>
          <w:ilvl w:val="2"/>
          <w:numId w:val="1"/>
        </w:numPr>
        <w:rPr/>
      </w:pPr>
      <w:bookmarkStart w:id="1236" w:name="__RefHeading___Toc7972616_73709187"/>
      <w:bookmarkStart w:id="1237" w:name="_Toc569"/>
      <w:bookmarkEnd w:id="1236"/>
      <w:r>
        <w:rPr/>
        <w:t>514</w:t>
      </w:r>
      <w:r>
        <w:rPr>
          <w:rtl w:val="true"/>
        </w:rPr>
        <w:t xml:space="preserve">- </w:t>
      </w:r>
      <w:r>
        <w:rPr>
          <w:rtl w:val="true"/>
        </w:rPr>
        <w:t>حواشی شرح تهذیب الأصول</w:t>
      </w:r>
      <w:bookmarkEnd w:id="1237"/>
    </w:p>
    <w:p>
      <w:pPr>
        <w:pStyle w:val="BookText"/>
        <w:rPr/>
      </w:pPr>
      <w:r>
        <w:rPr>
          <w:rFonts w:ascii="IRNazanin" w:hAnsi="IRNazanin" w:eastAsia="IRNazanin"/>
          <w:color w:val="111111"/>
          <w:sz w:val="28"/>
          <w:sz w:val="28"/>
          <w:szCs w:val="28"/>
          <w:rtl w:val="true"/>
          <w:lang w:bidi="fa-IR"/>
        </w:rPr>
        <w:t xml:space="preserve">الشرح و الحاشیة علیه کلاهما للسید جمال الدین بن عبد الله بن محمد بن الحسن الحسینی الجرجانی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منه کانت عند صاحب الروضات کما یظهر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حواشی شرحین آخرین للتهذیب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1238" w:name="__RefHeading___Toc7972618_73709187"/>
      <w:bookmarkStart w:id="1239" w:name="_Toc570"/>
      <w:bookmarkEnd w:id="1238"/>
      <w:r>
        <w:rPr/>
        <w:t>515</w:t>
      </w:r>
      <w:r>
        <w:rPr>
          <w:rtl w:val="true"/>
        </w:rPr>
        <w:t xml:space="preserve">- </w:t>
      </w:r>
      <w:r>
        <w:rPr>
          <w:rtl w:val="true"/>
        </w:rPr>
        <w:t>حواشی شرح القیصری للفصوص</w:t>
      </w:r>
      <w:bookmarkEnd w:id="123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صالح بن محمد سعید الخلخالی من تلامیذ المیرزا أبی الحسن جلوه، و مؤلف شرح القصیدة الیائیة الفندرسکیة و شرح دوازده إمام المنسوب إلی محیی الدین العربی </w:t>
      </w:r>
      <w:bookmarkStart w:id="1240" w:name="pg11693_132126"/>
    </w:p>
    <w:p>
      <w:pPr>
        <w:pStyle w:val="BookText"/>
        <w:rPr/>
      </w:pPr>
      <w:bookmarkEnd w:id="1240"/>
      <w:r>
        <w:rPr>
          <w:rFonts w:ascii="IRNazanin" w:hAnsi="IRNazanin" w:eastAsia="IRNazanin"/>
          <w:color w:val="111111"/>
          <w:sz w:val="28"/>
          <w:sz w:val="28"/>
          <w:szCs w:val="28"/>
          <w:rtl w:val="true"/>
          <w:lang w:bidi="fa-IR"/>
        </w:rPr>
        <w:t>و شرح فرائد الأصول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بمزار الصدوق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الحواشی علی نسخه مطبوعة من الشرح بخط المحشی فی طهران فی کتب مرتضی المدرسی الچهاردهی</w:t>
      </w:r>
      <w:r>
        <w:rPr>
          <w:rFonts w:eastAsia="IRNazanin" w:cs="IRNazanin"/>
          <w:color w:val="111111"/>
          <w:sz w:val="28"/>
          <w:szCs w:val="28"/>
          <w:rtl w:val="true"/>
          <w:lang w:bidi="fa-IR"/>
        </w:rPr>
        <w:t>.</w:t>
      </w:r>
    </w:p>
    <w:p>
      <w:pPr>
        <w:pStyle w:val="Heading3"/>
        <w:numPr>
          <w:ilvl w:val="2"/>
          <w:numId w:val="1"/>
        </w:numPr>
        <w:rPr/>
      </w:pPr>
      <w:bookmarkStart w:id="1241" w:name="__RefHeading___Toc7972620_73709187"/>
      <w:bookmarkStart w:id="1242" w:name="_Toc571"/>
      <w:bookmarkEnd w:id="1241"/>
      <w:r>
        <w:rPr/>
        <w:t>516</w:t>
      </w:r>
      <w:r>
        <w:rPr>
          <w:rtl w:val="true"/>
        </w:rPr>
        <w:t xml:space="preserve">- </w:t>
      </w:r>
      <w:r>
        <w:rPr>
          <w:rtl w:val="true"/>
        </w:rPr>
        <w:t>حواشی شرح الفصوص‌</w:t>
      </w:r>
      <w:bookmarkEnd w:id="1242"/>
    </w:p>
    <w:p>
      <w:pPr>
        <w:pStyle w:val="BookText"/>
        <w:rPr/>
      </w:pPr>
      <w:r>
        <w:rPr>
          <w:rFonts w:ascii="IRNazanin" w:hAnsi="IRNazanin" w:eastAsia="IRNazanin"/>
          <w:color w:val="111111"/>
          <w:sz w:val="28"/>
          <w:sz w:val="28"/>
          <w:szCs w:val="28"/>
          <w:rtl w:val="true"/>
          <w:lang w:bidi="fa-IR"/>
        </w:rPr>
        <w:t>المذکور علی مقدمته خاصة المشتملة علی اثنی عشر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الشیخ محمد حسین المعروف بالفاضل التونی أستاذ الفلسفة القدیمة بجامعة طهران المولود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وعظ و 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43" w:name="__RefHeading___Toc7972622_73709187"/>
      <w:bookmarkStart w:id="1244" w:name="_Toc572"/>
      <w:bookmarkEnd w:id="1243"/>
      <w:r>
        <w:rPr/>
        <w:t>517</w:t>
      </w:r>
      <w:r>
        <w:rPr>
          <w:rtl w:val="true"/>
        </w:rPr>
        <w:t xml:space="preserve">- </w:t>
      </w:r>
      <w:r>
        <w:rPr>
          <w:rtl w:val="true"/>
        </w:rPr>
        <w:t>حواشی شرح القواعد المیسیة</w:t>
      </w:r>
      <w:bookmarkEnd w:id="1244"/>
    </w:p>
    <w:p>
      <w:pPr>
        <w:pStyle w:val="BookText"/>
        <w:rPr/>
      </w:pPr>
      <w:r>
        <w:rPr>
          <w:rFonts w:ascii="IRNazanin" w:hAnsi="IRNazanin" w:eastAsia="IRNazanin"/>
          <w:color w:val="111111"/>
          <w:sz w:val="28"/>
          <w:sz w:val="28"/>
          <w:szCs w:val="28"/>
          <w:rtl w:val="true"/>
          <w:lang w:bidi="fa-IR"/>
        </w:rPr>
        <w:t xml:space="preserve">لحفید الشارح الشیخ لطف الله بن عبد الکریم بن إبراهیم بن الشیخ علی المیسی شارح قواعد العلامة الحلی،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کتبت فی مسوداتی القدیمة إنی رأیت بخط الشیخ لطف الله هذا شرح القواعد لجده الشیخ علی، و علیه تعلیقات کثیرة من الشیخ لطف الله نفسه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للمیسی أیضا شرح القواعد، و یحتمل أن یکون هو شرح الکرکی، و کان هو جده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الشیخ لطف الله علی الشرح الکرکیة و له الاعتکافیة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1245" w:name="__RefHeading___Toc7972624_73709187"/>
      <w:bookmarkStart w:id="1246" w:name="_Toc573"/>
      <w:bookmarkEnd w:id="1245"/>
      <w:r>
        <w:rPr/>
        <w:t>518</w:t>
      </w:r>
      <w:r>
        <w:rPr>
          <w:rtl w:val="true"/>
        </w:rPr>
        <w:t xml:space="preserve">- </w:t>
      </w:r>
      <w:r>
        <w:rPr>
          <w:rtl w:val="true"/>
        </w:rPr>
        <w:t>حواشی شرح المیبدی للهدایة</w:t>
      </w:r>
      <w:bookmarkEnd w:id="1246"/>
    </w:p>
    <w:p>
      <w:pPr>
        <w:pStyle w:val="BookText"/>
        <w:rPr/>
      </w:pPr>
      <w:r>
        <w:rPr>
          <w:rFonts w:ascii="IRNazanin" w:hAnsi="IRNazanin" w:eastAsia="IRNazanin"/>
          <w:color w:val="111111"/>
          <w:sz w:val="28"/>
          <w:sz w:val="28"/>
          <w:szCs w:val="28"/>
          <w:rtl w:val="true"/>
          <w:lang w:bidi="fa-IR"/>
        </w:rPr>
        <w:t xml:space="preserve">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صادق بن محمد طاهر بن علی بن علاء الدین بن محمد المرعشی، قال السید شهاب الدین إن محمد طاهر هذا کان من تلامیذ العلامة المجلسی</w:t>
      </w:r>
      <w:r>
        <w:rPr>
          <w:rFonts w:eastAsia="IRNazanin" w:cs="IRNazanin"/>
          <w:color w:val="111111"/>
          <w:sz w:val="28"/>
          <w:szCs w:val="28"/>
          <w:rtl w:val="true"/>
          <w:lang w:bidi="fa-IR"/>
        </w:rPr>
        <w:t>.</w:t>
      </w:r>
    </w:p>
    <w:p>
      <w:pPr>
        <w:pStyle w:val="Heading3"/>
        <w:numPr>
          <w:ilvl w:val="2"/>
          <w:numId w:val="1"/>
        </w:numPr>
        <w:rPr/>
      </w:pPr>
      <w:bookmarkStart w:id="1247" w:name="__RefHeading___Toc7972626_73709187"/>
      <w:bookmarkStart w:id="1248" w:name="_Toc574"/>
      <w:bookmarkEnd w:id="1247"/>
      <w:r>
        <w:rPr/>
        <w:t>519</w:t>
      </w:r>
      <w:r>
        <w:rPr>
          <w:rtl w:val="true"/>
        </w:rPr>
        <w:t xml:space="preserve">- </w:t>
      </w:r>
      <w:r>
        <w:rPr>
          <w:rtl w:val="true"/>
        </w:rPr>
        <w:t>حواشی الصحیفة الکاملة</w:t>
      </w:r>
      <w:bookmarkEnd w:id="1248"/>
    </w:p>
    <w:p>
      <w:pPr>
        <w:pStyle w:val="BookText"/>
        <w:rPr/>
      </w:pPr>
      <w:r>
        <w:rPr>
          <w:rFonts w:ascii="IRNazanin" w:hAnsi="IRNazanin" w:eastAsia="IRNazanin"/>
          <w:color w:val="111111"/>
          <w:sz w:val="28"/>
          <w:sz w:val="28"/>
          <w:szCs w:val="28"/>
          <w:rtl w:val="true"/>
          <w:lang w:bidi="fa-IR"/>
        </w:rPr>
        <w:t xml:space="preserve">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للمولی هادی البنابی الراوی عن الشیخ المرتضی الأنصاری</w:t>
      </w:r>
      <w:r>
        <w:rPr>
          <w:rFonts w:eastAsia="IRNazanin" w:cs="IRNazanin"/>
          <w:color w:val="111111"/>
          <w:sz w:val="28"/>
          <w:szCs w:val="28"/>
          <w:rtl w:val="true"/>
          <w:lang w:bidi="fa-IR"/>
        </w:rPr>
        <w:t>.</w:t>
      </w:r>
    </w:p>
    <w:p>
      <w:pPr>
        <w:pStyle w:val="Heading3"/>
        <w:numPr>
          <w:ilvl w:val="2"/>
          <w:numId w:val="1"/>
        </w:numPr>
        <w:rPr/>
      </w:pPr>
      <w:bookmarkStart w:id="1249" w:name="__RefHeading___Toc7972628_73709187"/>
      <w:bookmarkStart w:id="1250" w:name="_Toc575"/>
      <w:bookmarkEnd w:id="1249"/>
      <w:r>
        <w:rPr>
          <w:rtl w:val="true"/>
        </w:rPr>
        <w:t>الحواشی الضافیة و الموازین الوافیة</w:t>
      </w:r>
      <w:bookmarkEnd w:id="1250"/>
    </w:p>
    <w:p>
      <w:pPr>
        <w:pStyle w:val="BookText"/>
        <w:rPr/>
      </w:pPr>
      <w:r>
        <w:rPr>
          <w:rFonts w:ascii="IRNazanin" w:hAnsi="IRNazanin" w:eastAsia="IRNazanin"/>
          <w:color w:val="111111"/>
          <w:sz w:val="28"/>
          <w:sz w:val="28"/>
          <w:szCs w:val="28"/>
          <w:rtl w:val="true"/>
          <w:lang w:bidi="fa-IR"/>
        </w:rPr>
        <w:t>راجع حواشی نهج البلاغة</w:t>
      </w:r>
      <w:r>
        <w:rPr>
          <w:rFonts w:eastAsia="IRNazanin" w:cs="IRNazanin"/>
          <w:color w:val="111111"/>
          <w:sz w:val="28"/>
          <w:szCs w:val="28"/>
          <w:rtl w:val="true"/>
          <w:lang w:bidi="fa-IR"/>
        </w:rPr>
        <w:t>.</w:t>
      </w:r>
    </w:p>
    <w:p>
      <w:pPr>
        <w:pStyle w:val="Heading3"/>
        <w:numPr>
          <w:ilvl w:val="2"/>
          <w:numId w:val="1"/>
        </w:numPr>
        <w:rPr/>
      </w:pPr>
      <w:bookmarkStart w:id="1251" w:name="__RefHeading___Toc7972630_73709187"/>
      <w:bookmarkStart w:id="1252" w:name="_Toc576"/>
      <w:bookmarkEnd w:id="1251"/>
      <w:r>
        <w:rPr/>
        <w:t>520</w:t>
      </w:r>
      <w:r>
        <w:rPr>
          <w:rtl w:val="true"/>
        </w:rPr>
        <w:t xml:space="preserve">- </w:t>
      </w:r>
      <w:r>
        <w:rPr>
          <w:rtl w:val="true"/>
        </w:rPr>
        <w:t>حواشی الطرائف</w:t>
      </w:r>
      <w:bookmarkEnd w:id="1252"/>
    </w:p>
    <w:p>
      <w:pPr>
        <w:pStyle w:val="BookText"/>
        <w:rPr/>
      </w:pPr>
      <w:r>
        <w:rPr>
          <w:rFonts w:ascii="IRNazanin" w:hAnsi="IRNazanin" w:eastAsia="IRNazanin"/>
          <w:color w:val="111111"/>
          <w:sz w:val="28"/>
          <w:sz w:val="28"/>
          <w:szCs w:val="28"/>
          <w:rtl w:val="true"/>
          <w:lang w:bidi="fa-IR"/>
        </w:rPr>
        <w:t xml:space="preserve">أصل الطرائف تألیف السید ابن طاوس، و الحاشیة للمیرزا نجم الدین بن المیرزا محمد الطهرانی نزیل سامراء،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عنده” نجم الدین”، عین فیها مواضع ذکر جمیع الأحادیث المنقولة فی الکتاب عن کتب الجمهور بذکر الباب و عدد الصحیفة و تعیین سنة طبع الکتاب و المطبعة</w:t>
      </w:r>
      <w:r>
        <w:rPr>
          <w:rFonts w:eastAsia="IRNazanin" w:cs="IRNazanin"/>
          <w:color w:val="111111"/>
          <w:sz w:val="28"/>
          <w:szCs w:val="28"/>
          <w:rtl w:val="true"/>
          <w:lang w:bidi="fa-IR"/>
        </w:rPr>
        <w:t>.</w:t>
      </w:r>
    </w:p>
    <w:p>
      <w:pPr>
        <w:pStyle w:val="Heading3"/>
        <w:numPr>
          <w:ilvl w:val="2"/>
          <w:numId w:val="1"/>
        </w:numPr>
        <w:rPr/>
      </w:pPr>
      <w:bookmarkStart w:id="1253" w:name="__RefHeading___Toc7972632_73709187"/>
      <w:bookmarkStart w:id="1254" w:name="_Toc577"/>
      <w:bookmarkEnd w:id="1253"/>
      <w:r>
        <w:rPr/>
        <w:t>521</w:t>
      </w:r>
      <w:r>
        <w:rPr>
          <w:rtl w:val="true"/>
        </w:rPr>
        <w:t xml:space="preserve">- </w:t>
      </w:r>
      <w:r>
        <w:rPr>
          <w:rtl w:val="true"/>
        </w:rPr>
        <w:t>حواشی طهارة الشیخ مرتضی الأنصاری‌</w:t>
      </w:r>
      <w:bookmarkEnd w:id="125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المذکورة بعضها فی </w:t>
      </w:r>
      <w:bookmarkStart w:id="1255" w:name="pg11693_132127"/>
    </w:p>
    <w:p>
      <w:pPr>
        <w:pStyle w:val="BookText"/>
        <w:rPr/>
      </w:pPr>
      <w:bookmarkEnd w:id="1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هی للمیرزا محمد حسین التبریزی مؤلف حواشی الرسائل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تقریر لدروسه</w:t>
      </w:r>
      <w:r>
        <w:rPr>
          <w:rFonts w:eastAsia="IRNazanin" w:cs="IRNazanin"/>
          <w:color w:val="111111"/>
          <w:sz w:val="28"/>
          <w:szCs w:val="28"/>
          <w:rtl w:val="true"/>
          <w:lang w:bidi="fa-IR"/>
        </w:rPr>
        <w:t>.</w:t>
      </w:r>
    </w:p>
    <w:p>
      <w:pPr>
        <w:pStyle w:val="Heading3"/>
        <w:numPr>
          <w:ilvl w:val="2"/>
          <w:numId w:val="1"/>
        </w:numPr>
        <w:rPr/>
      </w:pPr>
      <w:bookmarkStart w:id="1256" w:name="__RefHeading___Toc7972634_73709187"/>
      <w:bookmarkStart w:id="1257" w:name="_Toc578"/>
      <w:bookmarkEnd w:id="1256"/>
      <w:r>
        <w:rPr/>
        <w:t>522</w:t>
      </w:r>
      <w:r>
        <w:rPr>
          <w:rtl w:val="true"/>
        </w:rPr>
        <w:t xml:space="preserve">- </w:t>
      </w:r>
      <w:r>
        <w:rPr>
          <w:rtl w:val="true"/>
        </w:rPr>
        <w:t>حواشی الطهارة</w:t>
      </w:r>
      <w:bookmarkEnd w:id="1257"/>
    </w:p>
    <w:p>
      <w:pPr>
        <w:pStyle w:val="BookText"/>
        <w:rPr/>
      </w:pPr>
      <w:r>
        <w:rPr>
          <w:rFonts w:ascii="IRNazanin" w:hAnsi="IRNazanin" w:eastAsia="IRNazanin"/>
          <w:color w:val="111111"/>
          <w:sz w:val="28"/>
          <w:sz w:val="28"/>
          <w:szCs w:val="28"/>
          <w:rtl w:val="true"/>
          <w:lang w:bidi="fa-IR"/>
        </w:rPr>
        <w:t xml:space="preserve">المذکورة للسید عبد الله ثقة الإسلام ابن السید محسن بن المیر محمد باقر الذی هو أخ المیر السید حسن المدرس الأصفهانی، ولد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إلی العراق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اشتغل برهة بسامراء ثم فی النجف إلی أن رجع إلی أصفهان فی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کتابه إرشاد المسلمین إلی أولاد أمیر المؤمنین الذی ألفه فی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المعلم الحبیب‌آبادی عن الإرشاد المذکور</w:t>
      </w:r>
      <w:r>
        <w:rPr>
          <w:rFonts w:eastAsia="IRNazanin" w:cs="IRNazanin"/>
          <w:color w:val="111111"/>
          <w:sz w:val="28"/>
          <w:szCs w:val="28"/>
          <w:rtl w:val="true"/>
          <w:lang w:bidi="fa-IR"/>
        </w:rPr>
        <w:t>.</w:t>
      </w:r>
    </w:p>
    <w:p>
      <w:pPr>
        <w:pStyle w:val="Heading3"/>
        <w:numPr>
          <w:ilvl w:val="2"/>
          <w:numId w:val="1"/>
        </w:numPr>
        <w:rPr/>
      </w:pPr>
      <w:bookmarkStart w:id="1258" w:name="__RefHeading___Toc7972636_73709187"/>
      <w:bookmarkStart w:id="1259" w:name="_Toc579"/>
      <w:bookmarkEnd w:id="1258"/>
      <w:r>
        <w:rPr/>
        <w:t>523</w:t>
      </w:r>
      <w:r>
        <w:rPr>
          <w:rtl w:val="true"/>
        </w:rPr>
        <w:t xml:space="preserve">- </w:t>
      </w:r>
      <w:r>
        <w:rPr>
          <w:rtl w:val="true"/>
        </w:rPr>
        <w:t>حواشی الطهارة</w:t>
      </w:r>
      <w:bookmarkEnd w:id="1259"/>
    </w:p>
    <w:p>
      <w:pPr>
        <w:pStyle w:val="BookText"/>
        <w:rPr/>
      </w:pPr>
      <w:r>
        <w:rPr>
          <w:rFonts w:ascii="IRNazanin" w:hAnsi="IRNazanin" w:eastAsia="IRNazanin"/>
          <w:color w:val="111111"/>
          <w:sz w:val="28"/>
          <w:sz w:val="28"/>
          <w:szCs w:val="28"/>
          <w:rtl w:val="true"/>
          <w:lang w:bidi="fa-IR"/>
        </w:rPr>
        <w:t>المذکورة للشیخ غلام حسین المرندی</w:t>
      </w:r>
      <w:r>
        <w:rPr>
          <w:rFonts w:eastAsia="IRNazanin" w:cs="IRNazanin"/>
          <w:color w:val="111111"/>
          <w:sz w:val="28"/>
          <w:szCs w:val="28"/>
          <w:rtl w:val="true"/>
          <w:lang w:bidi="fa-IR"/>
        </w:rPr>
        <w:t>.</w:t>
      </w:r>
    </w:p>
    <w:p>
      <w:pPr>
        <w:pStyle w:val="Heading3"/>
        <w:numPr>
          <w:ilvl w:val="2"/>
          <w:numId w:val="1"/>
        </w:numPr>
        <w:rPr/>
      </w:pPr>
      <w:bookmarkStart w:id="1260" w:name="__RefHeading___Toc7972638_73709187"/>
      <w:bookmarkStart w:id="1261" w:name="_Toc580"/>
      <w:bookmarkEnd w:id="1260"/>
      <w:r>
        <w:rPr>
          <w:rtl w:val="true"/>
        </w:rPr>
        <w:t>الحواشی العمیدیة</w:t>
      </w:r>
      <w:bookmarkEnd w:id="1261"/>
    </w:p>
    <w:p>
      <w:pPr>
        <w:pStyle w:val="BookText"/>
        <w:rPr/>
      </w:pPr>
      <w:r>
        <w:rPr>
          <w:rFonts w:ascii="IRNazanin" w:hAnsi="IRNazanin" w:eastAsia="IRNazanin"/>
          <w:color w:val="111111"/>
          <w:sz w:val="28"/>
          <w:sz w:val="28"/>
          <w:szCs w:val="28"/>
          <w:rtl w:val="true"/>
          <w:lang w:bidi="fa-IR"/>
        </w:rPr>
        <w:t>راجع حواشی الشرائع</w:t>
      </w:r>
      <w:r>
        <w:rPr>
          <w:rFonts w:eastAsia="IRNazanin" w:cs="IRNazanin"/>
          <w:color w:val="111111"/>
          <w:sz w:val="28"/>
          <w:szCs w:val="28"/>
          <w:rtl w:val="true"/>
          <w:lang w:bidi="fa-IR"/>
        </w:rPr>
        <w:t>.</w:t>
      </w:r>
    </w:p>
    <w:p>
      <w:pPr>
        <w:pStyle w:val="Heading3"/>
        <w:numPr>
          <w:ilvl w:val="2"/>
          <w:numId w:val="1"/>
        </w:numPr>
        <w:rPr/>
      </w:pPr>
      <w:bookmarkStart w:id="1262" w:name="__RefHeading___Toc7972640_73709187"/>
      <w:bookmarkStart w:id="1263" w:name="_Toc581"/>
      <w:bookmarkEnd w:id="1262"/>
      <w:r>
        <w:rPr/>
        <w:t>524</w:t>
      </w:r>
      <w:r>
        <w:rPr>
          <w:rtl w:val="true"/>
        </w:rPr>
        <w:t xml:space="preserve">- </w:t>
      </w:r>
      <w:r>
        <w:rPr>
          <w:rtl w:val="true"/>
        </w:rPr>
        <w:t>حواشی غایة المرام فی تعیین الإمام</w:t>
      </w:r>
      <w:bookmarkEnd w:id="1263"/>
    </w:p>
    <w:p>
      <w:pPr>
        <w:pStyle w:val="BookText"/>
        <w:rPr/>
      </w:pP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هاشم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نجم الدین جعفر بن المیرزا محمد الطهرانی المولود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سامراء بخط المحشی علی هامش نسخته من أول الکتاب إلی آخره عین فیها مواضع ذکر جمیع الأحادیث التی نقلها المؤلف فی کتابه عن کتب أهل السنة بتعیین الباب و تعیین الصفحة من الکتاب و تعیین سنة طبعه و تعیین المطبعة و نقل أحادیث أخری کثیرة عن تلک الکتب مما فات المؤلف ذکرها استدراکا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حواشی الطرائف ذکر آنفا</w:t>
      </w:r>
      <w:r>
        <w:rPr>
          <w:rFonts w:eastAsia="IRNazanin" w:cs="IRNazanin"/>
          <w:color w:val="111111"/>
          <w:sz w:val="28"/>
          <w:szCs w:val="28"/>
          <w:rtl w:val="true"/>
          <w:lang w:bidi="fa-IR"/>
        </w:rPr>
        <w:t>.</w:t>
      </w:r>
    </w:p>
    <w:p>
      <w:pPr>
        <w:pStyle w:val="Heading3"/>
        <w:numPr>
          <w:ilvl w:val="2"/>
          <w:numId w:val="1"/>
        </w:numPr>
        <w:rPr/>
      </w:pPr>
      <w:bookmarkStart w:id="1264" w:name="__RefHeading___Toc7972642_73709187"/>
      <w:bookmarkStart w:id="1265" w:name="_Toc582"/>
      <w:bookmarkEnd w:id="1264"/>
      <w:r>
        <w:rPr/>
        <w:t>525</w:t>
      </w:r>
      <w:r>
        <w:rPr>
          <w:rtl w:val="true"/>
        </w:rPr>
        <w:t xml:space="preserve">- </w:t>
      </w:r>
      <w:r>
        <w:rPr>
          <w:rtl w:val="true"/>
        </w:rPr>
        <w:t>حواشی الفتن</w:t>
      </w:r>
      <w:bookmarkEnd w:id="1265"/>
    </w:p>
    <w:p>
      <w:pPr>
        <w:pStyle w:val="BookText"/>
        <w:rPr/>
      </w:pPr>
      <w:r>
        <w:rPr>
          <w:rFonts w:ascii="IRNazanin" w:hAnsi="IRNazanin" w:eastAsia="IRNazanin"/>
          <w:color w:val="111111"/>
          <w:sz w:val="28"/>
          <w:sz w:val="28"/>
          <w:szCs w:val="28"/>
          <w:rtl w:val="true"/>
          <w:lang w:bidi="fa-IR"/>
        </w:rPr>
        <w:t xml:space="preserve">للسید رضی الدین علی بن طاوس الذی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 بالمنن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للمیرزا نجم الدین مؤلف حواشی غایة المرام المذکور عین فیها مواضع ذکر الأحادیث فی کتب أهل السنة من الباب و الصفحة و الطبع</w:t>
      </w:r>
    </w:p>
    <w:p>
      <w:pPr>
        <w:pStyle w:val="BookText"/>
        <w:rPr/>
      </w:pPr>
      <w:r>
        <w:rPr>
          <w:rFonts w:ascii="IRNazanin" w:hAnsi="IRNazanin" w:eastAsia="IRNazanin"/>
          <w:color w:val="111111"/>
          <w:sz w:val="28"/>
          <w:sz w:val="28"/>
          <w:szCs w:val="28"/>
          <w:rtl w:val="true"/>
          <w:lang w:bidi="fa-IR"/>
        </w:rPr>
        <w:t>و نقل الأحادیث الأخری مما فات المؤلف استدراکا للکتاب و قد کتب جمیع ذلک بخطه علی هوامش نسختی التی استکتبها عن النسخة الأصلیة التی هی بخط السید بن طاوس و قد رآها صاحب ریاض العلماء و ذکر بعض خصوصیاتها فی الریاض فی ترجمه السید عبد الکریم بن طاوس</w:t>
      </w:r>
      <w:r>
        <w:rPr>
          <w:rFonts w:eastAsia="IRNazanin" w:cs="IRNazanin"/>
          <w:color w:val="111111"/>
          <w:sz w:val="28"/>
          <w:szCs w:val="28"/>
          <w:rtl w:val="true"/>
          <w:lang w:bidi="fa-IR"/>
        </w:rPr>
        <w:t>.</w:t>
      </w:r>
    </w:p>
    <w:p>
      <w:pPr>
        <w:pStyle w:val="Heading3"/>
        <w:numPr>
          <w:ilvl w:val="2"/>
          <w:numId w:val="1"/>
        </w:numPr>
        <w:rPr/>
      </w:pPr>
      <w:bookmarkStart w:id="1266" w:name="__RefHeading___Toc7972644_73709187"/>
      <w:bookmarkStart w:id="1267" w:name="_Toc583"/>
      <w:bookmarkEnd w:id="1266"/>
      <w:r>
        <w:rPr/>
        <w:t>526</w:t>
      </w:r>
      <w:r>
        <w:rPr>
          <w:rtl w:val="true"/>
        </w:rPr>
        <w:t xml:space="preserve">- </w:t>
      </w:r>
      <w:r>
        <w:rPr>
          <w:rtl w:val="true"/>
        </w:rPr>
        <w:t>الحواشی الفخریة علی تجرید العقائد الکلامیة</w:t>
      </w:r>
      <w:bookmarkEnd w:id="126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الفضلاء المعاصرین للمیرزا إبراهیم بن المولی صدرا الشیرازی الذی توفی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عنها معاصره </w:t>
      </w:r>
      <w:bookmarkStart w:id="1268" w:name="pg11693_132128"/>
    </w:p>
    <w:p>
      <w:pPr>
        <w:pStyle w:val="BookText"/>
        <w:rPr/>
      </w:pPr>
      <w:bookmarkEnd w:id="1268"/>
      <w:r>
        <w:rPr>
          <w:rFonts w:ascii="IRNazanin" w:hAnsi="IRNazanin" w:eastAsia="IRNazanin"/>
          <w:color w:val="111111"/>
          <w:sz w:val="28"/>
          <w:sz w:val="28"/>
          <w:szCs w:val="28"/>
          <w:rtl w:val="true"/>
          <w:lang w:bidi="fa-IR"/>
        </w:rPr>
        <w:t xml:space="preserve">المولی مهدی بن کریم الگلپایگانی فی حاشیته علی شرح التجرید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1269" w:name="__RefHeading___Toc7972646_73709187"/>
      <w:bookmarkStart w:id="1270" w:name="_Toc584"/>
      <w:bookmarkEnd w:id="1269"/>
      <w:r>
        <w:rPr>
          <w:rtl w:val="true"/>
        </w:rPr>
        <w:t>الحواشی الفخریة</w:t>
      </w:r>
      <w:bookmarkEnd w:id="1270"/>
    </w:p>
    <w:p>
      <w:pPr>
        <w:pStyle w:val="BookText"/>
        <w:rPr/>
      </w:pPr>
      <w:r>
        <w:rPr>
          <w:rFonts w:ascii="IRNazanin" w:hAnsi="IRNazanin" w:eastAsia="IRNazanin"/>
          <w:color w:val="111111"/>
          <w:sz w:val="28"/>
          <w:sz w:val="28"/>
          <w:szCs w:val="28"/>
          <w:rtl w:val="true"/>
          <w:lang w:bidi="fa-IR"/>
        </w:rPr>
        <w:t>هی حواشی فخر المحققین ابن العلامة الحلی علی قواعد والده دونها تلمیذه الشیخ علی بن مظاهر و لذا یسمی ب المسائل المظاهریة کما یأتی فی باب المیم</w:t>
      </w:r>
      <w:r>
        <w:rPr>
          <w:rFonts w:eastAsia="IRNazanin" w:cs="IRNazanin"/>
          <w:color w:val="111111"/>
          <w:sz w:val="28"/>
          <w:szCs w:val="28"/>
          <w:rtl w:val="true"/>
          <w:lang w:bidi="fa-IR"/>
        </w:rPr>
        <w:t>.</w:t>
      </w:r>
    </w:p>
    <w:p>
      <w:pPr>
        <w:pStyle w:val="Heading3"/>
        <w:numPr>
          <w:ilvl w:val="2"/>
          <w:numId w:val="1"/>
        </w:numPr>
        <w:rPr/>
      </w:pPr>
      <w:bookmarkStart w:id="1271" w:name="__RefHeading___Toc7972648_73709187"/>
      <w:bookmarkStart w:id="1272" w:name="_Toc585"/>
      <w:bookmarkEnd w:id="1271"/>
      <w:r>
        <w:rPr>
          <w:rtl w:val="true"/>
        </w:rPr>
        <w:t>الحواشی الفخریة علی شرح الهدایة المیبدیة</w:t>
      </w:r>
      <w:bookmarkEnd w:id="1272"/>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فخر الدین محمد بن الحسین مر هناک</w:t>
      </w:r>
      <w:r>
        <w:rPr>
          <w:rFonts w:eastAsia="IRNazanin" w:cs="IRNazanin"/>
          <w:color w:val="111111"/>
          <w:sz w:val="28"/>
          <w:szCs w:val="28"/>
          <w:rtl w:val="true"/>
          <w:lang w:bidi="fa-IR"/>
        </w:rPr>
        <w:t>.</w:t>
      </w:r>
    </w:p>
    <w:p>
      <w:pPr>
        <w:pStyle w:val="Heading3"/>
        <w:numPr>
          <w:ilvl w:val="2"/>
          <w:numId w:val="1"/>
        </w:numPr>
        <w:rPr/>
      </w:pPr>
      <w:bookmarkStart w:id="1273" w:name="__RefHeading___Toc7972650_73709187"/>
      <w:bookmarkStart w:id="1274" w:name="_Toc586"/>
      <w:bookmarkEnd w:id="1273"/>
      <w:r>
        <w:rPr/>
        <w:t>527</w:t>
      </w:r>
      <w:r>
        <w:rPr>
          <w:rtl w:val="true"/>
        </w:rPr>
        <w:t xml:space="preserve">- </w:t>
      </w:r>
      <w:r>
        <w:rPr>
          <w:rtl w:val="true"/>
        </w:rPr>
        <w:t>حواشی القرآن</w:t>
      </w:r>
      <w:bookmarkEnd w:id="1274"/>
    </w:p>
    <w:p>
      <w:pPr>
        <w:pStyle w:val="BookText"/>
        <w:rPr/>
      </w:pPr>
      <w:r>
        <w:rPr>
          <w:rFonts w:ascii="IRNazanin" w:hAnsi="IRNazanin" w:eastAsia="IRNazanin"/>
          <w:color w:val="111111"/>
          <w:sz w:val="28"/>
          <w:sz w:val="28"/>
          <w:szCs w:val="28"/>
          <w:rtl w:val="true"/>
          <w:lang w:bidi="fa-IR"/>
        </w:rPr>
        <w:t xml:space="preserve">للمیرزا محمد باقر بن المیر علی بن المیر محمد باقر الحسینی الأصفهانی الذی هو أخ المیر السید حسن المدرس الأصفهانی قال حفید المحشی السید عبد الله بن محسن بن المحشی فی کتابه إرشاد المسلمین إن الحواشی بخط جدی المؤلف” السید عبد الله بن محسن” عندی، و ذکر تواریخ جده المحشی و إنه ولد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حدود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أخاه المیر حسن کان أکبر منه لأنه ولد فی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Heading3"/>
        <w:numPr>
          <w:ilvl w:val="2"/>
          <w:numId w:val="1"/>
        </w:numPr>
        <w:rPr/>
      </w:pPr>
      <w:bookmarkStart w:id="1275" w:name="__RefHeading___Toc7972652_73709187"/>
      <w:bookmarkStart w:id="1276" w:name="_Toc587"/>
      <w:bookmarkEnd w:id="1275"/>
      <w:r>
        <w:rPr/>
        <w:t>528</w:t>
      </w:r>
      <w:r>
        <w:rPr>
          <w:rtl w:val="true"/>
        </w:rPr>
        <w:t xml:space="preserve">- </w:t>
      </w:r>
      <w:r>
        <w:rPr>
          <w:rtl w:val="true"/>
        </w:rPr>
        <w:t>حواشی القرآن</w:t>
      </w:r>
      <w:bookmarkEnd w:id="1276"/>
    </w:p>
    <w:p>
      <w:pPr>
        <w:pStyle w:val="BookText"/>
        <w:rPr/>
      </w:pPr>
      <w:r>
        <w:rPr>
          <w:rFonts w:ascii="IRNazanin" w:hAnsi="IRNazanin" w:eastAsia="IRNazanin"/>
          <w:color w:val="111111"/>
          <w:sz w:val="28"/>
          <w:sz w:val="28"/>
          <w:szCs w:val="28"/>
          <w:rtl w:val="true"/>
          <w:lang w:bidi="fa-IR"/>
        </w:rPr>
        <w:t xml:space="preserve">للسید المیرزا حسن الفسوی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انتخبها من أربعة تفاسیر معتمدة و طبعت علی هوامش القرآن المعروف بقرآن حسن</w:t>
      </w:r>
      <w:r>
        <w:rPr>
          <w:rFonts w:eastAsia="IRNazanin" w:cs="IRNazanin"/>
          <w:color w:val="111111"/>
          <w:sz w:val="28"/>
          <w:szCs w:val="28"/>
          <w:rtl w:val="true"/>
          <w:lang w:bidi="fa-IR"/>
        </w:rPr>
        <w:t>.</w:t>
      </w:r>
    </w:p>
    <w:p>
      <w:pPr>
        <w:pStyle w:val="Heading3"/>
        <w:numPr>
          <w:ilvl w:val="2"/>
          <w:numId w:val="1"/>
        </w:numPr>
        <w:rPr/>
      </w:pPr>
      <w:bookmarkStart w:id="1277" w:name="__RefHeading___Toc7972654_73709187"/>
      <w:bookmarkStart w:id="1278" w:name="_Toc588"/>
      <w:bookmarkEnd w:id="1277"/>
      <w:r>
        <w:rPr/>
        <w:t>529</w:t>
      </w:r>
      <w:r>
        <w:rPr>
          <w:rtl w:val="true"/>
        </w:rPr>
        <w:t xml:space="preserve">- </w:t>
      </w:r>
      <w:r>
        <w:rPr>
          <w:rtl w:val="true"/>
        </w:rPr>
        <w:t>حواشی القرآن‌</w:t>
      </w:r>
      <w:bookmarkEnd w:id="1278"/>
    </w:p>
    <w:p>
      <w:pPr>
        <w:pStyle w:val="BookText"/>
        <w:rPr/>
      </w:pPr>
      <w:r>
        <w:rPr>
          <w:rFonts w:ascii="IRNazanin" w:hAnsi="IRNazanin" w:eastAsia="IRNazanin"/>
          <w:color w:val="111111"/>
          <w:sz w:val="28"/>
          <w:sz w:val="28"/>
          <w:szCs w:val="28"/>
          <w:rtl w:val="true"/>
          <w:lang w:bidi="fa-IR"/>
        </w:rPr>
        <w:t xml:space="preserve">نظیر حواشی السید المحدث الجزائری للسید المفتی المیر محمد عباس التستری اللکهنوی المتوفی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1279" w:name="__RefHeading___Toc7972656_73709187"/>
      <w:bookmarkStart w:id="1280" w:name="_Toc589"/>
      <w:bookmarkEnd w:id="1279"/>
      <w:r>
        <w:rPr/>
        <w:t>530</w:t>
      </w:r>
      <w:r>
        <w:rPr>
          <w:rtl w:val="true"/>
        </w:rPr>
        <w:t xml:space="preserve">- </w:t>
      </w:r>
      <w:r>
        <w:rPr>
          <w:rtl w:val="true"/>
        </w:rPr>
        <w:t>حواشی القرآن</w:t>
      </w:r>
      <w:bookmarkEnd w:id="1280"/>
    </w:p>
    <w:p>
      <w:pPr>
        <w:pStyle w:val="BookText"/>
        <w:rPr/>
      </w:pPr>
      <w:r>
        <w:rPr>
          <w:rFonts w:ascii="IRNazanin" w:hAnsi="IRNazanin" w:eastAsia="IRNazanin"/>
          <w:color w:val="111111"/>
          <w:sz w:val="28"/>
          <w:sz w:val="28"/>
          <w:szCs w:val="28"/>
          <w:rtl w:val="true"/>
          <w:lang w:bidi="fa-IR"/>
        </w:rPr>
        <w:t xml:space="preserve">فی رد آراء السید أحمد خان فی تفسیره، للسید علی محمد بن السید محمد بن السید دلدار علی النقوی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کما فی بعض الفهارس</w:t>
      </w:r>
      <w:r>
        <w:rPr>
          <w:rFonts w:eastAsia="IRNazanin" w:cs="IRNazanin"/>
          <w:color w:val="111111"/>
          <w:sz w:val="28"/>
          <w:szCs w:val="28"/>
          <w:rtl w:val="true"/>
          <w:lang w:bidi="fa-IR"/>
        </w:rPr>
        <w:t>.</w:t>
      </w:r>
    </w:p>
    <w:p>
      <w:pPr>
        <w:pStyle w:val="Heading3"/>
        <w:numPr>
          <w:ilvl w:val="2"/>
          <w:numId w:val="1"/>
        </w:numPr>
        <w:rPr/>
      </w:pPr>
      <w:bookmarkStart w:id="1281" w:name="__RefHeading___Toc7972658_73709187"/>
      <w:bookmarkStart w:id="1282" w:name="_Toc590"/>
      <w:bookmarkEnd w:id="1281"/>
      <w:r>
        <w:rPr>
          <w:rtl w:val="true"/>
        </w:rPr>
        <w:t>حواشی القرآن‌</w:t>
      </w:r>
      <w:bookmarkEnd w:id="1282"/>
    </w:p>
    <w:p>
      <w:pPr>
        <w:pStyle w:val="BookText"/>
        <w:rPr/>
      </w:pPr>
      <w:r>
        <w:rPr>
          <w:rFonts w:ascii="IRNazanin" w:hAnsi="IRNazanin" w:eastAsia="IRNazanin"/>
          <w:color w:val="111111"/>
          <w:sz w:val="28"/>
          <w:sz w:val="28"/>
          <w:szCs w:val="28"/>
          <w:rtl w:val="true"/>
          <w:lang w:bidi="fa-IR"/>
        </w:rPr>
        <w:t>الموسوم ب العقود و المرجان للمحدث الجزائری یأتی فی حرف العین</w:t>
      </w:r>
      <w:r>
        <w:rPr>
          <w:rFonts w:eastAsia="IRNazanin" w:cs="IRNazanin"/>
          <w:color w:val="111111"/>
          <w:sz w:val="28"/>
          <w:szCs w:val="28"/>
          <w:rtl w:val="true"/>
          <w:lang w:bidi="fa-IR"/>
        </w:rPr>
        <w:t>.</w:t>
      </w:r>
    </w:p>
    <w:p>
      <w:pPr>
        <w:pStyle w:val="Heading3"/>
        <w:numPr>
          <w:ilvl w:val="2"/>
          <w:numId w:val="1"/>
        </w:numPr>
        <w:rPr/>
      </w:pPr>
      <w:bookmarkStart w:id="1283" w:name="__RefHeading___Toc7972660_73709187"/>
      <w:bookmarkStart w:id="1284" w:name="_Toc591"/>
      <w:bookmarkEnd w:id="1283"/>
      <w:r>
        <w:rPr>
          <w:rtl w:val="true"/>
        </w:rPr>
        <w:t>الحواشی القطبیة</w:t>
      </w:r>
      <w:bookmarkEnd w:id="1284"/>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الحاشیة علی قواعد الأحکام مختصرا کتبها قطب الدین محمد تلمیذ العلامة و أستاذ الشهید حین قراءته القواعد علی أستاذه العلامة المؤلف له و جعل رمز تلک الحواشی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دونها بعض فضلاء الشیعة بالشام و سماها بهذا الاسم، توفی قطب الدین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المؤلف فی آخر الحواشی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العبد الضعیف المحتاج إلی رحمة الله محمد بن محمد بن أبی جعفر بن بابویه فی </w:t>
      </w:r>
      <w:bookmarkStart w:id="1285" w:name="pg11693_132129"/>
    </w:p>
    <w:p>
      <w:pPr>
        <w:pStyle w:val="BookText"/>
        <w:rPr/>
      </w:pPr>
      <w:bookmarkEnd w:id="1285"/>
      <w:r>
        <w:rPr>
          <w:rFonts w:ascii="IRNazanin" w:hAnsi="IRNazanin" w:eastAsia="IRNazanin"/>
          <w:color w:val="111111"/>
          <w:sz w:val="28"/>
          <w:sz w:val="28"/>
          <w:szCs w:val="28"/>
          <w:rtl w:val="true"/>
          <w:lang w:bidi="fa-IR"/>
        </w:rPr>
        <w:t>خامس ذی القعدة سنة ثمان و سبعمائة</w:t>
      </w:r>
      <w:r>
        <w:rPr>
          <w:rFonts w:eastAsia="IRNazanin" w:cs="IRNazanin"/>
          <w:color w:val="111111"/>
          <w:sz w:val="28"/>
          <w:szCs w:val="28"/>
          <w:rtl w:val="true"/>
          <w:lang w:bidi="fa-IR"/>
        </w:rPr>
        <w:t>].</w:t>
      </w:r>
    </w:p>
    <w:p>
      <w:pPr>
        <w:pStyle w:val="Heading3"/>
        <w:numPr>
          <w:ilvl w:val="2"/>
          <w:numId w:val="1"/>
        </w:numPr>
        <w:rPr/>
      </w:pPr>
      <w:bookmarkStart w:id="1286" w:name="__RefHeading___Toc7972662_73709187"/>
      <w:bookmarkStart w:id="1287" w:name="_Toc592"/>
      <w:bookmarkEnd w:id="1286"/>
      <w:r>
        <w:rPr/>
        <w:t>531</w:t>
      </w:r>
      <w:r>
        <w:rPr>
          <w:rtl w:val="true"/>
        </w:rPr>
        <w:t xml:space="preserve">- </w:t>
      </w:r>
      <w:r>
        <w:rPr>
          <w:rtl w:val="true"/>
        </w:rPr>
        <w:t>حواشی القوانین</w:t>
      </w:r>
      <w:bookmarkEnd w:id="1287"/>
    </w:p>
    <w:p>
      <w:pPr>
        <w:pStyle w:val="BookText"/>
        <w:rPr/>
      </w:pPr>
      <w:r>
        <w:rPr>
          <w:rFonts w:ascii="IRNazanin" w:hAnsi="IRNazanin" w:eastAsia="IRNazanin"/>
          <w:color w:val="111111"/>
          <w:sz w:val="28"/>
          <w:sz w:val="28"/>
          <w:szCs w:val="28"/>
          <w:rtl w:val="true"/>
          <w:lang w:bidi="fa-IR"/>
        </w:rPr>
        <w:t>للشیخ عبد الحسین المحلاتی صاحب حواشی الرسائل المذکور آنفا، ذکره فی دیباجة کتابه مغتنم الدرر</w:t>
      </w:r>
      <w:r>
        <w:rPr>
          <w:rFonts w:eastAsia="IRNazanin" w:cs="IRNazanin"/>
          <w:color w:val="111111"/>
          <w:sz w:val="28"/>
          <w:szCs w:val="28"/>
          <w:rtl w:val="true"/>
          <w:lang w:bidi="fa-IR"/>
        </w:rPr>
        <w:t>.</w:t>
      </w:r>
    </w:p>
    <w:p>
      <w:pPr>
        <w:pStyle w:val="Heading3"/>
        <w:numPr>
          <w:ilvl w:val="2"/>
          <w:numId w:val="1"/>
        </w:numPr>
        <w:rPr/>
      </w:pPr>
      <w:bookmarkStart w:id="1288" w:name="__RefHeading___Toc7972664_73709187"/>
      <w:bookmarkStart w:id="1289" w:name="_Toc593"/>
      <w:bookmarkEnd w:id="1288"/>
      <w:r>
        <w:rPr/>
        <w:t>532</w:t>
      </w:r>
      <w:r>
        <w:rPr>
          <w:rtl w:val="true"/>
        </w:rPr>
        <w:t xml:space="preserve">- </w:t>
      </w:r>
      <w:r>
        <w:rPr>
          <w:rtl w:val="true"/>
        </w:rPr>
        <w:t>حواشی القوانین</w:t>
      </w:r>
      <w:bookmarkEnd w:id="1289"/>
    </w:p>
    <w:p>
      <w:pPr>
        <w:pStyle w:val="BookText"/>
        <w:rPr/>
      </w:pPr>
      <w:r>
        <w:rPr>
          <w:rFonts w:ascii="IRNazanin" w:hAnsi="IRNazanin" w:eastAsia="IRNazanin"/>
          <w:color w:val="111111"/>
          <w:sz w:val="28"/>
          <w:sz w:val="28"/>
          <w:szCs w:val="28"/>
          <w:rtl w:val="true"/>
          <w:lang w:bidi="fa-IR"/>
        </w:rPr>
        <w:t>للمیرزا عبد العلی الهرندی مؤلف حواشی الروضة البهیة المذکور آنفا، ذکرها أیضا حفیده المیرزا عباس النحوی الأصفهانی فی مقالته المذکورة کما نقل عنها المعلم الحبیب‌آبادی</w:t>
      </w:r>
      <w:r>
        <w:rPr>
          <w:rFonts w:eastAsia="IRNazanin" w:cs="IRNazanin"/>
          <w:color w:val="111111"/>
          <w:sz w:val="28"/>
          <w:szCs w:val="28"/>
          <w:rtl w:val="true"/>
          <w:lang w:bidi="fa-IR"/>
        </w:rPr>
        <w:t>.</w:t>
      </w:r>
    </w:p>
    <w:p>
      <w:pPr>
        <w:pStyle w:val="Heading3"/>
        <w:numPr>
          <w:ilvl w:val="2"/>
          <w:numId w:val="1"/>
        </w:numPr>
        <w:rPr/>
      </w:pPr>
      <w:bookmarkStart w:id="1290" w:name="__RefHeading___Toc7972666_73709187"/>
      <w:bookmarkStart w:id="1291" w:name="_Toc594"/>
      <w:bookmarkEnd w:id="1290"/>
      <w:r>
        <w:rPr/>
        <w:t>533</w:t>
      </w:r>
      <w:r>
        <w:rPr>
          <w:rtl w:val="true"/>
        </w:rPr>
        <w:t xml:space="preserve">- </w:t>
      </w:r>
      <w:r>
        <w:rPr>
          <w:rtl w:val="true"/>
        </w:rPr>
        <w:t>الحواشی علی کتب الاخبار</w:t>
      </w:r>
      <w:bookmarkEnd w:id="1291"/>
    </w:p>
    <w:p>
      <w:pPr>
        <w:pStyle w:val="BookText"/>
        <w:rPr/>
      </w:pPr>
      <w:r>
        <w:rPr>
          <w:rFonts w:ascii="IRNazanin" w:hAnsi="IRNazanin" w:eastAsia="IRNazanin"/>
          <w:color w:val="111111"/>
          <w:sz w:val="28"/>
          <w:sz w:val="28"/>
          <w:szCs w:val="28"/>
          <w:rtl w:val="true"/>
          <w:lang w:bidi="fa-IR"/>
        </w:rPr>
        <w:t xml:space="preserve">للعالمة الفاضلة حمیدة بنت المولی محمد شریف بن شمس الدین محمد الرویدشتی المتوفاة فی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والدها المعروف بملا شریفا من تلامیذ الشیخ البهائی و من مشایخ إجازة العلامة المجلسی و هی تلمذت علی والدها حکی صاحب الریاض عن والده المیرزا عیسی أنه کان یستحسن تلک الحواشی و ینقلها علی هوامش کتب الاخبار، و ذکر أنه رآها بخطها تدل علی غایة فهمها و حسن اطلاعها خصوصا فیما یتعلق بأحوال الرجال، و کان والدها یقول مزاحا إن لحمیدة ربطا بالرجال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 فی تلک الحواشی فوائد رجالیة کثیرة و تعد من التصانیف الرجالیة أیضا</w:t>
      </w:r>
      <w:r>
        <w:rPr>
          <w:rFonts w:eastAsia="IRNazanin" w:cs="IRNazanin"/>
          <w:color w:val="111111"/>
          <w:sz w:val="28"/>
          <w:szCs w:val="28"/>
          <w:rtl w:val="true"/>
          <w:lang w:bidi="fa-IR"/>
        </w:rPr>
        <w:t>.</w:t>
      </w:r>
    </w:p>
    <w:p>
      <w:pPr>
        <w:pStyle w:val="Heading3"/>
        <w:numPr>
          <w:ilvl w:val="2"/>
          <w:numId w:val="1"/>
        </w:numPr>
        <w:rPr/>
      </w:pPr>
      <w:bookmarkStart w:id="1292" w:name="__RefHeading___Toc7972668_73709187"/>
      <w:bookmarkStart w:id="1293" w:name="_Toc595"/>
      <w:bookmarkEnd w:id="1292"/>
      <w:r>
        <w:rPr/>
        <w:t>534</w:t>
      </w:r>
      <w:r>
        <w:rPr>
          <w:rtl w:val="true"/>
        </w:rPr>
        <w:t xml:space="preserve">- </w:t>
      </w:r>
      <w:r>
        <w:rPr>
          <w:rtl w:val="true"/>
        </w:rPr>
        <w:t>الحواشی علی الکتب الأربعة و غیرها،</w:t>
      </w:r>
      <w:bookmarkEnd w:id="1293"/>
    </w:p>
    <w:p>
      <w:pPr>
        <w:pStyle w:val="BookText"/>
        <w:rPr/>
      </w:pPr>
      <w:r>
        <w:rPr>
          <w:rFonts w:ascii="IRNazanin" w:hAnsi="IRNazanin" w:eastAsia="IRNazanin"/>
          <w:color w:val="111111"/>
          <w:sz w:val="28"/>
          <w:sz w:val="28"/>
          <w:szCs w:val="28"/>
          <w:rtl w:val="true"/>
          <w:lang w:bidi="fa-IR"/>
        </w:rPr>
        <w:t xml:space="preserve">تقرب من مائة ألف بیت للعلامة المجلسی 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فی فهرس تصانیفه و لعلها الموجودة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294" w:name="__RefHeading___Toc7972670_73709187"/>
      <w:bookmarkStart w:id="1295" w:name="_Toc596"/>
      <w:bookmarkEnd w:id="1294"/>
      <w:r>
        <w:rPr/>
        <w:t>535</w:t>
      </w:r>
      <w:r>
        <w:rPr>
          <w:rtl w:val="true"/>
        </w:rPr>
        <w:t xml:space="preserve">- </w:t>
      </w:r>
      <w:r>
        <w:rPr>
          <w:rtl w:val="true"/>
        </w:rPr>
        <w:t>الحواشی علی الکتب الأربعة و غیرها</w:t>
      </w:r>
      <w:bookmarkEnd w:id="1295"/>
    </w:p>
    <w:p>
      <w:pPr>
        <w:pStyle w:val="BookText"/>
        <w:rPr/>
      </w:pPr>
      <w:r>
        <w:rPr>
          <w:rFonts w:ascii="IRNazanin" w:hAnsi="IRNazanin" w:eastAsia="IRNazanin"/>
          <w:color w:val="111111"/>
          <w:sz w:val="28"/>
          <w:sz w:val="28"/>
          <w:szCs w:val="28"/>
          <w:rtl w:val="true"/>
          <w:lang w:bidi="fa-IR"/>
        </w:rPr>
        <w:t>للشیخ حسن صاحب المعالم و المراد من غیرها کما فی الریاض خلاصة الأقوال للعلامة و شرح اللمعة لوالده</w:t>
      </w:r>
      <w:r>
        <w:rPr>
          <w:rFonts w:eastAsia="IRNazanin" w:cs="IRNazanin"/>
          <w:color w:val="111111"/>
          <w:sz w:val="28"/>
          <w:szCs w:val="28"/>
          <w:rtl w:val="true"/>
          <w:lang w:bidi="fa-IR"/>
        </w:rPr>
        <w:t>.</w:t>
      </w:r>
    </w:p>
    <w:p>
      <w:pPr>
        <w:pStyle w:val="Heading3"/>
        <w:numPr>
          <w:ilvl w:val="2"/>
          <w:numId w:val="1"/>
        </w:numPr>
        <w:rPr/>
      </w:pPr>
      <w:bookmarkStart w:id="1296" w:name="__RefHeading___Toc7972672_73709187"/>
      <w:bookmarkStart w:id="1297" w:name="_Toc597"/>
      <w:bookmarkEnd w:id="1296"/>
      <w:r>
        <w:rPr/>
        <w:t>536</w:t>
      </w:r>
      <w:r>
        <w:rPr>
          <w:rtl w:val="true"/>
        </w:rPr>
        <w:t xml:space="preserve">- </w:t>
      </w:r>
      <w:r>
        <w:rPr>
          <w:rtl w:val="true"/>
        </w:rPr>
        <w:t>الحواشی علی الکتب الأربعة</w:t>
      </w:r>
      <w:bookmarkEnd w:id="1297"/>
    </w:p>
    <w:p>
      <w:pPr>
        <w:pStyle w:val="BookText"/>
        <w:rPr/>
      </w:pPr>
      <w:r>
        <w:rPr>
          <w:rFonts w:ascii="IRNazanin" w:hAnsi="IRNazanin" w:eastAsia="IRNazanin"/>
          <w:color w:val="111111"/>
          <w:sz w:val="28"/>
          <w:sz w:val="28"/>
          <w:szCs w:val="28"/>
          <w:rtl w:val="true"/>
          <w:lang w:bidi="fa-IR"/>
        </w:rPr>
        <w:t xml:space="preserve">للمیرزا عیسی بن محمد صالح بن شاه مولی الجیرانی الأصفهانی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المیرزا عبد الله صاحب الریاض فیه</w:t>
      </w:r>
      <w:r>
        <w:rPr>
          <w:rFonts w:eastAsia="IRNazanin" w:cs="IRNazanin"/>
          <w:color w:val="111111"/>
          <w:sz w:val="28"/>
          <w:szCs w:val="28"/>
          <w:rtl w:val="true"/>
          <w:lang w:bidi="fa-IR"/>
        </w:rPr>
        <w:t>.</w:t>
      </w:r>
    </w:p>
    <w:p>
      <w:pPr>
        <w:pStyle w:val="Heading3"/>
        <w:numPr>
          <w:ilvl w:val="2"/>
          <w:numId w:val="1"/>
        </w:numPr>
        <w:rPr/>
      </w:pPr>
      <w:bookmarkStart w:id="1298" w:name="__RefHeading___Toc7972674_73709187"/>
      <w:bookmarkStart w:id="1299" w:name="_Toc598"/>
      <w:bookmarkEnd w:id="1298"/>
      <w:r>
        <w:rPr/>
        <w:t>537</w:t>
      </w:r>
      <w:r>
        <w:rPr>
          <w:rtl w:val="true"/>
        </w:rPr>
        <w:t xml:space="preserve">- </w:t>
      </w:r>
      <w:r>
        <w:rPr>
          <w:rtl w:val="true"/>
        </w:rPr>
        <w:t>الحواشی علی الکتب الأربعة</w:t>
      </w:r>
      <w:bookmarkEnd w:id="1299"/>
    </w:p>
    <w:p>
      <w:pPr>
        <w:pStyle w:val="BookText"/>
        <w:rPr/>
      </w:pPr>
      <w:r>
        <w:rPr>
          <w:rFonts w:ascii="IRNazanin" w:hAnsi="IRNazanin" w:eastAsia="IRNazanin"/>
          <w:color w:val="111111"/>
          <w:sz w:val="28"/>
          <w:sz w:val="28"/>
          <w:szCs w:val="28"/>
          <w:rtl w:val="true"/>
          <w:lang w:bidi="fa-IR"/>
        </w:rPr>
        <w:t>للسید قاسم بن محمد الطباطبائی الزواری القهپائی تلمیذ الشیخ البهائی ذکرها فی جامع الرواة</w:t>
      </w:r>
      <w:r>
        <w:rPr>
          <w:rFonts w:eastAsia="IRNazanin" w:cs="IRNazanin"/>
          <w:color w:val="111111"/>
          <w:sz w:val="28"/>
          <w:szCs w:val="28"/>
          <w:rtl w:val="true"/>
          <w:lang w:bidi="fa-IR"/>
        </w:rPr>
        <w:t>.</w:t>
      </w:r>
    </w:p>
    <w:p>
      <w:pPr>
        <w:pStyle w:val="Heading3"/>
        <w:numPr>
          <w:ilvl w:val="2"/>
          <w:numId w:val="1"/>
        </w:numPr>
        <w:rPr/>
      </w:pPr>
      <w:bookmarkStart w:id="1300" w:name="__RefHeading___Toc7972676_73709187"/>
      <w:bookmarkStart w:id="1301" w:name="_Toc599"/>
      <w:bookmarkEnd w:id="1300"/>
      <w:r>
        <w:rPr/>
        <w:t>538</w:t>
      </w:r>
      <w:r>
        <w:rPr>
          <w:rtl w:val="true"/>
        </w:rPr>
        <w:t xml:space="preserve">- </w:t>
      </w:r>
      <w:r>
        <w:rPr>
          <w:rtl w:val="true"/>
        </w:rPr>
        <w:t>الحواشی علی الکتب الأدبیة</w:t>
      </w:r>
      <w:bookmarkEnd w:id="130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المتداولة و غیرها فی خمسین ألف بیت للمیرزا عبد الرزاق المحدث الحائری الهمدانی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عداد تصانیفه فیما أرسل إلینا من فهرسها</w:t>
      </w:r>
      <w:r>
        <w:rPr>
          <w:rFonts w:eastAsia="IRNazanin" w:cs="IRNazanin"/>
          <w:color w:val="111111"/>
          <w:sz w:val="28"/>
          <w:szCs w:val="28"/>
          <w:rtl w:val="true"/>
          <w:lang w:bidi="fa-IR"/>
        </w:rPr>
        <w:t xml:space="preserve">. </w:t>
      </w:r>
      <w:bookmarkStart w:id="1302" w:name="pg11693_132130"/>
    </w:p>
    <w:p>
      <w:pPr>
        <w:pStyle w:val="Heading3"/>
        <w:numPr>
          <w:ilvl w:val="2"/>
          <w:numId w:val="1"/>
        </w:numPr>
        <w:rPr/>
      </w:pPr>
      <w:bookmarkStart w:id="1303" w:name="__RefHeading___Toc7972678_73709187"/>
      <w:bookmarkStart w:id="1304" w:name="_Toc600"/>
      <w:bookmarkEnd w:id="1302"/>
      <w:bookmarkEnd w:id="1303"/>
      <w:r>
        <w:rPr/>
        <w:t>539</w:t>
      </w:r>
      <w:r>
        <w:rPr>
          <w:rtl w:val="true"/>
        </w:rPr>
        <w:t xml:space="preserve">- </w:t>
      </w:r>
      <w:r>
        <w:rPr>
          <w:rtl w:val="true"/>
        </w:rPr>
        <w:t>الحواشی علی الکتب الأدبیة</w:t>
      </w:r>
      <w:bookmarkEnd w:id="1304"/>
    </w:p>
    <w:p>
      <w:pPr>
        <w:pStyle w:val="BookText"/>
        <w:rPr/>
      </w:pPr>
      <w:r>
        <w:rPr>
          <w:rFonts w:ascii="IRNazanin" w:hAnsi="IRNazanin" w:eastAsia="IRNazanin"/>
          <w:color w:val="111111"/>
          <w:sz w:val="28"/>
          <w:sz w:val="28"/>
          <w:szCs w:val="28"/>
          <w:rtl w:val="true"/>
          <w:lang w:bidi="fa-IR"/>
        </w:rPr>
        <w:t xml:space="preserve">للمیرزا علی رضا مؤلف ترجمه العشق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تصانیفه المرسل إلینا</w:t>
      </w:r>
      <w:r>
        <w:rPr>
          <w:rFonts w:eastAsia="IRNazanin" w:cs="IRNazanin"/>
          <w:color w:val="111111"/>
          <w:sz w:val="28"/>
          <w:szCs w:val="28"/>
          <w:rtl w:val="true"/>
          <w:lang w:bidi="fa-IR"/>
        </w:rPr>
        <w:t>.</w:t>
      </w:r>
    </w:p>
    <w:p>
      <w:pPr>
        <w:pStyle w:val="Heading3"/>
        <w:numPr>
          <w:ilvl w:val="2"/>
          <w:numId w:val="1"/>
        </w:numPr>
        <w:rPr/>
      </w:pPr>
      <w:bookmarkStart w:id="1305" w:name="__RefHeading___Toc7972680_73709187"/>
      <w:bookmarkStart w:id="1306" w:name="_Toc601"/>
      <w:bookmarkEnd w:id="1305"/>
      <w:r>
        <w:rPr/>
        <w:t>540</w:t>
      </w:r>
      <w:r>
        <w:rPr>
          <w:rtl w:val="true"/>
        </w:rPr>
        <w:t xml:space="preserve">- </w:t>
      </w:r>
      <w:r>
        <w:rPr>
          <w:rtl w:val="true"/>
        </w:rPr>
        <w:t>الحواشی علی کتب الأصحاب</w:t>
      </w:r>
      <w:bookmarkEnd w:id="1306"/>
    </w:p>
    <w:p>
      <w:pPr>
        <w:pStyle w:val="BookText"/>
        <w:rPr/>
      </w:pPr>
      <w:r>
        <w:rPr>
          <w:rFonts w:ascii="IRNazanin" w:hAnsi="IRNazanin" w:eastAsia="IRNazanin"/>
          <w:color w:val="111111"/>
          <w:sz w:val="28"/>
          <w:sz w:val="28"/>
          <w:szCs w:val="28"/>
          <w:rtl w:val="true"/>
          <w:lang w:bidi="fa-IR"/>
        </w:rPr>
        <w:t xml:space="preserve">من الفقهیة و غیرها للشیخ علی بن أحمد بن الحسین آل عبد الجبار القطیفی أخ الشیخ سلیمان الذی توفی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أنوار البدرین ما رأینا کتابا دخل فی ملکه الا و له علیه حواش مفیدة و تقییدات جیدة</w:t>
      </w:r>
      <w:r>
        <w:rPr>
          <w:rFonts w:eastAsia="IRNazanin" w:cs="IRNazanin"/>
          <w:color w:val="111111"/>
          <w:sz w:val="28"/>
          <w:szCs w:val="28"/>
          <w:rtl w:val="true"/>
          <w:lang w:bidi="fa-IR"/>
        </w:rPr>
        <w:t>.</w:t>
      </w:r>
    </w:p>
    <w:p>
      <w:pPr>
        <w:pStyle w:val="Heading3"/>
        <w:numPr>
          <w:ilvl w:val="2"/>
          <w:numId w:val="1"/>
        </w:numPr>
        <w:rPr/>
      </w:pPr>
      <w:bookmarkStart w:id="1307" w:name="__RefHeading___Toc7972682_73709187"/>
      <w:bookmarkStart w:id="1308" w:name="_Toc602"/>
      <w:bookmarkEnd w:id="1307"/>
      <w:r>
        <w:rPr/>
        <w:t>541</w:t>
      </w:r>
      <w:r>
        <w:rPr>
          <w:rtl w:val="true"/>
        </w:rPr>
        <w:t xml:space="preserve">- </w:t>
      </w:r>
      <w:r>
        <w:rPr>
          <w:rtl w:val="true"/>
        </w:rPr>
        <w:t>الحواشی علی الکتب الأصولیة و الفقهیة و غیرها</w:t>
      </w:r>
      <w:bookmarkEnd w:id="1308"/>
    </w:p>
    <w:p>
      <w:pPr>
        <w:pStyle w:val="BookText"/>
        <w:rPr/>
      </w:pPr>
      <w:r>
        <w:rPr>
          <w:rFonts w:ascii="IRNazanin" w:hAnsi="IRNazanin" w:eastAsia="IRNazanin"/>
          <w:color w:val="111111"/>
          <w:sz w:val="28"/>
          <w:sz w:val="28"/>
          <w:szCs w:val="28"/>
          <w:rtl w:val="true"/>
          <w:lang w:bidi="fa-IR"/>
        </w:rPr>
        <w:t xml:space="preserve">للمولی آغا الخوینی القزوینی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البداء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ابنه المیرزا حسین</w:t>
      </w:r>
      <w:r>
        <w:rPr>
          <w:rFonts w:eastAsia="IRNazanin" w:cs="IRNazanin"/>
          <w:color w:val="111111"/>
          <w:sz w:val="28"/>
          <w:szCs w:val="28"/>
          <w:rtl w:val="true"/>
          <w:lang w:bidi="fa-IR"/>
        </w:rPr>
        <w:t>.</w:t>
      </w:r>
    </w:p>
    <w:p>
      <w:pPr>
        <w:pStyle w:val="Heading3"/>
        <w:numPr>
          <w:ilvl w:val="2"/>
          <w:numId w:val="1"/>
        </w:numPr>
        <w:rPr/>
      </w:pPr>
      <w:bookmarkStart w:id="1309" w:name="__RefHeading___Toc7972684_73709187"/>
      <w:bookmarkStart w:id="1310" w:name="_Toc603"/>
      <w:bookmarkEnd w:id="1309"/>
      <w:r>
        <w:rPr/>
        <w:t>542</w:t>
      </w:r>
      <w:r>
        <w:rPr>
          <w:rtl w:val="true"/>
        </w:rPr>
        <w:t xml:space="preserve">- </w:t>
      </w:r>
      <w:r>
        <w:rPr>
          <w:rtl w:val="true"/>
        </w:rPr>
        <w:t>الحواشی علی الکتب الحدیثیة و الریاضیة و الفقهیة</w:t>
      </w:r>
      <w:bookmarkEnd w:id="1310"/>
    </w:p>
    <w:p>
      <w:pPr>
        <w:pStyle w:val="BookText"/>
        <w:rPr/>
      </w:pPr>
      <w:r>
        <w:rPr>
          <w:rFonts w:ascii="IRNazanin" w:hAnsi="IRNazanin" w:eastAsia="IRNazanin"/>
          <w:color w:val="111111"/>
          <w:sz w:val="28"/>
          <w:sz w:val="28"/>
          <w:szCs w:val="28"/>
          <w:rtl w:val="true"/>
          <w:lang w:bidi="fa-IR"/>
        </w:rPr>
        <w:t xml:space="preserve">للشیخ عز الدین الحسین بن عبد الصمد الحارثی العاملی والد الشیخ البهائی و المتوفی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تصانیفه</w:t>
      </w:r>
      <w:r>
        <w:rPr>
          <w:rFonts w:eastAsia="IRNazanin" w:cs="IRNazanin"/>
          <w:color w:val="111111"/>
          <w:sz w:val="28"/>
          <w:szCs w:val="28"/>
          <w:rtl w:val="true"/>
          <w:lang w:bidi="fa-IR"/>
        </w:rPr>
        <w:t>.</w:t>
      </w:r>
    </w:p>
    <w:p>
      <w:pPr>
        <w:pStyle w:val="Heading3"/>
        <w:numPr>
          <w:ilvl w:val="2"/>
          <w:numId w:val="1"/>
        </w:numPr>
        <w:rPr/>
      </w:pPr>
      <w:bookmarkStart w:id="1311" w:name="__RefHeading___Toc7972686_73709187"/>
      <w:bookmarkStart w:id="1312" w:name="_Toc604"/>
      <w:bookmarkEnd w:id="1311"/>
      <w:r>
        <w:rPr/>
        <w:t>543</w:t>
      </w:r>
      <w:r>
        <w:rPr>
          <w:rtl w:val="true"/>
        </w:rPr>
        <w:t xml:space="preserve">- </w:t>
      </w:r>
      <w:r>
        <w:rPr>
          <w:rtl w:val="true"/>
        </w:rPr>
        <w:t>الحواشی علی الکتب الحدیثیة و الرجالیة و الفقهیة و الأدبیة و غیرها،</w:t>
      </w:r>
      <w:bookmarkEnd w:id="1312"/>
    </w:p>
    <w:p>
      <w:pPr>
        <w:pStyle w:val="BookText"/>
        <w:rPr/>
      </w:pPr>
      <w:r>
        <w:rPr>
          <w:rFonts w:ascii="IRNazanin" w:hAnsi="IRNazanin" w:eastAsia="IRNazanin"/>
          <w:color w:val="111111"/>
          <w:sz w:val="28"/>
          <w:sz w:val="28"/>
          <w:szCs w:val="28"/>
          <w:rtl w:val="true"/>
          <w:lang w:bidi="fa-IR"/>
        </w:rPr>
        <w:t xml:space="preserve">للسید عبد الله بن نور الدین الموسوی الجزائری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عبد اللطیف فی تحفه العالم</w:t>
      </w:r>
      <w:r>
        <w:rPr>
          <w:rFonts w:eastAsia="IRNazanin" w:cs="IRNazanin"/>
          <w:color w:val="111111"/>
          <w:sz w:val="28"/>
          <w:szCs w:val="28"/>
          <w:rtl w:val="true"/>
          <w:lang w:bidi="fa-IR"/>
        </w:rPr>
        <w:t>.</w:t>
      </w:r>
    </w:p>
    <w:p>
      <w:pPr>
        <w:pStyle w:val="Heading3"/>
        <w:numPr>
          <w:ilvl w:val="2"/>
          <w:numId w:val="1"/>
        </w:numPr>
        <w:rPr/>
      </w:pPr>
      <w:bookmarkStart w:id="1313" w:name="__RefHeading___Toc7972688_73709187"/>
      <w:bookmarkStart w:id="1314" w:name="_Toc605"/>
      <w:bookmarkEnd w:id="1313"/>
      <w:r>
        <w:rPr/>
        <w:t>544</w:t>
      </w:r>
      <w:r>
        <w:rPr>
          <w:rtl w:val="true"/>
        </w:rPr>
        <w:t xml:space="preserve">- </w:t>
      </w:r>
      <w:r>
        <w:rPr>
          <w:rtl w:val="true"/>
        </w:rPr>
        <w:t>الحواشی علی الکتب الحدیثیة و الفقهیة،</w:t>
      </w:r>
      <w:bookmarkEnd w:id="1314"/>
    </w:p>
    <w:p>
      <w:pPr>
        <w:pStyle w:val="BookText"/>
        <w:rPr/>
      </w:pPr>
      <w:r>
        <w:rPr>
          <w:rFonts w:ascii="IRNazanin" w:hAnsi="IRNazanin" w:eastAsia="IRNazanin"/>
          <w:color w:val="111111"/>
          <w:sz w:val="28"/>
          <w:sz w:val="28"/>
          <w:szCs w:val="28"/>
          <w:rtl w:val="true"/>
          <w:lang w:bidi="fa-IR"/>
        </w:rPr>
        <w:t>للسید عبد الرضا بن عبد الصمد الحسینی البحرانی معاصر السید المحدث الجزائری، حکی ذلک صاحب الریاض عن تعلیقات المحدث الجزائری علی أمل الآمل</w:t>
      </w:r>
      <w:r>
        <w:rPr>
          <w:rFonts w:eastAsia="IRNazanin" w:cs="IRNazanin"/>
          <w:color w:val="111111"/>
          <w:sz w:val="28"/>
          <w:szCs w:val="28"/>
          <w:rtl w:val="true"/>
          <w:lang w:bidi="fa-IR"/>
        </w:rPr>
        <w:t>.</w:t>
      </w:r>
    </w:p>
    <w:p>
      <w:pPr>
        <w:pStyle w:val="Heading3"/>
        <w:numPr>
          <w:ilvl w:val="2"/>
          <w:numId w:val="1"/>
        </w:numPr>
        <w:rPr/>
      </w:pPr>
      <w:bookmarkStart w:id="1315" w:name="__RefHeading___Toc7972690_73709187"/>
      <w:bookmarkStart w:id="1316" w:name="_Toc606"/>
      <w:bookmarkEnd w:id="1315"/>
      <w:r>
        <w:rPr/>
        <w:t>545</w:t>
      </w:r>
      <w:r>
        <w:rPr>
          <w:rtl w:val="true"/>
        </w:rPr>
        <w:t xml:space="preserve">- </w:t>
      </w:r>
      <w:r>
        <w:rPr>
          <w:rtl w:val="true"/>
        </w:rPr>
        <w:t>الحواشی علی الکتب الحدیثیة و الفقهیة و غیرها</w:t>
      </w:r>
      <w:bookmarkEnd w:id="1316"/>
    </w:p>
    <w:p>
      <w:pPr>
        <w:pStyle w:val="BookText"/>
        <w:rPr/>
      </w:pPr>
      <w:r>
        <w:rPr>
          <w:rFonts w:ascii="IRNazanin" w:hAnsi="IRNazanin" w:eastAsia="IRNazanin"/>
          <w:color w:val="111111"/>
          <w:sz w:val="28"/>
          <w:sz w:val="28"/>
          <w:szCs w:val="28"/>
          <w:rtl w:val="true"/>
          <w:lang w:bidi="fa-IR"/>
        </w:rPr>
        <w:t>للمولی محمد مسیح بن إسماعیل الفسوی تلمیذ المحقق الخوانساری و المجاز من العلامة المجلسی، ذکرها الشیخ علی الحزین فی تذکرته</w:t>
      </w:r>
      <w:r>
        <w:rPr>
          <w:rFonts w:eastAsia="IRNazanin" w:cs="IRNazanin"/>
          <w:color w:val="111111"/>
          <w:sz w:val="28"/>
          <w:szCs w:val="28"/>
          <w:rtl w:val="true"/>
          <w:lang w:bidi="fa-IR"/>
        </w:rPr>
        <w:t>.</w:t>
      </w:r>
    </w:p>
    <w:p>
      <w:pPr>
        <w:pStyle w:val="Heading3"/>
        <w:numPr>
          <w:ilvl w:val="2"/>
          <w:numId w:val="1"/>
        </w:numPr>
        <w:rPr/>
      </w:pPr>
      <w:bookmarkStart w:id="1317" w:name="__RefHeading___Toc7972692_73709187"/>
      <w:bookmarkStart w:id="1318" w:name="_Toc607"/>
      <w:bookmarkEnd w:id="1317"/>
      <w:r>
        <w:rPr/>
        <w:t>546</w:t>
      </w:r>
      <w:r>
        <w:rPr>
          <w:rtl w:val="true"/>
        </w:rPr>
        <w:t xml:space="preserve">- </w:t>
      </w:r>
      <w:r>
        <w:rPr>
          <w:rtl w:val="true"/>
        </w:rPr>
        <w:t>الحواشی علی الکتب الحدیثیة و الفقهیة</w:t>
      </w:r>
      <w:bookmarkEnd w:id="1318"/>
    </w:p>
    <w:p>
      <w:pPr>
        <w:pStyle w:val="BookText"/>
        <w:rPr/>
      </w:pPr>
      <w:r>
        <w:rPr>
          <w:rFonts w:ascii="IRNazanin" w:hAnsi="IRNazanin" w:eastAsia="IRNazanin"/>
          <w:color w:val="111111"/>
          <w:sz w:val="28"/>
          <w:sz w:val="28"/>
          <w:szCs w:val="28"/>
          <w:rtl w:val="true"/>
          <w:lang w:bidi="fa-IR"/>
        </w:rPr>
        <w:t xml:space="preserve">للسید المقدس الأعرجی السید محسن بن الحسن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تصانیفه فی ذکری المحسنین و غیره</w:t>
      </w:r>
      <w:r>
        <w:rPr>
          <w:rFonts w:eastAsia="IRNazanin" w:cs="IRNazanin"/>
          <w:color w:val="111111"/>
          <w:sz w:val="28"/>
          <w:szCs w:val="28"/>
          <w:rtl w:val="true"/>
          <w:lang w:bidi="fa-IR"/>
        </w:rPr>
        <w:t>.</w:t>
      </w:r>
    </w:p>
    <w:p>
      <w:pPr>
        <w:pStyle w:val="Heading3"/>
        <w:numPr>
          <w:ilvl w:val="2"/>
          <w:numId w:val="1"/>
        </w:numPr>
        <w:rPr/>
      </w:pPr>
      <w:bookmarkStart w:id="1319" w:name="__RefHeading___Toc7972694_73709187"/>
      <w:bookmarkStart w:id="1320" w:name="_Toc608"/>
      <w:bookmarkEnd w:id="1319"/>
      <w:r>
        <w:rPr/>
        <w:t>547</w:t>
      </w:r>
      <w:r>
        <w:rPr>
          <w:rtl w:val="true"/>
        </w:rPr>
        <w:t xml:space="preserve">- </w:t>
      </w:r>
      <w:r>
        <w:rPr>
          <w:rtl w:val="true"/>
        </w:rPr>
        <w:t>الحواشی علی الکتب الحدیثیة و الفقهیة</w:t>
      </w:r>
      <w:bookmarkEnd w:id="132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شرح اللمعة للمولی محمد نصیر بن المولی عبد الله بن المولی محمد تقی المجلسی، ذکرها صاحب الریاض عند </w:t>
      </w:r>
      <w:bookmarkStart w:id="1321" w:name="pg11693_132131"/>
    </w:p>
    <w:p>
      <w:pPr>
        <w:pStyle w:val="BookText"/>
        <w:rPr/>
      </w:pPr>
      <w:bookmarkEnd w:id="1321"/>
      <w:r>
        <w:rPr>
          <w:rFonts w:ascii="IRNazanin" w:hAnsi="IRNazanin" w:eastAsia="IRNazanin"/>
          <w:color w:val="111111"/>
          <w:sz w:val="28"/>
          <w:sz w:val="28"/>
          <w:szCs w:val="28"/>
          <w:rtl w:val="true"/>
          <w:lang w:bidi="fa-IR"/>
        </w:rPr>
        <w:t>ترجمه والده المولی عبد الله</w:t>
      </w:r>
      <w:r>
        <w:rPr>
          <w:rFonts w:eastAsia="IRNazanin" w:cs="IRNazanin"/>
          <w:color w:val="111111"/>
          <w:sz w:val="28"/>
          <w:szCs w:val="28"/>
          <w:rtl w:val="true"/>
          <w:lang w:bidi="fa-IR"/>
        </w:rPr>
        <w:t>.</w:t>
      </w:r>
    </w:p>
    <w:p>
      <w:pPr>
        <w:pStyle w:val="Heading3"/>
        <w:numPr>
          <w:ilvl w:val="2"/>
          <w:numId w:val="1"/>
        </w:numPr>
        <w:rPr/>
      </w:pPr>
      <w:bookmarkStart w:id="1322" w:name="__RefHeading___Toc7972696_73709187"/>
      <w:bookmarkStart w:id="1323" w:name="_Toc609"/>
      <w:bookmarkEnd w:id="1322"/>
      <w:r>
        <w:rPr/>
        <w:t>548</w:t>
      </w:r>
      <w:r>
        <w:rPr>
          <w:rtl w:val="true"/>
        </w:rPr>
        <w:t xml:space="preserve">- </w:t>
      </w:r>
      <w:r>
        <w:rPr>
          <w:rtl w:val="true"/>
        </w:rPr>
        <w:t>الحواشی علی الکتب الحدیثیة و الفقهیة و العربیة و غیرها</w:t>
      </w:r>
      <w:bookmarkEnd w:id="1323"/>
    </w:p>
    <w:p>
      <w:pPr>
        <w:pStyle w:val="BookText"/>
        <w:rPr/>
      </w:pPr>
      <w:r>
        <w:rPr>
          <w:rFonts w:ascii="IRNazanin" w:hAnsi="IRNazanin" w:eastAsia="IRNazanin"/>
          <w:color w:val="111111"/>
          <w:sz w:val="28"/>
          <w:sz w:val="28"/>
          <w:szCs w:val="28"/>
          <w:rtl w:val="true"/>
          <w:lang w:bidi="fa-IR"/>
        </w:rPr>
        <w:t xml:space="preserve">للمحدث الجزائری السید نعمة الله بن عبد الله الموسوی المتوفی بعد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حفیده فی تحفه العالم</w:t>
      </w:r>
      <w:r>
        <w:rPr>
          <w:rFonts w:eastAsia="IRNazanin" w:cs="IRNazanin"/>
          <w:color w:val="111111"/>
          <w:sz w:val="28"/>
          <w:szCs w:val="28"/>
          <w:rtl w:val="true"/>
          <w:lang w:bidi="fa-IR"/>
        </w:rPr>
        <w:t>.</w:t>
      </w:r>
    </w:p>
    <w:p>
      <w:pPr>
        <w:pStyle w:val="Heading3"/>
        <w:numPr>
          <w:ilvl w:val="2"/>
          <w:numId w:val="1"/>
        </w:numPr>
        <w:rPr/>
      </w:pPr>
      <w:bookmarkStart w:id="1324" w:name="__RefHeading___Toc7972698_73709187"/>
      <w:bookmarkStart w:id="1325" w:name="_Toc610"/>
      <w:bookmarkEnd w:id="1324"/>
      <w:r>
        <w:rPr/>
        <w:t>549</w:t>
      </w:r>
      <w:r>
        <w:rPr>
          <w:rtl w:val="true"/>
        </w:rPr>
        <w:t xml:space="preserve">- </w:t>
      </w:r>
      <w:r>
        <w:rPr>
          <w:rtl w:val="true"/>
        </w:rPr>
        <w:t>الحواشی علی الکتب الدرسیة</w:t>
      </w:r>
      <w:bookmarkEnd w:id="1325"/>
    </w:p>
    <w:p>
      <w:pPr>
        <w:pStyle w:val="BookText"/>
        <w:rPr/>
      </w:pPr>
      <w:r>
        <w:rPr>
          <w:rFonts w:ascii="IRNazanin" w:hAnsi="IRNazanin" w:eastAsia="IRNazanin"/>
          <w:color w:val="111111"/>
          <w:sz w:val="28"/>
          <w:sz w:val="28"/>
          <w:szCs w:val="28"/>
          <w:rtl w:val="true"/>
          <w:lang w:bidi="fa-IR"/>
        </w:rPr>
        <w:t xml:space="preserve">للمولی محمد مؤمن بن الحاج محمد قاسم الجزائری مؤلف تعبیر طیف الخیال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عنها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بتعلیقات الکتب المتداول درسها</w:t>
      </w:r>
      <w:r>
        <w:rPr>
          <w:rFonts w:eastAsia="IRNazanin" w:cs="IRNazanin"/>
          <w:color w:val="111111"/>
          <w:sz w:val="28"/>
          <w:szCs w:val="28"/>
          <w:rtl w:val="true"/>
          <w:lang w:bidi="fa-IR"/>
        </w:rPr>
        <w:t>.</w:t>
      </w:r>
    </w:p>
    <w:p>
      <w:pPr>
        <w:pStyle w:val="Heading3"/>
        <w:numPr>
          <w:ilvl w:val="2"/>
          <w:numId w:val="1"/>
        </w:numPr>
        <w:rPr/>
      </w:pPr>
      <w:bookmarkStart w:id="1326" w:name="__RefHeading___Toc7972700_73709187"/>
      <w:bookmarkStart w:id="1327" w:name="_Toc611"/>
      <w:bookmarkEnd w:id="1326"/>
      <w:r>
        <w:rPr/>
        <w:t>550</w:t>
      </w:r>
      <w:r>
        <w:rPr>
          <w:rtl w:val="true"/>
        </w:rPr>
        <w:t xml:space="preserve">- </w:t>
      </w:r>
      <w:r>
        <w:rPr>
          <w:rtl w:val="true"/>
        </w:rPr>
        <w:t>الحواشی علی الکتب الدرسیة</w:t>
      </w:r>
      <w:bookmarkEnd w:id="1327"/>
    </w:p>
    <w:p>
      <w:pPr>
        <w:pStyle w:val="BookText"/>
        <w:rPr/>
      </w:pPr>
      <w:r>
        <w:rPr>
          <w:rFonts w:ascii="IRNazanin" w:hAnsi="IRNazanin" w:eastAsia="IRNazanin"/>
          <w:color w:val="111111"/>
          <w:sz w:val="28"/>
          <w:sz w:val="28"/>
          <w:szCs w:val="28"/>
          <w:rtl w:val="true"/>
          <w:lang w:bidi="fa-IR"/>
        </w:rPr>
        <w:t xml:space="preserve">مثل الرسائل و المکاسب و غیرهما للشیخ علی بن رضا الخوینی الخاکمردانی الولدیانی من قری خوی المولود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تلمیذه السید جلال الدین محمد المعروف بالمحدث الأرومی نزیل طهران</w:t>
      </w:r>
    </w:p>
    <w:p>
      <w:pPr>
        <w:pStyle w:val="Heading3"/>
        <w:numPr>
          <w:ilvl w:val="2"/>
          <w:numId w:val="1"/>
        </w:numPr>
        <w:rPr/>
      </w:pPr>
      <w:bookmarkStart w:id="1328" w:name="__RefHeading___Toc7972702_73709187"/>
      <w:bookmarkStart w:id="1329" w:name="_Toc612"/>
      <w:bookmarkEnd w:id="1328"/>
      <w:r>
        <w:rPr/>
        <w:t>551</w:t>
      </w:r>
      <w:r>
        <w:rPr>
          <w:rtl w:val="true"/>
        </w:rPr>
        <w:t xml:space="preserve">- </w:t>
      </w:r>
      <w:r>
        <w:rPr>
          <w:rtl w:val="true"/>
        </w:rPr>
        <w:t>الحواشی علی الکتب الدرسیة</w:t>
      </w:r>
      <w:bookmarkEnd w:id="1329"/>
    </w:p>
    <w:p>
      <w:pPr>
        <w:pStyle w:val="BookText"/>
        <w:rPr/>
      </w:pPr>
      <w:r>
        <w:rPr>
          <w:rFonts w:ascii="IRNazanin" w:hAnsi="IRNazanin" w:eastAsia="IRNazanin"/>
          <w:color w:val="111111"/>
          <w:sz w:val="28"/>
          <w:sz w:val="28"/>
          <w:szCs w:val="28"/>
          <w:rtl w:val="true"/>
          <w:lang w:bidi="fa-IR"/>
        </w:rPr>
        <w:t xml:space="preserve">للسید الأستاد عبد الکریم اللاهیجی صاحب حاشیة الفصول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الحواشی علی الکتب الدرسیة لا یمکن إحصاؤها و لا یتأتی لأحد حصرها و انما ذکرنا أنموذجا منها</w:t>
      </w:r>
      <w:r>
        <w:rPr>
          <w:rFonts w:eastAsia="IRNazanin" w:cs="IRNazanin"/>
          <w:color w:val="111111"/>
          <w:sz w:val="28"/>
          <w:szCs w:val="28"/>
          <w:rtl w:val="true"/>
          <w:lang w:bidi="fa-IR"/>
        </w:rPr>
        <w:t>.</w:t>
      </w:r>
    </w:p>
    <w:p>
      <w:pPr>
        <w:pStyle w:val="Heading3"/>
        <w:numPr>
          <w:ilvl w:val="2"/>
          <w:numId w:val="1"/>
        </w:numPr>
        <w:rPr/>
      </w:pPr>
      <w:bookmarkStart w:id="1330" w:name="__RefHeading___Toc7972704_73709187"/>
      <w:bookmarkStart w:id="1331" w:name="_Toc613"/>
      <w:bookmarkEnd w:id="1330"/>
      <w:r>
        <w:rPr/>
        <w:t>552</w:t>
      </w:r>
      <w:r>
        <w:rPr>
          <w:rtl w:val="true"/>
        </w:rPr>
        <w:t xml:space="preserve">- </w:t>
      </w:r>
      <w:r>
        <w:rPr>
          <w:rtl w:val="true"/>
        </w:rPr>
        <w:t>الحواشی علی الکتب الرجالیة</w:t>
      </w:r>
      <w:bookmarkEnd w:id="1331"/>
    </w:p>
    <w:p>
      <w:pPr>
        <w:pStyle w:val="BookText"/>
        <w:rPr/>
      </w:pPr>
      <w:r>
        <w:rPr>
          <w:rFonts w:ascii="IRNazanin" w:hAnsi="IRNazanin" w:eastAsia="IRNazanin"/>
          <w:color w:val="111111"/>
          <w:sz w:val="28"/>
          <w:sz w:val="28"/>
          <w:szCs w:val="28"/>
          <w:rtl w:val="true"/>
          <w:lang w:bidi="fa-IR"/>
        </w:rPr>
        <w:t xml:space="preserve">و تراجم العلماء و غیرها للشیخ محمد علی بن زین العابدین المعلم الحبیب‌آبادی الأصفهانی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من تصانیفه کشف الخبیة 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مکارم الآثار فی تراجم علماء الأمصار و رشحات سمائی فی ترجمه الشیخ البهائی و منظومة مکمل الأفهام فی ذکر فضلاء الأیام و غیر ذلک و هذه الحواشی تبلغ عدتها ثمانی و عشرین، لکل واحد منها دیباجة کتبها فی الصفحة الأولی من الکتاب، و کلها تامات إلی آخر کل کتاب ذکر فیها تاریخ الشروع و الختم فکل منها کتاب مستقل لکنها لم تدون فی مجموعة بل مکتوبة فی هامش الکتب نذکر بعضا منها علی حسب الفهرس الذی أرسله إلینا بخطه اقتصارا علی المهم من تلک الحواشی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الحواشی علی أحسن الودیعة للسید مهدی الخوانساری علی مجلدیه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الحواشی علی إرشاد المسلمین للسید عبد الله ثقة الإسلام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الحواشی علی أمل الآمل کلا قسمیه للشیخ الحر العاملی</w:t>
      </w:r>
      <w:r>
        <w:rPr>
          <w:rFonts w:eastAsia="IRNazanin" w:cs="IRNazanin"/>
          <w:color w:val="111111"/>
          <w:sz w:val="28"/>
          <w:szCs w:val="28"/>
          <w:rtl w:val="true"/>
          <w:lang w:bidi="fa-IR"/>
        </w:rPr>
        <w:t xml:space="preserve">. </w:t>
      </w:r>
      <w:bookmarkStart w:id="1332" w:name="pg11693_132132"/>
    </w:p>
    <w:p>
      <w:pPr>
        <w:pStyle w:val="BookText"/>
        <w:rPr/>
      </w:pPr>
      <w:bookmarkEnd w:id="1332"/>
      <w:r>
        <w:rPr>
          <w:rFonts w:ascii="IRNazanin" w:hAnsi="IRNazanin" w:eastAsia="IRNazanin"/>
          <w:color w:val="111111"/>
          <w:sz w:val="28"/>
          <w:sz w:val="28"/>
          <w:szCs w:val="28"/>
          <w:rtl w:val="true"/>
          <w:lang w:bidi="fa-IR"/>
        </w:rPr>
        <w:t>الحواشی علی تذکره القبور للجزی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الحواشی علی توضیح البیان للمیرزا حبیب الله الساوجی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الحواشی علی حزن المؤمنین للشیخ محمد علی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الحواشی علی ترجمه الآقا حسین الخوانساری للمیرزا أبی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الحواشی علی ترجمه الشیخ البهائی للمیرزا أبی المعالی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الحواشی علی الدرة البیضاء للمیرزا أبی الهدی بن أبی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الحواشی علی روضات الجنات للسید الخوانساری المتوفی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الحواشی علی شمس التواریخ للشیخ أسد الله الگلپایگانی المتوفی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الحواشی علی فارس‌نامه ناصری للمیرزا حسن الفسوی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الحواشی علی قصص العلماء للتنکابنی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الحواشی علی المآثر و الآثار لمحمد حسن خان بن علی خان المراغی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الحواشی علی مستدرک الوسائل لشیخنا المحدث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الحواشی علی منتخب التواریخ للحاج المولی هاشم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الحواشی علی تاریخ أصفهان للمیرزا حسن الجابری</w:t>
      </w:r>
      <w:r>
        <w:rPr>
          <w:rFonts w:eastAsia="IRNazanin" w:cs="IRNazanin"/>
          <w:color w:val="111111"/>
          <w:sz w:val="28"/>
          <w:szCs w:val="28"/>
          <w:rtl w:val="true"/>
          <w:lang w:bidi="fa-IR"/>
        </w:rPr>
        <w:t>.</w:t>
      </w:r>
    </w:p>
    <w:p>
      <w:pPr>
        <w:pStyle w:val="Heading3"/>
        <w:numPr>
          <w:ilvl w:val="2"/>
          <w:numId w:val="1"/>
        </w:numPr>
        <w:rPr/>
      </w:pPr>
      <w:bookmarkStart w:id="1333" w:name="__RefHeading___Toc7972706_73709187"/>
      <w:bookmarkStart w:id="1334" w:name="_Toc614"/>
      <w:bookmarkEnd w:id="1333"/>
      <w:r>
        <w:rPr/>
        <w:t>553</w:t>
      </w:r>
      <w:r>
        <w:rPr>
          <w:rtl w:val="true"/>
        </w:rPr>
        <w:t xml:space="preserve">- </w:t>
      </w:r>
      <w:r>
        <w:rPr>
          <w:rtl w:val="true"/>
        </w:rPr>
        <w:t>الحواشی علی الکتب الطبیة</w:t>
      </w:r>
      <w:bookmarkEnd w:id="1334"/>
    </w:p>
    <w:p>
      <w:pPr>
        <w:pStyle w:val="BookText"/>
        <w:rPr/>
      </w:pPr>
      <w:r>
        <w:rPr>
          <w:rFonts w:ascii="IRNazanin" w:hAnsi="IRNazanin" w:eastAsia="IRNazanin"/>
          <w:color w:val="111111"/>
          <w:sz w:val="28"/>
          <w:sz w:val="28"/>
          <w:szCs w:val="28"/>
          <w:rtl w:val="true"/>
          <w:lang w:bidi="fa-IR"/>
        </w:rPr>
        <w:t>مثل الشفاء و القانون لابن سینا و غیر ذلک، للسید محمد طاهر بن السید علی بن السید علاء الدین بن محمد المرعشی کان من تلامیذ العلامة المجلسی کما ذکره حفیده السید شهاب الدین و هو أحد أجداده لأمه</w:t>
      </w:r>
      <w:r>
        <w:rPr>
          <w:rFonts w:eastAsia="IRNazanin" w:cs="IRNazanin"/>
          <w:color w:val="111111"/>
          <w:sz w:val="28"/>
          <w:szCs w:val="28"/>
          <w:rtl w:val="true"/>
          <w:lang w:bidi="fa-IR"/>
        </w:rPr>
        <w:t>.</w:t>
      </w:r>
    </w:p>
    <w:p>
      <w:pPr>
        <w:pStyle w:val="Heading3"/>
        <w:numPr>
          <w:ilvl w:val="2"/>
          <w:numId w:val="1"/>
        </w:numPr>
        <w:rPr/>
      </w:pPr>
      <w:bookmarkStart w:id="1335" w:name="__RefHeading___Toc7972708_73709187"/>
      <w:bookmarkStart w:id="1336" w:name="_Toc615"/>
      <w:bookmarkEnd w:id="1335"/>
      <w:r>
        <w:rPr/>
        <w:t>554</w:t>
      </w:r>
      <w:r>
        <w:rPr>
          <w:rtl w:val="true"/>
        </w:rPr>
        <w:t xml:space="preserve">- </w:t>
      </w:r>
      <w:r>
        <w:rPr>
          <w:rtl w:val="true"/>
        </w:rPr>
        <w:t>الحواشی علی کتب الصدوق</w:t>
      </w:r>
      <w:bookmarkEnd w:id="1336"/>
    </w:p>
    <w:p>
      <w:pPr>
        <w:pStyle w:val="BookText"/>
        <w:rPr/>
      </w:pPr>
      <w:r>
        <w:rPr>
          <w:rFonts w:ascii="IRNazanin" w:hAnsi="IRNazanin" w:eastAsia="IRNazanin"/>
          <w:color w:val="111111"/>
          <w:sz w:val="28"/>
          <w:sz w:val="28"/>
          <w:szCs w:val="28"/>
          <w:rtl w:val="true"/>
          <w:lang w:bidi="fa-IR"/>
        </w:rPr>
        <w:t xml:space="preserve">للمولی نظام الدین أحمد بن معین الدین الخوانساری الشهیر بمیرک تلمیذ المحقق الکرکی، قرأ علیه الفصول المختارة من العیون و المحاسن فی کاشان، فکتب المحقق له إجازة فی آخره تاریخها تاسع رجب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وصفه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بافتخار الفضلاء فی الزمان نظام الملة و الدین أحمد بن المکرم المعظم افتخار الأفاضل معین الدین الخوانساری المشتهر بمیرک أدام الله توفیقه، رأیت النقل عن تلک الحواشی فی بعض المواضع و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میرک</w:t>
      </w:r>
      <w:r>
        <w:rPr>
          <w:rFonts w:eastAsia="IRNazanin" w:cs="IRNazanin"/>
          <w:color w:val="111111"/>
          <w:sz w:val="28"/>
          <w:szCs w:val="28"/>
          <w:rtl w:val="true"/>
          <w:lang w:bidi="fa-IR"/>
        </w:rPr>
        <w:t>).</w:t>
      </w:r>
    </w:p>
    <w:p>
      <w:pPr>
        <w:pStyle w:val="Heading3"/>
        <w:numPr>
          <w:ilvl w:val="2"/>
          <w:numId w:val="1"/>
        </w:numPr>
        <w:rPr/>
      </w:pPr>
      <w:bookmarkStart w:id="1337" w:name="__RefHeading___Toc7972710_73709187"/>
      <w:bookmarkStart w:id="1338" w:name="_Toc616"/>
      <w:bookmarkEnd w:id="1337"/>
      <w:r>
        <w:rPr/>
        <w:t>555</w:t>
      </w:r>
      <w:r>
        <w:rPr>
          <w:rtl w:val="true"/>
        </w:rPr>
        <w:t xml:space="preserve">- </w:t>
      </w:r>
      <w:r>
        <w:rPr>
          <w:rtl w:val="true"/>
        </w:rPr>
        <w:t>الحواشی علی کتب العامة</w:t>
      </w:r>
      <w:bookmarkEnd w:id="133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الصحاح الستة و غیرها للسید عبد الحسین شرف الدین العاملی المعاصر مؤلف الفصول المهمة و المراجعات </w:t>
      </w:r>
      <w:bookmarkStart w:id="1339" w:name="pg11693_132133"/>
    </w:p>
    <w:p>
      <w:pPr>
        <w:pStyle w:val="BookText"/>
        <w:rPr/>
      </w:pPr>
      <w:bookmarkEnd w:id="1339"/>
      <w:r>
        <w:rPr>
          <w:rFonts w:ascii="IRNazanin" w:hAnsi="IRNazanin" w:eastAsia="IRNazanin"/>
          <w:color w:val="111111"/>
          <w:sz w:val="28"/>
          <w:sz w:val="28"/>
          <w:szCs w:val="28"/>
          <w:rtl w:val="true"/>
          <w:lang w:bidi="fa-IR"/>
        </w:rPr>
        <w:t xml:space="preserve">و حیاة أبی هریرة و أجوبة مسائل موسی جار الله المطبوع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فاتنا ذکره فی محله من المجلد الأول المطبوع فی تلک السنة و غیرها من التصانیف، و الأسف أنه نهبت جملة منها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1340" w:name="__RefHeading___Toc7972712_73709187"/>
      <w:bookmarkStart w:id="1341" w:name="_Toc617"/>
      <w:bookmarkEnd w:id="1340"/>
      <w:r>
        <w:rPr/>
        <w:t>556</w:t>
      </w:r>
      <w:r>
        <w:rPr>
          <w:rtl w:val="true"/>
        </w:rPr>
        <w:t xml:space="preserve">- </w:t>
      </w:r>
      <w:r>
        <w:rPr>
          <w:rtl w:val="true"/>
        </w:rPr>
        <w:t>الحواشی علی الکتب العلمیة</w:t>
      </w:r>
      <w:bookmarkEnd w:id="1341"/>
    </w:p>
    <w:p>
      <w:pPr>
        <w:pStyle w:val="BookText"/>
        <w:rPr/>
      </w:pPr>
      <w:r>
        <w:rPr>
          <w:rFonts w:ascii="IRNazanin" w:hAnsi="IRNazanin" w:eastAsia="IRNazanin"/>
          <w:color w:val="111111"/>
          <w:sz w:val="28"/>
          <w:sz w:val="28"/>
          <w:szCs w:val="28"/>
          <w:rtl w:val="true"/>
          <w:lang w:bidi="fa-IR"/>
        </w:rPr>
        <w:t>للسید حسین بن نور الدین بن المحدث الجزائری المتوفی بالنجف، ذکرها ابن أخیه فی تحفه العالم</w:t>
      </w:r>
      <w:r>
        <w:rPr>
          <w:rFonts w:eastAsia="IRNazanin" w:cs="IRNazanin"/>
          <w:color w:val="111111"/>
          <w:sz w:val="28"/>
          <w:szCs w:val="28"/>
          <w:rtl w:val="true"/>
          <w:lang w:bidi="fa-IR"/>
        </w:rPr>
        <w:t>.</w:t>
      </w:r>
    </w:p>
    <w:p>
      <w:pPr>
        <w:pStyle w:val="Heading3"/>
        <w:numPr>
          <w:ilvl w:val="2"/>
          <w:numId w:val="1"/>
        </w:numPr>
        <w:rPr/>
      </w:pPr>
      <w:bookmarkStart w:id="1342" w:name="__RefHeading___Toc7972714_73709187"/>
      <w:bookmarkStart w:id="1343" w:name="_Toc618"/>
      <w:bookmarkEnd w:id="1342"/>
      <w:r>
        <w:rPr/>
        <w:t>557</w:t>
      </w:r>
      <w:r>
        <w:rPr>
          <w:rtl w:val="true"/>
        </w:rPr>
        <w:t xml:space="preserve">- </w:t>
      </w:r>
      <w:r>
        <w:rPr>
          <w:rtl w:val="true"/>
        </w:rPr>
        <w:t>الحواشی علی الکتب العلمیة</w:t>
      </w:r>
      <w:bookmarkEnd w:id="1343"/>
    </w:p>
    <w:p>
      <w:pPr>
        <w:pStyle w:val="BookText"/>
        <w:rPr/>
      </w:pPr>
      <w:r>
        <w:rPr>
          <w:rFonts w:ascii="IRNazanin" w:hAnsi="IRNazanin" w:eastAsia="IRNazanin"/>
          <w:color w:val="111111"/>
          <w:sz w:val="28"/>
          <w:sz w:val="28"/>
          <w:szCs w:val="28"/>
          <w:rtl w:val="true"/>
          <w:lang w:bidi="fa-IR"/>
        </w:rPr>
        <w:t>للسید زین الدین بن إسماعیل بن صالح بن عطاء الله الجزائری تلمیذ السید عبد الله التستری الجزائری، ذکرها أیضا فی تحفه العالم مصرحا بأنها کسابقتها غیر مدونة</w:t>
      </w:r>
      <w:r>
        <w:rPr>
          <w:rFonts w:eastAsia="IRNazanin" w:cs="IRNazanin"/>
          <w:color w:val="111111"/>
          <w:sz w:val="28"/>
          <w:szCs w:val="28"/>
          <w:rtl w:val="true"/>
          <w:lang w:bidi="fa-IR"/>
        </w:rPr>
        <w:t>.</w:t>
      </w:r>
    </w:p>
    <w:p>
      <w:pPr>
        <w:pStyle w:val="Heading3"/>
        <w:numPr>
          <w:ilvl w:val="2"/>
          <w:numId w:val="1"/>
        </w:numPr>
        <w:rPr/>
      </w:pPr>
      <w:bookmarkStart w:id="1344" w:name="__RefHeading___Toc7972716_73709187"/>
      <w:bookmarkStart w:id="1345" w:name="_Toc619"/>
      <w:bookmarkEnd w:id="1344"/>
      <w:r>
        <w:rPr/>
        <w:t>558</w:t>
      </w:r>
      <w:r>
        <w:rPr>
          <w:rtl w:val="true"/>
        </w:rPr>
        <w:t xml:space="preserve">- </w:t>
      </w:r>
      <w:r>
        <w:rPr>
          <w:rtl w:val="true"/>
        </w:rPr>
        <w:t>الحواشی علی کتب الفریقین</w:t>
      </w:r>
      <w:bookmarkEnd w:id="1345"/>
    </w:p>
    <w:p>
      <w:pPr>
        <w:pStyle w:val="BookText"/>
        <w:rPr/>
      </w:pPr>
      <w:r>
        <w:rPr>
          <w:rFonts w:ascii="IRNazanin" w:hAnsi="IRNazanin" w:eastAsia="IRNazanin"/>
          <w:color w:val="111111"/>
          <w:sz w:val="28"/>
          <w:sz w:val="28"/>
          <w:szCs w:val="28"/>
          <w:rtl w:val="true"/>
          <w:lang w:bidi="fa-IR"/>
        </w:rPr>
        <w:t xml:space="preserve">من العامة و الخاصة للمولی محمد سعید الجنفوری نقل بعضها المؤرخ لسنة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بعضها أنه فی حد الستین من العمر و فی بعضها أنه بلغ مرحلة السبعین</w:t>
      </w:r>
      <w:r>
        <w:rPr>
          <w:rFonts w:eastAsia="IRNazanin" w:cs="IRNazanin"/>
          <w:color w:val="111111"/>
          <w:sz w:val="28"/>
          <w:szCs w:val="28"/>
          <w:rtl w:val="true"/>
          <w:lang w:bidi="fa-IR"/>
        </w:rPr>
        <w:t>.</w:t>
      </w:r>
    </w:p>
    <w:p>
      <w:pPr>
        <w:pStyle w:val="Heading3"/>
        <w:numPr>
          <w:ilvl w:val="2"/>
          <w:numId w:val="1"/>
        </w:numPr>
        <w:rPr/>
      </w:pPr>
      <w:bookmarkStart w:id="1346" w:name="__RefHeading___Toc7972718_73709187"/>
      <w:bookmarkStart w:id="1347" w:name="_Toc620"/>
      <w:bookmarkEnd w:id="1346"/>
      <w:r>
        <w:rPr/>
        <w:t>559</w:t>
      </w:r>
      <w:r>
        <w:rPr>
          <w:rtl w:val="true"/>
        </w:rPr>
        <w:t xml:space="preserve">- </w:t>
      </w:r>
      <w:r>
        <w:rPr>
          <w:rtl w:val="true"/>
        </w:rPr>
        <w:t>الحواشی علی الکتب الفقهیة</w:t>
      </w:r>
      <w:bookmarkEnd w:id="1347"/>
    </w:p>
    <w:p>
      <w:pPr>
        <w:pStyle w:val="BookText"/>
        <w:rPr/>
      </w:pPr>
      <w:r>
        <w:rPr>
          <w:rFonts w:ascii="IRNazanin" w:hAnsi="IRNazanin" w:eastAsia="IRNazanin"/>
          <w:color w:val="111111"/>
          <w:sz w:val="28"/>
          <w:sz w:val="28"/>
          <w:szCs w:val="28"/>
          <w:rtl w:val="true"/>
          <w:lang w:bidi="fa-IR"/>
        </w:rPr>
        <w:t xml:space="preserve">کالمدارک و المسالک و المفاتیح، للسید رضی الدین بن محمد بن حیدر بن محمد بن نجم الموسوی العاملی المکی، ذکرها فی إجازته للسید نصر الله المدرس الحائری فی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Heading3"/>
        <w:numPr>
          <w:ilvl w:val="2"/>
          <w:numId w:val="1"/>
        </w:numPr>
        <w:rPr/>
      </w:pPr>
      <w:bookmarkStart w:id="1348" w:name="__RefHeading___Toc7972720_73709187"/>
      <w:bookmarkStart w:id="1349" w:name="_Toc621"/>
      <w:bookmarkEnd w:id="1348"/>
      <w:r>
        <w:rPr/>
        <w:t>560</w:t>
      </w:r>
      <w:r>
        <w:rPr>
          <w:rtl w:val="true"/>
        </w:rPr>
        <w:t xml:space="preserve">- </w:t>
      </w:r>
      <w:r>
        <w:rPr>
          <w:rtl w:val="true"/>
        </w:rPr>
        <w:t>الحواشی علی کتب الفقه و الأصول</w:t>
      </w:r>
      <w:bookmarkEnd w:id="1349"/>
    </w:p>
    <w:p>
      <w:pPr>
        <w:pStyle w:val="BookText"/>
        <w:rPr/>
      </w:pPr>
      <w:r>
        <w:rPr>
          <w:rFonts w:ascii="IRNazanin" w:hAnsi="IRNazanin" w:eastAsia="IRNazanin"/>
          <w:color w:val="111111"/>
          <w:sz w:val="28"/>
          <w:sz w:val="28"/>
          <w:szCs w:val="28"/>
          <w:rtl w:val="true"/>
          <w:lang w:bidi="fa-IR"/>
        </w:rPr>
        <w:t xml:space="preserve">مثل الریاض و القوانین و الفصول للسید أبی الحسن بن علی شاه الرضوی الکشمیری اللکهنوی المتوفی بالحائر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 إسداء الرغاب المطبوع لولده</w:t>
      </w:r>
      <w:r>
        <w:rPr>
          <w:rFonts w:eastAsia="IRNazanin" w:cs="IRNazanin"/>
          <w:color w:val="111111"/>
          <w:sz w:val="28"/>
          <w:szCs w:val="28"/>
          <w:rtl w:val="true"/>
          <w:lang w:bidi="fa-IR"/>
        </w:rPr>
        <w:t>.</w:t>
      </w:r>
    </w:p>
    <w:p>
      <w:pPr>
        <w:pStyle w:val="Heading3"/>
        <w:numPr>
          <w:ilvl w:val="2"/>
          <w:numId w:val="1"/>
        </w:numPr>
        <w:rPr/>
      </w:pPr>
      <w:bookmarkStart w:id="1350" w:name="__RefHeading___Toc7972722_73709187"/>
      <w:bookmarkStart w:id="1351" w:name="_Toc622"/>
      <w:bookmarkEnd w:id="1350"/>
      <w:r>
        <w:rPr/>
        <w:t>561</w:t>
      </w:r>
      <w:r>
        <w:rPr>
          <w:rtl w:val="true"/>
        </w:rPr>
        <w:t xml:space="preserve">- </w:t>
      </w:r>
      <w:r>
        <w:rPr>
          <w:rtl w:val="true"/>
        </w:rPr>
        <w:t>الحواشی علی کتب الفقه و الأصول</w:t>
      </w:r>
      <w:bookmarkEnd w:id="1351"/>
    </w:p>
    <w:p>
      <w:pPr>
        <w:pStyle w:val="BookText"/>
        <w:rPr/>
      </w:pPr>
      <w:r>
        <w:rPr>
          <w:rFonts w:ascii="IRNazanin" w:hAnsi="IRNazanin" w:eastAsia="IRNazanin"/>
          <w:color w:val="111111"/>
          <w:sz w:val="28"/>
          <w:sz w:val="28"/>
          <w:szCs w:val="28"/>
          <w:rtl w:val="true"/>
          <w:lang w:bidi="fa-IR"/>
        </w:rPr>
        <w:t xml:space="preserve">للشیخ ناصر بن إبراهیم البویهی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الشیخ الحر فی القسم الأول من کتابه المسمی بأمل الآمل</w:t>
      </w:r>
      <w:r>
        <w:rPr>
          <w:rFonts w:eastAsia="IRNazanin" w:cs="IRNazanin"/>
          <w:color w:val="111111"/>
          <w:sz w:val="28"/>
          <w:szCs w:val="28"/>
          <w:rtl w:val="true"/>
          <w:lang w:bidi="fa-IR"/>
        </w:rPr>
        <w:t>.</w:t>
      </w:r>
    </w:p>
    <w:p>
      <w:pPr>
        <w:pStyle w:val="Heading3"/>
        <w:numPr>
          <w:ilvl w:val="2"/>
          <w:numId w:val="1"/>
        </w:numPr>
        <w:rPr/>
      </w:pPr>
      <w:bookmarkStart w:id="1352" w:name="__RefHeading___Toc7972724_73709187"/>
      <w:bookmarkStart w:id="1353" w:name="_Toc623"/>
      <w:bookmarkEnd w:id="1352"/>
      <w:r>
        <w:rPr/>
        <w:t>562</w:t>
      </w:r>
      <w:r>
        <w:rPr>
          <w:rtl w:val="true"/>
        </w:rPr>
        <w:t xml:space="preserve">- </w:t>
      </w:r>
      <w:r>
        <w:rPr>
          <w:rtl w:val="true"/>
        </w:rPr>
        <w:t>الحواشی علی کتب کثیرة</w:t>
      </w:r>
      <w:bookmarkEnd w:id="1353"/>
    </w:p>
    <w:p>
      <w:pPr>
        <w:pStyle w:val="BookText"/>
        <w:rPr/>
      </w:pPr>
      <w:r>
        <w:rPr>
          <w:rFonts w:ascii="IRNazanin" w:hAnsi="IRNazanin" w:eastAsia="IRNazanin"/>
          <w:color w:val="111111"/>
          <w:sz w:val="28"/>
          <w:sz w:val="28"/>
          <w:szCs w:val="28"/>
          <w:rtl w:val="true"/>
          <w:lang w:bidi="fa-IR"/>
        </w:rPr>
        <w:t xml:space="preserve">من الأصول و الفقه و غیرها للسید المیرزا إبراهیم بن سلطان العلماء المتوفی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تصانیفه</w:t>
      </w:r>
      <w:r>
        <w:rPr>
          <w:rFonts w:eastAsia="IRNazanin" w:cs="IRNazanin"/>
          <w:color w:val="111111"/>
          <w:sz w:val="28"/>
          <w:szCs w:val="28"/>
          <w:rtl w:val="true"/>
          <w:lang w:bidi="fa-IR"/>
        </w:rPr>
        <w:t>.</w:t>
      </w:r>
    </w:p>
    <w:p>
      <w:pPr>
        <w:pStyle w:val="Heading3"/>
        <w:numPr>
          <w:ilvl w:val="2"/>
          <w:numId w:val="1"/>
        </w:numPr>
        <w:rPr/>
      </w:pPr>
      <w:bookmarkStart w:id="1354" w:name="__RefHeading___Toc7972726_73709187"/>
      <w:bookmarkStart w:id="1355" w:name="_Toc624"/>
      <w:bookmarkEnd w:id="1354"/>
      <w:r>
        <w:rPr/>
        <w:t>563</w:t>
      </w:r>
      <w:r>
        <w:rPr>
          <w:rtl w:val="true"/>
        </w:rPr>
        <w:t xml:space="preserve">- </w:t>
      </w:r>
      <w:r>
        <w:rPr>
          <w:rtl w:val="true"/>
        </w:rPr>
        <w:t>الحواشی علی کتب کثیرة</w:t>
      </w:r>
      <w:bookmarkEnd w:id="135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تبلغ ستة و عشرین کتابا للمولی جعفر بن محمد باقر شرف الدین مؤلف تضمین الألفیة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دونها حفیده المعاصر الشیخ مهدی بن الشیخ محمد بن المولی جعفر شرف الدین و ضم إلیها الحواشی الکثیرة لوالده و لجده الأعلی المولی محمد رضا شرف الدین</w:t>
      </w:r>
      <w:r>
        <w:rPr>
          <w:rFonts w:eastAsia="IRNazanin" w:cs="IRNazanin"/>
          <w:color w:val="111111"/>
          <w:sz w:val="28"/>
          <w:szCs w:val="28"/>
          <w:rtl w:val="true"/>
          <w:lang w:bidi="fa-IR"/>
        </w:rPr>
        <w:t xml:space="preserve">. </w:t>
      </w:r>
      <w:bookmarkStart w:id="1356" w:name="pg11693_132134"/>
    </w:p>
    <w:p>
      <w:pPr>
        <w:pStyle w:val="Heading3"/>
        <w:numPr>
          <w:ilvl w:val="2"/>
          <w:numId w:val="1"/>
        </w:numPr>
        <w:rPr/>
      </w:pPr>
      <w:bookmarkStart w:id="1357" w:name="__RefHeading___Toc7972728_73709187"/>
      <w:bookmarkStart w:id="1358" w:name="_Toc625"/>
      <w:bookmarkEnd w:id="1356"/>
      <w:bookmarkEnd w:id="1357"/>
      <w:r>
        <w:rPr/>
        <w:t>564</w:t>
      </w:r>
      <w:r>
        <w:rPr>
          <w:rtl w:val="true"/>
        </w:rPr>
        <w:t xml:space="preserve">- </w:t>
      </w:r>
      <w:r>
        <w:rPr>
          <w:rtl w:val="true"/>
        </w:rPr>
        <w:t>الحواشی علی کتب کثیرة</w:t>
      </w:r>
      <w:bookmarkEnd w:id="1358"/>
    </w:p>
    <w:p>
      <w:pPr>
        <w:pStyle w:val="BookText"/>
        <w:rPr/>
      </w:pPr>
      <w:r>
        <w:rPr>
          <w:rFonts w:ascii="IRNazanin" w:hAnsi="IRNazanin" w:eastAsia="IRNazanin"/>
          <w:color w:val="111111"/>
          <w:sz w:val="28"/>
          <w:sz w:val="28"/>
          <w:szCs w:val="28"/>
          <w:rtl w:val="true"/>
          <w:lang w:bidi="fa-IR"/>
        </w:rPr>
        <w:t xml:space="preserve">للأمیر محمد صالح بن المیر عبد الواسع الخاتون‌آبادی المتوفی فی صفر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النجف و ینتهی نسبه إلی الحسن الأفطس بن علی الأصغر بن السجاد علیه السلام کما ذکره مفصلا مع تاریخه فی مشجرة الخاتون‌آبادیین</w:t>
      </w:r>
      <w:r>
        <w:rPr>
          <w:rFonts w:eastAsia="IRNazanin" w:cs="IRNazanin"/>
          <w:color w:val="111111"/>
          <w:sz w:val="28"/>
          <w:szCs w:val="28"/>
          <w:rtl w:val="true"/>
          <w:lang w:bidi="fa-IR"/>
        </w:rPr>
        <w:t>.</w:t>
      </w:r>
    </w:p>
    <w:p>
      <w:pPr>
        <w:pStyle w:val="Heading3"/>
        <w:numPr>
          <w:ilvl w:val="2"/>
          <w:numId w:val="1"/>
        </w:numPr>
        <w:rPr/>
      </w:pPr>
      <w:bookmarkStart w:id="1359" w:name="__RefHeading___Toc7972730_73709187"/>
      <w:bookmarkStart w:id="1360" w:name="_Toc626"/>
      <w:bookmarkEnd w:id="1359"/>
      <w:r>
        <w:rPr/>
        <w:t>565</w:t>
      </w:r>
      <w:r>
        <w:rPr>
          <w:rtl w:val="true"/>
        </w:rPr>
        <w:t xml:space="preserve">- </w:t>
      </w:r>
      <w:r>
        <w:rPr>
          <w:rtl w:val="true"/>
        </w:rPr>
        <w:t>الحواشی علی کتب کثیرة</w:t>
      </w:r>
      <w:bookmarkEnd w:id="1360"/>
    </w:p>
    <w:p>
      <w:pPr>
        <w:pStyle w:val="BookText"/>
        <w:rPr/>
      </w:pPr>
      <w:r>
        <w:rPr>
          <w:rFonts w:ascii="IRNazanin" w:hAnsi="IRNazanin" w:eastAsia="IRNazanin"/>
          <w:color w:val="111111"/>
          <w:sz w:val="28"/>
          <w:sz w:val="28"/>
          <w:szCs w:val="28"/>
          <w:rtl w:val="true"/>
          <w:lang w:bidi="fa-IR"/>
        </w:rPr>
        <w:t xml:space="preserve">فی فنون شتی للمولی نظام الدین محمد بن الحسین القرشی الساوجی تلمیذ البهائی و متمم الجامع العباسی له و مؤلف نظام الأقوال و المتوفی حدود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ترجمته فی الریاض فی حرف النون إنه توفی بعد الشاه عباس بقلیل عن أربعین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أنه توفی الشاه عباس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بعده بقلیل عن الأربعین من العمر فیظهر أن ولادته کانت حدود الألف و اخترمته المنیة</w:t>
      </w:r>
      <w:r>
        <w:rPr>
          <w:rFonts w:eastAsia="IRNazanin" w:cs="IRNazanin"/>
          <w:color w:val="111111"/>
          <w:sz w:val="28"/>
          <w:szCs w:val="28"/>
          <w:rtl w:val="true"/>
          <w:lang w:bidi="fa-IR"/>
        </w:rPr>
        <w:t>.</w:t>
      </w:r>
    </w:p>
    <w:p>
      <w:pPr>
        <w:pStyle w:val="Heading3"/>
        <w:numPr>
          <w:ilvl w:val="2"/>
          <w:numId w:val="1"/>
        </w:numPr>
        <w:rPr/>
      </w:pPr>
      <w:bookmarkStart w:id="1361" w:name="__RefHeading___Toc7972732_73709187"/>
      <w:bookmarkStart w:id="1362" w:name="_Toc627"/>
      <w:bookmarkEnd w:id="1361"/>
      <w:r>
        <w:rPr/>
        <w:t>566</w:t>
      </w:r>
      <w:r>
        <w:rPr>
          <w:rtl w:val="true"/>
        </w:rPr>
        <w:t xml:space="preserve">- </w:t>
      </w:r>
      <w:r>
        <w:rPr>
          <w:rtl w:val="true"/>
        </w:rPr>
        <w:t>الحواشی علی کتب کثیرة</w:t>
      </w:r>
      <w:bookmarkEnd w:id="1362"/>
    </w:p>
    <w:p>
      <w:pPr>
        <w:pStyle w:val="BookText"/>
        <w:rPr/>
      </w:pPr>
      <w:r>
        <w:rPr>
          <w:rFonts w:ascii="IRNazanin" w:hAnsi="IRNazanin" w:eastAsia="IRNazanin"/>
          <w:color w:val="111111"/>
          <w:sz w:val="28"/>
          <w:sz w:val="28"/>
          <w:szCs w:val="28"/>
          <w:rtl w:val="true"/>
          <w:lang w:bidi="fa-IR"/>
        </w:rPr>
        <w:t xml:space="preserve">للمولی عبد الله بن المولی حسن الشیرازی الشولستانی نزیل بلدة ساری مازندران،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تصانیفه بساری عند أولاده” المؤلف” و توفی فی هذه الأعصار</w:t>
      </w:r>
      <w:r>
        <w:rPr>
          <w:rFonts w:eastAsia="IRNazanin" w:cs="IRNazanin"/>
          <w:color w:val="111111"/>
          <w:sz w:val="28"/>
          <w:szCs w:val="28"/>
          <w:rtl w:val="true"/>
          <w:lang w:bidi="fa-IR"/>
        </w:rPr>
        <w:t>].</w:t>
      </w:r>
    </w:p>
    <w:p>
      <w:pPr>
        <w:pStyle w:val="Heading3"/>
        <w:numPr>
          <w:ilvl w:val="2"/>
          <w:numId w:val="1"/>
        </w:numPr>
        <w:rPr/>
      </w:pPr>
      <w:bookmarkStart w:id="1363" w:name="__RefHeading___Toc7972734_73709187"/>
      <w:bookmarkStart w:id="1364" w:name="_Toc628"/>
      <w:bookmarkEnd w:id="1363"/>
      <w:r>
        <w:rPr/>
        <w:t>567</w:t>
      </w:r>
      <w:r>
        <w:rPr>
          <w:rtl w:val="true"/>
        </w:rPr>
        <w:t xml:space="preserve">- </w:t>
      </w:r>
      <w:r>
        <w:rPr>
          <w:rtl w:val="true"/>
        </w:rPr>
        <w:t>الحواشی علی کتب کثیرة</w:t>
      </w:r>
      <w:bookmarkEnd w:id="1364"/>
    </w:p>
    <w:p>
      <w:pPr>
        <w:pStyle w:val="BookText"/>
        <w:rPr/>
      </w:pPr>
      <w:r>
        <w:rPr>
          <w:rFonts w:ascii="IRNazanin" w:hAnsi="IRNazanin" w:eastAsia="IRNazanin"/>
          <w:color w:val="111111"/>
          <w:sz w:val="28"/>
          <w:sz w:val="28"/>
          <w:szCs w:val="28"/>
          <w:rtl w:val="true"/>
          <w:lang w:bidi="fa-IR"/>
        </w:rPr>
        <w:t xml:space="preserve">للشیخ محمد علی بن أبی طالب المدعو بالشیخ علی الحزین الزاهدی الجیلانی الأصفهانی المتوفی ببنارس الهند 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عشرة کتب مستقلة ذکرها فی نجوم السماء فی فهرس التصانیف الکثیرة للشیخ علی الحزین کلها بعنوان التعلیقات و هی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الأمور العامة من شرح التجرید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التذکرة لابن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التلویحات لشهاب الدین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شرح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غوامض المجسطی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فصوص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الفلکیات من الشفاء و قد ذکرنا حاشیته علی الإلهی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المطارحات أیضا لشهاب الدین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مقامات العارفین من شرح الإشارات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النجاة لابن سینا</w:t>
      </w:r>
      <w:r>
        <w:rPr>
          <w:rFonts w:eastAsia="IRNazanin" w:cs="IRNazanin"/>
          <w:color w:val="111111"/>
          <w:sz w:val="28"/>
          <w:szCs w:val="28"/>
          <w:rtl w:val="true"/>
          <w:lang w:bidi="fa-IR"/>
        </w:rPr>
        <w:t>.</w:t>
      </w:r>
    </w:p>
    <w:p>
      <w:pPr>
        <w:pStyle w:val="Heading3"/>
        <w:numPr>
          <w:ilvl w:val="2"/>
          <w:numId w:val="1"/>
        </w:numPr>
        <w:rPr/>
      </w:pPr>
      <w:bookmarkStart w:id="1365" w:name="__RefHeading___Toc7972736_73709187"/>
      <w:bookmarkStart w:id="1366" w:name="_Toc629"/>
      <w:bookmarkEnd w:id="1365"/>
      <w:r>
        <w:rPr/>
        <w:t>568</w:t>
      </w:r>
      <w:r>
        <w:rPr>
          <w:rtl w:val="true"/>
        </w:rPr>
        <w:t xml:space="preserve">- </w:t>
      </w:r>
      <w:r>
        <w:rPr>
          <w:rtl w:val="true"/>
        </w:rPr>
        <w:t>الحواشی علی کتب کثیرة</w:t>
      </w:r>
      <w:bookmarkEnd w:id="136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السید محمد بن عبد الفتاح المرعشی التبریزی الطبیب المتوفی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شهاب الدین فی ترجمته و له تعالیق </w:t>
      </w:r>
      <w:bookmarkStart w:id="1367" w:name="pg11693_132135"/>
    </w:p>
    <w:p>
      <w:pPr>
        <w:pStyle w:val="BookText"/>
        <w:rPr/>
      </w:pPr>
      <w:bookmarkEnd w:id="1367"/>
      <w:r>
        <w:rPr>
          <w:rFonts w:ascii="IRNazanin" w:hAnsi="IRNazanin" w:eastAsia="IRNazanin"/>
          <w:color w:val="111111"/>
          <w:sz w:val="28"/>
          <w:sz w:val="28"/>
          <w:szCs w:val="28"/>
          <w:rtl w:val="true"/>
          <w:lang w:bidi="fa-IR"/>
        </w:rPr>
        <w:t>علی الجواهر و الریاض و الفرائد و المتاجر و کلیات القانون و شرح النفیسی و الرجال الکبیر و غیرها</w:t>
      </w:r>
      <w:r>
        <w:rPr>
          <w:rFonts w:eastAsia="IRNazanin" w:cs="IRNazanin"/>
          <w:color w:val="111111"/>
          <w:sz w:val="28"/>
          <w:szCs w:val="28"/>
          <w:rtl w:val="true"/>
          <w:lang w:bidi="fa-IR"/>
        </w:rPr>
        <w:t>.</w:t>
      </w:r>
    </w:p>
    <w:p>
      <w:pPr>
        <w:pStyle w:val="Heading3"/>
        <w:numPr>
          <w:ilvl w:val="2"/>
          <w:numId w:val="1"/>
        </w:numPr>
        <w:rPr/>
      </w:pPr>
      <w:bookmarkStart w:id="1368" w:name="__RefHeading___Toc7972738_73709187"/>
      <w:bookmarkStart w:id="1369" w:name="_Toc630"/>
      <w:bookmarkEnd w:id="1368"/>
      <w:r>
        <w:rPr/>
        <w:t>569</w:t>
      </w:r>
      <w:r>
        <w:rPr>
          <w:rtl w:val="true"/>
        </w:rPr>
        <w:t xml:space="preserve">- </w:t>
      </w:r>
      <w:r>
        <w:rPr>
          <w:rtl w:val="true"/>
        </w:rPr>
        <w:t>حواشی کتب المعقول</w:t>
      </w:r>
      <w:bookmarkEnd w:id="1369"/>
    </w:p>
    <w:p>
      <w:pPr>
        <w:pStyle w:val="BookText"/>
        <w:rPr/>
      </w:pPr>
      <w:r>
        <w:rPr>
          <w:rFonts w:ascii="IRNazanin" w:hAnsi="IRNazanin" w:eastAsia="IRNazanin"/>
          <w:color w:val="111111"/>
          <w:sz w:val="28"/>
          <w:sz w:val="28"/>
          <w:szCs w:val="28"/>
          <w:rtl w:val="true"/>
          <w:lang w:bidi="fa-IR"/>
        </w:rPr>
        <w:t>الأسفار و الشفاء و شرح الإشارات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للحکیم الإلهی المیرزا حسن الکرمانشاهانی الطهرانی المتوفی بها فی شوال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یدرس أولا بمدرسة دانکی فی طهران التی أسسها الحاج السید حسین اللاریجانی ثم فوض إلیه تدریس مدرسة سپهسالار القدیمة بعد وفاه مدرسها الآقا علی الحکیم الزنوزی و له ترجمه فی شمس التواریخ و سال‌نامه پارس</w:t>
      </w:r>
      <w:r>
        <w:rPr>
          <w:rFonts w:eastAsia="IRNazanin" w:cs="IRNazanin"/>
          <w:color w:val="111111"/>
          <w:sz w:val="28"/>
          <w:szCs w:val="28"/>
          <w:rtl w:val="true"/>
          <w:lang w:bidi="fa-IR"/>
        </w:rPr>
        <w:t>.</w:t>
      </w:r>
    </w:p>
    <w:p>
      <w:pPr>
        <w:pStyle w:val="Heading3"/>
        <w:numPr>
          <w:ilvl w:val="2"/>
          <w:numId w:val="1"/>
        </w:numPr>
        <w:rPr/>
      </w:pPr>
      <w:bookmarkStart w:id="1370" w:name="__RefHeading___Toc7972740_73709187"/>
      <w:bookmarkStart w:id="1371" w:name="_Toc631"/>
      <w:bookmarkEnd w:id="1370"/>
      <w:r>
        <w:rPr/>
        <w:t>570</w:t>
      </w:r>
      <w:r>
        <w:rPr>
          <w:rtl w:val="true"/>
        </w:rPr>
        <w:t xml:space="preserve">- </w:t>
      </w:r>
      <w:r>
        <w:rPr>
          <w:rtl w:val="true"/>
        </w:rPr>
        <w:t>حواشی کفایة الأصول</w:t>
      </w:r>
      <w:bookmarkEnd w:id="1371"/>
    </w:p>
    <w:p>
      <w:pPr>
        <w:pStyle w:val="BookText"/>
        <w:rPr/>
      </w:pPr>
      <w:r>
        <w:rPr>
          <w:rFonts w:ascii="IRNazanin" w:hAnsi="IRNazanin" w:eastAsia="IRNazanin"/>
          <w:color w:val="111111"/>
          <w:sz w:val="28"/>
          <w:sz w:val="28"/>
          <w:szCs w:val="28"/>
          <w:rtl w:val="true"/>
          <w:lang w:bidi="fa-IR"/>
        </w:rPr>
        <w:t xml:space="preserve">المذکورة حواشیها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للشیخ حسن بن محسن بن أحمد الدجیلی النجفی المولود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الجزء الأول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الجزء الثانی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تقریرات أستاذه المیرزا محمد حسین النائنی، و النسخة بخط یده عند ولده الشیخ أحمد بن الحسن</w:t>
      </w:r>
      <w:r>
        <w:rPr>
          <w:rFonts w:eastAsia="IRNazanin" w:cs="IRNazanin"/>
          <w:color w:val="111111"/>
          <w:sz w:val="28"/>
          <w:szCs w:val="28"/>
          <w:rtl w:val="true"/>
          <w:lang w:bidi="fa-IR"/>
        </w:rPr>
        <w:t>.</w:t>
      </w:r>
    </w:p>
    <w:p>
      <w:pPr>
        <w:pStyle w:val="Heading3"/>
        <w:numPr>
          <w:ilvl w:val="2"/>
          <w:numId w:val="1"/>
        </w:numPr>
        <w:rPr/>
      </w:pPr>
      <w:bookmarkStart w:id="1372" w:name="__RefHeading___Toc7972742_73709187"/>
      <w:bookmarkStart w:id="1373" w:name="_Toc632"/>
      <w:bookmarkEnd w:id="1372"/>
      <w:r>
        <w:rPr/>
        <w:t>571</w:t>
      </w:r>
      <w:r>
        <w:rPr>
          <w:rtl w:val="true"/>
        </w:rPr>
        <w:t xml:space="preserve">- </w:t>
      </w:r>
      <w:r>
        <w:rPr>
          <w:rtl w:val="true"/>
        </w:rPr>
        <w:t>حواشی الکفایة</w:t>
      </w:r>
      <w:bookmarkEnd w:id="1373"/>
    </w:p>
    <w:p>
      <w:pPr>
        <w:pStyle w:val="BookText"/>
        <w:rPr/>
      </w:pPr>
      <w:r>
        <w:rPr>
          <w:rFonts w:ascii="IRNazanin" w:hAnsi="IRNazanin" w:eastAsia="IRNazanin"/>
          <w:color w:val="111111"/>
          <w:sz w:val="28"/>
          <w:sz w:val="28"/>
          <w:szCs w:val="28"/>
          <w:rtl w:val="true"/>
          <w:lang w:bidi="fa-IR"/>
        </w:rPr>
        <w:t>للشیخ غلام حسین المرندی صاحب حاشیة المکاسب و الطهارة</w:t>
      </w:r>
    </w:p>
    <w:p>
      <w:pPr>
        <w:pStyle w:val="Heading3"/>
        <w:numPr>
          <w:ilvl w:val="2"/>
          <w:numId w:val="1"/>
        </w:numPr>
        <w:rPr/>
      </w:pPr>
      <w:bookmarkStart w:id="1374" w:name="__RefHeading___Toc7972744_73709187"/>
      <w:bookmarkStart w:id="1375" w:name="_Toc633"/>
      <w:bookmarkEnd w:id="1374"/>
      <w:r>
        <w:rPr/>
        <w:t>572</w:t>
      </w:r>
      <w:r>
        <w:rPr>
          <w:rtl w:val="true"/>
        </w:rPr>
        <w:t xml:space="preserve">- </w:t>
      </w:r>
      <w:r>
        <w:rPr>
          <w:rtl w:val="true"/>
        </w:rPr>
        <w:t>حواشی کلیات أبی البقاء</w:t>
      </w:r>
      <w:bookmarkEnd w:id="1375"/>
    </w:p>
    <w:p>
      <w:pPr>
        <w:pStyle w:val="BookText"/>
        <w:rPr/>
      </w:pPr>
      <w:r>
        <w:rPr>
          <w:rFonts w:ascii="IRNazanin" w:hAnsi="IRNazanin" w:eastAsia="IRNazanin"/>
          <w:color w:val="111111"/>
          <w:sz w:val="28"/>
          <w:sz w:val="28"/>
          <w:szCs w:val="28"/>
          <w:rtl w:val="true"/>
          <w:lang w:bidi="fa-IR"/>
        </w:rPr>
        <w:t xml:space="preserve">لمیرزا محمود بن المیرزا علی أصغر شیخ الإسلام الطباطبائی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بخطه المیرزا محمد علی القاضی و ترجمه فی حدیقة الصالحین</w:t>
      </w:r>
      <w:r>
        <w:rPr>
          <w:rFonts w:eastAsia="IRNazanin" w:cs="IRNazanin"/>
          <w:color w:val="111111"/>
          <w:sz w:val="28"/>
          <w:szCs w:val="28"/>
          <w:rtl w:val="true"/>
          <w:lang w:bidi="fa-IR"/>
        </w:rPr>
        <w:t>.</w:t>
      </w:r>
    </w:p>
    <w:p>
      <w:pPr>
        <w:pStyle w:val="Heading3"/>
        <w:numPr>
          <w:ilvl w:val="2"/>
          <w:numId w:val="1"/>
        </w:numPr>
        <w:rPr/>
      </w:pPr>
      <w:bookmarkStart w:id="1376" w:name="__RefHeading___Toc7972746_73709187"/>
      <w:bookmarkStart w:id="1377" w:name="_Toc634"/>
      <w:bookmarkEnd w:id="1376"/>
      <w:r>
        <w:rPr/>
        <w:t>573</w:t>
      </w:r>
      <w:r>
        <w:rPr>
          <w:rtl w:val="true"/>
        </w:rPr>
        <w:t xml:space="preserve">- </w:t>
      </w:r>
      <w:r>
        <w:rPr>
          <w:rtl w:val="true"/>
        </w:rPr>
        <w:t>حواشی اللمعات</w:t>
      </w:r>
      <w:bookmarkEnd w:id="1377"/>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مؤلف خلاصة الاخبار المطبوع الذی ألفه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الخلاصة و المظنون أن مراده من اللمعات هو کتاب المولی حسن گوهر الآتی فی اللام</w:t>
      </w:r>
      <w:r>
        <w:rPr>
          <w:rFonts w:eastAsia="IRNazanin" w:cs="IRNazanin"/>
          <w:color w:val="111111"/>
          <w:sz w:val="28"/>
          <w:szCs w:val="28"/>
          <w:rtl w:val="true"/>
          <w:lang w:bidi="fa-IR"/>
        </w:rPr>
        <w:t>.</w:t>
      </w:r>
    </w:p>
    <w:p>
      <w:pPr>
        <w:pStyle w:val="Heading3"/>
        <w:numPr>
          <w:ilvl w:val="2"/>
          <w:numId w:val="1"/>
        </w:numPr>
        <w:rPr/>
      </w:pPr>
      <w:bookmarkStart w:id="1378" w:name="__RefHeading___Toc7972748_73709187"/>
      <w:bookmarkStart w:id="1379" w:name="_Toc635"/>
      <w:bookmarkEnd w:id="1378"/>
      <w:r>
        <w:rPr/>
        <w:t>574</w:t>
      </w:r>
      <w:r>
        <w:rPr>
          <w:rtl w:val="true"/>
        </w:rPr>
        <w:t xml:space="preserve">- </w:t>
      </w:r>
      <w:r>
        <w:rPr>
          <w:rtl w:val="true"/>
        </w:rPr>
        <w:t>حواشی المجدی</w:t>
      </w:r>
      <w:bookmarkEnd w:id="1379"/>
    </w:p>
    <w:p>
      <w:pPr>
        <w:pStyle w:val="BookText"/>
        <w:rPr/>
      </w:pPr>
      <w:r>
        <w:rPr>
          <w:rFonts w:ascii="IRNazanin" w:hAnsi="IRNazanin" w:eastAsia="IRNazanin"/>
          <w:color w:val="111111"/>
          <w:sz w:val="28"/>
          <w:sz w:val="28"/>
          <w:szCs w:val="28"/>
          <w:rtl w:val="true"/>
          <w:lang w:bidi="fa-IR"/>
        </w:rPr>
        <w:t>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حواشیه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للسید عبد الفتاح بن ضیاء الدین محمد المرعشی أحد أجداد السید شهاب الدین لأمه ذکره حفیده هذا</w:t>
      </w:r>
      <w:r>
        <w:rPr>
          <w:rFonts w:eastAsia="IRNazanin" w:cs="IRNazanin"/>
          <w:color w:val="111111"/>
          <w:sz w:val="28"/>
          <w:szCs w:val="28"/>
          <w:rtl w:val="true"/>
          <w:lang w:bidi="fa-IR"/>
        </w:rPr>
        <w:t>.</w:t>
      </w:r>
    </w:p>
    <w:p>
      <w:pPr>
        <w:pStyle w:val="Heading3"/>
        <w:numPr>
          <w:ilvl w:val="2"/>
          <w:numId w:val="1"/>
        </w:numPr>
        <w:rPr/>
      </w:pPr>
      <w:bookmarkStart w:id="1380" w:name="__RefHeading___Toc7972750_73709187"/>
      <w:bookmarkStart w:id="1381" w:name="_Toc636"/>
      <w:bookmarkEnd w:id="1380"/>
      <w:r>
        <w:rPr/>
        <w:t>575</w:t>
      </w:r>
      <w:r>
        <w:rPr>
          <w:rtl w:val="true"/>
        </w:rPr>
        <w:t xml:space="preserve">- </w:t>
      </w:r>
      <w:r>
        <w:rPr>
          <w:rtl w:val="true"/>
        </w:rPr>
        <w:t>الحواشی علی المجدی‌</w:t>
      </w:r>
      <w:bookmarkEnd w:id="138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الکریم بن طاوس المتوفی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عن خطه إلی سائر النسخ، و نقلها السید حسون البراقی مؤلف تاریخ الکوفة علی نسخته الموجودة الآن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نقله ابن طاوس عن کتاب </w:t>
      </w:r>
      <w:bookmarkStart w:id="1382" w:name="pg11693_132136"/>
    </w:p>
    <w:p>
      <w:pPr>
        <w:pStyle w:val="BookText"/>
        <w:rPr/>
      </w:pPr>
      <w:bookmarkEnd w:id="1382"/>
      <w:r>
        <w:rPr>
          <w:rFonts w:ascii="IRNazanin" w:hAnsi="IRNazanin" w:eastAsia="IRNazanin"/>
          <w:color w:val="111111"/>
          <w:sz w:val="28"/>
          <w:sz w:val="28"/>
          <w:szCs w:val="28"/>
          <w:rtl w:val="true"/>
          <w:lang w:bidi="fa-IR"/>
        </w:rPr>
        <w:t>عتیق اسمه البیان و التبیین فی أنساب آل أبی طالب تصنیف الشریف أبی محمد الحسن بن عبد الله الطالبی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مؤلفه أن لزید بن الحسن السبط ولد اسمه علی و لعلی ولد اسمه عبد الله بن علی بن زید بن الحسن بن علی</w:t>
      </w:r>
      <w:r>
        <w:rPr>
          <w:rFonts w:eastAsia="IRNazanin" w:cs="IRNazanin"/>
          <w:color w:val="111111"/>
          <w:sz w:val="28"/>
          <w:szCs w:val="28"/>
          <w:rtl w:val="true"/>
          <w:lang w:bidi="fa-IR"/>
        </w:rPr>
        <w:t>.</w:t>
      </w:r>
    </w:p>
    <w:p>
      <w:pPr>
        <w:pStyle w:val="Heading3"/>
        <w:numPr>
          <w:ilvl w:val="2"/>
          <w:numId w:val="1"/>
        </w:numPr>
        <w:rPr/>
      </w:pPr>
      <w:bookmarkStart w:id="1383" w:name="__RefHeading___Toc7972752_73709187"/>
      <w:bookmarkStart w:id="1384" w:name="_Toc637"/>
      <w:bookmarkEnd w:id="1383"/>
      <w:r>
        <w:rPr/>
        <w:t>576</w:t>
      </w:r>
      <w:r>
        <w:rPr>
          <w:rtl w:val="true"/>
        </w:rPr>
        <w:t xml:space="preserve">- </w:t>
      </w:r>
      <w:r>
        <w:rPr>
          <w:rtl w:val="true"/>
        </w:rPr>
        <w:t>حواشی المسائل المهنائیة</w:t>
      </w:r>
      <w:bookmarkEnd w:id="1384"/>
    </w:p>
    <w:p>
      <w:pPr>
        <w:pStyle w:val="BookText"/>
        <w:rPr/>
      </w:pPr>
      <w:r>
        <w:rPr>
          <w:rFonts w:ascii="IRNazanin" w:hAnsi="IRNazanin" w:eastAsia="IRNazanin"/>
          <w:color w:val="111111"/>
          <w:sz w:val="28"/>
          <w:sz w:val="28"/>
          <w:szCs w:val="28"/>
          <w:rtl w:val="true"/>
          <w:lang w:bidi="fa-IR"/>
        </w:rPr>
        <w:t xml:space="preserve">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إسماعیل الخواجوئی المتوفی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إنها تعلیقات مدونة بخطه و هی عندنا” صاحب الروضات” و قد ألفها فی عین فتنة الأفاغنة بأصفهان</w:t>
      </w:r>
      <w:r>
        <w:rPr>
          <w:rFonts w:eastAsia="IRNazanin" w:cs="IRNazanin"/>
          <w:color w:val="111111"/>
          <w:sz w:val="28"/>
          <w:szCs w:val="28"/>
          <w:rtl w:val="true"/>
          <w:lang w:bidi="fa-IR"/>
        </w:rPr>
        <w:t>.</w:t>
      </w:r>
    </w:p>
    <w:p>
      <w:pPr>
        <w:pStyle w:val="Heading3"/>
        <w:numPr>
          <w:ilvl w:val="2"/>
          <w:numId w:val="1"/>
        </w:numPr>
        <w:rPr/>
      </w:pPr>
      <w:bookmarkStart w:id="1385" w:name="__RefHeading___Toc7972754_73709187"/>
      <w:bookmarkStart w:id="1386" w:name="_Toc638"/>
      <w:bookmarkEnd w:id="1385"/>
      <w:r>
        <w:rPr>
          <w:rtl w:val="true"/>
        </w:rPr>
        <w:t>حواشی مسالک الأفهام فی علم الکلام</w:t>
      </w:r>
      <w:bookmarkEnd w:id="1386"/>
    </w:p>
    <w:p>
      <w:pPr>
        <w:pStyle w:val="BookText"/>
        <w:rPr/>
      </w:pPr>
      <w:r>
        <w:rPr>
          <w:rFonts w:ascii="IRNazanin" w:hAnsi="IRNazanin" w:eastAsia="IRNazanin"/>
          <w:color w:val="111111"/>
          <w:sz w:val="28"/>
          <w:sz w:val="28"/>
          <w:szCs w:val="28"/>
          <w:rtl w:val="true"/>
          <w:lang w:bidi="fa-IR"/>
        </w:rPr>
        <w:t>اسمه المنجی من الظلام فی توضیح مسالک الأفهام الأصل و الحاشیة کلاهما لمحمد بن علی بن أبی جمهور الأحسائی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فی المیم</w:t>
      </w:r>
      <w:r>
        <w:rPr>
          <w:rFonts w:eastAsia="IRNazanin" w:cs="IRNazanin"/>
          <w:color w:val="111111"/>
          <w:sz w:val="28"/>
          <w:szCs w:val="28"/>
          <w:rtl w:val="true"/>
          <w:lang w:bidi="fa-IR"/>
        </w:rPr>
        <w:t>.</w:t>
      </w:r>
    </w:p>
    <w:p>
      <w:pPr>
        <w:pStyle w:val="Heading3"/>
        <w:numPr>
          <w:ilvl w:val="2"/>
          <w:numId w:val="1"/>
        </w:numPr>
        <w:rPr/>
      </w:pPr>
      <w:bookmarkStart w:id="1387" w:name="__RefHeading___Toc7972756_73709187"/>
      <w:bookmarkStart w:id="1388" w:name="_Toc639"/>
      <w:bookmarkEnd w:id="1387"/>
      <w:r>
        <w:rPr/>
        <w:t>577</w:t>
      </w:r>
      <w:r>
        <w:rPr>
          <w:rtl w:val="true"/>
        </w:rPr>
        <w:t xml:space="preserve">- </w:t>
      </w:r>
      <w:r>
        <w:rPr>
          <w:rtl w:val="true"/>
        </w:rPr>
        <w:t>حواشی المعالم</w:t>
      </w:r>
      <w:bookmarkEnd w:id="1388"/>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الأصحاب المتأخرین عن السید بحر العلوم و صاحب ریاض المسائل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الفقه فی اللغة الفهم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تتجاوز مبحث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محمد علی الروضاتی بأصفهان</w:t>
      </w:r>
      <w:r>
        <w:rPr>
          <w:rFonts w:eastAsia="IRNazanin" w:cs="IRNazanin"/>
          <w:color w:val="111111"/>
          <w:sz w:val="28"/>
          <w:szCs w:val="28"/>
          <w:rtl w:val="true"/>
          <w:lang w:bidi="fa-IR"/>
        </w:rPr>
        <w:t>.</w:t>
      </w:r>
    </w:p>
    <w:p>
      <w:pPr>
        <w:pStyle w:val="Heading3"/>
        <w:numPr>
          <w:ilvl w:val="2"/>
          <w:numId w:val="1"/>
        </w:numPr>
        <w:rPr/>
      </w:pPr>
      <w:bookmarkStart w:id="1389" w:name="__RefHeading___Toc7972758_73709187"/>
      <w:bookmarkStart w:id="1390" w:name="_Toc640"/>
      <w:bookmarkEnd w:id="1389"/>
      <w:r>
        <w:rPr/>
        <w:t>578</w:t>
      </w:r>
      <w:r>
        <w:rPr>
          <w:rtl w:val="true"/>
        </w:rPr>
        <w:t xml:space="preserve">- </w:t>
      </w:r>
      <w:r>
        <w:rPr>
          <w:rtl w:val="true"/>
        </w:rPr>
        <w:t>حواشی المعالم</w:t>
      </w:r>
      <w:bookmarkEnd w:id="1390"/>
    </w:p>
    <w:p>
      <w:pPr>
        <w:pStyle w:val="BookText"/>
        <w:rPr/>
      </w:pP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تلامیذ المیر سید علی، متوسطة توجد بخط المحشی بأصفهان عند محمد علی بن محمد هاشم الروضاتی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فی اللغة الفهم آه، یقال فقه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أستاذه السید مهدی دام ظله</w:t>
      </w:r>
      <w:r>
        <w:rPr>
          <w:rFonts w:eastAsia="IRNazanin" w:cs="IRNazanin"/>
          <w:color w:val="111111"/>
          <w:sz w:val="28"/>
          <w:szCs w:val="28"/>
          <w:rtl w:val="true"/>
          <w:lang w:bidi="fa-IR"/>
        </w:rPr>
        <w:t>.</w:t>
      </w:r>
    </w:p>
    <w:p>
      <w:pPr>
        <w:pStyle w:val="Heading3"/>
        <w:numPr>
          <w:ilvl w:val="2"/>
          <w:numId w:val="1"/>
        </w:numPr>
        <w:rPr/>
      </w:pPr>
      <w:bookmarkStart w:id="1391" w:name="__RefHeading___Toc7972760_73709187"/>
      <w:bookmarkStart w:id="1392" w:name="_Toc641"/>
      <w:bookmarkEnd w:id="1391"/>
      <w:r>
        <w:rPr/>
        <w:t>579</w:t>
      </w:r>
      <w:r>
        <w:rPr>
          <w:rtl w:val="true"/>
        </w:rPr>
        <w:t xml:space="preserve">- </w:t>
      </w:r>
      <w:r>
        <w:rPr>
          <w:rtl w:val="true"/>
        </w:rPr>
        <w:t>حواشی مغنی اللبیب‌</w:t>
      </w:r>
      <w:bookmarkEnd w:id="1392"/>
    </w:p>
    <w:p>
      <w:pPr>
        <w:pStyle w:val="BookText"/>
        <w:rPr/>
      </w:pPr>
      <w:r>
        <w:rPr>
          <w:rFonts w:ascii="IRNazanin" w:hAnsi="IRNazanin" w:eastAsia="IRNazanin"/>
          <w:color w:val="111111"/>
          <w:sz w:val="28"/>
          <w:sz w:val="28"/>
          <w:szCs w:val="28"/>
          <w:rtl w:val="true"/>
          <w:lang w:bidi="fa-IR"/>
        </w:rPr>
        <w:t xml:space="preserve">المذکور حواشیها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للمیرزا محمد هاشم الروضاتی المولود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الکوفة فی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بخطه علی هوامش نسخه عند ولده السید محمد علی الروضاتی بأصفهان</w:t>
      </w:r>
      <w:r>
        <w:rPr>
          <w:rFonts w:eastAsia="IRNazanin" w:cs="IRNazanin"/>
          <w:color w:val="111111"/>
          <w:sz w:val="28"/>
          <w:szCs w:val="28"/>
          <w:rtl w:val="true"/>
          <w:lang w:bidi="fa-IR"/>
        </w:rPr>
        <w:t>.</w:t>
      </w:r>
    </w:p>
    <w:p>
      <w:pPr>
        <w:pStyle w:val="Heading3"/>
        <w:numPr>
          <w:ilvl w:val="2"/>
          <w:numId w:val="1"/>
        </w:numPr>
        <w:rPr/>
      </w:pPr>
      <w:bookmarkStart w:id="1393" w:name="__RefHeading___Toc7972762_73709187"/>
      <w:bookmarkStart w:id="1394" w:name="_Toc642"/>
      <w:bookmarkEnd w:id="1393"/>
      <w:r>
        <w:rPr/>
        <w:t>580</w:t>
      </w:r>
      <w:r>
        <w:rPr>
          <w:rtl w:val="true"/>
        </w:rPr>
        <w:t xml:space="preserve">- </w:t>
      </w:r>
      <w:r>
        <w:rPr>
          <w:rtl w:val="true"/>
        </w:rPr>
        <w:t>حواشی المقدمة الجزریة</w:t>
      </w:r>
      <w:bookmarkEnd w:id="139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المذکورة حواشیها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هذه الحاشیة هی لمیرزا عباس قلی القاری التبریزی المعروف باعتماد القراء، المتوفی یوم الاثنین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بعضها مع المقدمة</w:t>
      </w:r>
      <w:r>
        <w:rPr>
          <w:rFonts w:eastAsia="IRNazanin" w:cs="IRNazanin"/>
          <w:color w:val="111111"/>
          <w:sz w:val="28"/>
          <w:szCs w:val="28"/>
          <w:rtl w:val="true"/>
          <w:lang w:bidi="fa-IR"/>
        </w:rPr>
        <w:t xml:space="preserve">. </w:t>
      </w:r>
      <w:bookmarkStart w:id="1395" w:name="pg11693_132137"/>
    </w:p>
    <w:p>
      <w:pPr>
        <w:pStyle w:val="Heading3"/>
        <w:numPr>
          <w:ilvl w:val="2"/>
          <w:numId w:val="1"/>
        </w:numPr>
        <w:rPr/>
      </w:pPr>
      <w:bookmarkStart w:id="1396" w:name="__RefHeading___Toc7972764_73709187"/>
      <w:bookmarkStart w:id="1397" w:name="_Toc643"/>
      <w:bookmarkEnd w:id="1395"/>
      <w:bookmarkEnd w:id="1396"/>
      <w:r>
        <w:rPr/>
        <w:t>581</w:t>
      </w:r>
      <w:r>
        <w:rPr>
          <w:rtl w:val="true"/>
        </w:rPr>
        <w:t xml:space="preserve">- </w:t>
      </w:r>
      <w:r>
        <w:rPr>
          <w:rtl w:val="true"/>
        </w:rPr>
        <w:t>حواشی المکاسب</w:t>
      </w:r>
      <w:bookmarkEnd w:id="1397"/>
    </w:p>
    <w:p>
      <w:pPr>
        <w:pStyle w:val="BookText"/>
        <w:rPr/>
      </w:pPr>
      <w:r>
        <w:rPr>
          <w:rFonts w:ascii="IRNazanin" w:hAnsi="IRNazanin" w:eastAsia="IRNazanin"/>
          <w:color w:val="111111"/>
          <w:sz w:val="28"/>
          <w:sz w:val="28"/>
          <w:szCs w:val="28"/>
          <w:rtl w:val="true"/>
          <w:lang w:bidi="fa-IR"/>
        </w:rPr>
        <w:t xml:space="preserve">المذکور حواشیها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للشیخ غلام حسین المرندی مؤلف حواشی الکفایة</w:t>
      </w:r>
      <w:r>
        <w:rPr>
          <w:rFonts w:eastAsia="IRNazanin" w:cs="IRNazanin"/>
          <w:color w:val="111111"/>
          <w:sz w:val="28"/>
          <w:szCs w:val="28"/>
          <w:rtl w:val="true"/>
          <w:lang w:bidi="fa-IR"/>
        </w:rPr>
        <w:t>.</w:t>
      </w:r>
    </w:p>
    <w:p>
      <w:pPr>
        <w:pStyle w:val="Heading3"/>
        <w:numPr>
          <w:ilvl w:val="2"/>
          <w:numId w:val="1"/>
        </w:numPr>
        <w:rPr/>
      </w:pPr>
      <w:bookmarkStart w:id="1398" w:name="__RefHeading___Toc7972766_73709187"/>
      <w:bookmarkStart w:id="1399" w:name="_Toc644"/>
      <w:bookmarkEnd w:id="1398"/>
      <w:r>
        <w:rPr/>
        <w:t>582</w:t>
      </w:r>
      <w:r>
        <w:rPr>
          <w:rtl w:val="true"/>
        </w:rPr>
        <w:t xml:space="preserve">- </w:t>
      </w:r>
      <w:r>
        <w:rPr>
          <w:rtl w:val="true"/>
        </w:rPr>
        <w:t>حواشی من لا یحضره الإمام</w:t>
      </w:r>
      <w:bookmarkEnd w:id="1399"/>
    </w:p>
    <w:p>
      <w:pPr>
        <w:pStyle w:val="BookText"/>
        <w:rPr/>
      </w:pPr>
      <w:r>
        <w:rPr>
          <w:rFonts w:ascii="IRNazanin" w:hAnsi="IRNazanin" w:eastAsia="IRNazanin"/>
          <w:color w:val="111111"/>
          <w:sz w:val="28"/>
          <w:sz w:val="28"/>
          <w:szCs w:val="28"/>
          <w:rtl w:val="true"/>
          <w:lang w:bidi="fa-IR"/>
        </w:rPr>
        <w:t xml:space="preserve">و هو فهرس وسائل الشیعة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للسید شبر بن ثنوان الحویزی نزیل النجف المتوفی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رسالة ترجمته</w:t>
      </w:r>
      <w:r>
        <w:rPr>
          <w:rFonts w:eastAsia="IRNazanin" w:cs="IRNazanin"/>
          <w:color w:val="111111"/>
          <w:sz w:val="28"/>
          <w:szCs w:val="28"/>
          <w:rtl w:val="true"/>
          <w:lang w:bidi="fa-IR"/>
        </w:rPr>
        <w:t>.</w:t>
      </w:r>
    </w:p>
    <w:p>
      <w:pPr>
        <w:pStyle w:val="Heading3"/>
        <w:numPr>
          <w:ilvl w:val="2"/>
          <w:numId w:val="1"/>
        </w:numPr>
        <w:rPr/>
      </w:pPr>
      <w:bookmarkStart w:id="1400" w:name="__RefHeading___Toc7972768_73709187"/>
      <w:bookmarkStart w:id="1401" w:name="_Toc645"/>
      <w:bookmarkEnd w:id="1400"/>
      <w:r>
        <w:rPr>
          <w:rtl w:val="true"/>
        </w:rPr>
        <w:t>الحواشی النجاریة</w:t>
      </w:r>
      <w:bookmarkEnd w:id="1401"/>
    </w:p>
    <w:p>
      <w:pPr>
        <w:pStyle w:val="BookText"/>
        <w:rPr/>
      </w:pPr>
      <w:r>
        <w:rPr>
          <w:rFonts w:ascii="IRNazanin" w:hAnsi="IRNazanin" w:eastAsia="IRNazanin"/>
          <w:color w:val="111111"/>
          <w:sz w:val="28"/>
          <w:sz w:val="28"/>
          <w:szCs w:val="28"/>
          <w:rtl w:val="true"/>
          <w:lang w:bidi="fa-IR"/>
        </w:rPr>
        <w:t xml:space="preserve">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حواشی علی قواعد العلامة و طبع أکثرها علی هوامش القواعد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جمال الدین أحمد بن النجار المتوفی بین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Heading3"/>
        <w:numPr>
          <w:ilvl w:val="2"/>
          <w:numId w:val="1"/>
        </w:numPr>
        <w:rPr/>
      </w:pPr>
      <w:bookmarkStart w:id="1402" w:name="__RefHeading___Toc7972770_73709187"/>
      <w:bookmarkStart w:id="1403" w:name="_Toc646"/>
      <w:bookmarkEnd w:id="1402"/>
      <w:r>
        <w:rPr/>
        <w:t>583</w:t>
      </w:r>
      <w:r>
        <w:rPr>
          <w:rtl w:val="true"/>
        </w:rPr>
        <w:t xml:space="preserve">- </w:t>
      </w:r>
      <w:r>
        <w:rPr>
          <w:rtl w:val="true"/>
        </w:rPr>
        <w:t>حواشی النجاشی</w:t>
      </w:r>
      <w:bookmarkEnd w:id="1403"/>
    </w:p>
    <w:p>
      <w:pPr>
        <w:pStyle w:val="BookText"/>
        <w:rPr/>
      </w:pPr>
      <w:r>
        <w:rPr>
          <w:rFonts w:ascii="IRNazanin" w:hAnsi="IRNazanin" w:eastAsia="IRNazanin"/>
          <w:color w:val="111111"/>
          <w:sz w:val="28"/>
          <w:sz w:val="28"/>
          <w:szCs w:val="28"/>
          <w:rtl w:val="true"/>
          <w:lang w:bidi="fa-IR"/>
        </w:rPr>
        <w:t xml:space="preserve">لسیدنا الآقا حسین بن علی الطباطبائی البروجردی المولود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عنده” المؤلف” بخطه، و قد علقها علی نسخه عتیقة هی بخط الحسن بن علی بن عبد النبی الطائی،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Heading3"/>
        <w:numPr>
          <w:ilvl w:val="2"/>
          <w:numId w:val="1"/>
        </w:numPr>
        <w:rPr/>
      </w:pPr>
      <w:bookmarkStart w:id="1404" w:name="__RefHeading___Toc7972772_73709187"/>
      <w:bookmarkStart w:id="1405" w:name="_Toc647"/>
      <w:bookmarkEnd w:id="1404"/>
      <w:r>
        <w:rPr/>
        <w:t>584</w:t>
      </w:r>
      <w:r>
        <w:rPr>
          <w:rtl w:val="true"/>
        </w:rPr>
        <w:t xml:space="preserve">- </w:t>
      </w:r>
      <w:r>
        <w:rPr>
          <w:rtl w:val="true"/>
        </w:rPr>
        <w:t>حواشی نقد الرجال‌</w:t>
      </w:r>
      <w:bookmarkEnd w:id="1405"/>
    </w:p>
    <w:p>
      <w:pPr>
        <w:pStyle w:val="BookText"/>
        <w:rPr/>
      </w:pPr>
      <w:r>
        <w:rPr>
          <w:rFonts w:ascii="IRNazanin" w:hAnsi="IRNazanin" w:eastAsia="IRNazanin"/>
          <w:color w:val="111111"/>
          <w:sz w:val="28"/>
          <w:sz w:val="28"/>
          <w:szCs w:val="28"/>
          <w:rtl w:val="true"/>
          <w:lang w:bidi="fa-IR"/>
        </w:rPr>
        <w:t xml:space="preserve">للسید محمد شفیع بن محمد بن عبد الکریم بن محمد جواد بن عبد الله بن نور الدین بن المحدث الجزائری الموسوی التستری نزیل أصفهان ولد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الحبیب‌آبادی عن حفید المحشی السید عبد الله بن محمد بن محمد شفیع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الحبیب‌آبادی و قد توفی الحفید هذا فی الجمعة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1406" w:name="__RefHeading___Toc7972774_73709187"/>
      <w:bookmarkStart w:id="1407" w:name="_Toc648"/>
      <w:bookmarkEnd w:id="1406"/>
      <w:r>
        <w:rPr/>
        <w:t>585</w:t>
      </w:r>
      <w:r>
        <w:rPr>
          <w:rtl w:val="true"/>
        </w:rPr>
        <w:t xml:space="preserve">- </w:t>
      </w:r>
      <w:r>
        <w:rPr>
          <w:rtl w:val="true"/>
        </w:rPr>
        <w:t>الحواشی النقیة علی کتاب الآداب و الشمسیة</w:t>
      </w:r>
      <w:bookmarkEnd w:id="14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تاج الدین السعیدی ذکره کذلک فی تراجم مشایخ الشیعة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1408" w:name="__RefHeading___Toc7972776_73709187"/>
      <w:bookmarkStart w:id="1409" w:name="_Toc649"/>
      <w:bookmarkEnd w:id="1408"/>
      <w:r>
        <w:rPr/>
        <w:t>586</w:t>
      </w:r>
      <w:r>
        <w:rPr>
          <w:rtl w:val="true"/>
        </w:rPr>
        <w:t xml:space="preserve">- </w:t>
      </w:r>
      <w:r>
        <w:rPr>
          <w:rtl w:val="true"/>
        </w:rPr>
        <w:t>حواشی نهج البلاغة</w:t>
      </w:r>
      <w:bookmarkEnd w:id="140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المعروفة ب الحواشی الضافیة و الموازین الوافیة تعلیقات علی هوامش نهج البلاغة نظیر العقود و المرجان فی حواشی القرآن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المحدث نعمة الله الجزائری المتوفی بعد ولادة حفیده السید عبد الله فی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تحفه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الخطبة فی الدیباجة فی هامش الصفحة الأولی،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مقدارا من هذه الحواشی تلمیذ المحدث الجزائری، و هو المولی محمد باقر السید محمد شاهی علی نسخه النهج التی کتبها بخطه فی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رمز تلک الحواشی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هذه النسخة </w:t>
      </w:r>
      <w:bookmarkStart w:id="1410" w:name="pg11693_132138"/>
    </w:p>
    <w:p>
      <w:pPr>
        <w:pStyle w:val="BookText"/>
        <w:rPr/>
      </w:pPr>
      <w:bookmarkEnd w:id="1410"/>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Heading3"/>
        <w:numPr>
          <w:ilvl w:val="2"/>
          <w:numId w:val="1"/>
        </w:numPr>
        <w:rPr/>
      </w:pPr>
      <w:bookmarkStart w:id="1411" w:name="__RefHeading___Toc7972778_73709187"/>
      <w:bookmarkStart w:id="1412" w:name="_Toc650"/>
      <w:bookmarkEnd w:id="1411"/>
      <w:r>
        <w:rPr/>
        <w:t>587</w:t>
      </w:r>
      <w:r>
        <w:rPr>
          <w:rtl w:val="true"/>
        </w:rPr>
        <w:t xml:space="preserve">- </w:t>
      </w:r>
      <w:r>
        <w:rPr>
          <w:rtl w:val="true"/>
        </w:rPr>
        <w:t>الحوالة</w:t>
      </w:r>
      <w:bookmarkEnd w:id="1412"/>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مع سائر کتبه النجاشی و ذکر أن ابن قولویه المتوفی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هذه الکتب عن المؤلف الصابونی، فیظهر أن کل واحد منها کتاب مستقل</w:t>
      </w:r>
      <w:r>
        <w:rPr>
          <w:rFonts w:eastAsia="IRNazanin" w:cs="IRNazanin"/>
          <w:color w:val="111111"/>
          <w:sz w:val="28"/>
          <w:szCs w:val="28"/>
          <w:rtl w:val="true"/>
          <w:lang w:bidi="fa-IR"/>
        </w:rPr>
        <w:t>.</w:t>
      </w:r>
    </w:p>
    <w:p>
      <w:pPr>
        <w:pStyle w:val="Heading3"/>
        <w:numPr>
          <w:ilvl w:val="2"/>
          <w:numId w:val="1"/>
        </w:numPr>
        <w:rPr/>
      </w:pPr>
      <w:bookmarkStart w:id="1413" w:name="__RefHeading___Toc7972780_73709187"/>
      <w:bookmarkStart w:id="1414" w:name="_Toc651"/>
      <w:bookmarkEnd w:id="1413"/>
      <w:r>
        <w:rPr/>
        <w:t>588</w:t>
      </w:r>
      <w:r>
        <w:rPr>
          <w:rtl w:val="true"/>
        </w:rPr>
        <w:t xml:space="preserve">- </w:t>
      </w:r>
      <w:r>
        <w:rPr>
          <w:rtl w:val="true"/>
        </w:rPr>
        <w:t>الحوالة</w:t>
      </w:r>
      <w:bookmarkEnd w:id="1414"/>
    </w:p>
    <w:p>
      <w:pPr>
        <w:pStyle w:val="BookText"/>
        <w:rPr/>
      </w:pPr>
      <w:r>
        <w:rPr>
          <w:rFonts w:ascii="IRNazanin" w:hAnsi="IRNazanin" w:eastAsia="IRNazanin"/>
          <w:color w:val="111111"/>
          <w:sz w:val="28"/>
          <w:sz w:val="28"/>
          <w:szCs w:val="28"/>
          <w:rtl w:val="true"/>
          <w:lang w:bidi="fa-IR"/>
        </w:rPr>
        <w:t xml:space="preserve">لمحمد بن أحمد بن الجنید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بعنوان کتاب الکفالة و الحوالة و الضمان</w:t>
      </w:r>
      <w:r>
        <w:rPr>
          <w:rFonts w:eastAsia="IRNazanin" w:cs="IRNazanin"/>
          <w:color w:val="111111"/>
          <w:sz w:val="28"/>
          <w:szCs w:val="28"/>
          <w:rtl w:val="true"/>
          <w:lang w:bidi="fa-IR"/>
        </w:rPr>
        <w:t>.</w:t>
      </w:r>
    </w:p>
    <w:p>
      <w:pPr>
        <w:pStyle w:val="Heading3"/>
        <w:numPr>
          <w:ilvl w:val="2"/>
          <w:numId w:val="1"/>
        </w:numPr>
        <w:rPr/>
      </w:pPr>
      <w:bookmarkStart w:id="1415" w:name="__RefHeading___Toc7972782_73709187"/>
      <w:bookmarkStart w:id="1416" w:name="_Toc652"/>
      <w:bookmarkEnd w:id="1415"/>
      <w:r>
        <w:rPr>
          <w:rtl w:val="true"/>
        </w:rPr>
        <w:t>کتاب الحوالة</w:t>
      </w:r>
      <w:bookmarkEnd w:id="1416"/>
    </w:p>
    <w:p>
      <w:pPr>
        <w:pStyle w:val="BookText"/>
        <w:rPr/>
      </w:pPr>
      <w:r>
        <w:rPr>
          <w:rFonts w:ascii="IRNazanin" w:hAnsi="IRNazanin" w:eastAsia="IRNazanin"/>
          <w:color w:val="111111"/>
          <w:sz w:val="28"/>
          <w:sz w:val="28"/>
          <w:szCs w:val="28"/>
          <w:rtl w:val="true"/>
          <w:lang w:bidi="fa-IR"/>
        </w:rPr>
        <w:t>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أیضا النجاشی، لکن الظاهر أنه جزء من کتبه الآخر کالتهذیب و الاستبصار، فلا یعد مستقلا</w:t>
      </w:r>
      <w:r>
        <w:rPr>
          <w:rFonts w:eastAsia="IRNazanin" w:cs="IRNazanin"/>
          <w:color w:val="111111"/>
          <w:sz w:val="28"/>
          <w:szCs w:val="28"/>
          <w:rtl w:val="true"/>
          <w:lang w:bidi="fa-IR"/>
        </w:rPr>
        <w:t>.</w:t>
      </w:r>
    </w:p>
    <w:p>
      <w:pPr>
        <w:pStyle w:val="Heading3"/>
        <w:numPr>
          <w:ilvl w:val="2"/>
          <w:numId w:val="1"/>
        </w:numPr>
        <w:rPr/>
      </w:pPr>
      <w:bookmarkStart w:id="1417" w:name="__RefHeading___Toc7972784_73709187"/>
      <w:bookmarkStart w:id="1418" w:name="_Toc653"/>
      <w:bookmarkEnd w:id="1417"/>
      <w:r>
        <w:rPr/>
        <w:t>589</w:t>
      </w:r>
      <w:r>
        <w:rPr>
          <w:rtl w:val="true"/>
        </w:rPr>
        <w:t xml:space="preserve">- </w:t>
      </w:r>
      <w:r>
        <w:rPr>
          <w:rtl w:val="true"/>
        </w:rPr>
        <w:t>حور مقصورات</w:t>
      </w:r>
      <w:bookmarkEnd w:id="1418"/>
    </w:p>
    <w:p>
      <w:pPr>
        <w:pStyle w:val="BookText"/>
        <w:rPr/>
      </w:pPr>
      <w:r>
        <w:rPr>
          <w:rFonts w:ascii="IRNazanin" w:hAnsi="IRNazanin" w:eastAsia="IRNazanin"/>
          <w:color w:val="111111"/>
          <w:sz w:val="28"/>
          <w:sz w:val="28"/>
          <w:szCs w:val="28"/>
          <w:rtl w:val="true"/>
          <w:lang w:bidi="fa-IR"/>
        </w:rPr>
        <w:t xml:space="preserve">فی ترجمه الاعتقادات تألیف الشیخ الصدوق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تراجمة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الترجمة بالفارسیة تألیف میرزا محمد طبیب‌زاده الأحمدآبادی الأصفهانی ترجمه فی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فی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ترجمه أحوال المترجم و أحوال ولده جعفر المخترم فی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أهدی الترجمة إلی روح ولده هذا</w:t>
      </w:r>
      <w:r>
        <w:rPr>
          <w:rFonts w:eastAsia="IRNazanin" w:cs="IRNazanin"/>
          <w:color w:val="111111"/>
          <w:sz w:val="28"/>
          <w:szCs w:val="28"/>
          <w:rtl w:val="true"/>
          <w:lang w:bidi="fa-IR"/>
        </w:rPr>
        <w:t>.</w:t>
      </w:r>
    </w:p>
    <w:p>
      <w:pPr>
        <w:pStyle w:val="Heading3"/>
        <w:numPr>
          <w:ilvl w:val="2"/>
          <w:numId w:val="1"/>
        </w:numPr>
        <w:rPr/>
      </w:pPr>
      <w:bookmarkStart w:id="1419" w:name="__RefHeading___Toc7972786_73709187"/>
      <w:bookmarkStart w:id="1420" w:name="_Toc654"/>
      <w:bookmarkEnd w:id="1419"/>
      <w:r>
        <w:rPr/>
        <w:t>590</w:t>
      </w:r>
      <w:r>
        <w:rPr>
          <w:rtl w:val="true"/>
        </w:rPr>
        <w:t xml:space="preserve">- </w:t>
      </w:r>
      <w:r>
        <w:rPr>
          <w:rtl w:val="true"/>
        </w:rPr>
        <w:t>الحورائیة</w:t>
      </w:r>
      <w:bookmarkEnd w:id="1420"/>
    </w:p>
    <w:p>
      <w:pPr>
        <w:pStyle w:val="BookText"/>
        <w:rPr/>
      </w:pPr>
      <w:r>
        <w:rPr>
          <w:rFonts w:ascii="IRNazanin" w:hAnsi="IRNazanin" w:eastAsia="IRNazanin"/>
          <w:color w:val="111111"/>
          <w:sz w:val="28"/>
          <w:sz w:val="28"/>
          <w:szCs w:val="28"/>
          <w:rtl w:val="true"/>
          <w:lang w:bidi="fa-IR"/>
        </w:rPr>
        <w:t>فی شرح رباعیة أبی سعید أبی الخیر، و هی المبدوة بکلمة حوراء،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حورا به نظاره نگارم صف زد</w:t>
      </w:r>
    </w:p>
    <w:p>
      <w:pPr>
        <w:pStyle w:val="BookText"/>
        <w:rPr/>
      </w:pPr>
      <w:r>
        <w:rPr>
          <w:rFonts w:ascii="IRNazanin" w:hAnsi="IRNazanin" w:eastAsia="IRNazanin"/>
          <w:color w:val="111111"/>
          <w:sz w:val="28"/>
          <w:sz w:val="28"/>
          <w:szCs w:val="28"/>
          <w:rtl w:val="true"/>
          <w:lang w:bidi="fa-IR"/>
        </w:rPr>
        <w:t>رضوان ز تعجب کف خود بر کف زد</w:t>
      </w:r>
    </w:p>
    <w:p>
      <w:pPr>
        <w:pStyle w:val="BookText"/>
        <w:rPr/>
      </w:pPr>
      <w:r>
        <w:rPr>
          <w:rFonts w:ascii="IRNazanin" w:hAnsi="IRNazanin" w:eastAsia="IRNazanin"/>
          <w:color w:val="111111"/>
          <w:sz w:val="28"/>
          <w:sz w:val="28"/>
          <w:szCs w:val="28"/>
          <w:rtl w:val="true"/>
          <w:lang w:bidi="fa-IR"/>
        </w:rPr>
        <w:t>یک خال سیه بر رخ آن مطرب زد</w:t>
      </w:r>
    </w:p>
    <w:p>
      <w:pPr>
        <w:pStyle w:val="BookText"/>
        <w:rPr/>
      </w:pPr>
      <w:r>
        <w:rPr>
          <w:rFonts w:ascii="IRNazanin" w:hAnsi="IRNazanin" w:eastAsia="IRNazanin"/>
          <w:color w:val="111111"/>
          <w:sz w:val="28"/>
          <w:sz w:val="28"/>
          <w:szCs w:val="28"/>
          <w:rtl w:val="true"/>
          <w:lang w:bidi="fa-IR"/>
        </w:rPr>
        <w:t>ابدال ز بیم، چنگ در مصحف زد</w:t>
      </w:r>
    </w:p>
    <w:p>
      <w:pPr>
        <w:pStyle w:val="BookText"/>
        <w:rPr/>
      </w:pPr>
      <w:r>
        <w:rPr>
          <w:rFonts w:ascii="IRNazanin" w:hAnsi="IRNazanin" w:eastAsia="IRNazanin"/>
          <w:color w:val="111111"/>
          <w:sz w:val="28"/>
          <w:sz w:val="28"/>
          <w:szCs w:val="28"/>
          <w:rtl w:val="true"/>
          <w:lang w:bidi="fa-IR"/>
        </w:rPr>
        <w:t>طبع فی آخر رسالة أسرار التوحید فی طهران، و الشارح هو عبد الله بن محمود الشاشی العارف المشهور بخواجه 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421" w:name="__RefHeading___Toc7972788_73709187"/>
      <w:bookmarkStart w:id="1422" w:name="_Toc655"/>
      <w:bookmarkEnd w:id="1421"/>
      <w:r>
        <w:rPr/>
        <w:t>591</w:t>
      </w:r>
      <w:r>
        <w:rPr>
          <w:rtl w:val="true"/>
        </w:rPr>
        <w:t xml:space="preserve">- </w:t>
      </w:r>
      <w:r>
        <w:rPr>
          <w:rtl w:val="true"/>
        </w:rPr>
        <w:t>کتاب الحوش</w:t>
      </w:r>
      <w:bookmarkEnd w:id="1422"/>
    </w:p>
    <w:p>
      <w:pPr>
        <w:pStyle w:val="BookText"/>
        <w:rPr/>
      </w:pPr>
      <w:r>
        <w:rPr>
          <w:rFonts w:ascii="IRNazanin" w:hAnsi="IRNazanin" w:eastAsia="IRNazanin"/>
          <w:color w:val="111111"/>
          <w:sz w:val="28"/>
          <w:sz w:val="28"/>
          <w:szCs w:val="28"/>
          <w:rtl w:val="true"/>
          <w:lang w:bidi="fa-IR"/>
        </w:rPr>
        <w:t>شرح لکتاب سیبویه فی النحو، للشیخ أبی بکر الخدب الفارسی المعروف بأبی بکر الخیاط و اسمه محمد بن أحمد بن طاهر الإشبیلی، إمام العربیة و أستاذ ابن خروف و اعتمد علی شرحه تلمیذه المذکور فی شرحه أیضا للکتاب و الخدب الرجل الطویل لقب به لطول باعه حکاه سیدنا فی تأسیس الشیعة عن بعض الأصحاب، و ترجمه السیوطی فی 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مات فی عشر الثمانین و خمسمائة و قال وقفت علی حواشیه علی الکتاب بمکة المشرفة</w:t>
      </w:r>
      <w:r>
        <w:rPr>
          <w:rFonts w:eastAsia="IRNazanin" w:cs="IRNazanin"/>
          <w:color w:val="111111"/>
          <w:sz w:val="28"/>
          <w:szCs w:val="28"/>
          <w:rtl w:val="true"/>
          <w:lang w:bidi="fa-IR"/>
        </w:rPr>
        <w:t>.</w:t>
      </w:r>
    </w:p>
    <w:p>
      <w:pPr>
        <w:pStyle w:val="Heading3"/>
        <w:numPr>
          <w:ilvl w:val="2"/>
          <w:numId w:val="1"/>
        </w:numPr>
        <w:rPr/>
      </w:pPr>
      <w:bookmarkStart w:id="1423" w:name="__RefHeading___Toc7972790_73709187"/>
      <w:bookmarkStart w:id="1424" w:name="_Toc656"/>
      <w:bookmarkEnd w:id="1423"/>
      <w:r>
        <w:rPr/>
        <w:t>592</w:t>
      </w:r>
      <w:r>
        <w:rPr>
          <w:rtl w:val="true"/>
        </w:rPr>
        <w:t xml:space="preserve">- </w:t>
      </w:r>
      <w:r>
        <w:rPr>
          <w:rtl w:val="true"/>
        </w:rPr>
        <w:t>حوض النهر</w:t>
      </w:r>
      <w:bookmarkEnd w:id="142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الروض الزهر، فی مناقب الأئمة الاثنی عشر من العترة </w:t>
      </w:r>
      <w:bookmarkStart w:id="1425" w:name="pg11693_132139"/>
    </w:p>
    <w:p>
      <w:pPr>
        <w:pStyle w:val="BookText"/>
        <w:rPr/>
      </w:pPr>
      <w:bookmarkEnd w:id="1425"/>
      <w:r>
        <w:rPr>
          <w:rFonts w:ascii="IRNazanin" w:hAnsi="IRNazanin" w:eastAsia="IRNazanin"/>
          <w:color w:val="111111"/>
          <w:sz w:val="28"/>
          <w:sz w:val="28"/>
          <w:szCs w:val="28"/>
          <w:rtl w:val="true"/>
          <w:lang w:bidi="fa-IR"/>
        </w:rPr>
        <w:t xml:space="preserve">الطاهرة الغرر صلوات الله علیهم أجمعین، و هو الذی نظمه السید محمد بن مصطفی البرزنجی و الشارح هو السید حیدر علی الحسینی نقل عنه الفاضل الأردوبادی ما یتعلق بأحوال یزید و کفره فی الحدیقة المبهجة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آخر وقایع شهر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للخیابانی نسبة إلی السید حیدر و عده من العامة فراجعه</w:t>
      </w:r>
      <w:r>
        <w:rPr>
          <w:rFonts w:eastAsia="IRNazanin" w:cs="IRNazanin"/>
          <w:color w:val="111111"/>
          <w:sz w:val="28"/>
          <w:szCs w:val="28"/>
          <w:rtl w:val="true"/>
          <w:lang w:bidi="fa-IR"/>
        </w:rPr>
        <w:t>.</w:t>
      </w:r>
    </w:p>
    <w:p>
      <w:pPr>
        <w:pStyle w:val="Heading3"/>
        <w:numPr>
          <w:ilvl w:val="2"/>
          <w:numId w:val="1"/>
        </w:numPr>
        <w:rPr/>
      </w:pPr>
      <w:bookmarkStart w:id="1426" w:name="__RefHeading___Toc7972792_73709187"/>
      <w:bookmarkStart w:id="1427" w:name="_Toc657"/>
      <w:bookmarkEnd w:id="1426"/>
      <w:r>
        <w:rPr/>
        <w:t>593</w:t>
      </w:r>
      <w:r>
        <w:rPr>
          <w:rtl w:val="true"/>
        </w:rPr>
        <w:t xml:space="preserve">- </w:t>
      </w:r>
      <w:r>
        <w:rPr>
          <w:rtl w:val="true"/>
        </w:rPr>
        <w:t>الحوض و الشفاعة</w:t>
      </w:r>
      <w:bookmarkEnd w:id="1427"/>
    </w:p>
    <w:p>
      <w:pPr>
        <w:pStyle w:val="BookText"/>
        <w:rPr/>
      </w:pPr>
      <w:r>
        <w:rPr>
          <w:rFonts w:ascii="IRNazanin" w:hAnsi="IRNazanin" w:eastAsia="IRNazanin"/>
          <w:color w:val="111111"/>
          <w:sz w:val="28"/>
          <w:sz w:val="28"/>
          <w:szCs w:val="28"/>
          <w:rtl w:val="true"/>
          <w:lang w:bidi="fa-IR"/>
        </w:rPr>
        <w:t xml:space="preserve">لإبراهیم بن محمد الثقفی المتوفی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الشیخ فی الفهرست</w:t>
      </w:r>
      <w:r>
        <w:rPr>
          <w:rFonts w:eastAsia="IRNazanin" w:cs="IRNazanin"/>
          <w:color w:val="111111"/>
          <w:sz w:val="28"/>
          <w:szCs w:val="28"/>
          <w:rtl w:val="true"/>
          <w:lang w:bidi="fa-IR"/>
        </w:rPr>
        <w:t>.</w:t>
      </w:r>
    </w:p>
    <w:p>
      <w:pPr>
        <w:pStyle w:val="Heading3"/>
        <w:numPr>
          <w:ilvl w:val="2"/>
          <w:numId w:val="1"/>
        </w:numPr>
        <w:rPr/>
      </w:pPr>
      <w:bookmarkStart w:id="1428" w:name="__RefHeading___Toc7972794_73709187"/>
      <w:bookmarkStart w:id="1429" w:name="_Toc658"/>
      <w:bookmarkEnd w:id="1428"/>
      <w:r>
        <w:rPr/>
        <w:t>594</w:t>
      </w:r>
      <w:r>
        <w:rPr>
          <w:rtl w:val="true"/>
        </w:rPr>
        <w:t xml:space="preserve">- </w:t>
      </w:r>
      <w:r>
        <w:rPr>
          <w:rtl w:val="true"/>
        </w:rPr>
        <w:t>کتاب الحیاة</w:t>
      </w:r>
      <w:bookmarkEnd w:id="1429"/>
    </w:p>
    <w:p>
      <w:pPr>
        <w:pStyle w:val="BookText"/>
        <w:rPr/>
      </w:pPr>
      <w:r>
        <w:rPr>
          <w:rFonts w:ascii="IRNazanin" w:hAnsi="IRNazanin" w:eastAsia="IRNazanin"/>
          <w:color w:val="111111"/>
          <w:sz w:val="28"/>
          <w:sz w:val="28"/>
          <w:szCs w:val="28"/>
          <w:rtl w:val="true"/>
          <w:lang w:bidi="fa-IR"/>
        </w:rPr>
        <w:t xml:space="preserve">لجابر بن حیان الصوفی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Heading3"/>
        <w:numPr>
          <w:ilvl w:val="2"/>
          <w:numId w:val="1"/>
        </w:numPr>
        <w:rPr/>
      </w:pPr>
      <w:bookmarkStart w:id="1430" w:name="__RefHeading___Toc7972796_73709187"/>
      <w:bookmarkStart w:id="1431" w:name="_Toc659"/>
      <w:bookmarkEnd w:id="1430"/>
      <w:r>
        <w:rPr/>
        <w:t>595</w:t>
      </w:r>
      <w:r>
        <w:rPr>
          <w:rtl w:val="true"/>
        </w:rPr>
        <w:t xml:space="preserve">- </w:t>
      </w:r>
      <w:r>
        <w:rPr>
          <w:rtl w:val="true"/>
        </w:rPr>
        <w:t>حیاة الأبرار فی فضائل الکرار</w:t>
      </w:r>
      <w:bookmarkEnd w:id="1431"/>
    </w:p>
    <w:p>
      <w:pPr>
        <w:pStyle w:val="BookText"/>
        <w:rPr/>
      </w:pPr>
      <w:r>
        <w:rPr>
          <w:rFonts w:ascii="IRNazanin" w:hAnsi="IRNazanin" w:eastAsia="IRNazanin"/>
          <w:color w:val="111111"/>
          <w:sz w:val="28"/>
          <w:sz w:val="28"/>
          <w:szCs w:val="28"/>
          <w:rtl w:val="true"/>
          <w:lang w:bidi="fa-IR"/>
        </w:rPr>
        <w:t xml:space="preserve">فارسی فی معجزات أمیر المؤمنین علیه السلام للسید الجلیل جمال السالکین السید قریش بن محمد الحسینی القزوینی طبع بعد وفاته فی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بدأ فی أوله بهذا المصراع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الکاتب أنه اسمه فسماه کتاب الفضل لکن حدثنی بعض المطلعین أن اسمه ما ذکرناه</w:t>
      </w:r>
      <w:r>
        <w:rPr>
          <w:rFonts w:eastAsia="IRNazanin" w:cs="IRNazanin"/>
          <w:color w:val="111111"/>
          <w:sz w:val="28"/>
          <w:szCs w:val="28"/>
          <w:rtl w:val="true"/>
          <w:lang w:bidi="fa-IR"/>
        </w:rPr>
        <w:t>.</w:t>
      </w:r>
    </w:p>
    <w:p>
      <w:pPr>
        <w:pStyle w:val="Heading3"/>
        <w:numPr>
          <w:ilvl w:val="2"/>
          <w:numId w:val="1"/>
        </w:numPr>
        <w:rPr/>
      </w:pPr>
      <w:bookmarkStart w:id="1432" w:name="__RefHeading___Toc7972798_73709187"/>
      <w:bookmarkStart w:id="1433" w:name="_Toc660"/>
      <w:bookmarkEnd w:id="1432"/>
      <w:r>
        <w:rPr>
          <w:rtl w:val="true"/>
        </w:rPr>
        <w:t xml:space="preserve">الحیاة </w:t>
      </w:r>
      <w:r>
        <w:rPr>
          <w:rtl w:val="true"/>
        </w:rPr>
        <w:t>...</w:t>
      </w:r>
      <w:bookmarkEnd w:id="1433"/>
    </w:p>
    <w:p>
      <w:pPr>
        <w:pStyle w:val="Heading3"/>
        <w:numPr>
          <w:ilvl w:val="2"/>
          <w:numId w:val="1"/>
        </w:numPr>
        <w:rPr/>
      </w:pPr>
      <w:bookmarkStart w:id="1434" w:name="__RefHeading___Toc7972800_73709187"/>
      <w:bookmarkStart w:id="1435" w:name="_Toc661"/>
      <w:bookmarkEnd w:id="1434"/>
      <w:r>
        <w:rPr>
          <w:rtl w:val="true"/>
        </w:rPr>
        <w:t>بیان</w:t>
      </w:r>
      <w:bookmarkEnd w:id="1435"/>
    </w:p>
    <w:p>
      <w:pPr>
        <w:pStyle w:val="BookText"/>
        <w:rPr/>
      </w:pPr>
      <w:r>
        <w:rPr>
          <w:rFonts w:ascii="IRNazanin" w:hAnsi="IRNazanin" w:eastAsia="IRNazanin"/>
          <w:color w:val="111111"/>
          <w:sz w:val="28"/>
          <w:sz w:val="28"/>
          <w:szCs w:val="28"/>
          <w:rtl w:val="true"/>
          <w:lang w:bidi="fa-IR"/>
        </w:rPr>
        <w:t>الحیاة فی اللغة ضد الموت، و فی اصطلاح علماء التاریخ إذا أضیفت إلی شخص أو جماعة، یراد منها تاریخ وقایع مدة عمره، و حوادث أیام حیاته و بقیة ما یتعلق بشخصیته، من ذکر أحوال أساتیذه و تلامیذه و معاصریه و أمثال هؤلاء، فیصنف کتاب مستقل فی ذلک لشخص أو أشخاص أو قوم، و یعبر عن مثل هذه الکتب ب حیاة فلان أو ترجمه فلان أو حالات أو شرح حال أو زندگانی أو سوانح عمری أو غیر ذلک مما مر و یأتی فی محله، و قد یسمی الکتاب باسم الشخص المترجم فیه ککتاب خواجو و غیره أو یسمی باسم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نتبع الاسم الذی یشتهر به الکتاب</w:t>
      </w:r>
      <w:r>
        <w:rPr>
          <w:rFonts w:eastAsia="IRNazanin" w:cs="IRNazanin"/>
          <w:color w:val="111111"/>
          <w:sz w:val="28"/>
          <w:szCs w:val="28"/>
          <w:rtl w:val="true"/>
          <w:lang w:bidi="fa-IR"/>
        </w:rPr>
        <w:t>.</w:t>
      </w:r>
    </w:p>
    <w:p>
      <w:pPr>
        <w:pStyle w:val="Heading3"/>
        <w:numPr>
          <w:ilvl w:val="2"/>
          <w:numId w:val="1"/>
        </w:numPr>
        <w:rPr/>
      </w:pPr>
      <w:bookmarkStart w:id="1436" w:name="__RefHeading___Toc7972802_73709187"/>
      <w:bookmarkStart w:id="1437" w:name="_Toc662"/>
      <w:bookmarkEnd w:id="1436"/>
      <w:r>
        <w:rPr/>
        <w:t>596</w:t>
      </w:r>
      <w:r>
        <w:rPr>
          <w:rtl w:val="true"/>
        </w:rPr>
        <w:t xml:space="preserve">- </w:t>
      </w:r>
      <w:r>
        <w:rPr>
          <w:rtl w:val="true"/>
        </w:rPr>
        <w:t>حیاة إبراهیم بن مالک الأشتر</w:t>
      </w:r>
      <w:bookmarkEnd w:id="1437"/>
    </w:p>
    <w:p>
      <w:pPr>
        <w:pStyle w:val="BookText"/>
        <w:rPr/>
      </w:pPr>
      <w:r>
        <w:rPr>
          <w:rFonts w:ascii="IRNazanin" w:hAnsi="IRNazanin" w:eastAsia="IRNazanin"/>
          <w:color w:val="111111"/>
          <w:sz w:val="28"/>
          <w:sz w:val="28"/>
          <w:szCs w:val="28"/>
          <w:rtl w:val="true"/>
          <w:lang w:bidi="fa-IR"/>
        </w:rPr>
        <w:t>للفاضل المیرزا محمد علی الأردوبادی نزیل النجف مؤلف الحدیقة المبهجة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بآخر حیاة مالک الأشتر للسید محمد رضا الآتی</w:t>
      </w:r>
      <w:r>
        <w:rPr>
          <w:rFonts w:eastAsia="IRNazanin" w:cs="IRNazanin"/>
          <w:color w:val="111111"/>
          <w:sz w:val="28"/>
          <w:szCs w:val="28"/>
          <w:rtl w:val="true"/>
          <w:lang w:bidi="fa-IR"/>
        </w:rPr>
        <w:t>.</w:t>
      </w:r>
    </w:p>
    <w:p>
      <w:pPr>
        <w:pStyle w:val="Heading3"/>
        <w:numPr>
          <w:ilvl w:val="2"/>
          <w:numId w:val="1"/>
        </w:numPr>
        <w:rPr/>
      </w:pPr>
      <w:bookmarkStart w:id="1438" w:name="__RefHeading___Toc7972804_73709187"/>
      <w:bookmarkStart w:id="1439" w:name="_Toc663"/>
      <w:bookmarkEnd w:id="1438"/>
      <w:r>
        <w:rPr/>
        <w:t>597</w:t>
      </w:r>
      <w:r>
        <w:rPr>
          <w:rtl w:val="true"/>
        </w:rPr>
        <w:t xml:space="preserve">- </w:t>
      </w:r>
      <w:r>
        <w:rPr>
          <w:rtl w:val="true"/>
        </w:rPr>
        <w:t>حیاة أبی الحسن البیهقی</w:t>
      </w:r>
      <w:bookmarkEnd w:id="143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ترجمه الإمام أبی الحسن علی بن زید </w:t>
      </w:r>
      <w:bookmarkStart w:id="1440" w:name="pg11693_132140"/>
    </w:p>
    <w:p>
      <w:pPr>
        <w:pStyle w:val="BookText"/>
        <w:rPr/>
      </w:pPr>
      <w:bookmarkEnd w:id="1440"/>
      <w:r>
        <w:rPr>
          <w:rFonts w:ascii="IRNazanin" w:hAnsi="IRNazanin" w:eastAsia="IRNazanin"/>
          <w:color w:val="111111"/>
          <w:sz w:val="28"/>
          <w:sz w:val="28"/>
          <w:szCs w:val="28"/>
          <w:rtl w:val="true"/>
          <w:lang w:bidi="fa-IR"/>
        </w:rPr>
        <w:t xml:space="preserve">فرید خراسان شارح نهج البلاغة و مؤلف تاریخ بیهق و غیرهما مما ذکره فی ترجمه نفسه فی کتابه مشارب التجارب المنقول عنه فی معجم الأدباء للسید محمد المشکاة البیرجندی المعاصر ألفه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نسخ ینقل عنها المعاصرون مثل سعید النفیسی و أحمد بهمنیار و غیرهما، و مرت ترجمه البیهقی الفارسیة المطبوعة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للقزوینی کما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الصفحة</w:t>
      </w:r>
      <w:r>
        <w:rPr>
          <w:rFonts w:eastAsia="IRNazanin" w:cs="IRNazanin"/>
          <w:color w:val="111111"/>
          <w:sz w:val="28"/>
          <w:szCs w:val="28"/>
          <w:rtl w:val="true"/>
          <w:lang w:bidi="fa-IR"/>
        </w:rPr>
        <w:t>.</w:t>
      </w:r>
    </w:p>
    <w:p>
      <w:pPr>
        <w:pStyle w:val="Heading3"/>
        <w:numPr>
          <w:ilvl w:val="2"/>
          <w:numId w:val="1"/>
        </w:numPr>
        <w:rPr/>
      </w:pPr>
      <w:bookmarkStart w:id="1441" w:name="__RefHeading___Toc7972806_73709187"/>
      <w:bookmarkStart w:id="1442" w:name="_Toc664"/>
      <w:bookmarkEnd w:id="1441"/>
      <w:r>
        <w:rPr/>
        <w:t>598</w:t>
      </w:r>
      <w:r>
        <w:rPr>
          <w:rtl w:val="true"/>
        </w:rPr>
        <w:t xml:space="preserve">- </w:t>
      </w:r>
      <w:r>
        <w:rPr>
          <w:rtl w:val="true"/>
        </w:rPr>
        <w:t>حیاة أبی حنیفة</w:t>
      </w:r>
      <w:bookmarkEnd w:id="1442"/>
    </w:p>
    <w:p>
      <w:pPr>
        <w:pStyle w:val="BookText"/>
        <w:rPr/>
      </w:pPr>
      <w:r>
        <w:rPr>
          <w:rFonts w:ascii="IRNazanin" w:hAnsi="IRNazanin" w:eastAsia="IRNazanin"/>
          <w:color w:val="111111"/>
          <w:sz w:val="28"/>
          <w:sz w:val="28"/>
          <w:szCs w:val="28"/>
          <w:rtl w:val="true"/>
          <w:lang w:bidi="fa-IR"/>
        </w:rPr>
        <w:t>للمیرزا نجم الدین بن المیرزا محمد الطهرانی العسکری ن زیل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یزید علی مائتی صفحة</w:t>
      </w:r>
      <w:r>
        <w:rPr>
          <w:rFonts w:eastAsia="IRNazanin" w:cs="IRNazanin"/>
          <w:color w:val="111111"/>
          <w:sz w:val="28"/>
          <w:szCs w:val="28"/>
          <w:rtl w:val="true"/>
          <w:lang w:bidi="fa-IR"/>
        </w:rPr>
        <w:t>.</w:t>
      </w:r>
    </w:p>
    <w:p>
      <w:pPr>
        <w:pStyle w:val="Heading3"/>
        <w:numPr>
          <w:ilvl w:val="2"/>
          <w:numId w:val="1"/>
        </w:numPr>
        <w:rPr/>
      </w:pPr>
      <w:bookmarkStart w:id="1443" w:name="__RefHeading___Toc7972808_73709187"/>
      <w:bookmarkStart w:id="1444" w:name="_Toc665"/>
      <w:bookmarkEnd w:id="1443"/>
      <w:r>
        <w:rPr/>
        <w:t>599</w:t>
      </w:r>
      <w:r>
        <w:rPr>
          <w:rtl w:val="true"/>
        </w:rPr>
        <w:t xml:space="preserve">- </w:t>
      </w:r>
      <w:r>
        <w:rPr>
          <w:rtl w:val="true"/>
        </w:rPr>
        <w:t>حیاة أبی ذر الغفاری</w:t>
      </w:r>
      <w:bookmarkEnd w:id="1444"/>
    </w:p>
    <w:p>
      <w:pPr>
        <w:pStyle w:val="BookText"/>
        <w:rPr/>
      </w:pPr>
      <w:r>
        <w:rPr>
          <w:rFonts w:ascii="IRNazanin" w:hAnsi="IRNazanin" w:eastAsia="IRNazanin"/>
          <w:color w:val="111111"/>
          <w:sz w:val="28"/>
          <w:sz w:val="28"/>
          <w:szCs w:val="28"/>
          <w:rtl w:val="true"/>
          <w:lang w:bidi="fa-IR"/>
        </w:rPr>
        <w:t>باللغة الأردویة طبع بالهند لبعض علمائها، و یقال لها أبو ذر غفاری</w:t>
      </w:r>
      <w:r>
        <w:rPr>
          <w:rFonts w:eastAsia="IRNazanin" w:cs="IRNazanin"/>
          <w:color w:val="111111"/>
          <w:sz w:val="28"/>
          <w:szCs w:val="28"/>
          <w:rtl w:val="true"/>
          <w:lang w:bidi="fa-IR"/>
        </w:rPr>
        <w:t>.</w:t>
      </w:r>
    </w:p>
    <w:p>
      <w:pPr>
        <w:pStyle w:val="Heading3"/>
        <w:numPr>
          <w:ilvl w:val="2"/>
          <w:numId w:val="1"/>
        </w:numPr>
        <w:rPr/>
      </w:pPr>
      <w:bookmarkStart w:id="1445" w:name="__RefHeading___Toc7972810_73709187"/>
      <w:bookmarkStart w:id="1446" w:name="_Toc666"/>
      <w:bookmarkEnd w:id="1445"/>
      <w:r>
        <w:rPr/>
        <w:t>600</w:t>
      </w:r>
      <w:r>
        <w:rPr>
          <w:rtl w:val="true"/>
        </w:rPr>
        <w:t xml:space="preserve">- </w:t>
      </w:r>
      <w:r>
        <w:rPr>
          <w:rtl w:val="true"/>
        </w:rPr>
        <w:t>حیاة أبی ذر</w:t>
      </w:r>
      <w:bookmarkEnd w:id="1446"/>
    </w:p>
    <w:p>
      <w:pPr>
        <w:pStyle w:val="BookText"/>
        <w:rPr/>
      </w:pPr>
      <w:r>
        <w:rPr>
          <w:rFonts w:ascii="IRNazanin" w:hAnsi="IRNazanin" w:eastAsia="IRNazanin"/>
          <w:color w:val="111111"/>
          <w:sz w:val="28"/>
          <w:sz w:val="28"/>
          <w:szCs w:val="28"/>
          <w:rtl w:val="true"/>
          <w:lang w:bidi="fa-IR"/>
        </w:rPr>
        <w:t xml:space="preserve">و یقال لها أبو ذر للشیخ عبد الله السبیتی العاملی مؤلف تحت رایة الحق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طبع أولا بالنجف و بعد إحراق الحکومة لنسخها طبعت ثانیا فی طهران فی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حیاة أبی ذر فی طهران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1447" w:name="__RefHeading___Toc7972812_73709187"/>
      <w:bookmarkStart w:id="1448" w:name="_Toc667"/>
      <w:bookmarkEnd w:id="1447"/>
      <w:r>
        <w:rPr/>
        <w:t>601</w:t>
      </w:r>
      <w:r>
        <w:rPr>
          <w:rtl w:val="true"/>
        </w:rPr>
        <w:t xml:space="preserve">- </w:t>
      </w:r>
      <w:r>
        <w:rPr>
          <w:rtl w:val="true"/>
        </w:rPr>
        <w:t>حیاة أبی فراس الحمدانی</w:t>
      </w:r>
      <w:bookmarkEnd w:id="1448"/>
    </w:p>
    <w:p>
      <w:pPr>
        <w:pStyle w:val="BookText"/>
        <w:rPr/>
      </w:pPr>
      <w:r>
        <w:rPr>
          <w:rFonts w:ascii="IRNazanin" w:hAnsi="IRNazanin" w:eastAsia="IRNazanin"/>
          <w:color w:val="111111"/>
          <w:sz w:val="28"/>
          <w:sz w:val="28"/>
          <w:szCs w:val="28"/>
          <w:rtl w:val="true"/>
          <w:lang w:bidi="fa-IR"/>
        </w:rPr>
        <w:t xml:space="preserve">الحارث بن أبی المعالی سعید بن حمدان الأمیر الشاعر المشهور المقتول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محسن الأمین العاملی المعاصر،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الحمد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ذاکر فی هذه الأوراق ترجمه أحوال أبی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بدمشق فی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449" w:name="__RefHeading___Toc7972814_73709187"/>
      <w:bookmarkStart w:id="1450" w:name="_Toc668"/>
      <w:bookmarkEnd w:id="1449"/>
      <w:r>
        <w:rPr/>
        <w:t>602</w:t>
      </w:r>
      <w:r>
        <w:rPr>
          <w:rtl w:val="true"/>
        </w:rPr>
        <w:t xml:space="preserve">- </w:t>
      </w:r>
      <w:r>
        <w:rPr>
          <w:rtl w:val="true"/>
        </w:rPr>
        <w:t>حیاة أبی نواس‌</w:t>
      </w:r>
      <w:bookmarkEnd w:id="1450"/>
    </w:p>
    <w:p>
      <w:pPr>
        <w:pStyle w:val="BookText"/>
        <w:rPr/>
      </w:pPr>
      <w:r>
        <w:rPr>
          <w:rFonts w:ascii="IRNazanin" w:hAnsi="IRNazanin" w:eastAsia="IRNazanin"/>
          <w:color w:val="111111"/>
          <w:sz w:val="28"/>
          <w:sz w:val="28"/>
          <w:szCs w:val="28"/>
          <w:rtl w:val="true"/>
          <w:lang w:bidi="fa-IR"/>
        </w:rPr>
        <w:t>الحسن بن هانی الأهوازی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موالی الحکم بن سعد العشیرة أو من ولده علی خلاف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محسن الأمین العاملی مؤلف أعیان الشیعة قد طبع بدمشق فی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51" w:name="__RefHeading___Toc7972816_73709187"/>
      <w:bookmarkStart w:id="1452" w:name="_Toc669"/>
      <w:bookmarkEnd w:id="1451"/>
      <w:r>
        <w:rPr/>
        <w:t>603</w:t>
      </w:r>
      <w:r>
        <w:rPr>
          <w:rtl w:val="true"/>
        </w:rPr>
        <w:t xml:space="preserve">- </w:t>
      </w:r>
      <w:r>
        <w:rPr>
          <w:rtl w:val="true"/>
        </w:rPr>
        <w:t>حیاة أبی نواس</w:t>
      </w:r>
      <w:bookmarkEnd w:id="1452"/>
    </w:p>
    <w:p>
      <w:pPr>
        <w:pStyle w:val="BookText"/>
        <w:rPr/>
      </w:pPr>
      <w:r>
        <w:rPr>
          <w:rFonts w:ascii="IRNazanin" w:hAnsi="IRNazanin" w:eastAsia="IRNazanin"/>
          <w:color w:val="111111"/>
          <w:sz w:val="28"/>
          <w:sz w:val="28"/>
          <w:szCs w:val="28"/>
          <w:rtl w:val="true"/>
          <w:lang w:bidi="fa-IR"/>
        </w:rPr>
        <w:t>الحسن بن هانی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أبی الفضل محمد بن مکرم بن علی الأنصاری الإفریقی المصری المعروف بابن منظور، صاحب کتاب لسان العرب فی اللغة، المتوفی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جزؤه الأول بمصر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53" w:name="__RefHeading___Toc7972818_73709187"/>
      <w:bookmarkStart w:id="1454" w:name="_Toc670"/>
      <w:bookmarkEnd w:id="1453"/>
      <w:r>
        <w:rPr/>
        <w:t>604</w:t>
      </w:r>
      <w:r>
        <w:rPr>
          <w:rtl w:val="true"/>
        </w:rPr>
        <w:t xml:space="preserve">- </w:t>
      </w:r>
      <w:r>
        <w:rPr>
          <w:rtl w:val="true"/>
        </w:rPr>
        <w:t>حیاة أبی هریرة</w:t>
      </w:r>
      <w:bookmarkEnd w:id="145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الحسین شرف الدین صاحب الحواشی علی کتب </w:t>
      </w:r>
      <w:bookmarkStart w:id="1455" w:name="pg11693_132141"/>
    </w:p>
    <w:p>
      <w:pPr>
        <w:pStyle w:val="BookText"/>
        <w:rPr/>
      </w:pPr>
      <w:bookmarkEnd w:id="1455"/>
      <w:r>
        <w:rPr>
          <w:rFonts w:ascii="IRNazanin" w:hAnsi="IRNazanin" w:eastAsia="IRNazanin"/>
          <w:color w:val="111111"/>
          <w:sz w:val="28"/>
          <w:sz w:val="28"/>
          <w:szCs w:val="28"/>
          <w:rtl w:val="true"/>
          <w:lang w:bidi="fa-IR"/>
        </w:rPr>
        <w:t xml:space="preserve">العامة المذکور آنفا، رأیته بخطه حین مسافرتی فی صور، ثم طبع بعد ذلک فی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أهدی إلی نسخه منه و اسمه علی ظهر النسخة أبو هریرة</w:t>
      </w:r>
      <w:r>
        <w:rPr>
          <w:rFonts w:eastAsia="IRNazanin" w:cs="IRNazanin"/>
          <w:color w:val="111111"/>
          <w:sz w:val="28"/>
          <w:szCs w:val="28"/>
          <w:rtl w:val="true"/>
          <w:lang w:bidi="fa-IR"/>
        </w:rPr>
        <w:t>.</w:t>
      </w:r>
    </w:p>
    <w:p>
      <w:pPr>
        <w:pStyle w:val="Heading3"/>
        <w:numPr>
          <w:ilvl w:val="2"/>
          <w:numId w:val="1"/>
        </w:numPr>
        <w:rPr/>
      </w:pPr>
      <w:bookmarkStart w:id="1456" w:name="__RefHeading___Toc7972820_73709187"/>
      <w:bookmarkStart w:id="1457" w:name="_Toc671"/>
      <w:bookmarkEnd w:id="1456"/>
      <w:r>
        <w:rPr/>
        <w:t>605</w:t>
      </w:r>
      <w:r>
        <w:rPr>
          <w:rtl w:val="true"/>
        </w:rPr>
        <w:t xml:space="preserve">- </w:t>
      </w:r>
      <w:r>
        <w:rPr>
          <w:rtl w:val="true"/>
        </w:rPr>
        <w:t>حیاة الإخوان</w:t>
      </w:r>
      <w:bookmarkEnd w:id="1457"/>
    </w:p>
    <w:p>
      <w:pPr>
        <w:pStyle w:val="BookText"/>
        <w:rPr/>
      </w:pPr>
      <w:r>
        <w:rPr>
          <w:rFonts w:ascii="IRNazanin" w:hAnsi="IRNazanin" w:eastAsia="IRNazanin"/>
          <w:color w:val="111111"/>
          <w:sz w:val="28"/>
          <w:sz w:val="28"/>
          <w:szCs w:val="28"/>
          <w:rtl w:val="true"/>
          <w:lang w:bidi="fa-IR"/>
        </w:rPr>
        <w:t>للشیخ محمد علی بن أبی طالب الزاهدی الگیلانی المعروف بالشیخ علی الحزین ذکره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فهرس تصانیفه العربیة و یأتی له الحیاة و الممات من تصانیفه الفارسیة</w:t>
      </w:r>
      <w:r>
        <w:rPr>
          <w:rFonts w:eastAsia="IRNazanin" w:cs="IRNazanin"/>
          <w:color w:val="111111"/>
          <w:sz w:val="28"/>
          <w:szCs w:val="28"/>
          <w:rtl w:val="true"/>
          <w:lang w:bidi="fa-IR"/>
        </w:rPr>
        <w:t>.</w:t>
      </w:r>
    </w:p>
    <w:p>
      <w:pPr>
        <w:pStyle w:val="Heading3"/>
        <w:numPr>
          <w:ilvl w:val="2"/>
          <w:numId w:val="1"/>
        </w:numPr>
        <w:rPr/>
      </w:pPr>
      <w:bookmarkStart w:id="1458" w:name="__RefHeading___Toc7972822_73709187"/>
      <w:bookmarkStart w:id="1459" w:name="_Toc672"/>
      <w:bookmarkEnd w:id="1458"/>
      <w:r>
        <w:rPr/>
        <w:t>606</w:t>
      </w:r>
      <w:r>
        <w:rPr>
          <w:rtl w:val="true"/>
        </w:rPr>
        <w:t xml:space="preserve">- </w:t>
      </w:r>
      <w:r>
        <w:rPr>
          <w:rtl w:val="true"/>
        </w:rPr>
        <w:t>حیاة الأرواح و مشکاة المصباح</w:t>
      </w:r>
      <w:bookmarkEnd w:id="1459"/>
    </w:p>
    <w:p>
      <w:pPr>
        <w:pStyle w:val="BookText"/>
        <w:rPr/>
      </w:pPr>
      <w:r>
        <w:rPr>
          <w:rFonts w:ascii="IRNazanin" w:hAnsi="IRNazanin" w:eastAsia="IRNazanin"/>
          <w:color w:val="111111"/>
          <w:sz w:val="28"/>
          <w:sz w:val="28"/>
          <w:szCs w:val="28"/>
          <w:rtl w:val="true"/>
          <w:lang w:bidi="fa-IR"/>
        </w:rPr>
        <w:t xml:space="preserve">للشیخ إبراهیم بن علی بن الحسن بن محمد بن صالح الکفعمی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کشف الظنون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 یتأرج نفحاته أعین من تنفس نکهة الورد لدی الصباح فی الوجوه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ثمانیة و سبعین بابا فیها النکت و اللطائف و الملح و الظرائف نواهی و أوامر، مواعظ و زواجر نظما و نثرا، و ذکر فی أوله فهرس مطالبه، و بالجملة هو مجموع لطیف لا یمل أحد من دوام مطالعته فهو بالحقیقة حیاة الأرواح و قد أهداه إلی عضد السلطان ناصر الدین محمد بن الخواجة عبد الواحد البغدادی، و فرغ منه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المنقحة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w:t>
      </w:r>
    </w:p>
    <w:p>
      <w:pPr>
        <w:pStyle w:val="Heading3"/>
        <w:numPr>
          <w:ilvl w:val="2"/>
          <w:numId w:val="1"/>
        </w:numPr>
        <w:rPr/>
      </w:pPr>
      <w:bookmarkStart w:id="1460" w:name="__RefHeading___Toc7972824_73709187"/>
      <w:bookmarkStart w:id="1461" w:name="_Toc673"/>
      <w:bookmarkEnd w:id="1460"/>
      <w:r>
        <w:rPr/>
        <w:t>607</w:t>
      </w:r>
      <w:r>
        <w:rPr>
          <w:rtl w:val="true"/>
        </w:rPr>
        <w:t xml:space="preserve">- </w:t>
      </w:r>
      <w:r>
        <w:rPr>
          <w:rtl w:val="true"/>
        </w:rPr>
        <w:t>حیاة الأرواح‌</w:t>
      </w:r>
      <w:bookmarkEnd w:id="146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المبدأ و المعاد للمولی محمد جعفر الأسترآبادی مؤلف آب حیاة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فیه کثیرا علی عقائد الشیخ أحمد و أتباعه، و یأتی فی الشین شرح حیاة الأرواح هذا للمولی حسن گوهر الذی أجاب فیه عن أکثر تلک الاعتراضات ثم إنه استخرج من الشرح خصوص جواب الاعتراضات بأمر أستاذه السید کاظم الرشتی و جعله کتابا مستقلا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حیاة الأرواح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الواجب بالذات المنزه عن نقائص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خمسة أبواب کل باب لأصل من الأصول الخمسة، و خامسها فی المعاد، و قد فصل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تمام الرسالتین المختصرتین اللتین الفهما الشیخ أحمد الأحسائی فی مقام دفع اعتراضات العلماء عن نفسه، و أورد فیه مطالبه صریحا و بلا تأویل، و قد فرغ الشیخ الأحسائی من تألیف الثانیة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موته بسنة، و بعد ذکر تمام الرسالتین بلفظهما، قال المولی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کلها تأویلات منه فی کلماته السابقة، الا أن یکون رجوعا عن اعتقاداته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bookmarkStart w:id="1462" w:name="pg11693_132142"/>
    </w:p>
    <w:p>
      <w:pPr>
        <w:pStyle w:val="BookText"/>
        <w:rPr/>
      </w:pPr>
      <w:bookmarkEnd w:id="1462"/>
      <w:r>
        <w:rPr>
          <w:rFonts w:ascii="IRNazanin" w:hAnsi="IRNazanin" w:eastAsia="IRNazanin"/>
          <w:color w:val="111111"/>
          <w:sz w:val="28"/>
          <w:sz w:val="28"/>
          <w:szCs w:val="28"/>
          <w:rtl w:val="true"/>
          <w:lang w:bidi="fa-IR"/>
        </w:rPr>
        <w:t xml:space="preserve">فرغ الأسترآبادی منه أیضا فی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إمضاء کاتبها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الطلبة ناد علی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تاریخ الکتابة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Heading3"/>
        <w:numPr>
          <w:ilvl w:val="2"/>
          <w:numId w:val="1"/>
        </w:numPr>
        <w:rPr/>
      </w:pPr>
      <w:bookmarkStart w:id="1463" w:name="__RefHeading___Toc7972826_73709187"/>
      <w:bookmarkStart w:id="1464" w:name="_Toc674"/>
      <w:bookmarkEnd w:id="1463"/>
      <w:r>
        <w:rPr/>
        <w:t>608</w:t>
      </w:r>
      <w:r>
        <w:rPr>
          <w:rtl w:val="true"/>
        </w:rPr>
        <w:t xml:space="preserve">- </w:t>
      </w:r>
      <w:r>
        <w:rPr>
          <w:rtl w:val="true"/>
        </w:rPr>
        <w:t>حیاة الأرواح و روح الأشباح</w:t>
      </w:r>
      <w:bookmarkEnd w:id="1464"/>
    </w:p>
    <w:p>
      <w:pPr>
        <w:pStyle w:val="BookText"/>
        <w:rPr/>
      </w:pPr>
      <w:r>
        <w:rPr>
          <w:rFonts w:ascii="IRNazanin" w:hAnsi="IRNazanin" w:eastAsia="IRNazanin"/>
          <w:color w:val="111111"/>
          <w:sz w:val="28"/>
          <w:sz w:val="28"/>
          <w:szCs w:val="28"/>
          <w:rtl w:val="true"/>
          <w:lang w:bidi="fa-IR"/>
        </w:rPr>
        <w:t xml:space="preserve">فارسی مبسوط فی الکلام، للسید محمد حسین بن أحمد الشریف الحسینی، کانت نسخه منه عند الخیابانی کما ذکره فی آخر وقایع شهر الصیام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Heading3"/>
        <w:numPr>
          <w:ilvl w:val="2"/>
          <w:numId w:val="1"/>
        </w:numPr>
        <w:rPr/>
      </w:pPr>
      <w:bookmarkStart w:id="1465" w:name="__RefHeading___Toc7972828_73709187"/>
      <w:bookmarkStart w:id="1466" w:name="_Toc675"/>
      <w:bookmarkEnd w:id="1465"/>
      <w:r>
        <w:rPr/>
        <w:t>609</w:t>
      </w:r>
      <w:r>
        <w:rPr>
          <w:rtl w:val="true"/>
        </w:rPr>
        <w:t xml:space="preserve">- </w:t>
      </w:r>
      <w:r>
        <w:rPr>
          <w:rtl w:val="true"/>
        </w:rPr>
        <w:t>حیاة الأرواح، إلی طریق الحق و الإصلاح</w:t>
      </w:r>
      <w:bookmarkEnd w:id="1466"/>
    </w:p>
    <w:p>
      <w:pPr>
        <w:pStyle w:val="BookText"/>
        <w:rPr/>
      </w:pPr>
      <w:r>
        <w:rPr>
          <w:rFonts w:ascii="IRNazanin" w:hAnsi="IRNazanin" w:eastAsia="IRNazanin"/>
          <w:color w:val="111111"/>
          <w:sz w:val="28"/>
          <w:sz w:val="28"/>
          <w:szCs w:val="28"/>
          <w:rtl w:val="true"/>
          <w:lang w:bidi="fa-IR"/>
        </w:rPr>
        <w:t xml:space="preserve">فی العقائد الدینیة و الأصول المذهبیة، للشیخ علاء الدین بن أمین الدین بن محیی الدین بن محمد بن أحمد بن محمد بن طریح الطریحی النجفی والد الشیخ نعمة الطریحی الذی توفی هو 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الواجب بالذات المنزه عن نقائص الممکنات فرغ منه فی سادس ذی القعدة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الطریحی</w:t>
      </w:r>
      <w:r>
        <w:rPr>
          <w:rFonts w:eastAsia="IRNazanin" w:cs="IRNazanin"/>
          <w:color w:val="111111"/>
          <w:sz w:val="28"/>
          <w:szCs w:val="28"/>
          <w:rtl w:val="true"/>
          <w:lang w:bidi="fa-IR"/>
        </w:rPr>
        <w:t>).</w:t>
      </w:r>
    </w:p>
    <w:p>
      <w:pPr>
        <w:pStyle w:val="Heading3"/>
        <w:numPr>
          <w:ilvl w:val="2"/>
          <w:numId w:val="1"/>
        </w:numPr>
        <w:rPr/>
      </w:pPr>
      <w:bookmarkStart w:id="1467" w:name="__RefHeading___Toc7972830_73709187"/>
      <w:bookmarkStart w:id="1468" w:name="_Toc676"/>
      <w:bookmarkEnd w:id="1467"/>
      <w:r>
        <w:rPr/>
        <w:t>610</w:t>
      </w:r>
      <w:r>
        <w:rPr>
          <w:rtl w:val="true"/>
        </w:rPr>
        <w:t xml:space="preserve">- </w:t>
      </w:r>
      <w:r>
        <w:rPr>
          <w:rtl w:val="true"/>
        </w:rPr>
        <w:t>حیاة الإمام المجدد الشیرازی</w:t>
      </w:r>
      <w:bookmarkEnd w:id="1468"/>
    </w:p>
    <w:p>
      <w:pPr>
        <w:pStyle w:val="BookText"/>
        <w:rPr/>
      </w:pPr>
      <w:r>
        <w:rPr>
          <w:rFonts w:ascii="IRNazanin" w:hAnsi="IRNazanin" w:eastAsia="IRNazanin"/>
          <w:color w:val="111111"/>
          <w:sz w:val="28"/>
          <w:sz w:val="28"/>
          <w:szCs w:val="28"/>
          <w:rtl w:val="true"/>
          <w:lang w:bidi="fa-IR"/>
        </w:rPr>
        <w:t xml:space="preserve">فی ترجمه أحوال سیدنا المیرزا محمد حسن بن محمود الشیرازی و تواریخه و سوانح عصره إلی أن 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کبیر مشتمل علی تراجم جمع کثیر من تلامیذه و معاصریه، و هو کالمقدمة للکتاب الآتی فی السین بعنوان سبک التبر فیما قیل فی الإمام الشیرازی من الشعر المجموع فیه تراجم شعرائه و مادحیه مع إیراد قصائدهم و مدائحهم علی ترتیب حروف القوافی، فی</w:t>
      </w:r>
    </w:p>
    <w:p>
      <w:pPr>
        <w:pStyle w:val="BookText"/>
        <w:rPr/>
      </w:pPr>
      <w:r>
        <w:rPr>
          <w:rFonts w:ascii="IRNazanin" w:hAnsi="IRNazanin" w:eastAsia="IRNazanin"/>
          <w:color w:val="111111"/>
          <w:sz w:val="28"/>
          <w:sz w:val="28"/>
          <w:szCs w:val="28"/>
          <w:rtl w:val="true"/>
          <w:lang w:bidi="fa-IR"/>
        </w:rPr>
        <w:t xml:space="preserve">ستمائة صفحة و هو أیضا کتاب تاریخی أدبی أتعب نفسه فیه مؤلفه الشیخ میرزا محمد علی الأردوبادی بن المیرزا أبی القاسم، المولود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حیاة إبراهیم بن مالک و غیره</w:t>
      </w:r>
      <w:r>
        <w:rPr>
          <w:rFonts w:eastAsia="IRNazanin" w:cs="IRNazanin"/>
          <w:color w:val="111111"/>
          <w:sz w:val="28"/>
          <w:szCs w:val="28"/>
          <w:rtl w:val="true"/>
          <w:lang w:bidi="fa-IR"/>
        </w:rPr>
        <w:t>.</w:t>
      </w:r>
    </w:p>
    <w:p>
      <w:pPr>
        <w:pStyle w:val="Heading3"/>
        <w:numPr>
          <w:ilvl w:val="2"/>
          <w:numId w:val="1"/>
        </w:numPr>
        <w:rPr/>
      </w:pPr>
      <w:bookmarkStart w:id="1469" w:name="__RefHeading___Toc7972832_73709187"/>
      <w:bookmarkStart w:id="1470" w:name="_Toc677"/>
      <w:bookmarkEnd w:id="1469"/>
      <w:r>
        <w:rPr/>
        <w:t>611</w:t>
      </w:r>
      <w:r>
        <w:rPr>
          <w:rtl w:val="true"/>
        </w:rPr>
        <w:t xml:space="preserve">- </w:t>
      </w:r>
      <w:r>
        <w:rPr>
          <w:rtl w:val="true"/>
        </w:rPr>
        <w:t>حیاة الأموات بعد الموت</w:t>
      </w:r>
      <w:bookmarkEnd w:id="1470"/>
    </w:p>
    <w:p>
      <w:pPr>
        <w:pStyle w:val="BookText"/>
        <w:rPr/>
      </w:pPr>
      <w:r>
        <w:rPr>
          <w:rFonts w:ascii="IRNazanin" w:hAnsi="IRNazanin" w:eastAsia="IRNazanin"/>
          <w:color w:val="111111"/>
          <w:sz w:val="28"/>
          <w:sz w:val="28"/>
          <w:szCs w:val="28"/>
          <w:rtl w:val="true"/>
          <w:lang w:bidi="fa-IR"/>
        </w:rPr>
        <w:t xml:space="preserve">للشیخ أحمد بن الشیخ إبراهیم بن أحمد بن صالح الدرازی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المحدث الشیخ یوسف بن أحمد فی اللؤلؤة</w:t>
      </w:r>
      <w:r>
        <w:rPr>
          <w:rFonts w:eastAsia="IRNazanin" w:cs="IRNazanin"/>
          <w:color w:val="111111"/>
          <w:sz w:val="28"/>
          <w:szCs w:val="28"/>
          <w:rtl w:val="true"/>
          <w:lang w:bidi="fa-IR"/>
        </w:rPr>
        <w:t>.</w:t>
      </w:r>
    </w:p>
    <w:p>
      <w:pPr>
        <w:pStyle w:val="Heading3"/>
        <w:numPr>
          <w:ilvl w:val="2"/>
          <w:numId w:val="1"/>
        </w:numPr>
        <w:rPr/>
      </w:pPr>
      <w:bookmarkStart w:id="1471" w:name="__RefHeading___Toc7972834_73709187"/>
      <w:bookmarkStart w:id="1472" w:name="_Toc678"/>
      <w:bookmarkEnd w:id="1471"/>
      <w:r>
        <w:rPr/>
        <w:t>612</w:t>
      </w:r>
      <w:r>
        <w:rPr>
          <w:rtl w:val="true"/>
        </w:rPr>
        <w:t xml:space="preserve">- </w:t>
      </w:r>
      <w:r>
        <w:rPr>
          <w:rtl w:val="true"/>
        </w:rPr>
        <w:t>حیاة الأموات</w:t>
      </w:r>
      <w:bookmarkEnd w:id="1472"/>
    </w:p>
    <w:p>
      <w:pPr>
        <w:pStyle w:val="BookText"/>
        <w:rPr/>
      </w:pPr>
      <w:r>
        <w:rPr>
          <w:rFonts w:ascii="IRNazanin" w:hAnsi="IRNazanin" w:eastAsia="IRNazanin"/>
          <w:color w:val="111111"/>
          <w:sz w:val="28"/>
          <w:sz w:val="28"/>
          <w:szCs w:val="28"/>
          <w:rtl w:val="true"/>
          <w:lang w:bidi="fa-IR"/>
        </w:rPr>
        <w:t xml:space="preserve">للآقا حسین بن جمال الدین محمد بن الآقا حسین الخوانساری المتوفی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وجدت فی بعض المجامیع</w:t>
      </w:r>
      <w:r>
        <w:rPr>
          <w:rFonts w:eastAsia="IRNazanin" w:cs="IRNazanin"/>
          <w:color w:val="111111"/>
          <w:sz w:val="28"/>
          <w:szCs w:val="28"/>
          <w:rtl w:val="true"/>
          <w:lang w:bidi="fa-IR"/>
        </w:rPr>
        <w:t>.</w:t>
      </w:r>
    </w:p>
    <w:p>
      <w:pPr>
        <w:pStyle w:val="Heading3"/>
        <w:numPr>
          <w:ilvl w:val="2"/>
          <w:numId w:val="1"/>
        </w:numPr>
        <w:rPr/>
      </w:pPr>
      <w:bookmarkStart w:id="1473" w:name="__RefHeading___Toc7972836_73709187"/>
      <w:bookmarkStart w:id="1474" w:name="_Toc679"/>
      <w:bookmarkEnd w:id="1473"/>
      <w:r>
        <w:rPr/>
        <w:t>613</w:t>
      </w:r>
      <w:r>
        <w:rPr>
          <w:rtl w:val="true"/>
        </w:rPr>
        <w:t xml:space="preserve">- </w:t>
      </w:r>
      <w:r>
        <w:rPr>
          <w:rtl w:val="true"/>
        </w:rPr>
        <w:t>حیاة أمیر المؤمنین ع</w:t>
      </w:r>
      <w:bookmarkEnd w:id="147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صادق الصدر رئیس التمییز الشرعی ببغداد الیوم ابن محمد حسین ابن محمد هادی بن محمد علی الذی هو أخ السید صدر الدین الموسوی العاملی الأصفهانی الکاظمی، المعاصر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الشیعة المطبوع </w:t>
      </w:r>
      <w:bookmarkStart w:id="1475" w:name="pg11693_132143"/>
    </w:p>
    <w:p>
      <w:pPr>
        <w:pStyle w:val="BookText"/>
        <w:rPr/>
      </w:pPr>
      <w:bookmarkEnd w:id="1475"/>
      <w:r>
        <w:rPr>
          <w:rFonts w:ascii="IRNazanin" w:hAnsi="IRNazanin" w:eastAsia="IRNazanin"/>
          <w:color w:val="111111"/>
          <w:sz w:val="28"/>
          <w:sz w:val="28"/>
          <w:szCs w:val="28"/>
          <w:rtl w:val="true"/>
          <w:lang w:bidi="fa-IR"/>
        </w:rPr>
        <w:t xml:space="preserve">فی رد العروبة فی المیزان تألیف الحصان، و هو کتاب جید طبع ببغداد فی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Heading3"/>
        <w:numPr>
          <w:ilvl w:val="2"/>
          <w:numId w:val="1"/>
        </w:numPr>
        <w:rPr/>
      </w:pPr>
      <w:bookmarkStart w:id="1476" w:name="__RefHeading___Toc7972838_73709187"/>
      <w:bookmarkStart w:id="1477" w:name="_Toc680"/>
      <w:bookmarkEnd w:id="1476"/>
      <w:r>
        <w:rPr/>
        <w:t>614</w:t>
      </w:r>
      <w:r>
        <w:rPr>
          <w:rtl w:val="true"/>
        </w:rPr>
        <w:t xml:space="preserve">- </w:t>
      </w:r>
      <w:r>
        <w:rPr>
          <w:rtl w:val="true"/>
        </w:rPr>
        <w:t>حیاة الإنسان، فی تسبیح الأعیان</w:t>
      </w:r>
      <w:bookmarkEnd w:id="1477"/>
    </w:p>
    <w:p>
      <w:pPr>
        <w:pStyle w:val="BookText"/>
        <w:rPr/>
      </w:pPr>
      <w:r>
        <w:rPr>
          <w:rFonts w:ascii="IRNazanin" w:hAnsi="IRNazanin" w:eastAsia="IRNazanin"/>
          <w:color w:val="111111"/>
          <w:sz w:val="28"/>
          <w:sz w:val="28"/>
          <w:szCs w:val="28"/>
          <w:rtl w:val="true"/>
          <w:lang w:bidi="fa-IR"/>
        </w:rPr>
        <w:t xml:space="preserve">للشیخ أسد الله بن محمود الجرفادقانی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نزیل أصفهان ولد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بأصفهان فی لیلة الجمعة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شمس التواریخ المطبوع فی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1478" w:name="__RefHeading___Toc7972840_73709187"/>
      <w:bookmarkStart w:id="1479" w:name="_Toc681"/>
      <w:bookmarkEnd w:id="1478"/>
      <w:r>
        <w:rPr/>
        <w:t>615</w:t>
      </w:r>
      <w:r>
        <w:rPr>
          <w:rtl w:val="true"/>
        </w:rPr>
        <w:t xml:space="preserve">- </w:t>
      </w:r>
      <w:r>
        <w:rPr>
          <w:rtl w:val="true"/>
        </w:rPr>
        <w:t>حیاة الإنسان</w:t>
      </w:r>
      <w:bookmarkEnd w:id="1479"/>
    </w:p>
    <w:p>
      <w:pPr>
        <w:pStyle w:val="BookText"/>
        <w:rPr/>
      </w:pPr>
      <w:r>
        <w:rPr>
          <w:rFonts w:ascii="IRNazanin" w:hAnsi="IRNazanin" w:eastAsia="IRNazanin"/>
          <w:color w:val="111111"/>
          <w:sz w:val="28"/>
          <w:sz w:val="28"/>
          <w:szCs w:val="28"/>
          <w:rtl w:val="true"/>
          <w:lang w:bidi="fa-IR"/>
        </w:rPr>
        <w:t xml:space="preserve">للشیخ محمد علی بن محمد حسن الواعظ التبریزی المعاصر الملقب بصفوة ذکر تصانیفه فی آخر کتابه منابع الحکم المطبوع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میزان الإنسان المطبوع کما یأتی</w:t>
      </w:r>
      <w:r>
        <w:rPr>
          <w:rFonts w:eastAsia="IRNazanin" w:cs="IRNazanin"/>
          <w:color w:val="111111"/>
          <w:sz w:val="28"/>
          <w:szCs w:val="28"/>
          <w:rtl w:val="true"/>
          <w:lang w:bidi="fa-IR"/>
        </w:rPr>
        <w:t>.</w:t>
      </w:r>
    </w:p>
    <w:p>
      <w:pPr>
        <w:pStyle w:val="Heading3"/>
        <w:numPr>
          <w:ilvl w:val="2"/>
          <w:numId w:val="1"/>
        </w:numPr>
        <w:rPr/>
      </w:pPr>
      <w:bookmarkStart w:id="1480" w:name="__RefHeading___Toc7972842_73709187"/>
      <w:bookmarkStart w:id="1481" w:name="_Toc682"/>
      <w:bookmarkEnd w:id="1480"/>
      <w:r>
        <w:rPr/>
        <w:t>616</w:t>
      </w:r>
      <w:r>
        <w:rPr>
          <w:rtl w:val="true"/>
        </w:rPr>
        <w:t xml:space="preserve">- </w:t>
      </w:r>
      <w:r>
        <w:rPr>
          <w:rtl w:val="true"/>
        </w:rPr>
        <w:t>حیاة الإنسان‌</w:t>
      </w:r>
      <w:bookmarkEnd w:id="1481"/>
    </w:p>
    <w:p>
      <w:pPr>
        <w:pStyle w:val="BookText"/>
        <w:rPr/>
      </w:pPr>
      <w:r>
        <w:rPr>
          <w:rFonts w:ascii="IRNazanin" w:hAnsi="IRNazanin" w:eastAsia="IRNazanin"/>
          <w:color w:val="111111"/>
          <w:sz w:val="28"/>
          <w:sz w:val="28"/>
          <w:szCs w:val="28"/>
          <w:rtl w:val="true"/>
          <w:lang w:bidi="fa-IR"/>
        </w:rPr>
        <w:t xml:space="preserve">هو المجلد الأول من کتاب الفیض العام، و النعیم التام، من فوائد زیارة بیت الله الحرام الذی ألفه الحاج المولی محمد بن علی أشرف الطالقانی ابن هادی بن محمد، بعد أداء حجة الإسلام و تشرفه إلی سامراء 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التوحید و النبوة و مجلده الثانی الموسوم بشرف الأبد فی الإمامة و المعاد و الأخلاق، رأیت النسخة الأصلیة المسودة بخطه و هی ناقصة و نسخه أخری عند السید محمد بن نعمة الله الجزائری فی النجف کتب علیها إنها استنسخت عن نسخه الأصل التی بخط المؤلف الحاج ملا محمد الطالقانی و هذا المجلد فی مقدمه و أربعة و عشرین مجلسا یذکر فی آخر کل مجلس بعض المصائب، و ذکر فی خاتمته اسم الکتاب و مؤلفه و نسبه، و إنه یتلوه المجلد الثانی الموسوم ب شرف الأبد فی الإمامة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المؤلف تلمیذ الشیخ جعفر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یکتب إملاءاته فی مجالسه، ثم دونها فی مجالس و سماها فوائد المشاهد و طبعه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1482" w:name="__RefHeading___Toc7972844_73709187"/>
      <w:bookmarkStart w:id="1483" w:name="_Toc683"/>
      <w:bookmarkEnd w:id="1482"/>
      <w:r>
        <w:rPr/>
        <w:t>617</w:t>
      </w:r>
      <w:r>
        <w:rPr>
          <w:rtl w:val="true"/>
        </w:rPr>
        <w:t xml:space="preserve">- </w:t>
      </w:r>
      <w:r>
        <w:rPr>
          <w:rtl w:val="true"/>
        </w:rPr>
        <w:t>حیاة أنیس</w:t>
      </w:r>
      <w:bookmarkEnd w:id="1483"/>
    </w:p>
    <w:p>
      <w:pPr>
        <w:pStyle w:val="BookText"/>
        <w:rPr/>
      </w:pPr>
      <w:r>
        <w:rPr>
          <w:rFonts w:ascii="IRNazanin" w:hAnsi="IRNazanin" w:eastAsia="IRNazanin"/>
          <w:color w:val="111111"/>
          <w:sz w:val="28"/>
          <w:sz w:val="28"/>
          <w:szCs w:val="28"/>
          <w:rtl w:val="true"/>
          <w:lang w:bidi="fa-IR"/>
        </w:rPr>
        <w:t>فی أحوال أشعر شعراء الهند السید پیر علی المتخلص بأنیس، صاحب الکلیات و المراثی، و الدیوان کما یأتی، و هو بالأردویة طبع فی الهند</w:t>
      </w:r>
      <w:r>
        <w:rPr>
          <w:rFonts w:eastAsia="IRNazanin" w:cs="IRNazanin"/>
          <w:color w:val="111111"/>
          <w:sz w:val="28"/>
          <w:szCs w:val="28"/>
          <w:rtl w:val="true"/>
          <w:lang w:bidi="fa-IR"/>
        </w:rPr>
        <w:t>.</w:t>
      </w:r>
    </w:p>
    <w:p>
      <w:pPr>
        <w:pStyle w:val="Heading3"/>
        <w:numPr>
          <w:ilvl w:val="2"/>
          <w:numId w:val="1"/>
        </w:numPr>
        <w:rPr/>
      </w:pPr>
      <w:bookmarkStart w:id="1484" w:name="__RefHeading___Toc7972846_73709187"/>
      <w:bookmarkStart w:id="1485" w:name="_Toc684"/>
      <w:bookmarkEnd w:id="1484"/>
      <w:r>
        <w:rPr/>
        <w:t>618</w:t>
      </w:r>
      <w:r>
        <w:rPr>
          <w:rtl w:val="true"/>
        </w:rPr>
        <w:t xml:space="preserve">- </w:t>
      </w:r>
      <w:r>
        <w:rPr>
          <w:rtl w:val="true"/>
        </w:rPr>
        <w:t>حیاة الإیمان</w:t>
      </w:r>
      <w:bookmarkEnd w:id="1485"/>
    </w:p>
    <w:p>
      <w:pPr>
        <w:pStyle w:val="BookText"/>
        <w:rPr/>
      </w:pPr>
      <w:r>
        <w:rPr>
          <w:rFonts w:ascii="IRNazanin" w:hAnsi="IRNazanin" w:eastAsia="IRNazanin"/>
          <w:color w:val="111111"/>
          <w:sz w:val="28"/>
          <w:sz w:val="28"/>
          <w:szCs w:val="28"/>
          <w:rtl w:val="true"/>
          <w:lang w:bidi="fa-IR"/>
        </w:rPr>
        <w:t>فی العرفان، للمولی محمد علی بن محمد البرغانی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أول کتابه لسان العارفین المطبوع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1486" w:name="__RefHeading___Toc7972848_73709187"/>
      <w:bookmarkStart w:id="1487" w:name="_Toc685"/>
      <w:bookmarkEnd w:id="1486"/>
      <w:r>
        <w:rPr/>
        <w:t>619</w:t>
      </w:r>
      <w:r>
        <w:rPr>
          <w:rtl w:val="true"/>
        </w:rPr>
        <w:t xml:space="preserve">- </w:t>
      </w:r>
      <w:r>
        <w:rPr>
          <w:rtl w:val="true"/>
        </w:rPr>
        <w:t>حیاة الإیمان</w:t>
      </w:r>
      <w:bookmarkEnd w:id="148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الشیخیة، للشیخ نظام الدین مرتضی الرشتی مؤلف تشریح الحساب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صحیفة عالم الإیجاد مرآة لمشاهدة العوالم الملکوتیة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خط المؤلف فی مکتبة </w:t>
      </w:r>
      <w:bookmarkStart w:id="1488" w:name="pg11693_132144"/>
    </w:p>
    <w:p>
      <w:pPr>
        <w:pStyle w:val="BookText"/>
        <w:rPr/>
      </w:pPr>
      <w:bookmarkEnd w:id="1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w:t>
      </w:r>
    </w:p>
    <w:p>
      <w:pPr>
        <w:pStyle w:val="Heading3"/>
        <w:numPr>
          <w:ilvl w:val="2"/>
          <w:numId w:val="1"/>
        </w:numPr>
        <w:rPr/>
      </w:pPr>
      <w:bookmarkStart w:id="1489" w:name="__RefHeading___Toc7972850_73709187"/>
      <w:bookmarkStart w:id="1490" w:name="_Toc686"/>
      <w:bookmarkEnd w:id="1489"/>
      <w:r>
        <w:rPr/>
        <w:t>620</w:t>
      </w:r>
      <w:r>
        <w:rPr>
          <w:rtl w:val="true"/>
        </w:rPr>
        <w:t xml:space="preserve">- </w:t>
      </w:r>
      <w:r>
        <w:rPr>
          <w:rtl w:val="true"/>
        </w:rPr>
        <w:t>الحیاة الباقریة</w:t>
      </w:r>
      <w:bookmarkEnd w:id="1490"/>
    </w:p>
    <w:p>
      <w:pPr>
        <w:pStyle w:val="BookText"/>
        <w:rPr/>
      </w:pPr>
      <w:r>
        <w:rPr>
          <w:rFonts w:ascii="IRNazanin" w:hAnsi="IRNazanin" w:eastAsia="IRNazanin"/>
          <w:color w:val="111111"/>
          <w:sz w:val="28"/>
          <w:sz w:val="28"/>
          <w:szCs w:val="28"/>
          <w:rtl w:val="true"/>
          <w:lang w:bidi="fa-IR"/>
        </w:rPr>
        <w:t>فی سوانح الإمام محمد الباقر علیه السلام بالگجراتیة لغلام علی البهاونگری الهندی طبع بالهند</w:t>
      </w:r>
      <w:r>
        <w:rPr>
          <w:rFonts w:eastAsia="IRNazanin" w:cs="IRNazanin"/>
          <w:color w:val="111111"/>
          <w:sz w:val="28"/>
          <w:szCs w:val="28"/>
          <w:rtl w:val="true"/>
          <w:lang w:bidi="fa-IR"/>
        </w:rPr>
        <w:t>.</w:t>
      </w:r>
    </w:p>
    <w:p>
      <w:pPr>
        <w:pStyle w:val="Heading3"/>
        <w:numPr>
          <w:ilvl w:val="2"/>
          <w:numId w:val="1"/>
        </w:numPr>
        <w:rPr/>
      </w:pPr>
      <w:bookmarkStart w:id="1491" w:name="__RefHeading___Toc7972852_73709187"/>
      <w:bookmarkStart w:id="1492" w:name="_Toc687"/>
      <w:bookmarkEnd w:id="1491"/>
      <w:r>
        <w:rPr>
          <w:rtl w:val="true"/>
        </w:rPr>
        <w:t>حیاة الشیخ البهائی‌</w:t>
      </w:r>
      <w:bookmarkEnd w:id="1492"/>
    </w:p>
    <w:p>
      <w:pPr>
        <w:pStyle w:val="BookText"/>
        <w:rPr/>
      </w:pPr>
      <w:r>
        <w:rPr>
          <w:rFonts w:ascii="IRNazanin" w:hAnsi="IRNazanin" w:eastAsia="IRNazanin"/>
          <w:color w:val="111111"/>
          <w:sz w:val="28"/>
          <w:sz w:val="28"/>
          <w:szCs w:val="28"/>
          <w:rtl w:val="true"/>
          <w:lang w:bidi="fa-IR"/>
        </w:rPr>
        <w:t xml:space="preserve">مر بعنوان ترجمه الشیخ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1493" w:name="__RefHeading___Toc7972854_73709187"/>
      <w:bookmarkStart w:id="1494" w:name="_Toc688"/>
      <w:bookmarkEnd w:id="1493"/>
      <w:r>
        <w:rPr/>
        <w:t>621</w:t>
      </w:r>
      <w:r>
        <w:rPr>
          <w:rtl w:val="true"/>
        </w:rPr>
        <w:t xml:space="preserve">- </w:t>
      </w:r>
      <w:r>
        <w:rPr>
          <w:rtl w:val="true"/>
        </w:rPr>
        <w:t>حیاة جاودانی</w:t>
      </w:r>
      <w:bookmarkEnd w:id="1494"/>
    </w:p>
    <w:p>
      <w:pPr>
        <w:pStyle w:val="BookText"/>
        <w:rPr/>
      </w:pPr>
      <w:r>
        <w:rPr>
          <w:rFonts w:ascii="IRNazanin" w:hAnsi="IRNazanin" w:eastAsia="IRNazanin"/>
          <w:color w:val="111111"/>
          <w:sz w:val="28"/>
          <w:sz w:val="28"/>
          <w:szCs w:val="28"/>
          <w:rtl w:val="true"/>
          <w:lang w:bidi="fa-IR"/>
        </w:rPr>
        <w:t xml:space="preserve">منظوم فارسی فی التجوید فی مقابل حرز الأمانی للشاطبی المتوفی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الحاج محمد رضا بن محب علی السبزواری المشهدی القاری الحافظ للروضة الرضویة المتوفی عن ستین سنة فی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مما یلی رجلی الحضرة الرضویة کما ذکره تلمیذ الناظم المولی مصطفی القاری فی رسالته فی سند قراءة عاصم</w:t>
      </w:r>
    </w:p>
    <w:p>
      <w:pPr>
        <w:pStyle w:val="Heading3"/>
        <w:numPr>
          <w:ilvl w:val="2"/>
          <w:numId w:val="1"/>
        </w:numPr>
        <w:rPr/>
      </w:pPr>
      <w:bookmarkStart w:id="1495" w:name="__RefHeading___Toc7972856_73709187"/>
      <w:bookmarkStart w:id="1496" w:name="_Toc689"/>
      <w:bookmarkEnd w:id="1495"/>
      <w:r>
        <w:rPr/>
        <w:t>622</w:t>
      </w:r>
      <w:r>
        <w:rPr>
          <w:rtl w:val="true"/>
        </w:rPr>
        <w:t xml:space="preserve">- </w:t>
      </w:r>
      <w:r>
        <w:rPr>
          <w:rtl w:val="true"/>
        </w:rPr>
        <w:t>حیاة جاوید</w:t>
      </w:r>
      <w:bookmarkEnd w:id="1496"/>
    </w:p>
    <w:p>
      <w:pPr>
        <w:pStyle w:val="BookText"/>
        <w:rPr/>
      </w:pPr>
      <w:r>
        <w:rPr>
          <w:rFonts w:ascii="IRNazanin" w:hAnsi="IRNazanin" w:eastAsia="IRNazanin"/>
          <w:color w:val="111111"/>
          <w:sz w:val="28"/>
          <w:sz w:val="28"/>
          <w:szCs w:val="28"/>
          <w:rtl w:val="true"/>
          <w:lang w:bidi="fa-IR"/>
        </w:rPr>
        <w:t>دروس أخلاقیة للمدارس الابتدائیة طبع بإیران</w:t>
      </w:r>
      <w:r>
        <w:rPr>
          <w:rFonts w:eastAsia="IRNazanin" w:cs="IRNazanin"/>
          <w:color w:val="111111"/>
          <w:sz w:val="28"/>
          <w:szCs w:val="28"/>
          <w:rtl w:val="true"/>
          <w:lang w:bidi="fa-IR"/>
        </w:rPr>
        <w:t>.</w:t>
      </w:r>
    </w:p>
    <w:p>
      <w:pPr>
        <w:pStyle w:val="Heading3"/>
        <w:numPr>
          <w:ilvl w:val="2"/>
          <w:numId w:val="1"/>
        </w:numPr>
        <w:rPr/>
      </w:pPr>
      <w:bookmarkStart w:id="1497" w:name="__RefHeading___Toc7972858_73709187"/>
      <w:bookmarkStart w:id="1498" w:name="_Toc690"/>
      <w:bookmarkEnd w:id="1497"/>
      <w:r>
        <w:rPr>
          <w:rtl w:val="true"/>
        </w:rPr>
        <w:t>حیاة السید جواد</w:t>
      </w:r>
      <w:bookmarkEnd w:id="1498"/>
    </w:p>
    <w:p>
      <w:pPr>
        <w:pStyle w:val="BookText"/>
        <w:rPr/>
      </w:pPr>
      <w:r>
        <w:rPr>
          <w:rFonts w:ascii="IRNazanin" w:hAnsi="IRNazanin" w:eastAsia="IRNazanin"/>
          <w:color w:val="111111"/>
          <w:sz w:val="28"/>
          <w:sz w:val="28"/>
          <w:szCs w:val="28"/>
          <w:rtl w:val="true"/>
          <w:lang w:bidi="fa-IR"/>
        </w:rPr>
        <w:t xml:space="preserve">مرتضی الموسوی السوری اسمه شجی العباد طبع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p>
    <w:p>
      <w:pPr>
        <w:pStyle w:val="Heading3"/>
        <w:numPr>
          <w:ilvl w:val="2"/>
          <w:numId w:val="1"/>
        </w:numPr>
        <w:rPr/>
      </w:pPr>
      <w:bookmarkStart w:id="1499" w:name="__RefHeading___Toc7972860_73709187"/>
      <w:bookmarkStart w:id="1500" w:name="_Toc691"/>
      <w:bookmarkEnd w:id="1499"/>
      <w:r>
        <w:rPr/>
        <w:t>623</w:t>
      </w:r>
      <w:r>
        <w:rPr>
          <w:rtl w:val="true"/>
        </w:rPr>
        <w:t xml:space="preserve">- </w:t>
      </w:r>
      <w:r>
        <w:rPr>
          <w:rtl w:val="true"/>
        </w:rPr>
        <w:t>حیاة حجر بن عدی</w:t>
      </w:r>
      <w:bookmarkEnd w:id="1500"/>
    </w:p>
    <w:p>
      <w:pPr>
        <w:pStyle w:val="BookText"/>
        <w:rPr/>
      </w:pPr>
      <w:r>
        <w:rPr>
          <w:rFonts w:ascii="IRNazanin" w:hAnsi="IRNazanin" w:eastAsia="IRNazanin"/>
          <w:color w:val="111111"/>
          <w:sz w:val="28"/>
          <w:sz w:val="28"/>
          <w:szCs w:val="28"/>
          <w:rtl w:val="true"/>
          <w:lang w:bidi="fa-IR"/>
        </w:rPr>
        <w:t>للشیخ عبد الله السبیتی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حیاة أبی ذر و غیرها بعد لم یطبع</w:t>
      </w:r>
      <w:r>
        <w:rPr>
          <w:rFonts w:eastAsia="IRNazanin" w:cs="IRNazanin"/>
          <w:color w:val="111111"/>
          <w:sz w:val="28"/>
          <w:szCs w:val="28"/>
          <w:rtl w:val="true"/>
          <w:lang w:bidi="fa-IR"/>
        </w:rPr>
        <w:t>.</w:t>
      </w:r>
    </w:p>
    <w:p>
      <w:pPr>
        <w:pStyle w:val="Heading3"/>
        <w:numPr>
          <w:ilvl w:val="2"/>
          <w:numId w:val="1"/>
        </w:numPr>
        <w:rPr/>
      </w:pPr>
      <w:bookmarkStart w:id="1501" w:name="__RefHeading___Toc7972862_73709187"/>
      <w:bookmarkStart w:id="1502" w:name="_Toc692"/>
      <w:bookmarkEnd w:id="1501"/>
      <w:r>
        <w:rPr>
          <w:rtl w:val="true"/>
        </w:rPr>
        <w:t>حیاة السید حسن</w:t>
      </w:r>
      <w:bookmarkEnd w:id="1502"/>
    </w:p>
    <w:p>
      <w:pPr>
        <w:pStyle w:val="BookText"/>
        <w:rPr/>
      </w:pPr>
      <w:r>
        <w:rPr>
          <w:rFonts w:ascii="IRNazanin" w:hAnsi="IRNazanin" w:eastAsia="IRNazanin"/>
          <w:color w:val="111111"/>
          <w:sz w:val="28"/>
          <w:sz w:val="28"/>
          <w:szCs w:val="28"/>
          <w:rtl w:val="true"/>
          <w:lang w:bidi="fa-IR"/>
        </w:rPr>
        <w:t xml:space="preserve">یوسف الحسینی العاملی النباطی، المتوفی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رنة الشجن یأتی</w:t>
      </w:r>
      <w:r>
        <w:rPr>
          <w:rFonts w:eastAsia="IRNazanin" w:cs="IRNazanin"/>
          <w:color w:val="111111"/>
          <w:sz w:val="28"/>
          <w:szCs w:val="28"/>
          <w:rtl w:val="true"/>
          <w:lang w:bidi="fa-IR"/>
        </w:rPr>
        <w:t>.</w:t>
      </w:r>
    </w:p>
    <w:p>
      <w:pPr>
        <w:pStyle w:val="Heading3"/>
        <w:numPr>
          <w:ilvl w:val="2"/>
          <w:numId w:val="1"/>
        </w:numPr>
        <w:rPr/>
      </w:pPr>
      <w:bookmarkStart w:id="1503" w:name="__RefHeading___Toc7972864_73709187"/>
      <w:bookmarkStart w:id="1504" w:name="_Toc693"/>
      <w:bookmarkEnd w:id="1503"/>
      <w:r>
        <w:rPr>
          <w:rtl w:val="true"/>
        </w:rPr>
        <w:t>حیاة الشیخ حسین نجف</w:t>
      </w:r>
      <w:bookmarkEnd w:id="1504"/>
    </w:p>
    <w:p>
      <w:pPr>
        <w:pStyle w:val="BookText"/>
        <w:rPr/>
      </w:pPr>
      <w:r>
        <w:rPr>
          <w:rFonts w:ascii="IRNazanin" w:hAnsi="IRNazanin" w:eastAsia="IRNazanin"/>
          <w:color w:val="111111"/>
          <w:sz w:val="28"/>
          <w:sz w:val="28"/>
          <w:szCs w:val="28"/>
          <w:rtl w:val="true"/>
          <w:lang w:bidi="fa-IR"/>
        </w:rPr>
        <w:t xml:space="preserve">مر بعنوان الترجمة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1505" w:name="__RefHeading___Toc7972866_73709187"/>
      <w:bookmarkStart w:id="1506" w:name="_Toc694"/>
      <w:bookmarkEnd w:id="1505"/>
      <w:r>
        <w:rPr>
          <w:rtl w:val="true"/>
        </w:rPr>
        <w:t>حیاة الشریف حمزة</w:t>
      </w:r>
      <w:bookmarkEnd w:id="1506"/>
    </w:p>
    <w:p>
      <w:pPr>
        <w:pStyle w:val="BookText"/>
        <w:rPr/>
      </w:pPr>
      <w:r>
        <w:rPr>
          <w:rFonts w:ascii="IRNazanin" w:hAnsi="IRNazanin" w:eastAsia="IRNazanin"/>
          <w:color w:val="111111"/>
          <w:sz w:val="28"/>
          <w:sz w:val="28"/>
          <w:szCs w:val="28"/>
          <w:rtl w:val="true"/>
          <w:lang w:bidi="fa-IR"/>
        </w:rPr>
        <w:t>من أحفاد أبی الفضل العباس علیه السلام اسمه المثل الأعلی فی ترجمه أبی یعلی یأتی</w:t>
      </w:r>
      <w:r>
        <w:rPr>
          <w:rFonts w:eastAsia="IRNazanin" w:cs="IRNazanin"/>
          <w:color w:val="111111"/>
          <w:sz w:val="28"/>
          <w:szCs w:val="28"/>
          <w:rtl w:val="true"/>
          <w:lang w:bidi="fa-IR"/>
        </w:rPr>
        <w:t>.</w:t>
      </w:r>
    </w:p>
    <w:p>
      <w:pPr>
        <w:pStyle w:val="Heading3"/>
        <w:numPr>
          <w:ilvl w:val="2"/>
          <w:numId w:val="1"/>
        </w:numPr>
        <w:rPr/>
      </w:pPr>
      <w:bookmarkStart w:id="1507" w:name="__RefHeading___Toc7972868_73709187"/>
      <w:bookmarkStart w:id="1508" w:name="_Toc695"/>
      <w:bookmarkEnd w:id="1507"/>
      <w:r>
        <w:rPr>
          <w:rtl w:val="true"/>
        </w:rPr>
        <w:t>حیاة خزعل خان</w:t>
      </w:r>
      <w:bookmarkEnd w:id="1508"/>
    </w:p>
    <w:p>
      <w:pPr>
        <w:pStyle w:val="BookText"/>
        <w:rPr/>
      </w:pPr>
      <w:r>
        <w:rPr>
          <w:rFonts w:ascii="IRNazanin" w:hAnsi="IRNazanin" w:eastAsia="IRNazanin"/>
          <w:color w:val="111111"/>
          <w:sz w:val="28"/>
          <w:sz w:val="28"/>
          <w:szCs w:val="28"/>
          <w:rtl w:val="true"/>
          <w:lang w:bidi="fa-IR"/>
        </w:rPr>
        <w:t>یأتی بعنوان حیاة الشیخ خزعل</w:t>
      </w:r>
      <w:r>
        <w:rPr>
          <w:rFonts w:eastAsia="IRNazanin" w:cs="IRNazanin"/>
          <w:color w:val="111111"/>
          <w:sz w:val="28"/>
          <w:szCs w:val="28"/>
          <w:rtl w:val="true"/>
          <w:lang w:bidi="fa-IR"/>
        </w:rPr>
        <w:t>.</w:t>
      </w:r>
    </w:p>
    <w:p>
      <w:pPr>
        <w:pStyle w:val="Heading3"/>
        <w:numPr>
          <w:ilvl w:val="2"/>
          <w:numId w:val="1"/>
        </w:numPr>
        <w:rPr/>
      </w:pPr>
      <w:bookmarkStart w:id="1509" w:name="__RefHeading___Toc7972870_73709187"/>
      <w:bookmarkStart w:id="1510" w:name="_Toc696"/>
      <w:bookmarkEnd w:id="1509"/>
      <w:r>
        <w:rPr/>
        <w:t>624</w:t>
      </w:r>
      <w:r>
        <w:rPr>
          <w:rtl w:val="true"/>
        </w:rPr>
        <w:t xml:space="preserve">- </w:t>
      </w:r>
      <w:r>
        <w:rPr>
          <w:rtl w:val="true"/>
        </w:rPr>
        <w:t>حیاة دبیر</w:t>
      </w:r>
      <w:bookmarkEnd w:id="1510"/>
    </w:p>
    <w:p>
      <w:pPr>
        <w:pStyle w:val="BookText"/>
        <w:rPr/>
      </w:pPr>
      <w:r>
        <w:rPr>
          <w:rFonts w:ascii="IRNazanin" w:hAnsi="IRNazanin" w:eastAsia="IRNazanin"/>
          <w:color w:val="111111"/>
          <w:sz w:val="28"/>
          <w:sz w:val="28"/>
          <w:szCs w:val="28"/>
          <w:rtl w:val="true"/>
          <w:lang w:bidi="fa-IR"/>
        </w:rPr>
        <w:t xml:space="preserve">فی سوانح الشاعر الهندی الشهیر میرزا سلامت علی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المراثی و الدیوان و الکلیات و غیرها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أفضل حسین المتخلص بثابت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بالأردویة بالهند</w:t>
      </w:r>
      <w:r>
        <w:rPr>
          <w:rFonts w:eastAsia="IRNazanin" w:cs="IRNazanin"/>
          <w:color w:val="111111"/>
          <w:sz w:val="28"/>
          <w:szCs w:val="28"/>
          <w:rtl w:val="true"/>
          <w:lang w:bidi="fa-IR"/>
        </w:rPr>
        <w:t>.</w:t>
      </w:r>
    </w:p>
    <w:p>
      <w:pPr>
        <w:pStyle w:val="Heading3"/>
        <w:numPr>
          <w:ilvl w:val="2"/>
          <w:numId w:val="1"/>
        </w:numPr>
        <w:rPr/>
      </w:pPr>
      <w:bookmarkStart w:id="1511" w:name="__RefHeading___Toc7972872_73709187"/>
      <w:bookmarkStart w:id="1512" w:name="_Toc697"/>
      <w:bookmarkEnd w:id="1511"/>
      <w:r>
        <w:rPr/>
        <w:t>625</w:t>
      </w:r>
      <w:r>
        <w:rPr>
          <w:rtl w:val="true"/>
        </w:rPr>
        <w:t xml:space="preserve">- </w:t>
      </w:r>
      <w:r>
        <w:rPr>
          <w:rtl w:val="true"/>
        </w:rPr>
        <w:t>حیاة رضوان مکان</w:t>
      </w:r>
      <w:bookmarkEnd w:id="151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المقصود منه هو السید أبو الحسن بن بنده حسین مؤلف تنضید النقود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أحمد بن إبراهیم بن محمد تقی بن حسین بن دلدار علی النقوی اللکهنوی المولود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ورثة الأنبیاء المطبوع و حیاة فردوس مکان کما یأتی، و مر له تحریم الخمر فی الإسلام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1513" w:name="pg11693_132145"/>
    </w:p>
    <w:p>
      <w:pPr>
        <w:pStyle w:val="Heading3"/>
        <w:numPr>
          <w:ilvl w:val="2"/>
          <w:numId w:val="1"/>
        </w:numPr>
        <w:rPr/>
      </w:pPr>
      <w:bookmarkStart w:id="1514" w:name="__RefHeading___Toc7972874_73709187"/>
      <w:bookmarkStart w:id="1515" w:name="_Toc698"/>
      <w:bookmarkEnd w:id="1513"/>
      <w:bookmarkEnd w:id="1514"/>
      <w:r>
        <w:rPr>
          <w:rtl w:val="true"/>
        </w:rPr>
        <w:t>حیاة الشریف الرضی</w:t>
      </w:r>
      <w:bookmarkEnd w:id="1515"/>
    </w:p>
    <w:p>
      <w:pPr>
        <w:pStyle w:val="BookText"/>
        <w:rPr/>
      </w:pPr>
      <w:r>
        <w:rPr>
          <w:rFonts w:ascii="IRNazanin" w:hAnsi="IRNazanin" w:eastAsia="IRNazanin"/>
          <w:color w:val="111111"/>
          <w:sz w:val="28"/>
          <w:sz w:val="28"/>
          <w:szCs w:val="28"/>
          <w:rtl w:val="true"/>
          <w:lang w:bidi="fa-IR"/>
        </w:rPr>
        <w:t xml:space="preserve">للشیخ عبد الحسین الحلی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1516" w:name="__RefHeading___Toc7972876_73709187"/>
      <w:bookmarkStart w:id="1517" w:name="_Toc699"/>
      <w:bookmarkEnd w:id="1516"/>
      <w:r>
        <w:rPr/>
        <w:t>626</w:t>
      </w:r>
      <w:r>
        <w:rPr>
          <w:rtl w:val="true"/>
        </w:rPr>
        <w:t xml:space="preserve">- </w:t>
      </w:r>
      <w:r>
        <w:rPr>
          <w:rtl w:val="true"/>
        </w:rPr>
        <w:t>حیاة الشریف الرضی الموسوی</w:t>
      </w:r>
      <w:bookmarkEnd w:id="1517"/>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رضا بن الشیخ هادی بن عباس آل کشف الغطاء المتوفی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1518" w:name="__RefHeading___Toc7972878_73709187"/>
      <w:bookmarkStart w:id="1519" w:name="_Toc700"/>
      <w:bookmarkEnd w:id="1518"/>
      <w:r>
        <w:rPr>
          <w:rtl w:val="true"/>
        </w:rPr>
        <w:t>حیاة الشریف الرضی</w:t>
      </w:r>
      <w:bookmarkEnd w:id="1519"/>
    </w:p>
    <w:p>
      <w:pPr>
        <w:pStyle w:val="BookText"/>
        <w:rPr/>
      </w:pPr>
      <w:r>
        <w:rPr>
          <w:rFonts w:ascii="IRNazanin" w:hAnsi="IRNazanin" w:eastAsia="IRNazanin"/>
          <w:color w:val="111111"/>
          <w:sz w:val="28"/>
          <w:sz w:val="28"/>
          <w:szCs w:val="28"/>
          <w:rtl w:val="true"/>
          <w:lang w:bidi="fa-IR"/>
        </w:rPr>
        <w:t>الموسوم ب کاخ دلاویز فارسی یأتی فی الکاف</w:t>
      </w:r>
      <w:r>
        <w:rPr>
          <w:rFonts w:eastAsia="IRNazanin" w:cs="IRNazanin"/>
          <w:color w:val="111111"/>
          <w:sz w:val="28"/>
          <w:szCs w:val="28"/>
          <w:rtl w:val="true"/>
          <w:lang w:bidi="fa-IR"/>
        </w:rPr>
        <w:t>.</w:t>
      </w:r>
    </w:p>
    <w:p>
      <w:pPr>
        <w:pStyle w:val="Heading3"/>
        <w:numPr>
          <w:ilvl w:val="2"/>
          <w:numId w:val="1"/>
        </w:numPr>
        <w:rPr/>
      </w:pPr>
      <w:bookmarkStart w:id="1520" w:name="__RefHeading___Toc7972880_73709187"/>
      <w:bookmarkStart w:id="1521" w:name="_Toc701"/>
      <w:bookmarkEnd w:id="1520"/>
      <w:r>
        <w:rPr>
          <w:rtl w:val="true"/>
        </w:rPr>
        <w:t>حیاة زید الشهید</w:t>
      </w:r>
      <w:bookmarkEnd w:id="1521"/>
    </w:p>
    <w:p>
      <w:pPr>
        <w:pStyle w:val="BookText"/>
        <w:rPr/>
      </w:pPr>
      <w:r>
        <w:rPr>
          <w:rFonts w:ascii="IRNazanin" w:hAnsi="IRNazanin" w:eastAsia="IRNazanin"/>
          <w:color w:val="111111"/>
          <w:sz w:val="28"/>
          <w:sz w:val="28"/>
          <w:szCs w:val="28"/>
          <w:rtl w:val="true"/>
          <w:lang w:bidi="fa-IR"/>
        </w:rPr>
        <w:t xml:space="preserve">مر بعنوان ترجمه زید متعددا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1522" w:name="__RefHeading___Toc7972882_73709187"/>
      <w:bookmarkStart w:id="1523" w:name="_Toc702"/>
      <w:bookmarkEnd w:id="1522"/>
      <w:r>
        <w:rPr/>
        <w:t>627</w:t>
      </w:r>
      <w:r>
        <w:rPr>
          <w:rtl w:val="true"/>
        </w:rPr>
        <w:t xml:space="preserve">- </w:t>
      </w:r>
      <w:r>
        <w:rPr>
          <w:rtl w:val="true"/>
        </w:rPr>
        <w:t>حیاة زید الشهید</w:t>
      </w:r>
      <w:bookmarkEnd w:id="1523"/>
    </w:p>
    <w:p>
      <w:pPr>
        <w:pStyle w:val="BookText"/>
        <w:rPr/>
      </w:pPr>
      <w:r>
        <w:rPr>
          <w:rFonts w:ascii="IRNazanin" w:hAnsi="IRNazanin" w:eastAsia="IRNazanin"/>
          <w:color w:val="111111"/>
          <w:sz w:val="28"/>
          <w:sz w:val="28"/>
          <w:szCs w:val="28"/>
          <w:rtl w:val="true"/>
          <w:lang w:bidi="fa-IR"/>
        </w:rPr>
        <w:t xml:space="preserve">للسید عبد الرزاق بن محمد آل المقرم النجفی المعاصر طبع فی النجف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أبسط ما کتب فی سوانحه و أحواله عن المصادر المعتمدة و یقال له زید الشهید</w:t>
      </w:r>
      <w:r>
        <w:rPr>
          <w:rFonts w:eastAsia="IRNazanin" w:cs="IRNazanin"/>
          <w:color w:val="111111"/>
          <w:sz w:val="28"/>
          <w:szCs w:val="28"/>
          <w:rtl w:val="true"/>
          <w:lang w:bidi="fa-IR"/>
        </w:rPr>
        <w:t>.</w:t>
      </w:r>
    </w:p>
    <w:p>
      <w:pPr>
        <w:pStyle w:val="Heading3"/>
        <w:numPr>
          <w:ilvl w:val="2"/>
          <w:numId w:val="1"/>
        </w:numPr>
        <w:rPr/>
      </w:pPr>
      <w:bookmarkStart w:id="1524" w:name="__RefHeading___Toc7972884_73709187"/>
      <w:bookmarkStart w:id="1525" w:name="_Toc703"/>
      <w:bookmarkEnd w:id="1524"/>
      <w:r>
        <w:rPr/>
        <w:t>628</w:t>
      </w:r>
      <w:r>
        <w:rPr>
          <w:rtl w:val="true"/>
        </w:rPr>
        <w:t xml:space="preserve">- </w:t>
      </w:r>
      <w:r>
        <w:rPr>
          <w:rtl w:val="true"/>
        </w:rPr>
        <w:t>حیاة زینب الکبری</w:t>
      </w:r>
      <w:bookmarkEnd w:id="1525"/>
    </w:p>
    <w:p>
      <w:pPr>
        <w:pStyle w:val="BookText"/>
        <w:rPr/>
      </w:pPr>
      <w:r>
        <w:rPr>
          <w:rFonts w:ascii="IRNazanin" w:hAnsi="IRNazanin" w:eastAsia="IRNazanin"/>
          <w:color w:val="111111"/>
          <w:sz w:val="28"/>
          <w:sz w:val="28"/>
          <w:szCs w:val="28"/>
          <w:rtl w:val="true"/>
          <w:lang w:bidi="fa-IR"/>
        </w:rPr>
        <w:t xml:space="preserve">للشیخ جعفر بن محمد النقدی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الفارسیة طبعت بإیران</w:t>
      </w:r>
      <w:r>
        <w:rPr>
          <w:rFonts w:eastAsia="IRNazanin" w:cs="IRNazanin"/>
          <w:color w:val="111111"/>
          <w:sz w:val="28"/>
          <w:szCs w:val="28"/>
          <w:rtl w:val="true"/>
          <w:lang w:bidi="fa-IR"/>
        </w:rPr>
        <w:t>.</w:t>
      </w:r>
    </w:p>
    <w:p>
      <w:pPr>
        <w:pStyle w:val="Heading3"/>
        <w:numPr>
          <w:ilvl w:val="2"/>
          <w:numId w:val="1"/>
        </w:numPr>
        <w:rPr/>
      </w:pPr>
      <w:bookmarkStart w:id="1526" w:name="__RefHeading___Toc7972886_73709187"/>
      <w:bookmarkStart w:id="1527" w:name="_Toc704"/>
      <w:bookmarkEnd w:id="1526"/>
      <w:r>
        <w:rPr>
          <w:rtl w:val="true"/>
        </w:rPr>
        <w:t>حیاة زینب الکبری</w:t>
      </w:r>
      <w:bookmarkEnd w:id="1527"/>
    </w:p>
    <w:p>
      <w:pPr>
        <w:pStyle w:val="BookText"/>
        <w:rPr/>
      </w:pPr>
      <w:r>
        <w:rPr>
          <w:rFonts w:ascii="IRNazanin" w:hAnsi="IRNazanin" w:eastAsia="IRNazanin"/>
          <w:color w:val="111111"/>
          <w:sz w:val="28"/>
          <w:sz w:val="28"/>
          <w:szCs w:val="28"/>
          <w:rtl w:val="true"/>
          <w:lang w:bidi="fa-IR"/>
        </w:rPr>
        <w:t>الموسوم بالخصائص الزینبیة یأتی فی الخاء کما یأتی الطراز المذهب فی أحوال السیدة زینب</w:t>
      </w:r>
      <w:r>
        <w:rPr>
          <w:rFonts w:eastAsia="IRNazanin" w:cs="IRNazanin"/>
          <w:color w:val="111111"/>
          <w:sz w:val="28"/>
          <w:szCs w:val="28"/>
          <w:rtl w:val="true"/>
          <w:lang w:bidi="fa-IR"/>
        </w:rPr>
        <w:t>.</w:t>
      </w:r>
    </w:p>
    <w:p>
      <w:pPr>
        <w:pStyle w:val="Heading3"/>
        <w:numPr>
          <w:ilvl w:val="2"/>
          <w:numId w:val="1"/>
        </w:numPr>
        <w:rPr/>
      </w:pPr>
      <w:bookmarkStart w:id="1528" w:name="__RefHeading___Toc7972888_73709187"/>
      <w:bookmarkStart w:id="1529" w:name="_Toc705"/>
      <w:bookmarkEnd w:id="1528"/>
      <w:r>
        <w:rPr/>
        <w:t>629</w:t>
      </w:r>
      <w:r>
        <w:rPr>
          <w:rtl w:val="true"/>
        </w:rPr>
        <w:t xml:space="preserve">- </w:t>
      </w:r>
      <w:r>
        <w:rPr>
          <w:rtl w:val="true"/>
        </w:rPr>
        <w:t>حیاة سعدی</w:t>
      </w:r>
      <w:bookmarkEnd w:id="1529"/>
    </w:p>
    <w:p>
      <w:pPr>
        <w:pStyle w:val="BookText"/>
        <w:rPr/>
      </w:pPr>
      <w:r>
        <w:rPr>
          <w:rFonts w:ascii="IRNazanin" w:hAnsi="IRNazanin" w:eastAsia="IRNazanin"/>
          <w:color w:val="111111"/>
          <w:sz w:val="28"/>
          <w:sz w:val="28"/>
          <w:szCs w:val="28"/>
          <w:rtl w:val="true"/>
          <w:lang w:bidi="fa-IR"/>
        </w:rPr>
        <w:t>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لألطاف حسین الشاعر الهندی المتخلص بحالی من أواخر القرن الثالث عشر ترجمه بالفارسیة السید نصر الله سروش و طبعت الترجمة بإیران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530" w:name="__RefHeading___Toc7972890_73709187"/>
      <w:bookmarkStart w:id="1531" w:name="_Toc706"/>
      <w:bookmarkEnd w:id="1530"/>
      <w:r>
        <w:rPr>
          <w:rtl w:val="true"/>
        </w:rPr>
        <w:t>حیاة سعدی‌</w:t>
      </w:r>
      <w:bookmarkEnd w:id="1531"/>
    </w:p>
    <w:p>
      <w:pPr>
        <w:pStyle w:val="BookText"/>
        <w:rPr/>
      </w:pPr>
      <w:r>
        <w:rPr>
          <w:rFonts w:ascii="IRNazanin" w:hAnsi="IRNazanin" w:eastAsia="IRNazanin"/>
          <w:color w:val="111111"/>
          <w:sz w:val="28"/>
          <w:sz w:val="28"/>
          <w:szCs w:val="28"/>
          <w:rtl w:val="true"/>
          <w:lang w:bidi="fa-IR"/>
        </w:rPr>
        <w:t>یأتی بعنوان زندگانی سعدی</w:t>
      </w:r>
      <w:r>
        <w:rPr>
          <w:rFonts w:eastAsia="IRNazanin" w:cs="IRNazanin"/>
          <w:color w:val="111111"/>
          <w:sz w:val="28"/>
          <w:szCs w:val="28"/>
          <w:rtl w:val="true"/>
          <w:lang w:bidi="fa-IR"/>
        </w:rPr>
        <w:t>.</w:t>
      </w:r>
    </w:p>
    <w:p>
      <w:pPr>
        <w:pStyle w:val="Heading3"/>
        <w:numPr>
          <w:ilvl w:val="2"/>
          <w:numId w:val="1"/>
        </w:numPr>
        <w:rPr/>
      </w:pPr>
      <w:bookmarkStart w:id="1532" w:name="__RefHeading___Toc7972892_73709187"/>
      <w:bookmarkStart w:id="1533" w:name="_Toc707"/>
      <w:bookmarkEnd w:id="1532"/>
      <w:r>
        <w:rPr/>
        <w:t>630</w:t>
      </w:r>
      <w:r>
        <w:rPr>
          <w:rtl w:val="true"/>
        </w:rPr>
        <w:t xml:space="preserve">- </w:t>
      </w:r>
      <w:r>
        <w:rPr>
          <w:rtl w:val="true"/>
        </w:rPr>
        <w:t>حیاة سکینه بنت الحسین ع</w:t>
      </w:r>
      <w:bookmarkEnd w:id="15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الرزاق مؤلف حیاة زید نشره فی النجف، الخطیب السید محمد حسن الشخص المعاصر</w:t>
      </w:r>
      <w:r>
        <w:rPr>
          <w:rFonts w:eastAsia="IRNazanin" w:cs="IRNazanin"/>
          <w:color w:val="111111"/>
          <w:sz w:val="28"/>
          <w:szCs w:val="28"/>
          <w:rtl w:val="true"/>
          <w:lang w:bidi="fa-IR"/>
        </w:rPr>
        <w:t>.</w:t>
      </w:r>
    </w:p>
    <w:p>
      <w:pPr>
        <w:pStyle w:val="Heading3"/>
        <w:numPr>
          <w:ilvl w:val="2"/>
          <w:numId w:val="1"/>
        </w:numPr>
        <w:rPr/>
      </w:pPr>
      <w:bookmarkStart w:id="1534" w:name="__RefHeading___Toc7972894_73709187"/>
      <w:bookmarkStart w:id="1535" w:name="_Toc708"/>
      <w:bookmarkEnd w:id="1534"/>
      <w:r>
        <w:rPr/>
        <w:t>631</w:t>
      </w:r>
      <w:r>
        <w:rPr>
          <w:rtl w:val="true"/>
        </w:rPr>
        <w:t xml:space="preserve">- </w:t>
      </w:r>
      <w:r>
        <w:rPr>
          <w:rtl w:val="true"/>
        </w:rPr>
        <w:t>حیاة سلمان الفارسی رض</w:t>
      </w:r>
      <w:bookmarkEnd w:id="15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الله السبیتی العاملی المعاصر مؤلف حیاة أبی ذر و حیاة عمار و کلها مطبوعات</w:t>
      </w:r>
      <w:r>
        <w:rPr>
          <w:rFonts w:eastAsia="IRNazanin" w:cs="IRNazanin"/>
          <w:color w:val="111111"/>
          <w:sz w:val="28"/>
          <w:szCs w:val="28"/>
          <w:rtl w:val="true"/>
          <w:lang w:bidi="fa-IR"/>
        </w:rPr>
        <w:t>.</w:t>
      </w:r>
    </w:p>
    <w:p>
      <w:pPr>
        <w:pStyle w:val="Heading3"/>
        <w:numPr>
          <w:ilvl w:val="2"/>
          <w:numId w:val="1"/>
        </w:numPr>
        <w:rPr/>
      </w:pPr>
      <w:bookmarkStart w:id="1536" w:name="__RefHeading___Toc7972896_73709187"/>
      <w:bookmarkStart w:id="1537" w:name="_Toc709"/>
      <w:bookmarkEnd w:id="1536"/>
      <w:r>
        <w:rPr/>
        <w:t>632</w:t>
      </w:r>
      <w:r>
        <w:rPr>
          <w:rtl w:val="true"/>
        </w:rPr>
        <w:t xml:space="preserve">- </w:t>
      </w:r>
      <w:r>
        <w:rPr>
          <w:rtl w:val="true"/>
        </w:rPr>
        <w:t>حیاة سلمان الفارسی</w:t>
      </w:r>
      <w:bookmarkEnd w:id="1537"/>
    </w:p>
    <w:p>
      <w:pPr>
        <w:pStyle w:val="BookText"/>
        <w:rPr/>
      </w:pPr>
      <w:r>
        <w:rPr>
          <w:rFonts w:ascii="IRNazanin" w:hAnsi="IRNazanin" w:eastAsia="IRNazanin"/>
          <w:color w:val="111111"/>
          <w:sz w:val="28"/>
          <w:sz w:val="28"/>
          <w:szCs w:val="28"/>
          <w:rtl w:val="true"/>
          <w:lang w:bidi="fa-IR"/>
        </w:rPr>
        <w:t>بالأردویة طبع بالهند</w:t>
      </w:r>
      <w:r>
        <w:rPr>
          <w:rFonts w:eastAsia="IRNazanin" w:cs="IRNazanin"/>
          <w:color w:val="111111"/>
          <w:sz w:val="28"/>
          <w:szCs w:val="28"/>
          <w:rtl w:val="true"/>
          <w:lang w:bidi="fa-IR"/>
        </w:rPr>
        <w:t>.</w:t>
      </w:r>
    </w:p>
    <w:p>
      <w:pPr>
        <w:pStyle w:val="Heading3"/>
        <w:numPr>
          <w:ilvl w:val="2"/>
          <w:numId w:val="1"/>
        </w:numPr>
        <w:rPr/>
      </w:pPr>
      <w:bookmarkStart w:id="1538" w:name="__RefHeading___Toc7972898_73709187"/>
      <w:bookmarkStart w:id="1539" w:name="_Toc710"/>
      <w:bookmarkEnd w:id="1538"/>
      <w:r>
        <w:rPr>
          <w:rtl w:val="true"/>
        </w:rPr>
        <w:t>حیاة سلمان‌</w:t>
      </w:r>
      <w:bookmarkEnd w:id="1539"/>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السین</w:t>
      </w:r>
      <w:r>
        <w:rPr>
          <w:rFonts w:eastAsia="IRNazanin" w:cs="IRNazanin"/>
          <w:color w:val="111111"/>
          <w:sz w:val="28"/>
          <w:szCs w:val="28"/>
          <w:rtl w:val="true"/>
          <w:lang w:bidi="fa-IR"/>
        </w:rPr>
        <w:t>.</w:t>
      </w:r>
    </w:p>
    <w:p>
      <w:pPr>
        <w:pStyle w:val="Heading3"/>
        <w:numPr>
          <w:ilvl w:val="2"/>
          <w:numId w:val="1"/>
        </w:numPr>
        <w:rPr/>
      </w:pPr>
      <w:bookmarkStart w:id="1540" w:name="__RefHeading___Toc7972900_73709187"/>
      <w:bookmarkStart w:id="1541" w:name="_Toc711"/>
      <w:bookmarkEnd w:id="1540"/>
      <w:r>
        <w:rPr/>
        <w:t>633</w:t>
      </w:r>
      <w:r>
        <w:rPr>
          <w:rtl w:val="true"/>
        </w:rPr>
        <w:t xml:space="preserve">- </w:t>
      </w:r>
      <w:r>
        <w:rPr>
          <w:rtl w:val="true"/>
        </w:rPr>
        <w:t>حیاة الشعراء</w:t>
      </w:r>
      <w:bookmarkEnd w:id="154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تراجمهم لمحمد علی خان الکشمیری الشاعر المتخلص بمتین و هو من مآخذ خزانة عامرة الذی ألفه آزاد البلگرامی فی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فیه، و ذکر أن فیه تراجم شعراء عصر السلطان محمد بهادر شاه بن اورنگ زیب </w:t>
      </w:r>
      <w:bookmarkStart w:id="1542" w:name="pg11693_132146"/>
    </w:p>
    <w:p>
      <w:pPr>
        <w:pStyle w:val="BookText"/>
        <w:rPr/>
      </w:pPr>
      <w:bookmarkEnd w:id="1542"/>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من خلص الشیعة إلی عصر محمد شاه روشن أختر المتوفی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Heading3"/>
        <w:numPr>
          <w:ilvl w:val="2"/>
          <w:numId w:val="1"/>
        </w:numPr>
        <w:rPr/>
      </w:pPr>
      <w:bookmarkStart w:id="1543" w:name="__RefHeading___Toc7972902_73709187"/>
      <w:bookmarkStart w:id="1544" w:name="_Toc712"/>
      <w:bookmarkEnd w:id="1543"/>
      <w:r>
        <w:rPr/>
        <w:t>634</w:t>
      </w:r>
      <w:r>
        <w:rPr>
          <w:rtl w:val="true"/>
        </w:rPr>
        <w:t xml:space="preserve">- </w:t>
      </w:r>
      <w:r>
        <w:rPr>
          <w:rtl w:val="true"/>
        </w:rPr>
        <w:t>حیاة الشیخ خزعل خان</w:t>
      </w:r>
      <w:bookmarkEnd w:id="1544"/>
    </w:p>
    <w:p>
      <w:pPr>
        <w:pStyle w:val="BookText"/>
        <w:rPr/>
      </w:pPr>
      <w:r>
        <w:rPr>
          <w:rFonts w:ascii="IRNazanin" w:hAnsi="IRNazanin" w:eastAsia="IRNazanin"/>
          <w:color w:val="111111"/>
          <w:sz w:val="28"/>
          <w:sz w:val="28"/>
          <w:szCs w:val="28"/>
          <w:rtl w:val="true"/>
          <w:lang w:bidi="fa-IR"/>
        </w:rPr>
        <w:t xml:space="preserve">بن الشیخ جابر سردار خوزستان و المتوفی منفیا بطهران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تبانیه مع الإنگلیز فی الخلیج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الشیخ محمد الجواد الشبیبی بن محمد بن شبیب النجفی المعروف بالشبیبی المتوفی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طویل یناهز التسعین أورد فیه سوانح الشیخ خزعل و تراجم مادحیه و ما مدحوه به من القصائد، و النسخة بخط المؤلف فی خمسة کراریس، توجد عند الشیخ عز الدین الجزائری بالنجف</w:t>
      </w:r>
      <w:r>
        <w:rPr>
          <w:rFonts w:eastAsia="IRNazanin" w:cs="IRNazanin"/>
          <w:color w:val="111111"/>
          <w:sz w:val="28"/>
          <w:szCs w:val="28"/>
          <w:rtl w:val="true"/>
          <w:lang w:bidi="fa-IR"/>
        </w:rPr>
        <w:t>.</w:t>
      </w:r>
    </w:p>
    <w:p>
      <w:pPr>
        <w:pStyle w:val="Heading3"/>
        <w:numPr>
          <w:ilvl w:val="2"/>
          <w:numId w:val="1"/>
        </w:numPr>
        <w:rPr/>
      </w:pPr>
      <w:bookmarkStart w:id="1545" w:name="__RefHeading___Toc7972904_73709187"/>
      <w:bookmarkStart w:id="1546" w:name="_Toc713"/>
      <w:bookmarkEnd w:id="1545"/>
      <w:r>
        <w:rPr/>
        <w:t>635</w:t>
      </w:r>
      <w:r>
        <w:rPr>
          <w:rtl w:val="true"/>
        </w:rPr>
        <w:t xml:space="preserve">- </w:t>
      </w:r>
      <w:r>
        <w:rPr>
          <w:rtl w:val="true"/>
        </w:rPr>
        <w:t>حیاة الصاحب بن عباد</w:t>
      </w:r>
      <w:bookmarkEnd w:id="1546"/>
    </w:p>
    <w:p>
      <w:pPr>
        <w:pStyle w:val="BookText"/>
        <w:rPr/>
      </w:pPr>
      <w:r>
        <w:rPr>
          <w:rFonts w:ascii="IRNazanin" w:hAnsi="IRNazanin" w:eastAsia="IRNazanin"/>
          <w:color w:val="111111"/>
          <w:sz w:val="28"/>
          <w:sz w:val="28"/>
          <w:szCs w:val="28"/>
          <w:rtl w:val="true"/>
          <w:lang w:bidi="fa-IR"/>
        </w:rPr>
        <w:t xml:space="preserve">الموسوم ب الإرشاد و قد فاتنا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تألیف السید أبی القاسم أحمد بن محمد الحسینی القهپائی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فرغ من تألیفه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مع محاسن أصفهان بنشر جلال الدین الطهرانی المنجم الحسینی 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1547" w:name="__RefHeading___Toc7972906_73709187"/>
      <w:bookmarkStart w:id="1548" w:name="_Toc714"/>
      <w:bookmarkEnd w:id="1547"/>
      <w:r>
        <w:rPr/>
        <w:t>636</w:t>
      </w:r>
      <w:r>
        <w:rPr>
          <w:rtl w:val="true"/>
        </w:rPr>
        <w:t xml:space="preserve">- </w:t>
      </w:r>
      <w:r>
        <w:rPr>
          <w:rtl w:val="true"/>
        </w:rPr>
        <w:t>حیاة الصادق ع</w:t>
      </w:r>
      <w:bookmarkEnd w:id="15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الحسین بن الشیخ محمد آل مظفر النجفی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ثلاثة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شئون عصره علیه السلام من الدول و الرجال و المذاهب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شئونه الخاصة و صفاته و ما جری علیه من رجال وقته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شئون أولاده و رواته و موالیه، فرغ من تألیفه حدود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ألف رسالة فی علم الإمام و أخری فی أحوال هشام بن الحکم و ثالثة فی مؤمن الطاق کلها تکمیلا لهذا الکتاب و فرغ من الرسائل فی أوائل المحرم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3"/>
        <w:numPr>
          <w:ilvl w:val="2"/>
          <w:numId w:val="1"/>
        </w:numPr>
        <w:rPr/>
      </w:pPr>
      <w:bookmarkStart w:id="1549" w:name="__RefHeading___Toc7972908_73709187"/>
      <w:bookmarkStart w:id="1550" w:name="_Toc715"/>
      <w:bookmarkEnd w:id="1549"/>
      <w:r>
        <w:rPr/>
        <w:t>637</w:t>
      </w:r>
      <w:r>
        <w:rPr>
          <w:rtl w:val="true"/>
        </w:rPr>
        <w:t xml:space="preserve">- </w:t>
      </w:r>
      <w:r>
        <w:rPr>
          <w:rtl w:val="true"/>
        </w:rPr>
        <w:t>حیاة الصادق ع‌</w:t>
      </w:r>
      <w:bookmarkEnd w:id="15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موسی السبیتی العاملی المعاصر طبع فی النجف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1551" w:name="__RefHeading___Toc7972910_73709187"/>
      <w:bookmarkStart w:id="1552" w:name="_Toc716"/>
      <w:bookmarkEnd w:id="1551"/>
      <w:r>
        <w:rPr/>
        <w:t>638</w:t>
      </w:r>
      <w:r>
        <w:rPr>
          <w:rtl w:val="true"/>
        </w:rPr>
        <w:t xml:space="preserve">- </w:t>
      </w:r>
      <w:r>
        <w:rPr>
          <w:rtl w:val="true"/>
        </w:rPr>
        <w:t>الحیاة الطیبة</w:t>
      </w:r>
      <w:bookmarkEnd w:id="1552"/>
    </w:p>
    <w:p>
      <w:pPr>
        <w:pStyle w:val="BookText"/>
        <w:rPr/>
      </w:pPr>
      <w:r>
        <w:rPr>
          <w:rFonts w:ascii="IRNazanin" w:hAnsi="IRNazanin" w:eastAsia="IRNazanin"/>
          <w:color w:val="111111"/>
          <w:sz w:val="28"/>
          <w:sz w:val="28"/>
          <w:szCs w:val="28"/>
          <w:rtl w:val="true"/>
          <w:lang w:bidi="fa-IR"/>
        </w:rPr>
        <w:t xml:space="preserve">فارسی فی العقائد للسید الأمیر محمد صالح بن المیرزا علی نقی الطباطبائی البهبهانی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 بالنجف</w:t>
      </w:r>
      <w:r>
        <w:rPr>
          <w:rFonts w:eastAsia="IRNazanin" w:cs="IRNazanin"/>
          <w:color w:val="111111"/>
          <w:sz w:val="28"/>
          <w:szCs w:val="28"/>
          <w:rtl w:val="true"/>
          <w:lang w:bidi="fa-IR"/>
        </w:rPr>
        <w:t>.</w:t>
      </w:r>
    </w:p>
    <w:p>
      <w:pPr>
        <w:pStyle w:val="Heading3"/>
        <w:numPr>
          <w:ilvl w:val="2"/>
          <w:numId w:val="1"/>
        </w:numPr>
        <w:rPr/>
      </w:pPr>
      <w:bookmarkStart w:id="1553" w:name="__RefHeading___Toc7972912_73709187"/>
      <w:bookmarkStart w:id="1554" w:name="_Toc717"/>
      <w:bookmarkEnd w:id="1553"/>
      <w:r>
        <w:rPr/>
        <w:t>639</w:t>
      </w:r>
      <w:r>
        <w:rPr>
          <w:rtl w:val="true"/>
        </w:rPr>
        <w:t xml:space="preserve">- </w:t>
      </w:r>
      <w:r>
        <w:rPr>
          <w:rtl w:val="true"/>
        </w:rPr>
        <w:t>الحیاة الطیبة</w:t>
      </w:r>
      <w:bookmarkEnd w:id="1554"/>
    </w:p>
    <w:p>
      <w:pPr>
        <w:pStyle w:val="BookText"/>
        <w:rPr/>
      </w:pPr>
      <w:r>
        <w:rPr>
          <w:rFonts w:ascii="IRNazanin" w:hAnsi="IRNazanin" w:eastAsia="IRNazanin"/>
          <w:color w:val="111111"/>
          <w:sz w:val="28"/>
          <w:sz w:val="28"/>
          <w:szCs w:val="28"/>
          <w:rtl w:val="true"/>
          <w:lang w:bidi="fa-IR"/>
        </w:rPr>
        <w:t>فی حرمة البقاء علی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صالح بن المیرزا فضل الله المازندرانی الحائری نزیل سمنان أخیرا المولود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مبسوطة کما ذکره فیما أرسله إلینا من فهرس تصانیفه</w:t>
      </w:r>
      <w:r>
        <w:rPr>
          <w:rFonts w:eastAsia="IRNazanin" w:cs="IRNazanin"/>
          <w:color w:val="111111"/>
          <w:sz w:val="28"/>
          <w:szCs w:val="28"/>
          <w:rtl w:val="true"/>
          <w:lang w:bidi="fa-IR"/>
        </w:rPr>
        <w:t>.</w:t>
      </w:r>
    </w:p>
    <w:p>
      <w:pPr>
        <w:pStyle w:val="Heading3"/>
        <w:numPr>
          <w:ilvl w:val="2"/>
          <w:numId w:val="1"/>
        </w:numPr>
        <w:rPr/>
      </w:pPr>
      <w:bookmarkStart w:id="1555" w:name="__RefHeading___Toc7972914_73709187"/>
      <w:bookmarkStart w:id="1556" w:name="_Toc718"/>
      <w:bookmarkEnd w:id="1555"/>
      <w:r>
        <w:rPr/>
        <w:t>640</w:t>
      </w:r>
      <w:r>
        <w:rPr>
          <w:rtl w:val="true"/>
        </w:rPr>
        <w:t xml:space="preserve">- </w:t>
      </w:r>
      <w:r>
        <w:rPr>
          <w:rtl w:val="true"/>
        </w:rPr>
        <w:t>الحیاة العابدیة</w:t>
      </w:r>
      <w:bookmarkEnd w:id="155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سوانح الإمام السجاد زین العابدین علی بن الحسین علیه السلام باللغة الگجراتیة، للحاج غلام علی بن إسماعیل البهاونگری المعاصر ذکره فی فهرس تصانیفه </w:t>
      </w:r>
      <w:bookmarkStart w:id="1557" w:name="pg11693_132147"/>
    </w:p>
    <w:p>
      <w:pPr>
        <w:pStyle w:val="Heading3"/>
        <w:numPr>
          <w:ilvl w:val="2"/>
          <w:numId w:val="1"/>
        </w:numPr>
        <w:rPr/>
      </w:pPr>
      <w:bookmarkStart w:id="1558" w:name="__RefHeading___Toc7972916_73709187"/>
      <w:bookmarkStart w:id="1559" w:name="_Toc719"/>
      <w:bookmarkEnd w:id="1557"/>
      <w:bookmarkEnd w:id="1558"/>
      <w:r>
        <w:rPr/>
        <w:t>641</w:t>
      </w:r>
      <w:r>
        <w:rPr>
          <w:rtl w:val="true"/>
        </w:rPr>
        <w:t xml:space="preserve">- </w:t>
      </w:r>
      <w:r>
        <w:rPr>
          <w:rtl w:val="true"/>
        </w:rPr>
        <w:t>حیاة العباس بن علی ع</w:t>
      </w:r>
      <w:bookmarkEnd w:id="15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الرزاق المقرم مؤلف حیاة زید و حیاة سکینه و غیرهما و قد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60" w:name="__RefHeading___Toc7972918_73709187"/>
      <w:bookmarkStart w:id="1561" w:name="_Toc720"/>
      <w:bookmarkEnd w:id="1560"/>
      <w:r>
        <w:rPr/>
        <w:t>642</w:t>
      </w:r>
      <w:r>
        <w:rPr>
          <w:rtl w:val="true"/>
        </w:rPr>
        <w:t xml:space="preserve">- </w:t>
      </w:r>
      <w:r>
        <w:rPr>
          <w:rtl w:val="true"/>
        </w:rPr>
        <w:t>حیاة السید الشریف أبی القاسم عبد العظیم الحسنی</w:t>
      </w:r>
      <w:bookmarkEnd w:id="1561"/>
    </w:p>
    <w:p>
      <w:pPr>
        <w:pStyle w:val="BookText"/>
        <w:rPr/>
      </w:pPr>
      <w:r>
        <w:rPr>
          <w:rFonts w:ascii="IRNazanin" w:hAnsi="IRNazanin" w:eastAsia="IRNazanin"/>
          <w:color w:val="111111"/>
          <w:sz w:val="28"/>
          <w:sz w:val="28"/>
          <w:szCs w:val="28"/>
          <w:rtl w:val="true"/>
          <w:lang w:bidi="fa-IR"/>
        </w:rPr>
        <w:t xml:space="preserve">للوزیر کافی الکفاة إسماعیل بن عباد الدیلمی الطالقانی 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أورده شیخنا فی خاتمة المستدرک قال وصل إلینا بخط بعض بنی بویه، تاریخ الخط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Heading3"/>
        <w:numPr>
          <w:ilvl w:val="2"/>
          <w:numId w:val="1"/>
        </w:numPr>
        <w:rPr/>
      </w:pPr>
      <w:bookmarkStart w:id="1562" w:name="__RefHeading___Toc7972920_73709187"/>
      <w:bookmarkStart w:id="1563" w:name="_Toc721"/>
      <w:bookmarkEnd w:id="1562"/>
      <w:r>
        <w:rPr>
          <w:rtl w:val="true"/>
        </w:rPr>
        <w:t>حیاة أبی القاسم عبد العظیم</w:t>
      </w:r>
      <w:bookmarkEnd w:id="1563"/>
    </w:p>
    <w:p>
      <w:pPr>
        <w:pStyle w:val="BookText"/>
        <w:rPr/>
      </w:pPr>
      <w:r>
        <w:rPr>
          <w:rFonts w:ascii="IRNazanin" w:hAnsi="IRNazanin" w:eastAsia="IRNazanin"/>
          <w:color w:val="111111"/>
          <w:sz w:val="28"/>
          <w:sz w:val="28"/>
          <w:szCs w:val="28"/>
          <w:rtl w:val="true"/>
          <w:lang w:bidi="fa-IR"/>
        </w:rPr>
        <w:t>الموسوم ب الخصائص العظیمیة یأتی</w:t>
      </w:r>
      <w:r>
        <w:rPr>
          <w:rFonts w:eastAsia="IRNazanin" w:cs="IRNazanin"/>
          <w:color w:val="111111"/>
          <w:sz w:val="28"/>
          <w:szCs w:val="28"/>
          <w:rtl w:val="true"/>
          <w:lang w:bidi="fa-IR"/>
        </w:rPr>
        <w:t>.</w:t>
      </w:r>
    </w:p>
    <w:p>
      <w:pPr>
        <w:pStyle w:val="Heading3"/>
        <w:numPr>
          <w:ilvl w:val="2"/>
          <w:numId w:val="1"/>
        </w:numPr>
        <w:rPr/>
      </w:pPr>
      <w:bookmarkStart w:id="1564" w:name="__RefHeading___Toc7972922_73709187"/>
      <w:bookmarkStart w:id="1565" w:name="_Toc722"/>
      <w:bookmarkEnd w:id="1564"/>
      <w:r>
        <w:rPr>
          <w:rtl w:val="true"/>
        </w:rPr>
        <w:t>حیاة أبی القاسم عبد العظیم‌</w:t>
      </w:r>
      <w:bookmarkEnd w:id="1565"/>
    </w:p>
    <w:p>
      <w:pPr>
        <w:pStyle w:val="BookText"/>
        <w:rPr/>
      </w:pPr>
      <w:r>
        <w:rPr>
          <w:rFonts w:ascii="IRNazanin" w:hAnsi="IRNazanin" w:eastAsia="IRNazanin"/>
          <w:color w:val="111111"/>
          <w:sz w:val="28"/>
          <w:sz w:val="28"/>
          <w:szCs w:val="28"/>
          <w:rtl w:val="true"/>
          <w:lang w:bidi="fa-IR"/>
        </w:rPr>
        <w:t xml:space="preserve">اسمه جنة النعیم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3"/>
        <w:numPr>
          <w:ilvl w:val="2"/>
          <w:numId w:val="1"/>
        </w:numPr>
        <w:rPr/>
      </w:pPr>
      <w:bookmarkStart w:id="1566" w:name="__RefHeading___Toc7972924_73709187"/>
      <w:bookmarkStart w:id="1567" w:name="_Toc723"/>
      <w:bookmarkEnd w:id="1566"/>
      <w:r>
        <w:rPr>
          <w:rtl w:val="true"/>
        </w:rPr>
        <w:t>حیاة أبی القاسم عبد العظیم</w:t>
      </w:r>
      <w:bookmarkEnd w:id="1567"/>
    </w:p>
    <w:p>
      <w:pPr>
        <w:pStyle w:val="BookText"/>
        <w:rPr/>
      </w:pPr>
      <w:r>
        <w:rPr>
          <w:rFonts w:ascii="IRNazanin" w:hAnsi="IRNazanin" w:eastAsia="IRNazanin"/>
          <w:color w:val="111111"/>
          <w:sz w:val="28"/>
          <w:sz w:val="28"/>
          <w:szCs w:val="28"/>
          <w:rtl w:val="true"/>
          <w:lang w:bidi="fa-IR"/>
        </w:rPr>
        <w:t xml:space="preserve">الموسوم جنات النعیم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1568" w:name="__RefHeading___Toc7972926_73709187"/>
      <w:bookmarkStart w:id="1569" w:name="_Toc724"/>
      <w:bookmarkEnd w:id="1568"/>
      <w:r>
        <w:rPr>
          <w:rtl w:val="true"/>
        </w:rPr>
        <w:t>حیاة عبد العظیم</w:t>
      </w:r>
      <w:bookmarkEnd w:id="1569"/>
    </w:p>
    <w:p>
      <w:pPr>
        <w:pStyle w:val="BookText"/>
        <w:rPr/>
      </w:pPr>
      <w:r>
        <w:rPr>
          <w:rFonts w:ascii="IRNazanin" w:hAnsi="IRNazanin" w:eastAsia="IRNazanin"/>
          <w:color w:val="111111"/>
          <w:sz w:val="28"/>
          <w:sz w:val="28"/>
          <w:szCs w:val="28"/>
          <w:rtl w:val="true"/>
          <w:lang w:bidi="fa-IR"/>
        </w:rPr>
        <w:t xml:space="preserve">للشیخ الصدوق عبر عنه النجاشی ب أخبار عبد العظیم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3"/>
        <w:numPr>
          <w:ilvl w:val="2"/>
          <w:numId w:val="1"/>
        </w:numPr>
        <w:rPr/>
      </w:pPr>
      <w:bookmarkStart w:id="1570" w:name="__RefHeading___Toc7972928_73709187"/>
      <w:bookmarkStart w:id="1571" w:name="_Toc725"/>
      <w:bookmarkEnd w:id="1570"/>
      <w:r>
        <w:rPr>
          <w:rtl w:val="true"/>
        </w:rPr>
        <w:t>حیاة عطار</w:t>
      </w:r>
      <w:bookmarkEnd w:id="1571"/>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1572" w:name="__RefHeading___Toc7972930_73709187"/>
      <w:bookmarkStart w:id="1573" w:name="_Toc726"/>
      <w:bookmarkEnd w:id="1572"/>
      <w:r>
        <w:rPr/>
        <w:t>643</w:t>
      </w:r>
      <w:r>
        <w:rPr>
          <w:rtl w:val="true"/>
        </w:rPr>
        <w:t xml:space="preserve">- </w:t>
      </w:r>
      <w:r>
        <w:rPr>
          <w:rtl w:val="true"/>
        </w:rPr>
        <w:t>حیاة علی الأکبر</w:t>
      </w:r>
      <w:bookmarkEnd w:id="1573"/>
    </w:p>
    <w:p>
      <w:pPr>
        <w:pStyle w:val="BookText"/>
        <w:rPr/>
      </w:pPr>
      <w:r>
        <w:rPr>
          <w:rFonts w:ascii="IRNazanin" w:hAnsi="IRNazanin" w:eastAsia="IRNazanin"/>
          <w:color w:val="111111"/>
          <w:sz w:val="28"/>
          <w:sz w:val="28"/>
          <w:szCs w:val="28"/>
          <w:rtl w:val="true"/>
          <w:lang w:bidi="fa-IR"/>
        </w:rPr>
        <w:t>للسید عبد الرزاق آل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آخر حیاة سکینه له فی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74" w:name="__RefHeading___Toc7972932_73709187"/>
      <w:bookmarkStart w:id="1575" w:name="_Toc727"/>
      <w:bookmarkEnd w:id="1574"/>
      <w:r>
        <w:rPr>
          <w:rtl w:val="true"/>
        </w:rPr>
        <w:t>حیاة عمار</w:t>
      </w:r>
      <w:bookmarkEnd w:id="1575"/>
    </w:p>
    <w:p>
      <w:pPr>
        <w:pStyle w:val="BookText"/>
        <w:rPr/>
      </w:pPr>
      <w:r>
        <w:rPr>
          <w:rFonts w:ascii="IRNazanin" w:hAnsi="IRNazanin" w:eastAsia="IRNazanin"/>
          <w:color w:val="111111"/>
          <w:sz w:val="28"/>
          <w:sz w:val="28"/>
          <w:szCs w:val="28"/>
          <w:rtl w:val="true"/>
          <w:lang w:bidi="fa-IR"/>
        </w:rPr>
        <w:t>اسمه عمار بن یاسر للشیخ عبد الله السبیتی یأتی أنه مطبوع</w:t>
      </w:r>
    </w:p>
    <w:p>
      <w:pPr>
        <w:pStyle w:val="Heading3"/>
        <w:numPr>
          <w:ilvl w:val="2"/>
          <w:numId w:val="1"/>
        </w:numPr>
        <w:rPr/>
      </w:pPr>
      <w:bookmarkStart w:id="1576" w:name="__RefHeading___Toc7972934_73709187"/>
      <w:bookmarkStart w:id="1577" w:name="_Toc728"/>
      <w:bookmarkEnd w:id="1576"/>
      <w:r>
        <w:rPr/>
        <w:t>644</w:t>
      </w:r>
      <w:r>
        <w:rPr>
          <w:rtl w:val="true"/>
        </w:rPr>
        <w:t xml:space="preserve">- </w:t>
      </w:r>
      <w:r>
        <w:rPr>
          <w:rtl w:val="true"/>
        </w:rPr>
        <w:t>حیاة فاطمة الزهراء</w:t>
      </w:r>
      <w:bookmarkEnd w:id="1577"/>
    </w:p>
    <w:p>
      <w:pPr>
        <w:pStyle w:val="BookText"/>
        <w:rPr/>
      </w:pPr>
      <w:r>
        <w:rPr>
          <w:rFonts w:ascii="IRNazanin" w:hAnsi="IRNazanin" w:eastAsia="IRNazanin"/>
          <w:color w:val="111111"/>
          <w:sz w:val="28"/>
          <w:sz w:val="28"/>
          <w:szCs w:val="28"/>
          <w:rtl w:val="true"/>
          <w:lang w:bidi="fa-IR"/>
        </w:rPr>
        <w:t xml:space="preserve">للشیخ المیرزا نجم الدین جعفر بن المیرزا محمد الطهرانی العسکری المولود حدود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جمیعه من الکتب المعتمدة من تألیفات علماء السنة تقرب من أربعین کتابا کلها مطبوعة متداولة مع تعیین الصفحة و سنة الطبع لسهولة الرجوع إلی المآخذ یقرب من مائة عنوان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خلقت من ثمار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تکلمت أمها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إلی آخر الکتاب، ثم استخرج منه بالتماس بعض أربعین حدیثا فی مناقبها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3"/>
        <w:numPr>
          <w:ilvl w:val="2"/>
          <w:numId w:val="1"/>
        </w:numPr>
        <w:rPr/>
      </w:pPr>
      <w:bookmarkStart w:id="1578" w:name="__RefHeading___Toc7972936_73709187"/>
      <w:bookmarkStart w:id="1579" w:name="_Toc729"/>
      <w:bookmarkEnd w:id="1578"/>
      <w:r>
        <w:rPr/>
        <w:t>645</w:t>
      </w:r>
      <w:r>
        <w:rPr>
          <w:rtl w:val="true"/>
        </w:rPr>
        <w:t xml:space="preserve">- </w:t>
      </w:r>
      <w:r>
        <w:rPr>
          <w:rtl w:val="true"/>
        </w:rPr>
        <w:t>حیاة فردوس مکان</w:t>
      </w:r>
      <w:bookmarkEnd w:id="1579"/>
    </w:p>
    <w:p>
      <w:pPr>
        <w:pStyle w:val="BookText"/>
        <w:rPr/>
      </w:pPr>
      <w:r>
        <w:rPr>
          <w:rFonts w:ascii="IRNazanin" w:hAnsi="IRNazanin" w:eastAsia="IRNazanin"/>
          <w:color w:val="111111"/>
          <w:sz w:val="28"/>
          <w:sz w:val="28"/>
          <w:szCs w:val="28"/>
          <w:rtl w:val="true"/>
          <w:lang w:bidi="fa-IR"/>
        </w:rPr>
        <w:t>للسید أحمد بن محمد إبراهیم ألفه فی سوانح والده بالأردویة و هو مطبوع کما مر له آنفا حیاة رضوان مکان</w:t>
      </w:r>
      <w:r>
        <w:rPr>
          <w:rFonts w:eastAsia="IRNazanin" w:cs="IRNazanin"/>
          <w:color w:val="111111"/>
          <w:sz w:val="28"/>
          <w:szCs w:val="28"/>
          <w:rtl w:val="true"/>
          <w:lang w:bidi="fa-IR"/>
        </w:rPr>
        <w:t>.</w:t>
      </w:r>
    </w:p>
    <w:p>
      <w:pPr>
        <w:pStyle w:val="Heading3"/>
        <w:numPr>
          <w:ilvl w:val="2"/>
          <w:numId w:val="1"/>
        </w:numPr>
        <w:rPr/>
      </w:pPr>
      <w:bookmarkStart w:id="1580" w:name="__RefHeading___Toc7972938_73709187"/>
      <w:bookmarkStart w:id="1581" w:name="_Toc730"/>
      <w:bookmarkEnd w:id="1580"/>
      <w:r>
        <w:rPr/>
        <w:t>646</w:t>
      </w:r>
      <w:r>
        <w:rPr>
          <w:rtl w:val="true"/>
        </w:rPr>
        <w:t xml:space="preserve">- </w:t>
      </w:r>
      <w:r>
        <w:rPr>
          <w:rtl w:val="true"/>
        </w:rPr>
        <w:t>حیاة القلوب‌</w:t>
      </w:r>
      <w:bookmarkEnd w:id="158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ثلاث مجلدات فی أحوال الأنبیاء و الأئمة علیه السلام الأول فی أنبیاء السلف فی ستة و عشرین ألف بیت، و الثانی فی أحوال نبینا محمد صلی الله علیه و آله فی ستة و ثلاثین ألف بیت، الثالث فی أحوال الأئمة و الخلفاء، فی تسعة آلاف بیت طبع </w:t>
      </w:r>
      <w:bookmarkStart w:id="1582" w:name="pg11693_132148"/>
    </w:p>
    <w:p>
      <w:pPr>
        <w:pStyle w:val="BookText"/>
        <w:rPr/>
      </w:pPr>
      <w:bookmarkEnd w:id="1582"/>
      <w:r>
        <w:rPr>
          <w:rFonts w:ascii="IRNazanin" w:hAnsi="IRNazanin" w:eastAsia="IRNazanin"/>
          <w:color w:val="111111"/>
          <w:sz w:val="28"/>
          <w:sz w:val="28"/>
          <w:szCs w:val="28"/>
          <w:rtl w:val="true"/>
          <w:lang w:bidi="fa-IR"/>
        </w:rPr>
        <w:t xml:space="preserve">بإیران مکررا منها بالطبع المعتمدی علی الحروف فی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المولی محمد باقر المجلسی المتوفی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هو ترجمه للأحادیث التی أدرجها فی المجلد الخامس و السادس و السابع من البحار</w:t>
      </w:r>
      <w:r>
        <w:rPr>
          <w:rFonts w:eastAsia="IRNazanin" w:cs="IRNazanin"/>
          <w:color w:val="111111"/>
          <w:sz w:val="28"/>
          <w:szCs w:val="28"/>
          <w:rtl w:val="true"/>
          <w:lang w:bidi="fa-IR"/>
        </w:rPr>
        <w:t>.</w:t>
      </w:r>
    </w:p>
    <w:p>
      <w:pPr>
        <w:pStyle w:val="Heading3"/>
        <w:numPr>
          <w:ilvl w:val="2"/>
          <w:numId w:val="1"/>
        </w:numPr>
        <w:rPr/>
      </w:pPr>
      <w:bookmarkStart w:id="1583" w:name="__RefHeading___Toc7972940_73709187"/>
      <w:bookmarkStart w:id="1584" w:name="_Toc731"/>
      <w:bookmarkEnd w:id="1583"/>
      <w:r>
        <w:rPr/>
        <w:t>647</w:t>
      </w:r>
      <w:r>
        <w:rPr>
          <w:rtl w:val="true"/>
        </w:rPr>
        <w:t xml:space="preserve">- </w:t>
      </w:r>
      <w:r>
        <w:rPr>
          <w:rtl w:val="true"/>
        </w:rPr>
        <w:t>حیاة القلوب</w:t>
      </w:r>
      <w:bookmarkEnd w:id="1584"/>
    </w:p>
    <w:p>
      <w:pPr>
        <w:pStyle w:val="BookText"/>
        <w:rPr/>
      </w:pPr>
      <w:r>
        <w:rPr>
          <w:rFonts w:ascii="IRNazanin" w:hAnsi="IRNazanin" w:eastAsia="IRNazanin"/>
          <w:color w:val="111111"/>
          <w:sz w:val="28"/>
          <w:sz w:val="28"/>
          <w:szCs w:val="28"/>
          <w:rtl w:val="true"/>
          <w:lang w:bidi="fa-IR"/>
        </w:rPr>
        <w:t>المترجم من الفارسیة بالعربیة فی تواریخ الأنبیاء من آدم إلی الخاتم، مع سیرة الصحابة حسب ما وردت به روایات الشیعة، و قد طبع بتبریز فی ثلاث مجلدات، کذا ذکره فی اکتفاء القنوع بما هو مطبوع</w:t>
      </w:r>
      <w:r>
        <w:rPr>
          <w:rFonts w:eastAsia="IRNazanin" w:cs="IRNazanin"/>
          <w:color w:val="111111"/>
          <w:sz w:val="28"/>
          <w:szCs w:val="28"/>
          <w:rtl w:val="true"/>
          <w:lang w:bidi="fa-IR"/>
        </w:rPr>
        <w:t>.</w:t>
      </w:r>
    </w:p>
    <w:p>
      <w:pPr>
        <w:pStyle w:val="Heading3"/>
        <w:numPr>
          <w:ilvl w:val="2"/>
          <w:numId w:val="1"/>
        </w:numPr>
        <w:rPr/>
      </w:pPr>
      <w:bookmarkStart w:id="1585" w:name="__RefHeading___Toc7972942_73709187"/>
      <w:bookmarkStart w:id="1586" w:name="_Toc732"/>
      <w:bookmarkEnd w:id="1585"/>
      <w:r>
        <w:rPr/>
        <w:t>648</w:t>
      </w:r>
      <w:r>
        <w:rPr>
          <w:rtl w:val="true"/>
        </w:rPr>
        <w:t xml:space="preserve">- </w:t>
      </w:r>
      <w:r>
        <w:rPr>
          <w:rtl w:val="true"/>
        </w:rPr>
        <w:t>حیاة القلوب</w:t>
      </w:r>
      <w:bookmarkEnd w:id="1586"/>
    </w:p>
    <w:p>
      <w:pPr>
        <w:pStyle w:val="BookText"/>
        <w:rPr/>
      </w:pPr>
      <w:r>
        <w:rPr>
          <w:rFonts w:ascii="IRNazanin" w:hAnsi="IRNazanin" w:eastAsia="IRNazanin"/>
          <w:color w:val="111111"/>
          <w:sz w:val="28"/>
          <w:sz w:val="28"/>
          <w:szCs w:val="28"/>
          <w:rtl w:val="true"/>
          <w:lang w:bidi="fa-IR"/>
        </w:rPr>
        <w:t xml:space="preserve">فی المواعظ و الآداب و الأخلاق للشیخ خلیل بن إبراهیم بن محمد بن الحسن بن علی بن سلیمان بن حمزة بن سلیمان الصوری العاملی المولود بها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من بلاده إلی العراق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أجیز من شیخه و شیخنا شیخ الشریعة الأصفهانی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بعثه شیخنا الحاج میرزا حسین الخلیلی إلی الکوت، و بعد وفاه الحاج الطهرانی أقره السید الطباطبائی الیزدی إلی أن تمرض هناک و توفی بها فی التاریخ، و له تصانیف رأیت منها الفوائد الخلیلیة ذکر فیه نسبه و تاریخ ولادته و بعض تصانیفه و منها حیاة القلوب المذکور و ینابیع الأحکام الآتی</w:t>
      </w:r>
      <w:r>
        <w:rPr>
          <w:rFonts w:eastAsia="IRNazanin" w:cs="IRNazanin"/>
          <w:color w:val="111111"/>
          <w:sz w:val="28"/>
          <w:szCs w:val="28"/>
          <w:rtl w:val="true"/>
          <w:lang w:bidi="fa-IR"/>
        </w:rPr>
        <w:t>.</w:t>
      </w:r>
    </w:p>
    <w:p>
      <w:pPr>
        <w:pStyle w:val="Heading3"/>
        <w:numPr>
          <w:ilvl w:val="2"/>
          <w:numId w:val="1"/>
        </w:numPr>
        <w:rPr/>
      </w:pPr>
      <w:bookmarkStart w:id="1587" w:name="__RefHeading___Toc7972944_73709187"/>
      <w:bookmarkStart w:id="1588" w:name="_Toc733"/>
      <w:bookmarkEnd w:id="1587"/>
      <w:r>
        <w:rPr/>
        <w:t>649</w:t>
      </w:r>
      <w:r>
        <w:rPr>
          <w:rtl w:val="true"/>
        </w:rPr>
        <w:t xml:space="preserve">- </w:t>
      </w:r>
      <w:r>
        <w:rPr>
          <w:rtl w:val="true"/>
        </w:rPr>
        <w:t>حیاة القلوب الکبری</w:t>
      </w:r>
      <w:bookmarkEnd w:id="1588"/>
    </w:p>
    <w:p>
      <w:pPr>
        <w:pStyle w:val="BookText"/>
        <w:rPr/>
      </w:pPr>
      <w:r>
        <w:rPr>
          <w:rFonts w:ascii="IRNazanin" w:hAnsi="IRNazanin" w:eastAsia="IRNazanin"/>
          <w:color w:val="111111"/>
          <w:sz w:val="28"/>
          <w:sz w:val="28"/>
          <w:szCs w:val="28"/>
          <w:rtl w:val="true"/>
          <w:lang w:bidi="fa-IR"/>
        </w:rPr>
        <w:t xml:space="preserve">فی تمام أبواب الفقه مع الاستدلال و نقل الأقوال للشیخ علی بن الشیخ عبد الله بن یحیی الجد حفصی تلمیذ الشیخ حسین آل عصفور أحد المجازین عن عمه المحدث البحرانی فی اللؤلؤة و المتوفی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محمد صالح بن الشیخ أحمد آل طعان الستری أن نسخته موجودة فی مکتبته” محمد صالح” بالقطیف</w:t>
      </w:r>
      <w:r>
        <w:rPr>
          <w:rFonts w:eastAsia="IRNazanin" w:cs="IRNazanin"/>
          <w:color w:val="111111"/>
          <w:sz w:val="28"/>
          <w:szCs w:val="28"/>
          <w:rtl w:val="true"/>
          <w:lang w:bidi="fa-IR"/>
        </w:rPr>
        <w:t>.</w:t>
      </w:r>
    </w:p>
    <w:p>
      <w:pPr>
        <w:pStyle w:val="Heading3"/>
        <w:numPr>
          <w:ilvl w:val="2"/>
          <w:numId w:val="1"/>
        </w:numPr>
        <w:rPr/>
      </w:pPr>
      <w:bookmarkStart w:id="1589" w:name="__RefHeading___Toc7972946_73709187"/>
      <w:bookmarkStart w:id="1590" w:name="_Toc734"/>
      <w:bookmarkEnd w:id="1589"/>
      <w:r>
        <w:rPr/>
        <w:t>650</w:t>
      </w:r>
      <w:r>
        <w:rPr>
          <w:rtl w:val="true"/>
        </w:rPr>
        <w:t xml:space="preserve">- </w:t>
      </w:r>
      <w:r>
        <w:rPr>
          <w:rtl w:val="true"/>
        </w:rPr>
        <w:t>حیاة القلوب الصغری</w:t>
      </w:r>
      <w:bookmarkEnd w:id="1590"/>
    </w:p>
    <w:p>
      <w:pPr>
        <w:pStyle w:val="BookText"/>
        <w:rPr/>
      </w:pPr>
      <w:r>
        <w:rPr>
          <w:rFonts w:ascii="IRNazanin" w:hAnsi="IRNazanin" w:eastAsia="IRNazanin"/>
          <w:color w:val="111111"/>
          <w:sz w:val="28"/>
          <w:sz w:val="28"/>
          <w:szCs w:val="28"/>
          <w:rtl w:val="true"/>
          <w:lang w:bidi="fa-IR"/>
        </w:rPr>
        <w:t xml:space="preserve">أیضا للشیخ علی الجد حفصی اقتصر فیه علی نقل الأقوال و الإشارة إلی الأدلة، أیضا موجود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به</w:t>
      </w:r>
      <w:r>
        <w:rPr>
          <w:rFonts w:eastAsia="IRNazanin" w:cs="IRNazanin"/>
          <w:color w:val="111111"/>
          <w:sz w:val="28"/>
          <w:szCs w:val="28"/>
          <w:rtl w:val="true"/>
          <w:lang w:bidi="fa-IR"/>
        </w:rPr>
        <w:t>.</w:t>
      </w:r>
    </w:p>
    <w:p>
      <w:pPr>
        <w:pStyle w:val="Heading3"/>
        <w:numPr>
          <w:ilvl w:val="2"/>
          <w:numId w:val="1"/>
        </w:numPr>
        <w:rPr/>
      </w:pPr>
      <w:bookmarkStart w:id="1591" w:name="__RefHeading___Toc7972948_73709187"/>
      <w:bookmarkStart w:id="1592" w:name="_Toc735"/>
      <w:bookmarkEnd w:id="1591"/>
      <w:r>
        <w:rPr/>
        <w:t>651</w:t>
      </w:r>
      <w:r>
        <w:rPr>
          <w:rtl w:val="true"/>
        </w:rPr>
        <w:t xml:space="preserve">- </w:t>
      </w:r>
      <w:r>
        <w:rPr>
          <w:rtl w:val="true"/>
        </w:rPr>
        <w:t>حیاة القلوب‌</w:t>
      </w:r>
      <w:bookmarkEnd w:id="1592"/>
    </w:p>
    <w:p>
      <w:pPr>
        <w:pStyle w:val="BookText"/>
        <w:rPr/>
      </w:pPr>
      <w:r>
        <w:rPr>
          <w:rFonts w:ascii="IRNazanin" w:hAnsi="IRNazanin" w:eastAsia="IRNazanin"/>
          <w:color w:val="111111"/>
          <w:sz w:val="28"/>
          <w:sz w:val="28"/>
          <w:szCs w:val="28"/>
          <w:rtl w:val="true"/>
          <w:lang w:bidi="fa-IR"/>
        </w:rPr>
        <w:t>فارسی 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علی بن حسن علی الکوهساری المعروف بعلی القاری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منضمة إلی بحر النور له کما فی فهرس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593" w:name="__RefHeading___Toc7972950_73709187"/>
      <w:bookmarkStart w:id="1594" w:name="_Toc736"/>
      <w:bookmarkEnd w:id="1593"/>
      <w:r>
        <w:rPr/>
        <w:t>652</w:t>
      </w:r>
      <w:r>
        <w:rPr>
          <w:rtl w:val="true"/>
        </w:rPr>
        <w:t xml:space="preserve">- </w:t>
      </w:r>
      <w:r>
        <w:rPr>
          <w:rtl w:val="true"/>
        </w:rPr>
        <w:t>حیاة القلوب</w:t>
      </w:r>
      <w:bookmarkEnd w:id="159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لقطب الدین محمد بن الشیخ علی الإشکوری اللاهیجی ذکر صاحب الریاض أنه نقل عن هذا الکتاب السید هاشم البحرانی فی کتابه روضة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وقوع تصحیف فی أحد الکتابین و کون المراد محبوب القلوب </w:t>
      </w:r>
      <w:bookmarkStart w:id="1595" w:name="pg11693_132149"/>
    </w:p>
    <w:p>
      <w:pPr>
        <w:pStyle w:val="Heading3"/>
        <w:numPr>
          <w:ilvl w:val="2"/>
          <w:numId w:val="1"/>
        </w:numPr>
        <w:rPr/>
      </w:pPr>
      <w:bookmarkStart w:id="1596" w:name="__RefHeading___Toc7972952_73709187"/>
      <w:bookmarkStart w:id="1597" w:name="_Toc737"/>
      <w:bookmarkEnd w:id="1595"/>
      <w:bookmarkEnd w:id="1596"/>
      <w:r>
        <w:rPr/>
        <w:t>653</w:t>
      </w:r>
      <w:r>
        <w:rPr>
          <w:rtl w:val="true"/>
        </w:rPr>
        <w:t xml:space="preserve">- </w:t>
      </w:r>
      <w:r>
        <w:rPr>
          <w:rtl w:val="true"/>
        </w:rPr>
        <w:t>حیاة القلوب</w:t>
      </w:r>
      <w:bookmarkEnd w:id="1597"/>
    </w:p>
    <w:p>
      <w:pPr>
        <w:pStyle w:val="BookText"/>
        <w:rPr/>
      </w:pPr>
      <w:r>
        <w:rPr>
          <w:rFonts w:ascii="IRNazanin" w:hAnsi="IRNazanin" w:eastAsia="IRNazanin"/>
          <w:color w:val="111111"/>
          <w:sz w:val="28"/>
          <w:sz w:val="28"/>
          <w:szCs w:val="28"/>
          <w:rtl w:val="true"/>
          <w:lang w:bidi="fa-IR"/>
        </w:rPr>
        <w:t>فی المواعظ و الأحکام و الأخلاق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یونس بن الحاج راضی الشویهی الحمیدی النجفی ألفه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ثلاثة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 الأحکام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بعض العباد و الزهاد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بعض الأنبیاء و الرسل، صرح بذلک کله فی کتابه موقظ الراقدین الآتی فی المیم</w:t>
      </w:r>
      <w:r>
        <w:rPr>
          <w:rFonts w:eastAsia="IRNazanin" w:cs="IRNazanin"/>
          <w:color w:val="111111"/>
          <w:sz w:val="28"/>
          <w:szCs w:val="28"/>
          <w:rtl w:val="true"/>
          <w:lang w:bidi="fa-IR"/>
        </w:rPr>
        <w:t>.</w:t>
      </w:r>
    </w:p>
    <w:p>
      <w:pPr>
        <w:pStyle w:val="Heading3"/>
        <w:numPr>
          <w:ilvl w:val="2"/>
          <w:numId w:val="1"/>
        </w:numPr>
        <w:rPr/>
      </w:pPr>
      <w:bookmarkStart w:id="1598" w:name="__RefHeading___Toc7972954_73709187"/>
      <w:bookmarkStart w:id="1599" w:name="_Toc738"/>
      <w:bookmarkEnd w:id="1598"/>
      <w:r>
        <w:rPr/>
        <w:t>654</w:t>
      </w:r>
      <w:r>
        <w:rPr>
          <w:rtl w:val="true"/>
        </w:rPr>
        <w:t xml:space="preserve">- </w:t>
      </w:r>
      <w:r>
        <w:rPr>
          <w:rtl w:val="true"/>
        </w:rPr>
        <w:t>حیاة القلوب</w:t>
      </w:r>
      <w:bookmarkEnd w:id="1599"/>
    </w:p>
    <w:p>
      <w:pPr>
        <w:pStyle w:val="BookText"/>
        <w:rPr/>
      </w:pPr>
      <w:r>
        <w:rPr>
          <w:rFonts w:ascii="IRNazanin" w:hAnsi="IRNazanin" w:eastAsia="IRNazanin"/>
          <w:color w:val="111111"/>
          <w:sz w:val="28"/>
          <w:sz w:val="28"/>
          <w:szCs w:val="28"/>
          <w:rtl w:val="true"/>
          <w:lang w:bidi="fa-IR"/>
        </w:rPr>
        <w:t>فی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محمود بن میر علی المشهدی المعاصر للشیخ الحر کما ذکره فی أمل الآمل و له حدائق الأحباب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إلی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إجازته للمولی أبی الحسن الشریف العاملی فی هذا التاریخ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1600" w:name="__RefHeading___Toc7972956_73709187"/>
      <w:bookmarkStart w:id="1601" w:name="_Toc739"/>
      <w:bookmarkEnd w:id="1600"/>
      <w:r>
        <w:rPr/>
        <w:t>655</w:t>
      </w:r>
      <w:r>
        <w:rPr>
          <w:rtl w:val="true"/>
        </w:rPr>
        <w:t xml:space="preserve">- </w:t>
      </w:r>
      <w:r>
        <w:rPr>
          <w:rtl w:val="true"/>
        </w:rPr>
        <w:t>حیاة مالک الأشتر</w:t>
      </w:r>
      <w:bookmarkEnd w:id="1601"/>
    </w:p>
    <w:p>
      <w:pPr>
        <w:pStyle w:val="BookText"/>
        <w:rPr/>
      </w:pPr>
      <w:r>
        <w:rPr>
          <w:rFonts w:ascii="IRNazanin" w:hAnsi="IRNazanin" w:eastAsia="IRNazanin"/>
          <w:color w:val="111111"/>
          <w:sz w:val="28"/>
          <w:sz w:val="28"/>
          <w:szCs w:val="28"/>
          <w:rtl w:val="true"/>
          <w:lang w:bidi="fa-IR"/>
        </w:rPr>
        <w:t xml:space="preserve">للسید محمد تقی بن السید سعید الحکیم النجفی المعاصر طبع فی النجف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3"/>
        <w:numPr>
          <w:ilvl w:val="2"/>
          <w:numId w:val="1"/>
        </w:numPr>
        <w:rPr/>
      </w:pPr>
      <w:bookmarkStart w:id="1602" w:name="__RefHeading___Toc7972958_73709187"/>
      <w:bookmarkStart w:id="1603" w:name="_Toc740"/>
      <w:bookmarkEnd w:id="1602"/>
      <w:r>
        <w:rPr/>
        <w:t>656</w:t>
      </w:r>
      <w:r>
        <w:rPr>
          <w:rtl w:val="true"/>
        </w:rPr>
        <w:t xml:space="preserve">- </w:t>
      </w:r>
      <w:r>
        <w:rPr>
          <w:rtl w:val="true"/>
        </w:rPr>
        <w:t>حیاة مالک الأشتر</w:t>
      </w:r>
      <w:bookmarkEnd w:id="1603"/>
    </w:p>
    <w:p>
      <w:pPr>
        <w:pStyle w:val="BookText"/>
        <w:rPr/>
      </w:pPr>
      <w:r>
        <w:rPr>
          <w:rFonts w:ascii="IRNazanin" w:hAnsi="IRNazanin" w:eastAsia="IRNazanin"/>
          <w:color w:val="111111"/>
          <w:sz w:val="28"/>
          <w:sz w:val="28"/>
          <w:szCs w:val="28"/>
          <w:rtl w:val="true"/>
          <w:lang w:bidi="fa-IR"/>
        </w:rPr>
        <w:t xml:space="preserve">للسید محمد رضا بن السید جعفر الحکیم النجفی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بآخره حیاة إبراهیم بن مالک للأردوبادی</w:t>
      </w:r>
      <w:r>
        <w:rPr>
          <w:rFonts w:eastAsia="IRNazanin" w:cs="IRNazanin"/>
          <w:color w:val="111111"/>
          <w:sz w:val="28"/>
          <w:szCs w:val="28"/>
          <w:rtl w:val="true"/>
          <w:lang w:bidi="fa-IR"/>
        </w:rPr>
        <w:t>.</w:t>
      </w:r>
    </w:p>
    <w:p>
      <w:pPr>
        <w:pStyle w:val="Heading3"/>
        <w:numPr>
          <w:ilvl w:val="2"/>
          <w:numId w:val="1"/>
        </w:numPr>
        <w:rPr/>
      </w:pPr>
      <w:bookmarkStart w:id="1604" w:name="__RefHeading___Toc7972960_73709187"/>
      <w:bookmarkStart w:id="1605" w:name="_Toc741"/>
      <w:bookmarkEnd w:id="1604"/>
      <w:r>
        <w:rPr/>
        <w:t>657</w:t>
      </w:r>
      <w:r>
        <w:rPr>
          <w:rtl w:val="true"/>
        </w:rPr>
        <w:t xml:space="preserve">- </w:t>
      </w:r>
      <w:r>
        <w:rPr>
          <w:rtl w:val="true"/>
        </w:rPr>
        <w:t>حیاة ماه لقا</w:t>
      </w:r>
      <w:bookmarkEnd w:id="1605"/>
    </w:p>
    <w:p>
      <w:pPr>
        <w:pStyle w:val="BookText"/>
        <w:rPr/>
      </w:pPr>
      <w:r>
        <w:rPr>
          <w:rFonts w:ascii="IRNazanin" w:hAnsi="IRNazanin" w:eastAsia="IRNazanin"/>
          <w:color w:val="111111"/>
          <w:sz w:val="28"/>
          <w:sz w:val="28"/>
          <w:szCs w:val="28"/>
          <w:rtl w:val="true"/>
          <w:lang w:bidi="fa-IR"/>
        </w:rPr>
        <w:t xml:space="preserve">فی سوانح عمر الأدبیة الشاعرة الهندیة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 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الملقبة بماه‌لقا و المتخلصة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الناظمة ل گلزار ماه‌لقا الآتی فی الگاف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السوانح هذا بعض المعاصرین و طبع بحیدرآباد الهند</w:t>
      </w:r>
      <w:r>
        <w:rPr>
          <w:rFonts w:eastAsia="IRNazanin" w:cs="IRNazanin"/>
          <w:color w:val="111111"/>
          <w:sz w:val="28"/>
          <w:szCs w:val="28"/>
          <w:rtl w:val="true"/>
          <w:lang w:bidi="fa-IR"/>
        </w:rPr>
        <w:t>.</w:t>
      </w:r>
    </w:p>
    <w:p>
      <w:pPr>
        <w:pStyle w:val="Heading3"/>
        <w:numPr>
          <w:ilvl w:val="2"/>
          <w:numId w:val="1"/>
        </w:numPr>
        <w:rPr/>
      </w:pPr>
      <w:bookmarkStart w:id="1606" w:name="__RefHeading___Toc7972962_73709187"/>
      <w:bookmarkStart w:id="1607" w:name="_Toc742"/>
      <w:bookmarkEnd w:id="1606"/>
      <w:r>
        <w:rPr/>
        <w:t>658</w:t>
      </w:r>
      <w:r>
        <w:rPr>
          <w:rtl w:val="true"/>
        </w:rPr>
        <w:t xml:space="preserve">- </w:t>
      </w:r>
      <w:r>
        <w:rPr>
          <w:rtl w:val="true"/>
        </w:rPr>
        <w:t>حیاة محمد ابن الحنفیة</w:t>
      </w:r>
      <w:bookmarkEnd w:id="1607"/>
    </w:p>
    <w:p>
      <w:pPr>
        <w:pStyle w:val="BookText"/>
        <w:rPr/>
      </w:pPr>
      <w:r>
        <w:rPr>
          <w:rFonts w:ascii="IRNazanin" w:hAnsi="IRNazanin" w:eastAsia="IRNazanin"/>
          <w:color w:val="111111"/>
          <w:sz w:val="28"/>
          <w:sz w:val="28"/>
          <w:szCs w:val="28"/>
          <w:rtl w:val="true"/>
          <w:lang w:bidi="fa-IR"/>
        </w:rPr>
        <w:t xml:space="preserve">للسید علی بن السید حسین الهاشمی الموسوی النجفی المولود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فی المسودة</w:t>
      </w:r>
      <w:r>
        <w:rPr>
          <w:rFonts w:eastAsia="IRNazanin" w:cs="IRNazanin"/>
          <w:color w:val="111111"/>
          <w:sz w:val="28"/>
          <w:szCs w:val="28"/>
          <w:rtl w:val="true"/>
          <w:lang w:bidi="fa-IR"/>
        </w:rPr>
        <w:t>.</w:t>
      </w:r>
    </w:p>
    <w:p>
      <w:pPr>
        <w:pStyle w:val="Heading3"/>
        <w:numPr>
          <w:ilvl w:val="2"/>
          <w:numId w:val="1"/>
        </w:numPr>
        <w:rPr/>
      </w:pPr>
      <w:bookmarkStart w:id="1608" w:name="__RefHeading___Toc7972964_73709187"/>
      <w:bookmarkStart w:id="1609" w:name="_Toc743"/>
      <w:bookmarkEnd w:id="1608"/>
      <w:r>
        <w:rPr/>
        <w:t>659</w:t>
      </w:r>
      <w:r>
        <w:rPr>
          <w:rtl w:val="true"/>
        </w:rPr>
        <w:t xml:space="preserve">- </w:t>
      </w:r>
      <w:r>
        <w:rPr>
          <w:rtl w:val="true"/>
        </w:rPr>
        <w:t>حیاة السید محمد</w:t>
      </w:r>
      <w:bookmarkEnd w:id="1609"/>
    </w:p>
    <w:p>
      <w:pPr>
        <w:pStyle w:val="BookText"/>
        <w:rPr/>
      </w:pPr>
      <w:r>
        <w:rPr>
          <w:rFonts w:ascii="IRNazanin" w:hAnsi="IRNazanin" w:eastAsia="IRNazanin"/>
          <w:color w:val="111111"/>
          <w:sz w:val="28"/>
          <w:sz w:val="28"/>
          <w:szCs w:val="28"/>
          <w:rtl w:val="true"/>
          <w:lang w:bidi="fa-IR"/>
        </w:rPr>
        <w:t>أبی جعفر بن الإمام أبی الحسن علی الهادی للفاضل المیرزا محمد علی الأردوبادی النجفی مؤلف حیاة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مبسوط مهیا للطبع</w:t>
      </w:r>
      <w:r>
        <w:rPr>
          <w:rFonts w:eastAsia="IRNazanin" w:cs="IRNazanin"/>
          <w:color w:val="111111"/>
          <w:sz w:val="28"/>
          <w:szCs w:val="28"/>
          <w:rtl w:val="true"/>
          <w:lang w:bidi="fa-IR"/>
        </w:rPr>
        <w:t>.</w:t>
      </w:r>
    </w:p>
    <w:p>
      <w:pPr>
        <w:pStyle w:val="Heading3"/>
        <w:numPr>
          <w:ilvl w:val="2"/>
          <w:numId w:val="1"/>
        </w:numPr>
        <w:rPr/>
      </w:pPr>
      <w:bookmarkStart w:id="1610" w:name="__RefHeading___Toc7972966_73709187"/>
      <w:bookmarkStart w:id="1611" w:name="_Toc744"/>
      <w:bookmarkEnd w:id="1610"/>
      <w:r>
        <w:rPr>
          <w:rtl w:val="true"/>
        </w:rPr>
        <w:t>حیاة المختار بن أبی عبید الثقفی</w:t>
      </w:r>
      <w:bookmarkEnd w:id="1611"/>
    </w:p>
    <w:p>
      <w:pPr>
        <w:pStyle w:val="BookText"/>
        <w:rPr/>
      </w:pPr>
      <w:r>
        <w:rPr>
          <w:rFonts w:ascii="IRNazanin" w:hAnsi="IRNazanin" w:eastAsia="IRNazanin"/>
          <w:color w:val="111111"/>
          <w:sz w:val="28"/>
          <w:sz w:val="28"/>
          <w:szCs w:val="28"/>
          <w:rtl w:val="true"/>
          <w:lang w:bidi="fa-IR"/>
        </w:rPr>
        <w:t>أیضا للأردوبادی المذکور اسمه سبیک النضار یأتی</w:t>
      </w:r>
      <w:r>
        <w:rPr>
          <w:rFonts w:eastAsia="IRNazanin" w:cs="IRNazanin"/>
          <w:color w:val="111111"/>
          <w:sz w:val="28"/>
          <w:szCs w:val="28"/>
          <w:rtl w:val="true"/>
          <w:lang w:bidi="fa-IR"/>
        </w:rPr>
        <w:t>.</w:t>
      </w:r>
    </w:p>
    <w:p>
      <w:pPr>
        <w:pStyle w:val="Heading3"/>
        <w:numPr>
          <w:ilvl w:val="2"/>
          <w:numId w:val="1"/>
        </w:numPr>
        <w:rPr/>
      </w:pPr>
      <w:bookmarkStart w:id="1612" w:name="__RefHeading___Toc7972968_73709187"/>
      <w:bookmarkStart w:id="1613" w:name="_Toc745"/>
      <w:bookmarkEnd w:id="1612"/>
      <w:r>
        <w:rPr/>
        <w:t>660</w:t>
      </w:r>
      <w:r>
        <w:rPr>
          <w:rtl w:val="true"/>
        </w:rPr>
        <w:t xml:space="preserve">- </w:t>
      </w:r>
      <w:r>
        <w:rPr>
          <w:rtl w:val="true"/>
        </w:rPr>
        <w:t>حیاة المختار</w:t>
      </w:r>
      <w:bookmarkEnd w:id="1613"/>
    </w:p>
    <w:p>
      <w:pPr>
        <w:pStyle w:val="BookText"/>
        <w:rPr/>
      </w:pPr>
      <w:r>
        <w:rPr>
          <w:rFonts w:ascii="IRNazanin" w:hAnsi="IRNazanin" w:eastAsia="IRNazanin"/>
          <w:color w:val="111111"/>
          <w:sz w:val="28"/>
          <w:sz w:val="28"/>
          <w:szCs w:val="28"/>
          <w:rtl w:val="true"/>
          <w:lang w:bidi="fa-IR"/>
        </w:rPr>
        <w:t>للسید عبد الرزاق المقرم صاحب حیاة زید الشهید المذکور آنفا سماه تنزیه المختار و قد فاتنا ذکره فی حرف التاء، و طبع فی آخر حیاة زید</w:t>
      </w:r>
    </w:p>
    <w:p>
      <w:pPr>
        <w:pStyle w:val="Heading3"/>
        <w:numPr>
          <w:ilvl w:val="2"/>
          <w:numId w:val="1"/>
        </w:numPr>
        <w:rPr/>
      </w:pPr>
      <w:bookmarkStart w:id="1614" w:name="__RefHeading___Toc7972970_73709187"/>
      <w:bookmarkStart w:id="1615" w:name="_Toc746"/>
      <w:bookmarkEnd w:id="1614"/>
      <w:r>
        <w:rPr/>
        <w:t>661</w:t>
      </w:r>
      <w:r>
        <w:rPr>
          <w:rtl w:val="true"/>
        </w:rPr>
        <w:t xml:space="preserve">- </w:t>
      </w:r>
      <w:r>
        <w:rPr>
          <w:rtl w:val="true"/>
        </w:rPr>
        <w:t>حیاة المسلمین</w:t>
      </w:r>
      <w:bookmarkEnd w:id="161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فضائل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قاسم علی الهندی باللغة الأردویة، مطبوع بالهند</w:t>
      </w:r>
      <w:r>
        <w:rPr>
          <w:rFonts w:eastAsia="IRNazanin" w:cs="IRNazanin"/>
          <w:color w:val="111111"/>
          <w:sz w:val="28"/>
          <w:szCs w:val="28"/>
          <w:rtl w:val="true"/>
          <w:lang w:bidi="fa-IR"/>
        </w:rPr>
        <w:t xml:space="preserve">. </w:t>
      </w:r>
      <w:bookmarkStart w:id="1616" w:name="pg11693_132150"/>
    </w:p>
    <w:p>
      <w:pPr>
        <w:pStyle w:val="Heading3"/>
        <w:numPr>
          <w:ilvl w:val="2"/>
          <w:numId w:val="1"/>
        </w:numPr>
        <w:rPr/>
      </w:pPr>
      <w:bookmarkStart w:id="1617" w:name="__RefHeading___Toc7972972_73709187"/>
      <w:bookmarkStart w:id="1618" w:name="_Toc747"/>
      <w:bookmarkEnd w:id="1616"/>
      <w:bookmarkEnd w:id="1617"/>
      <w:r>
        <w:rPr/>
        <w:t>662</w:t>
      </w:r>
      <w:r>
        <w:rPr>
          <w:rtl w:val="true"/>
        </w:rPr>
        <w:t xml:space="preserve">- </w:t>
      </w:r>
      <w:r>
        <w:rPr>
          <w:rtl w:val="true"/>
        </w:rPr>
        <w:t>حیاة السید مهدی</w:t>
      </w:r>
      <w:bookmarkEnd w:id="1618"/>
    </w:p>
    <w:p>
      <w:pPr>
        <w:pStyle w:val="BookText"/>
        <w:rPr/>
      </w:pPr>
      <w:r>
        <w:rPr>
          <w:rFonts w:ascii="IRNazanin" w:hAnsi="IRNazanin" w:eastAsia="IRNazanin"/>
          <w:color w:val="111111"/>
          <w:sz w:val="28"/>
          <w:sz w:val="28"/>
          <w:szCs w:val="28"/>
          <w:rtl w:val="true"/>
          <w:lang w:bidi="fa-IR"/>
        </w:rPr>
        <w:t xml:space="preserve">القزوینی النجفی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السید حسین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1619" w:name="__RefHeading___Toc7972974_73709187"/>
      <w:bookmarkStart w:id="1620" w:name="_Toc748"/>
      <w:bookmarkEnd w:id="1619"/>
      <w:r>
        <w:rPr/>
        <w:t>663</w:t>
      </w:r>
      <w:r>
        <w:rPr>
          <w:rtl w:val="true"/>
        </w:rPr>
        <w:t xml:space="preserve">- </w:t>
      </w:r>
      <w:r>
        <w:rPr>
          <w:rtl w:val="true"/>
        </w:rPr>
        <w:t>حیاة میثم التمار</w:t>
      </w:r>
      <w:bookmarkEnd w:id="1620"/>
    </w:p>
    <w:p>
      <w:pPr>
        <w:pStyle w:val="BookText"/>
        <w:rPr/>
      </w:pPr>
      <w:r>
        <w:rPr>
          <w:rFonts w:ascii="IRNazanin" w:hAnsi="IRNazanin" w:eastAsia="IRNazanin"/>
          <w:color w:val="111111"/>
          <w:sz w:val="28"/>
          <w:sz w:val="28"/>
          <w:szCs w:val="28"/>
          <w:rtl w:val="true"/>
          <w:lang w:bidi="fa-IR"/>
        </w:rPr>
        <w:t>للشیخ محمد حسین بن الشیخ محمد آل مظفر النجفی المعاصر طبع فی النجف</w:t>
      </w:r>
      <w:r>
        <w:rPr>
          <w:rFonts w:eastAsia="IRNazanin" w:cs="IRNazanin"/>
          <w:color w:val="111111"/>
          <w:sz w:val="28"/>
          <w:szCs w:val="28"/>
          <w:rtl w:val="true"/>
          <w:lang w:bidi="fa-IR"/>
        </w:rPr>
        <w:t>.</w:t>
      </w:r>
    </w:p>
    <w:p>
      <w:pPr>
        <w:pStyle w:val="Heading3"/>
        <w:numPr>
          <w:ilvl w:val="2"/>
          <w:numId w:val="1"/>
        </w:numPr>
        <w:rPr/>
      </w:pPr>
      <w:bookmarkStart w:id="1621" w:name="__RefHeading___Toc7972976_73709187"/>
      <w:bookmarkStart w:id="1622" w:name="_Toc749"/>
      <w:bookmarkEnd w:id="1621"/>
      <w:r>
        <w:rPr/>
        <w:t>664</w:t>
      </w:r>
      <w:r>
        <w:rPr>
          <w:rtl w:val="true"/>
        </w:rPr>
        <w:t xml:space="preserve">- </w:t>
      </w:r>
      <w:r>
        <w:rPr>
          <w:rtl w:val="true"/>
        </w:rPr>
        <w:t>حیاة النفس فی حظیرة القدس</w:t>
      </w:r>
      <w:bookmarkEnd w:id="1622"/>
    </w:p>
    <w:p>
      <w:pPr>
        <w:pStyle w:val="BookText"/>
        <w:rPr/>
      </w:pPr>
      <w:r>
        <w:rPr>
          <w:rFonts w:ascii="IRNazanin" w:hAnsi="IRNazanin" w:eastAsia="IRNazanin"/>
          <w:color w:val="111111"/>
          <w:sz w:val="28"/>
          <w:sz w:val="28"/>
          <w:szCs w:val="28"/>
          <w:rtl w:val="true"/>
          <w:lang w:bidi="fa-IR"/>
        </w:rPr>
        <w:t xml:space="preserve">فی أصول الدین للشیخ أحمد بن زین الدین الأحسائی المتوفی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خاتمة بینهما خمسة أبواب و فی کل باب عدة فصول، رأیت منه عدة نسخ فی النجف و کربلاء و الکاظمیة و غیرها، و مرت ترجمته المطبوعة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المکتوبة فی حیاة المترجم یوجد عند السید محمد بن نعمة الله التستری فی النجف</w:t>
      </w:r>
      <w:r>
        <w:rPr>
          <w:rFonts w:eastAsia="IRNazanin" w:cs="IRNazanin"/>
          <w:color w:val="111111"/>
          <w:sz w:val="28"/>
          <w:szCs w:val="28"/>
          <w:rtl w:val="true"/>
          <w:lang w:bidi="fa-IR"/>
        </w:rPr>
        <w:t>.</w:t>
      </w:r>
    </w:p>
    <w:p>
      <w:pPr>
        <w:pStyle w:val="Heading3"/>
        <w:numPr>
          <w:ilvl w:val="2"/>
          <w:numId w:val="1"/>
        </w:numPr>
        <w:rPr/>
      </w:pPr>
      <w:bookmarkStart w:id="1623" w:name="__RefHeading___Toc7972978_73709187"/>
      <w:bookmarkStart w:id="1624" w:name="_Toc750"/>
      <w:bookmarkEnd w:id="1623"/>
      <w:r>
        <w:rPr/>
        <w:t>665</w:t>
      </w:r>
      <w:r>
        <w:rPr>
          <w:rtl w:val="true"/>
        </w:rPr>
        <w:t xml:space="preserve">- </w:t>
      </w:r>
      <w:r>
        <w:rPr>
          <w:rtl w:val="true"/>
        </w:rPr>
        <w:t>حیاة النفوس</w:t>
      </w:r>
      <w:bookmarkEnd w:id="1624"/>
    </w:p>
    <w:p>
      <w:pPr>
        <w:pStyle w:val="BookText"/>
        <w:rPr/>
      </w:pPr>
      <w:r>
        <w:rPr>
          <w:rFonts w:ascii="IRNazanin" w:hAnsi="IRNazanin" w:eastAsia="IRNazanin"/>
          <w:color w:val="111111"/>
          <w:sz w:val="28"/>
          <w:sz w:val="28"/>
          <w:szCs w:val="28"/>
          <w:rtl w:val="true"/>
          <w:lang w:bidi="fa-IR"/>
        </w:rPr>
        <w:t xml:space="preserve">فقه فارسی مجلده الأول فی الطهارة و الصلاة، رأیت مجلده الثانی فی الصیام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مصنفه لکنه فرغ من تألیفه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کاتبه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Heading3"/>
        <w:numPr>
          <w:ilvl w:val="2"/>
          <w:numId w:val="1"/>
        </w:numPr>
        <w:rPr/>
      </w:pPr>
      <w:bookmarkStart w:id="1625" w:name="__RefHeading___Toc7972980_73709187"/>
      <w:bookmarkStart w:id="1626" w:name="_Toc751"/>
      <w:bookmarkEnd w:id="1625"/>
      <w:r>
        <w:rPr/>
        <w:t>666</w:t>
      </w:r>
      <w:r>
        <w:rPr>
          <w:rtl w:val="true"/>
        </w:rPr>
        <w:t xml:space="preserve">- </w:t>
      </w:r>
      <w:r>
        <w:rPr>
          <w:rtl w:val="true"/>
        </w:rPr>
        <w:t>الحیاة و الممات</w:t>
      </w:r>
      <w:bookmarkEnd w:id="1626"/>
    </w:p>
    <w:p>
      <w:pPr>
        <w:pStyle w:val="BookText"/>
        <w:rPr/>
      </w:pPr>
      <w:r>
        <w:rPr>
          <w:rFonts w:ascii="IRNazanin" w:hAnsi="IRNazanin" w:eastAsia="IRNazanin"/>
          <w:color w:val="111111"/>
          <w:sz w:val="28"/>
          <w:sz w:val="28"/>
          <w:szCs w:val="28"/>
          <w:rtl w:val="true"/>
          <w:lang w:bidi="fa-IR"/>
        </w:rPr>
        <w:t>فارسی فی الحث علی العمل و ذم العطلة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الحزین عده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تصانیفه الفارسیة</w:t>
      </w:r>
      <w:r>
        <w:rPr>
          <w:rFonts w:eastAsia="IRNazanin" w:cs="IRNazanin"/>
          <w:color w:val="111111"/>
          <w:sz w:val="28"/>
          <w:szCs w:val="28"/>
          <w:rtl w:val="true"/>
          <w:lang w:bidi="fa-IR"/>
        </w:rPr>
        <w:t>.</w:t>
      </w:r>
    </w:p>
    <w:p>
      <w:pPr>
        <w:pStyle w:val="Heading3"/>
        <w:numPr>
          <w:ilvl w:val="2"/>
          <w:numId w:val="1"/>
        </w:numPr>
        <w:rPr/>
      </w:pPr>
      <w:bookmarkStart w:id="1627" w:name="__RefHeading___Toc7972982_73709187"/>
      <w:bookmarkStart w:id="1628" w:name="_Toc752"/>
      <w:bookmarkEnd w:id="1627"/>
      <w:r>
        <w:rPr/>
        <w:t>667</w:t>
      </w:r>
      <w:r>
        <w:rPr>
          <w:rtl w:val="true"/>
        </w:rPr>
        <w:t xml:space="preserve">- </w:t>
      </w:r>
      <w:r>
        <w:rPr>
          <w:rtl w:val="true"/>
        </w:rPr>
        <w:t>حیاة الیقین</w:t>
      </w:r>
      <w:bookmarkEnd w:id="1628"/>
    </w:p>
    <w:p>
      <w:pPr>
        <w:pStyle w:val="BookText"/>
        <w:rPr/>
      </w:pPr>
      <w:r>
        <w:rPr>
          <w:rFonts w:ascii="IRNazanin" w:hAnsi="IRNazanin" w:eastAsia="IRNazanin"/>
          <w:color w:val="111111"/>
          <w:sz w:val="28"/>
          <w:sz w:val="28"/>
          <w:szCs w:val="28"/>
          <w:rtl w:val="true"/>
          <w:lang w:bidi="fa-IR"/>
        </w:rPr>
        <w:t xml:space="preserve">فی أصول الدین للشیخ أحمد الأحسائی، ذکر فی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الفیض‌آبادی أنه منضم مع جملة من جوابات مسائله فی الماری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یحتمل التصحیف و إنه حیاة النفس المذکور فلیراجع</w:t>
      </w:r>
      <w:r>
        <w:rPr>
          <w:rFonts w:eastAsia="IRNazanin" w:cs="IRNazanin"/>
          <w:color w:val="111111"/>
          <w:sz w:val="28"/>
          <w:szCs w:val="28"/>
          <w:rtl w:val="true"/>
          <w:lang w:bidi="fa-IR"/>
        </w:rPr>
        <w:t>.</w:t>
      </w:r>
    </w:p>
    <w:p>
      <w:pPr>
        <w:pStyle w:val="Heading3"/>
        <w:numPr>
          <w:ilvl w:val="2"/>
          <w:numId w:val="1"/>
        </w:numPr>
        <w:rPr/>
      </w:pPr>
      <w:bookmarkStart w:id="1629" w:name="__RefHeading___Toc7972984_73709187"/>
      <w:bookmarkStart w:id="1630" w:name="_Toc753"/>
      <w:bookmarkEnd w:id="1629"/>
      <w:r>
        <w:rPr/>
        <w:t>668</w:t>
      </w:r>
      <w:r>
        <w:rPr>
          <w:rtl w:val="true"/>
        </w:rPr>
        <w:t xml:space="preserve">- </w:t>
      </w:r>
      <w:r>
        <w:rPr>
          <w:rtl w:val="true"/>
        </w:rPr>
        <w:t>حیاض الزلائل</w:t>
      </w:r>
      <w:bookmarkEnd w:id="1630"/>
    </w:p>
    <w:p>
      <w:pPr>
        <w:pStyle w:val="BookText"/>
        <w:rPr/>
      </w:pPr>
      <w:r>
        <w:rPr>
          <w:rFonts w:ascii="IRNazanin" w:hAnsi="IRNazanin" w:eastAsia="IRNazanin"/>
          <w:color w:val="111111"/>
          <w:sz w:val="28"/>
          <w:sz w:val="28"/>
          <w:szCs w:val="28"/>
          <w:rtl w:val="true"/>
          <w:lang w:bidi="fa-IR"/>
        </w:rPr>
        <w:t>شرح و حاشیة علی ریاض المسائل للمیرزا محمد علی بن محمد طاهر المدعو بآقا بالا الخیابانی التبریزی المعاصر مؤلف فرهنگ بهارستان و نوبهار و ریحانة الأدب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شرح کتاب الطهارة، مطبوع</w:t>
      </w:r>
      <w:r>
        <w:rPr>
          <w:rFonts w:eastAsia="IRNazanin" w:cs="IRNazanin"/>
          <w:color w:val="111111"/>
          <w:sz w:val="28"/>
          <w:szCs w:val="28"/>
          <w:rtl w:val="true"/>
          <w:lang w:bidi="fa-IR"/>
        </w:rPr>
        <w:t>.</w:t>
      </w:r>
    </w:p>
    <w:p>
      <w:pPr>
        <w:pStyle w:val="Heading3"/>
        <w:numPr>
          <w:ilvl w:val="2"/>
          <w:numId w:val="1"/>
        </w:numPr>
        <w:rPr/>
      </w:pPr>
      <w:bookmarkStart w:id="1631" w:name="__RefHeading___Toc7972986_73709187"/>
      <w:bookmarkStart w:id="1632" w:name="_Toc754"/>
      <w:bookmarkEnd w:id="1631"/>
      <w:r>
        <w:rPr/>
        <w:t>669</w:t>
      </w:r>
      <w:r>
        <w:rPr>
          <w:rtl w:val="true"/>
        </w:rPr>
        <w:t xml:space="preserve">- </w:t>
      </w:r>
      <w:r>
        <w:rPr>
          <w:rtl w:val="true"/>
        </w:rPr>
        <w:t>الحیاض الظریفة و الریاض الطریفة</w:t>
      </w:r>
      <w:bookmarkEnd w:id="1632"/>
    </w:p>
    <w:p>
      <w:pPr>
        <w:pStyle w:val="BookText"/>
        <w:rPr/>
      </w:pPr>
      <w:r>
        <w:rPr>
          <w:rFonts w:ascii="IRNazanin" w:hAnsi="IRNazanin" w:eastAsia="IRNazanin"/>
          <w:color w:val="111111"/>
          <w:sz w:val="28"/>
          <w:sz w:val="28"/>
          <w:szCs w:val="28"/>
          <w:rtl w:val="true"/>
          <w:lang w:bidi="fa-IR"/>
        </w:rPr>
        <w:t xml:space="preserve">یشبه الکشکول مشتمل علی فوائد کثیرة غیر مرتب علی الأبواب و الفصول کما ذکره مؤلفه الشیخ أسد الله الأنصاری أمین الواعظین التستری المؤلف ل حدائق الأدب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مما یقرب من أربعین کتابا و رسالة</w:t>
      </w:r>
      <w:r>
        <w:rPr>
          <w:rFonts w:eastAsia="IRNazanin" w:cs="IRNazanin"/>
          <w:color w:val="111111"/>
          <w:sz w:val="28"/>
          <w:szCs w:val="28"/>
          <w:rtl w:val="true"/>
          <w:lang w:bidi="fa-IR"/>
        </w:rPr>
        <w:t>.</w:t>
      </w:r>
    </w:p>
    <w:p>
      <w:pPr>
        <w:pStyle w:val="Heading3"/>
        <w:numPr>
          <w:ilvl w:val="2"/>
          <w:numId w:val="1"/>
        </w:numPr>
        <w:rPr/>
      </w:pPr>
      <w:bookmarkStart w:id="1633" w:name="__RefHeading___Toc7972988_73709187"/>
      <w:bookmarkStart w:id="1634" w:name="_Toc755"/>
      <w:bookmarkEnd w:id="1633"/>
      <w:r>
        <w:rPr/>
        <w:t>670</w:t>
      </w:r>
      <w:r>
        <w:rPr>
          <w:rtl w:val="true"/>
        </w:rPr>
        <w:t xml:space="preserve">- </w:t>
      </w:r>
      <w:r>
        <w:rPr>
          <w:rtl w:val="true"/>
        </w:rPr>
        <w:t>حیاض الواردین و ریاض الرائدین</w:t>
      </w:r>
      <w:bookmarkEnd w:id="163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للحسن بن أحمد الأصفهانی الشهیر بجلال </w:t>
      </w:r>
      <w:bookmarkStart w:id="1635" w:name="pg11693_132151"/>
    </w:p>
    <w:p>
      <w:pPr>
        <w:pStyle w:val="BookText"/>
        <w:rPr/>
      </w:pPr>
      <w:bookmarkEnd w:id="1635"/>
      <w:r>
        <w:rPr>
          <w:rFonts w:ascii="IRNazanin" w:hAnsi="IRNazanin" w:eastAsia="IRNazanin"/>
          <w:color w:val="111111"/>
          <w:sz w:val="28"/>
          <w:sz w:val="28"/>
          <w:szCs w:val="28"/>
          <w:rtl w:val="true"/>
          <w:lang w:bidi="fa-IR"/>
        </w:rPr>
        <w:t>النقاش ذکر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636" w:name="__RefHeading___Toc7972990_73709187"/>
      <w:bookmarkStart w:id="1637" w:name="_Toc756"/>
      <w:bookmarkEnd w:id="1636"/>
      <w:r>
        <w:rPr/>
        <w:t>671</w:t>
      </w:r>
      <w:r>
        <w:rPr>
          <w:rtl w:val="true"/>
        </w:rPr>
        <w:t xml:space="preserve">- </w:t>
      </w:r>
      <w:r>
        <w:rPr>
          <w:rtl w:val="true"/>
        </w:rPr>
        <w:t>حیدر بیک</w:t>
      </w:r>
      <w:bookmarkEnd w:id="1637"/>
    </w:p>
    <w:p>
      <w:pPr>
        <w:pStyle w:val="BookText"/>
        <w:rPr/>
      </w:pPr>
      <w:r>
        <w:rPr>
          <w:rFonts w:ascii="IRNazanin" w:hAnsi="IRNazanin" w:eastAsia="IRNazanin"/>
          <w:color w:val="111111"/>
          <w:sz w:val="28"/>
          <w:sz w:val="28"/>
          <w:szCs w:val="28"/>
          <w:rtl w:val="true"/>
          <w:lang w:bidi="fa-IR"/>
        </w:rPr>
        <w:t>رمان فارسی، طبع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38" w:name="__RefHeading___Toc7972992_73709187"/>
      <w:bookmarkStart w:id="1639" w:name="_Toc757"/>
      <w:bookmarkEnd w:id="1638"/>
      <w:r>
        <w:rPr/>
        <w:t>672</w:t>
      </w:r>
      <w:r>
        <w:rPr>
          <w:rtl w:val="true"/>
        </w:rPr>
        <w:t xml:space="preserve">- </w:t>
      </w:r>
      <w:r>
        <w:rPr>
          <w:rtl w:val="true"/>
        </w:rPr>
        <w:t>حیدرنامه‌</w:t>
      </w:r>
      <w:bookmarkEnd w:id="1639"/>
    </w:p>
    <w:p>
      <w:pPr>
        <w:pStyle w:val="BookText"/>
        <w:rPr/>
      </w:pPr>
      <w:r>
        <w:rPr>
          <w:rFonts w:ascii="IRNazanin" w:hAnsi="IRNazanin" w:eastAsia="IRNazanin"/>
          <w:color w:val="111111"/>
          <w:sz w:val="28"/>
          <w:sz w:val="28"/>
          <w:szCs w:val="28"/>
          <w:rtl w:val="true"/>
          <w:lang w:bidi="fa-IR"/>
        </w:rPr>
        <w:t>أو حیدری‌نامه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مثنویات الشیخ فرید الدین العطار محمد بن إبراهیم النیشابوری، و له تذکره الأولیاء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القاضی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من أشعاره ما یدل علی حسن حاله مصرحا بأن حیدری‌نامه له و غلط من نسبه إلی غیره</w:t>
      </w:r>
      <w:r>
        <w:rPr>
          <w:rFonts w:eastAsia="IRNazanin" w:cs="IRNazanin"/>
          <w:color w:val="111111"/>
          <w:sz w:val="28"/>
          <w:szCs w:val="28"/>
          <w:rtl w:val="true"/>
          <w:lang w:bidi="fa-IR"/>
        </w:rPr>
        <w:t>.</w:t>
      </w:r>
    </w:p>
    <w:p>
      <w:pPr>
        <w:pStyle w:val="Heading3"/>
        <w:numPr>
          <w:ilvl w:val="2"/>
          <w:numId w:val="1"/>
        </w:numPr>
        <w:rPr/>
      </w:pPr>
      <w:bookmarkStart w:id="1640" w:name="__RefHeading___Toc7972994_73709187"/>
      <w:bookmarkStart w:id="1641" w:name="_Toc758"/>
      <w:bookmarkEnd w:id="1640"/>
      <w:r>
        <w:rPr/>
        <w:t>673</w:t>
      </w:r>
      <w:r>
        <w:rPr>
          <w:rtl w:val="true"/>
        </w:rPr>
        <w:t xml:space="preserve">- </w:t>
      </w:r>
      <w:r>
        <w:rPr>
          <w:rtl w:val="true"/>
        </w:rPr>
        <w:t>الحیدریة</w:t>
      </w:r>
      <w:bookmarkEnd w:id="1641"/>
    </w:p>
    <w:p>
      <w:pPr>
        <w:pStyle w:val="BookText"/>
        <w:rPr/>
      </w:pPr>
      <w:r>
        <w:rPr>
          <w:rFonts w:ascii="IRNazanin" w:hAnsi="IRNazanin" w:eastAsia="IRNazanin"/>
          <w:color w:val="111111"/>
          <w:sz w:val="28"/>
          <w:sz w:val="28"/>
          <w:szCs w:val="28"/>
          <w:rtl w:val="true"/>
          <w:lang w:bidi="fa-IR"/>
        </w:rPr>
        <w:t xml:space="preserve">رسالة عملیة فی العبادات للشیخ أحمد الأحسائی المتوفی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المستحق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 کاتبه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النسخة و اختصره ولده بأمر والده تسهیلا للعاملین و فرغ من الاختصار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المختصر فی قم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r>
        <w:rPr>
          <w:rFonts w:eastAsia="IRNazanin" w:cs="IRNazanin"/>
          <w:color w:val="111111"/>
          <w:sz w:val="28"/>
          <w:szCs w:val="28"/>
          <w:rtl w:val="true"/>
          <w:lang w:bidi="fa-IR"/>
        </w:rPr>
        <w:t>.</w:t>
      </w:r>
    </w:p>
    <w:p>
      <w:pPr>
        <w:pStyle w:val="Heading3"/>
        <w:numPr>
          <w:ilvl w:val="2"/>
          <w:numId w:val="1"/>
        </w:numPr>
        <w:rPr/>
      </w:pPr>
      <w:bookmarkStart w:id="1642" w:name="__RefHeading___Toc7972996_73709187"/>
      <w:bookmarkStart w:id="1643" w:name="_Toc759"/>
      <w:bookmarkEnd w:id="1642"/>
      <w:r>
        <w:rPr/>
        <w:t>674</w:t>
      </w:r>
      <w:r>
        <w:rPr>
          <w:rtl w:val="true"/>
        </w:rPr>
        <w:t xml:space="preserve">- </w:t>
      </w:r>
      <w:r>
        <w:rPr>
          <w:rtl w:val="true"/>
        </w:rPr>
        <w:t>الحیدریة فی شرح الجعفریة الکرکیة</w:t>
      </w:r>
      <w:bookmarkEnd w:id="16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شاه طاهر بن رضی الدین الإسماعیلی الحسینی تلمیذ المحقق الخفری ألفه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کالمدح له هو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نسخته فی مکتبة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الجزائری</w:t>
      </w:r>
      <w:r>
        <w:rPr>
          <w:rFonts w:eastAsia="IRNazanin" w:cs="IRNazanin"/>
          <w:color w:val="111111"/>
          <w:sz w:val="28"/>
          <w:szCs w:val="28"/>
          <w:rtl w:val="true"/>
          <w:lang w:bidi="fa-IR"/>
        </w:rPr>
        <w:t>).</w:t>
      </w:r>
    </w:p>
    <w:p>
      <w:pPr>
        <w:pStyle w:val="Heading3"/>
        <w:numPr>
          <w:ilvl w:val="2"/>
          <w:numId w:val="1"/>
        </w:numPr>
        <w:rPr/>
      </w:pPr>
      <w:bookmarkStart w:id="1644" w:name="__RefHeading___Toc7972998_73709187"/>
      <w:bookmarkStart w:id="1645" w:name="_Toc760"/>
      <w:bookmarkEnd w:id="1644"/>
      <w:r>
        <w:rPr/>
        <w:t>675</w:t>
      </w:r>
      <w:r>
        <w:rPr>
          <w:rtl w:val="true"/>
        </w:rPr>
        <w:t xml:space="preserve">- </w:t>
      </w:r>
      <w:r>
        <w:rPr>
          <w:rtl w:val="true"/>
        </w:rPr>
        <w:t>کتاب الحیرة</w:t>
      </w:r>
      <w:bookmarkEnd w:id="1645"/>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ابن الندیم فی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 فی أخبار البلدان</w:t>
      </w:r>
      <w:r>
        <w:rPr>
          <w:rFonts w:eastAsia="IRNazanin" w:cs="IRNazanin"/>
          <w:color w:val="111111"/>
          <w:sz w:val="28"/>
          <w:szCs w:val="28"/>
          <w:rtl w:val="true"/>
          <w:lang w:bidi="fa-IR"/>
        </w:rPr>
        <w:t>.</w:t>
      </w:r>
    </w:p>
    <w:p>
      <w:pPr>
        <w:pStyle w:val="Heading3"/>
        <w:numPr>
          <w:ilvl w:val="2"/>
          <w:numId w:val="1"/>
        </w:numPr>
        <w:rPr/>
      </w:pPr>
      <w:bookmarkStart w:id="1646" w:name="__RefHeading___Toc7973000_73709187"/>
      <w:bookmarkStart w:id="1647" w:name="_Toc761"/>
      <w:bookmarkEnd w:id="1646"/>
      <w:r>
        <w:rPr/>
        <w:t>676</w:t>
      </w:r>
      <w:r>
        <w:rPr>
          <w:rtl w:val="true"/>
        </w:rPr>
        <w:t xml:space="preserve">- </w:t>
      </w:r>
      <w:r>
        <w:rPr>
          <w:rtl w:val="true"/>
        </w:rPr>
        <w:t>حیرة الأبرار</w:t>
      </w:r>
      <w:bookmarkEnd w:id="1647"/>
    </w:p>
    <w:p>
      <w:pPr>
        <w:pStyle w:val="BookText"/>
        <w:rPr/>
      </w:pPr>
      <w:r>
        <w:rPr>
          <w:rFonts w:ascii="IRNazanin" w:hAnsi="IRNazanin" w:eastAsia="IRNazanin"/>
          <w:color w:val="111111"/>
          <w:sz w:val="28"/>
          <w:sz w:val="28"/>
          <w:szCs w:val="28"/>
          <w:rtl w:val="true"/>
          <w:lang w:bidi="fa-IR"/>
        </w:rPr>
        <w:t xml:space="preserve">هو أول المثنویات الخمسة النوائیة التی نظمت بالترکیة فی مقابل الخمسة النظامیة الفارسیة، للأمیر علی شیر بن گنجینه بهادر کما فی تحفه سامی أو کجکنه کما فی تذکره خوش‌گو ولد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نسختان منه مع</w:t>
      </w:r>
    </w:p>
    <w:p>
      <w:pPr>
        <w:pStyle w:val="BookText"/>
        <w:rPr/>
      </w:pPr>
      <w:r>
        <w:rPr>
          <w:rFonts w:ascii="IRNazanin" w:hAnsi="IRNazanin" w:eastAsia="IRNazanin"/>
          <w:color w:val="111111"/>
          <w:sz w:val="28"/>
          <w:sz w:val="28"/>
          <w:szCs w:val="28"/>
          <w:rtl w:val="true"/>
          <w:lang w:bidi="fa-IR"/>
        </w:rPr>
        <w:t xml:space="preserve">الأربعة الآخر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و شیرین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سیارة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سکندری، علی إحدی النسختین صورة تملک النصف الثانی من القرن العاشر کما ذکر تفصیلها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المکتبة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Heading3"/>
        <w:numPr>
          <w:ilvl w:val="2"/>
          <w:numId w:val="1"/>
        </w:numPr>
        <w:rPr/>
      </w:pPr>
      <w:bookmarkStart w:id="1648" w:name="__RefHeading___Toc7973002_73709187"/>
      <w:bookmarkStart w:id="1649" w:name="_Toc762"/>
      <w:bookmarkEnd w:id="1648"/>
      <w:r>
        <w:rPr/>
        <w:t>677</w:t>
      </w:r>
      <w:r>
        <w:rPr>
          <w:rtl w:val="true"/>
        </w:rPr>
        <w:t xml:space="preserve">- </w:t>
      </w:r>
      <w:r>
        <w:rPr>
          <w:rtl w:val="true"/>
        </w:rPr>
        <w:t>حیرة الأعیان</w:t>
      </w:r>
      <w:bookmarkEnd w:id="1649"/>
    </w:p>
    <w:p>
      <w:pPr>
        <w:pStyle w:val="BookText"/>
        <w:rPr/>
      </w:pPr>
      <w:r>
        <w:rPr>
          <w:rFonts w:ascii="IRNazanin" w:hAnsi="IRNazanin" w:eastAsia="IRNazanin"/>
          <w:color w:val="111111"/>
          <w:sz w:val="28"/>
          <w:sz w:val="28"/>
          <w:szCs w:val="28"/>
          <w:rtl w:val="true"/>
          <w:lang w:bidi="fa-IR"/>
        </w:rPr>
        <w:t>فی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المؤلف اسمه کما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1650" w:name="__RefHeading___Toc7973004_73709187"/>
      <w:bookmarkStart w:id="1651" w:name="_Toc763"/>
      <w:bookmarkEnd w:id="1650"/>
      <w:r>
        <w:rPr/>
        <w:t>678</w:t>
      </w:r>
      <w:r>
        <w:rPr>
          <w:rtl w:val="true"/>
        </w:rPr>
        <w:t xml:space="preserve">- </w:t>
      </w:r>
      <w:r>
        <w:rPr>
          <w:rtl w:val="true"/>
        </w:rPr>
        <w:t>الخیر و المقدار</w:t>
      </w:r>
      <w:bookmarkEnd w:id="165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للمعلم الثانی أبی نصر محمد بن محمد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1652" w:name="pg11693_132152"/>
    </w:p>
    <w:p>
      <w:pPr>
        <w:pStyle w:val="BookText"/>
        <w:rPr/>
      </w:pPr>
      <w:bookmarkEnd w:id="1652"/>
      <w:r>
        <w:rPr>
          <w:rFonts w:ascii="IRNazanin" w:hAnsi="IRNazanin" w:eastAsia="IRNazanin"/>
          <w:color w:val="111111"/>
          <w:sz w:val="28"/>
          <w:sz w:val="28"/>
          <w:szCs w:val="28"/>
          <w:rtl w:val="true"/>
          <w:lang w:bidi="fa-IR"/>
        </w:rPr>
        <w:t xml:space="preserve">مر له آراء أهل المدینة الفاضلة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القفطی فی 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جملة من مقالاته ضمن مجموعة بإیران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1653" w:name="__RefHeading___Toc7973006_73709187"/>
      <w:bookmarkStart w:id="1654" w:name="_Toc764"/>
      <w:bookmarkEnd w:id="1653"/>
      <w:r>
        <w:rPr/>
        <w:t>679</w:t>
      </w:r>
      <w:r>
        <w:rPr>
          <w:rtl w:val="true"/>
        </w:rPr>
        <w:t xml:space="preserve">- </w:t>
      </w:r>
      <w:r>
        <w:rPr>
          <w:rtl w:val="true"/>
        </w:rPr>
        <w:t>کتاب الحیض</w:t>
      </w:r>
      <w:bookmarkEnd w:id="1654"/>
    </w:p>
    <w:p>
      <w:pPr>
        <w:pStyle w:val="BookText"/>
        <w:rPr/>
      </w:pPr>
      <w:r>
        <w:rPr>
          <w:rFonts w:ascii="IRNazanin" w:hAnsi="IRNazanin" w:eastAsia="IRNazanin"/>
          <w:color w:val="111111"/>
          <w:sz w:val="28"/>
          <w:sz w:val="28"/>
          <w:szCs w:val="28"/>
          <w:rtl w:val="true"/>
          <w:lang w:bidi="fa-IR"/>
        </w:rPr>
        <w:t xml:space="preserve">لأبی الفضل سلمة بن الخطاب البراوستانی الأزدورقانی من سواد الری یرویه عنه أحمد بن إدریس المتوفی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عبد الله و الحمیری کما ذکره النجاشی</w:t>
      </w:r>
      <w:r>
        <w:rPr>
          <w:rFonts w:eastAsia="IRNazanin" w:cs="IRNazanin"/>
          <w:color w:val="111111"/>
          <w:sz w:val="28"/>
          <w:szCs w:val="28"/>
          <w:rtl w:val="true"/>
          <w:lang w:bidi="fa-IR"/>
        </w:rPr>
        <w:t>.</w:t>
      </w:r>
    </w:p>
    <w:p>
      <w:pPr>
        <w:pStyle w:val="Heading3"/>
        <w:numPr>
          <w:ilvl w:val="2"/>
          <w:numId w:val="1"/>
        </w:numPr>
        <w:rPr/>
      </w:pPr>
      <w:bookmarkStart w:id="1655" w:name="__RefHeading___Toc7973008_73709187"/>
      <w:bookmarkStart w:id="1656" w:name="_Toc765"/>
      <w:bookmarkEnd w:id="1655"/>
      <w:r>
        <w:rPr/>
        <w:t>680</w:t>
      </w:r>
      <w:r>
        <w:rPr>
          <w:rtl w:val="true"/>
        </w:rPr>
        <w:t xml:space="preserve">- </w:t>
      </w:r>
      <w:r>
        <w:rPr>
          <w:rtl w:val="true"/>
        </w:rPr>
        <w:t>کتاب الحیض</w:t>
      </w:r>
      <w:bookmarkEnd w:id="1656"/>
    </w:p>
    <w:p>
      <w:pPr>
        <w:pStyle w:val="BookText"/>
        <w:rPr/>
      </w:pPr>
      <w:r>
        <w:rPr>
          <w:rFonts w:ascii="IRNazanin" w:hAnsi="IRNazanin" w:eastAsia="IRNazanin"/>
          <w:color w:val="111111"/>
          <w:sz w:val="28"/>
          <w:sz w:val="28"/>
          <w:szCs w:val="28"/>
          <w:rtl w:val="true"/>
          <w:lang w:bidi="fa-IR"/>
        </w:rPr>
        <w:t xml:space="preserve">لأبی الحسن علی بن إبراهیم بن هاشم القمی مؤلف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657" w:name="__RefHeading___Toc7973010_73709187"/>
      <w:bookmarkStart w:id="1658" w:name="_Toc766"/>
      <w:bookmarkEnd w:id="1657"/>
      <w:r>
        <w:rPr/>
        <w:t>681</w:t>
      </w:r>
      <w:r>
        <w:rPr>
          <w:rtl w:val="true"/>
        </w:rPr>
        <w:t xml:space="preserve">- </w:t>
      </w:r>
      <w:r>
        <w:rPr>
          <w:rtl w:val="true"/>
        </w:rPr>
        <w:t>کتاب الحیض</w:t>
      </w:r>
      <w:bookmarkEnd w:id="1658"/>
    </w:p>
    <w:p>
      <w:pPr>
        <w:pStyle w:val="BookText"/>
        <w:rPr/>
      </w:pPr>
      <w:r>
        <w:rPr>
          <w:rFonts w:ascii="IRNazanin" w:hAnsi="IRNazanin" w:eastAsia="IRNazanin"/>
          <w:color w:val="111111"/>
          <w:sz w:val="28"/>
          <w:sz w:val="28"/>
          <w:szCs w:val="28"/>
          <w:rtl w:val="true"/>
          <w:lang w:bidi="fa-IR"/>
        </w:rPr>
        <w:t>لأبی عبد الله محمد بن سماعة بن موسی بن روید بن نشیط الحضرمی الثقة، رواه عنه النجاشی بثلاث وسائط</w:t>
      </w:r>
      <w:r>
        <w:rPr>
          <w:rFonts w:eastAsia="IRNazanin" w:cs="IRNazanin"/>
          <w:color w:val="111111"/>
          <w:sz w:val="28"/>
          <w:szCs w:val="28"/>
          <w:rtl w:val="true"/>
          <w:lang w:bidi="fa-IR"/>
        </w:rPr>
        <w:t>.</w:t>
      </w:r>
    </w:p>
    <w:p>
      <w:pPr>
        <w:pStyle w:val="Heading3"/>
        <w:numPr>
          <w:ilvl w:val="2"/>
          <w:numId w:val="1"/>
        </w:numPr>
        <w:rPr/>
      </w:pPr>
      <w:bookmarkStart w:id="1659" w:name="__RefHeading___Toc7973012_73709187"/>
      <w:bookmarkStart w:id="1660" w:name="_Toc767"/>
      <w:bookmarkEnd w:id="1659"/>
      <w:r>
        <w:rPr/>
        <w:t>682</w:t>
      </w:r>
      <w:r>
        <w:rPr>
          <w:rtl w:val="true"/>
        </w:rPr>
        <w:t xml:space="preserve">- </w:t>
      </w:r>
      <w:r>
        <w:rPr>
          <w:rtl w:val="true"/>
        </w:rPr>
        <w:t>کتاب الحیض</w:t>
      </w:r>
      <w:bookmarkEnd w:id="1660"/>
    </w:p>
    <w:p>
      <w:pPr>
        <w:pStyle w:val="BookText"/>
        <w:rPr/>
      </w:pPr>
      <w:r>
        <w:rPr>
          <w:rFonts w:ascii="IRNazanin" w:hAnsi="IRNazanin" w:eastAsia="IRNazanin"/>
          <w:color w:val="111111"/>
          <w:sz w:val="28"/>
          <w:sz w:val="28"/>
          <w:szCs w:val="28"/>
          <w:rtl w:val="true"/>
          <w:lang w:bidi="fa-IR"/>
        </w:rPr>
        <w:t>لأبی عمرو السکونی محمد بن محمد بن نصر الثقة شیخ الطائفة فی وقته، ذکره النجاشی</w:t>
      </w:r>
      <w:r>
        <w:rPr>
          <w:rFonts w:eastAsia="IRNazanin" w:cs="IRNazanin"/>
          <w:color w:val="111111"/>
          <w:sz w:val="28"/>
          <w:szCs w:val="28"/>
          <w:rtl w:val="true"/>
          <w:lang w:bidi="fa-IR"/>
        </w:rPr>
        <w:t>.</w:t>
      </w:r>
    </w:p>
    <w:p>
      <w:pPr>
        <w:pStyle w:val="Heading3"/>
        <w:numPr>
          <w:ilvl w:val="2"/>
          <w:numId w:val="1"/>
        </w:numPr>
        <w:rPr/>
      </w:pPr>
      <w:bookmarkStart w:id="1661" w:name="__RefHeading___Toc7973014_73709187"/>
      <w:bookmarkStart w:id="1662" w:name="_Toc768"/>
      <w:bookmarkEnd w:id="1661"/>
      <w:r>
        <w:rPr/>
        <w:t>683</w:t>
      </w:r>
      <w:r>
        <w:rPr>
          <w:rtl w:val="true"/>
        </w:rPr>
        <w:t xml:space="preserve">- </w:t>
      </w:r>
      <w:r>
        <w:rPr>
          <w:rtl w:val="true"/>
        </w:rPr>
        <w:t>کتاب الحیض‌</w:t>
      </w:r>
      <w:bookmarkEnd w:id="1662"/>
    </w:p>
    <w:p>
      <w:pPr>
        <w:pStyle w:val="BookText"/>
        <w:rPr/>
      </w:pPr>
      <w:r>
        <w:rPr>
          <w:rFonts w:ascii="IRNazanin" w:hAnsi="IRNazanin" w:eastAsia="IRNazanin"/>
          <w:color w:val="111111"/>
          <w:sz w:val="28"/>
          <w:sz w:val="28"/>
          <w:szCs w:val="28"/>
          <w:rtl w:val="true"/>
          <w:lang w:bidi="fa-IR"/>
        </w:rPr>
        <w:t xml:space="preserve">لأبی النضر العیاشی محمد بن مسعود بن محمد بن عیاش السلمی السمرقندی صاحب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عبر عنه الشیخ فی الفهرست بکتاب مختصر الحیض</w:t>
      </w:r>
      <w:r>
        <w:rPr>
          <w:rFonts w:eastAsia="IRNazanin" w:cs="IRNazanin"/>
          <w:color w:val="111111"/>
          <w:sz w:val="28"/>
          <w:szCs w:val="28"/>
          <w:rtl w:val="true"/>
          <w:lang w:bidi="fa-IR"/>
        </w:rPr>
        <w:t>.</w:t>
      </w:r>
    </w:p>
    <w:p>
      <w:pPr>
        <w:pStyle w:val="Heading3"/>
        <w:numPr>
          <w:ilvl w:val="2"/>
          <w:numId w:val="1"/>
        </w:numPr>
        <w:rPr/>
      </w:pPr>
      <w:bookmarkStart w:id="1663" w:name="__RefHeading___Toc7973016_73709187"/>
      <w:bookmarkStart w:id="1664" w:name="_Toc769"/>
      <w:bookmarkEnd w:id="1663"/>
      <w:r>
        <w:rPr/>
        <w:t>684</w:t>
      </w:r>
      <w:r>
        <w:rPr>
          <w:rtl w:val="true"/>
        </w:rPr>
        <w:t xml:space="preserve">- </w:t>
      </w:r>
      <w:r>
        <w:rPr>
          <w:rtl w:val="true"/>
        </w:rPr>
        <w:t>کتاب الحیض</w:t>
      </w:r>
      <w:bookmarkEnd w:id="1664"/>
    </w:p>
    <w:p>
      <w:pPr>
        <w:pStyle w:val="BookText"/>
        <w:rPr/>
      </w:pPr>
      <w:r>
        <w:rPr>
          <w:rFonts w:ascii="IRNazanin" w:hAnsi="IRNazanin" w:eastAsia="IRNazanin"/>
          <w:color w:val="111111"/>
          <w:sz w:val="28"/>
          <w:sz w:val="28"/>
          <w:szCs w:val="28"/>
          <w:rtl w:val="true"/>
          <w:lang w:bidi="fa-IR"/>
        </w:rPr>
        <w:t xml:space="preserve">لمعاویة بن حکیم بن معاویة بن عمار الدهنی الثقة الراوی لأربعة و عشرین أصلا، رواه عنه الحسن بن علی بن فضال الذی توفی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1665" w:name="__RefHeading___Toc7973018_73709187"/>
      <w:bookmarkStart w:id="1666" w:name="_Toc770"/>
      <w:bookmarkEnd w:id="1665"/>
      <w:r>
        <w:rPr/>
        <w:t>685</w:t>
      </w:r>
      <w:r>
        <w:rPr>
          <w:rtl w:val="true"/>
        </w:rPr>
        <w:t xml:space="preserve">- </w:t>
      </w:r>
      <w:r>
        <w:rPr>
          <w:rtl w:val="true"/>
        </w:rPr>
        <w:t>کتاب الحیض و النفاس</w:t>
      </w:r>
      <w:bookmarkEnd w:id="1666"/>
    </w:p>
    <w:p>
      <w:pPr>
        <w:pStyle w:val="BookText"/>
        <w:rPr/>
      </w:pPr>
      <w:r>
        <w:rPr>
          <w:rFonts w:ascii="IRNazanin" w:hAnsi="IRNazanin" w:eastAsia="IRNazanin"/>
          <w:color w:val="111111"/>
          <w:sz w:val="28"/>
          <w:sz w:val="28"/>
          <w:szCs w:val="28"/>
          <w:rtl w:val="true"/>
          <w:lang w:bidi="fa-IR"/>
        </w:rPr>
        <w:t>لأبی الحسن علی بن الحسن بن علی بن فضال الفطحی الثقة الذی لم یرو عن أبیه المذکور تاریخ فوته آنفا لشدة احتیاطه قال کنت أقابل أبی و سنی ثمانیة عشر عاما بکتبه و لا أفهم إذ ذاک الروایات و لا أستحل أن أرویها عنه کذا ذکره النجاشی</w:t>
      </w:r>
      <w:r>
        <w:rPr>
          <w:rFonts w:eastAsia="IRNazanin" w:cs="IRNazanin"/>
          <w:color w:val="111111"/>
          <w:sz w:val="28"/>
          <w:szCs w:val="28"/>
          <w:rtl w:val="true"/>
          <w:lang w:bidi="fa-IR"/>
        </w:rPr>
        <w:t>.</w:t>
      </w:r>
    </w:p>
    <w:p>
      <w:pPr>
        <w:pStyle w:val="Heading3"/>
        <w:numPr>
          <w:ilvl w:val="2"/>
          <w:numId w:val="1"/>
        </w:numPr>
        <w:rPr/>
      </w:pPr>
      <w:bookmarkStart w:id="1667" w:name="__RefHeading___Toc7973020_73709187"/>
      <w:bookmarkStart w:id="1668" w:name="_Toc771"/>
      <w:bookmarkEnd w:id="1667"/>
      <w:r>
        <w:rPr/>
        <w:t>686</w:t>
      </w:r>
      <w:r>
        <w:rPr>
          <w:rtl w:val="true"/>
        </w:rPr>
        <w:t xml:space="preserve">- </w:t>
      </w:r>
      <w:r>
        <w:rPr>
          <w:rtl w:val="true"/>
        </w:rPr>
        <w:t>کتاب الحیض و النفاس</w:t>
      </w:r>
      <w:bookmarkEnd w:id="1668"/>
    </w:p>
    <w:p>
      <w:pPr>
        <w:pStyle w:val="BookText"/>
        <w:rPr/>
      </w:pPr>
      <w:r>
        <w:rPr>
          <w:rFonts w:ascii="IRNazanin" w:hAnsi="IRNazanin" w:eastAsia="IRNazanin"/>
          <w:color w:val="111111"/>
          <w:sz w:val="28"/>
          <w:sz w:val="28"/>
          <w:szCs w:val="28"/>
          <w:rtl w:val="true"/>
          <w:lang w:bidi="fa-IR"/>
        </w:rPr>
        <w:t>لأبی الحسن علی بن الحسن بن محمد الطاطری الثقة من وجوه الواقفة، رواه النجاشی عنه بثلاث وسائط</w:t>
      </w:r>
      <w:r>
        <w:rPr>
          <w:rFonts w:eastAsia="IRNazanin" w:cs="IRNazanin"/>
          <w:color w:val="111111"/>
          <w:sz w:val="28"/>
          <w:szCs w:val="28"/>
          <w:rtl w:val="true"/>
          <w:lang w:bidi="fa-IR"/>
        </w:rPr>
        <w:t>.</w:t>
      </w:r>
    </w:p>
    <w:p>
      <w:pPr>
        <w:pStyle w:val="Heading3"/>
        <w:numPr>
          <w:ilvl w:val="2"/>
          <w:numId w:val="1"/>
        </w:numPr>
        <w:rPr/>
      </w:pPr>
      <w:bookmarkStart w:id="1669" w:name="__RefHeading___Toc7973022_73709187"/>
      <w:bookmarkStart w:id="1670" w:name="_Toc772"/>
      <w:bookmarkEnd w:id="1669"/>
      <w:r>
        <w:rPr/>
        <w:t>687</w:t>
      </w:r>
      <w:r>
        <w:rPr>
          <w:rtl w:val="true"/>
        </w:rPr>
        <w:t xml:space="preserve">- </w:t>
      </w:r>
      <w:r>
        <w:rPr>
          <w:rtl w:val="true"/>
        </w:rPr>
        <w:t>کتاب الحیض و النفاس</w:t>
      </w:r>
      <w:bookmarkEnd w:id="1670"/>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671" w:name="__RefHeading___Toc7973024_73709187"/>
      <w:bookmarkStart w:id="1672" w:name="_Toc773"/>
      <w:bookmarkEnd w:id="1671"/>
      <w:r>
        <w:rPr/>
        <w:t>688</w:t>
      </w:r>
      <w:r>
        <w:rPr>
          <w:rtl w:val="true"/>
        </w:rPr>
        <w:t xml:space="preserve">- </w:t>
      </w:r>
      <w:r>
        <w:rPr>
          <w:rtl w:val="true"/>
        </w:rPr>
        <w:t>رسالة الحیض و أحکامه</w:t>
      </w:r>
      <w:bookmarkEnd w:id="167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للأستاد الأکبر الوحید الآقا محمد باقر البهبهانی </w:t>
      </w:r>
      <w:bookmarkStart w:id="1673" w:name="pg11693_132153"/>
    </w:p>
    <w:p>
      <w:pPr>
        <w:pStyle w:val="BookText"/>
        <w:rPr/>
      </w:pPr>
      <w:bookmarkEnd w:id="1673"/>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الذی رأیته بخطه و قال إنها لم تتم</w:t>
      </w:r>
      <w:r>
        <w:rPr>
          <w:rFonts w:eastAsia="IRNazanin" w:cs="IRNazanin"/>
          <w:color w:val="111111"/>
          <w:sz w:val="28"/>
          <w:szCs w:val="28"/>
          <w:rtl w:val="true"/>
          <w:lang w:bidi="fa-IR"/>
        </w:rPr>
        <w:t>.</w:t>
      </w:r>
    </w:p>
    <w:p>
      <w:pPr>
        <w:pStyle w:val="Heading3"/>
        <w:numPr>
          <w:ilvl w:val="2"/>
          <w:numId w:val="1"/>
        </w:numPr>
        <w:rPr/>
      </w:pPr>
      <w:bookmarkStart w:id="1674" w:name="__RefHeading___Toc7973026_73709187"/>
      <w:bookmarkStart w:id="1675" w:name="_Toc774"/>
      <w:bookmarkEnd w:id="1674"/>
      <w:r>
        <w:rPr/>
        <w:t>689</w:t>
      </w:r>
      <w:r>
        <w:rPr>
          <w:rtl w:val="true"/>
        </w:rPr>
        <w:t xml:space="preserve">- </w:t>
      </w:r>
      <w:r>
        <w:rPr>
          <w:rtl w:val="true"/>
        </w:rPr>
        <w:t>رسالة الحیض</w:t>
      </w:r>
      <w:bookmarkEnd w:id="1675"/>
    </w:p>
    <w:p>
      <w:pPr>
        <w:pStyle w:val="BookText"/>
        <w:rPr/>
      </w:pPr>
      <w:r>
        <w:rPr>
          <w:rFonts w:ascii="IRNazanin" w:hAnsi="IRNazanin" w:eastAsia="IRNazanin"/>
          <w:color w:val="111111"/>
          <w:sz w:val="28"/>
          <w:sz w:val="28"/>
          <w:szCs w:val="28"/>
          <w:rtl w:val="true"/>
          <w:lang w:bidi="fa-IR"/>
        </w:rPr>
        <w:t xml:space="preserve">لبعض الأصحاب، بخط درویش محمد بن درویش فضل الله، ضمن مجموعة من رسائل المحقق الکرکی کلها بخط واحد فرغ من کتابة بعضها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1676" w:name="__RefHeading___Toc7973028_73709187"/>
      <w:bookmarkStart w:id="1677" w:name="_Toc775"/>
      <w:bookmarkEnd w:id="1676"/>
      <w:r>
        <w:rPr/>
        <w:t>690</w:t>
      </w:r>
      <w:r>
        <w:rPr>
          <w:rtl w:val="true"/>
        </w:rPr>
        <w:t xml:space="preserve">- </w:t>
      </w:r>
      <w:r>
        <w:rPr>
          <w:rtl w:val="true"/>
        </w:rPr>
        <w:t>رسالة فی الحیض‌</w:t>
      </w:r>
      <w:bookmarkEnd w:id="1677"/>
    </w:p>
    <w:p>
      <w:pPr>
        <w:pStyle w:val="BookText"/>
        <w:rPr/>
      </w:pPr>
      <w:r>
        <w:rPr>
          <w:rFonts w:ascii="IRNazanin" w:hAnsi="IRNazanin" w:eastAsia="IRNazanin"/>
          <w:color w:val="111111"/>
          <w:sz w:val="28"/>
          <w:sz w:val="28"/>
          <w:szCs w:val="28"/>
          <w:rtl w:val="true"/>
          <w:lang w:bidi="fa-IR"/>
        </w:rPr>
        <w:t xml:space="preserve">لشیخنا الشیخ محمد طه نجف المتوفی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کتابه الإنصاف</w:t>
      </w:r>
      <w:r>
        <w:rPr>
          <w:rFonts w:eastAsia="IRNazanin" w:cs="IRNazanin"/>
          <w:color w:val="111111"/>
          <w:sz w:val="28"/>
          <w:szCs w:val="28"/>
          <w:rtl w:val="true"/>
          <w:lang w:bidi="fa-IR"/>
        </w:rPr>
        <w:t>.</w:t>
      </w:r>
    </w:p>
    <w:p>
      <w:pPr>
        <w:pStyle w:val="Heading3"/>
        <w:numPr>
          <w:ilvl w:val="2"/>
          <w:numId w:val="1"/>
        </w:numPr>
        <w:rPr/>
      </w:pPr>
      <w:bookmarkStart w:id="1678" w:name="__RefHeading___Toc7973030_73709187"/>
      <w:bookmarkStart w:id="1679" w:name="_Toc776"/>
      <w:bookmarkEnd w:id="1678"/>
      <w:r>
        <w:rPr/>
        <w:t>691</w:t>
      </w:r>
      <w:r>
        <w:rPr>
          <w:rtl w:val="true"/>
        </w:rPr>
        <w:t xml:space="preserve">- </w:t>
      </w:r>
      <w:r>
        <w:rPr>
          <w:rtl w:val="true"/>
        </w:rPr>
        <w:t>رسالة الحیض</w:t>
      </w:r>
      <w:bookmarkEnd w:id="1679"/>
    </w:p>
    <w:p>
      <w:pPr>
        <w:pStyle w:val="BookText"/>
        <w:rPr/>
      </w:pPr>
      <w:r>
        <w:rPr>
          <w:rFonts w:ascii="IRNazanin" w:hAnsi="IRNazanin" w:eastAsia="IRNazanin"/>
          <w:color w:val="111111"/>
          <w:sz w:val="28"/>
          <w:sz w:val="28"/>
          <w:szCs w:val="28"/>
          <w:rtl w:val="true"/>
          <w:lang w:bidi="fa-IR"/>
        </w:rPr>
        <w:t xml:space="preserve">للمولی محمد رضا بن عبد المطلب التبریزی مؤلف الشفاء فی أخبار آل المصطفی الذی فرغ من بعض أجزائه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أول المصابیح له کما یأتی</w:t>
      </w:r>
      <w:r>
        <w:rPr>
          <w:rFonts w:eastAsia="IRNazanin" w:cs="IRNazanin"/>
          <w:color w:val="111111"/>
          <w:sz w:val="28"/>
          <w:szCs w:val="28"/>
          <w:rtl w:val="true"/>
          <w:lang w:bidi="fa-IR"/>
        </w:rPr>
        <w:t>.</w:t>
      </w:r>
    </w:p>
    <w:p>
      <w:pPr>
        <w:pStyle w:val="Heading3"/>
        <w:numPr>
          <w:ilvl w:val="2"/>
          <w:numId w:val="1"/>
        </w:numPr>
        <w:rPr/>
      </w:pPr>
      <w:bookmarkStart w:id="1680" w:name="__RefHeading___Toc7973032_73709187"/>
      <w:bookmarkStart w:id="1681" w:name="_Toc777"/>
      <w:bookmarkEnd w:id="1680"/>
      <w:r>
        <w:rPr/>
        <w:t>692</w:t>
      </w:r>
      <w:r>
        <w:rPr>
          <w:rtl w:val="true"/>
        </w:rPr>
        <w:t xml:space="preserve">- </w:t>
      </w:r>
      <w:r>
        <w:rPr>
          <w:rtl w:val="true"/>
        </w:rPr>
        <w:t>رسالة الحیض</w:t>
      </w:r>
      <w:bookmarkEnd w:id="1681"/>
    </w:p>
    <w:p>
      <w:pPr>
        <w:pStyle w:val="BookText"/>
        <w:rPr/>
      </w:pPr>
      <w:r>
        <w:rPr>
          <w:rFonts w:ascii="IRNazanin" w:hAnsi="IRNazanin" w:eastAsia="IRNazanin"/>
          <w:color w:val="111111"/>
          <w:sz w:val="28"/>
          <w:sz w:val="28"/>
          <w:szCs w:val="28"/>
          <w:rtl w:val="true"/>
          <w:lang w:bidi="fa-IR"/>
        </w:rPr>
        <w:t>للمولی محمد المعروف بالفاضل الإیروانی، ناقصة توجد بخطه عند ولده الفاضل الشیخ محمد الجواد</w:t>
      </w:r>
      <w:r>
        <w:rPr>
          <w:rFonts w:eastAsia="IRNazanin" w:cs="IRNazanin"/>
          <w:color w:val="111111"/>
          <w:sz w:val="28"/>
          <w:szCs w:val="28"/>
          <w:rtl w:val="true"/>
          <w:lang w:bidi="fa-IR"/>
        </w:rPr>
        <w:t>.</w:t>
      </w:r>
    </w:p>
    <w:p>
      <w:pPr>
        <w:pStyle w:val="Heading3"/>
        <w:numPr>
          <w:ilvl w:val="2"/>
          <w:numId w:val="1"/>
        </w:numPr>
        <w:rPr/>
      </w:pPr>
      <w:bookmarkStart w:id="1682" w:name="__RefHeading___Toc7973034_73709187"/>
      <w:bookmarkStart w:id="1683" w:name="_Toc778"/>
      <w:bookmarkEnd w:id="1682"/>
      <w:r>
        <w:rPr/>
        <w:t>693</w:t>
      </w:r>
      <w:r>
        <w:rPr>
          <w:rtl w:val="true"/>
        </w:rPr>
        <w:t xml:space="preserve">- </w:t>
      </w:r>
      <w:r>
        <w:rPr>
          <w:rtl w:val="true"/>
        </w:rPr>
        <w:t>حیل الربا</w:t>
      </w:r>
      <w:bookmarkEnd w:id="1683"/>
    </w:p>
    <w:p>
      <w:pPr>
        <w:pStyle w:val="BookText"/>
        <w:rPr/>
      </w:pPr>
      <w:r>
        <w:rPr>
          <w:rFonts w:ascii="IRNazanin" w:hAnsi="IRNazanin" w:eastAsia="IRNazanin"/>
          <w:color w:val="111111"/>
          <w:sz w:val="28"/>
          <w:sz w:val="28"/>
          <w:szCs w:val="28"/>
          <w:rtl w:val="true"/>
          <w:lang w:bidi="fa-IR"/>
        </w:rPr>
        <w:t xml:space="preserve">فارسی مبسوط للسید أبی تراب بن أبی القاسم الموسوی الخوانساری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سید مشایخنا و اسمه عبد العلی ولد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به و کتب فهرس تصانیفه بخطه</w:t>
      </w:r>
      <w:r>
        <w:rPr>
          <w:rFonts w:eastAsia="IRNazanin" w:cs="IRNazanin"/>
          <w:color w:val="111111"/>
          <w:sz w:val="28"/>
          <w:szCs w:val="28"/>
          <w:rtl w:val="true"/>
          <w:lang w:bidi="fa-IR"/>
        </w:rPr>
        <w:t>.</w:t>
      </w:r>
    </w:p>
    <w:p>
      <w:pPr>
        <w:pStyle w:val="Heading3"/>
        <w:numPr>
          <w:ilvl w:val="2"/>
          <w:numId w:val="1"/>
        </w:numPr>
        <w:rPr/>
      </w:pPr>
      <w:bookmarkStart w:id="1684" w:name="__RefHeading___Toc7973036_73709187"/>
      <w:bookmarkStart w:id="1685" w:name="_Toc779"/>
      <w:bookmarkEnd w:id="1684"/>
      <w:r>
        <w:rPr/>
        <w:t>694</w:t>
      </w:r>
      <w:r>
        <w:rPr>
          <w:rtl w:val="true"/>
        </w:rPr>
        <w:t xml:space="preserve">- </w:t>
      </w:r>
      <w:r>
        <w:rPr>
          <w:rtl w:val="true"/>
        </w:rPr>
        <w:t>حیل الربا</w:t>
      </w:r>
      <w:bookmarkEnd w:id="1685"/>
    </w:p>
    <w:p>
      <w:pPr>
        <w:pStyle w:val="BookText"/>
        <w:rPr/>
      </w:pPr>
      <w:r>
        <w:rPr>
          <w:rFonts w:ascii="IRNazanin" w:hAnsi="IRNazanin" w:eastAsia="IRNazanin"/>
          <w:color w:val="111111"/>
          <w:sz w:val="28"/>
          <w:sz w:val="28"/>
          <w:szCs w:val="28"/>
          <w:rtl w:val="true"/>
          <w:lang w:bidi="fa-IR"/>
        </w:rPr>
        <w:t xml:space="preserve">للمحقق القمی المیرزا أبی القاسم بن الحسن صاحب القوانین المتوفی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الغنائم ظاهرا</w:t>
      </w:r>
      <w:r>
        <w:rPr>
          <w:rFonts w:eastAsia="IRNazanin" w:cs="IRNazanin"/>
          <w:color w:val="111111"/>
          <w:sz w:val="28"/>
          <w:szCs w:val="28"/>
          <w:rtl w:val="true"/>
          <w:lang w:bidi="fa-IR"/>
        </w:rPr>
        <w:t>.</w:t>
      </w:r>
    </w:p>
    <w:p>
      <w:pPr>
        <w:pStyle w:val="Heading3"/>
        <w:numPr>
          <w:ilvl w:val="2"/>
          <w:numId w:val="1"/>
        </w:numPr>
        <w:rPr/>
      </w:pPr>
      <w:bookmarkStart w:id="1686" w:name="__RefHeading___Toc7973038_73709187"/>
      <w:bookmarkStart w:id="1687" w:name="_Toc780"/>
      <w:bookmarkEnd w:id="1686"/>
      <w:r>
        <w:rPr/>
        <w:t>695</w:t>
      </w:r>
      <w:r>
        <w:rPr>
          <w:rtl w:val="true"/>
        </w:rPr>
        <w:t xml:space="preserve"> </w:t>
      </w:r>
      <w:r>
        <w:rPr>
          <w:rtl w:val="true"/>
        </w:rPr>
        <w:t>حیل الربا</w:t>
      </w:r>
      <w:bookmarkEnd w:id="1687"/>
    </w:p>
    <w:p>
      <w:pPr>
        <w:pStyle w:val="BookText"/>
        <w:rPr/>
      </w:pPr>
      <w:r>
        <w:rPr>
          <w:rFonts w:ascii="IRNazanin" w:hAnsi="IRNazanin" w:eastAsia="IRNazanin"/>
          <w:color w:val="111111"/>
          <w:sz w:val="28"/>
          <w:sz w:val="28"/>
          <w:szCs w:val="28"/>
          <w:rtl w:val="true"/>
          <w:lang w:bidi="fa-IR"/>
        </w:rPr>
        <w:t>و غیره من الحیل المحللة و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للأستاد الأکبر الوحید الآقا محمد باقر البهبهانی المتوفی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ما کتب من فهرس تصانیفه بخطه</w:t>
      </w:r>
      <w:r>
        <w:rPr>
          <w:rFonts w:eastAsia="IRNazanin" w:cs="IRNazanin"/>
          <w:color w:val="111111"/>
          <w:sz w:val="28"/>
          <w:szCs w:val="28"/>
          <w:rtl w:val="true"/>
          <w:lang w:bidi="fa-IR"/>
        </w:rPr>
        <w:t>.</w:t>
      </w:r>
    </w:p>
    <w:p>
      <w:pPr>
        <w:pStyle w:val="Heading3"/>
        <w:numPr>
          <w:ilvl w:val="2"/>
          <w:numId w:val="1"/>
        </w:numPr>
        <w:rPr/>
      </w:pPr>
      <w:bookmarkStart w:id="1688" w:name="__RefHeading___Toc7973040_73709187"/>
      <w:bookmarkStart w:id="1689" w:name="_Toc781"/>
      <w:bookmarkEnd w:id="1688"/>
      <w:r>
        <w:rPr/>
        <w:t>696</w:t>
      </w:r>
      <w:r>
        <w:rPr>
          <w:rtl w:val="true"/>
        </w:rPr>
        <w:t xml:space="preserve">- </w:t>
      </w:r>
      <w:r>
        <w:rPr>
          <w:rtl w:val="true"/>
        </w:rPr>
        <w:t>کتاب الحیل الکبیر</w:t>
      </w:r>
      <w:bookmarkEnd w:id="1689"/>
    </w:p>
    <w:p>
      <w:pPr>
        <w:pStyle w:val="BookText"/>
        <w:rPr/>
      </w:pPr>
      <w:r>
        <w:rPr>
          <w:rFonts w:ascii="IRNazanin" w:hAnsi="IRNazanin" w:eastAsia="IRNazanin"/>
          <w:color w:val="111111"/>
          <w:sz w:val="28"/>
          <w:sz w:val="28"/>
          <w:szCs w:val="28"/>
          <w:rtl w:val="true"/>
          <w:lang w:bidi="fa-IR"/>
        </w:rPr>
        <w:t xml:space="preserve">لإمام اللغة صاحب الجمهرة محمد بن الحسن بن درید الأزدی المتوفی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ابن شهرآشوب من شعراء أهل البیت و ذکر الکتاب له فی کشف الظنون</w:t>
      </w:r>
      <w:r>
        <w:rPr>
          <w:rFonts w:eastAsia="IRNazanin" w:cs="IRNazanin"/>
          <w:color w:val="111111"/>
          <w:sz w:val="28"/>
          <w:szCs w:val="28"/>
          <w:rtl w:val="true"/>
          <w:lang w:bidi="fa-IR"/>
        </w:rPr>
        <w:t>.</w:t>
      </w:r>
    </w:p>
    <w:p>
      <w:pPr>
        <w:pStyle w:val="Heading3"/>
        <w:numPr>
          <w:ilvl w:val="2"/>
          <w:numId w:val="1"/>
        </w:numPr>
        <w:rPr/>
      </w:pPr>
      <w:bookmarkStart w:id="1690" w:name="__RefHeading___Toc7973042_73709187"/>
      <w:bookmarkStart w:id="1691" w:name="_Toc782"/>
      <w:bookmarkEnd w:id="1690"/>
      <w:r>
        <w:rPr/>
        <w:t>697</w:t>
      </w:r>
      <w:r>
        <w:rPr>
          <w:rtl w:val="true"/>
        </w:rPr>
        <w:t xml:space="preserve">- </w:t>
      </w:r>
      <w:r>
        <w:rPr>
          <w:rtl w:val="true"/>
        </w:rPr>
        <w:t>کتاب الحیل الصغیر</w:t>
      </w:r>
      <w:bookmarkEnd w:id="1691"/>
    </w:p>
    <w:p>
      <w:pPr>
        <w:pStyle w:val="BookText"/>
        <w:rPr/>
      </w:pPr>
      <w:r>
        <w:rPr>
          <w:rFonts w:ascii="IRNazanin" w:hAnsi="IRNazanin" w:eastAsia="IRNazanin"/>
          <w:color w:val="111111"/>
          <w:sz w:val="28"/>
          <w:sz w:val="28"/>
          <w:szCs w:val="28"/>
          <w:rtl w:val="true"/>
          <w:lang w:bidi="fa-IR"/>
        </w:rPr>
        <w:t xml:space="preserve">أیضا لابن درید المذکور کما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Heading3"/>
        <w:numPr>
          <w:ilvl w:val="2"/>
          <w:numId w:val="1"/>
        </w:numPr>
        <w:rPr/>
      </w:pPr>
      <w:bookmarkStart w:id="1692" w:name="__RefHeading___Toc7973044_73709187"/>
      <w:bookmarkStart w:id="1693" w:name="_Toc783"/>
      <w:bookmarkEnd w:id="1692"/>
      <w:r>
        <w:rPr/>
        <w:t>698</w:t>
      </w:r>
      <w:r>
        <w:rPr>
          <w:rtl w:val="true"/>
        </w:rPr>
        <w:t xml:space="preserve">- </w:t>
      </w:r>
      <w:r>
        <w:rPr>
          <w:rtl w:val="true"/>
        </w:rPr>
        <w:t>کتاب الحیل</w:t>
      </w:r>
      <w:bookmarkEnd w:id="169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بکر محمد بن زکریا الرازی الطبیب صاحب آثار الإمام الفاضل المعصوم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bookmarkStart w:id="1694" w:name="pg11693_132154"/>
    </w:p>
    <w:p>
      <w:pPr>
        <w:pStyle w:val="Heading3"/>
        <w:numPr>
          <w:ilvl w:val="2"/>
          <w:numId w:val="1"/>
        </w:numPr>
        <w:rPr/>
      </w:pPr>
      <w:bookmarkStart w:id="1695" w:name="__RefHeading___Toc7973046_73709187"/>
      <w:bookmarkStart w:id="1696" w:name="_Toc784"/>
      <w:bookmarkEnd w:id="1694"/>
      <w:bookmarkEnd w:id="1695"/>
      <w:r>
        <w:rPr/>
        <w:t>699</w:t>
      </w:r>
      <w:r>
        <w:rPr>
          <w:rtl w:val="true"/>
        </w:rPr>
        <w:t xml:space="preserve">- </w:t>
      </w:r>
      <w:r>
        <w:rPr>
          <w:rtl w:val="true"/>
        </w:rPr>
        <w:t>کتاب الحیل</w:t>
      </w:r>
      <w:bookmarkEnd w:id="1696"/>
    </w:p>
    <w:p>
      <w:pPr>
        <w:pStyle w:val="BookText"/>
        <w:rPr/>
      </w:pPr>
      <w:r>
        <w:rPr>
          <w:rFonts w:ascii="IRNazanin" w:hAnsi="IRNazanin" w:eastAsia="IRNazanin"/>
          <w:color w:val="111111"/>
          <w:sz w:val="28"/>
          <w:sz w:val="28"/>
          <w:szCs w:val="28"/>
          <w:rtl w:val="true"/>
          <w:lang w:bidi="fa-IR"/>
        </w:rPr>
        <w:t xml:space="preserve">للمعلم الثانی أبی نصر محمد بن محمد بن طرخان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3"/>
        <w:numPr>
          <w:ilvl w:val="2"/>
          <w:numId w:val="1"/>
        </w:numPr>
        <w:rPr/>
      </w:pPr>
      <w:bookmarkStart w:id="1697" w:name="__RefHeading___Toc7973048_73709187"/>
      <w:bookmarkStart w:id="1698" w:name="_Toc785"/>
      <w:bookmarkEnd w:id="1697"/>
      <w:r>
        <w:rPr/>
        <w:t>700</w:t>
      </w:r>
      <w:r>
        <w:rPr>
          <w:rtl w:val="true"/>
        </w:rPr>
        <w:t xml:space="preserve">- </w:t>
      </w:r>
      <w:r>
        <w:rPr>
          <w:rtl w:val="true"/>
        </w:rPr>
        <w:t>کتاب الحیل</w:t>
      </w:r>
      <w:bookmarkEnd w:id="1698"/>
    </w:p>
    <w:p>
      <w:pPr>
        <w:pStyle w:val="BookText"/>
        <w:rPr/>
      </w:pPr>
      <w:r>
        <w:rPr>
          <w:rFonts w:ascii="IRNazanin" w:hAnsi="IRNazanin" w:eastAsia="IRNazanin"/>
          <w:color w:val="111111"/>
          <w:sz w:val="28"/>
          <w:sz w:val="28"/>
          <w:szCs w:val="28"/>
          <w:rtl w:val="true"/>
          <w:lang w:bidi="fa-IR"/>
        </w:rPr>
        <w:t xml:space="preserve">لأبی موسی جابر بن حیان الصوفی صاحب کتاب الرحمة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کتبا فی مذهب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موسی ألفت ثلاثمائة کتاب فی الحیل علی مثال کتاب تقاطر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حقایق الخلل فی دقائق الحیل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1699" w:name="__RefHeading___Toc7973050_73709187"/>
      <w:bookmarkStart w:id="1700" w:name="_Toc786"/>
      <w:bookmarkEnd w:id="1699"/>
      <w:r>
        <w:rPr/>
        <w:t>701</w:t>
      </w:r>
      <w:r>
        <w:rPr>
          <w:rtl w:val="true"/>
        </w:rPr>
        <w:t xml:space="preserve">- </w:t>
      </w:r>
      <w:r>
        <w:rPr>
          <w:rtl w:val="true"/>
        </w:rPr>
        <w:t>کتاب الحیوان</w:t>
      </w:r>
      <w:bookmarkEnd w:id="1700"/>
    </w:p>
    <w:p>
      <w:pPr>
        <w:pStyle w:val="BookText"/>
        <w:rPr/>
      </w:pPr>
      <w:r>
        <w:rPr>
          <w:rFonts w:ascii="IRNazanin" w:hAnsi="IRNazanin" w:eastAsia="IRNazanin"/>
          <w:color w:val="111111"/>
          <w:sz w:val="28"/>
          <w:sz w:val="28"/>
          <w:szCs w:val="28"/>
          <w:rtl w:val="true"/>
          <w:lang w:bidi="fa-IR"/>
        </w:rPr>
        <w:t xml:space="preserve">لأبی موسی جابر بن حیان المذکور، 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3"/>
        <w:numPr>
          <w:ilvl w:val="2"/>
          <w:numId w:val="1"/>
        </w:numPr>
        <w:rPr/>
      </w:pPr>
      <w:bookmarkStart w:id="1701" w:name="__RefHeading___Toc7973052_73709187"/>
      <w:bookmarkStart w:id="1702" w:name="_Toc787"/>
      <w:bookmarkEnd w:id="1701"/>
      <w:r>
        <w:rPr/>
        <w:t>702</w:t>
      </w:r>
      <w:r>
        <w:rPr>
          <w:rtl w:val="true"/>
        </w:rPr>
        <w:t xml:space="preserve">- </w:t>
      </w:r>
      <w:r>
        <w:rPr>
          <w:rtl w:val="true"/>
        </w:rPr>
        <w:t>کتاب الحیوان</w:t>
      </w:r>
      <w:bookmarkEnd w:id="1702"/>
    </w:p>
    <w:p>
      <w:pPr>
        <w:pStyle w:val="BookText"/>
        <w:rPr/>
      </w:pPr>
      <w:r>
        <w:rPr>
          <w:rFonts w:ascii="IRNazanin" w:hAnsi="IRNazanin" w:eastAsia="IRNazanin"/>
          <w:color w:val="111111"/>
          <w:sz w:val="28"/>
          <w:sz w:val="28"/>
          <w:szCs w:val="28"/>
          <w:rtl w:val="true"/>
          <w:lang w:bidi="fa-IR"/>
        </w:rPr>
        <w:t xml:space="preserve">للحسن بن أحمد بن یعقوب بن یوسف بن داود الهمدانی الصنعانی المتوفی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السیوطی فی البغیة و مر له کتاب الإکلیل فی الأنساب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1703" w:name="__RefHeading___Toc7973054_73709187"/>
      <w:bookmarkStart w:id="1704" w:name="_Toc788"/>
      <w:bookmarkEnd w:id="1703"/>
      <w:r>
        <w:rPr/>
        <w:t>703</w:t>
      </w:r>
      <w:r>
        <w:rPr>
          <w:rtl w:val="true"/>
        </w:rPr>
        <w:t xml:space="preserve">- </w:t>
      </w:r>
      <w:r>
        <w:rPr>
          <w:rtl w:val="true"/>
        </w:rPr>
        <w:t>کتاب الحیوانات</w:t>
      </w:r>
      <w:bookmarkEnd w:id="1704"/>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المتوفی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705" w:name="__RefHeading___Toc7973056_73709187"/>
      <w:bookmarkStart w:id="1706" w:name="_Toc789"/>
      <w:bookmarkEnd w:id="1705"/>
      <w:r>
        <w:rPr/>
        <w:t>704</w:t>
      </w:r>
      <w:r>
        <w:rPr>
          <w:rtl w:val="true"/>
        </w:rPr>
        <w:t xml:space="preserve">- </w:t>
      </w:r>
      <w:r>
        <w:rPr>
          <w:rtl w:val="true"/>
        </w:rPr>
        <w:t>حیوان‌شناسی‌</w:t>
      </w:r>
      <w:bookmarkEnd w:id="1706"/>
    </w:p>
    <w:p>
      <w:pPr>
        <w:pStyle w:val="BookText"/>
        <w:rPr/>
      </w:pPr>
      <w:r>
        <w:rPr>
          <w:rFonts w:ascii="IRNazanin" w:hAnsi="IRNazanin" w:eastAsia="IRNazanin"/>
          <w:color w:val="111111"/>
          <w:sz w:val="28"/>
          <w:sz w:val="28"/>
          <w:szCs w:val="28"/>
          <w:rtl w:val="true"/>
          <w:lang w:bidi="fa-IR"/>
        </w:rPr>
        <w:t>فارسی طبع بطهران لشاه‌زاده میرزا مهدی خان</w:t>
      </w:r>
      <w:r>
        <w:rPr>
          <w:rFonts w:eastAsia="IRNazanin" w:cs="IRNazanin"/>
          <w:color w:val="111111"/>
          <w:sz w:val="28"/>
          <w:szCs w:val="28"/>
          <w:rtl w:val="true"/>
          <w:lang w:bidi="fa-IR"/>
        </w:rPr>
        <w:t>.</w:t>
      </w:r>
    </w:p>
    <w:p>
      <w:pPr>
        <w:pStyle w:val="Heading3"/>
        <w:numPr>
          <w:ilvl w:val="2"/>
          <w:numId w:val="1"/>
        </w:numPr>
        <w:rPr/>
      </w:pPr>
      <w:bookmarkStart w:id="1707" w:name="__RefHeading___Toc7973058_73709187"/>
      <w:bookmarkStart w:id="1708" w:name="_Toc790"/>
      <w:bookmarkEnd w:id="1707"/>
      <w:r>
        <w:rPr/>
        <w:t>705</w:t>
      </w:r>
      <w:r>
        <w:rPr>
          <w:rtl w:val="true"/>
        </w:rPr>
        <w:t xml:space="preserve">- </w:t>
      </w:r>
      <w:r>
        <w:rPr>
          <w:rtl w:val="true"/>
        </w:rPr>
        <w:t>کتاب الحی</w:t>
      </w:r>
      <w:bookmarkEnd w:id="1708"/>
    </w:p>
    <w:p>
      <w:pPr>
        <w:pStyle w:val="BookText"/>
        <w:rPr/>
      </w:pPr>
      <w:r>
        <w:rPr>
          <w:rFonts w:ascii="IRNazanin" w:hAnsi="IRNazanin" w:eastAsia="IRNazanin"/>
          <w:color w:val="111111"/>
          <w:sz w:val="28"/>
          <w:sz w:val="28"/>
          <w:szCs w:val="28"/>
          <w:rtl w:val="true"/>
          <w:lang w:bidi="fa-IR"/>
        </w:rPr>
        <w:t xml:space="preserve">لأبی موسی جابر بن حیان المذکور آنفا، 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3"/>
        <w:numPr>
          <w:ilvl w:val="2"/>
          <w:numId w:val="1"/>
        </w:numPr>
        <w:rPr/>
      </w:pPr>
      <w:bookmarkStart w:id="1709" w:name="__RefHeading___Toc7973060_73709187"/>
      <w:bookmarkStart w:id="1710" w:name="_Toc791"/>
      <w:bookmarkEnd w:id="1709"/>
      <w:r>
        <w:rPr/>
        <w:t>706</w:t>
      </w:r>
      <w:r>
        <w:rPr>
          <w:rtl w:val="true"/>
        </w:rPr>
        <w:t xml:space="preserve">- </w:t>
      </w:r>
      <w:r>
        <w:rPr>
          <w:rtl w:val="true"/>
        </w:rPr>
        <w:t>کتاب حی الضحاک و أخبارهم</w:t>
      </w:r>
      <w:bookmarkEnd w:id="1710"/>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711" w:name="__RefHeading___Toc7973062_73709187"/>
      <w:bookmarkStart w:id="1712" w:name="_Toc792"/>
      <w:bookmarkEnd w:id="1711"/>
      <w:r>
        <w:rPr/>
        <w:t>707</w:t>
      </w:r>
      <w:r>
        <w:rPr>
          <w:rtl w:val="true"/>
        </w:rPr>
        <w:t xml:space="preserve">- </w:t>
      </w:r>
      <w:r>
        <w:rPr>
          <w:rtl w:val="true"/>
        </w:rPr>
        <w:t>حی علی الحق</w:t>
      </w:r>
      <w:bookmarkEnd w:id="1712"/>
    </w:p>
    <w:p>
      <w:pPr>
        <w:pStyle w:val="BookText"/>
        <w:rPr/>
      </w:pPr>
      <w:r>
        <w:rPr>
          <w:rFonts w:ascii="IRNazanin" w:hAnsi="IRNazanin" w:eastAsia="IRNazanin"/>
          <w:color w:val="111111"/>
          <w:sz w:val="28"/>
          <w:sz w:val="28"/>
          <w:szCs w:val="28"/>
          <w:rtl w:val="true"/>
          <w:lang w:bidi="fa-IR"/>
        </w:rPr>
        <w:t xml:space="preserve">فی رد کتاب المسیح فی الإسلام تألیف بعض النصاری و الرد للسید مهدی بن السید صالح القزوینی الکاظمی نزیل الکویت ثم البصرة، طبع فی بغداد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1713" w:name="__RefHeading___Toc7973064_73709187"/>
      <w:bookmarkStart w:id="1714" w:name="_Toc793"/>
      <w:bookmarkEnd w:id="1713"/>
      <w:r>
        <w:rPr/>
        <w:t>708</w:t>
      </w:r>
      <w:r>
        <w:rPr>
          <w:rtl w:val="true"/>
        </w:rPr>
        <w:t xml:space="preserve">- </w:t>
      </w:r>
      <w:r>
        <w:rPr>
          <w:rtl w:val="true"/>
        </w:rPr>
        <w:t>حی بن یقظان</w:t>
      </w:r>
      <w:bookmarkEnd w:id="1714"/>
    </w:p>
    <w:p>
      <w:pPr>
        <w:pStyle w:val="BookText"/>
        <w:rPr/>
      </w:pPr>
      <w:r>
        <w:rPr>
          <w:rFonts w:ascii="IRNazanin" w:hAnsi="IRNazanin" w:eastAsia="IRNazanin"/>
          <w:color w:val="111111"/>
          <w:sz w:val="28"/>
          <w:sz w:val="28"/>
          <w:szCs w:val="28"/>
          <w:rtl w:val="true"/>
          <w:lang w:bidi="fa-IR"/>
        </w:rPr>
        <w:t>حکایة أخلاقیة أنشأها الشیخ الرئیس أبو علی بن سینا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سینا، أکثر منهما، فترجمه پیکو المتوفی </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اللاتینیة، و ترجمه پونس إلی الإسپانیولیة، و ترجم أیضا إلی الإنگلیزیة و الألمانیة و الهولاندیة و غیرها و طبعت مکررا المصحح</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یعبر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ب رسالة حی بن یقظان کما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یقال له مرموزة حی بن یقظان أورد فیه حکایة شیخ شبهة بحی بن یقظان و أدرج فیها بعض مباحث القدر و المطالب الأخلاقیة و غیرها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حاطکم الله جماعة الإخوان من الأسواء و أسبغ علیکم جسائم الآلاء إنی کنت عند عودتی من 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 یقرب من بروجرد أمر شمس الدولة بحبس الشیخ فیها لکید السعاة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راکبا جدو أصفهان عرست ببعض القلاع المعقودة علی الجادة فإذا أنا برفیقی الذی شغفه الجدال و نشا فیه اللداد طبعا و حسب أن طریقه إلی الحق من الخصام و الحرفة المسماة بالکلام مهیع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طریق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سبله إلیه من المشاجرة و الشغب فی المحاورة میثاء، فتطارحنا الحدیث و خلجتنا خوالجه إلی أمر القدر، و رفیقی کما تعرفونه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فتأدت محاورتنا به إلی ضخب و بی إلی مداراة، رجاء أن أرفق بدائه و أحط من غلوائه، فتبینا شبه شیخ من بعید أجهرته و قلت لله من شیخ شبیه بحی بن یقظان و لا أبعد أن یکون، و لعل الذی بیده ملکوت کل شی‌ء أن یمتعنی منه بلقاء ثنی یعود خذعا بعد ثنا طال طوله و تمادت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أصدق قوله کل میسر لما خلق له فهذا ما جری و أنا شاهد و الله علی ما یقال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شرحه أیضا، عنوان الشرح مختصر فی تفسیر معانی حی بن یقظان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الرموز و إیضاحها هذا آخر ما علق من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الشیخ أبی منصور بن زیلة علی رسالة حی بن یقظان تألیف الشیخ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هو شرح أبی منصور الحسین بن محمد بن زیلة المذکور فی کشف الظنون و نسخه أخری من حی بن یقظان فی النجف عند السید حسین بن السید أبی القاسم التبریزی الطبیب المجاور للنجف، و هی ضمن مجموعة نفیسة</w:t>
      </w:r>
      <w:r>
        <w:rPr>
          <w:rStyle w:val="FootnoteAnchor"/>
          <w:rtl w:val="true"/>
        </w:rPr>
        <w:footnoteReference w:id="15"/>
      </w:r>
      <w:r>
        <w:rPr>
          <w:rFonts w:ascii="IRNazanin" w:hAnsi="IRNazanin" w:eastAsia="IRNazanin"/>
          <w:color w:val="111111"/>
          <w:sz w:val="28"/>
          <w:sz w:val="28"/>
          <w:szCs w:val="28"/>
          <w:rtl w:val="true"/>
          <w:lang w:bidi="fa-IR"/>
        </w:rPr>
        <w:t xml:space="preserve">فیها خمس عشرة رسالة کلها بخط شهاب البحرانی فرغ من کتابة بعضها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 أخر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bookmarkStart w:id="1715" w:name="pg11693_132157"/>
    </w:p>
    <w:p>
      <w:pPr>
        <w:pStyle w:val="BookText"/>
        <w:rPr/>
      </w:pPr>
      <w:bookmarkEnd w:id="1715"/>
      <w:r>
        <w:rPr>
          <w:rFonts w:ascii="IRNazanin" w:hAnsi="IRNazanin" w:eastAsia="IRNazanin"/>
          <w:color w:val="111111"/>
          <w:sz w:val="28"/>
          <w:sz w:val="28"/>
          <w:szCs w:val="28"/>
          <w:rtl w:val="true"/>
          <w:lang w:bidi="fa-IR"/>
        </w:rPr>
        <w:t xml:space="preserve">باب الخاء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خاب شگفت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خیمة شب بازی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1716" w:name="__RefHeading___Toc7973066_73709187"/>
      <w:bookmarkStart w:id="1717" w:name="_Toc794"/>
      <w:bookmarkEnd w:id="1716"/>
      <w:r>
        <w:rPr>
          <w:rtl w:val="true"/>
        </w:rPr>
        <w:t>باب الخاء</w:t>
      </w:r>
      <w:bookmarkEnd w:id="1717"/>
    </w:p>
    <w:p>
      <w:pPr>
        <w:pStyle w:val="Heading3"/>
        <w:numPr>
          <w:ilvl w:val="2"/>
          <w:numId w:val="1"/>
        </w:numPr>
        <w:rPr/>
      </w:pPr>
      <w:bookmarkStart w:id="1718" w:name="__RefHeading___Toc7973068_73709187"/>
      <w:bookmarkStart w:id="1719" w:name="_Toc795"/>
      <w:bookmarkEnd w:id="1718"/>
      <w:r>
        <w:rPr>
          <w:rtl w:val="true"/>
        </w:rPr>
        <w:t>خاب شگفت‌</w:t>
      </w:r>
      <w:bookmarkEnd w:id="1719"/>
    </w:p>
    <w:p>
      <w:pPr>
        <w:pStyle w:val="Heading3"/>
        <w:numPr>
          <w:ilvl w:val="2"/>
          <w:numId w:val="1"/>
        </w:numPr>
        <w:rPr/>
      </w:pPr>
      <w:bookmarkStart w:id="1720" w:name="__RefHeading___Toc7973070_73709187"/>
      <w:bookmarkStart w:id="1721" w:name="_Toc796"/>
      <w:bookmarkEnd w:id="1720"/>
      <w:r>
        <w:rPr>
          <w:rtl w:val="true"/>
        </w:rPr>
        <w:t>خاب‌نامه</w:t>
      </w:r>
      <w:bookmarkEnd w:id="1721"/>
    </w:p>
    <w:p>
      <w:pPr>
        <w:pStyle w:val="BookText"/>
        <w:rPr/>
      </w:pPr>
      <w:r>
        <w:rPr>
          <w:rFonts w:ascii="IRNazanin" w:hAnsi="IRNazanin" w:eastAsia="IRNazanin"/>
          <w:color w:val="111111"/>
          <w:sz w:val="28"/>
          <w:sz w:val="28"/>
          <w:szCs w:val="28"/>
          <w:rtl w:val="true"/>
          <w:lang w:bidi="fa-IR"/>
        </w:rPr>
        <w:t xml:space="preserve">یأتیان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و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الخاء بعدها الواو</w:t>
      </w:r>
      <w:r>
        <w:rPr>
          <w:rFonts w:eastAsia="IRNazanin" w:cs="IRNazanin"/>
          <w:color w:val="111111"/>
          <w:sz w:val="28"/>
          <w:szCs w:val="28"/>
          <w:rtl w:val="true"/>
          <w:lang w:bidi="fa-IR"/>
        </w:rPr>
        <w:t>.</w:t>
      </w:r>
    </w:p>
    <w:p>
      <w:pPr>
        <w:pStyle w:val="Heading3"/>
        <w:numPr>
          <w:ilvl w:val="2"/>
          <w:numId w:val="1"/>
        </w:numPr>
        <w:rPr/>
      </w:pPr>
      <w:bookmarkStart w:id="1722" w:name="__RefHeading___Toc7973072_73709187"/>
      <w:bookmarkStart w:id="1723" w:name="_Toc797"/>
      <w:bookmarkEnd w:id="1722"/>
      <w:r>
        <w:rPr/>
        <w:t>709</w:t>
      </w:r>
      <w:r>
        <w:rPr>
          <w:rtl w:val="true"/>
        </w:rPr>
        <w:t xml:space="preserve">- </w:t>
      </w:r>
      <w:r>
        <w:rPr>
          <w:rtl w:val="true"/>
        </w:rPr>
        <w:t>کتاب الخاتم</w:t>
      </w:r>
      <w:bookmarkEnd w:id="1723"/>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یأتی له کتاب الخواتیم کما فی الفهرست مع سائر کتب الخواتیم فی الخاء بعدها الواو</w:t>
      </w:r>
      <w:r>
        <w:rPr>
          <w:rFonts w:eastAsia="IRNazanin" w:cs="IRNazanin"/>
          <w:color w:val="111111"/>
          <w:sz w:val="28"/>
          <w:szCs w:val="28"/>
          <w:rtl w:val="true"/>
          <w:lang w:bidi="fa-IR"/>
        </w:rPr>
        <w:t>.</w:t>
      </w:r>
    </w:p>
    <w:p>
      <w:pPr>
        <w:pStyle w:val="Heading3"/>
        <w:numPr>
          <w:ilvl w:val="2"/>
          <w:numId w:val="1"/>
        </w:numPr>
        <w:rPr/>
      </w:pPr>
      <w:bookmarkStart w:id="1724" w:name="__RefHeading___Toc7973074_73709187"/>
      <w:bookmarkStart w:id="1725" w:name="_Toc798"/>
      <w:bookmarkEnd w:id="1724"/>
      <w:r>
        <w:rPr>
          <w:rtl w:val="true"/>
        </w:rPr>
        <w:t>خاتم الصوارم‌</w:t>
      </w:r>
      <w:bookmarkEnd w:id="1725"/>
    </w:p>
    <w:p>
      <w:pPr>
        <w:pStyle w:val="BookText"/>
        <w:rPr/>
      </w:pPr>
      <w:r>
        <w:rPr>
          <w:rFonts w:ascii="IRNazanin" w:hAnsi="IRNazanin" w:eastAsia="IRNazanin"/>
          <w:color w:val="111111"/>
          <w:sz w:val="28"/>
          <w:sz w:val="28"/>
          <w:szCs w:val="28"/>
          <w:rtl w:val="true"/>
          <w:lang w:bidi="fa-IR"/>
        </w:rPr>
        <w:t>یعبر عنه کذلک تخفیفا و هو خاتمة الصوارم الإلهیة کما یأتی</w:t>
      </w:r>
      <w:r>
        <w:rPr>
          <w:rFonts w:eastAsia="IRNazanin" w:cs="IRNazanin"/>
          <w:color w:val="111111"/>
          <w:sz w:val="28"/>
          <w:szCs w:val="28"/>
          <w:rtl w:val="true"/>
          <w:lang w:bidi="fa-IR"/>
        </w:rPr>
        <w:t>.</w:t>
      </w:r>
    </w:p>
    <w:p>
      <w:pPr>
        <w:pStyle w:val="Heading3"/>
        <w:numPr>
          <w:ilvl w:val="2"/>
          <w:numId w:val="1"/>
        </w:numPr>
        <w:rPr/>
      </w:pPr>
      <w:bookmarkStart w:id="1726" w:name="__RefHeading___Toc7973076_73709187"/>
      <w:bookmarkStart w:id="1727" w:name="_Toc799"/>
      <w:bookmarkEnd w:id="1726"/>
      <w:r>
        <w:rPr/>
        <w:t>710</w:t>
      </w:r>
      <w:r>
        <w:rPr>
          <w:rtl w:val="true"/>
        </w:rPr>
        <w:t xml:space="preserve">- </w:t>
      </w:r>
      <w:r>
        <w:rPr>
          <w:rtl w:val="true"/>
        </w:rPr>
        <w:t>خاتم النبوة</w:t>
      </w:r>
      <w:bookmarkEnd w:id="1727"/>
    </w:p>
    <w:p>
      <w:pPr>
        <w:pStyle w:val="BookText"/>
        <w:rPr/>
      </w:pPr>
      <w:r>
        <w:rPr>
          <w:rFonts w:ascii="IRNazanin" w:hAnsi="IRNazanin" w:eastAsia="IRNazanin"/>
          <w:color w:val="111111"/>
          <w:sz w:val="28"/>
          <w:sz w:val="28"/>
          <w:szCs w:val="28"/>
          <w:rtl w:val="true"/>
          <w:lang w:bidi="fa-IR"/>
        </w:rPr>
        <w:t xml:space="preserve">فی الرد علی الأحمدیة القادیانیة و هم أتباع غلام أحمد القادیانی للدکتور الحاج نور حسین صاحب صابر جهنگ السیالکوتی الهندی المعاصر الحنفی المستبصر مؤلف حقیقة مذهب الحنفیة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p>
    <w:p>
      <w:pPr>
        <w:pStyle w:val="Heading3"/>
        <w:numPr>
          <w:ilvl w:val="2"/>
          <w:numId w:val="1"/>
        </w:numPr>
        <w:rPr/>
      </w:pPr>
      <w:bookmarkStart w:id="1728" w:name="__RefHeading___Toc7973078_73709187"/>
      <w:bookmarkStart w:id="1729" w:name="_Toc800"/>
      <w:bookmarkEnd w:id="1728"/>
      <w:r>
        <w:rPr/>
        <w:t>711</w:t>
      </w:r>
      <w:r>
        <w:rPr>
          <w:rtl w:val="true"/>
        </w:rPr>
        <w:t xml:space="preserve">- </w:t>
      </w:r>
      <w:r>
        <w:rPr>
          <w:rtl w:val="true"/>
        </w:rPr>
        <w:t>الخاتمة</w:t>
      </w:r>
      <w:bookmarkEnd w:id="1729"/>
    </w:p>
    <w:p>
      <w:pPr>
        <w:pStyle w:val="BookText"/>
        <w:rPr/>
      </w:pPr>
      <w:r>
        <w:rPr>
          <w:rFonts w:ascii="IRNazanin" w:hAnsi="IRNazanin" w:eastAsia="IRNazanin"/>
          <w:color w:val="111111"/>
          <w:sz w:val="28"/>
          <w:sz w:val="28"/>
          <w:szCs w:val="28"/>
          <w:rtl w:val="true"/>
          <w:lang w:bidi="fa-IR"/>
        </w:rPr>
        <w:t xml:space="preserve">فی خلل الصلاة کتاب کبیر فی سبعمائة صفحة، یقرب من خمسة و ثلاثین ألف بیت، رأیته بخط المؤلف و هو السید الفقیه السید محمد تقی بن حسن بن هادی بن أحمد المعروف بالعطار البغدادی المتوفی بالنجف فی حدود الخمسین من العمر 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ولده السید جعفر العطار بسوق العمارة فی النجف و قد استنسخ عنها السید علی بن محمد شبر لنفسه</w:t>
      </w:r>
      <w:r>
        <w:rPr>
          <w:rFonts w:eastAsia="IRNazanin" w:cs="IRNazanin"/>
          <w:color w:val="111111"/>
          <w:sz w:val="28"/>
          <w:szCs w:val="28"/>
          <w:rtl w:val="true"/>
          <w:lang w:bidi="fa-IR"/>
        </w:rPr>
        <w:t>.</w:t>
      </w:r>
    </w:p>
    <w:p>
      <w:pPr>
        <w:pStyle w:val="Heading3"/>
        <w:numPr>
          <w:ilvl w:val="2"/>
          <w:numId w:val="1"/>
        </w:numPr>
        <w:rPr/>
      </w:pPr>
      <w:bookmarkStart w:id="1730" w:name="__RefHeading___Toc7973080_73709187"/>
      <w:bookmarkStart w:id="1731" w:name="_Toc801"/>
      <w:bookmarkEnd w:id="1730"/>
      <w:r>
        <w:rPr/>
        <w:t>712</w:t>
      </w:r>
      <w:r>
        <w:rPr>
          <w:rtl w:val="true"/>
        </w:rPr>
        <w:t xml:space="preserve">- </w:t>
      </w:r>
      <w:r>
        <w:rPr>
          <w:rtl w:val="true"/>
        </w:rPr>
        <w:t>خاتمة الأنوار المسبلة فی بعض خواص البسملة</w:t>
      </w:r>
      <w:bookmarkEnd w:id="1731"/>
    </w:p>
    <w:p>
      <w:pPr>
        <w:pStyle w:val="BookText"/>
        <w:rPr/>
      </w:pPr>
      <w:r>
        <w:rPr>
          <w:rFonts w:ascii="IRNazanin" w:hAnsi="IRNazanin" w:eastAsia="IRNazanin"/>
          <w:color w:val="111111"/>
          <w:sz w:val="28"/>
          <w:sz w:val="28"/>
          <w:szCs w:val="28"/>
          <w:rtl w:val="true"/>
          <w:lang w:bidi="fa-IR"/>
        </w:rPr>
        <w:t xml:space="preserve">فی الطب الروحانی المؤلف أصله السید الحسن بن عبد الله بن الحسین الحسینی المکی المدنی الشهیر بالسمرقندی کان حیا فی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الأصل فی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الخاتمة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732" w:name="__RefHeading___Toc7973082_73709187"/>
      <w:bookmarkStart w:id="1733" w:name="_Toc802"/>
      <w:bookmarkEnd w:id="1732"/>
      <w:r>
        <w:rPr/>
        <w:t>713</w:t>
      </w:r>
      <w:r>
        <w:rPr>
          <w:rtl w:val="true"/>
        </w:rPr>
        <w:t xml:space="preserve">- </w:t>
      </w:r>
      <w:r>
        <w:rPr>
          <w:rtl w:val="true"/>
        </w:rPr>
        <w:t>خاتمة خلاصة الأشعار</w:t>
      </w:r>
      <w:bookmarkEnd w:id="173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هو اسم تذکره میر تقی الکاشی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الخاتمة من مصادر خزانة عامرة الآتی قریبا کما </w:t>
      </w:r>
      <w:bookmarkStart w:id="1734" w:name="pg11693_132158"/>
    </w:p>
    <w:p>
      <w:pPr>
        <w:pStyle w:val="BookText"/>
        <w:rPr/>
      </w:pPr>
      <w:bookmarkEnd w:id="1734"/>
      <w:r>
        <w:rPr>
          <w:rFonts w:ascii="IRNazanin" w:hAnsi="IRNazanin" w:eastAsia="IRNazanin"/>
          <w:color w:val="111111"/>
          <w:sz w:val="28"/>
          <w:sz w:val="28"/>
          <w:szCs w:val="28"/>
          <w:rtl w:val="true"/>
          <w:lang w:bidi="fa-IR"/>
        </w:rPr>
        <w:t xml:space="preserve">صرح به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1735" w:name="__RefHeading___Toc7973084_73709187"/>
      <w:bookmarkStart w:id="1736" w:name="_Toc803"/>
      <w:bookmarkEnd w:id="1735"/>
      <w:r>
        <w:rPr/>
        <w:t>714</w:t>
      </w:r>
      <w:r>
        <w:rPr>
          <w:rtl w:val="true"/>
        </w:rPr>
        <w:t xml:space="preserve">- </w:t>
      </w:r>
      <w:r>
        <w:rPr>
          <w:rtl w:val="true"/>
        </w:rPr>
        <w:t>خاتمة رسائل إخوان الصفا</w:t>
      </w:r>
      <w:bookmarkEnd w:id="1736"/>
    </w:p>
    <w:p>
      <w:pPr>
        <w:pStyle w:val="BookText"/>
        <w:rPr/>
      </w:pPr>
      <w:r>
        <w:rPr>
          <w:rFonts w:ascii="IRNazanin" w:hAnsi="IRNazanin" w:eastAsia="IRNazanin"/>
          <w:color w:val="111111"/>
          <w:sz w:val="28"/>
          <w:sz w:val="28"/>
          <w:szCs w:val="28"/>
          <w:rtl w:val="true"/>
          <w:lang w:bidi="fa-IR"/>
        </w:rPr>
        <w:t xml:space="preserve">فی الحیوان و الإنسان طبع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3"/>
        <w:numPr>
          <w:ilvl w:val="2"/>
          <w:numId w:val="1"/>
        </w:numPr>
        <w:rPr/>
      </w:pPr>
      <w:bookmarkStart w:id="1737" w:name="__RefHeading___Toc7973086_73709187"/>
      <w:bookmarkStart w:id="1738" w:name="_Toc804"/>
      <w:bookmarkEnd w:id="1737"/>
      <w:r>
        <w:rPr/>
        <w:t>715</w:t>
      </w:r>
      <w:r>
        <w:rPr>
          <w:rtl w:val="true"/>
        </w:rPr>
        <w:t xml:space="preserve">- </w:t>
      </w:r>
      <w:r>
        <w:rPr>
          <w:rtl w:val="true"/>
        </w:rPr>
        <w:t>خاتمة الصوارم الإلهیة</w:t>
      </w:r>
      <w:bookmarkEnd w:id="1738"/>
    </w:p>
    <w:p>
      <w:pPr>
        <w:pStyle w:val="BookText"/>
        <w:rPr/>
      </w:pPr>
      <w:r>
        <w:rPr>
          <w:rFonts w:ascii="IRNazanin" w:hAnsi="IRNazanin" w:eastAsia="IRNazanin"/>
          <w:color w:val="111111"/>
          <w:sz w:val="28"/>
          <w:sz w:val="28"/>
          <w:szCs w:val="28"/>
          <w:rtl w:val="true"/>
          <w:lang w:bidi="fa-IR"/>
        </w:rPr>
        <w:t xml:space="preserve">فارسی کأصل الصوارم الذی هو فی مباحث الإلهیات و الخاتمة فی إثبات الإمامة خاصة، من تألیف السید دلدار علی بن محمد معین النصیرآبادی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کل خاتمة کریمة و خاتمة کل 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یطبع مع الصوارم و هو موجود فی مکتبة أحفاده” السید دلدار” بلکهنو</w:t>
      </w:r>
      <w:r>
        <w:rPr>
          <w:rFonts w:eastAsia="IRNazanin" w:cs="IRNazanin"/>
          <w:color w:val="111111"/>
          <w:sz w:val="28"/>
          <w:szCs w:val="28"/>
          <w:rtl w:val="true"/>
          <w:lang w:bidi="fa-IR"/>
        </w:rPr>
        <w:t>.</w:t>
      </w:r>
    </w:p>
    <w:p>
      <w:pPr>
        <w:pStyle w:val="Heading3"/>
        <w:numPr>
          <w:ilvl w:val="2"/>
          <w:numId w:val="1"/>
        </w:numPr>
        <w:rPr/>
      </w:pPr>
      <w:bookmarkStart w:id="1739" w:name="__RefHeading___Toc7973088_73709187"/>
      <w:bookmarkStart w:id="1740" w:name="_Toc805"/>
      <w:bookmarkEnd w:id="1739"/>
      <w:r>
        <w:rPr/>
        <w:t>716</w:t>
      </w:r>
      <w:r>
        <w:rPr>
          <w:rtl w:val="true"/>
        </w:rPr>
        <w:t xml:space="preserve">- </w:t>
      </w:r>
      <w:r>
        <w:rPr>
          <w:rtl w:val="true"/>
        </w:rPr>
        <w:t>خاتمة فائق البیان</w:t>
      </w:r>
      <w:bookmarkEnd w:id="1740"/>
    </w:p>
    <w:p>
      <w:pPr>
        <w:pStyle w:val="BookText"/>
        <w:rPr/>
      </w:pPr>
      <w:r>
        <w:rPr>
          <w:rFonts w:ascii="IRNazanin" w:hAnsi="IRNazanin" w:eastAsia="IRNazanin"/>
          <w:color w:val="111111"/>
          <w:sz w:val="28"/>
          <w:sz w:val="28"/>
          <w:szCs w:val="28"/>
          <w:rtl w:val="true"/>
          <w:lang w:bidi="fa-IR"/>
        </w:rPr>
        <w:t xml:space="preserve">فی تفسیر آیة العدل و الإحسان الذی هو من تألیفات السید نعمة الله بن محمد هادی بن عبد الله بن نور الدین الجزائری التستری کما یأتی و الخاتمة هذه لولده السید نور الدین محمد بن نعمة الله فیها تاریخ تعمیر سد المیزان فی شوشتر و الأصل و الخاتمة کلاهما فارسیان و نسخه الخاتمة توجد عند الشیخ مهدی شرف الدین فی شوشتر، و له أیضا الإسماعیلیة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فرغ منه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Heading3"/>
        <w:numPr>
          <w:ilvl w:val="2"/>
          <w:numId w:val="1"/>
        </w:numPr>
        <w:rPr/>
      </w:pPr>
      <w:bookmarkStart w:id="1741" w:name="__RefHeading___Toc7973090_73709187"/>
      <w:bookmarkStart w:id="1742" w:name="_Toc806"/>
      <w:bookmarkEnd w:id="1741"/>
      <w:r>
        <w:rPr/>
        <w:t>717</w:t>
      </w:r>
      <w:r>
        <w:rPr>
          <w:rtl w:val="true"/>
        </w:rPr>
        <w:t xml:space="preserve">- </w:t>
      </w:r>
      <w:r>
        <w:rPr>
          <w:rtl w:val="true"/>
        </w:rPr>
        <w:t>خاتمة المستدرک</w:t>
      </w:r>
      <w:bookmarkEnd w:id="1742"/>
    </w:p>
    <w:p>
      <w:pPr>
        <w:pStyle w:val="BookText"/>
        <w:rPr/>
      </w:pPr>
      <w:r>
        <w:rPr>
          <w:rFonts w:ascii="IRNazanin" w:hAnsi="IRNazanin" w:eastAsia="IRNazanin"/>
          <w:color w:val="111111"/>
          <w:sz w:val="28"/>
          <w:sz w:val="28"/>
          <w:szCs w:val="28"/>
          <w:rtl w:val="true"/>
          <w:lang w:bidi="fa-IR"/>
        </w:rPr>
        <w:t xml:space="preserve">هو خاتمة مستدرک الوسائل الذی طبع فی ثلاث مجلدات کبار، و قبل طبع المستدرک استکتب شیخنا المؤلف الخاتمة فی مجلد مستقل بخط الفاضل السید مهدی بن أبی القاسم الکاشانی الذی ولد فی النجف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أهدی النسخة إلی أصفهان</w:t>
      </w:r>
    </w:p>
    <w:p>
      <w:pPr>
        <w:pStyle w:val="BookText"/>
        <w:rPr/>
      </w:pPr>
      <w:r>
        <w:rPr>
          <w:rFonts w:ascii="IRNazanin" w:hAnsi="IRNazanin" w:eastAsia="IRNazanin"/>
          <w:color w:val="111111"/>
          <w:sz w:val="28"/>
          <w:sz w:val="28"/>
          <w:szCs w:val="28"/>
          <w:rtl w:val="true"/>
          <w:lang w:bidi="fa-IR"/>
        </w:rPr>
        <w:t xml:space="preserve">لصدیقه العالم الجلیل الحاج میرزا یحیی بن الحاج میرزا شفیع المستوفی الأصفهانی فوصلت النسخة إلی الحاج میرزا یحیی بعد وفاه شیخنا المؤلف فکتب الحاج میرزا یحیی بخطه علی هوامش النسخة حواشی نافعة ذات فوائد جلیلة، و کتب فی آخر الحواشی شرح أحوال نفسه و شرح أحوال صدیقه المؤلف و هو شیخنا النوری المتوفی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رأیتها فی طهران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w:t>
      </w:r>
    </w:p>
    <w:p>
      <w:pPr>
        <w:pStyle w:val="Heading3"/>
        <w:numPr>
          <w:ilvl w:val="2"/>
          <w:numId w:val="1"/>
        </w:numPr>
        <w:rPr/>
      </w:pPr>
      <w:bookmarkStart w:id="1743" w:name="__RefHeading___Toc7973092_73709187"/>
      <w:bookmarkStart w:id="1744" w:name="_Toc807"/>
      <w:bookmarkEnd w:id="1743"/>
      <w:r>
        <w:rPr>
          <w:rtl w:val="true"/>
        </w:rPr>
        <w:t>خاجو کرمانی‌</w:t>
      </w:r>
      <w:bookmarkEnd w:id="1744"/>
    </w:p>
    <w:p>
      <w:pPr>
        <w:pStyle w:val="BookText"/>
        <w:rPr/>
      </w:pPr>
      <w:r>
        <w:rPr>
          <w:rFonts w:ascii="IRNazanin" w:hAnsi="IRNazanin" w:eastAsia="IRNazanin"/>
          <w:color w:val="111111"/>
          <w:sz w:val="28"/>
          <w:sz w:val="28"/>
          <w:szCs w:val="28"/>
          <w:rtl w:val="true"/>
          <w:lang w:bidi="fa-IR"/>
        </w:rPr>
        <w:t>یأتی فی الخاء بعدها الواو خواجو کرمانی</w:t>
      </w:r>
      <w:r>
        <w:rPr>
          <w:rFonts w:eastAsia="IRNazanin" w:cs="IRNazanin"/>
          <w:color w:val="111111"/>
          <w:sz w:val="28"/>
          <w:szCs w:val="28"/>
          <w:rtl w:val="true"/>
          <w:lang w:bidi="fa-IR"/>
        </w:rPr>
        <w:t>.</w:t>
      </w:r>
    </w:p>
    <w:p>
      <w:pPr>
        <w:pStyle w:val="Heading3"/>
        <w:numPr>
          <w:ilvl w:val="2"/>
          <w:numId w:val="1"/>
        </w:numPr>
        <w:rPr/>
      </w:pPr>
      <w:bookmarkStart w:id="1745" w:name="__RefHeading___Toc7973094_73709187"/>
      <w:bookmarkStart w:id="1746" w:name="_Toc808"/>
      <w:bookmarkEnd w:id="1745"/>
      <w:r>
        <w:rPr/>
        <w:t>718</w:t>
      </w:r>
      <w:r>
        <w:rPr>
          <w:rtl w:val="true"/>
        </w:rPr>
        <w:t xml:space="preserve">- </w:t>
      </w:r>
      <w:r>
        <w:rPr>
          <w:rtl w:val="true"/>
        </w:rPr>
        <w:t>خارستان‌</w:t>
      </w:r>
      <w:bookmarkEnd w:id="174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معارضة گلستان بالفارسیة و اللهجة الکرمانیة، و هی فکاهیة أخلاقیة کتبها علی لسان العوام من النساجین بکرمان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میرزا قاسم أدیب الکرمانی ألفه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بکرمان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مقدمه لمجد الإسلام الکرمانی،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صنعت خلوشی را خف و ذل، که تار شالش در کمال ظرافت </w:t>
      </w:r>
      <w:bookmarkStart w:id="1747" w:name="pg11693_132159"/>
    </w:p>
    <w:p>
      <w:pPr>
        <w:pStyle w:val="BookText"/>
        <w:rPr/>
      </w:pPr>
      <w:bookmarkEnd w:id="1747"/>
      <w:r>
        <w:rPr>
          <w:rFonts w:ascii="IRNazanin" w:hAnsi="IRNazanin" w:eastAsia="IRNazanin"/>
          <w:color w:val="111111"/>
          <w:sz w:val="28"/>
          <w:sz w:val="28"/>
          <w:szCs w:val="28"/>
          <w:rtl w:val="true"/>
          <w:lang w:bidi="fa-IR"/>
        </w:rPr>
        <w:t>است، و پود اندرش مزید لطافت، هر مکوئی که فرو می‌رود مفرج تار است، و چون برمی‌گردد مدرج پود، پس از هر مکوئی پودی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عورض گلستان مرارا، و منها بهارستان لجامی صاحب خردنامه اسکندری الآتی، و قد فاتنا ذکره فی محله</w:t>
      </w:r>
      <w:r>
        <w:rPr>
          <w:rFonts w:eastAsia="IRNazanin" w:cs="IRNazanin"/>
          <w:color w:val="111111"/>
          <w:sz w:val="28"/>
          <w:szCs w:val="28"/>
          <w:rtl w:val="true"/>
          <w:lang w:bidi="fa-IR"/>
        </w:rPr>
        <w:t>.</w:t>
      </w:r>
    </w:p>
    <w:p>
      <w:pPr>
        <w:pStyle w:val="Heading3"/>
        <w:numPr>
          <w:ilvl w:val="2"/>
          <w:numId w:val="1"/>
        </w:numPr>
        <w:rPr/>
      </w:pPr>
      <w:bookmarkStart w:id="1748" w:name="__RefHeading___Toc7973096_73709187"/>
      <w:bookmarkStart w:id="1749" w:name="_Toc809"/>
      <w:bookmarkEnd w:id="1748"/>
      <w:r>
        <w:rPr/>
        <w:t>719</w:t>
      </w:r>
      <w:r>
        <w:rPr>
          <w:rtl w:val="true"/>
        </w:rPr>
        <w:t xml:space="preserve">- </w:t>
      </w:r>
      <w:r>
        <w:rPr>
          <w:rtl w:val="true"/>
        </w:rPr>
        <w:t>خارصینی‌</w:t>
      </w:r>
      <w:bookmarkEnd w:id="1749"/>
    </w:p>
    <w:p>
      <w:pPr>
        <w:pStyle w:val="BookText"/>
        <w:rPr/>
      </w:pPr>
      <w:r>
        <w:rPr>
          <w:rFonts w:ascii="IRNazanin" w:hAnsi="IRNazanin" w:eastAsia="IRNazanin"/>
          <w:color w:val="111111"/>
          <w:sz w:val="28"/>
          <w:sz w:val="28"/>
          <w:szCs w:val="28"/>
          <w:rtl w:val="true"/>
          <w:lang w:bidi="fa-IR"/>
        </w:rPr>
        <w:t xml:space="preserve">لأبی موسی جابر بن حیان الکیمیاوی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فیها خمسة کتب أخری کلها لجابر بن حیان</w:t>
      </w:r>
      <w:r>
        <w:rPr>
          <w:rFonts w:eastAsia="IRNazanin" w:cs="IRNazanin"/>
          <w:color w:val="111111"/>
          <w:sz w:val="28"/>
          <w:szCs w:val="28"/>
          <w:rtl w:val="true"/>
          <w:lang w:bidi="fa-IR"/>
        </w:rPr>
        <w:t>.</w:t>
      </w:r>
    </w:p>
    <w:p>
      <w:pPr>
        <w:pStyle w:val="Heading3"/>
        <w:numPr>
          <w:ilvl w:val="2"/>
          <w:numId w:val="1"/>
        </w:numPr>
        <w:rPr/>
      </w:pPr>
      <w:bookmarkStart w:id="1750" w:name="__RefHeading___Toc7973098_73709187"/>
      <w:bookmarkStart w:id="1751" w:name="_Toc810"/>
      <w:bookmarkEnd w:id="1750"/>
      <w:r>
        <w:rPr/>
        <w:t>720</w:t>
      </w:r>
      <w:r>
        <w:rPr>
          <w:rtl w:val="true"/>
        </w:rPr>
        <w:t xml:space="preserve">- </w:t>
      </w:r>
      <w:r>
        <w:rPr>
          <w:rtl w:val="true"/>
        </w:rPr>
        <w:t>خارطة المدینة</w:t>
      </w:r>
      <w:bookmarkEnd w:id="1751"/>
    </w:p>
    <w:p>
      <w:pPr>
        <w:pStyle w:val="BookText"/>
        <w:rPr/>
      </w:pPr>
      <w:r>
        <w:rPr>
          <w:rFonts w:ascii="IRNazanin" w:hAnsi="IRNazanin" w:eastAsia="IRNazanin"/>
          <w:color w:val="111111"/>
          <w:sz w:val="28"/>
          <w:sz w:val="28"/>
          <w:szCs w:val="28"/>
          <w:rtl w:val="true"/>
          <w:lang w:bidi="fa-IR"/>
        </w:rPr>
        <w:t xml:space="preserve">للشیخ إبراهیم بن الشیخ أحمد حمدی المدنی المولود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السید أحمد عارف حکمة بن إبراهیم عصمة الحسینی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الخارطة بخطه فی المکتبة حین مسافرتی بالمدینة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أنی شاهدت فیه الخیر و الصلاح استجزته فی الروایة عنه فأجازنی إجازة عامة فی التاریخ المذکور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أرانی تصانیفه الآخر</w:t>
      </w:r>
      <w:r>
        <w:rPr>
          <w:rFonts w:eastAsia="IRNazanin" w:cs="IRNazanin"/>
          <w:color w:val="111111"/>
          <w:sz w:val="28"/>
          <w:szCs w:val="28"/>
          <w:rtl w:val="true"/>
          <w:lang w:bidi="fa-IR"/>
        </w:rPr>
        <w:t>.</w:t>
      </w:r>
    </w:p>
    <w:p>
      <w:pPr>
        <w:pStyle w:val="Heading3"/>
        <w:numPr>
          <w:ilvl w:val="2"/>
          <w:numId w:val="1"/>
        </w:numPr>
        <w:rPr/>
      </w:pPr>
      <w:bookmarkStart w:id="1752" w:name="__RefHeading___Toc7973100_73709187"/>
      <w:bookmarkStart w:id="1753" w:name="_Toc811"/>
      <w:bookmarkEnd w:id="1752"/>
      <w:r>
        <w:rPr/>
        <w:t>721</w:t>
      </w:r>
      <w:r>
        <w:rPr>
          <w:rtl w:val="true"/>
        </w:rPr>
        <w:t xml:space="preserve">- </w:t>
      </w:r>
      <w:r>
        <w:rPr>
          <w:rtl w:val="true"/>
        </w:rPr>
        <w:t>خارطة المسجد النبوی و مرقده ص</w:t>
      </w:r>
      <w:bookmarkEnd w:id="17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زیادات المسجد أیضا للشیخ إبراهیم المذکور، رأیتها بخطه عنده”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الخریطة و نقشه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1754" w:name="__RefHeading___Toc7973102_73709187"/>
      <w:bookmarkStart w:id="1755" w:name="_Toc812"/>
      <w:bookmarkEnd w:id="1754"/>
      <w:r>
        <w:rPr/>
        <w:t>722</w:t>
      </w:r>
      <w:r>
        <w:rPr>
          <w:rtl w:val="true"/>
        </w:rPr>
        <w:t xml:space="preserve">- </w:t>
      </w:r>
      <w:r>
        <w:rPr>
          <w:rtl w:val="true"/>
        </w:rPr>
        <w:t>الخاطرات‌</w:t>
      </w:r>
      <w:bookmarkEnd w:id="1755"/>
    </w:p>
    <w:p>
      <w:pPr>
        <w:pStyle w:val="BookText"/>
        <w:rPr/>
      </w:pPr>
      <w:r>
        <w:rPr>
          <w:rFonts w:ascii="IRNazanin" w:hAnsi="IRNazanin" w:eastAsia="IRNazanin"/>
          <w:color w:val="111111"/>
          <w:sz w:val="28"/>
          <w:sz w:val="28"/>
          <w:szCs w:val="28"/>
          <w:rtl w:val="true"/>
          <w:lang w:bidi="fa-IR"/>
        </w:rPr>
        <w:t>لابن جنی ذکره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أبو الفتح عثمان بن جنی الموصلی المتوفی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الخصائص فی اللغة و خطبة النکاح و غیر ذلک کان تلمیذ أبی علی الفارسی الشیعی أربعین سنة و دفن بجنبه فی مقابر قریش</w:t>
      </w:r>
      <w:r>
        <w:rPr>
          <w:rFonts w:eastAsia="IRNazanin" w:cs="IRNazanin"/>
          <w:color w:val="111111"/>
          <w:sz w:val="28"/>
          <w:szCs w:val="28"/>
          <w:rtl w:val="true"/>
          <w:lang w:bidi="fa-IR"/>
        </w:rPr>
        <w:t>.</w:t>
      </w:r>
    </w:p>
    <w:p>
      <w:pPr>
        <w:pStyle w:val="Heading3"/>
        <w:numPr>
          <w:ilvl w:val="2"/>
          <w:numId w:val="1"/>
        </w:numPr>
        <w:rPr/>
      </w:pPr>
      <w:bookmarkStart w:id="1756" w:name="__RefHeading___Toc7973104_73709187"/>
      <w:bookmarkStart w:id="1757" w:name="_Toc813"/>
      <w:bookmarkEnd w:id="1756"/>
      <w:r>
        <w:rPr/>
        <w:t>723</w:t>
      </w:r>
      <w:r>
        <w:rPr>
          <w:rtl w:val="true"/>
        </w:rPr>
        <w:t xml:space="preserve">- </w:t>
      </w:r>
      <w:r>
        <w:rPr>
          <w:rtl w:val="true"/>
        </w:rPr>
        <w:t>خاطرات السید جمال الدین</w:t>
      </w:r>
      <w:bookmarkEnd w:id="175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الأسدآبادی الهمدانی‌</w:t>
      </w:r>
      <w:r>
        <w:rPr>
          <w:rStyle w:val="FootnoteAnchor"/>
          <w:rtl w:val="true"/>
        </w:rPr>
        <w:footnoteReference w:id="16"/>
      </w:r>
      <w:r>
        <w:rPr>
          <w:rFonts w:ascii="IRNazanin" w:hAnsi="IRNazanin" w:eastAsia="IRNazanin"/>
          <w:color w:val="111111"/>
          <w:sz w:val="28"/>
          <w:sz w:val="28"/>
          <w:szCs w:val="28"/>
          <w:rtl w:val="true"/>
          <w:lang w:bidi="fa-IR"/>
        </w:rPr>
        <w:t xml:space="preserve">الشهیر بالأفغانی </w:t>
      </w:r>
      <w:bookmarkStart w:id="1758" w:name="pg11693_132160"/>
    </w:p>
    <w:p>
      <w:pPr>
        <w:pStyle w:val="BookText"/>
        <w:rPr/>
      </w:pPr>
      <w:bookmarkEnd w:id="1758"/>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و دونها بعد وفاته المصاحب له محمد پاشا المخزومی و طبع ببیروت فی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بالفارسیة مرتضی بن الشیخ محمد بن شیخنا الشیخ محمد علی الچهاردهی الرشتی و طبع الترجمة مسلسلا فی مجلة گلهای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سال‌نامه 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759" w:name="__RefHeading___Toc7973106_73709187"/>
      <w:bookmarkStart w:id="1760" w:name="_Toc814"/>
      <w:bookmarkEnd w:id="1759"/>
      <w:r>
        <w:rPr/>
        <w:t>724</w:t>
      </w:r>
      <w:r>
        <w:rPr>
          <w:rtl w:val="true"/>
        </w:rPr>
        <w:t xml:space="preserve">- </w:t>
      </w:r>
      <w:r>
        <w:rPr>
          <w:rtl w:val="true"/>
        </w:rPr>
        <w:t>خاطرات جوانی</w:t>
      </w:r>
      <w:bookmarkEnd w:id="1760"/>
    </w:p>
    <w:p>
      <w:pPr>
        <w:pStyle w:val="BookText"/>
        <w:rPr/>
      </w:pPr>
      <w:r>
        <w:rPr>
          <w:rFonts w:ascii="IRNazanin" w:hAnsi="IRNazanin" w:eastAsia="IRNazanin"/>
          <w:color w:val="111111"/>
          <w:sz w:val="28"/>
          <w:sz w:val="28"/>
          <w:szCs w:val="28"/>
          <w:rtl w:val="true"/>
          <w:lang w:bidi="fa-IR"/>
        </w:rPr>
        <w:t xml:space="preserve">دیوان شعر لعباس کی‌منش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الکاشانی، طبع 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بکاشان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شباهنگ و تضمین دوازده بند محتشم کلها مطبوعات</w:t>
      </w:r>
      <w:r>
        <w:rPr>
          <w:rFonts w:eastAsia="IRNazanin" w:cs="IRNazanin"/>
          <w:color w:val="111111"/>
          <w:sz w:val="28"/>
          <w:szCs w:val="28"/>
          <w:rtl w:val="true"/>
          <w:lang w:bidi="fa-IR"/>
        </w:rPr>
        <w:t>.</w:t>
      </w:r>
    </w:p>
    <w:p>
      <w:pPr>
        <w:pStyle w:val="Heading3"/>
        <w:numPr>
          <w:ilvl w:val="2"/>
          <w:numId w:val="1"/>
        </w:numPr>
        <w:rPr/>
      </w:pPr>
      <w:bookmarkStart w:id="1761" w:name="__RefHeading___Toc7973108_73709187"/>
      <w:bookmarkStart w:id="1762" w:name="_Toc815"/>
      <w:bookmarkEnd w:id="1761"/>
      <w:r>
        <w:rPr/>
        <w:t>725</w:t>
      </w:r>
      <w:r>
        <w:rPr>
          <w:rtl w:val="true"/>
        </w:rPr>
        <w:t xml:space="preserve">- </w:t>
      </w:r>
      <w:r>
        <w:rPr>
          <w:rtl w:val="true"/>
        </w:rPr>
        <w:t>خاطرات الحسنی</w:t>
      </w:r>
      <w:bookmarkEnd w:id="1762"/>
    </w:p>
    <w:p>
      <w:pPr>
        <w:pStyle w:val="BookText"/>
        <w:rPr/>
      </w:pPr>
      <w:r>
        <w:rPr>
          <w:rFonts w:ascii="IRNazanin" w:hAnsi="IRNazanin" w:eastAsia="IRNazanin"/>
          <w:color w:val="111111"/>
          <w:sz w:val="28"/>
          <w:sz w:val="28"/>
          <w:szCs w:val="28"/>
          <w:rtl w:val="true"/>
          <w:lang w:bidi="fa-IR"/>
        </w:rPr>
        <w:t>أو جولة العراق للسید عبد الرزاق النجفی البغدادی، أورد فیه ما رآه فی سیاحته فی بلاد العراق، طبع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دیدنیها و شنیدنی‌های ایران تألیف محمود جهان گرد الذی ساح نقاط إیران کما یأتی</w:t>
      </w:r>
      <w:r>
        <w:rPr>
          <w:rFonts w:eastAsia="IRNazanin" w:cs="IRNazanin"/>
          <w:color w:val="111111"/>
          <w:sz w:val="28"/>
          <w:szCs w:val="28"/>
          <w:rtl w:val="true"/>
          <w:lang w:bidi="fa-IR"/>
        </w:rPr>
        <w:t>.</w:t>
      </w:r>
    </w:p>
    <w:p>
      <w:pPr>
        <w:pStyle w:val="Heading3"/>
        <w:numPr>
          <w:ilvl w:val="2"/>
          <w:numId w:val="1"/>
        </w:numPr>
        <w:rPr/>
      </w:pPr>
      <w:bookmarkStart w:id="1763" w:name="__RefHeading___Toc7973110_73709187"/>
      <w:bookmarkStart w:id="1764" w:name="_Toc816"/>
      <w:bookmarkEnd w:id="1763"/>
      <w:r>
        <w:rPr/>
        <w:t>726</w:t>
      </w:r>
      <w:r>
        <w:rPr>
          <w:rtl w:val="true"/>
        </w:rPr>
        <w:t xml:space="preserve">- </w:t>
      </w:r>
      <w:r>
        <w:rPr>
          <w:rtl w:val="true"/>
        </w:rPr>
        <w:t>خاطرات رضا شاه پهلوی</w:t>
      </w:r>
      <w:bookmarkEnd w:id="1764"/>
    </w:p>
    <w:p>
      <w:pPr>
        <w:pStyle w:val="BookText"/>
        <w:rPr/>
      </w:pPr>
      <w:r>
        <w:rPr>
          <w:rFonts w:ascii="IRNazanin" w:hAnsi="IRNazanin" w:eastAsia="IRNazanin"/>
          <w:color w:val="111111"/>
          <w:sz w:val="28"/>
          <w:sz w:val="28"/>
          <w:szCs w:val="28"/>
          <w:rtl w:val="true"/>
          <w:lang w:bidi="fa-IR"/>
        </w:rPr>
        <w:t xml:space="preserve">الذی جلس علی سریر الملک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استقال فی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لابنته شمس پهلوی، مطبوع، و قد طبع فی هذا الموضوع أیضا زندگانی رضا شاه و کتاب رضا شاه و غیرها</w:t>
      </w:r>
      <w:r>
        <w:rPr>
          <w:rFonts w:eastAsia="IRNazanin" w:cs="IRNazanin"/>
          <w:color w:val="111111"/>
          <w:sz w:val="28"/>
          <w:szCs w:val="28"/>
          <w:rtl w:val="true"/>
          <w:lang w:bidi="fa-IR"/>
        </w:rPr>
        <w:t>.</w:t>
      </w:r>
    </w:p>
    <w:p>
      <w:pPr>
        <w:pStyle w:val="Heading3"/>
        <w:numPr>
          <w:ilvl w:val="2"/>
          <w:numId w:val="1"/>
        </w:numPr>
        <w:rPr/>
      </w:pPr>
      <w:bookmarkStart w:id="1765" w:name="__RefHeading___Toc7973112_73709187"/>
      <w:bookmarkStart w:id="1766" w:name="_Toc817"/>
      <w:bookmarkEnd w:id="1765"/>
      <w:r>
        <w:rPr/>
        <w:t>727</w:t>
      </w:r>
      <w:r>
        <w:rPr>
          <w:rtl w:val="true"/>
        </w:rPr>
        <w:t xml:space="preserve">- </w:t>
      </w:r>
      <w:r>
        <w:rPr>
          <w:rtl w:val="true"/>
        </w:rPr>
        <w:t>خاطرات هیتلر</w:t>
      </w:r>
      <w:bookmarkEnd w:id="176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مأخوذ من کتاب کفاحی لهتلر الألمانی تألیف محسن جهان‌سوز المترجم لکتاب مهدی تألیف دار مستتر الفرانسوی، و کتاب راه خوشبختی و غیرها المولود بکرمانشاه 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المقتول رمیا بالرصاص بتهران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بتهمة المؤامرة ضد البلاط الإیرانی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فی شرح أحواله مختصرا رسالة جهان‌سوز کیست؟</w:t>
      </w:r>
      <w:r>
        <w:rPr>
          <w:rFonts w:eastAsia="IRNazanin" w:cs="IRNazanin"/>
          <w:color w:val="111111"/>
          <w:sz w:val="28"/>
          <w:szCs w:val="28"/>
          <w:rtl w:val="true"/>
          <w:lang w:bidi="fa-IR"/>
        </w:rPr>
        <w:t xml:space="preserve">. </w:t>
      </w:r>
      <w:bookmarkStart w:id="1767" w:name="pg11693_132161"/>
    </w:p>
    <w:p>
      <w:pPr>
        <w:pStyle w:val="Heading3"/>
        <w:numPr>
          <w:ilvl w:val="2"/>
          <w:numId w:val="1"/>
        </w:numPr>
        <w:rPr/>
      </w:pPr>
      <w:bookmarkStart w:id="1768" w:name="__RefHeading___Toc7973114_73709187"/>
      <w:bookmarkStart w:id="1769" w:name="_Toc818"/>
      <w:bookmarkEnd w:id="1767"/>
      <w:bookmarkEnd w:id="1768"/>
      <w:r>
        <w:rPr/>
        <w:t>728</w:t>
      </w:r>
      <w:r>
        <w:rPr>
          <w:rtl w:val="true"/>
        </w:rPr>
        <w:t xml:space="preserve">- </w:t>
      </w:r>
      <w:r>
        <w:rPr>
          <w:rtl w:val="true"/>
        </w:rPr>
        <w:t>خاطرات یک أستاذ</w:t>
      </w:r>
      <w:bookmarkEnd w:id="1769"/>
    </w:p>
    <w:p>
      <w:pPr>
        <w:pStyle w:val="BookText"/>
        <w:rPr/>
      </w:pPr>
      <w:r>
        <w:rPr>
          <w:rFonts w:ascii="IRNazanin" w:hAnsi="IRNazanin" w:eastAsia="IRNazanin"/>
          <w:color w:val="111111"/>
          <w:sz w:val="28"/>
          <w:sz w:val="28"/>
          <w:szCs w:val="28"/>
          <w:rtl w:val="true"/>
          <w:lang w:bidi="fa-IR"/>
        </w:rPr>
        <w:t xml:space="preserve">روایة مترجمة بالفارسیة، أصلها لچخوف الروسی، و الترجمة لعلی پاک بین، طبع بطهران فی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770" w:name="__RefHeading___Toc7973116_73709187"/>
      <w:bookmarkStart w:id="1771" w:name="_Toc819"/>
      <w:bookmarkEnd w:id="1770"/>
      <w:r>
        <w:rPr/>
        <w:t>729</w:t>
      </w:r>
      <w:r>
        <w:rPr>
          <w:rtl w:val="true"/>
        </w:rPr>
        <w:t xml:space="preserve">- </w:t>
      </w:r>
      <w:r>
        <w:rPr>
          <w:rtl w:val="true"/>
        </w:rPr>
        <w:t>خاطره‌ها</w:t>
      </w:r>
      <w:bookmarkEnd w:id="1771"/>
    </w:p>
    <w:p>
      <w:pPr>
        <w:pStyle w:val="BookText"/>
        <w:rPr/>
      </w:pPr>
      <w:r>
        <w:rPr>
          <w:rFonts w:ascii="IRNazanin" w:hAnsi="IRNazanin" w:eastAsia="IRNazanin"/>
          <w:color w:val="111111"/>
          <w:sz w:val="28"/>
          <w:sz w:val="28"/>
          <w:szCs w:val="28"/>
          <w:rtl w:val="true"/>
          <w:lang w:bidi="fa-IR"/>
        </w:rPr>
        <w:t xml:space="preserve">عدة روایات مترجمة بالفارسیة أولها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الإسکتلندی و ثانیها لجبران خلیل، و مترجم هذه المجموعة جعفر شریعتمدار، و قد طبعت بطهران 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72" w:name="__RefHeading___Toc7973118_73709187"/>
      <w:bookmarkStart w:id="1773" w:name="_Toc820"/>
      <w:bookmarkEnd w:id="1772"/>
      <w:r>
        <w:rPr/>
        <w:t>730</w:t>
      </w:r>
      <w:r>
        <w:rPr>
          <w:rtl w:val="true"/>
        </w:rPr>
        <w:t xml:space="preserve">- </w:t>
      </w:r>
      <w:r>
        <w:rPr>
          <w:rtl w:val="true"/>
        </w:rPr>
        <w:t>الخافیة</w:t>
      </w:r>
      <w:bookmarkEnd w:id="1773"/>
    </w:p>
    <w:p>
      <w:pPr>
        <w:pStyle w:val="BookText"/>
        <w:rPr/>
      </w:pPr>
      <w:r>
        <w:rPr>
          <w:rFonts w:ascii="IRNazanin" w:hAnsi="IRNazanin" w:eastAsia="IRNazanin"/>
          <w:color w:val="111111"/>
          <w:sz w:val="28"/>
          <w:sz w:val="28"/>
          <w:szCs w:val="28"/>
          <w:rtl w:val="true"/>
          <w:lang w:bidi="fa-IR"/>
        </w:rPr>
        <w:t>فارسی فی ضوابط علم تکسیر الحروف بالروایة عن الإمام جعفر بن محمد الصادق علیه السلام نسخه منه فی مکتبة نور عثمانیة فی إستانبول کما فی فهرسها، و ذکره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Heading3"/>
        <w:numPr>
          <w:ilvl w:val="2"/>
          <w:numId w:val="1"/>
        </w:numPr>
        <w:rPr/>
      </w:pPr>
      <w:bookmarkStart w:id="1774" w:name="__RefHeading___Toc7973120_73709187"/>
      <w:bookmarkStart w:id="1775" w:name="_Toc821"/>
      <w:bookmarkEnd w:id="1774"/>
      <w:r>
        <w:rPr/>
        <w:t>731</w:t>
      </w:r>
      <w:r>
        <w:rPr>
          <w:rtl w:val="true"/>
        </w:rPr>
        <w:t xml:space="preserve">- </w:t>
      </w:r>
      <w:r>
        <w:rPr>
          <w:rtl w:val="true"/>
        </w:rPr>
        <w:t>الخافیة الشمسیة</w:t>
      </w:r>
      <w:bookmarkEnd w:id="1775"/>
    </w:p>
    <w:p>
      <w:pPr>
        <w:pStyle w:val="Heading3"/>
        <w:numPr>
          <w:ilvl w:val="2"/>
          <w:numId w:val="1"/>
        </w:numPr>
        <w:rPr/>
      </w:pPr>
      <w:bookmarkStart w:id="1776" w:name="__RefHeading___Toc7973122_73709187"/>
      <w:bookmarkStart w:id="1777" w:name="_Toc822"/>
      <w:bookmarkEnd w:id="1776"/>
      <w:r>
        <w:rPr/>
        <w:t>732</w:t>
      </w:r>
      <w:r>
        <w:rPr>
          <w:rtl w:val="true"/>
        </w:rPr>
        <w:t xml:space="preserve">- </w:t>
      </w:r>
      <w:r>
        <w:rPr>
          <w:rtl w:val="true"/>
        </w:rPr>
        <w:t>الخافیة القمریة</w:t>
      </w:r>
      <w:bookmarkEnd w:id="1777"/>
    </w:p>
    <w:p>
      <w:pPr>
        <w:pStyle w:val="BookText"/>
        <w:rPr/>
      </w:pPr>
      <w:r>
        <w:rPr>
          <w:rFonts w:ascii="IRNazanin" w:hAnsi="IRNazanin" w:eastAsia="IRNazanin"/>
          <w:color w:val="111111"/>
          <w:sz w:val="28"/>
          <w:sz w:val="28"/>
          <w:szCs w:val="28"/>
          <w:rtl w:val="true"/>
          <w:lang w:bidi="fa-IR"/>
        </w:rPr>
        <w:t>کلاهما فی الصنعة رأیت النقل عنها لبعض الأصحاب فیما کتبه فی علم الحروف، و غیره ضمن مجموعة فی مکتبة الشیخ قاسم محیی الدین الجامعی فی النجف</w:t>
      </w:r>
      <w:r>
        <w:rPr>
          <w:rFonts w:eastAsia="IRNazanin" w:cs="IRNazanin"/>
          <w:color w:val="111111"/>
          <w:sz w:val="28"/>
          <w:szCs w:val="28"/>
          <w:rtl w:val="true"/>
          <w:lang w:bidi="fa-IR"/>
        </w:rPr>
        <w:t>.</w:t>
      </w:r>
    </w:p>
    <w:p>
      <w:pPr>
        <w:pStyle w:val="Heading3"/>
        <w:numPr>
          <w:ilvl w:val="2"/>
          <w:numId w:val="1"/>
        </w:numPr>
        <w:rPr/>
      </w:pPr>
      <w:bookmarkStart w:id="1778" w:name="__RefHeading___Toc7973124_73709187"/>
      <w:bookmarkStart w:id="1779" w:name="_Toc823"/>
      <w:bookmarkEnd w:id="1778"/>
      <w:r>
        <w:rPr/>
        <w:t>733</w:t>
      </w:r>
      <w:r>
        <w:rPr>
          <w:rtl w:val="true"/>
        </w:rPr>
        <w:t xml:space="preserve">- </w:t>
      </w:r>
      <w:r>
        <w:rPr>
          <w:rtl w:val="true"/>
        </w:rPr>
        <w:t>الخاقانیة</w:t>
      </w:r>
      <w:bookmarkEnd w:id="1779"/>
    </w:p>
    <w:p>
      <w:pPr>
        <w:pStyle w:val="BookText"/>
        <w:rPr/>
      </w:pPr>
      <w:r>
        <w:rPr>
          <w:rFonts w:ascii="IRNazanin" w:hAnsi="IRNazanin" w:eastAsia="IRNazanin"/>
          <w:color w:val="111111"/>
          <w:sz w:val="28"/>
          <w:sz w:val="28"/>
          <w:szCs w:val="28"/>
          <w:rtl w:val="true"/>
          <w:lang w:bidi="fa-IR"/>
        </w:rPr>
        <w:t>رسالة فی جواب سؤال السلطان فتح علی شاه عن سر أفضلیة صاحب العصر من آبائه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الأحسائی المتوفی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3"/>
        <w:numPr>
          <w:ilvl w:val="2"/>
          <w:numId w:val="1"/>
        </w:numPr>
        <w:rPr/>
      </w:pPr>
      <w:bookmarkStart w:id="1780" w:name="__RefHeading___Toc7973126_73709187"/>
      <w:bookmarkStart w:id="1781" w:name="_Toc824"/>
      <w:bookmarkEnd w:id="1780"/>
      <w:r>
        <w:rPr/>
        <w:t>734</w:t>
      </w:r>
      <w:r>
        <w:rPr>
          <w:rtl w:val="true"/>
        </w:rPr>
        <w:t xml:space="preserve">- </w:t>
      </w:r>
      <w:r>
        <w:rPr>
          <w:rtl w:val="true"/>
        </w:rPr>
        <w:t>الخاقانیة</w:t>
      </w:r>
      <w:bookmarkEnd w:id="1781"/>
    </w:p>
    <w:p>
      <w:pPr>
        <w:pStyle w:val="BookText"/>
        <w:rPr/>
      </w:pPr>
      <w:r>
        <w:rPr>
          <w:rFonts w:ascii="IRNazanin" w:hAnsi="IRNazanin" w:eastAsia="IRNazanin"/>
          <w:color w:val="111111"/>
          <w:sz w:val="28"/>
          <w:sz w:val="28"/>
          <w:szCs w:val="28"/>
          <w:rtl w:val="true"/>
          <w:lang w:bidi="fa-IR"/>
        </w:rPr>
        <w:t xml:space="preserve">أیضا للأحسائی فی جواب فتح علی شاه المتخلص فی شعره بخاقان عن مسألة البرزخ و المعاد و التنعم فی البرزخ و الجنة و غیر ذلک، ذکر أیضا فی الصفحة المذکور من نجوم السماء و مر جوابات السلطان فتح علی شاه عن حقایق بعض الأشیاء مثل الروح و غیره أیضا للشیخ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3"/>
        <w:numPr>
          <w:ilvl w:val="2"/>
          <w:numId w:val="1"/>
        </w:numPr>
        <w:rPr/>
      </w:pPr>
      <w:bookmarkStart w:id="1782" w:name="__RefHeading___Toc7973128_73709187"/>
      <w:bookmarkStart w:id="1783" w:name="_Toc825"/>
      <w:bookmarkEnd w:id="1782"/>
      <w:r>
        <w:rPr/>
        <w:t>735</w:t>
      </w:r>
      <w:r>
        <w:rPr>
          <w:rtl w:val="true"/>
        </w:rPr>
        <w:t xml:space="preserve">- </w:t>
      </w:r>
      <w:r>
        <w:rPr>
          <w:rtl w:val="true"/>
        </w:rPr>
        <w:t>خاک سیاه</w:t>
      </w:r>
      <w:bookmarkEnd w:id="1783"/>
    </w:p>
    <w:p>
      <w:pPr>
        <w:pStyle w:val="BookText"/>
        <w:rPr/>
      </w:pPr>
      <w:r>
        <w:rPr>
          <w:rFonts w:ascii="IRNazanin" w:hAnsi="IRNazanin" w:eastAsia="IRNazanin"/>
          <w:color w:val="111111"/>
          <w:sz w:val="28"/>
          <w:sz w:val="28"/>
          <w:szCs w:val="28"/>
          <w:rtl w:val="true"/>
          <w:lang w:bidi="fa-IR"/>
        </w:rPr>
        <w:t>فی قواعد الزراعة الدیمیة فی المناطق الیابسة و کیفیة تحصیل الماء فی الأماکن الجافة، و تربیة النبات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الدکتور محمد تقی سیاه‌پوش فی ثمانیة فصول و 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784" w:name="__RefHeading___Toc7973130_73709187"/>
      <w:bookmarkStart w:id="1785" w:name="_Toc826"/>
      <w:bookmarkEnd w:id="1784"/>
      <w:r>
        <w:rPr/>
        <w:t>736</w:t>
      </w:r>
      <w:r>
        <w:rPr>
          <w:rtl w:val="true"/>
        </w:rPr>
        <w:t xml:space="preserve">- </w:t>
      </w:r>
      <w:r>
        <w:rPr>
          <w:rtl w:val="true"/>
        </w:rPr>
        <w:t>رسالة الخال‌</w:t>
      </w:r>
      <w:bookmarkEnd w:id="1785"/>
    </w:p>
    <w:p>
      <w:pPr>
        <w:pStyle w:val="BookText"/>
        <w:rPr/>
      </w:pPr>
      <w:r>
        <w:rPr>
          <w:rFonts w:ascii="IRNazanin" w:hAnsi="IRNazanin" w:eastAsia="IRNazanin"/>
          <w:color w:val="111111"/>
          <w:sz w:val="28"/>
          <w:sz w:val="28"/>
          <w:szCs w:val="28"/>
          <w:rtl w:val="true"/>
          <w:lang w:bidi="fa-IR"/>
        </w:rPr>
        <w:t xml:space="preserve">للشیخ محمد بن علی بن أحمد الحرفوشی العاملی المتوفی بأصفهان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أمل الآمل و رثاه بقصیدة طویلة</w:t>
      </w:r>
      <w:r>
        <w:rPr>
          <w:rFonts w:eastAsia="IRNazanin" w:cs="IRNazanin"/>
          <w:color w:val="111111"/>
          <w:sz w:val="28"/>
          <w:szCs w:val="28"/>
          <w:rtl w:val="true"/>
          <w:lang w:bidi="fa-IR"/>
        </w:rPr>
        <w:t>.</w:t>
      </w:r>
    </w:p>
    <w:p>
      <w:pPr>
        <w:pStyle w:val="Heading3"/>
        <w:numPr>
          <w:ilvl w:val="2"/>
          <w:numId w:val="1"/>
        </w:numPr>
        <w:rPr/>
      </w:pPr>
      <w:bookmarkStart w:id="1786" w:name="__RefHeading___Toc7973132_73709187"/>
      <w:bookmarkStart w:id="1787" w:name="_Toc827"/>
      <w:bookmarkEnd w:id="1786"/>
      <w:r>
        <w:rPr/>
        <w:t>737</w:t>
      </w:r>
      <w:r>
        <w:rPr>
          <w:rtl w:val="true"/>
        </w:rPr>
        <w:t xml:space="preserve">- </w:t>
      </w:r>
      <w:r>
        <w:rPr>
          <w:rtl w:val="true"/>
        </w:rPr>
        <w:t>کتاب الخالدان الخالدات فلان و فلان</w:t>
      </w:r>
      <w:bookmarkEnd w:id="178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الفضل عباس بن هشام الناشری المتوفی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قبلها بسنة و یقال له عبیس قال النجاشی إنه فی المثالب و رواه عنه </w:t>
      </w:r>
      <w:bookmarkStart w:id="1788" w:name="pg11693_132162"/>
    </w:p>
    <w:p>
      <w:pPr>
        <w:pStyle w:val="BookText"/>
        <w:rPr/>
      </w:pPr>
      <w:bookmarkEnd w:id="1788"/>
      <w:r>
        <w:rPr>
          <w:rFonts w:ascii="IRNazanin" w:hAnsi="IRNazanin" w:eastAsia="IRNazanin"/>
          <w:color w:val="111111"/>
          <w:sz w:val="28"/>
          <w:sz w:val="28"/>
          <w:szCs w:val="28"/>
          <w:rtl w:val="true"/>
          <w:lang w:bidi="fa-IR"/>
        </w:rPr>
        <w:t>بثلاث وسائط</w:t>
      </w:r>
      <w:r>
        <w:rPr>
          <w:rFonts w:eastAsia="IRNazanin" w:cs="IRNazanin"/>
          <w:color w:val="111111"/>
          <w:sz w:val="28"/>
          <w:szCs w:val="28"/>
          <w:rtl w:val="true"/>
          <w:lang w:bidi="fa-IR"/>
        </w:rPr>
        <w:t>.</w:t>
      </w:r>
    </w:p>
    <w:p>
      <w:pPr>
        <w:pStyle w:val="Heading3"/>
        <w:numPr>
          <w:ilvl w:val="2"/>
          <w:numId w:val="1"/>
        </w:numPr>
        <w:rPr/>
      </w:pPr>
      <w:bookmarkStart w:id="1789" w:name="__RefHeading___Toc7973134_73709187"/>
      <w:bookmarkStart w:id="1790" w:name="_Toc828"/>
      <w:bookmarkEnd w:id="1789"/>
      <w:r>
        <w:rPr/>
        <w:t>738</w:t>
      </w:r>
      <w:r>
        <w:rPr>
          <w:rtl w:val="true"/>
        </w:rPr>
        <w:t xml:space="preserve">- </w:t>
      </w:r>
      <w:r>
        <w:rPr>
          <w:rtl w:val="true"/>
        </w:rPr>
        <w:t>کتاب الخالص</w:t>
      </w:r>
      <w:bookmarkEnd w:id="1790"/>
    </w:p>
    <w:p>
      <w:pPr>
        <w:pStyle w:val="BookText"/>
        <w:rPr/>
      </w:pPr>
      <w:r>
        <w:rPr>
          <w:rFonts w:ascii="IRNazanin" w:hAnsi="IRNazanin" w:eastAsia="IRNazanin"/>
          <w:color w:val="111111"/>
          <w:sz w:val="28"/>
          <w:sz w:val="28"/>
          <w:szCs w:val="28"/>
          <w:rtl w:val="true"/>
          <w:lang w:bidi="fa-IR"/>
        </w:rPr>
        <w:t xml:space="preserve">لأبی موسی جابر بن حیان الکیمیاوی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3"/>
        <w:numPr>
          <w:ilvl w:val="2"/>
          <w:numId w:val="1"/>
        </w:numPr>
        <w:rPr/>
      </w:pPr>
      <w:bookmarkStart w:id="1791" w:name="__RefHeading___Toc7973136_73709187"/>
      <w:bookmarkStart w:id="1792" w:name="_Toc829"/>
      <w:bookmarkEnd w:id="1791"/>
      <w:r>
        <w:rPr/>
        <w:t>739</w:t>
      </w:r>
      <w:r>
        <w:rPr>
          <w:rtl w:val="true"/>
        </w:rPr>
        <w:t xml:space="preserve">- </w:t>
      </w:r>
      <w:r>
        <w:rPr>
          <w:rtl w:val="true"/>
        </w:rPr>
        <w:t>خالق باری</w:t>
      </w:r>
      <w:bookmarkEnd w:id="1792"/>
    </w:p>
    <w:p>
      <w:pPr>
        <w:pStyle w:val="BookText"/>
        <w:rPr/>
      </w:pPr>
      <w:r>
        <w:rPr>
          <w:rFonts w:ascii="IRNazanin" w:hAnsi="IRNazanin" w:eastAsia="IRNazanin"/>
          <w:color w:val="111111"/>
          <w:sz w:val="28"/>
          <w:sz w:val="28"/>
          <w:szCs w:val="28"/>
          <w:rtl w:val="true"/>
          <w:lang w:bidi="fa-IR"/>
        </w:rPr>
        <w:t>باللغة الأردویة مطبوع بالهند لبعض فضلائها</w:t>
      </w:r>
      <w:r>
        <w:rPr>
          <w:rFonts w:eastAsia="IRNazanin" w:cs="IRNazanin"/>
          <w:color w:val="111111"/>
          <w:sz w:val="28"/>
          <w:szCs w:val="28"/>
          <w:rtl w:val="true"/>
          <w:lang w:bidi="fa-IR"/>
        </w:rPr>
        <w:t>.</w:t>
      </w:r>
    </w:p>
    <w:p>
      <w:pPr>
        <w:pStyle w:val="Heading3"/>
        <w:numPr>
          <w:ilvl w:val="2"/>
          <w:numId w:val="1"/>
        </w:numPr>
        <w:rPr/>
      </w:pPr>
      <w:bookmarkStart w:id="1793" w:name="__RefHeading___Toc7973138_73709187"/>
      <w:bookmarkStart w:id="1794" w:name="_Toc830"/>
      <w:bookmarkEnd w:id="1793"/>
      <w:r>
        <w:rPr/>
        <w:t>740</w:t>
      </w:r>
      <w:r>
        <w:rPr>
          <w:rtl w:val="true"/>
        </w:rPr>
        <w:t xml:space="preserve">- </w:t>
      </w:r>
      <w:r>
        <w:rPr>
          <w:rtl w:val="true"/>
        </w:rPr>
        <w:t>الخامس و العشرین من البحار</w:t>
      </w:r>
      <w:bookmarkEnd w:id="1794"/>
    </w:p>
    <w:p>
      <w:pPr>
        <w:pStyle w:val="BookText"/>
        <w:rPr/>
      </w:pPr>
      <w:r>
        <w:rPr>
          <w:rFonts w:ascii="IRNazanin" w:hAnsi="IRNazanin" w:eastAsia="IRNazanin"/>
          <w:color w:val="111111"/>
          <w:sz w:val="28"/>
          <w:sz w:val="28"/>
          <w:szCs w:val="28"/>
          <w:rtl w:val="true"/>
          <w:lang w:bidi="fa-IR"/>
        </w:rPr>
        <w:t>فی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جزءین أکثرهما بخط المؤلف المجلسی، و فیهما إجازات مشایخ المجلسی له بخطوطهم و کتب مجد الدین محمد بن صدر الأفاضل لطف علی صاحب المکتبة لهذه النسخة مقدمه مبسوطة و جعل لها فهرسا، و هو من نفائس النسخ، و کم احتوت المکتبة علی مثل هذه الآثار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البحار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1795" w:name="__RefHeading___Toc7973140_73709187"/>
      <w:bookmarkStart w:id="1796" w:name="_Toc831"/>
      <w:bookmarkEnd w:id="1795"/>
      <w:r>
        <w:rPr/>
        <w:t>741</w:t>
      </w:r>
      <w:r>
        <w:rPr>
          <w:rtl w:val="true"/>
        </w:rPr>
        <w:t xml:space="preserve">- </w:t>
      </w:r>
      <w:r>
        <w:rPr>
          <w:rtl w:val="true"/>
        </w:rPr>
        <w:t>خاموشی دریا</w:t>
      </w:r>
      <w:bookmarkEnd w:id="1796"/>
    </w:p>
    <w:p>
      <w:pPr>
        <w:pStyle w:val="BookText"/>
        <w:rPr/>
      </w:pPr>
      <w:r>
        <w:rPr>
          <w:rFonts w:ascii="IRNazanin" w:hAnsi="IRNazanin" w:eastAsia="IRNazanin"/>
          <w:color w:val="111111"/>
          <w:sz w:val="28"/>
          <w:sz w:val="28"/>
          <w:szCs w:val="28"/>
          <w:rtl w:val="true"/>
          <w:lang w:bidi="fa-IR"/>
        </w:rPr>
        <w:t xml:space="preserve">روایة مترجمة عن الإفرنسیة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بالفارسیة حسن شهید نورائی 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797" w:name="__RefHeading___Toc7973142_73709187"/>
      <w:bookmarkStart w:id="1798" w:name="_Toc832"/>
      <w:bookmarkEnd w:id="1797"/>
      <w:r>
        <w:rPr/>
        <w:t>742</w:t>
      </w:r>
      <w:r>
        <w:rPr>
          <w:rtl w:val="true"/>
        </w:rPr>
        <w:t xml:space="preserve">- </w:t>
      </w:r>
      <w:r>
        <w:rPr>
          <w:rtl w:val="true"/>
        </w:rPr>
        <w:t>خان إخوان</w:t>
      </w:r>
      <w:bookmarkEnd w:id="1798"/>
    </w:p>
    <w:p>
      <w:pPr>
        <w:pStyle w:val="BookText"/>
        <w:rPr/>
      </w:pPr>
      <w:r>
        <w:rPr>
          <w:rFonts w:ascii="IRNazanin" w:hAnsi="IRNazanin" w:eastAsia="IRNazanin"/>
          <w:color w:val="111111"/>
          <w:sz w:val="28"/>
          <w:sz w:val="28"/>
          <w:szCs w:val="28"/>
          <w:rtl w:val="true"/>
          <w:lang w:bidi="fa-IR"/>
        </w:rPr>
        <w:t>یأتی بعنوان خوان إخوان</w:t>
      </w:r>
      <w:r>
        <w:rPr>
          <w:rFonts w:eastAsia="IRNazanin" w:cs="IRNazanin"/>
          <w:color w:val="111111"/>
          <w:sz w:val="28"/>
          <w:szCs w:val="28"/>
          <w:rtl w:val="true"/>
          <w:lang w:bidi="fa-IR"/>
        </w:rPr>
        <w:t>.</w:t>
      </w:r>
    </w:p>
    <w:p>
      <w:pPr>
        <w:pStyle w:val="Heading3"/>
        <w:numPr>
          <w:ilvl w:val="2"/>
          <w:numId w:val="1"/>
        </w:numPr>
        <w:rPr/>
      </w:pPr>
      <w:bookmarkStart w:id="1799" w:name="__RefHeading___Toc7973144_73709187"/>
      <w:bookmarkStart w:id="1800" w:name="_Toc833"/>
      <w:bookmarkEnd w:id="1799"/>
      <w:r>
        <w:rPr/>
        <w:t>743</w:t>
      </w:r>
      <w:r>
        <w:rPr>
          <w:rtl w:val="true"/>
        </w:rPr>
        <w:t xml:space="preserve">- </w:t>
      </w:r>
      <w:r>
        <w:rPr>
          <w:rtl w:val="true"/>
        </w:rPr>
        <w:t>خاندان سید بشر</w:t>
      </w:r>
      <w:bookmarkEnd w:id="1800"/>
    </w:p>
    <w:p>
      <w:pPr>
        <w:pStyle w:val="BookText"/>
        <w:rPr/>
      </w:pPr>
      <w:r>
        <w:rPr>
          <w:rFonts w:ascii="IRNazanin" w:hAnsi="IRNazanin" w:eastAsia="IRNazanin"/>
          <w:color w:val="111111"/>
          <w:sz w:val="28"/>
          <w:sz w:val="28"/>
          <w:szCs w:val="28"/>
          <w:rtl w:val="true"/>
          <w:lang w:bidi="fa-IR"/>
        </w:rPr>
        <w:t xml:space="preserve">أی الأئمة الاثنی عشر، بالترکیة، مطبوع کما فی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Heading3"/>
        <w:numPr>
          <w:ilvl w:val="2"/>
          <w:numId w:val="1"/>
        </w:numPr>
        <w:rPr/>
      </w:pPr>
      <w:bookmarkStart w:id="1801" w:name="__RefHeading___Toc7973146_73709187"/>
      <w:bookmarkStart w:id="1802" w:name="_Toc834"/>
      <w:bookmarkEnd w:id="1801"/>
      <w:r>
        <w:rPr/>
        <w:t>744</w:t>
      </w:r>
      <w:r>
        <w:rPr>
          <w:rtl w:val="true"/>
        </w:rPr>
        <w:t xml:space="preserve">- </w:t>
      </w:r>
      <w:r>
        <w:rPr>
          <w:rtl w:val="true"/>
        </w:rPr>
        <w:t>خاندان نوبختی</w:t>
      </w:r>
      <w:bookmarkEnd w:id="1802"/>
    </w:p>
    <w:p>
      <w:pPr>
        <w:pStyle w:val="BookText"/>
        <w:rPr/>
      </w:pPr>
      <w:r>
        <w:rPr>
          <w:rFonts w:ascii="IRNazanin" w:hAnsi="IRNazanin" w:eastAsia="IRNazanin"/>
          <w:color w:val="111111"/>
          <w:sz w:val="28"/>
          <w:sz w:val="28"/>
          <w:szCs w:val="28"/>
          <w:rtl w:val="true"/>
          <w:lang w:bidi="fa-IR"/>
        </w:rPr>
        <w:t xml:space="preserve">فی تراجم کل واحد من أفراد هذا البیت الجلیل الشیعی القدیم تألیف میرزا عباس إقبال الآشتیانی أستاذ جامعة طهران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جیدا حیی فیه ذکر هذا البیت القدیمة</w:t>
      </w:r>
      <w:r>
        <w:rPr>
          <w:rFonts w:eastAsia="IRNazanin" w:cs="IRNazanin"/>
          <w:color w:val="111111"/>
          <w:sz w:val="28"/>
          <w:szCs w:val="28"/>
          <w:rtl w:val="true"/>
          <w:lang w:bidi="fa-IR"/>
        </w:rPr>
        <w:t>.</w:t>
      </w:r>
    </w:p>
    <w:p>
      <w:pPr>
        <w:pStyle w:val="Heading3"/>
        <w:numPr>
          <w:ilvl w:val="2"/>
          <w:numId w:val="1"/>
        </w:numPr>
        <w:rPr/>
      </w:pPr>
      <w:bookmarkStart w:id="1803" w:name="__RefHeading___Toc7973148_73709187"/>
      <w:bookmarkStart w:id="1804" w:name="_Toc835"/>
      <w:bookmarkEnd w:id="1803"/>
      <w:r>
        <w:rPr/>
        <w:t>745</w:t>
      </w:r>
      <w:r>
        <w:rPr>
          <w:rtl w:val="true"/>
        </w:rPr>
        <w:t xml:space="preserve">- </w:t>
      </w:r>
      <w:r>
        <w:rPr>
          <w:rtl w:val="true"/>
        </w:rPr>
        <w:t>خانقاه فقیر</w:t>
      </w:r>
      <w:bookmarkEnd w:id="1804"/>
    </w:p>
    <w:p>
      <w:pPr>
        <w:pStyle w:val="BookText"/>
        <w:rPr/>
      </w:pPr>
      <w:r>
        <w:rPr>
          <w:rFonts w:ascii="IRNazanin" w:hAnsi="IRNazanin" w:eastAsia="IRNazanin"/>
          <w:color w:val="111111"/>
          <w:sz w:val="28"/>
          <w:sz w:val="28"/>
          <w:szCs w:val="28"/>
          <w:rtl w:val="true"/>
          <w:lang w:bidi="fa-IR"/>
        </w:rPr>
        <w:t xml:space="preserve">منظوم علی سبک بوستان فارسی للشیخ علی معین الشریعة الإصطهباناتی الشیرازی المتخلص بفقیر طبع بشیراز علی الحجر فی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05" w:name="__RefHeading___Toc7973150_73709187"/>
      <w:bookmarkStart w:id="1806" w:name="_Toc836"/>
      <w:bookmarkEnd w:id="1805"/>
      <w:r>
        <w:rPr/>
        <w:t>746</w:t>
      </w:r>
      <w:r>
        <w:rPr>
          <w:rtl w:val="true"/>
        </w:rPr>
        <w:t xml:space="preserve">- </w:t>
      </w:r>
      <w:r>
        <w:rPr>
          <w:rtl w:val="true"/>
        </w:rPr>
        <w:t>خان گیلان</w:t>
      </w:r>
      <w:bookmarkEnd w:id="1806"/>
    </w:p>
    <w:p>
      <w:pPr>
        <w:pStyle w:val="BookText"/>
        <w:rPr/>
      </w:pPr>
      <w:r>
        <w:rPr>
          <w:rFonts w:ascii="IRNazanin" w:hAnsi="IRNazanin" w:eastAsia="IRNazanin"/>
          <w:color w:val="111111"/>
          <w:sz w:val="28"/>
          <w:sz w:val="28"/>
          <w:szCs w:val="28"/>
          <w:rtl w:val="true"/>
          <w:lang w:bidi="fa-IR"/>
        </w:rPr>
        <w:t>روایة تاریخیة فی وقایع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سرتیپ محمد علی صفاری مدیر الشرطة العام الأسبق فی إیران</w:t>
      </w:r>
      <w:r>
        <w:rPr>
          <w:rFonts w:eastAsia="IRNazanin" w:cs="IRNazanin"/>
          <w:color w:val="111111"/>
          <w:sz w:val="28"/>
          <w:szCs w:val="28"/>
          <w:rtl w:val="true"/>
          <w:lang w:bidi="fa-IR"/>
        </w:rPr>
        <w:t>.</w:t>
      </w:r>
    </w:p>
    <w:p>
      <w:pPr>
        <w:pStyle w:val="Heading3"/>
        <w:numPr>
          <w:ilvl w:val="2"/>
          <w:numId w:val="1"/>
        </w:numPr>
        <w:rPr/>
      </w:pPr>
      <w:bookmarkStart w:id="1807" w:name="__RefHeading___Toc7973152_73709187"/>
      <w:bookmarkStart w:id="1808" w:name="_Toc837"/>
      <w:bookmarkEnd w:id="1807"/>
      <w:r>
        <w:rPr/>
        <w:t>747</w:t>
      </w:r>
      <w:r>
        <w:rPr>
          <w:rtl w:val="true"/>
        </w:rPr>
        <w:t xml:space="preserve">- </w:t>
      </w:r>
      <w:r>
        <w:rPr>
          <w:rtl w:val="true"/>
        </w:rPr>
        <w:t>خانم انگلیسی</w:t>
      </w:r>
      <w:bookmarkEnd w:id="180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حروب الإنگلیز مع الهنود عند احتلالهم بلادهم، ترجمه بالعربیة من الفارسیة عن الأصل الإنگلیزی میرزا یوسف اعتصام الملک مدیر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سابقا و طبعت الترجمة بمصر، و ترجمته بالترکیة للمولی روح الله </w:t>
      </w:r>
      <w:bookmarkStart w:id="1809" w:name="pg11693_132163"/>
    </w:p>
    <w:p>
      <w:pPr>
        <w:pStyle w:val="BookText"/>
        <w:rPr/>
      </w:pPr>
      <w:bookmarkEnd w:id="1809"/>
      <w:r>
        <w:rPr>
          <w:rFonts w:ascii="IRNazanin" w:hAnsi="IRNazanin" w:eastAsia="IRNazanin"/>
          <w:color w:val="111111"/>
          <w:sz w:val="28"/>
          <w:sz w:val="28"/>
          <w:szCs w:val="28"/>
          <w:rtl w:val="true"/>
          <w:lang w:bidi="fa-IR"/>
        </w:rPr>
        <w:t>البادکوبی</w:t>
      </w:r>
      <w:r>
        <w:rPr>
          <w:rFonts w:eastAsia="IRNazanin" w:cs="IRNazanin"/>
          <w:color w:val="111111"/>
          <w:sz w:val="28"/>
          <w:szCs w:val="28"/>
          <w:rtl w:val="true"/>
          <w:lang w:bidi="fa-IR"/>
        </w:rPr>
        <w:t>.</w:t>
      </w:r>
    </w:p>
    <w:p>
      <w:pPr>
        <w:pStyle w:val="Heading3"/>
        <w:numPr>
          <w:ilvl w:val="2"/>
          <w:numId w:val="1"/>
        </w:numPr>
        <w:rPr/>
      </w:pPr>
      <w:bookmarkStart w:id="1810" w:name="__RefHeading___Toc7973154_73709187"/>
      <w:bookmarkStart w:id="1811" w:name="_Toc838"/>
      <w:bookmarkEnd w:id="1810"/>
      <w:r>
        <w:rPr/>
        <w:t>748</w:t>
      </w:r>
      <w:r>
        <w:rPr>
          <w:rtl w:val="true"/>
        </w:rPr>
        <w:t xml:space="preserve">- </w:t>
      </w:r>
      <w:r>
        <w:rPr>
          <w:rtl w:val="true"/>
        </w:rPr>
        <w:t>خانم شاهی</w:t>
      </w:r>
      <w:bookmarkEnd w:id="1811"/>
    </w:p>
    <w:p>
      <w:pPr>
        <w:pStyle w:val="BookText"/>
        <w:rPr/>
      </w:pPr>
      <w:r>
        <w:rPr>
          <w:rFonts w:ascii="IRNazanin" w:hAnsi="IRNazanin" w:eastAsia="IRNazanin"/>
          <w:color w:val="111111"/>
          <w:sz w:val="28"/>
          <w:sz w:val="28"/>
          <w:szCs w:val="28"/>
          <w:rtl w:val="true"/>
          <w:lang w:bidi="fa-IR"/>
        </w:rPr>
        <w:t xml:space="preserve">ترجمه فتاة غسان تألیف جرجی زیدان المصری، ترجمه بالفارسیة الشاه‌زاده عبد الحسین میرزا ابن مؤید الدولة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جزءین</w:t>
      </w:r>
    </w:p>
    <w:p>
      <w:pPr>
        <w:pStyle w:val="Heading3"/>
        <w:numPr>
          <w:ilvl w:val="2"/>
          <w:numId w:val="1"/>
        </w:numPr>
        <w:rPr/>
      </w:pPr>
      <w:bookmarkStart w:id="1812" w:name="__RefHeading___Toc7973156_73709187"/>
      <w:bookmarkStart w:id="1813" w:name="_Toc839"/>
      <w:bookmarkEnd w:id="1812"/>
      <w:r>
        <w:rPr/>
        <w:t>749</w:t>
      </w:r>
      <w:r>
        <w:rPr>
          <w:rtl w:val="true"/>
        </w:rPr>
        <w:t xml:space="preserve">- </w:t>
      </w:r>
      <w:r>
        <w:rPr>
          <w:rtl w:val="true"/>
        </w:rPr>
        <w:t>خانم هندی‌</w:t>
      </w:r>
      <w:bookmarkEnd w:id="1813"/>
    </w:p>
    <w:p>
      <w:pPr>
        <w:pStyle w:val="BookText"/>
        <w:rPr/>
      </w:pPr>
      <w:r>
        <w:rPr>
          <w:rFonts w:ascii="IRNazanin" w:hAnsi="IRNazanin" w:eastAsia="IRNazanin"/>
          <w:color w:val="111111"/>
          <w:sz w:val="28"/>
          <w:sz w:val="28"/>
          <w:szCs w:val="28"/>
          <w:rtl w:val="true"/>
          <w:lang w:bidi="fa-IR"/>
        </w:rPr>
        <w:t>روایة فارسیة بقلم لطف الله ترقی مدیر مجلة ترقی الطهرانیة طبع بطهران</w:t>
      </w:r>
      <w:r>
        <w:rPr>
          <w:rFonts w:eastAsia="IRNazanin" w:cs="IRNazanin"/>
          <w:color w:val="111111"/>
          <w:sz w:val="28"/>
          <w:szCs w:val="28"/>
          <w:rtl w:val="true"/>
          <w:lang w:bidi="fa-IR"/>
        </w:rPr>
        <w:t>.</w:t>
      </w:r>
    </w:p>
    <w:p>
      <w:pPr>
        <w:pStyle w:val="Heading3"/>
        <w:numPr>
          <w:ilvl w:val="2"/>
          <w:numId w:val="1"/>
        </w:numPr>
        <w:rPr/>
      </w:pPr>
      <w:bookmarkStart w:id="1814" w:name="__RefHeading___Toc7973158_73709187"/>
      <w:bookmarkStart w:id="1815" w:name="_Toc840"/>
      <w:bookmarkEnd w:id="1814"/>
      <w:r>
        <w:rPr/>
        <w:t>750</w:t>
      </w:r>
      <w:r>
        <w:rPr>
          <w:rtl w:val="true"/>
        </w:rPr>
        <w:t xml:space="preserve">- </w:t>
      </w:r>
      <w:r>
        <w:rPr>
          <w:rtl w:val="true"/>
        </w:rPr>
        <w:t>خانواده سرباز</w:t>
      </w:r>
      <w:bookmarkEnd w:id="1815"/>
    </w:p>
    <w:p>
      <w:pPr>
        <w:pStyle w:val="BookText"/>
        <w:rPr/>
      </w:pPr>
      <w:r>
        <w:rPr>
          <w:rFonts w:ascii="IRNazanin" w:hAnsi="IRNazanin" w:eastAsia="IRNazanin"/>
          <w:color w:val="111111"/>
          <w:sz w:val="28"/>
          <w:sz w:val="28"/>
          <w:szCs w:val="28"/>
          <w:rtl w:val="true"/>
          <w:lang w:bidi="fa-IR"/>
        </w:rPr>
        <w:t>روایة منظومة فارسیة للشاعر الفارسی نیما یوشیج المازندرانی المعاصر صاحب السبک الخاص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816" w:name="__RefHeading___Toc7973160_73709187"/>
      <w:bookmarkStart w:id="1817" w:name="_Toc841"/>
      <w:bookmarkEnd w:id="1816"/>
      <w:r>
        <w:rPr/>
        <w:t>751</w:t>
      </w:r>
      <w:r>
        <w:rPr>
          <w:rtl w:val="true"/>
        </w:rPr>
        <w:t xml:space="preserve">- </w:t>
      </w:r>
      <w:r>
        <w:rPr>
          <w:rtl w:val="true"/>
        </w:rPr>
        <w:t>خانه‌داری‌</w:t>
      </w:r>
      <w:bookmarkEnd w:id="1817"/>
    </w:p>
    <w:p>
      <w:pPr>
        <w:pStyle w:val="BookText"/>
        <w:rPr/>
      </w:pPr>
      <w:r>
        <w:rPr>
          <w:rFonts w:ascii="IRNazanin" w:hAnsi="IRNazanin" w:eastAsia="IRNazanin"/>
          <w:color w:val="111111"/>
          <w:sz w:val="28"/>
          <w:sz w:val="28"/>
          <w:szCs w:val="28"/>
          <w:rtl w:val="true"/>
          <w:lang w:bidi="fa-IR"/>
        </w:rPr>
        <w:t>فارسی فی تدبیر المنزل، کتبتها لتلمیذات المدارس المتوسطة بدر الملوک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للمرة الثانیة فی طهران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فی هذا الموضوع بچه‌داری و تدبیر منزل و هدف پرورش زن و لها أیضا روانشناسی از لحاظ تربیت و أخلاق و طباخی و غیرها تأتی فی محالها</w:t>
      </w:r>
      <w:r>
        <w:rPr>
          <w:rFonts w:eastAsia="IRNazanin" w:cs="IRNazanin"/>
          <w:color w:val="111111"/>
          <w:sz w:val="28"/>
          <w:szCs w:val="28"/>
          <w:rtl w:val="true"/>
          <w:lang w:bidi="fa-IR"/>
        </w:rPr>
        <w:t>.</w:t>
      </w:r>
    </w:p>
    <w:p>
      <w:pPr>
        <w:pStyle w:val="Heading3"/>
        <w:numPr>
          <w:ilvl w:val="2"/>
          <w:numId w:val="1"/>
        </w:numPr>
        <w:rPr/>
      </w:pPr>
      <w:bookmarkStart w:id="1818" w:name="__RefHeading___Toc7973162_73709187"/>
      <w:bookmarkStart w:id="1819" w:name="_Toc842"/>
      <w:bookmarkEnd w:id="1818"/>
      <w:r>
        <w:rPr/>
        <w:t>752</w:t>
      </w:r>
      <w:r>
        <w:rPr>
          <w:rtl w:val="true"/>
        </w:rPr>
        <w:t xml:space="preserve">- </w:t>
      </w:r>
      <w:r>
        <w:rPr>
          <w:rtl w:val="true"/>
        </w:rPr>
        <w:t>خاور و باختر</w:t>
      </w:r>
      <w:bookmarkEnd w:id="1819"/>
    </w:p>
    <w:p>
      <w:pPr>
        <w:pStyle w:val="BookText"/>
        <w:rPr/>
      </w:pPr>
      <w:r>
        <w:rPr>
          <w:rFonts w:ascii="IRNazanin" w:hAnsi="IRNazanin" w:eastAsia="IRNazanin"/>
          <w:color w:val="111111"/>
          <w:sz w:val="28"/>
          <w:sz w:val="28"/>
          <w:szCs w:val="28"/>
          <w:rtl w:val="true"/>
          <w:lang w:bidi="fa-IR"/>
        </w:rPr>
        <w:t xml:space="preserve">روایة فارسیة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820" w:name="__RefHeading___Toc7973164_73709187"/>
      <w:bookmarkStart w:id="1821" w:name="_Toc843"/>
      <w:bookmarkEnd w:id="1820"/>
      <w:r>
        <w:rPr/>
        <w:t>753</w:t>
      </w:r>
      <w:r>
        <w:rPr>
          <w:rtl w:val="true"/>
        </w:rPr>
        <w:t xml:space="preserve">- </w:t>
      </w:r>
      <w:r>
        <w:rPr>
          <w:rtl w:val="true"/>
        </w:rPr>
        <w:t>خاورنامه‌</w:t>
      </w:r>
      <w:bookmarkEnd w:id="1821"/>
    </w:p>
    <w:p>
      <w:pPr>
        <w:pStyle w:val="BookText"/>
        <w:rPr/>
      </w:pPr>
      <w:r>
        <w:rPr>
          <w:rFonts w:ascii="IRNazanin" w:hAnsi="IRNazanin" w:eastAsia="IRNazanin"/>
          <w:color w:val="111111"/>
          <w:sz w:val="28"/>
          <w:sz w:val="28"/>
          <w:szCs w:val="28"/>
          <w:rtl w:val="true"/>
          <w:lang w:bidi="fa-IR"/>
        </w:rPr>
        <w:t>روایة فارسیة مأخوذة من خاوران‌نامه طبعت مکررا</w:t>
      </w:r>
      <w:r>
        <w:rPr>
          <w:rFonts w:eastAsia="IRNazanin" w:cs="IRNazanin"/>
          <w:color w:val="111111"/>
          <w:sz w:val="28"/>
          <w:szCs w:val="28"/>
          <w:rtl w:val="true"/>
          <w:lang w:bidi="fa-IR"/>
        </w:rPr>
        <w:t>.</w:t>
      </w:r>
    </w:p>
    <w:p>
      <w:pPr>
        <w:pStyle w:val="Heading3"/>
        <w:numPr>
          <w:ilvl w:val="2"/>
          <w:numId w:val="1"/>
        </w:numPr>
        <w:rPr/>
      </w:pPr>
      <w:bookmarkStart w:id="1822" w:name="__RefHeading___Toc7973166_73709187"/>
      <w:bookmarkStart w:id="1823" w:name="_Toc844"/>
      <w:bookmarkEnd w:id="1822"/>
      <w:r>
        <w:rPr/>
        <w:t>754</w:t>
      </w:r>
      <w:r>
        <w:rPr>
          <w:rtl w:val="true"/>
        </w:rPr>
        <w:t xml:space="preserve">- </w:t>
      </w:r>
      <w:r>
        <w:rPr>
          <w:rtl w:val="true"/>
        </w:rPr>
        <w:t>خاوران‌نامه‌</w:t>
      </w:r>
      <w:bookmarkEnd w:id="1823"/>
    </w:p>
    <w:p>
      <w:pPr>
        <w:pStyle w:val="BookText"/>
        <w:rPr/>
      </w:pPr>
      <w:r>
        <w:rPr>
          <w:rFonts w:ascii="IRNazanin" w:hAnsi="IRNazanin" w:eastAsia="IRNazanin"/>
          <w:color w:val="111111"/>
          <w:sz w:val="28"/>
          <w:sz w:val="28"/>
          <w:szCs w:val="28"/>
          <w:rtl w:val="true"/>
          <w:lang w:bidi="fa-IR"/>
        </w:rPr>
        <w:t xml:space="preserve">و یعرف أیضا بخاورنامه، منظوم قصصی فارسی، جمع فیها قصص و حکایات منسوبة إلی الإمام علی علیه السلام مأخوذة من الروایات الحماسیة للفرس، کحروبه مع الجن و الأفاعی و مع قباد شاه و طهماسب شاه، و فتوحاته فی أفغانستان و بلاد خاوران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مثنوی علی طراز شاهنامه للفردوسی، نظمه محمد بن حسام الدین الشهیر بابن حسام الجوسفی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القائنی من قهستان،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تذکره دولت شاه و مجالس المؤمنین 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حبیب السیر و کشف الظنون و روضة الصفا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بر این نامه دلگشای</w:t>
      </w:r>
    </w:p>
    <w:p>
      <w:pPr>
        <w:pStyle w:val="BookText"/>
        <w:rPr/>
      </w:pPr>
      <w:r>
        <w:rPr>
          <w:rFonts w:ascii="IRNazanin" w:hAnsi="IRNazanin" w:eastAsia="IRNazanin"/>
          <w:color w:val="111111"/>
          <w:sz w:val="28"/>
          <w:sz w:val="28"/>
          <w:szCs w:val="28"/>
          <w:rtl w:val="true"/>
          <w:lang w:bidi="fa-IR"/>
        </w:rPr>
        <w:t>سخن نقش بستم به نام خدای</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تو ای داور آب و خاک</w:t>
      </w:r>
    </w:p>
    <w:p>
      <w:pPr>
        <w:pStyle w:val="BookText"/>
        <w:rPr/>
      </w:pPr>
      <w:r>
        <w:rPr>
          <w:rFonts w:ascii="IRNazanin" w:hAnsi="IRNazanin" w:eastAsia="IRNazanin"/>
          <w:color w:val="111111"/>
          <w:sz w:val="28"/>
          <w:sz w:val="28"/>
          <w:szCs w:val="28"/>
          <w:rtl w:val="true"/>
          <w:lang w:bidi="fa-IR"/>
        </w:rPr>
        <w:t>بدان چارده نام معصوم پاک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تاریخ نظمه فی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تعیین اسم الکتاب</w:t>
      </w:r>
      <w:r>
        <w:rPr>
          <w:rFonts w:eastAsia="IRNazanin" w:cs="IRNazanin"/>
          <w:color w:val="111111"/>
          <w:sz w:val="28"/>
          <w:szCs w:val="28"/>
          <w:rtl w:val="true"/>
          <w:lang w:bidi="fa-IR"/>
        </w:rPr>
        <w:t xml:space="preserve">: </w:t>
      </w:r>
      <w:bookmarkStart w:id="1824" w:name="pg11693_132164"/>
    </w:p>
    <w:p>
      <w:pPr>
        <w:pStyle w:val="BookText"/>
        <w:rPr/>
      </w:pPr>
      <w:bookmarkEnd w:id="1824"/>
      <w:r>
        <w:rPr>
          <w:rFonts w:ascii="IRNazanin" w:hAnsi="IRNazanin" w:eastAsia="IRNazanin"/>
          <w:color w:val="111111"/>
          <w:sz w:val="28"/>
          <w:sz w:val="28"/>
          <w:szCs w:val="28"/>
          <w:rtl w:val="true"/>
          <w:lang w:bidi="fa-IR"/>
        </w:rPr>
        <w:t>چو بر سال هشتصد بیفزود سی</w:t>
      </w:r>
    </w:p>
    <w:p>
      <w:pPr>
        <w:pStyle w:val="BookText"/>
        <w:rPr/>
      </w:pPr>
      <w:r>
        <w:rPr>
          <w:rFonts w:ascii="IRNazanin" w:hAnsi="IRNazanin" w:eastAsia="IRNazanin"/>
          <w:color w:val="111111"/>
          <w:sz w:val="28"/>
          <w:sz w:val="28"/>
          <w:szCs w:val="28"/>
          <w:rtl w:val="true"/>
          <w:lang w:bidi="fa-IR"/>
        </w:rPr>
        <w:t>شد این نامه تازیان پارسی</w:t>
      </w:r>
    </w:p>
    <w:p>
      <w:pPr>
        <w:pStyle w:val="BookText"/>
        <w:rPr/>
      </w:pPr>
      <w:r>
        <w:rPr>
          <w:rFonts w:ascii="IRNazanin" w:hAnsi="IRNazanin" w:eastAsia="IRNazanin"/>
          <w:color w:val="111111"/>
          <w:sz w:val="28"/>
          <w:sz w:val="28"/>
          <w:szCs w:val="28"/>
          <w:rtl w:val="true"/>
          <w:lang w:bidi="fa-IR"/>
        </w:rPr>
        <w:t>مر این نامه را خاوران‌نامه نام</w:t>
      </w:r>
    </w:p>
    <w:p>
      <w:pPr>
        <w:pStyle w:val="BookText"/>
        <w:rPr/>
      </w:pPr>
      <w:r>
        <w:rPr>
          <w:rFonts w:ascii="IRNazanin" w:hAnsi="IRNazanin" w:eastAsia="IRNazanin"/>
          <w:color w:val="111111"/>
          <w:sz w:val="28"/>
          <w:sz w:val="28"/>
          <w:szCs w:val="28"/>
          <w:rtl w:val="true"/>
          <w:lang w:bidi="fa-IR"/>
        </w:rPr>
        <w:t>نهادم بدانگه که کردم تمام‌</w:t>
      </w:r>
    </w:p>
    <w:p>
      <w:pPr>
        <w:pStyle w:val="Heading3"/>
        <w:numPr>
          <w:ilvl w:val="2"/>
          <w:numId w:val="1"/>
        </w:numPr>
        <w:rPr/>
      </w:pPr>
      <w:bookmarkStart w:id="1825" w:name="__RefHeading___Toc7973168_73709187"/>
      <w:bookmarkStart w:id="1826" w:name="_Toc845"/>
      <w:bookmarkEnd w:id="1825"/>
      <w:r>
        <w:rPr/>
        <w:t>755</w:t>
      </w:r>
      <w:r>
        <w:rPr>
          <w:rtl w:val="true"/>
        </w:rPr>
        <w:t xml:space="preserve">- </w:t>
      </w:r>
      <w:r>
        <w:rPr>
          <w:rtl w:val="true"/>
        </w:rPr>
        <w:t>خبر أصحاب الکهف‌</w:t>
      </w:r>
      <w:bookmarkEnd w:id="1826"/>
    </w:p>
    <w:p>
      <w:pPr>
        <w:pStyle w:val="Heading3"/>
        <w:numPr>
          <w:ilvl w:val="2"/>
          <w:numId w:val="1"/>
        </w:numPr>
        <w:rPr/>
      </w:pPr>
      <w:bookmarkStart w:id="1827" w:name="__RefHeading___Toc7973170_73709187"/>
      <w:bookmarkStart w:id="1828" w:name="_Toc846"/>
      <w:bookmarkEnd w:id="1827"/>
      <w:r>
        <w:rPr/>
        <w:t>756</w:t>
      </w:r>
      <w:r>
        <w:rPr>
          <w:rtl w:val="true"/>
        </w:rPr>
        <w:t xml:space="preserve">- </w:t>
      </w:r>
      <w:r>
        <w:rPr>
          <w:rtl w:val="true"/>
        </w:rPr>
        <w:t>خبر الأفلاک</w:t>
      </w:r>
      <w:bookmarkEnd w:id="1828"/>
    </w:p>
    <w:p>
      <w:pPr>
        <w:pStyle w:val="Heading3"/>
        <w:numPr>
          <w:ilvl w:val="2"/>
          <w:numId w:val="1"/>
        </w:numPr>
        <w:rPr/>
      </w:pPr>
      <w:bookmarkStart w:id="1829" w:name="__RefHeading___Toc7973172_73709187"/>
      <w:bookmarkStart w:id="1830" w:name="_Toc847"/>
      <w:bookmarkEnd w:id="1829"/>
      <w:r>
        <w:rPr/>
        <w:t>757</w:t>
      </w:r>
      <w:r>
        <w:rPr>
          <w:rtl w:val="true"/>
        </w:rPr>
        <w:t xml:space="preserve">- </w:t>
      </w:r>
      <w:r>
        <w:rPr>
          <w:rtl w:val="true"/>
        </w:rPr>
        <w:t>خبر البصرة</w:t>
      </w:r>
      <w:bookmarkEnd w:id="1830"/>
    </w:p>
    <w:p>
      <w:pPr>
        <w:pStyle w:val="Heading3"/>
        <w:numPr>
          <w:ilvl w:val="2"/>
          <w:numId w:val="1"/>
        </w:numPr>
        <w:rPr/>
      </w:pPr>
      <w:bookmarkStart w:id="1831" w:name="__RefHeading___Toc7973174_73709187"/>
      <w:bookmarkStart w:id="1832" w:name="_Toc848"/>
      <w:bookmarkEnd w:id="1831"/>
      <w:r>
        <w:rPr/>
        <w:t>758</w:t>
      </w:r>
      <w:r>
        <w:rPr>
          <w:rtl w:val="true"/>
        </w:rPr>
        <w:t xml:space="preserve">- </w:t>
      </w:r>
      <w:r>
        <w:rPr>
          <w:rtl w:val="true"/>
        </w:rPr>
        <w:t>خبر الحکم بن العاص</w:t>
      </w:r>
      <w:bookmarkEnd w:id="1832"/>
    </w:p>
    <w:p>
      <w:pPr>
        <w:pStyle w:val="Heading3"/>
        <w:numPr>
          <w:ilvl w:val="2"/>
          <w:numId w:val="1"/>
        </w:numPr>
        <w:rPr/>
      </w:pPr>
      <w:bookmarkStart w:id="1833" w:name="__RefHeading___Toc7973176_73709187"/>
      <w:bookmarkStart w:id="1834" w:name="_Toc849"/>
      <w:bookmarkEnd w:id="1833"/>
      <w:r>
        <w:rPr/>
        <w:t>759</w:t>
      </w:r>
      <w:r>
        <w:rPr>
          <w:rtl w:val="true"/>
        </w:rPr>
        <w:t xml:space="preserve">- </w:t>
      </w:r>
      <w:r>
        <w:rPr>
          <w:rtl w:val="true"/>
        </w:rPr>
        <w:t>خبر خزاعة</w:t>
      </w:r>
      <w:bookmarkEnd w:id="1834"/>
    </w:p>
    <w:p>
      <w:pPr>
        <w:pStyle w:val="Heading3"/>
        <w:numPr>
          <w:ilvl w:val="2"/>
          <w:numId w:val="1"/>
        </w:numPr>
        <w:rPr/>
      </w:pPr>
      <w:bookmarkStart w:id="1835" w:name="__RefHeading___Toc7973178_73709187"/>
      <w:bookmarkStart w:id="1836" w:name="_Toc850"/>
      <w:bookmarkEnd w:id="1835"/>
      <w:r>
        <w:rPr/>
        <w:t>760</w:t>
      </w:r>
      <w:r>
        <w:rPr>
          <w:rtl w:val="true"/>
        </w:rPr>
        <w:t xml:space="preserve">- </w:t>
      </w:r>
      <w:r>
        <w:rPr>
          <w:rtl w:val="true"/>
        </w:rPr>
        <w:t>خبر ساریة</w:t>
      </w:r>
      <w:bookmarkEnd w:id="1836"/>
    </w:p>
    <w:p>
      <w:pPr>
        <w:pStyle w:val="BookText"/>
        <w:rPr/>
      </w:pPr>
      <w:r>
        <w:rPr>
          <w:rFonts w:ascii="IRNazanin" w:hAnsi="IRNazanin" w:eastAsia="IRNazanin"/>
          <w:color w:val="111111"/>
          <w:sz w:val="28"/>
          <w:sz w:val="28"/>
          <w:szCs w:val="28"/>
          <w:rtl w:val="true"/>
          <w:lang w:bidi="fa-IR"/>
        </w:rPr>
        <w:t xml:space="preserve">کل هذه الستة لأبی الحسن علی بن عبد الله بن جعفر البصری الدار المتوفی بالعسکر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إسماعیل پاشا فی ذیل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فی حرف الألف سبعین کتابا بعنوان الاخبار و ذکر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یحیی بن معین فی وصفه و إنه کان یتسنن فی بغداد و یتشیع فی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1837" w:name="__RefHeading___Toc7973180_73709187"/>
      <w:bookmarkStart w:id="1838" w:name="_Toc851"/>
      <w:bookmarkEnd w:id="1837"/>
      <w:r>
        <w:rPr/>
        <w:t>761</w:t>
      </w:r>
      <w:r>
        <w:rPr>
          <w:rtl w:val="true"/>
        </w:rPr>
        <w:t xml:space="preserve">- </w:t>
      </w:r>
      <w:r>
        <w:rPr>
          <w:rtl w:val="true"/>
        </w:rPr>
        <w:t>کتاب خبر الزائر المبتلی بالبلاء فی طریق النجف و کربلاء</w:t>
      </w:r>
      <w:bookmarkEnd w:id="1838"/>
    </w:p>
    <w:p>
      <w:pPr>
        <w:pStyle w:val="BookText"/>
        <w:rPr/>
      </w:pPr>
      <w:r>
        <w:rPr>
          <w:rFonts w:ascii="IRNazanin" w:hAnsi="IRNazanin" w:eastAsia="IRNazanin"/>
          <w:color w:val="111111"/>
          <w:sz w:val="28"/>
          <w:sz w:val="28"/>
          <w:szCs w:val="28"/>
          <w:rtl w:val="true"/>
          <w:lang w:bidi="fa-IR"/>
        </w:rPr>
        <w:t>للشیخ عبد القاهر بن الحاج عبد بن رجب بن المخلص العبادی الحویزی معاصر الشیخ الحر ذکره فی أمل الآمل</w:t>
      </w:r>
      <w:r>
        <w:rPr>
          <w:rFonts w:eastAsia="IRNazanin" w:cs="IRNazanin"/>
          <w:color w:val="111111"/>
          <w:sz w:val="28"/>
          <w:szCs w:val="28"/>
          <w:rtl w:val="true"/>
          <w:lang w:bidi="fa-IR"/>
        </w:rPr>
        <w:t>.</w:t>
      </w:r>
    </w:p>
    <w:p>
      <w:pPr>
        <w:pStyle w:val="Heading3"/>
        <w:numPr>
          <w:ilvl w:val="2"/>
          <w:numId w:val="1"/>
        </w:numPr>
        <w:rPr/>
      </w:pPr>
      <w:bookmarkStart w:id="1839" w:name="__RefHeading___Toc7973182_73709187"/>
      <w:bookmarkStart w:id="1840" w:name="_Toc852"/>
      <w:bookmarkEnd w:id="1839"/>
      <w:r>
        <w:rPr/>
        <w:t>762</w:t>
      </w:r>
      <w:r>
        <w:rPr>
          <w:rtl w:val="true"/>
        </w:rPr>
        <w:t xml:space="preserve">- </w:t>
      </w:r>
      <w:r>
        <w:rPr>
          <w:rtl w:val="true"/>
        </w:rPr>
        <w:t>خبر السفاح و سدیر</w:t>
      </w:r>
      <w:bookmarkEnd w:id="1840"/>
    </w:p>
    <w:p>
      <w:pPr>
        <w:pStyle w:val="BookText"/>
        <w:rPr/>
      </w:pPr>
      <w:r>
        <w:rPr>
          <w:rFonts w:ascii="IRNazanin" w:hAnsi="IRNazanin" w:eastAsia="IRNazanin"/>
          <w:color w:val="111111"/>
          <w:sz w:val="28"/>
          <w:sz w:val="28"/>
          <w:szCs w:val="28"/>
          <w:rtl w:val="true"/>
          <w:lang w:bidi="fa-IR"/>
        </w:rPr>
        <w:t xml:space="preserve">فی کیفیة أخذ الثأر مفصلا یوجد ضمن مجموعة فیها وفاه الزهراء علیه السلام من تألیف الشیخ حسین آل عصفور الذی توفی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المجموعة کلها بخط واحد کتبها الشیخ علی بن إبراهیم بن الحسن البوری البحرانی و فیها وفاه أولاد مسلم و وفاه النبی یحیی و وفاه الأمیر و وفاه الرضا علیه السلام و تاریخ کتابة بعض أجزاء المجموعة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الکاتب من تلامیذ الشیخ حسین و أکثر ما فی المجموعة من تألیفه و منها خبر السفاح المذکور، و النسخة فی مکتبة الشیخ مهدی شرف الدین فی شوشتر</w:t>
      </w:r>
      <w:r>
        <w:rPr>
          <w:rFonts w:eastAsia="IRNazanin" w:cs="IRNazanin"/>
          <w:color w:val="111111"/>
          <w:sz w:val="28"/>
          <w:szCs w:val="28"/>
          <w:rtl w:val="true"/>
          <w:lang w:bidi="fa-IR"/>
        </w:rPr>
        <w:t>.</w:t>
      </w:r>
    </w:p>
    <w:p>
      <w:pPr>
        <w:pStyle w:val="Heading3"/>
        <w:numPr>
          <w:ilvl w:val="2"/>
          <w:numId w:val="1"/>
        </w:numPr>
        <w:rPr/>
      </w:pPr>
      <w:bookmarkStart w:id="1841" w:name="__RefHeading___Toc7973184_73709187"/>
      <w:bookmarkStart w:id="1842" w:name="_Toc853"/>
      <w:bookmarkEnd w:id="1841"/>
      <w:r>
        <w:rPr/>
        <w:t>763</w:t>
      </w:r>
      <w:r>
        <w:rPr>
          <w:rtl w:val="true"/>
        </w:rPr>
        <w:t xml:space="preserve">- </w:t>
      </w:r>
      <w:r>
        <w:rPr>
          <w:rtl w:val="true"/>
        </w:rPr>
        <w:t>خبر قس بن ساعدة الأیادی</w:t>
      </w:r>
      <w:bookmarkEnd w:id="1842"/>
    </w:p>
    <w:p>
      <w:pPr>
        <w:pStyle w:val="BookText"/>
        <w:rPr/>
      </w:pPr>
      <w:r>
        <w:rPr>
          <w:rFonts w:ascii="IRNazanin" w:hAnsi="IRNazanin" w:eastAsia="IRNazanin"/>
          <w:color w:val="111111"/>
          <w:sz w:val="28"/>
          <w:sz w:val="28"/>
          <w:szCs w:val="28"/>
          <w:rtl w:val="true"/>
          <w:lang w:bidi="fa-IR"/>
        </w:rPr>
        <w:t>لأبی محمد عبد الله بن جعفر بن درستویه بن المرزبان النحوی صاحب أبی العباس محمد بن یزید المبرد الشیعی مؤلف الکامل الآتی فی الکاف ذکره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البغیة أنه ولد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843" w:name="__RefHeading___Toc7973186_73709187"/>
      <w:bookmarkStart w:id="1844" w:name="_Toc854"/>
      <w:bookmarkEnd w:id="1843"/>
      <w:r>
        <w:rPr/>
        <w:t>764</w:t>
      </w:r>
      <w:r>
        <w:rPr>
          <w:rtl w:val="true"/>
        </w:rPr>
        <w:t xml:space="preserve">- </w:t>
      </w:r>
      <w:r>
        <w:rPr>
          <w:rtl w:val="true"/>
        </w:rPr>
        <w:t>خبر نفخة الصور</w:t>
      </w:r>
      <w:bookmarkEnd w:id="184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ما فیه من العجائب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نسألک العفو و العافیة و النجاة من النار و الفوز بالجنة</w:t>
      </w:r>
      <w:r>
        <w:rPr>
          <w:rFonts w:eastAsia="IRNazanin" w:cs="IRNazanin"/>
          <w:color w:val="111111"/>
          <w:sz w:val="28"/>
          <w:szCs w:val="28"/>
          <w:rtl w:val="true"/>
          <w:lang w:bidi="fa-IR"/>
        </w:rPr>
        <w:t xml:space="preserve">] </w:t>
      </w:r>
      <w:bookmarkStart w:id="1845" w:name="pg11693_132165"/>
    </w:p>
    <w:p>
      <w:pPr>
        <w:pStyle w:val="BookText"/>
        <w:rPr/>
      </w:pPr>
      <w:bookmarkEnd w:id="1845"/>
      <w:r>
        <w:rPr>
          <w:rFonts w:ascii="IRNazanin" w:hAnsi="IRNazanin" w:eastAsia="IRNazanin"/>
          <w:color w:val="111111"/>
          <w:sz w:val="28"/>
          <w:sz w:val="28"/>
          <w:szCs w:val="28"/>
          <w:rtl w:val="true"/>
          <w:lang w:bidi="fa-IR"/>
        </w:rPr>
        <w:t>هو لبعض الأصحاب یوجد عند شرف الدین المذکور بشوشتر</w:t>
      </w:r>
      <w:r>
        <w:rPr>
          <w:rFonts w:eastAsia="IRNazanin" w:cs="IRNazanin"/>
          <w:color w:val="111111"/>
          <w:sz w:val="28"/>
          <w:szCs w:val="28"/>
          <w:rtl w:val="true"/>
          <w:lang w:bidi="fa-IR"/>
        </w:rPr>
        <w:t>.</w:t>
      </w:r>
    </w:p>
    <w:p>
      <w:pPr>
        <w:pStyle w:val="Heading3"/>
        <w:numPr>
          <w:ilvl w:val="2"/>
          <w:numId w:val="1"/>
        </w:numPr>
        <w:rPr/>
      </w:pPr>
      <w:bookmarkStart w:id="1846" w:name="__RefHeading___Toc7973188_73709187"/>
      <w:bookmarkStart w:id="1847" w:name="_Toc855"/>
      <w:bookmarkEnd w:id="1846"/>
      <w:r>
        <w:rPr/>
        <w:t>765</w:t>
      </w:r>
      <w:r>
        <w:rPr>
          <w:rtl w:val="true"/>
        </w:rPr>
        <w:t xml:space="preserve">- </w:t>
      </w:r>
      <w:r>
        <w:rPr>
          <w:rtl w:val="true"/>
        </w:rPr>
        <w:t>کتاب خبر الواحد</w:t>
      </w:r>
      <w:bookmarkEnd w:id="1847"/>
    </w:p>
    <w:p>
      <w:pPr>
        <w:pStyle w:val="BookText"/>
        <w:rPr/>
      </w:pPr>
      <w:r>
        <w:rPr>
          <w:rFonts w:ascii="IRNazanin" w:hAnsi="IRNazanin" w:eastAsia="IRNazanin"/>
          <w:color w:val="111111"/>
          <w:sz w:val="28"/>
          <w:sz w:val="28"/>
          <w:szCs w:val="28"/>
          <w:rtl w:val="true"/>
          <w:lang w:bidi="fa-IR"/>
        </w:rPr>
        <w:t xml:space="preserve">و العمل به لأبی محمد الحسن بن موسی بن أخت أبی سهل النوبختی ذکره النجاشی و قال فی وصفه المتکلم المبرز علی نظرائه فی زمانه قبل الثلاثمائة و بعدها و قد مر حجیة الاخبار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3"/>
        <w:numPr>
          <w:ilvl w:val="2"/>
          <w:numId w:val="1"/>
        </w:numPr>
        <w:rPr/>
      </w:pPr>
      <w:bookmarkStart w:id="1848" w:name="__RefHeading___Toc7973190_73709187"/>
      <w:bookmarkStart w:id="1849" w:name="_Toc856"/>
      <w:bookmarkEnd w:id="1848"/>
      <w:r>
        <w:rPr/>
        <w:t>766</w:t>
      </w:r>
      <w:r>
        <w:rPr>
          <w:rtl w:val="true"/>
        </w:rPr>
        <w:t xml:space="preserve">- </w:t>
      </w:r>
      <w:r>
        <w:rPr>
          <w:rtl w:val="true"/>
        </w:rPr>
        <w:t>الخبر و العیان</w:t>
      </w:r>
      <w:bookmarkEnd w:id="1849"/>
    </w:p>
    <w:p>
      <w:pPr>
        <w:pStyle w:val="BookText"/>
        <w:rPr/>
      </w:pPr>
      <w:r>
        <w:rPr>
          <w:rFonts w:ascii="IRNazanin" w:hAnsi="IRNazanin" w:eastAsia="IRNazanin"/>
          <w:color w:val="111111"/>
          <w:sz w:val="28"/>
          <w:sz w:val="28"/>
          <w:szCs w:val="28"/>
          <w:rtl w:val="true"/>
          <w:lang w:bidi="fa-IR"/>
        </w:rPr>
        <w:t xml:space="preserve">فی أحوال الأفاضل و الأعیان للسید رضا بن السید هاشم الموسوی الخطیب القاری هو و والده فی الهندیة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بها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طریا إلی النجف، و قد خرج من قلمه بخطه الجید مجلدان أولها فی حرف الألف قد ضاعت منه الصفحة الأولی و ذکر فی أوله مصادر الکتاب و بدأ فی تراجمة بالمولی المقدس أحمد الأردبیلی، و فرغ منه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أول المجلد الثانی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محمد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اسمه و تاریخ شروعه منه بعد الفراغ من الأول، و بدأ فیه بحرف ألباء، بترجمة بکر المازنی النحوی و بعد تمام ألباء شرع فی الجیم ثم الدال ثم الهاء لأنه رتبه</w:t>
      </w:r>
    </w:p>
    <w:p>
      <w:pPr>
        <w:pStyle w:val="BookText"/>
        <w:rPr/>
      </w:pPr>
      <w:r>
        <w:rPr>
          <w:rFonts w:ascii="IRNazanin" w:hAnsi="IRNazanin" w:eastAsia="IRNazanin"/>
          <w:color w:val="111111"/>
          <w:sz w:val="28"/>
          <w:sz w:val="28"/>
          <w:szCs w:val="28"/>
          <w:rtl w:val="true"/>
          <w:lang w:bidi="fa-IR"/>
        </w:rPr>
        <w:t xml:space="preserve">علی ترتیب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هوز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یمهله الأجل بعد تمام حرف الهاء و لم یبرز منه الا المجلدان اللذان اشتراهما بعد وفاه المؤلف الخطیب الفاضل الشیخ محمد علی الیعقوبی المعاصر و کتب له فهرسا مبسوطا و أنهی مجموع التراجم المبدوة بهذه الحروف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ج 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مائة و إحدی و تسعین ترجمه مستقلة و فی أثنائه توجد تراجم استطرادیة أیضا و تعرض فیه لکثیر من تواریخ عصره و ذکر تاریخ ولادته فی ترجمه جده الأمی الملا أحمد بن محمد صالح بن محسن بن عبد الله المعروف بابن الخلفة البغدادی نزیل طویریج و المتوفی بها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هو غیر محمد بن إسماعیل المعروف بابن الخلفة أیضا الذی هو صاحب الموالیا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المذکور فی العقد المفصل</w:t>
      </w:r>
      <w:r>
        <w:rPr>
          <w:rFonts w:eastAsia="IRNazanin" w:cs="IRNazanin"/>
          <w:color w:val="111111"/>
          <w:sz w:val="28"/>
          <w:szCs w:val="28"/>
          <w:rtl w:val="true"/>
          <w:lang w:bidi="fa-IR"/>
        </w:rPr>
        <w:t>.</w:t>
      </w:r>
    </w:p>
    <w:p>
      <w:pPr>
        <w:pStyle w:val="Heading3"/>
        <w:numPr>
          <w:ilvl w:val="2"/>
          <w:numId w:val="1"/>
        </w:numPr>
        <w:rPr/>
      </w:pPr>
      <w:bookmarkStart w:id="1850" w:name="__RefHeading___Toc7973192_73709187"/>
      <w:bookmarkStart w:id="1851" w:name="_Toc857"/>
      <w:bookmarkEnd w:id="1850"/>
      <w:r>
        <w:rPr/>
        <w:t>767</w:t>
      </w:r>
      <w:r>
        <w:rPr>
          <w:rtl w:val="true"/>
        </w:rPr>
        <w:t xml:space="preserve">- </w:t>
      </w:r>
      <w:r>
        <w:rPr>
          <w:rtl w:val="true"/>
        </w:rPr>
        <w:t>الخبیئة</w:t>
      </w:r>
      <w:bookmarkEnd w:id="18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الفوائد المتفرقة نظیر الکشکول للمولی محمد زمان بن المولی کلب علی التبریزی الأصفهانی تلمیذ المحقق الخوانساری و العلامة المجلسی و الشیخ جعفر القاضی و المدرس بمدرسة الشیخ لطف الله و ناظرها و مؤلف فرائد الفوائد الآتی فی حرف الفاء و احتمل بعض أن یکون اسمه مصحف الجبة أو الجنتة نظیر الخرقة و کلها معربات، و قال فی منتهی الإرب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خبیئة کسفینة پنهان کرده</w:t>
      </w:r>
      <w:r>
        <w:rPr>
          <w:rFonts w:eastAsia="IRNazanin" w:cs="IRNazanin"/>
          <w:color w:val="111111"/>
          <w:sz w:val="28"/>
          <w:szCs w:val="28"/>
          <w:rtl w:val="true"/>
          <w:lang w:bidi="fa-IR"/>
        </w:rPr>
        <w:t xml:space="preserve">]. </w:t>
      </w:r>
      <w:bookmarkStart w:id="1852" w:name="pg11693_132166"/>
    </w:p>
    <w:p>
      <w:pPr>
        <w:pStyle w:val="Heading3"/>
        <w:numPr>
          <w:ilvl w:val="2"/>
          <w:numId w:val="1"/>
        </w:numPr>
        <w:rPr/>
      </w:pPr>
      <w:bookmarkStart w:id="1853" w:name="__RefHeading___Toc7973194_73709187"/>
      <w:bookmarkStart w:id="1854" w:name="_Toc858"/>
      <w:bookmarkEnd w:id="1852"/>
      <w:bookmarkEnd w:id="1853"/>
      <w:r>
        <w:rPr/>
        <w:t>768</w:t>
      </w:r>
      <w:r>
        <w:rPr>
          <w:rtl w:val="true"/>
        </w:rPr>
        <w:t xml:space="preserve">- </w:t>
      </w:r>
      <w:r>
        <w:rPr>
          <w:rtl w:val="true"/>
        </w:rPr>
        <w:t>ختام الکلام فی شرح مفاتیح الأحکام</w:t>
      </w:r>
      <w:bookmarkEnd w:id="1854"/>
    </w:p>
    <w:p>
      <w:pPr>
        <w:pStyle w:val="BookText"/>
        <w:rPr/>
      </w:pPr>
      <w:r>
        <w:rPr>
          <w:rFonts w:ascii="IRNazanin" w:hAnsi="IRNazanin" w:eastAsia="IRNazanin"/>
          <w:color w:val="111111"/>
          <w:sz w:val="28"/>
          <w:sz w:val="28"/>
          <w:szCs w:val="28"/>
          <w:rtl w:val="true"/>
          <w:lang w:bidi="fa-IR"/>
        </w:rPr>
        <w:t xml:space="preserve">للسید عبد الله بن نور الدین بن المحدث الجزائری خرج منه شرح الخطبة مبسوطا ثم شرح المجلد الثانی و قال فیه إذا یسر الله رجعت بعد الفراغ إلی شرح المجلد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أن شرح المفاتیح له موسوم ب الذخر الرائع فی شرح مفاتیح الشرائع الذی خرج منه مجلد واحد فلعله سماه باسمین أو أنه ألف شرحین</w:t>
      </w:r>
    </w:p>
    <w:p>
      <w:pPr>
        <w:pStyle w:val="Heading3"/>
        <w:numPr>
          <w:ilvl w:val="2"/>
          <w:numId w:val="1"/>
        </w:numPr>
        <w:rPr/>
      </w:pPr>
      <w:bookmarkStart w:id="1855" w:name="__RefHeading___Toc7973196_73709187"/>
      <w:bookmarkStart w:id="1856" w:name="_Toc859"/>
      <w:bookmarkEnd w:id="1855"/>
      <w:r>
        <w:rPr/>
        <w:t>769</w:t>
      </w:r>
      <w:r>
        <w:rPr>
          <w:rtl w:val="true"/>
        </w:rPr>
        <w:t xml:space="preserve">- </w:t>
      </w:r>
      <w:r>
        <w:rPr>
          <w:rtl w:val="true"/>
        </w:rPr>
        <w:t>ختام الکلام لشرح مفاتیح شرایع الأحکام</w:t>
      </w:r>
      <w:bookmarkEnd w:id="1856"/>
    </w:p>
    <w:p>
      <w:pPr>
        <w:pStyle w:val="BookText"/>
        <w:rPr/>
      </w:pPr>
      <w:r>
        <w:rPr>
          <w:rFonts w:ascii="IRNazanin" w:hAnsi="IRNazanin" w:eastAsia="IRNazanin"/>
          <w:color w:val="111111"/>
          <w:sz w:val="28"/>
          <w:sz w:val="28"/>
          <w:szCs w:val="28"/>
          <w:rtl w:val="true"/>
          <w:lang w:bidi="fa-IR"/>
        </w:rPr>
        <w:t xml:space="preserve">للآقا محمد علی بن الآقا محمد باقر البهبهانی المتوفی بکرمانشاه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 مفتاح المجامع بمفاتیح الشرائع الموجود نسخته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فی شرح خصوص الخطبة للمفاتیح و قد فرغ منه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مدخ أو دمخ، ما ملخصه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أولا بشرح المجلد الثانی و بعد شرحه رأی فی الدیباجة غرر</w:t>
      </w:r>
    </w:p>
    <w:p>
      <w:pPr>
        <w:pStyle w:val="BookText"/>
        <w:rPr/>
      </w:pPr>
      <w:r>
        <w:rPr>
          <w:rFonts w:ascii="IRNazanin" w:hAnsi="IRNazanin" w:eastAsia="IRNazanin"/>
          <w:color w:val="111111"/>
          <w:sz w:val="28"/>
          <w:sz w:val="28"/>
          <w:szCs w:val="28"/>
          <w:rtl w:val="true"/>
          <w:lang w:bidi="fa-IR"/>
        </w:rPr>
        <w:t>الفوائد الشریفة فقدم شرحها و وعد أن سهل الله یرجع إلی شرح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رسمه بعد الاختتام ختام الکلام لشرح مفاتیح شرایع الأحکام فیظهر منه أن مفتاح المجامع اسم لشرح الخطبة فقط و أما شرح المجلد الثانی المؤلف قبل شرح الخطبة و شرح المجلد الأول بتسهیل الله بعد شرح الخطبة رسمه بعد الاختتام بختام الکلام</w:t>
      </w:r>
      <w:r>
        <w:rPr>
          <w:rFonts w:eastAsia="IRNazanin" w:cs="IRNazanin"/>
          <w:color w:val="111111"/>
          <w:sz w:val="28"/>
          <w:szCs w:val="28"/>
          <w:rtl w:val="true"/>
          <w:lang w:bidi="fa-IR"/>
        </w:rPr>
        <w:t>.</w:t>
      </w:r>
    </w:p>
    <w:p>
      <w:pPr>
        <w:pStyle w:val="Heading3"/>
        <w:numPr>
          <w:ilvl w:val="2"/>
          <w:numId w:val="1"/>
        </w:numPr>
        <w:rPr/>
      </w:pPr>
      <w:bookmarkStart w:id="1857" w:name="__RefHeading___Toc7973198_73709187"/>
      <w:bookmarkStart w:id="1858" w:name="_Toc860"/>
      <w:bookmarkEnd w:id="1857"/>
      <w:r>
        <w:rPr/>
        <w:t>770</w:t>
      </w:r>
      <w:r>
        <w:rPr>
          <w:rtl w:val="true"/>
        </w:rPr>
        <w:t xml:space="preserve">- </w:t>
      </w:r>
      <w:r>
        <w:rPr>
          <w:rtl w:val="true"/>
        </w:rPr>
        <w:t>ختم دوازده إمام</w:t>
      </w:r>
      <w:bookmarkEnd w:id="1858"/>
    </w:p>
    <w:p>
      <w:pPr>
        <w:pStyle w:val="BookText"/>
        <w:rPr/>
      </w:pPr>
      <w:r>
        <w:rPr>
          <w:rFonts w:ascii="IRNazanin" w:hAnsi="IRNazanin" w:eastAsia="IRNazanin"/>
          <w:color w:val="111111"/>
          <w:sz w:val="28"/>
          <w:sz w:val="28"/>
          <w:szCs w:val="28"/>
          <w:rtl w:val="true"/>
          <w:lang w:bidi="fa-IR"/>
        </w:rPr>
        <w:t xml:space="preserve">المشهور أنه من إنشاء الخواجة نصیر الدین فی بیان اعتباره و خواصه، فارسی للمولی حسن بن محمد بن عبد المطلب الأصفهانی، ینقل فیه بعض کلمات السید المحدث الجزائری و تاریخ کتابة النسخة التی رأیتها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Heading3"/>
        <w:numPr>
          <w:ilvl w:val="2"/>
          <w:numId w:val="1"/>
        </w:numPr>
        <w:rPr/>
      </w:pPr>
      <w:bookmarkStart w:id="1859" w:name="__RefHeading___Toc7973200_73709187"/>
      <w:bookmarkStart w:id="1860" w:name="_Toc861"/>
      <w:bookmarkEnd w:id="1859"/>
      <w:r>
        <w:rPr/>
        <w:t>771</w:t>
      </w:r>
      <w:r>
        <w:rPr>
          <w:rtl w:val="true"/>
        </w:rPr>
        <w:t xml:space="preserve">- </w:t>
      </w:r>
      <w:r>
        <w:rPr>
          <w:rtl w:val="true"/>
        </w:rPr>
        <w:t>ختم غائلة سمیتقو</w:t>
      </w:r>
      <w:bookmarkEnd w:id="1860"/>
    </w:p>
    <w:p>
      <w:pPr>
        <w:pStyle w:val="BookText"/>
        <w:rPr/>
      </w:pPr>
      <w:r>
        <w:rPr>
          <w:rFonts w:ascii="IRNazanin" w:hAnsi="IRNazanin" w:eastAsia="IRNazanin"/>
          <w:color w:val="111111"/>
          <w:sz w:val="28"/>
          <w:sz w:val="28"/>
          <w:szCs w:val="28"/>
          <w:rtl w:val="true"/>
          <w:lang w:bidi="fa-IR"/>
        </w:rPr>
        <w:t xml:space="preserve">فی وقایع کردستان و قتل أحد رؤسائهم إسماعیل سمیتقو بطهران لسلطان قهرمانی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61" w:name="__RefHeading___Toc7973202_73709187"/>
      <w:bookmarkStart w:id="1862" w:name="_Toc862"/>
      <w:bookmarkEnd w:id="1861"/>
      <w:r>
        <w:rPr/>
        <w:t>772</w:t>
      </w:r>
      <w:r>
        <w:rPr>
          <w:rtl w:val="true"/>
        </w:rPr>
        <w:t xml:space="preserve">- </w:t>
      </w:r>
      <w:r>
        <w:rPr>
          <w:rtl w:val="true"/>
        </w:rPr>
        <w:t>ختم الغرائب</w:t>
      </w:r>
      <w:bookmarkEnd w:id="186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مثنویات الحکیم الخاقانی أفضل الدین إبراهیم بن علی الشیروانی لقبه والده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شعره فی تحفه العراقین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مجلة گنجینه فنون له، و فی فهرس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وجود نسخه ختم الغرائب فی هذه المکتبة و نقل بعض أشعاره التی تنتهی إلی ستمائة و أربعة و أربعین بیتا و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 مکتبة المجلس </w:t>
      </w:r>
      <w:bookmarkStart w:id="1863" w:name="pg11693_132167"/>
    </w:p>
    <w:p>
      <w:pPr>
        <w:pStyle w:val="BookText"/>
        <w:rPr/>
      </w:pPr>
      <w:bookmarkEnd w:id="1863"/>
      <w:r>
        <w:rPr>
          <w:rFonts w:ascii="IRNazanin" w:hAnsi="IRNazanin" w:eastAsia="IRNazanin"/>
          <w:color w:val="111111"/>
          <w:sz w:val="28"/>
          <w:sz w:val="28"/>
          <w:szCs w:val="28"/>
          <w:rtl w:val="true"/>
          <w:lang w:bidi="fa-IR"/>
        </w:rPr>
        <w:t>تصریح الخاقانی فی دیوانه باسم ختم الغرائب له</w:t>
      </w:r>
      <w:r>
        <w:rPr>
          <w:rFonts w:eastAsia="IRNazanin" w:cs="IRNazanin"/>
          <w:color w:val="111111"/>
          <w:sz w:val="28"/>
          <w:szCs w:val="28"/>
          <w:rtl w:val="true"/>
          <w:lang w:bidi="fa-IR"/>
        </w:rPr>
        <w:t>.</w:t>
      </w:r>
    </w:p>
    <w:p>
      <w:pPr>
        <w:pStyle w:val="Heading3"/>
        <w:numPr>
          <w:ilvl w:val="2"/>
          <w:numId w:val="1"/>
        </w:numPr>
        <w:rPr/>
      </w:pPr>
      <w:bookmarkStart w:id="1864" w:name="__RefHeading___Toc7973204_73709187"/>
      <w:bookmarkStart w:id="1865" w:name="_Toc863"/>
      <w:bookmarkEnd w:id="1864"/>
      <w:r>
        <w:rPr/>
        <w:t>773</w:t>
      </w:r>
      <w:r>
        <w:rPr>
          <w:rtl w:val="true"/>
        </w:rPr>
        <w:t xml:space="preserve">- </w:t>
      </w:r>
      <w:r>
        <w:rPr>
          <w:rtl w:val="true"/>
        </w:rPr>
        <w:t>ختم اللغة</w:t>
      </w:r>
      <w:bookmarkEnd w:id="1865"/>
    </w:p>
    <w:p>
      <w:pPr>
        <w:pStyle w:val="BookText"/>
        <w:rPr/>
      </w:pPr>
      <w:r>
        <w:rPr>
          <w:rFonts w:ascii="IRNazanin" w:hAnsi="IRNazanin" w:eastAsia="IRNazanin"/>
          <w:color w:val="111111"/>
          <w:sz w:val="28"/>
          <w:sz w:val="28"/>
          <w:szCs w:val="28"/>
          <w:rtl w:val="true"/>
          <w:lang w:bidi="fa-IR"/>
        </w:rPr>
        <w:t xml:space="preserve">اسم ثان لفرهنگ جعفری الذی هو فی اللغة الفارسیة و ألف فی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جعفر خان قال فی آخر الموجود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زیبد که از وجازت فرهنگ جعفری</w:t>
      </w:r>
    </w:p>
    <w:p>
      <w:pPr>
        <w:pStyle w:val="BookText"/>
        <w:rPr/>
      </w:pPr>
      <w:r>
        <w:rPr>
          <w:rFonts w:ascii="IRNazanin" w:hAnsi="IRNazanin" w:eastAsia="IRNazanin"/>
          <w:color w:val="111111"/>
          <w:sz w:val="28"/>
          <w:sz w:val="28"/>
          <w:szCs w:val="28"/>
          <w:rtl w:val="true"/>
          <w:lang w:bidi="fa-IR"/>
        </w:rPr>
        <w:t>ختم اللغة بگویمش أر نیک بنگری</w:t>
      </w:r>
    </w:p>
    <w:p>
      <w:pPr>
        <w:pStyle w:val="BookText"/>
        <w:rPr/>
      </w:pPr>
      <w:r>
        <w:rPr>
          <w:rFonts w:ascii="IRNazanin" w:hAnsi="IRNazanin" w:eastAsia="IRNazanin"/>
          <w:color w:val="111111"/>
          <w:sz w:val="28"/>
          <w:sz w:val="28"/>
          <w:szCs w:val="28"/>
          <w:rtl w:val="true"/>
          <w:lang w:bidi="fa-IR"/>
        </w:rPr>
        <w:t>چون کردم ابتدأ و تمامش بهشت ماه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ختم پیمبری‌</w:t>
      </w:r>
    </w:p>
    <w:p>
      <w:pPr>
        <w:pStyle w:val="Heading3"/>
        <w:numPr>
          <w:ilvl w:val="2"/>
          <w:numId w:val="1"/>
        </w:numPr>
        <w:rPr/>
      </w:pPr>
      <w:bookmarkStart w:id="1866" w:name="__RefHeading___Toc7973206_73709187"/>
      <w:bookmarkStart w:id="1867" w:name="_Toc864"/>
      <w:bookmarkEnd w:id="1866"/>
      <w:r>
        <w:rPr/>
        <w:t>774</w:t>
      </w:r>
      <w:r>
        <w:rPr>
          <w:rtl w:val="true"/>
        </w:rPr>
        <w:t xml:space="preserve">- </w:t>
      </w:r>
      <w:r>
        <w:rPr>
          <w:rtl w:val="true"/>
        </w:rPr>
        <w:t>ختومات مجربة</w:t>
      </w:r>
      <w:bookmarkEnd w:id="1867"/>
    </w:p>
    <w:p>
      <w:pPr>
        <w:pStyle w:val="BookText"/>
        <w:rPr/>
      </w:pPr>
      <w:r>
        <w:rPr>
          <w:rFonts w:ascii="IRNazanin" w:hAnsi="IRNazanin" w:eastAsia="IRNazanin"/>
          <w:color w:val="111111"/>
          <w:sz w:val="28"/>
          <w:sz w:val="28"/>
          <w:szCs w:val="28"/>
          <w:rtl w:val="true"/>
          <w:lang w:bidi="fa-IR"/>
        </w:rPr>
        <w:t xml:space="preserve">فارسی جمع فیها بعض الختوم لسعة الرزق و دفع الفقر و العدو و إبطال السحر و شفاء الأمراض و غیر ذلک نسب إلی السید المیر محمد باقر الداماد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 الثلاثون بعض أرباب خوض گفته‌اند که برای زیادتی معاش و توسعه در أمور دو هزار و سیصد و هشتاد و پنج بار این أسماء را بخواند یا کافی یا غنی یا فتاح یا 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عند الشیخ مهدی شرف الدین فی شوشتر</w:t>
      </w:r>
      <w:r>
        <w:rPr>
          <w:rFonts w:eastAsia="IRNazanin" w:cs="IRNazanin"/>
          <w:color w:val="111111"/>
          <w:sz w:val="28"/>
          <w:szCs w:val="28"/>
          <w:rtl w:val="true"/>
          <w:lang w:bidi="fa-IR"/>
        </w:rPr>
        <w:t>.</w:t>
      </w:r>
    </w:p>
    <w:p>
      <w:pPr>
        <w:pStyle w:val="Heading3"/>
        <w:numPr>
          <w:ilvl w:val="2"/>
          <w:numId w:val="1"/>
        </w:numPr>
        <w:rPr/>
      </w:pPr>
      <w:bookmarkStart w:id="1868" w:name="__RefHeading___Toc7973208_73709187"/>
      <w:bookmarkStart w:id="1869" w:name="_Toc865"/>
      <w:bookmarkEnd w:id="1868"/>
      <w:r>
        <w:rPr/>
        <w:t>775</w:t>
      </w:r>
      <w:r>
        <w:rPr>
          <w:rtl w:val="true"/>
        </w:rPr>
        <w:t xml:space="preserve">- </w:t>
      </w:r>
      <w:r>
        <w:rPr>
          <w:rtl w:val="true"/>
        </w:rPr>
        <w:t>الختومات المجربة</w:t>
      </w:r>
      <w:bookmarkEnd w:id="1869"/>
    </w:p>
    <w:p>
      <w:pPr>
        <w:pStyle w:val="BookText"/>
        <w:rPr/>
      </w:pPr>
      <w:r>
        <w:rPr>
          <w:rFonts w:ascii="IRNazanin" w:hAnsi="IRNazanin" w:eastAsia="IRNazanin"/>
          <w:color w:val="111111"/>
          <w:sz w:val="28"/>
          <w:sz w:val="28"/>
          <w:szCs w:val="28"/>
          <w:rtl w:val="true"/>
          <w:lang w:bidi="fa-IR"/>
        </w:rPr>
        <w:t xml:space="preserve">للمولی محمد حسن بن محمد حسین النیستانکی النائنی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حلویات العلوم و غیره طبع فی آخر طرائفه فی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أربعین ختما</w:t>
      </w:r>
      <w:r>
        <w:rPr>
          <w:rFonts w:eastAsia="IRNazanin" w:cs="IRNazanin"/>
          <w:color w:val="111111"/>
          <w:sz w:val="28"/>
          <w:szCs w:val="28"/>
          <w:rtl w:val="true"/>
          <w:lang w:bidi="fa-IR"/>
        </w:rPr>
        <w:t>.</w:t>
      </w:r>
    </w:p>
    <w:p>
      <w:pPr>
        <w:pStyle w:val="Heading3"/>
        <w:numPr>
          <w:ilvl w:val="2"/>
          <w:numId w:val="1"/>
        </w:numPr>
        <w:rPr/>
      </w:pPr>
      <w:bookmarkStart w:id="1870" w:name="__RefHeading___Toc7973210_73709187"/>
      <w:bookmarkStart w:id="1871" w:name="_Toc866"/>
      <w:bookmarkEnd w:id="1870"/>
      <w:r>
        <w:rPr/>
        <w:t>776</w:t>
      </w:r>
      <w:r>
        <w:rPr>
          <w:rtl w:val="true"/>
        </w:rPr>
        <w:t xml:space="preserve">- </w:t>
      </w:r>
      <w:r>
        <w:rPr>
          <w:rtl w:val="true"/>
        </w:rPr>
        <w:t>الختومات و الطلسمات</w:t>
      </w:r>
      <w:bookmarkEnd w:id="1871"/>
    </w:p>
    <w:p>
      <w:pPr>
        <w:pStyle w:val="BookText"/>
        <w:rPr/>
      </w:pPr>
      <w:r>
        <w:rPr>
          <w:rFonts w:ascii="IRNazanin" w:hAnsi="IRNazanin" w:eastAsia="IRNazanin"/>
          <w:color w:val="111111"/>
          <w:sz w:val="28"/>
          <w:sz w:val="28"/>
          <w:szCs w:val="28"/>
          <w:rtl w:val="true"/>
          <w:lang w:bidi="fa-IR"/>
        </w:rPr>
        <w:t xml:space="preserve">و بعض فوائد الحروف للشیخ إسماعیل بن الحسن بن محمد علی آل عبد الجبار البوشهری المسکن المتوفی بها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عند تلمیذه المعاصر السید محمد تقی بن محمد شفیع الکازرونی نزیل بوشهر</w:t>
      </w:r>
      <w:r>
        <w:rPr>
          <w:rFonts w:eastAsia="IRNazanin" w:cs="IRNazanin"/>
          <w:color w:val="111111"/>
          <w:sz w:val="28"/>
          <w:szCs w:val="28"/>
          <w:rtl w:val="true"/>
          <w:lang w:bidi="fa-IR"/>
        </w:rPr>
        <w:t>.</w:t>
      </w:r>
    </w:p>
    <w:p>
      <w:pPr>
        <w:pStyle w:val="Heading3"/>
        <w:numPr>
          <w:ilvl w:val="2"/>
          <w:numId w:val="1"/>
        </w:numPr>
        <w:rPr/>
      </w:pPr>
      <w:bookmarkStart w:id="1872" w:name="__RefHeading___Toc7973212_73709187"/>
      <w:bookmarkStart w:id="1873" w:name="_Toc867"/>
      <w:bookmarkEnd w:id="1872"/>
      <w:r>
        <w:rPr/>
        <w:t>777</w:t>
      </w:r>
      <w:r>
        <w:rPr>
          <w:rtl w:val="true"/>
        </w:rPr>
        <w:t xml:space="preserve">- </w:t>
      </w:r>
      <w:r>
        <w:rPr>
          <w:rtl w:val="true"/>
        </w:rPr>
        <w:t>کتاب خثعم و أنسابها و أشعارها</w:t>
      </w:r>
      <w:bookmarkEnd w:id="1873"/>
    </w:p>
    <w:p>
      <w:pPr>
        <w:pStyle w:val="BookText"/>
        <w:rPr/>
      </w:pPr>
      <w:r>
        <w:rPr>
          <w:rFonts w:ascii="IRNazanin" w:hAnsi="IRNazanin" w:eastAsia="IRNazanin"/>
          <w:color w:val="111111"/>
          <w:sz w:val="28"/>
          <w:sz w:val="28"/>
          <w:szCs w:val="28"/>
          <w:rtl w:val="true"/>
          <w:lang w:bidi="fa-IR"/>
        </w:rPr>
        <w:t xml:space="preserve">للشیخ أبی جعفر الیشکری محمد بن سلمة بن أرتبیل الکوفی الفقیه القاری اللغوی أستاذ إمام اللغة و النحو یعقوب بن إسحاق بن سکیت صاحب إصلاح المنطق و المتوفی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874" w:name="__RefHeading___Toc7973214_73709187"/>
      <w:bookmarkStart w:id="1875" w:name="_Toc868"/>
      <w:bookmarkEnd w:id="1874"/>
      <w:r>
        <w:rPr/>
        <w:t>778</w:t>
      </w:r>
      <w:r>
        <w:rPr>
          <w:rtl w:val="true"/>
        </w:rPr>
        <w:t xml:space="preserve">- </w:t>
      </w:r>
      <w:r>
        <w:rPr>
          <w:rtl w:val="true"/>
        </w:rPr>
        <w:t>خجسته فال</w:t>
      </w:r>
      <w:bookmarkEnd w:id="1875"/>
    </w:p>
    <w:p>
      <w:pPr>
        <w:pStyle w:val="BookText"/>
        <w:rPr/>
      </w:pPr>
      <w:r>
        <w:rPr>
          <w:rFonts w:ascii="IRNazanin" w:hAnsi="IRNazanin" w:eastAsia="IRNazanin"/>
          <w:color w:val="111111"/>
          <w:sz w:val="28"/>
          <w:sz w:val="28"/>
          <w:szCs w:val="28"/>
          <w:rtl w:val="true"/>
          <w:lang w:bidi="fa-IR"/>
        </w:rPr>
        <w:t xml:space="preserve">فی معارضة دیوان البابا مشهدی القمی، لکمال الدین حسین بن محمد المتخلص بضمیری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إسکندرنامه الذی فاتنا ذکره فی محله ذکرهما مؤلف ذیل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3"/>
        <w:numPr>
          <w:ilvl w:val="2"/>
          <w:numId w:val="1"/>
        </w:numPr>
        <w:rPr/>
      </w:pPr>
      <w:bookmarkStart w:id="1876" w:name="__RefHeading___Toc7973216_73709187"/>
      <w:bookmarkStart w:id="1877" w:name="_Toc869"/>
      <w:bookmarkEnd w:id="1876"/>
      <w:r>
        <w:rPr/>
        <w:t>779</w:t>
      </w:r>
      <w:r>
        <w:rPr>
          <w:rtl w:val="true"/>
        </w:rPr>
        <w:t xml:space="preserve">- </w:t>
      </w:r>
      <w:r>
        <w:rPr>
          <w:rtl w:val="true"/>
        </w:rPr>
        <w:t>خدا</w:t>
      </w:r>
      <w:bookmarkEnd w:id="1877"/>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توحیده تعالی باللغة الگجراتیة، للحاج غلام علی بن إسماعیل البهاونگری المعاصر ذکره فی فهرس کتبه</w:t>
      </w:r>
      <w:r>
        <w:rPr>
          <w:rFonts w:eastAsia="IRNazanin" w:cs="IRNazanin"/>
          <w:color w:val="111111"/>
          <w:sz w:val="28"/>
          <w:szCs w:val="28"/>
          <w:rtl w:val="true"/>
          <w:lang w:bidi="fa-IR"/>
        </w:rPr>
        <w:t>.</w:t>
      </w:r>
    </w:p>
    <w:p>
      <w:pPr>
        <w:pStyle w:val="Heading3"/>
        <w:numPr>
          <w:ilvl w:val="2"/>
          <w:numId w:val="1"/>
        </w:numPr>
        <w:rPr/>
      </w:pPr>
      <w:bookmarkStart w:id="1878" w:name="__RefHeading___Toc7973218_73709187"/>
      <w:bookmarkStart w:id="1879" w:name="_Toc870"/>
      <w:bookmarkEnd w:id="1878"/>
      <w:r>
        <w:rPr/>
        <w:t>780</w:t>
      </w:r>
      <w:r>
        <w:rPr>
          <w:rtl w:val="true"/>
        </w:rPr>
        <w:t xml:space="preserve">- </w:t>
      </w:r>
      <w:r>
        <w:rPr>
          <w:rtl w:val="true"/>
        </w:rPr>
        <w:t>خدا در آسمان</w:t>
      </w:r>
      <w:bookmarkEnd w:id="187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بقلم ذبیح الله المنصوری طبع بطهران</w:t>
      </w:r>
      <w:r>
        <w:rPr>
          <w:rFonts w:eastAsia="IRNazanin" w:cs="IRNazanin"/>
          <w:color w:val="111111"/>
          <w:sz w:val="28"/>
          <w:szCs w:val="28"/>
          <w:rtl w:val="true"/>
          <w:lang w:bidi="fa-IR"/>
        </w:rPr>
        <w:t xml:space="preserve">. </w:t>
      </w:r>
      <w:bookmarkStart w:id="1880" w:name="pg11693_132168"/>
    </w:p>
    <w:p>
      <w:pPr>
        <w:pStyle w:val="Heading3"/>
        <w:numPr>
          <w:ilvl w:val="2"/>
          <w:numId w:val="1"/>
        </w:numPr>
        <w:rPr/>
      </w:pPr>
      <w:bookmarkStart w:id="1881" w:name="__RefHeading___Toc7973220_73709187"/>
      <w:bookmarkStart w:id="1882" w:name="_Toc871"/>
      <w:bookmarkEnd w:id="1880"/>
      <w:bookmarkEnd w:id="1881"/>
      <w:r>
        <w:rPr/>
        <w:t>781</w:t>
      </w:r>
      <w:r>
        <w:rPr>
          <w:rtl w:val="true"/>
        </w:rPr>
        <w:t xml:space="preserve">- </w:t>
      </w:r>
      <w:r>
        <w:rPr>
          <w:rtl w:val="true"/>
        </w:rPr>
        <w:t>خدا در طبیعت</w:t>
      </w:r>
      <w:bookmarkEnd w:id="1882"/>
    </w:p>
    <w:p>
      <w:pPr>
        <w:pStyle w:val="BookText"/>
        <w:rPr/>
      </w:pPr>
      <w:r>
        <w:rPr>
          <w:rFonts w:ascii="IRNazanin" w:hAnsi="IRNazanin" w:eastAsia="IRNazanin"/>
          <w:color w:val="111111"/>
          <w:sz w:val="28"/>
          <w:sz w:val="28"/>
          <w:szCs w:val="28"/>
          <w:rtl w:val="true"/>
          <w:lang w:bidi="fa-IR"/>
        </w:rPr>
        <w:t>ترجمه بالفارسیة لکتاب فلاماریون الإفرنسی و صاحب کتاب الهیئة المعروفة باسمه و المترجمة أیضا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فی إثبات الواجب تعالی، ترجمه خسرو وارسته و طبع بطهران مع حواشی الشیخ محمد الخالصی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83" w:name="__RefHeading___Toc7973222_73709187"/>
      <w:bookmarkStart w:id="1884" w:name="_Toc872"/>
      <w:bookmarkEnd w:id="1883"/>
      <w:r>
        <w:rPr/>
        <w:t>782</w:t>
      </w:r>
      <w:r>
        <w:rPr>
          <w:rtl w:val="true"/>
        </w:rPr>
        <w:t xml:space="preserve">- </w:t>
      </w:r>
      <w:r>
        <w:rPr>
          <w:rtl w:val="true"/>
        </w:rPr>
        <w:t>خداشناسی‌</w:t>
      </w:r>
      <w:bookmarkEnd w:id="1884"/>
    </w:p>
    <w:p>
      <w:pPr>
        <w:pStyle w:val="BookText"/>
        <w:rPr/>
      </w:pPr>
      <w:r>
        <w:rPr>
          <w:rFonts w:ascii="IRNazanin" w:hAnsi="IRNazanin" w:eastAsia="IRNazanin"/>
          <w:color w:val="111111"/>
          <w:sz w:val="28"/>
          <w:sz w:val="28"/>
          <w:szCs w:val="28"/>
          <w:rtl w:val="true"/>
          <w:lang w:bidi="fa-IR"/>
        </w:rPr>
        <w:t>مقالة فارسیة بقلم منصور علی، طبع بطهران</w:t>
      </w:r>
      <w:r>
        <w:rPr>
          <w:rFonts w:eastAsia="IRNazanin" w:cs="IRNazanin"/>
          <w:color w:val="111111"/>
          <w:sz w:val="28"/>
          <w:szCs w:val="28"/>
          <w:rtl w:val="true"/>
          <w:lang w:bidi="fa-IR"/>
        </w:rPr>
        <w:t>.</w:t>
      </w:r>
    </w:p>
    <w:p>
      <w:pPr>
        <w:pStyle w:val="Heading3"/>
        <w:numPr>
          <w:ilvl w:val="2"/>
          <w:numId w:val="1"/>
        </w:numPr>
        <w:rPr/>
      </w:pPr>
      <w:bookmarkStart w:id="1885" w:name="__RefHeading___Toc7973224_73709187"/>
      <w:bookmarkStart w:id="1886" w:name="_Toc873"/>
      <w:bookmarkEnd w:id="1885"/>
      <w:r>
        <w:rPr/>
        <w:t>783</w:t>
      </w:r>
      <w:r>
        <w:rPr>
          <w:rtl w:val="true"/>
        </w:rPr>
        <w:t xml:space="preserve">- </w:t>
      </w:r>
      <w:r>
        <w:rPr>
          <w:rtl w:val="true"/>
        </w:rPr>
        <w:t>خدا کی هستی</w:t>
      </w:r>
      <w:bookmarkEnd w:id="1886"/>
    </w:p>
    <w:p>
      <w:pPr>
        <w:pStyle w:val="BookText"/>
        <w:rPr/>
      </w:pPr>
      <w:r>
        <w:rPr>
          <w:rFonts w:ascii="IRNazanin" w:hAnsi="IRNazanin" w:eastAsia="IRNazanin"/>
          <w:color w:val="111111"/>
          <w:sz w:val="28"/>
          <w:sz w:val="28"/>
          <w:szCs w:val="28"/>
          <w:rtl w:val="true"/>
          <w:lang w:bidi="fa-IR"/>
        </w:rPr>
        <w:t>للمولوی غلام الحسنین باللغة الأردویة طبع بالهند</w:t>
      </w:r>
      <w:r>
        <w:rPr>
          <w:rFonts w:eastAsia="IRNazanin" w:cs="IRNazanin"/>
          <w:color w:val="111111"/>
          <w:sz w:val="28"/>
          <w:szCs w:val="28"/>
          <w:rtl w:val="true"/>
          <w:lang w:bidi="fa-IR"/>
        </w:rPr>
        <w:t>.</w:t>
      </w:r>
    </w:p>
    <w:p>
      <w:pPr>
        <w:pStyle w:val="Heading3"/>
        <w:numPr>
          <w:ilvl w:val="2"/>
          <w:numId w:val="1"/>
        </w:numPr>
        <w:rPr/>
      </w:pPr>
      <w:bookmarkStart w:id="1887" w:name="__RefHeading___Toc7973226_73709187"/>
      <w:bookmarkStart w:id="1888" w:name="_Toc874"/>
      <w:bookmarkEnd w:id="1887"/>
      <w:r>
        <w:rPr/>
        <w:t>784</w:t>
      </w:r>
      <w:r>
        <w:rPr>
          <w:rtl w:val="true"/>
        </w:rPr>
        <w:t xml:space="preserve">- </w:t>
      </w:r>
      <w:r>
        <w:rPr>
          <w:rtl w:val="true"/>
        </w:rPr>
        <w:t>خدانامه‌</w:t>
      </w:r>
      <w:bookmarkEnd w:id="1888"/>
    </w:p>
    <w:p>
      <w:pPr>
        <w:pStyle w:val="BookText"/>
        <w:rPr/>
      </w:pPr>
      <w:r>
        <w:rPr>
          <w:rFonts w:ascii="IRNazanin" w:hAnsi="IRNazanin" w:eastAsia="IRNazanin"/>
          <w:color w:val="111111"/>
          <w:sz w:val="28"/>
          <w:sz w:val="28"/>
          <w:szCs w:val="28"/>
          <w:rtl w:val="true"/>
          <w:lang w:bidi="fa-IR"/>
        </w:rPr>
        <w:t xml:space="preserve">مثنوی فی رد النصاری للشیخ إسماعیل التائب التبریزی نزیل مشهد خراسان، فی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Heading3"/>
        <w:numPr>
          <w:ilvl w:val="2"/>
          <w:numId w:val="1"/>
        </w:numPr>
        <w:rPr/>
      </w:pPr>
      <w:bookmarkStart w:id="1889" w:name="__RefHeading___Toc7973228_73709187"/>
      <w:bookmarkStart w:id="1890" w:name="_Toc875"/>
      <w:bookmarkEnd w:id="1889"/>
      <w:r>
        <w:rPr/>
        <w:t>785</w:t>
      </w:r>
      <w:r>
        <w:rPr>
          <w:rtl w:val="true"/>
        </w:rPr>
        <w:t xml:space="preserve">- </w:t>
      </w:r>
      <w:r>
        <w:rPr>
          <w:rtl w:val="true"/>
        </w:rPr>
        <w:t>خداوند بزرگ و من</w:t>
      </w:r>
      <w:bookmarkEnd w:id="1890"/>
    </w:p>
    <w:p>
      <w:pPr>
        <w:pStyle w:val="BookText"/>
        <w:rPr/>
      </w:pPr>
      <w:r>
        <w:rPr>
          <w:rFonts w:ascii="IRNazanin" w:hAnsi="IRNazanin" w:eastAsia="IRNazanin"/>
          <w:color w:val="111111"/>
          <w:sz w:val="28"/>
          <w:sz w:val="28"/>
          <w:szCs w:val="28"/>
          <w:rtl w:val="true"/>
          <w:lang w:bidi="fa-IR"/>
        </w:rPr>
        <w:t xml:space="preserve">أصله لموریس مترلینگ، و ترجمه بالفارسیة ذبیح الله منصوری، طبع ثانیا بطهران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891" w:name="__RefHeading___Toc7973230_73709187"/>
      <w:bookmarkStart w:id="1892" w:name="_Toc876"/>
      <w:bookmarkEnd w:id="1891"/>
      <w:r>
        <w:rPr/>
        <w:t>786</w:t>
      </w:r>
      <w:r>
        <w:rPr>
          <w:rtl w:val="true"/>
        </w:rPr>
        <w:t xml:space="preserve">- </w:t>
      </w:r>
      <w:r>
        <w:rPr>
          <w:rtl w:val="true"/>
        </w:rPr>
        <w:t>خداوندنامه‌</w:t>
      </w:r>
      <w:bookmarkEnd w:id="1892"/>
    </w:p>
    <w:p>
      <w:pPr>
        <w:pStyle w:val="BookText"/>
        <w:rPr/>
      </w:pPr>
      <w:r>
        <w:rPr>
          <w:rFonts w:ascii="IRNazanin" w:hAnsi="IRNazanin" w:eastAsia="IRNazanin"/>
          <w:color w:val="111111"/>
          <w:sz w:val="28"/>
          <w:sz w:val="28"/>
          <w:szCs w:val="28"/>
          <w:rtl w:val="true"/>
          <w:lang w:bidi="fa-IR"/>
        </w:rPr>
        <w:t xml:space="preserve">منظوم حماسی کبیر یزید علی ثلاثین ألف بیت، فی تاریخ النبی و الوصی علیه السلام من نظم فتح علی خان صبا الکاشی الذی کان یمدح لطف علی خان زند أولا، و بعد انقراض الدولة الزندیة جعل یمدح بابا خان قاجار حاکم شیراز ثم بعد موت محمد خان قاجار و جلوس بابا خان هذا باسم فتح علی شاه ذهب معه إلی طهران و لقب بملک الشعراء إلی أن توفی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گلشن صبا و شهنشاه‌نامه و خداوندنامه هذا نظمه فی ثلاث سنوات کما 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مفصلا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ختمت بقصة لیلة الهریر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قیرگون شب ز مردان کار</w:t>
      </w:r>
    </w:p>
    <w:p>
      <w:pPr>
        <w:pStyle w:val="BookText"/>
        <w:rPr/>
      </w:pPr>
      <w:r>
        <w:rPr>
          <w:rFonts w:ascii="IRNazanin" w:hAnsi="IRNazanin" w:eastAsia="IRNazanin"/>
          <w:color w:val="111111"/>
          <w:sz w:val="28"/>
          <w:sz w:val="28"/>
          <w:szCs w:val="28"/>
          <w:rtl w:val="true"/>
          <w:lang w:bidi="fa-IR"/>
        </w:rPr>
        <w:t>به سی و سه آمد شمار هزار</w:t>
      </w:r>
    </w:p>
    <w:p>
      <w:pPr>
        <w:pStyle w:val="BookText"/>
        <w:rPr/>
      </w:pPr>
      <w:r>
        <w:rPr>
          <w:rFonts w:ascii="IRNazanin" w:hAnsi="IRNazanin" w:eastAsia="IRNazanin"/>
          <w:color w:val="111111"/>
          <w:sz w:val="28"/>
          <w:sz w:val="28"/>
          <w:szCs w:val="28"/>
          <w:rtl w:val="true"/>
          <w:lang w:bidi="fa-IR"/>
        </w:rPr>
        <w:t>از آن سی و سه کشته هورمند</w:t>
      </w:r>
    </w:p>
    <w:p>
      <w:pPr>
        <w:pStyle w:val="BookText"/>
        <w:rPr/>
      </w:pPr>
      <w:r>
        <w:rPr>
          <w:rFonts w:ascii="IRNazanin" w:hAnsi="IRNazanin" w:eastAsia="IRNazanin"/>
          <w:color w:val="111111"/>
          <w:sz w:val="28"/>
          <w:sz w:val="28"/>
          <w:szCs w:val="28"/>
          <w:rtl w:val="true"/>
          <w:lang w:bidi="fa-IR"/>
        </w:rPr>
        <w:t>دو ره یک هزار است و هفتاد و اند</w:t>
      </w:r>
    </w:p>
    <w:p>
      <w:pPr>
        <w:pStyle w:val="BookText"/>
        <w:rPr/>
      </w:pPr>
      <w:r>
        <w:rPr>
          <w:rFonts w:ascii="IRNazanin" w:hAnsi="IRNazanin" w:eastAsia="IRNazanin"/>
          <w:color w:val="111111"/>
          <w:sz w:val="28"/>
          <w:sz w:val="28"/>
          <w:szCs w:val="28"/>
          <w:rtl w:val="true"/>
          <w:lang w:bidi="fa-IR"/>
        </w:rPr>
        <w:t>کشان جان روشن به مینو در است</w:t>
      </w:r>
    </w:p>
    <w:p>
      <w:pPr>
        <w:pStyle w:val="BookText"/>
        <w:rPr/>
      </w:pPr>
      <w:r>
        <w:rPr>
          <w:rFonts w:ascii="IRNazanin" w:hAnsi="IRNazanin" w:eastAsia="IRNazanin"/>
          <w:color w:val="111111"/>
          <w:sz w:val="28"/>
          <w:sz w:val="28"/>
          <w:szCs w:val="28"/>
          <w:rtl w:val="true"/>
          <w:lang w:bidi="fa-IR"/>
        </w:rPr>
        <w:t>دگر هوشها خار تند آذر است</w:t>
      </w:r>
    </w:p>
    <w:p>
      <w:pPr>
        <w:pStyle w:val="BookText"/>
        <w:rPr/>
      </w:pPr>
      <w:r>
        <w:rPr>
          <w:rFonts w:ascii="Amiri" w:hAnsi="Amiri" w:eastAsia="Amiri" w:cs="Amiri"/>
          <w:color w:val="111111"/>
          <w:sz w:val="28"/>
          <w:sz w:val="28"/>
          <w:szCs w:val="28"/>
          <w:rtl w:val="true"/>
          <w:lang w:bidi="ar-SA"/>
        </w:rPr>
        <w:t>و أول النسخة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بینش‌نگار</w:t>
      </w:r>
    </w:p>
    <w:p>
      <w:pPr>
        <w:pStyle w:val="BookText"/>
        <w:rPr/>
      </w:pPr>
      <w:r>
        <w:rPr>
          <w:rFonts w:ascii="IRNazanin" w:hAnsi="IRNazanin" w:eastAsia="IRNazanin"/>
          <w:color w:val="111111"/>
          <w:sz w:val="28"/>
          <w:sz w:val="28"/>
          <w:szCs w:val="28"/>
          <w:rtl w:val="true"/>
          <w:lang w:bidi="fa-IR"/>
        </w:rPr>
        <w:t>خردآفرین آفرینش‌نگار</w:t>
      </w:r>
    </w:p>
    <w:p>
      <w:pPr>
        <w:pStyle w:val="BookText"/>
        <w:rPr/>
      </w:pPr>
      <w:r>
        <w:rPr>
          <w:rFonts w:ascii="IRNazanin" w:hAnsi="IRNazanin" w:eastAsia="IRNazanin"/>
          <w:color w:val="111111"/>
          <w:sz w:val="28"/>
          <w:sz w:val="28"/>
          <w:szCs w:val="28"/>
          <w:rtl w:val="true"/>
          <w:lang w:bidi="fa-IR"/>
        </w:rPr>
        <w:t>ثم قاس بین نفسه و بین الفردوسی، و لکن الحق أنه لم یلحق به</w:t>
      </w:r>
      <w:r>
        <w:rPr>
          <w:rFonts w:eastAsia="IRNazanin" w:cs="IRNazanin"/>
          <w:color w:val="111111"/>
          <w:sz w:val="28"/>
          <w:szCs w:val="28"/>
          <w:rtl w:val="true"/>
          <w:lang w:bidi="fa-IR"/>
        </w:rPr>
        <w:t>.</w:t>
      </w:r>
    </w:p>
    <w:p>
      <w:pPr>
        <w:pStyle w:val="Heading3"/>
        <w:numPr>
          <w:ilvl w:val="2"/>
          <w:numId w:val="1"/>
        </w:numPr>
        <w:rPr/>
      </w:pPr>
      <w:bookmarkStart w:id="1893" w:name="__RefHeading___Toc7973232_73709187"/>
      <w:bookmarkStart w:id="1894" w:name="_Toc877"/>
      <w:bookmarkEnd w:id="1893"/>
      <w:r>
        <w:rPr/>
        <w:t>787</w:t>
      </w:r>
      <w:r>
        <w:rPr>
          <w:rtl w:val="true"/>
        </w:rPr>
        <w:t xml:space="preserve">- </w:t>
      </w:r>
      <w:r>
        <w:rPr>
          <w:rtl w:val="true"/>
        </w:rPr>
        <w:t>خدایان تشنه‌اند</w:t>
      </w:r>
      <w:bookmarkEnd w:id="189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روائی للثورة الفرانسیة الکبری، تألیف اناطول </w:t>
      </w:r>
      <w:bookmarkStart w:id="1895" w:name="pg11693_132169"/>
    </w:p>
    <w:p>
      <w:pPr>
        <w:pStyle w:val="BookText"/>
        <w:rPr/>
      </w:pPr>
      <w:bookmarkEnd w:id="1895"/>
      <w:r>
        <w:rPr>
          <w:rFonts w:ascii="IRNazanin" w:hAnsi="IRNazanin" w:eastAsia="IRNazanin"/>
          <w:color w:val="111111"/>
          <w:sz w:val="28"/>
          <w:sz w:val="28"/>
          <w:szCs w:val="28"/>
          <w:rtl w:val="true"/>
          <w:lang w:bidi="fa-IR"/>
        </w:rPr>
        <w:t>فرانس و ترجمه بالفارسیة کاظم 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1896" w:name="__RefHeading___Toc7973234_73709187"/>
      <w:bookmarkStart w:id="1897" w:name="_Toc878"/>
      <w:bookmarkEnd w:id="1896"/>
      <w:r>
        <w:rPr/>
        <w:t>788</w:t>
      </w:r>
      <w:r>
        <w:rPr>
          <w:rtl w:val="true"/>
        </w:rPr>
        <w:t xml:space="preserve">- </w:t>
      </w:r>
      <w:r>
        <w:rPr>
          <w:rtl w:val="true"/>
        </w:rPr>
        <w:t>خدعة و عشق</w:t>
      </w:r>
      <w:bookmarkEnd w:id="1897"/>
    </w:p>
    <w:p>
      <w:pPr>
        <w:pStyle w:val="BookText"/>
        <w:rPr/>
      </w:pPr>
      <w:r>
        <w:rPr>
          <w:rFonts w:ascii="IRNazanin" w:hAnsi="IRNazanin" w:eastAsia="IRNazanin"/>
          <w:color w:val="111111"/>
          <w:sz w:val="28"/>
          <w:sz w:val="28"/>
          <w:szCs w:val="28"/>
          <w:rtl w:val="true"/>
          <w:lang w:bidi="fa-IR"/>
        </w:rPr>
        <w:t xml:space="preserve">ترجمه من الإفرنجیة بالفارسیة لمیرزا یوسف اعتصام الملک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1898" w:name="__RefHeading___Toc7973236_73709187"/>
      <w:bookmarkStart w:id="1899" w:name="_Toc879"/>
      <w:bookmarkEnd w:id="1898"/>
      <w:r>
        <w:rPr/>
        <w:t>789</w:t>
      </w:r>
      <w:r>
        <w:rPr>
          <w:rtl w:val="true"/>
        </w:rPr>
        <w:t xml:space="preserve">- </w:t>
      </w:r>
      <w:r>
        <w:rPr>
          <w:rtl w:val="true"/>
        </w:rPr>
        <w:t>کتاب خدیجة</w:t>
      </w:r>
      <w:bookmarkEnd w:id="1899"/>
    </w:p>
    <w:p>
      <w:pPr>
        <w:pStyle w:val="BookText"/>
        <w:rPr/>
      </w:pPr>
      <w:r>
        <w:rPr>
          <w:rFonts w:ascii="IRNazanin" w:hAnsi="IRNazanin" w:eastAsia="IRNazanin"/>
          <w:color w:val="111111"/>
          <w:sz w:val="28"/>
          <w:sz w:val="28"/>
          <w:szCs w:val="28"/>
          <w:rtl w:val="true"/>
          <w:lang w:bidi="fa-IR"/>
        </w:rPr>
        <w:t>و عقبها و أزواجها لأبی الحسن الخدیجی الأصغر علی بن عبد الله بن محمد بن عاصم التمیمی، سمی بالخدیجی لأن أم جده الثامن الذی اسمه هالة بن أبی هالة کانت بنت خدیجة من زوجها الأول، فهو من أسباط خدیجة بنت خویلد، و ألف کتابه هذا لیکون ذکری لأسلافه، و رواه النجاشی عنه بثلاث وسائط</w:t>
      </w:r>
      <w:r>
        <w:rPr>
          <w:rFonts w:eastAsia="IRNazanin" w:cs="IRNazanin"/>
          <w:color w:val="111111"/>
          <w:sz w:val="28"/>
          <w:szCs w:val="28"/>
          <w:rtl w:val="true"/>
          <w:lang w:bidi="fa-IR"/>
        </w:rPr>
        <w:t>.</w:t>
      </w:r>
    </w:p>
    <w:p>
      <w:pPr>
        <w:pStyle w:val="Heading3"/>
        <w:numPr>
          <w:ilvl w:val="2"/>
          <w:numId w:val="1"/>
        </w:numPr>
        <w:rPr/>
      </w:pPr>
      <w:bookmarkStart w:id="1900" w:name="__RefHeading___Toc7973238_73709187"/>
      <w:bookmarkStart w:id="1901" w:name="_Toc880"/>
      <w:bookmarkEnd w:id="1900"/>
      <w:r>
        <w:rPr/>
        <w:t>790</w:t>
      </w:r>
      <w:r>
        <w:rPr>
          <w:rtl w:val="true"/>
        </w:rPr>
        <w:t xml:space="preserve">- </w:t>
      </w:r>
      <w:r>
        <w:rPr>
          <w:rtl w:val="true"/>
        </w:rPr>
        <w:t>خدیم الظرفاء و ندیم اللطفاء</w:t>
      </w:r>
      <w:bookmarkEnd w:id="1901"/>
    </w:p>
    <w:p>
      <w:pPr>
        <w:pStyle w:val="BookText"/>
        <w:rPr/>
      </w:pPr>
      <w:r>
        <w:rPr>
          <w:rFonts w:ascii="IRNazanin" w:hAnsi="IRNazanin" w:eastAsia="IRNazanin"/>
          <w:color w:val="111111"/>
          <w:sz w:val="28"/>
          <w:sz w:val="28"/>
          <w:szCs w:val="28"/>
          <w:rtl w:val="true"/>
          <w:lang w:bidi="fa-IR"/>
        </w:rPr>
        <w:t>المرتب علی اثنی عشر قسما، سمی القسم الرابع منه بنسیم الحجاز فی التصاحیف و الألغاز، رأیت قطعة من هذا القسم ضمن مجموعة، ذکره کشف الظنون و لم یسم مؤلفه فراجعه</w:t>
      </w:r>
      <w:r>
        <w:rPr>
          <w:rFonts w:eastAsia="IRNazanin" w:cs="IRNazanin"/>
          <w:color w:val="111111"/>
          <w:sz w:val="28"/>
          <w:szCs w:val="28"/>
          <w:rtl w:val="true"/>
          <w:lang w:bidi="fa-IR"/>
        </w:rPr>
        <w:t>.</w:t>
      </w:r>
    </w:p>
    <w:p>
      <w:pPr>
        <w:pStyle w:val="Heading3"/>
        <w:numPr>
          <w:ilvl w:val="2"/>
          <w:numId w:val="1"/>
        </w:numPr>
        <w:rPr/>
      </w:pPr>
      <w:bookmarkStart w:id="1902" w:name="__RefHeading___Toc7973240_73709187"/>
      <w:bookmarkStart w:id="1903" w:name="_Toc881"/>
      <w:bookmarkEnd w:id="1902"/>
      <w:r>
        <w:rPr/>
        <w:t>791</w:t>
      </w:r>
      <w:r>
        <w:rPr>
          <w:rtl w:val="true"/>
        </w:rPr>
        <w:t xml:space="preserve">- </w:t>
      </w:r>
      <w:r>
        <w:rPr>
          <w:rtl w:val="true"/>
        </w:rPr>
        <w:t>الخرائد</w:t>
      </w:r>
      <w:bookmarkEnd w:id="1903"/>
    </w:p>
    <w:p>
      <w:pPr>
        <w:pStyle w:val="BookText"/>
        <w:rPr/>
      </w:pPr>
      <w:r>
        <w:rPr>
          <w:rFonts w:ascii="IRNazanin" w:hAnsi="IRNazanin" w:eastAsia="IRNazanin"/>
          <w:color w:val="111111"/>
          <w:sz w:val="28"/>
          <w:sz w:val="28"/>
          <w:szCs w:val="28"/>
          <w:rtl w:val="true"/>
          <w:lang w:bidi="fa-IR"/>
        </w:rPr>
        <w:t>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یعقوب بن الشیخ إبراهیم الحویزی البختیاری تلمیذ المحدث الجزائری و توفی حدود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السید عبد الله الجزائری فی إجازته الکبیرة،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رأیت فی فهرسه، و یأتی الفوائد فی الاخبار أیضا له فی المکتبة المذکورة</w:t>
      </w:r>
      <w:r>
        <w:rPr>
          <w:rFonts w:eastAsia="IRNazanin" w:cs="IRNazanin"/>
          <w:color w:val="111111"/>
          <w:sz w:val="28"/>
          <w:szCs w:val="28"/>
          <w:rtl w:val="true"/>
          <w:lang w:bidi="fa-IR"/>
        </w:rPr>
        <w:t>.</w:t>
      </w:r>
    </w:p>
    <w:p>
      <w:pPr>
        <w:pStyle w:val="Heading3"/>
        <w:numPr>
          <w:ilvl w:val="2"/>
          <w:numId w:val="1"/>
        </w:numPr>
        <w:rPr/>
      </w:pPr>
      <w:bookmarkStart w:id="1904" w:name="__RefHeading___Toc7973242_73709187"/>
      <w:bookmarkStart w:id="1905" w:name="_Toc882"/>
      <w:bookmarkEnd w:id="1904"/>
      <w:r>
        <w:rPr/>
        <w:t>792</w:t>
      </w:r>
      <w:r>
        <w:rPr>
          <w:rtl w:val="true"/>
        </w:rPr>
        <w:t xml:space="preserve">- </w:t>
      </w:r>
      <w:r>
        <w:rPr>
          <w:rtl w:val="true"/>
        </w:rPr>
        <w:t>خرابات‌</w:t>
      </w:r>
      <w:bookmarkEnd w:id="1905"/>
    </w:p>
    <w:p>
      <w:pPr>
        <w:pStyle w:val="BookText"/>
        <w:rPr/>
      </w:pPr>
      <w:r>
        <w:rPr>
          <w:rFonts w:ascii="IRNazanin" w:hAnsi="IRNazanin" w:eastAsia="IRNazanin"/>
          <w:color w:val="111111"/>
          <w:sz w:val="28"/>
          <w:sz w:val="28"/>
          <w:szCs w:val="28"/>
          <w:rtl w:val="true"/>
          <w:lang w:bidi="fa-IR"/>
        </w:rPr>
        <w:t xml:space="preserve">من مثنویات الشیخ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فی کلیاته یبلغ أربعمائة و سبعین بیتا فی تسع عشرة صفحة من النسخة الموجودة بمکتبة المجلس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3"/>
        <w:numPr>
          <w:ilvl w:val="2"/>
          <w:numId w:val="1"/>
        </w:numPr>
        <w:rPr/>
      </w:pPr>
      <w:bookmarkStart w:id="1906" w:name="__RefHeading___Toc7973244_73709187"/>
      <w:bookmarkStart w:id="1907" w:name="_Toc883"/>
      <w:bookmarkEnd w:id="1906"/>
      <w:r>
        <w:rPr/>
        <w:t>793</w:t>
      </w:r>
      <w:r>
        <w:rPr>
          <w:rtl w:val="true"/>
        </w:rPr>
        <w:t xml:space="preserve">- </w:t>
      </w:r>
      <w:r>
        <w:rPr>
          <w:rtl w:val="true"/>
        </w:rPr>
        <w:t>خرابات‌</w:t>
      </w:r>
      <w:bookmarkEnd w:id="1907"/>
    </w:p>
    <w:p>
      <w:pPr>
        <w:pStyle w:val="BookText"/>
        <w:rPr/>
      </w:pPr>
      <w:r>
        <w:rPr>
          <w:rFonts w:ascii="IRNazanin" w:hAnsi="IRNazanin" w:eastAsia="IRNazanin"/>
          <w:color w:val="111111"/>
          <w:sz w:val="28"/>
          <w:sz w:val="28"/>
          <w:szCs w:val="28"/>
          <w:rtl w:val="true"/>
          <w:lang w:bidi="fa-IR"/>
        </w:rPr>
        <w:t xml:space="preserve">منظوم فارسی للشیخ علی معین الشریعة ناظم خانقاه علی سبک گلستان طبع فی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بشیراز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908" w:name="__RefHeading___Toc7973246_73709187"/>
      <w:bookmarkStart w:id="1909" w:name="_Toc884"/>
      <w:bookmarkEnd w:id="1908"/>
      <w:r>
        <w:rPr/>
        <w:t>794</w:t>
      </w:r>
      <w:r>
        <w:rPr>
          <w:rtl w:val="true"/>
        </w:rPr>
        <w:t xml:space="preserve">- </w:t>
      </w:r>
      <w:r>
        <w:rPr>
          <w:rtl w:val="true"/>
        </w:rPr>
        <w:t>خرابات‌</w:t>
      </w:r>
      <w:bookmarkEnd w:id="190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کشکول ملمع لمیرزا علی أکبر بن شیر محمد الهمدانی ناظم آب حیاة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صدیق المؤلف الشیخ عبد المجید الهمدانی الذی توفی بمشهد خراسان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جمع فیه طبقات الشعراء و بعض أشعارهم و طبقات الحکماء و العرفاء و الخطاطین و بین أنواع الخطوط السبعة و ذکر تواریخ البلدان و أحوال صاحب الزمان علیه السلام و شرح بعض الأدعیة إلی غیر ذلک من الفوائد الشاردة فی ما یقرب من سبعین ألف بیت، و قد أنفذت نسخه منه إلی طهران للطبع، قال و النسخة </w:t>
      </w:r>
      <w:bookmarkStart w:id="1910" w:name="pg11693_132170"/>
    </w:p>
    <w:p>
      <w:pPr>
        <w:pStyle w:val="BookText"/>
        <w:rPr/>
      </w:pPr>
      <w:bookmarkEnd w:id="1910"/>
      <w:r>
        <w:rPr>
          <w:rFonts w:ascii="IRNazanin" w:hAnsi="IRNazanin" w:eastAsia="IRNazanin"/>
          <w:color w:val="111111"/>
          <w:sz w:val="28"/>
          <w:sz w:val="28"/>
          <w:szCs w:val="28"/>
          <w:rtl w:val="true"/>
          <w:lang w:bidi="fa-IR"/>
        </w:rPr>
        <w:t>المسودة الأصلیة بخط المؤلف عندی” الشیخ عبد المجید الهمدانی”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خط و خطاطان</w:t>
      </w:r>
      <w:r>
        <w:rPr>
          <w:rFonts w:eastAsia="IRNazanin" w:cs="IRNazanin"/>
          <w:color w:val="111111"/>
          <w:sz w:val="28"/>
          <w:szCs w:val="28"/>
          <w:rtl w:val="true"/>
          <w:lang w:bidi="fa-IR"/>
        </w:rPr>
        <w:t>.</w:t>
      </w:r>
    </w:p>
    <w:p>
      <w:pPr>
        <w:pStyle w:val="Heading3"/>
        <w:numPr>
          <w:ilvl w:val="2"/>
          <w:numId w:val="1"/>
        </w:numPr>
        <w:rPr/>
      </w:pPr>
      <w:bookmarkStart w:id="1911" w:name="__RefHeading___Toc7973248_73709187"/>
      <w:bookmarkStart w:id="1912" w:name="_Toc885"/>
      <w:bookmarkEnd w:id="1911"/>
      <w:r>
        <w:rPr/>
        <w:t>795</w:t>
      </w:r>
      <w:r>
        <w:rPr>
          <w:rtl w:val="true"/>
        </w:rPr>
        <w:t xml:space="preserve">- </w:t>
      </w:r>
      <w:r>
        <w:rPr>
          <w:rtl w:val="true"/>
        </w:rPr>
        <w:t>کتاب الخراج‌</w:t>
      </w:r>
      <w:bookmarkEnd w:id="1912"/>
    </w:p>
    <w:p>
      <w:pPr>
        <w:pStyle w:val="BookText"/>
        <w:rPr/>
      </w:pPr>
      <w:r>
        <w:rPr>
          <w:rFonts w:ascii="IRNazanin" w:hAnsi="IRNazanin" w:eastAsia="IRNazanin"/>
          <w:color w:val="111111"/>
          <w:sz w:val="28"/>
          <w:sz w:val="28"/>
          <w:szCs w:val="28"/>
          <w:rtl w:val="true"/>
          <w:lang w:bidi="fa-IR"/>
        </w:rPr>
        <w:t xml:space="preserve">لأبی الفرج قدامة بن جعفر بن قدامة الکاتب البغدادی المتوفی بعد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لیدن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فهرس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رتبه علی ثمانیة منازل، ثم أضاف إلیها تاسعة، و توجد نسخه منه بمکتبة محمد پاشا فی إستانبول کما فی فهرسها و قد یسمی بالآداب السلطانیة، و قد أثنی الإمام المسعودی فی المروج علیه و علی تاریخه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عبر عنه ب أخبار زهر الربیع</w:t>
      </w:r>
      <w:r>
        <w:rPr>
          <w:rFonts w:eastAsia="IRNazanin" w:cs="IRNazanin"/>
          <w:color w:val="111111"/>
          <w:sz w:val="28"/>
          <w:szCs w:val="28"/>
          <w:rtl w:val="true"/>
          <w:lang w:bidi="fa-IR"/>
        </w:rPr>
        <w:t>.</w:t>
      </w:r>
    </w:p>
    <w:p>
      <w:pPr>
        <w:pStyle w:val="Heading3"/>
        <w:numPr>
          <w:ilvl w:val="2"/>
          <w:numId w:val="1"/>
        </w:numPr>
        <w:rPr/>
      </w:pPr>
      <w:bookmarkStart w:id="1913" w:name="__RefHeading___Toc7973250_73709187"/>
      <w:bookmarkStart w:id="1914" w:name="_Toc886"/>
      <w:bookmarkEnd w:id="1913"/>
      <w:r>
        <w:rPr/>
        <w:t>796</w:t>
      </w:r>
      <w:r>
        <w:rPr>
          <w:rtl w:val="true"/>
        </w:rPr>
        <w:t xml:space="preserve">- </w:t>
      </w:r>
      <w:r>
        <w:rPr>
          <w:rtl w:val="true"/>
        </w:rPr>
        <w:t>کتاب الخراج و المقاسمة</w:t>
      </w:r>
      <w:bookmarkEnd w:id="1914"/>
    </w:p>
    <w:p>
      <w:pPr>
        <w:pStyle w:val="BookText"/>
        <w:rPr/>
      </w:pPr>
      <w:r>
        <w:rPr>
          <w:rFonts w:ascii="IRNazanin" w:hAnsi="IRNazanin" w:eastAsia="IRNazanin"/>
          <w:color w:val="111111"/>
          <w:sz w:val="28"/>
          <w:sz w:val="28"/>
          <w:szCs w:val="28"/>
          <w:rtl w:val="true"/>
          <w:lang w:bidi="fa-IR"/>
        </w:rPr>
        <w:t xml:space="preserve">أی الأموال و الغلات التی یأخذها السلطان الجائر من الرعایا بعنوان أجرة الأراضی و طقسها و هی موضوع لأحکام تبحث عنها فی الکتب الفقهیة من وجوب دفعها إلی السلطان لاشتغال الذمة بها أو عدمه و حرمة منعه عنها و جواز تقبلها منه و تملک جوائزه و صحة المعاملات و الانتقالات الواقعة علیها و غیر ذلک مما یکثر الابتلاء به و لذا استقل هذا الموضوع بالتدوین، منها هذا الکتاب الفارسی الذی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أتحقق مؤلفه و یعرف کثیر مما ألف فی هذا الموضوع بالخراجیة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حل الخراج</w:t>
      </w:r>
      <w:r>
        <w:rPr>
          <w:rFonts w:eastAsia="IRNazanin" w:cs="IRNazanin"/>
          <w:color w:val="111111"/>
          <w:sz w:val="28"/>
          <w:szCs w:val="28"/>
          <w:rtl w:val="true"/>
          <w:lang w:bidi="fa-IR"/>
        </w:rPr>
        <w:t>.</w:t>
      </w:r>
    </w:p>
    <w:p>
      <w:pPr>
        <w:pStyle w:val="Heading3"/>
        <w:numPr>
          <w:ilvl w:val="2"/>
          <w:numId w:val="1"/>
        </w:numPr>
        <w:rPr/>
      </w:pPr>
      <w:bookmarkStart w:id="1915" w:name="__RefHeading___Toc7973252_73709187"/>
      <w:bookmarkStart w:id="1916" w:name="_Toc887"/>
      <w:bookmarkEnd w:id="1915"/>
      <w:r>
        <w:rPr/>
        <w:t>797</w:t>
      </w:r>
      <w:r>
        <w:rPr>
          <w:rtl w:val="true"/>
        </w:rPr>
        <w:t xml:space="preserve">- </w:t>
      </w:r>
      <w:r>
        <w:rPr>
          <w:rtl w:val="true"/>
        </w:rPr>
        <w:t>الخراج و المقاسمة</w:t>
      </w:r>
      <w:bookmarkEnd w:id="1916"/>
    </w:p>
    <w:p>
      <w:pPr>
        <w:pStyle w:val="BookText"/>
        <w:rPr/>
      </w:pPr>
      <w:r>
        <w:rPr>
          <w:rFonts w:ascii="IRNazanin" w:hAnsi="IRNazanin" w:eastAsia="IRNazanin"/>
          <w:color w:val="111111"/>
          <w:sz w:val="28"/>
          <w:sz w:val="28"/>
          <w:szCs w:val="28"/>
          <w:rtl w:val="true"/>
          <w:lang w:bidi="fa-IR"/>
        </w:rPr>
        <w:t xml:space="preserve">للسید المدرس بمدرسة نیماورد بأصفهان، الإمام بمسجد محلة درب إمام میرزا بدیع الأصفهانی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تذکره القبور و ذکر تصانیفه قال و له کراریس فی الخراج و المقاسمة</w:t>
      </w:r>
      <w:r>
        <w:rPr>
          <w:rFonts w:eastAsia="IRNazanin" w:cs="IRNazanin"/>
          <w:color w:val="111111"/>
          <w:sz w:val="28"/>
          <w:szCs w:val="28"/>
          <w:rtl w:val="true"/>
          <w:lang w:bidi="fa-IR"/>
        </w:rPr>
        <w:t>.</w:t>
      </w:r>
    </w:p>
    <w:p>
      <w:pPr>
        <w:pStyle w:val="Heading3"/>
        <w:numPr>
          <w:ilvl w:val="2"/>
          <w:numId w:val="1"/>
        </w:numPr>
        <w:rPr/>
      </w:pPr>
      <w:bookmarkStart w:id="1917" w:name="__RefHeading___Toc7973254_73709187"/>
      <w:bookmarkStart w:id="1918" w:name="_Toc888"/>
      <w:bookmarkEnd w:id="1917"/>
      <w:r>
        <w:rPr>
          <w:rtl w:val="true"/>
        </w:rPr>
        <w:t>الخراجیة</w:t>
      </w:r>
      <w:bookmarkEnd w:id="1918"/>
    </w:p>
    <w:p>
      <w:pPr>
        <w:pStyle w:val="BookText"/>
        <w:rPr/>
      </w:pPr>
      <w:r>
        <w:rPr>
          <w:rFonts w:ascii="IRNazanin" w:hAnsi="IRNazanin" w:eastAsia="IRNazanin"/>
          <w:color w:val="111111"/>
          <w:sz w:val="28"/>
          <w:sz w:val="28"/>
          <w:szCs w:val="28"/>
          <w:rtl w:val="true"/>
          <w:lang w:bidi="fa-IR"/>
        </w:rPr>
        <w:t>للشیخ إبراهیم القطیفی اسمه السراج الوهاج فی حرمة الخراج، و نقض قاطعة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یأتی</w:t>
      </w:r>
      <w:r>
        <w:rPr>
          <w:rFonts w:eastAsia="IRNazanin" w:cs="IRNazanin"/>
          <w:color w:val="111111"/>
          <w:sz w:val="28"/>
          <w:szCs w:val="28"/>
          <w:rtl w:val="true"/>
          <w:lang w:bidi="fa-IR"/>
        </w:rPr>
        <w:t>.</w:t>
      </w:r>
    </w:p>
    <w:p>
      <w:pPr>
        <w:pStyle w:val="Heading3"/>
        <w:numPr>
          <w:ilvl w:val="2"/>
          <w:numId w:val="1"/>
        </w:numPr>
        <w:rPr/>
      </w:pPr>
      <w:bookmarkStart w:id="1919" w:name="__RefHeading___Toc7973256_73709187"/>
      <w:bookmarkStart w:id="1920" w:name="_Toc889"/>
      <w:bookmarkEnd w:id="1919"/>
      <w:r>
        <w:rPr/>
        <w:t>798</w:t>
      </w:r>
      <w:r>
        <w:rPr>
          <w:rtl w:val="true"/>
        </w:rPr>
        <w:t xml:space="preserve">- </w:t>
      </w:r>
      <w:r>
        <w:rPr>
          <w:rtl w:val="true"/>
        </w:rPr>
        <w:t>الخراجیة</w:t>
      </w:r>
      <w:bookmarkEnd w:id="1920"/>
    </w:p>
    <w:p>
      <w:pPr>
        <w:pStyle w:val="BookText"/>
        <w:rPr/>
      </w:pPr>
      <w:r>
        <w:rPr>
          <w:rFonts w:ascii="IRNazanin" w:hAnsi="IRNazanin" w:eastAsia="IRNazanin"/>
          <w:color w:val="111111"/>
          <w:sz w:val="28"/>
          <w:sz w:val="28"/>
          <w:szCs w:val="28"/>
          <w:rtl w:val="true"/>
          <w:lang w:bidi="fa-IR"/>
        </w:rPr>
        <w:t xml:space="preserve">للمولی المقدس أحمد بن محمد الأردبیلی المتوفی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فیه الشیخ إبراهیم المذکور فی الحکم بالتحریم و طبع ضمن مجموعة الخراجیات و فی هامش درر الفوائد أیضا</w:t>
      </w:r>
      <w:r>
        <w:rPr>
          <w:rFonts w:eastAsia="IRNazanin" w:cs="IRNazanin"/>
          <w:color w:val="111111"/>
          <w:sz w:val="28"/>
          <w:szCs w:val="28"/>
          <w:rtl w:val="true"/>
          <w:lang w:bidi="fa-IR"/>
        </w:rPr>
        <w:t>.</w:t>
      </w:r>
    </w:p>
    <w:p>
      <w:pPr>
        <w:pStyle w:val="Heading3"/>
        <w:numPr>
          <w:ilvl w:val="2"/>
          <w:numId w:val="1"/>
        </w:numPr>
        <w:rPr/>
      </w:pPr>
      <w:bookmarkStart w:id="1921" w:name="__RefHeading___Toc7973258_73709187"/>
      <w:bookmarkStart w:id="1922" w:name="_Toc890"/>
      <w:bookmarkEnd w:id="1921"/>
      <w:r>
        <w:rPr/>
        <w:t>799</w:t>
      </w:r>
      <w:r>
        <w:rPr>
          <w:rtl w:val="true"/>
        </w:rPr>
        <w:t xml:space="preserve">- </w:t>
      </w:r>
      <w:r>
        <w:rPr>
          <w:rtl w:val="true"/>
        </w:rPr>
        <w:t>الخراجیة</w:t>
      </w:r>
      <w:bookmarkEnd w:id="1922"/>
    </w:p>
    <w:p>
      <w:pPr>
        <w:pStyle w:val="BookText"/>
        <w:rPr/>
      </w:pPr>
      <w:r>
        <w:rPr>
          <w:rFonts w:ascii="IRNazanin" w:hAnsi="IRNazanin" w:eastAsia="IRNazanin"/>
          <w:color w:val="111111"/>
          <w:sz w:val="28"/>
          <w:sz w:val="28"/>
          <w:szCs w:val="28"/>
          <w:rtl w:val="true"/>
          <w:lang w:bidi="fa-IR"/>
        </w:rPr>
        <w:t>الأخری أیضا للمحقق المقدس الأردبیلی المذکور، طبع ضمن المجموعة و هامش الدرر</w:t>
      </w:r>
      <w:r>
        <w:rPr>
          <w:rFonts w:eastAsia="IRNazanin" w:cs="IRNazanin"/>
          <w:color w:val="111111"/>
          <w:sz w:val="28"/>
          <w:szCs w:val="28"/>
          <w:rtl w:val="true"/>
          <w:lang w:bidi="fa-IR"/>
        </w:rPr>
        <w:t>.</w:t>
      </w:r>
    </w:p>
    <w:p>
      <w:pPr>
        <w:pStyle w:val="Heading3"/>
        <w:numPr>
          <w:ilvl w:val="2"/>
          <w:numId w:val="1"/>
        </w:numPr>
        <w:rPr/>
      </w:pPr>
      <w:bookmarkStart w:id="1923" w:name="__RefHeading___Toc7973260_73709187"/>
      <w:bookmarkStart w:id="1924" w:name="_Toc891"/>
      <w:bookmarkEnd w:id="1923"/>
      <w:r>
        <w:rPr>
          <w:rtl w:val="true"/>
        </w:rPr>
        <w:t>الخراجیة</w:t>
      </w:r>
      <w:bookmarkEnd w:id="1924"/>
    </w:p>
    <w:p>
      <w:pPr>
        <w:pStyle w:val="BookText"/>
        <w:rPr/>
      </w:pPr>
      <w:r>
        <w:rPr>
          <w:rFonts w:ascii="IRNazanin" w:hAnsi="IRNazanin" w:eastAsia="IRNazanin"/>
          <w:color w:val="111111"/>
          <w:sz w:val="28"/>
          <w:sz w:val="28"/>
          <w:szCs w:val="28"/>
          <w:rtl w:val="true"/>
          <w:lang w:bidi="fa-IR"/>
        </w:rPr>
        <w:t>للمحقق الکرکی اسمه قاطعة اللجاج فی حل الخراج یأتی</w:t>
      </w:r>
      <w:r>
        <w:rPr>
          <w:rFonts w:eastAsia="IRNazanin" w:cs="IRNazanin"/>
          <w:color w:val="111111"/>
          <w:sz w:val="28"/>
          <w:szCs w:val="28"/>
          <w:rtl w:val="true"/>
          <w:lang w:bidi="fa-IR"/>
        </w:rPr>
        <w:t>.</w:t>
      </w:r>
    </w:p>
    <w:p>
      <w:pPr>
        <w:pStyle w:val="Heading3"/>
        <w:numPr>
          <w:ilvl w:val="2"/>
          <w:numId w:val="1"/>
        </w:numPr>
        <w:rPr/>
      </w:pPr>
      <w:bookmarkStart w:id="1925" w:name="__RefHeading___Toc7973262_73709187"/>
      <w:bookmarkStart w:id="1926" w:name="_Toc892"/>
      <w:bookmarkEnd w:id="1925"/>
      <w:r>
        <w:rPr>
          <w:rtl w:val="true"/>
        </w:rPr>
        <w:t>الخراجیة</w:t>
      </w:r>
      <w:bookmarkEnd w:id="192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بحل الخراج فی انتصار الکرکی،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927" w:name="pg11693_132171"/>
    </w:p>
    <w:p>
      <w:pPr>
        <w:pStyle w:val="Heading3"/>
        <w:numPr>
          <w:ilvl w:val="2"/>
          <w:numId w:val="1"/>
        </w:numPr>
        <w:rPr/>
      </w:pPr>
      <w:bookmarkStart w:id="1928" w:name="__RefHeading___Toc7973264_73709187"/>
      <w:bookmarkStart w:id="1929" w:name="_Toc893"/>
      <w:bookmarkEnd w:id="1927"/>
      <w:bookmarkEnd w:id="1928"/>
      <w:r>
        <w:rPr/>
        <w:t>800</w:t>
      </w:r>
      <w:r>
        <w:rPr>
          <w:rtl w:val="true"/>
        </w:rPr>
        <w:t xml:space="preserve">- </w:t>
      </w:r>
      <w:r>
        <w:rPr>
          <w:rtl w:val="true"/>
        </w:rPr>
        <w:t>الخراجیة</w:t>
      </w:r>
      <w:bookmarkEnd w:id="1929"/>
    </w:p>
    <w:p>
      <w:pPr>
        <w:pStyle w:val="BookText"/>
        <w:rPr/>
      </w:pPr>
      <w:r>
        <w:rPr>
          <w:rFonts w:ascii="IRNazanin" w:hAnsi="IRNazanin" w:eastAsia="IRNazanin"/>
          <w:color w:val="111111"/>
          <w:sz w:val="28"/>
          <w:sz w:val="28"/>
          <w:szCs w:val="28"/>
          <w:rtl w:val="true"/>
          <w:lang w:bidi="fa-IR"/>
        </w:rPr>
        <w:t xml:space="preserve">للسید المیرزا یوسف بن عبد الفتاح بن المیرزا عطاء الله الطباطبائی التبریزی المولود کما فی تاریخ أولاد الأطهار فی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الفاضل الأردوبادی فی الجوهر المنضد و قال السید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نسخته عندی” السید شهاب الدین” و هو جدی من طرف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الإشکال فی تاریخ ولادته فی الجهادیة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1930" w:name="__RefHeading___Toc7973266_73709187"/>
      <w:bookmarkStart w:id="1931" w:name="_Toc894"/>
      <w:bookmarkEnd w:id="1930"/>
      <w:r>
        <w:rPr/>
        <w:t>801</w:t>
      </w:r>
      <w:r>
        <w:rPr>
          <w:rtl w:val="true"/>
        </w:rPr>
        <w:t xml:space="preserve">- </w:t>
      </w:r>
      <w:r>
        <w:rPr>
          <w:rtl w:val="true"/>
        </w:rPr>
        <w:t>الخرارة</w:t>
      </w:r>
      <w:bookmarkEnd w:id="1931"/>
    </w:p>
    <w:p>
      <w:pPr>
        <w:pStyle w:val="BookText"/>
        <w:rPr/>
      </w:pPr>
      <w:r>
        <w:rPr>
          <w:rFonts w:ascii="IRNazanin" w:hAnsi="IRNazanin" w:eastAsia="IRNazanin"/>
          <w:color w:val="111111"/>
          <w:sz w:val="28"/>
          <w:sz w:val="28"/>
          <w:szCs w:val="28"/>
          <w:rtl w:val="true"/>
          <w:lang w:bidi="fa-IR"/>
        </w:rPr>
        <w:t xml:space="preserve">فی شرح العجالة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حاشیة الدوانی علی تهذیب المنطق، لقوله فی أوله هذه عجالة، و الشرح هذا للمولی عبد الله بن شهاب الدین حسین الیزدی الشه‌آبادی المتوفی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تسمیته بالخرارة بالخاء المعجمة و الراءین المهملتین کما فی الریاض، تشبیه بالعین الخرارة أی کثیرة الخرور و السیلان و الخریر صوت الماء و الریح،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تقی بن محمد أشرف الشریف الأسترآبادی کتبه فی المدرسة الخیراتیة بمشهد خراسان فی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تهذیب الکلام حمد الله العزیز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کتبه حین تدریسه للحاشیة الدوانیة، و نسخه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السید محمد بن الحسین الحسینی الخامنة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التبریزی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1932" w:name="__RefHeading___Toc7973268_73709187"/>
      <w:bookmarkStart w:id="1933" w:name="_Toc895"/>
      <w:bookmarkEnd w:id="1932"/>
      <w:r>
        <w:rPr>
          <w:rtl w:val="true"/>
        </w:rPr>
        <w:t>الخرازة</w:t>
      </w:r>
      <w:bookmarkEnd w:id="1933"/>
    </w:p>
    <w:p>
      <w:pPr>
        <w:pStyle w:val="BookText"/>
        <w:rPr/>
      </w:pPr>
      <w:r>
        <w:rPr>
          <w:rFonts w:ascii="IRNazanin" w:hAnsi="IRNazanin" w:eastAsia="IRNazanin"/>
          <w:color w:val="111111"/>
          <w:sz w:val="28"/>
          <w:sz w:val="28"/>
          <w:szCs w:val="28"/>
          <w:rtl w:val="true"/>
          <w:lang w:bidi="fa-IR"/>
        </w:rPr>
        <w:t>فی أحکام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الشهید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سطرناه فی هذه الخرازة و فیه الکفایة لمن له 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مأخوذ من الخرزة محرکة کقصبة الجوهر و ما ینظم کما فی القاموس و کان هذا جواهر منظمة</w:t>
      </w:r>
      <w:r>
        <w:rPr>
          <w:rFonts w:eastAsia="IRNazanin" w:cs="IRNazanin"/>
          <w:color w:val="111111"/>
          <w:sz w:val="28"/>
          <w:szCs w:val="28"/>
          <w:rtl w:val="true"/>
          <w:lang w:bidi="fa-IR"/>
        </w:rPr>
        <w:t>.</w:t>
      </w:r>
    </w:p>
    <w:p>
      <w:pPr>
        <w:pStyle w:val="Heading3"/>
        <w:numPr>
          <w:ilvl w:val="2"/>
          <w:numId w:val="1"/>
        </w:numPr>
        <w:rPr/>
      </w:pPr>
      <w:bookmarkStart w:id="1934" w:name="__RefHeading___Toc7973270_73709187"/>
      <w:bookmarkStart w:id="1935" w:name="_Toc896"/>
      <w:bookmarkEnd w:id="1934"/>
      <w:r>
        <w:rPr/>
        <w:t>802</w:t>
      </w:r>
      <w:r>
        <w:rPr>
          <w:rtl w:val="true"/>
        </w:rPr>
        <w:t xml:space="preserve">- </w:t>
      </w:r>
      <w:r>
        <w:rPr>
          <w:rtl w:val="true"/>
        </w:rPr>
        <w:t>الخرائج و الجرائح</w:t>
      </w:r>
      <w:bookmarkEnd w:id="1935"/>
    </w:p>
    <w:p>
      <w:pPr>
        <w:pStyle w:val="BookText"/>
        <w:rPr/>
      </w:pPr>
      <w:r>
        <w:rPr>
          <w:rFonts w:ascii="IRNazanin" w:hAnsi="IRNazanin" w:eastAsia="IRNazanin"/>
          <w:color w:val="111111"/>
          <w:sz w:val="28"/>
          <w:sz w:val="28"/>
          <w:szCs w:val="28"/>
          <w:rtl w:val="true"/>
          <w:lang w:bidi="fa-IR"/>
        </w:rPr>
        <w:t xml:space="preserve">فی معجزات المعصومین علیه السلام للشیخ الإمام قطب الدین سعید بن هبة الله الراوندی المتوفی و المدفون بقم فی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الشهید بخطه کان تلمیذ السید أبی السعادات المعروف بابن الشجری الذی توفی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منهاج الدلیل، و الصلاة علی محمد و آله الذین سلکوا بنا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عشرین بابا ثلاثة عشر منها فی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معجزات النبی و الأئمة الاثنی عشر و السبعة الآخر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أعلام النبی و الأئمة علیه السلام و قد أنشأ لکل واحد من الأبواب الخمسة الأخیرة خطبة مستقلة فکأنه صار کتابا مستقلا بهذا الترتیب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نوادر المعجزات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موازاة معجزته و معجزه اوصیائه لمعجزة الأنبیاء </w:t>
      </w:r>
      <w:bookmarkStart w:id="1936" w:name="pg11693_132172"/>
    </w:p>
    <w:p>
      <w:pPr>
        <w:pStyle w:val="BookText"/>
        <w:rPr/>
      </w:pPr>
      <w:bookmarkEnd w:id="1936"/>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 المعجزات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الحیل و المعجزات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العلامات و المراتب الخارقة للعادات لهم علیه السلام و فی آخره ذکر أخلاق النبی صلی الله علیه و آله و معاملاته و سیرته و أحواله و ما وجد فی الکتب من وصفه و علاماته و وقته و مکانه و أحوال آبائه و أمهاته إلی غیر ذلک، و قال فی أوائله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 بالخرائج و الجرائح لأن معجزاتهم التی خرجت علی أیدیهم مصححة لدعاویهم، و لأنها تکسب للمدعی و من ظهرت علی یده صدق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کتب اللغة جرح الرجل اکتسب و اجترح الشی‌ء اکتسبه فالمعجزات مکتسبة للیقین بصدق دعوی من خرجت علی یده فلذا سماه بالجرائح و السید ابن طاوس قد یعبر عنه فی کشف المحجة بکتاب المعجزات و فی موضع آخر منه بالخرائج، و نسبه إلی هبة الله بن سعید لکنه من غلط الکاتب، و قد طبع الخرائج بإیران منضما ب کفایة الأثر و الأربعین للعلامة المجلسی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بعنوان الخرائج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تخالف المطبوع و ذکر کاتبها أنه کتبها عن نسخه خط السید مهنا ابن سنان بن عبد الوهاب الحسینی الذی فرغ من کتابة نسخته فی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أفاض من فیض جوده علی أفضل أصفیائه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فهذا کتاب یتضمن معجزات النبی المصطفی و ابن عمه علم الهدی و مولاتنا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 بالفارسیة محمد شریف الخادم باسم السلطان إبراهیم قطب شاه الذی توفی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الترجمة ب کفایة المؤمنین کما یأتی فی الکاف</w:t>
      </w:r>
      <w:r>
        <w:rPr>
          <w:rFonts w:eastAsia="IRNazanin" w:cs="IRNazanin"/>
          <w:color w:val="111111"/>
          <w:sz w:val="28"/>
          <w:szCs w:val="28"/>
          <w:rtl w:val="true"/>
          <w:lang w:bidi="fa-IR"/>
        </w:rPr>
        <w:t>.</w:t>
      </w:r>
    </w:p>
    <w:p>
      <w:pPr>
        <w:pStyle w:val="Heading3"/>
        <w:numPr>
          <w:ilvl w:val="2"/>
          <w:numId w:val="1"/>
        </w:numPr>
        <w:rPr/>
      </w:pPr>
      <w:bookmarkStart w:id="1937" w:name="__RefHeading___Toc7973272_73709187"/>
      <w:bookmarkStart w:id="1938" w:name="_Toc897"/>
      <w:bookmarkEnd w:id="1937"/>
      <w:r>
        <w:rPr>
          <w:rtl w:val="true"/>
        </w:rPr>
        <w:t>خرج الأیام لکافة الأنام</w:t>
      </w:r>
      <w:bookmarkEnd w:id="1938"/>
    </w:p>
    <w:p>
      <w:pPr>
        <w:pStyle w:val="BookText"/>
        <w:rPr/>
      </w:pPr>
      <w:r>
        <w:rPr>
          <w:rFonts w:ascii="IRNazanin" w:hAnsi="IRNazanin" w:eastAsia="IRNazanin"/>
          <w:color w:val="111111"/>
          <w:sz w:val="28"/>
          <w:sz w:val="28"/>
          <w:szCs w:val="28"/>
          <w:rtl w:val="true"/>
          <w:lang w:bidi="fa-IR"/>
        </w:rPr>
        <w:t xml:space="preserve">فی المواعظ و المناقب و المصائب، مرتبا علی مجالس بعدد أیام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 ستون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یوم مجلس، و فی کل مجلس ما یناسب ذکره فی ذلک الیوم، و رتب المجالس و جمعها فی سبع مجلدات سمی کل مجلد باسم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النورین فی أحوال الإنسان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النورین للبهائم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الملائکة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الشیطان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الجنة و النار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و منبر، و مر جامع النورین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الجنة و النار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البواقی فی محالها و کلها فارسیة مطبوعات</w:t>
      </w:r>
      <w:r>
        <w:rPr>
          <w:rFonts w:eastAsia="IRNazanin" w:cs="IRNazanin"/>
          <w:color w:val="111111"/>
          <w:sz w:val="28"/>
          <w:szCs w:val="28"/>
          <w:rtl w:val="true"/>
          <w:lang w:bidi="fa-IR"/>
        </w:rPr>
        <w:t>.</w:t>
      </w:r>
    </w:p>
    <w:p>
      <w:pPr>
        <w:pStyle w:val="Heading3"/>
        <w:numPr>
          <w:ilvl w:val="2"/>
          <w:numId w:val="1"/>
        </w:numPr>
        <w:rPr/>
      </w:pPr>
      <w:bookmarkStart w:id="1939" w:name="__RefHeading___Toc7973274_73709187"/>
      <w:bookmarkStart w:id="1940" w:name="_Toc898"/>
      <w:bookmarkEnd w:id="1939"/>
      <w:r>
        <w:rPr/>
        <w:t>803</w:t>
      </w:r>
      <w:r>
        <w:rPr>
          <w:rtl w:val="true"/>
        </w:rPr>
        <w:t xml:space="preserve">- </w:t>
      </w:r>
      <w:r>
        <w:rPr>
          <w:rtl w:val="true"/>
        </w:rPr>
        <w:t>خرد الأمالی</w:t>
      </w:r>
      <w:bookmarkEnd w:id="19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أصول الدین للمولی روح الله الحافظ، فی أواسط عصر الصفویة مرتب علی مقدمه و ثلاثة أبواب و خاتمة، و قد أخذ مضامینها من خطب نهج البلاغة کما ذکره صاحب الریاض</w:t>
      </w:r>
      <w:r>
        <w:rPr>
          <w:rFonts w:eastAsia="IRNazanin" w:cs="IRNazanin"/>
          <w:color w:val="111111"/>
          <w:sz w:val="28"/>
          <w:szCs w:val="28"/>
          <w:rtl w:val="true"/>
          <w:lang w:bidi="fa-IR"/>
        </w:rPr>
        <w:t xml:space="preserve">. </w:t>
      </w:r>
      <w:bookmarkStart w:id="1941" w:name="pg11693_132173"/>
    </w:p>
    <w:p>
      <w:pPr>
        <w:pStyle w:val="Heading3"/>
        <w:numPr>
          <w:ilvl w:val="2"/>
          <w:numId w:val="1"/>
        </w:numPr>
        <w:rPr/>
      </w:pPr>
      <w:bookmarkStart w:id="1942" w:name="__RefHeading___Toc7973276_73709187"/>
      <w:bookmarkStart w:id="1943" w:name="_Toc899"/>
      <w:bookmarkEnd w:id="1941"/>
      <w:bookmarkEnd w:id="1942"/>
      <w:r>
        <w:rPr/>
        <w:t>804</w:t>
      </w:r>
      <w:r>
        <w:rPr>
          <w:rtl w:val="true"/>
        </w:rPr>
        <w:t xml:space="preserve">- </w:t>
      </w:r>
      <w:r>
        <w:rPr>
          <w:rtl w:val="true"/>
        </w:rPr>
        <w:t>خرد روزافروز</w:t>
      </w:r>
      <w:bookmarkEnd w:id="1943"/>
    </w:p>
    <w:p>
      <w:pPr>
        <w:pStyle w:val="BookText"/>
        <w:rPr/>
      </w:pPr>
      <w:r>
        <w:rPr>
          <w:rFonts w:ascii="IRNazanin" w:hAnsi="IRNazanin" w:eastAsia="IRNazanin"/>
          <w:color w:val="111111"/>
          <w:sz w:val="28"/>
          <w:sz w:val="28"/>
          <w:szCs w:val="28"/>
          <w:rtl w:val="true"/>
          <w:lang w:bidi="fa-IR"/>
        </w:rPr>
        <w:t>عده المولی عصام فی کتابه نصیحة الکرام الآتی فی النون من کتب الإمامیة المؤلفة فی رد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خلاصة الفوائد</w:t>
      </w:r>
      <w:r>
        <w:rPr>
          <w:rFonts w:eastAsia="IRNazanin" w:cs="IRNazanin"/>
          <w:color w:val="111111"/>
          <w:sz w:val="28"/>
          <w:szCs w:val="28"/>
          <w:rtl w:val="true"/>
          <w:lang w:bidi="fa-IR"/>
        </w:rPr>
        <w:t>.</w:t>
      </w:r>
    </w:p>
    <w:p>
      <w:pPr>
        <w:pStyle w:val="Heading3"/>
        <w:numPr>
          <w:ilvl w:val="2"/>
          <w:numId w:val="1"/>
        </w:numPr>
        <w:rPr/>
      </w:pPr>
      <w:bookmarkStart w:id="1944" w:name="__RefHeading___Toc7973278_73709187"/>
      <w:bookmarkStart w:id="1945" w:name="_Toc900"/>
      <w:bookmarkEnd w:id="1944"/>
      <w:r>
        <w:rPr/>
        <w:t>805</w:t>
      </w:r>
      <w:r>
        <w:rPr>
          <w:rtl w:val="true"/>
        </w:rPr>
        <w:t xml:space="preserve">- </w:t>
      </w:r>
      <w:r>
        <w:rPr>
          <w:rtl w:val="true"/>
        </w:rPr>
        <w:t>خرد سنج</w:t>
      </w:r>
      <w:bookmarkEnd w:id="1945"/>
    </w:p>
    <w:p>
      <w:pPr>
        <w:pStyle w:val="BookText"/>
        <w:rPr/>
      </w:pPr>
      <w:r>
        <w:rPr>
          <w:rFonts w:ascii="IRNazanin" w:hAnsi="IRNazanin" w:eastAsia="IRNazanin"/>
          <w:color w:val="111111"/>
          <w:sz w:val="28"/>
          <w:sz w:val="28"/>
          <w:szCs w:val="28"/>
          <w:rtl w:val="true"/>
          <w:lang w:bidi="fa-IR"/>
        </w:rPr>
        <w:t>فی علم المنطق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محمود الشهابی الخراسانی المعاصر أستاذ جامعة طهران، أورد نموذجا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المطبوع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1946" w:name="__RefHeading___Toc7973280_73709187"/>
      <w:bookmarkStart w:id="1947" w:name="_Toc901"/>
      <w:bookmarkEnd w:id="1946"/>
      <w:r>
        <w:rPr>
          <w:rtl w:val="true"/>
        </w:rPr>
        <w:t>خردنامه</w:t>
      </w:r>
      <w:bookmarkEnd w:id="1947"/>
    </w:p>
    <w:p>
      <w:pPr>
        <w:pStyle w:val="BookText"/>
        <w:rPr/>
      </w:pPr>
      <w:r>
        <w:rPr>
          <w:rFonts w:ascii="IRNazanin" w:hAnsi="IRNazanin" w:eastAsia="IRNazanin"/>
          <w:color w:val="111111"/>
          <w:sz w:val="28"/>
          <w:sz w:val="28"/>
          <w:szCs w:val="28"/>
          <w:rtl w:val="true"/>
          <w:lang w:bidi="fa-IR"/>
        </w:rPr>
        <w:t>من الخمسة النظامیة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إسکندرنامه مر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1948" w:name="__RefHeading___Toc7973282_73709187"/>
      <w:bookmarkStart w:id="1949" w:name="_Toc902"/>
      <w:bookmarkEnd w:id="1948"/>
      <w:r>
        <w:rPr/>
        <w:t>806</w:t>
      </w:r>
      <w:r>
        <w:rPr>
          <w:rtl w:val="true"/>
        </w:rPr>
        <w:t xml:space="preserve">- </w:t>
      </w:r>
      <w:r>
        <w:rPr>
          <w:rtl w:val="true"/>
        </w:rPr>
        <w:t>خردنامه آیتی</w:t>
      </w:r>
      <w:bookmarkEnd w:id="1949"/>
    </w:p>
    <w:p>
      <w:pPr>
        <w:pStyle w:val="BookText"/>
        <w:rPr/>
      </w:pPr>
      <w:r>
        <w:rPr>
          <w:rFonts w:ascii="IRNazanin" w:hAnsi="IRNazanin" w:eastAsia="IRNazanin"/>
          <w:color w:val="111111"/>
          <w:sz w:val="28"/>
          <w:sz w:val="28"/>
          <w:szCs w:val="28"/>
          <w:rtl w:val="true"/>
          <w:lang w:bidi="fa-IR"/>
        </w:rPr>
        <w:t xml:space="preserve">المیرزا عبد الحسین بن محمد بن محمد التفتی المولود بها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نفسه فی کتابه تاریخ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نمکدان و کشف الحیل و خردنامه المنظوم الفارسی الذی طبع فی إستانبول</w:t>
      </w:r>
      <w:r>
        <w:rPr>
          <w:rFonts w:eastAsia="IRNazanin" w:cs="IRNazanin"/>
          <w:color w:val="111111"/>
          <w:sz w:val="28"/>
          <w:szCs w:val="28"/>
          <w:rtl w:val="true"/>
          <w:lang w:bidi="fa-IR"/>
        </w:rPr>
        <w:t>.</w:t>
      </w:r>
    </w:p>
    <w:p>
      <w:pPr>
        <w:pStyle w:val="Heading3"/>
        <w:numPr>
          <w:ilvl w:val="2"/>
          <w:numId w:val="1"/>
        </w:numPr>
        <w:rPr/>
      </w:pPr>
      <w:bookmarkStart w:id="1950" w:name="__RefHeading___Toc7973284_73709187"/>
      <w:bookmarkStart w:id="1951" w:name="_Toc903"/>
      <w:bookmarkEnd w:id="1950"/>
      <w:r>
        <w:rPr/>
        <w:t>807</w:t>
      </w:r>
      <w:r>
        <w:rPr>
          <w:rtl w:val="true"/>
        </w:rPr>
        <w:t xml:space="preserve">- </w:t>
      </w:r>
      <w:r>
        <w:rPr>
          <w:rtl w:val="true"/>
        </w:rPr>
        <w:t>خردنامه سکندری</w:t>
      </w:r>
      <w:bookmarkEnd w:id="1951"/>
    </w:p>
    <w:p>
      <w:pPr>
        <w:pStyle w:val="BookText"/>
        <w:rPr/>
      </w:pPr>
      <w:r>
        <w:rPr>
          <w:rFonts w:ascii="IRNazanin" w:hAnsi="IRNazanin" w:eastAsia="IRNazanin"/>
          <w:color w:val="111111"/>
          <w:sz w:val="28"/>
          <w:sz w:val="28"/>
          <w:szCs w:val="28"/>
          <w:rtl w:val="true"/>
          <w:lang w:bidi="fa-IR"/>
        </w:rPr>
        <w:t xml:space="preserve">من المثنویات السبع الموسومة بسبعة جامی أو هفت اورنگ للمولی عبد الرحمن بن أحمد الجامی،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خامس المثنویات فی ألفین و أربعمائة بیت، ذکر ابن یوسف الشیرازی خصوصیاتها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زین چار شد طبع من کامیاب</w:t>
      </w:r>
    </w:p>
    <w:p>
      <w:pPr>
        <w:pStyle w:val="BookText"/>
        <w:rPr/>
      </w:pPr>
      <w:r>
        <w:rPr>
          <w:rFonts w:ascii="IRNazanin" w:hAnsi="IRNazanin" w:eastAsia="IRNazanin"/>
          <w:color w:val="111111"/>
          <w:sz w:val="28"/>
          <w:sz w:val="28"/>
          <w:szCs w:val="28"/>
          <w:rtl w:val="true"/>
          <w:lang w:bidi="fa-IR"/>
        </w:rPr>
        <w:t>کنون آورم رو بپنجم کتاب</w:t>
      </w:r>
    </w:p>
    <w:p>
      <w:pPr>
        <w:pStyle w:val="BookText"/>
        <w:rPr/>
      </w:pPr>
      <w:r>
        <w:rPr>
          <w:rFonts w:ascii="IRNazanin" w:hAnsi="IRNazanin" w:eastAsia="IRNazanin"/>
          <w:color w:val="111111"/>
          <w:sz w:val="28"/>
          <w:sz w:val="28"/>
          <w:szCs w:val="28"/>
          <w:rtl w:val="true"/>
          <w:lang w:bidi="fa-IR"/>
        </w:rPr>
        <w:t>بیگ سلک خواهم چو گوهر کشید</w:t>
      </w:r>
    </w:p>
    <w:p>
      <w:pPr>
        <w:pStyle w:val="BookText"/>
        <w:rPr/>
      </w:pPr>
      <w:r>
        <w:rPr>
          <w:rFonts w:ascii="IRNazanin" w:hAnsi="IRNazanin" w:eastAsia="IRNazanin"/>
          <w:color w:val="111111"/>
          <w:sz w:val="28"/>
          <w:sz w:val="28"/>
          <w:szCs w:val="28"/>
          <w:rtl w:val="true"/>
          <w:lang w:bidi="fa-IR"/>
        </w:rPr>
        <w:t>خرد نامه‌ها کز سکندر رسید</w:t>
      </w:r>
    </w:p>
    <w:p>
      <w:pPr>
        <w:pStyle w:val="Heading3"/>
        <w:numPr>
          <w:ilvl w:val="2"/>
          <w:numId w:val="1"/>
        </w:numPr>
        <w:rPr/>
      </w:pPr>
      <w:bookmarkStart w:id="1952" w:name="__RefHeading___Toc7973286_73709187"/>
      <w:bookmarkStart w:id="1953" w:name="_Toc904"/>
      <w:bookmarkEnd w:id="1952"/>
      <w:r>
        <w:rPr/>
        <w:t>808</w:t>
      </w:r>
      <w:r>
        <w:rPr>
          <w:rtl w:val="true"/>
        </w:rPr>
        <w:t xml:space="preserve">- </w:t>
      </w:r>
      <w:r>
        <w:rPr>
          <w:rtl w:val="true"/>
        </w:rPr>
        <w:t>خردنامه أهلی</w:t>
      </w:r>
      <w:bookmarkEnd w:id="1953"/>
    </w:p>
    <w:p>
      <w:pPr>
        <w:pStyle w:val="BookText"/>
        <w:rPr/>
      </w:pPr>
      <w:r>
        <w:rPr>
          <w:rFonts w:ascii="IRNazanin" w:hAnsi="IRNazanin" w:eastAsia="IRNazanin"/>
          <w:color w:val="111111"/>
          <w:sz w:val="28"/>
          <w:sz w:val="28"/>
          <w:szCs w:val="28"/>
          <w:rtl w:val="true"/>
          <w:lang w:bidi="fa-IR"/>
        </w:rPr>
        <w:t xml:space="preserve">الشیرازی محمد، العارف الشاعر المتوفی بشیراز فی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شعرا بود أهلی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أجزاء کلیات أهلی الموجود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قصیدة مصنوعة فی مدیح الشاه إسماعیل الصفوی مشتملة علی قواعد علم العروض ذکر فی مقدمته المنثورة خصوصیات القصیدة و تسمیتها بخردنامه و جعل مادة تاریخها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لسنة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أبیاته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أهلی سخنش اگر تمام است</w:t>
      </w:r>
    </w:p>
    <w:p>
      <w:pPr>
        <w:pStyle w:val="BookText"/>
        <w:rPr/>
      </w:pPr>
      <w:r>
        <w:rPr>
          <w:rFonts w:ascii="IRNazanin" w:hAnsi="IRNazanin" w:eastAsia="IRNazanin"/>
          <w:color w:val="111111"/>
          <w:sz w:val="28"/>
          <w:sz w:val="28"/>
          <w:szCs w:val="28"/>
          <w:rtl w:val="true"/>
          <w:lang w:bidi="fa-IR"/>
        </w:rPr>
        <w:t>از یمن دوازده امام است‌</w:t>
      </w:r>
    </w:p>
    <w:p>
      <w:pPr>
        <w:pStyle w:val="Heading3"/>
        <w:numPr>
          <w:ilvl w:val="2"/>
          <w:numId w:val="1"/>
        </w:numPr>
        <w:rPr/>
      </w:pPr>
      <w:bookmarkStart w:id="1954" w:name="__RefHeading___Toc7973288_73709187"/>
      <w:bookmarkStart w:id="1955" w:name="_Toc905"/>
      <w:bookmarkEnd w:id="1954"/>
      <w:r>
        <w:rPr>
          <w:rtl w:val="true"/>
        </w:rPr>
        <w:t>خردنامه عطار</w:t>
      </w:r>
      <w:bookmarkEnd w:id="1955"/>
    </w:p>
    <w:p>
      <w:pPr>
        <w:pStyle w:val="BookText"/>
        <w:rPr/>
      </w:pPr>
      <w:r>
        <w:rPr>
          <w:rFonts w:ascii="IRNazanin" w:hAnsi="IRNazanin" w:eastAsia="IRNazanin"/>
          <w:color w:val="111111"/>
          <w:sz w:val="28"/>
          <w:sz w:val="28"/>
          <w:szCs w:val="28"/>
          <w:rtl w:val="true"/>
          <w:lang w:bidi="fa-IR"/>
        </w:rPr>
        <w:t>سمی بذلک نسخه اشترنامه للعطار الموجودة فی موزة بریطانیا و یأتی بعنوان شترنامه</w:t>
      </w:r>
      <w:r>
        <w:rPr>
          <w:rFonts w:eastAsia="IRNazanin" w:cs="IRNazanin"/>
          <w:color w:val="111111"/>
          <w:sz w:val="28"/>
          <w:szCs w:val="28"/>
          <w:rtl w:val="true"/>
          <w:lang w:bidi="fa-IR"/>
        </w:rPr>
        <w:t>.</w:t>
      </w:r>
    </w:p>
    <w:p>
      <w:pPr>
        <w:pStyle w:val="Heading3"/>
        <w:numPr>
          <w:ilvl w:val="2"/>
          <w:numId w:val="1"/>
        </w:numPr>
        <w:rPr/>
      </w:pPr>
      <w:bookmarkStart w:id="1956" w:name="__RefHeading___Toc7973290_73709187"/>
      <w:bookmarkStart w:id="1957" w:name="_Toc906"/>
      <w:bookmarkEnd w:id="1956"/>
      <w:r>
        <w:rPr/>
        <w:t>809</w:t>
      </w:r>
      <w:r>
        <w:rPr>
          <w:rtl w:val="true"/>
        </w:rPr>
        <w:t xml:space="preserve">- </w:t>
      </w:r>
      <w:r>
        <w:rPr>
          <w:rtl w:val="true"/>
        </w:rPr>
        <w:t>خردنامه‌</w:t>
      </w:r>
      <w:bookmarkEnd w:id="195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 فارسی لمحمود تندری کما ذکر فی 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958" w:name="pg11693_132174"/>
    </w:p>
    <w:p>
      <w:pPr>
        <w:pStyle w:val="BookText"/>
        <w:rPr/>
      </w:pPr>
      <w:bookmarkEnd w:id="1958"/>
      <w:r>
        <w:rPr>
          <w:rFonts w:ascii="IRNazanin" w:hAnsi="IRNazanin" w:eastAsia="IRNazanin"/>
          <w:color w:val="111111"/>
          <w:sz w:val="28"/>
          <w:sz w:val="28"/>
          <w:szCs w:val="28"/>
          <w:rtl w:val="true"/>
          <w:lang w:bidi="fa-IR"/>
        </w:rPr>
        <w:t xml:space="preserve">طبع أولا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أعید طبعه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959" w:name="__RefHeading___Toc7973292_73709187"/>
      <w:bookmarkStart w:id="1960" w:name="_Toc907"/>
      <w:bookmarkEnd w:id="1959"/>
      <w:r>
        <w:rPr>
          <w:rtl w:val="true"/>
        </w:rPr>
        <w:t>خردنامه باغ إرم</w:t>
      </w:r>
      <w:bookmarkEnd w:id="1960"/>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باغ إرم أنه فی أربع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مجلده الأول الموسوم بخردنامه علی حسب الوصیة من مؤلفه الذی ذکر اسمه فی أوله بعنوان الحسین بن محمد تقی القمی الشهیر بالسعیدی القمی و ذکر فهرسه المرتب علی أربعة عشر گلزارا کلها أخلاقیة</w:t>
      </w:r>
    </w:p>
    <w:p>
      <w:pPr>
        <w:pStyle w:val="Heading3"/>
        <w:numPr>
          <w:ilvl w:val="2"/>
          <w:numId w:val="1"/>
        </w:numPr>
        <w:rPr/>
      </w:pPr>
      <w:bookmarkStart w:id="1961" w:name="__RefHeading___Toc7973294_73709187"/>
      <w:bookmarkStart w:id="1962" w:name="_Toc908"/>
      <w:bookmarkEnd w:id="1961"/>
      <w:r>
        <w:rPr/>
        <w:t>810</w:t>
      </w:r>
      <w:r>
        <w:rPr>
          <w:rtl w:val="true"/>
        </w:rPr>
        <w:t xml:space="preserve">- </w:t>
      </w:r>
      <w:r>
        <w:rPr>
          <w:rtl w:val="true"/>
        </w:rPr>
        <w:t>خردنامه جاودان</w:t>
      </w:r>
      <w:bookmarkEnd w:id="1962"/>
    </w:p>
    <w:p>
      <w:pPr>
        <w:pStyle w:val="BookText"/>
        <w:rPr/>
      </w:pPr>
      <w:r>
        <w:rPr>
          <w:rFonts w:ascii="IRNazanin" w:hAnsi="IRNazanin" w:eastAsia="IRNazanin"/>
          <w:color w:val="111111"/>
          <w:sz w:val="28"/>
          <w:sz w:val="28"/>
          <w:szCs w:val="28"/>
          <w:rtl w:val="true"/>
          <w:lang w:bidi="fa-IR"/>
        </w:rPr>
        <w:t xml:space="preserve">للدکتور خلیل خان أعلم الدولة طبع بطهران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1963" w:name="__RefHeading___Toc7973296_73709187"/>
      <w:bookmarkStart w:id="1964" w:name="_Toc909"/>
      <w:bookmarkEnd w:id="1963"/>
      <w:r>
        <w:rPr/>
        <w:t>811</w:t>
      </w:r>
      <w:r>
        <w:rPr>
          <w:rtl w:val="true"/>
        </w:rPr>
        <w:t xml:space="preserve">- </w:t>
      </w:r>
      <w:r>
        <w:rPr>
          <w:rtl w:val="true"/>
        </w:rPr>
        <w:t>الخرقة</w:t>
      </w:r>
      <w:bookmarkEnd w:id="1964"/>
    </w:p>
    <w:p>
      <w:pPr>
        <w:pStyle w:val="BookText"/>
        <w:rPr/>
      </w:pPr>
      <w:r>
        <w:rPr>
          <w:rFonts w:ascii="IRNazanin" w:hAnsi="IRNazanin" w:eastAsia="IRNazanin"/>
          <w:color w:val="111111"/>
          <w:sz w:val="28"/>
          <w:sz w:val="28"/>
          <w:szCs w:val="28"/>
          <w:rtl w:val="true"/>
          <w:lang w:bidi="fa-IR"/>
        </w:rPr>
        <w:t xml:space="preserve">فی الفوائد المتفرقة نظما و نثرا و اللطائف و النوادر التاریخیة و الأدبیة و الأخلاقیة فی أکثر من ثلاثة آلاف بیت للسید محمد ابن السید محمد کاظم الطباطبائی الیزدی المتوفی بعد العود من الجهاد فی الکاظمیة، لیلة السبت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الأصلیة بخطه عند الشیخ علی أکبر الخوانساری من تلامیذ أبیه و رأیت المنتسخ من الأصل بالخط الجید بأمر المؤلف عند ولده السید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استنساخه من الأصل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الحمد و المجد، و لنبیه و آله علیهم صلواته التحیة و النجد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از قیل و قال گشته ملول</w:t>
      </w:r>
    </w:p>
    <w:p>
      <w:pPr>
        <w:pStyle w:val="BookText"/>
        <w:rPr/>
      </w:pPr>
      <w:r>
        <w:rPr>
          <w:rFonts w:ascii="IRNazanin" w:hAnsi="IRNazanin" w:eastAsia="IRNazanin"/>
          <w:color w:val="111111"/>
          <w:sz w:val="28"/>
          <w:sz w:val="28"/>
          <w:szCs w:val="28"/>
          <w:rtl w:val="true"/>
          <w:lang w:bidi="fa-IR"/>
        </w:rPr>
        <w:t>ای خوشا خرقه و خوشا کشکول</w:t>
      </w:r>
    </w:p>
    <w:p>
      <w:pPr>
        <w:pStyle w:val="BookText"/>
        <w:rPr/>
      </w:pPr>
      <w:r>
        <w:rPr>
          <w:rFonts w:ascii="IRNazanin" w:hAnsi="IRNazanin" w:eastAsia="IRNazanin"/>
          <w:color w:val="111111"/>
          <w:sz w:val="28"/>
          <w:sz w:val="28"/>
          <w:szCs w:val="28"/>
          <w:rtl w:val="true"/>
          <w:lang w:bidi="fa-IR"/>
        </w:rPr>
        <w:t>بدأ بذکر فضل الکتب و اقتنائها و الأنس بها و ما روی أو قیل فیه نثرا و نظما عربیا و فارسیا ثم أورد الأدبیات الشعریة و الکلمات الحکمیة و یذکر فی أکثر صفحاته هذا البیت</w:t>
      </w:r>
    </w:p>
    <w:p>
      <w:pPr>
        <w:pStyle w:val="BookText"/>
        <w:rPr/>
      </w:pPr>
      <w:r>
        <w:rPr>
          <w:rFonts w:ascii="IRNazanin" w:hAnsi="IRNazanin" w:eastAsia="IRNazanin"/>
          <w:color w:val="111111"/>
          <w:sz w:val="28"/>
          <w:sz w:val="28"/>
          <w:szCs w:val="28"/>
          <w:rtl w:val="true"/>
          <w:lang w:bidi="fa-IR"/>
        </w:rPr>
        <w:t>که جهان صورتست و معنی اوست</w:t>
      </w:r>
    </w:p>
    <w:p>
      <w:pPr>
        <w:pStyle w:val="BookText"/>
        <w:rPr/>
      </w:pPr>
      <w:r>
        <w:rPr>
          <w:rFonts w:ascii="IRNazanin" w:hAnsi="IRNazanin" w:eastAsia="IRNazanin"/>
          <w:color w:val="111111"/>
          <w:sz w:val="28"/>
          <w:sz w:val="28"/>
          <w:szCs w:val="28"/>
          <w:rtl w:val="true"/>
          <w:lang w:bidi="fa-IR"/>
        </w:rPr>
        <w:t>جملة کائنات پرتو اوست</w:t>
      </w:r>
    </w:p>
    <w:p>
      <w:pPr>
        <w:pStyle w:val="BookText"/>
        <w:rPr/>
      </w:pPr>
      <w:r>
        <w:rPr>
          <w:rFonts w:ascii="IRNazanin" w:hAnsi="IRNazanin" w:eastAsia="IRNazanin"/>
          <w:color w:val="111111"/>
          <w:sz w:val="28"/>
          <w:sz w:val="28"/>
          <w:szCs w:val="28"/>
          <w:rtl w:val="true"/>
          <w:lang w:bidi="fa-IR"/>
        </w:rPr>
        <w:t>و علیه تقریظات من الأدباء،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رقاع فرائد جمعت فکانت</w:t>
      </w:r>
    </w:p>
    <w:p>
      <w:pPr>
        <w:pStyle w:val="BookText"/>
        <w:rPr/>
      </w:pPr>
      <w:r>
        <w:rPr>
          <w:rFonts w:ascii="IRNazanin" w:hAnsi="IRNazanin" w:eastAsia="IRNazanin"/>
          <w:color w:val="111111"/>
          <w:sz w:val="28"/>
          <w:sz w:val="28"/>
          <w:szCs w:val="28"/>
          <w:rtl w:val="true"/>
          <w:lang w:bidi="fa-IR"/>
        </w:rPr>
        <w:t>لدی الکشکول مخلاة و خرقة</w:t>
      </w:r>
    </w:p>
    <w:p>
      <w:pPr>
        <w:pStyle w:val="BookText"/>
        <w:rPr/>
      </w:pPr>
      <w:r>
        <w:rPr>
          <w:rFonts w:ascii="IRNazanin" w:hAnsi="IRNazanin" w:eastAsia="IRNazanin"/>
          <w:color w:val="111111"/>
          <w:sz w:val="28"/>
          <w:sz w:val="28"/>
          <w:szCs w:val="28"/>
          <w:rtl w:val="true"/>
          <w:lang w:bidi="fa-IR"/>
        </w:rPr>
        <w:t>ترقع خرق ثوب الفضل مهما</w:t>
      </w:r>
    </w:p>
    <w:p>
      <w:pPr>
        <w:pStyle w:val="BookText"/>
        <w:rPr/>
      </w:pPr>
      <w:r>
        <w:rPr>
          <w:rFonts w:ascii="IRNazanin" w:hAnsi="IRNazanin" w:eastAsia="IRNazanin"/>
          <w:color w:val="111111"/>
          <w:sz w:val="28"/>
          <w:sz w:val="28"/>
          <w:szCs w:val="28"/>
          <w:rtl w:val="true"/>
          <w:lang w:bidi="fa-IR"/>
        </w:rPr>
        <w:t>علی الفضلاء أعیا الفتق رتقه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یدعی خرقة لکن فیها</w:t>
      </w:r>
    </w:p>
    <w:p>
      <w:pPr>
        <w:pStyle w:val="BookText"/>
        <w:rPr/>
      </w:pPr>
      <w:r>
        <w:rPr>
          <w:rFonts w:ascii="IRNazanin" w:hAnsi="IRNazanin" w:eastAsia="IRNazanin"/>
          <w:color w:val="111111"/>
          <w:sz w:val="28"/>
          <w:sz w:val="28"/>
          <w:szCs w:val="28"/>
          <w:rtl w:val="true"/>
          <w:lang w:bidi="fa-IR"/>
        </w:rPr>
        <w:t>طراز الوشی من حکم مجدد</w:t>
      </w:r>
    </w:p>
    <w:p>
      <w:pPr>
        <w:pStyle w:val="BookText"/>
        <w:rPr/>
      </w:pPr>
      <w:r>
        <w:rPr>
          <w:rFonts w:ascii="IRNazanin" w:hAnsi="IRNazanin" w:eastAsia="IRNazanin"/>
          <w:color w:val="111111"/>
          <w:sz w:val="28"/>
          <w:sz w:val="28"/>
          <w:szCs w:val="28"/>
          <w:rtl w:val="true"/>
          <w:lang w:bidi="fa-IR"/>
        </w:rPr>
        <w:t>بسرد حروفها نسجت حریرا</w:t>
      </w:r>
    </w:p>
    <w:p>
      <w:pPr>
        <w:pStyle w:val="BookText"/>
        <w:rPr/>
      </w:pPr>
      <w:r>
        <w:rPr>
          <w:rFonts w:ascii="IRNazanin" w:hAnsi="IRNazanin" w:eastAsia="IRNazanin"/>
          <w:color w:val="111111"/>
          <w:sz w:val="28"/>
          <w:sz w:val="28"/>
          <w:szCs w:val="28"/>
          <w:rtl w:val="true"/>
          <w:lang w:bidi="fa-IR"/>
        </w:rPr>
        <w:t>و لم یک مثلها بالنسج یسرد</w:t>
      </w:r>
    </w:p>
    <w:p>
      <w:pPr>
        <w:pStyle w:val="BookText"/>
        <w:rPr/>
      </w:pPr>
      <w:r>
        <w:rPr>
          <w:rFonts w:ascii="IRNazanin" w:hAnsi="IRNazanin" w:eastAsia="IRNazanin"/>
          <w:color w:val="111111"/>
          <w:sz w:val="28"/>
          <w:sz w:val="28"/>
          <w:szCs w:val="28"/>
          <w:rtl w:val="true"/>
          <w:lang w:bidi="fa-IR"/>
        </w:rPr>
        <w:t>و من دیباجها خرق المعالی</w:t>
      </w:r>
    </w:p>
    <w:p>
      <w:pPr>
        <w:pStyle w:val="BookText"/>
        <w:rPr/>
      </w:pPr>
      <w:r>
        <w:rPr>
          <w:rFonts w:ascii="IRNazanin" w:hAnsi="IRNazanin" w:eastAsia="IRNazanin"/>
          <w:color w:val="111111"/>
          <w:sz w:val="28"/>
          <w:sz w:val="28"/>
          <w:szCs w:val="28"/>
          <w:rtl w:val="true"/>
          <w:lang w:bidi="fa-IR"/>
        </w:rPr>
        <w:t>یخاط بإبرة القلم المسدد</w:t>
      </w:r>
    </w:p>
    <w:p>
      <w:pPr>
        <w:pStyle w:val="Heading3"/>
        <w:numPr>
          <w:ilvl w:val="2"/>
          <w:numId w:val="1"/>
        </w:numPr>
        <w:rPr/>
      </w:pPr>
      <w:bookmarkStart w:id="1965" w:name="__RefHeading___Toc7973298_73709187"/>
      <w:bookmarkStart w:id="1966" w:name="_Toc910"/>
      <w:bookmarkEnd w:id="1965"/>
      <w:r>
        <w:rPr/>
        <w:t>812</w:t>
      </w:r>
      <w:r>
        <w:rPr>
          <w:rtl w:val="true"/>
        </w:rPr>
        <w:t xml:space="preserve">- </w:t>
      </w:r>
      <w:r>
        <w:rPr>
          <w:rtl w:val="true"/>
        </w:rPr>
        <w:t>خرس قلدر باسان‌</w:t>
      </w:r>
      <w:bookmarkEnd w:id="196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رابع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السبعة لآخوندزاده و هی ترکیة و قد ترجمت بالفارسیة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967" w:name="pg11693_132175"/>
    </w:p>
    <w:p>
      <w:pPr>
        <w:pStyle w:val="Heading3"/>
        <w:numPr>
          <w:ilvl w:val="2"/>
          <w:numId w:val="1"/>
        </w:numPr>
        <w:rPr/>
      </w:pPr>
      <w:bookmarkStart w:id="1968" w:name="__RefHeading___Toc7973300_73709187"/>
      <w:bookmarkStart w:id="1969" w:name="_Toc911"/>
      <w:bookmarkEnd w:id="1967"/>
      <w:bookmarkEnd w:id="1968"/>
      <w:r>
        <w:rPr/>
        <w:t>813</w:t>
      </w:r>
      <w:r>
        <w:rPr>
          <w:rtl w:val="true"/>
        </w:rPr>
        <w:t xml:space="preserve">- </w:t>
      </w:r>
      <w:r>
        <w:rPr>
          <w:rtl w:val="true"/>
        </w:rPr>
        <w:t>خرقة</w:t>
      </w:r>
      <w:bookmarkEnd w:id="1969"/>
    </w:p>
    <w:p>
      <w:pPr>
        <w:pStyle w:val="BookText"/>
        <w:rPr/>
      </w:pPr>
      <w:r>
        <w:rPr>
          <w:rFonts w:ascii="IRNazanin" w:hAnsi="IRNazanin" w:eastAsia="IRNazanin"/>
          <w:color w:val="111111"/>
          <w:sz w:val="28"/>
          <w:sz w:val="28"/>
          <w:szCs w:val="28"/>
          <w:rtl w:val="true"/>
          <w:lang w:bidi="fa-IR"/>
        </w:rPr>
        <w:t>فارسی فی بیان الآلام و الأسقام التناسلیة فی الرجال و النساء، و ذکر علاجها و ذکر الأدویة المقویة للباه و حفظ صحة الرحم و الأولاد قبل الولادة و بعدها إلی أن یتغذی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ثلاثین بخیة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الکتاب و فصوله مأخوذة من اصطلاحات الخیاطین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من هذا الکتاب نسخ کثیرة مختلفة، ففی بعضها أن مؤلفه هو محمد بن محمد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هو الحکیم مؤمن مؤلف تحفه حکیم مؤمن و تبصرة المؤمنین المذکورین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أمان الله خان و فی بقیة النسخ أنه ألفه مرتضی قلی خان شاملو بن حسن خان من أمراء العهد الصفوی و وزیر أردبیل فی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المؤلف لهذا الکتاب هو ابن مؤلف التحفة، و إن أمیرا مثل شاملو مع اشتغالاته السیاسیة و العسکریة لیس بوسعه تألیف کتاب کهذا، و إنه أخذه من المؤلف و جعله باسمه، ثم بعد وفاته أهداه المؤلف إلی رجل آخر من الأمراء و هو أمان الله خان کما فعل مثل ذلک الشیخ البهائی فی کتابه خلاصة الحساب و غیره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تامة منه بدون تاریخ فی مکتبة السید محمد بن نعمة الله الموسوی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سبحانک اللهم یا ذا الملک القدیم، و یا طبیب کل ألیم و سقیم، و یا کافی ذی روح و جسیم، نحمدک علی سوابق آلائک، و جزیل عطائک و نشکرک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مرقوم رقم کلک شیم می‌گردد که چون در این أوان حسب الفرمان قضا توأمان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 أمان الله خان خلد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عباد الله الحسیب میرزا محمد بن محمد مؤمن طبیب مأمور شد که در باب معالجه جمعی که بسبب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طروقه که صفت مرسلین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فهرس الثلاثین بخیة، ثم شرع فی البخیة الأولی إلی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البخیة الأخیرة ذکر فی علاج الدمل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مجرب است که دانه تمر هندی را بکوبند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بیاض ألحق بالکتاب خاتمة مغلوطة بقلم مرتضی قلی شاملو بن حسن خان،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کار سخن و انجام کلام تعریف انجمن که هر سطر رنگینش گلدسته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 خواهی حقارت این خرقه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خامه بیان نمی‌گنجد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دانشوران قانون‌شناس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معذرت خواهد بی‌سر و سامانی این خار و خس صحرای هیچ مدانی، مرتضی قلی شاملو که بنظر </w:t>
      </w:r>
      <w:bookmarkStart w:id="1970" w:name="pg11693_132176"/>
    </w:p>
    <w:p>
      <w:pPr>
        <w:pStyle w:val="BookText"/>
        <w:rPr/>
      </w:pPr>
      <w:bookmarkEnd w:id="1970"/>
      <w:r>
        <w:rPr>
          <w:rFonts w:ascii="IRNazanin" w:hAnsi="IRNazanin" w:eastAsia="IRNazanin"/>
          <w:color w:val="111111"/>
          <w:sz w:val="28"/>
          <w:sz w:val="28"/>
          <w:szCs w:val="28"/>
          <w:rtl w:val="true"/>
          <w:lang w:bidi="fa-IR"/>
        </w:rPr>
        <w:t xml:space="preserve">شکفته روئی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جغد این خرابه را بلبل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که این رقعه به پایان رسید</w:t>
      </w:r>
    </w:p>
    <w:p>
      <w:pPr>
        <w:pStyle w:val="BookText"/>
        <w:rPr/>
      </w:pPr>
      <w:r>
        <w:rPr>
          <w:rFonts w:ascii="IRNazanin" w:hAnsi="IRNazanin" w:eastAsia="IRNazanin"/>
          <w:color w:val="111111"/>
          <w:sz w:val="28"/>
          <w:sz w:val="28"/>
          <w:szCs w:val="28"/>
          <w:rtl w:val="true"/>
          <w:lang w:bidi="fa-IR"/>
        </w:rPr>
        <w:t>خرقه پیران بجوانان رسید</w:t>
      </w:r>
    </w:p>
    <w:p>
      <w:pPr>
        <w:pStyle w:val="BookText"/>
        <w:rPr/>
      </w:pPr>
      <w:r>
        <w:rPr>
          <w:rFonts w:ascii="IRNazanin" w:hAnsi="IRNazanin" w:eastAsia="IRNazanin"/>
          <w:color w:val="111111"/>
          <w:sz w:val="28"/>
          <w:sz w:val="28"/>
          <w:szCs w:val="28"/>
          <w:rtl w:val="true"/>
          <w:lang w:bidi="fa-IR"/>
        </w:rPr>
        <w:t xml:space="preserve">میمنت قدوم نام نامی این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خرقه إظهار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هر بخیه را بخانقاهی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آستین شهرت باد بحق محمد و آله الأمجاد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نسخ مکتبات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فأولها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رنگ‌آمیزی بساط حمد حکیمی خرقه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غلام‌زاده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بن حسن شاملو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 هنا أنه یهدی الکتاب مؤلفه شاملو إلی البلاط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عاریة عن تلک الخاتمة و لیس فیها تاریخ، و تاریخ نسخه سپهسالار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ناقصة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ذا الموضوع ستة 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الموضوع أیضا درس زندگی و زن و مرد و میل جنسی زن و مرد و رهبر دوشیزگان و جوانان و راهنمای ازدواج و باروری و نازایی و دائرة المعارف روابط جنسی و آدم و حوا و غیرها</w:t>
      </w:r>
      <w:r>
        <w:rPr>
          <w:rFonts w:eastAsia="IRNazanin" w:cs="IRNazanin"/>
          <w:color w:val="111111"/>
          <w:sz w:val="28"/>
          <w:szCs w:val="28"/>
          <w:rtl w:val="true"/>
          <w:lang w:bidi="fa-IR"/>
        </w:rPr>
        <w:t>.</w:t>
      </w:r>
    </w:p>
    <w:p>
      <w:pPr>
        <w:pStyle w:val="Heading3"/>
        <w:numPr>
          <w:ilvl w:val="2"/>
          <w:numId w:val="1"/>
        </w:numPr>
        <w:rPr/>
      </w:pPr>
      <w:bookmarkStart w:id="1971" w:name="__RefHeading___Toc7973302_73709187"/>
      <w:bookmarkStart w:id="1972" w:name="_Toc912"/>
      <w:bookmarkEnd w:id="1971"/>
      <w:r>
        <w:rPr/>
        <w:t>814</w:t>
      </w:r>
      <w:r>
        <w:rPr>
          <w:rtl w:val="true"/>
        </w:rPr>
        <w:t xml:space="preserve">- </w:t>
      </w:r>
      <w:r>
        <w:rPr>
          <w:rtl w:val="true"/>
        </w:rPr>
        <w:t>خرقة محمودی</w:t>
      </w:r>
      <w:bookmarkEnd w:id="1972"/>
    </w:p>
    <w:p>
      <w:pPr>
        <w:pStyle w:val="BookText"/>
        <w:rPr/>
      </w:pPr>
      <w:r>
        <w:rPr>
          <w:rFonts w:ascii="IRNazanin" w:hAnsi="IRNazanin" w:eastAsia="IRNazanin"/>
          <w:color w:val="111111"/>
          <w:sz w:val="28"/>
          <w:sz w:val="28"/>
          <w:szCs w:val="28"/>
          <w:rtl w:val="true"/>
          <w:lang w:bidi="fa-IR"/>
        </w:rPr>
        <w:t xml:space="preserve">للشاه‌زاده محمود بن میرزا بن السلطان فتح علی شاه المولود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بعد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یوسف فی فهرس مکتبة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توجد نسخه بیان محمود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قد دون محمود میرزا جمیع تصانیفه فی کتاب سماه مجمع محمودی فیه سفینة محمود و منتخب محمود، گلشن محمود، مخزن محمود، و غیر ذلک</w:t>
      </w:r>
      <w:r>
        <w:rPr>
          <w:rFonts w:eastAsia="IRNazanin" w:cs="IRNazanin"/>
          <w:color w:val="111111"/>
          <w:sz w:val="28"/>
          <w:szCs w:val="28"/>
          <w:rtl w:val="true"/>
          <w:lang w:bidi="fa-IR"/>
        </w:rPr>
        <w:t>.</w:t>
      </w:r>
    </w:p>
    <w:p>
      <w:pPr>
        <w:pStyle w:val="Heading3"/>
        <w:numPr>
          <w:ilvl w:val="2"/>
          <w:numId w:val="1"/>
        </w:numPr>
        <w:rPr/>
      </w:pPr>
      <w:bookmarkStart w:id="1973" w:name="__RefHeading___Toc7973304_73709187"/>
      <w:bookmarkStart w:id="1974" w:name="_Toc913"/>
      <w:bookmarkEnd w:id="1973"/>
      <w:r>
        <w:rPr/>
        <w:t>815</w:t>
      </w:r>
      <w:r>
        <w:rPr>
          <w:rtl w:val="true"/>
        </w:rPr>
        <w:t xml:space="preserve">- </w:t>
      </w:r>
      <w:r>
        <w:rPr>
          <w:rtl w:val="true"/>
        </w:rPr>
        <w:t>خرم بهشت</w:t>
      </w:r>
      <w:bookmarkEnd w:id="1974"/>
    </w:p>
    <w:p>
      <w:pPr>
        <w:pStyle w:val="BookText"/>
        <w:rPr/>
      </w:pPr>
      <w:r>
        <w:rPr>
          <w:rFonts w:ascii="IRNazanin" w:hAnsi="IRNazanin" w:eastAsia="IRNazanin"/>
          <w:color w:val="111111"/>
          <w:sz w:val="28"/>
          <w:sz w:val="28"/>
          <w:szCs w:val="28"/>
          <w:rtl w:val="true"/>
          <w:lang w:bidi="fa-IR"/>
        </w:rPr>
        <w:t xml:space="preserve">من المثنویات الست المعبر عنها بالستة الضروریة التی نظمها أمیر الشعراء میرزا رضا قلی خان بن محمد هادی النوری المتخلص بهدایت المولود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عشیة الجمعة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ریاض العارفین و أورد شطرا منه فی آخر مجمع الفصحاء الذی طبع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ثمانیة أبواب کلها فی غزوات أمیر المؤمنین علیه السلام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ابن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Heading3"/>
        <w:numPr>
          <w:ilvl w:val="2"/>
          <w:numId w:val="1"/>
        </w:numPr>
        <w:rPr/>
      </w:pPr>
      <w:bookmarkStart w:id="1975" w:name="__RefHeading___Toc7973306_73709187"/>
      <w:bookmarkStart w:id="1976" w:name="_Toc914"/>
      <w:bookmarkEnd w:id="1975"/>
      <w:r>
        <w:rPr/>
        <w:t>816</w:t>
      </w:r>
      <w:r>
        <w:rPr>
          <w:rtl w:val="true"/>
        </w:rPr>
        <w:t xml:space="preserve">- </w:t>
      </w:r>
      <w:r>
        <w:rPr>
          <w:rtl w:val="true"/>
        </w:rPr>
        <w:t>خرم زیبا</w:t>
      </w:r>
      <w:bookmarkEnd w:id="1976"/>
    </w:p>
    <w:p>
      <w:pPr>
        <w:pStyle w:val="BookText"/>
        <w:rPr/>
      </w:pPr>
      <w:r>
        <w:rPr>
          <w:rFonts w:ascii="IRNazanin" w:hAnsi="IRNazanin" w:eastAsia="IRNazanin"/>
          <w:color w:val="111111"/>
          <w:sz w:val="28"/>
          <w:sz w:val="28"/>
          <w:szCs w:val="28"/>
          <w:rtl w:val="true"/>
          <w:lang w:bidi="fa-IR"/>
        </w:rPr>
        <w:t>فی نظم حروب الملوک بالفارسیة، و هو مطبوع بإیران</w:t>
      </w:r>
      <w:r>
        <w:rPr>
          <w:rFonts w:eastAsia="IRNazanin" w:cs="IRNazanin"/>
          <w:color w:val="111111"/>
          <w:sz w:val="28"/>
          <w:szCs w:val="28"/>
          <w:rtl w:val="true"/>
          <w:lang w:bidi="fa-IR"/>
        </w:rPr>
        <w:t>.</w:t>
      </w:r>
    </w:p>
    <w:p>
      <w:pPr>
        <w:pStyle w:val="Heading3"/>
        <w:numPr>
          <w:ilvl w:val="2"/>
          <w:numId w:val="1"/>
        </w:numPr>
        <w:rPr/>
      </w:pPr>
      <w:bookmarkStart w:id="1977" w:name="__RefHeading___Toc7973308_73709187"/>
      <w:bookmarkStart w:id="1978" w:name="_Toc915"/>
      <w:bookmarkEnd w:id="1977"/>
      <w:r>
        <w:rPr/>
        <w:t>817</w:t>
      </w:r>
      <w:r>
        <w:rPr>
          <w:rtl w:val="true"/>
        </w:rPr>
        <w:t xml:space="preserve">- </w:t>
      </w:r>
      <w:r>
        <w:rPr>
          <w:rtl w:val="true"/>
        </w:rPr>
        <w:t>خروج صاحب فخ و مقتله‌</w:t>
      </w:r>
      <w:bookmarkEnd w:id="197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حسین الفخ بن علی العابد بن الحسن المثلث </w:t>
      </w:r>
      <w:bookmarkStart w:id="1979" w:name="pg11693_132177"/>
    </w:p>
    <w:p>
      <w:pPr>
        <w:pStyle w:val="BookText"/>
        <w:rPr/>
      </w:pPr>
      <w:bookmarkEnd w:id="1979"/>
      <w:r>
        <w:rPr>
          <w:rFonts w:ascii="IRNazanin" w:hAnsi="IRNazanin" w:eastAsia="IRNazanin"/>
          <w:color w:val="111111"/>
          <w:sz w:val="28"/>
          <w:sz w:val="28"/>
          <w:szCs w:val="28"/>
          <w:rtl w:val="true"/>
          <w:lang w:bidi="fa-IR"/>
        </w:rPr>
        <w:t xml:space="preserve">بن الحسن المثنی بن الحسن السبط المجتبی علیه السلام ذکره النجاشی بعنوان کتاب خروج صاحب فخ و إنه لأبی محمد عبد الله بن إبراهیم بن محمد بن عبد الله بن جعفر بن أبی طالب و رواه عنه بخمس وسائط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صاحب فخ</w:t>
      </w:r>
      <w:r>
        <w:rPr>
          <w:rFonts w:eastAsia="IRNazanin" w:cs="IRNazanin"/>
          <w:color w:val="111111"/>
          <w:sz w:val="28"/>
          <w:szCs w:val="28"/>
          <w:rtl w:val="true"/>
          <w:lang w:bidi="fa-IR"/>
        </w:rPr>
        <w:t>.</w:t>
      </w:r>
    </w:p>
    <w:p>
      <w:pPr>
        <w:pStyle w:val="Heading3"/>
        <w:numPr>
          <w:ilvl w:val="2"/>
          <w:numId w:val="1"/>
        </w:numPr>
        <w:rPr/>
      </w:pPr>
      <w:bookmarkStart w:id="1980" w:name="__RefHeading___Toc7973310_73709187"/>
      <w:bookmarkStart w:id="1981" w:name="_Toc916"/>
      <w:bookmarkEnd w:id="1980"/>
      <w:r>
        <w:rPr/>
        <w:t>818</w:t>
      </w:r>
      <w:r>
        <w:rPr>
          <w:rtl w:val="true"/>
        </w:rPr>
        <w:t xml:space="preserve">- </w:t>
      </w:r>
      <w:r>
        <w:rPr>
          <w:rtl w:val="true"/>
        </w:rPr>
        <w:t>خروج محمد بن عبد الله المحض و مقتله</w:t>
      </w:r>
      <w:bookmarkEnd w:id="1981"/>
    </w:p>
    <w:p>
      <w:pPr>
        <w:pStyle w:val="BookText"/>
        <w:rPr/>
      </w:pPr>
      <w:r>
        <w:rPr>
          <w:rFonts w:ascii="IRNazanin" w:hAnsi="IRNazanin" w:eastAsia="IRNazanin"/>
          <w:color w:val="111111"/>
          <w:sz w:val="28"/>
          <w:sz w:val="28"/>
          <w:szCs w:val="28"/>
          <w:rtl w:val="true"/>
          <w:lang w:bidi="fa-IR"/>
        </w:rPr>
        <w:t xml:space="preserve">و هو ابن الحسن بن الحسن المجتبی علیه السلام و هو النفس الزکیة قتیل أحجار الزیت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فی خارج المدینة أو 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أبی جعفر المنصور و قتل فی رمضان و قتل بعده أخوه إبراهیم الإمام بن عبد الله المحض 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أیضا و قال إنه لعبد الله المذکور و رواه عنه بإسناده إلیه،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محمد بن عبد الله المحض</w:t>
      </w:r>
      <w:r>
        <w:rPr>
          <w:rFonts w:eastAsia="IRNazanin" w:cs="IRNazanin"/>
          <w:color w:val="111111"/>
          <w:sz w:val="28"/>
          <w:szCs w:val="28"/>
          <w:rtl w:val="true"/>
          <w:lang w:bidi="fa-IR"/>
        </w:rPr>
        <w:t>.</w:t>
      </w:r>
    </w:p>
    <w:p>
      <w:pPr>
        <w:pStyle w:val="Heading3"/>
        <w:numPr>
          <w:ilvl w:val="2"/>
          <w:numId w:val="1"/>
        </w:numPr>
        <w:rPr/>
      </w:pPr>
      <w:bookmarkStart w:id="1982" w:name="__RefHeading___Toc7973312_73709187"/>
      <w:bookmarkStart w:id="1983" w:name="_Toc917"/>
      <w:bookmarkEnd w:id="1982"/>
      <w:r>
        <w:rPr/>
        <w:t>819</w:t>
      </w:r>
      <w:r>
        <w:rPr>
          <w:rtl w:val="true"/>
        </w:rPr>
        <w:t xml:space="preserve">- </w:t>
      </w:r>
      <w:r>
        <w:rPr>
          <w:rtl w:val="true"/>
        </w:rPr>
        <w:t>خریدة العجائب</w:t>
      </w:r>
      <w:bookmarkEnd w:id="1983"/>
    </w:p>
    <w:p>
      <w:pPr>
        <w:pStyle w:val="BookText"/>
        <w:rPr/>
      </w:pPr>
      <w:r>
        <w:rPr>
          <w:rFonts w:ascii="IRNazanin" w:hAnsi="IRNazanin" w:eastAsia="IRNazanin"/>
          <w:color w:val="111111"/>
          <w:sz w:val="28"/>
          <w:sz w:val="28"/>
          <w:szCs w:val="28"/>
          <w:rtl w:val="true"/>
          <w:lang w:bidi="fa-IR"/>
        </w:rPr>
        <w:t xml:space="preserve">فی الجغرافیا لسلطان المحققین الخواجة نصیر الدین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بشیر آغا بأستانبول کما فی فهرسها، و رأیت منه نسخه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1984" w:name="__RefHeading___Toc7973314_73709187"/>
      <w:bookmarkStart w:id="1985" w:name="_Toc918"/>
      <w:bookmarkEnd w:id="1984"/>
      <w:r>
        <w:rPr/>
        <w:t>820</w:t>
      </w:r>
      <w:r>
        <w:rPr>
          <w:rtl w:val="true"/>
        </w:rPr>
        <w:t xml:space="preserve">- </w:t>
      </w:r>
      <w:r>
        <w:rPr>
          <w:rtl w:val="true"/>
        </w:rPr>
        <w:t>الخریدة العذراء فی العقیدة الغراء</w:t>
      </w:r>
      <w:bookmarkEnd w:id="1985"/>
    </w:p>
    <w:p>
      <w:pPr>
        <w:pStyle w:val="BookText"/>
        <w:rPr/>
      </w:pPr>
      <w:r>
        <w:rPr>
          <w:rFonts w:ascii="IRNazanin" w:hAnsi="IRNazanin" w:eastAsia="IRNazanin"/>
          <w:color w:val="111111"/>
          <w:sz w:val="28"/>
          <w:sz w:val="28"/>
          <w:szCs w:val="28"/>
          <w:rtl w:val="true"/>
          <w:lang w:bidi="fa-IR"/>
        </w:rPr>
        <w:t xml:space="preserve">منظومة فی أصول الدین للشیخ تقی الدین الحسن بن علی بن داود الحلی المولود فی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المؤلف لرجال ابن داود، ذکره فی ترجمه نفسه فی رجاله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1986" w:name="__RefHeading___Toc7973316_73709187"/>
      <w:bookmarkStart w:id="1987" w:name="_Toc919"/>
      <w:bookmarkEnd w:id="1986"/>
      <w:r>
        <w:rPr/>
        <w:t>821</w:t>
      </w:r>
      <w:r>
        <w:rPr>
          <w:rtl w:val="true"/>
        </w:rPr>
        <w:t xml:space="preserve">- </w:t>
      </w:r>
      <w:r>
        <w:rPr>
          <w:rtl w:val="true"/>
        </w:rPr>
        <w:t>خریطة فارس شیراز</w:t>
      </w:r>
      <w:bookmarkEnd w:id="19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یتبعها من البلوک و القری للسید المیرزا حسن الفسوی مؤلف فارس‌نامه ذکر فی أوله أنه اخترعه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عرضه علی العلماء و الأعیان و بعده ألف الفارس‌نامه و الخرائط لا تحصی و هذه نموذجها و مر بعضها بعنوان الخارطة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1988" w:name="__RefHeading___Toc7973318_73709187"/>
      <w:bookmarkStart w:id="1989" w:name="_Toc920"/>
      <w:bookmarkEnd w:id="1988"/>
      <w:r>
        <w:rPr/>
        <w:t>822</w:t>
      </w:r>
      <w:r>
        <w:rPr>
          <w:rtl w:val="true"/>
        </w:rPr>
        <w:t xml:space="preserve">- </w:t>
      </w:r>
      <w:r>
        <w:rPr>
          <w:rtl w:val="true"/>
        </w:rPr>
        <w:t>خریطة الفصوص من النوادر و النصوص‌</w:t>
      </w:r>
      <w:bookmarkEnd w:id="1989"/>
    </w:p>
    <w:p>
      <w:pPr>
        <w:pStyle w:val="BookText"/>
        <w:rPr/>
      </w:pPr>
      <w:r>
        <w:rPr>
          <w:rFonts w:ascii="IRNazanin" w:hAnsi="IRNazanin" w:eastAsia="IRNazanin"/>
          <w:color w:val="111111"/>
          <w:sz w:val="28"/>
          <w:sz w:val="28"/>
          <w:szCs w:val="28"/>
          <w:rtl w:val="true"/>
          <w:lang w:bidi="fa-IR"/>
        </w:rPr>
        <w:t xml:space="preserve">للشیخ محمد علی بن محمد حسن الواعظ المعاصر التبریزی، ذکره فی آخر کتابه منابع الحکم المؤلف فی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المطبوع فی تبریز</w:t>
      </w:r>
      <w:r>
        <w:rPr>
          <w:rFonts w:eastAsia="IRNazanin" w:cs="IRNazanin"/>
          <w:color w:val="111111"/>
          <w:sz w:val="28"/>
          <w:szCs w:val="28"/>
          <w:rtl w:val="true"/>
          <w:lang w:bidi="fa-IR"/>
        </w:rPr>
        <w:t>.</w:t>
      </w:r>
    </w:p>
    <w:p>
      <w:pPr>
        <w:pStyle w:val="Heading3"/>
        <w:numPr>
          <w:ilvl w:val="2"/>
          <w:numId w:val="1"/>
        </w:numPr>
        <w:rPr/>
      </w:pPr>
      <w:bookmarkStart w:id="1990" w:name="__RefHeading___Toc7973320_73709187"/>
      <w:bookmarkStart w:id="1991" w:name="_Toc921"/>
      <w:bookmarkEnd w:id="1990"/>
      <w:r>
        <w:rPr/>
        <w:t>823</w:t>
      </w:r>
      <w:r>
        <w:rPr>
          <w:rtl w:val="true"/>
        </w:rPr>
        <w:t xml:space="preserve">- </w:t>
      </w:r>
      <w:r>
        <w:rPr>
          <w:rtl w:val="true"/>
        </w:rPr>
        <w:t>خزان و بهار</w:t>
      </w:r>
      <w:bookmarkEnd w:id="199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الأخلاق و الفرج بعد الشدة للمولی القاضی محمد شریف المتخلص بکاشف ابن شمس الدین محمد الشیرازی الأصل المولود بکربلاء حدود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چمن‌آرای فرج بعد از شدت در خزان و بهار روزگار لطف شامل </w:t>
      </w:r>
      <w:bookmarkStart w:id="1992" w:name="pg11693_132178"/>
    </w:p>
    <w:p>
      <w:pPr>
        <w:pStyle w:val="BookText"/>
        <w:rPr/>
      </w:pPr>
      <w:bookmarkEnd w:id="1992"/>
      <w:r>
        <w:rPr>
          <w:rFonts w:ascii="IRNazanin" w:hAnsi="IRNazanin" w:eastAsia="IRNazanin"/>
          <w:color w:val="111111"/>
          <w:sz w:val="28"/>
          <w:sz w:val="28"/>
          <w:szCs w:val="28"/>
          <w:rtl w:val="true"/>
          <w:lang w:bidi="fa-IR"/>
        </w:rPr>
        <w:t>حضرت سبحانیست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بعد المقدمة علی أربعة عشر أساسا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المروءة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السخاوة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و فی طی کل أساس أورد حکایات عجیبة، و ذکر فی الخاتمة ترجمه نفسه و أن والده من أهل شیراز تزوج بکربلاء فولد هو بها فی التاریخ ثم هاجر والده إلی أصفهان فی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خمس سنین و سافر إلی خراسان مع والده فی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إلی أصفهان إلی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والده فی تلک السنة إلی الری و توفی بها فی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قرأ الأدبیات و المنطق و الکلام علی والده و إنه نصبه السلطان للقضاء، و مدة خمس عشرة سنة، و ذکر من تصانیفه السراج المنیر المطبوع مع غلط فی تاریخه و الدرة المکنونة و حواس الباطن المذکور آنفا و منشئات متفرقة و من منظوماته لیلی و مجنون و هفت پیکر و عباس‌نامه و الغزلیات و القصائد و الرباعیات و القطعة و الترکیب و الترجیع، رأیت نسخه خزان و بهار هذا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1993" w:name="__RefHeading___Toc7973322_73709187"/>
      <w:bookmarkStart w:id="1994" w:name="_Toc922"/>
      <w:bookmarkEnd w:id="1993"/>
      <w:r>
        <w:rPr/>
        <w:t>824</w:t>
      </w:r>
      <w:r>
        <w:rPr>
          <w:rtl w:val="true"/>
        </w:rPr>
        <w:t xml:space="preserve">- </w:t>
      </w:r>
      <w:r>
        <w:rPr>
          <w:rtl w:val="true"/>
        </w:rPr>
        <w:t>الخزائن‌</w:t>
      </w:r>
      <w:bookmarkEnd w:id="1994"/>
    </w:p>
    <w:p>
      <w:pPr>
        <w:pStyle w:val="BookText"/>
        <w:rPr/>
      </w:pPr>
      <w:r>
        <w:rPr>
          <w:rFonts w:ascii="IRNazanin" w:hAnsi="IRNazanin" w:eastAsia="IRNazanin"/>
          <w:color w:val="111111"/>
          <w:sz w:val="28"/>
          <w:sz w:val="28"/>
          <w:szCs w:val="28"/>
          <w:rtl w:val="true"/>
          <w:lang w:bidi="fa-IR"/>
        </w:rPr>
        <w:t xml:space="preserve">فارسی بمنزلة التتمیم و الذیل لمشکلات العلوم، ألفه المولی أحمد بن المولی مهدی بن أبی ذر النراقی المتوفی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مشکلات العلوم لوالده المولی مهدی و کلاهما مطبوعان بإیران کل واحد مستقلا أول الخزائن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الملک و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مکررا منها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کتبها المولی محمد علی صاحب المکتبة لنفسه بخطه و له یومئذ ثلاث و عشرون سنة لأنه ولد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ولده الحاج آقا محمد نزیل سلطان‌آباد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w:t>
      </w:r>
    </w:p>
    <w:p>
      <w:pPr>
        <w:pStyle w:val="Heading3"/>
        <w:numPr>
          <w:ilvl w:val="2"/>
          <w:numId w:val="1"/>
        </w:numPr>
        <w:rPr/>
      </w:pPr>
      <w:bookmarkStart w:id="1995" w:name="__RefHeading___Toc7973324_73709187"/>
      <w:bookmarkStart w:id="1996" w:name="_Toc923"/>
      <w:bookmarkEnd w:id="1995"/>
      <w:r>
        <w:rPr/>
        <w:t>825</w:t>
      </w:r>
      <w:r>
        <w:rPr>
          <w:rtl w:val="true"/>
        </w:rPr>
        <w:t xml:space="preserve">- </w:t>
      </w:r>
      <w:r>
        <w:rPr>
          <w:rtl w:val="true"/>
        </w:rPr>
        <w:t>خزائن الأحکام‌</w:t>
      </w:r>
      <w:bookmarkEnd w:id="1996"/>
    </w:p>
    <w:p>
      <w:pPr>
        <w:pStyle w:val="BookText"/>
        <w:rPr/>
      </w:pPr>
      <w:r>
        <w:rPr>
          <w:rFonts w:ascii="IRNazanin" w:hAnsi="IRNazanin" w:eastAsia="IRNazanin"/>
          <w:color w:val="111111"/>
          <w:sz w:val="28"/>
          <w:sz w:val="28"/>
          <w:szCs w:val="28"/>
          <w:rtl w:val="true"/>
          <w:lang w:bidi="fa-IR"/>
        </w:rPr>
        <w:t xml:space="preserve">فی شرح الدرة المنظومة التی نظمها سیدنا بحر العلوم، للمولی آغا بن عابد بن رمضان بن زاهد الشیروانی الدربندی المتوفی بطهران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إجازته لتلمیذه المیرزا محمد رضی خان الهندی الذی ألف له الجوهرة الأسطرلابیة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خزائن الأحکام یقرب من مائة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هو مطبوع فی مجلد کما طبع خزائن الأصول له فی مجلدین کما سیأتی</w:t>
      </w:r>
      <w:r>
        <w:rPr>
          <w:rFonts w:eastAsia="IRNazanin" w:cs="IRNazanin"/>
          <w:color w:val="111111"/>
          <w:sz w:val="28"/>
          <w:szCs w:val="28"/>
          <w:rtl w:val="true"/>
          <w:lang w:bidi="fa-IR"/>
        </w:rPr>
        <w:t>.</w:t>
      </w:r>
    </w:p>
    <w:p>
      <w:pPr>
        <w:pStyle w:val="Heading3"/>
        <w:numPr>
          <w:ilvl w:val="2"/>
          <w:numId w:val="1"/>
        </w:numPr>
        <w:rPr/>
      </w:pPr>
      <w:bookmarkStart w:id="1997" w:name="__RefHeading___Toc7973326_73709187"/>
      <w:bookmarkStart w:id="1998" w:name="_Toc924"/>
      <w:bookmarkEnd w:id="1997"/>
      <w:r>
        <w:rPr/>
        <w:t>826</w:t>
      </w:r>
      <w:r>
        <w:rPr>
          <w:rtl w:val="true"/>
        </w:rPr>
        <w:t xml:space="preserve">- </w:t>
      </w:r>
      <w:r>
        <w:rPr>
          <w:rtl w:val="true"/>
        </w:rPr>
        <w:t>خزائن الأحکام فی شرح تلخیص المرام</w:t>
      </w:r>
      <w:bookmarkEnd w:id="199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الأحکام الذی ألفه العلامة </w:t>
      </w:r>
      <w:bookmarkStart w:id="1999" w:name="pg11693_132179"/>
    </w:p>
    <w:p>
      <w:pPr>
        <w:pStyle w:val="BookText"/>
        <w:rPr/>
      </w:pPr>
      <w:bookmarkEnd w:id="1999"/>
      <w:r>
        <w:rPr>
          <w:rFonts w:ascii="IRNazanin" w:hAnsi="IRNazanin" w:eastAsia="IRNazanin"/>
          <w:color w:val="111111"/>
          <w:sz w:val="28"/>
          <w:sz w:val="28"/>
          <w:szCs w:val="28"/>
          <w:rtl w:val="true"/>
          <w:lang w:bidi="fa-IR"/>
        </w:rPr>
        <w:t xml:space="preserve">الحلی و له شروح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هذا للشیخ الفقیه الحاج المولی علی بن المیرزا خلیل الطهرانی النجفی المتوفی بها فی أواخر ربیع الثانی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الحاشیة علی التعلیقة البهبهانیة التی مرت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سیدنا الحسن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تمام الفقه فی عدة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الأصلیة بخط المؤلف و قد اشتراها بعد وفاته تلمیذه الجماع للکتب المولی باقر التستری الذی توفی فی بمبئی راجعا عن الحج و حمل إلی النجف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2000" w:name="__RefHeading___Toc7973328_73709187"/>
      <w:bookmarkStart w:id="2001" w:name="_Toc925"/>
      <w:bookmarkEnd w:id="2000"/>
      <w:r>
        <w:rPr/>
        <w:t>827</w:t>
      </w:r>
      <w:r>
        <w:rPr>
          <w:rtl w:val="true"/>
        </w:rPr>
        <w:t xml:space="preserve">- </w:t>
      </w:r>
      <w:r>
        <w:rPr>
          <w:rtl w:val="true"/>
        </w:rPr>
        <w:t>خزائن الأشعار</w:t>
      </w:r>
      <w:bookmarkEnd w:id="2001"/>
    </w:p>
    <w:p>
      <w:pPr>
        <w:pStyle w:val="BookText"/>
        <w:rPr/>
      </w:pPr>
      <w:r>
        <w:rPr>
          <w:rFonts w:ascii="IRNazanin" w:hAnsi="IRNazanin" w:eastAsia="IRNazanin"/>
          <w:color w:val="111111"/>
          <w:sz w:val="28"/>
          <w:sz w:val="28"/>
          <w:szCs w:val="28"/>
          <w:rtl w:val="true"/>
          <w:lang w:bidi="fa-IR"/>
        </w:rPr>
        <w:t xml:space="preserve">دیوان کبیر فارسی من نظم السید عباس الحسینی المعاصر الملقب بالجوهری و المتخلص فی شعره بذاکر مشتمل علی أربعة أجزاء و سمی کل جزء باسم یخصه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الأسرار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الأخیار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الأبرار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الأفکار، و قد طبع بإیران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للمرة الثالث عشرة</w:t>
      </w:r>
      <w:r>
        <w:rPr>
          <w:rFonts w:eastAsia="IRNazanin" w:cs="IRNazanin"/>
          <w:color w:val="111111"/>
          <w:sz w:val="28"/>
          <w:szCs w:val="28"/>
          <w:rtl w:val="true"/>
          <w:lang w:bidi="fa-IR"/>
        </w:rPr>
        <w:t>.</w:t>
      </w:r>
    </w:p>
    <w:p>
      <w:pPr>
        <w:pStyle w:val="Heading3"/>
        <w:numPr>
          <w:ilvl w:val="2"/>
          <w:numId w:val="1"/>
        </w:numPr>
        <w:rPr/>
      </w:pPr>
      <w:bookmarkStart w:id="2002" w:name="__RefHeading___Toc7973330_73709187"/>
      <w:bookmarkStart w:id="2003" w:name="_Toc926"/>
      <w:bookmarkEnd w:id="2002"/>
      <w:r>
        <w:rPr/>
        <w:t>828</w:t>
      </w:r>
      <w:r>
        <w:rPr>
          <w:rtl w:val="true"/>
        </w:rPr>
        <w:t xml:space="preserve">- </w:t>
      </w:r>
      <w:r>
        <w:rPr>
          <w:rtl w:val="true"/>
        </w:rPr>
        <w:t>خزائن الأصول</w:t>
      </w:r>
      <w:bookmarkEnd w:id="2003"/>
    </w:p>
    <w:p>
      <w:pPr>
        <w:pStyle w:val="BookText"/>
        <w:rPr/>
      </w:pPr>
      <w:r>
        <w:rPr>
          <w:rFonts w:ascii="IRNazanin" w:hAnsi="IRNazanin" w:eastAsia="IRNazanin"/>
          <w:color w:val="111111"/>
          <w:sz w:val="28"/>
          <w:sz w:val="28"/>
          <w:szCs w:val="28"/>
          <w:rtl w:val="true"/>
          <w:lang w:bidi="fa-IR"/>
        </w:rPr>
        <w:t xml:space="preserve">للمولی آغا الدربندی المذکور آنفا، قال فی إجازته لتلمیذه المذکورة آنفا أن خزائن الأصول فی فنون الأدلة العقلیة و العقائد الدینیة من المبدأ و المعاد یقرب من ثمانین ألف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أن خزائن الأصول طبع فی طهران فی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أولهما فی أصول الفقه و ثانیهما فی أصول العقائد و الدرایة و الرجال و غیرها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المبدع عقیلة العقل</w:t>
      </w:r>
      <w:r>
        <w:rPr>
          <w:rFonts w:eastAsia="IRNazanin" w:cs="IRNazanin"/>
          <w:color w:val="111111"/>
          <w:sz w:val="28"/>
          <w:szCs w:val="28"/>
          <w:rtl w:val="true"/>
          <w:lang w:bidi="fa-IR"/>
        </w:rPr>
        <w:t>].</w:t>
      </w:r>
    </w:p>
    <w:p>
      <w:pPr>
        <w:pStyle w:val="Heading3"/>
        <w:numPr>
          <w:ilvl w:val="2"/>
          <w:numId w:val="1"/>
        </w:numPr>
        <w:rPr/>
      </w:pPr>
      <w:bookmarkStart w:id="2004" w:name="__RefHeading___Toc7973332_73709187"/>
      <w:bookmarkStart w:id="2005" w:name="_Toc927"/>
      <w:bookmarkEnd w:id="2004"/>
      <w:r>
        <w:rPr/>
        <w:t>829</w:t>
      </w:r>
      <w:r>
        <w:rPr>
          <w:rtl w:val="true"/>
        </w:rPr>
        <w:t xml:space="preserve">- </w:t>
      </w:r>
      <w:r>
        <w:rPr>
          <w:rtl w:val="true"/>
        </w:rPr>
        <w:t>خزائن الأنوار</w:t>
      </w:r>
      <w:bookmarkEnd w:id="2005"/>
    </w:p>
    <w:p>
      <w:pPr>
        <w:pStyle w:val="BookText"/>
        <w:rPr/>
      </w:pPr>
      <w:r>
        <w:rPr>
          <w:rFonts w:ascii="IRNazanin" w:hAnsi="IRNazanin" w:eastAsia="IRNazanin"/>
          <w:color w:val="111111"/>
          <w:sz w:val="28"/>
          <w:sz w:val="28"/>
          <w:szCs w:val="28"/>
          <w:rtl w:val="true"/>
          <w:lang w:bidi="fa-IR"/>
        </w:rPr>
        <w:t xml:space="preserve">فی سیرة النبی و آله الأطهار علیه السلام فارسی مرتب علی مجالس للمولی أحمد بن الحسن الواعظ الیزدی المشهدی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الباقیات الصالحات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نواصیص العجب و المشتمل علی عدة نصوص ینقل عنه المعاصر فی نفائس اللباب المأخوذ من ألفی کتاب</w:t>
      </w:r>
      <w:r>
        <w:rPr>
          <w:rFonts w:eastAsia="IRNazanin" w:cs="IRNazanin"/>
          <w:color w:val="111111"/>
          <w:sz w:val="28"/>
          <w:szCs w:val="28"/>
          <w:rtl w:val="true"/>
          <w:lang w:bidi="fa-IR"/>
        </w:rPr>
        <w:t>.</w:t>
      </w:r>
    </w:p>
    <w:p>
      <w:pPr>
        <w:pStyle w:val="Heading3"/>
        <w:numPr>
          <w:ilvl w:val="2"/>
          <w:numId w:val="1"/>
        </w:numPr>
        <w:rPr/>
      </w:pPr>
      <w:bookmarkStart w:id="2006" w:name="__RefHeading___Toc7973334_73709187"/>
      <w:bookmarkStart w:id="2007" w:name="_Toc928"/>
      <w:bookmarkEnd w:id="2006"/>
      <w:r>
        <w:rPr/>
        <w:t>830</w:t>
      </w:r>
      <w:r>
        <w:rPr>
          <w:rtl w:val="true"/>
        </w:rPr>
        <w:t xml:space="preserve">- </w:t>
      </w:r>
      <w:r>
        <w:rPr>
          <w:rtl w:val="true"/>
        </w:rPr>
        <w:t>خزائن الأنوار</w:t>
      </w:r>
      <w:bookmarkEnd w:id="200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القرآن خرج منه مجلد الأول الذی أهداه إلی الشاه سلطان حسین کما صرح به مؤلفه المیرزا محمد رضا الإمامی فی أول کتابه جنات الخلود الذی فرغ منه فی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بعض الموثقین أنه رأی نسخه منه بأصفهان و یظهر من الشیخ محمد باقر البیرجندی فی فاکهة الذاکرین أنه رآه و ینقل عنه المؤلف نفسه فی جنات الخلود مکررا کما مر</w:t>
      </w:r>
      <w:r>
        <w:rPr>
          <w:rFonts w:eastAsia="IRNazanin" w:cs="IRNazanin"/>
          <w:color w:val="111111"/>
          <w:sz w:val="28"/>
          <w:szCs w:val="28"/>
          <w:rtl w:val="true"/>
          <w:lang w:bidi="fa-IR"/>
        </w:rPr>
        <w:t xml:space="preserve">. </w:t>
      </w:r>
      <w:bookmarkStart w:id="2008" w:name="pg11693_132180"/>
    </w:p>
    <w:p>
      <w:pPr>
        <w:pStyle w:val="Heading3"/>
        <w:numPr>
          <w:ilvl w:val="2"/>
          <w:numId w:val="1"/>
        </w:numPr>
        <w:rPr/>
      </w:pPr>
      <w:bookmarkStart w:id="2009" w:name="__RefHeading___Toc7973336_73709187"/>
      <w:bookmarkStart w:id="2010" w:name="_Toc929"/>
      <w:bookmarkEnd w:id="2008"/>
      <w:bookmarkEnd w:id="2009"/>
      <w:r>
        <w:rPr/>
        <w:t>831</w:t>
      </w:r>
      <w:r>
        <w:rPr>
          <w:rtl w:val="true"/>
        </w:rPr>
        <w:t xml:space="preserve">- </w:t>
      </w:r>
      <w:r>
        <w:rPr>
          <w:rtl w:val="true"/>
        </w:rPr>
        <w:t>خزائن الجواهر</w:t>
      </w:r>
      <w:bookmarkEnd w:id="2010"/>
    </w:p>
    <w:p>
      <w:pPr>
        <w:pStyle w:val="BookText"/>
        <w:rPr/>
      </w:pPr>
      <w:r>
        <w:rPr>
          <w:rFonts w:ascii="IRNazanin" w:hAnsi="IRNazanin" w:eastAsia="IRNazanin"/>
          <w:color w:val="111111"/>
          <w:sz w:val="28"/>
          <w:sz w:val="28"/>
          <w:szCs w:val="28"/>
          <w:rtl w:val="true"/>
          <w:lang w:bidi="fa-IR"/>
        </w:rPr>
        <w:t xml:space="preserve">فی أعمال السنة و فیه ذکر بعض الفروع المتعلقة ببعض الشهور و الأیام کمسائل الصوم فی رمضان و تحقیق لیلة القدر و أمثال ذلک و هو تألیف السید المیر محمد حسین بن المیر محمد صالح الخاتون‌آبادی المتوفی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Heading3"/>
        <w:numPr>
          <w:ilvl w:val="2"/>
          <w:numId w:val="1"/>
        </w:numPr>
        <w:rPr/>
      </w:pPr>
      <w:bookmarkStart w:id="2011" w:name="__RefHeading___Toc7973338_73709187"/>
      <w:bookmarkStart w:id="2012" w:name="_Toc930"/>
      <w:bookmarkEnd w:id="2011"/>
      <w:r>
        <w:rPr/>
        <w:t>832</w:t>
      </w:r>
      <w:r>
        <w:rPr>
          <w:rtl w:val="true"/>
        </w:rPr>
        <w:t xml:space="preserve">- </w:t>
      </w:r>
      <w:r>
        <w:rPr>
          <w:rtl w:val="true"/>
        </w:rPr>
        <w:t>خزائن جواهر القرآن</w:t>
      </w:r>
      <w:bookmarkEnd w:id="2012"/>
    </w:p>
    <w:p>
      <w:pPr>
        <w:pStyle w:val="BookText"/>
        <w:rPr/>
      </w:pPr>
      <w:r>
        <w:rPr>
          <w:rFonts w:ascii="IRNazanin" w:hAnsi="IRNazanin" w:eastAsia="IRNazanin"/>
          <w:color w:val="111111"/>
          <w:sz w:val="28"/>
          <w:sz w:val="28"/>
          <w:szCs w:val="28"/>
          <w:rtl w:val="true"/>
          <w:lang w:bidi="fa-IR"/>
        </w:rPr>
        <w:t xml:space="preserve">للحکیم العارف علی قلی بن قرچقای خان المولود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إحیاء حکمت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فیه عن المیر الداماد بسید الحکماء المتأخرین، و عن المولی صدرا بالفاضل العارف الشیرازی، و عن المحدث الفیض بالفقیه القاسانی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و نشکرک اللهم علی ما شرفتنا و فضلتنا بکتابک 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بعد الخطبة و بعد تسمیة نفسه أنه لما رأی آیات الأحکام للأردبیلی و قصص الأنبیاء للقطب الراوندی تضرع إلی الله فی أن یوفقه لجمع جمیع ما فی القرآن من آیات التوحید و الإیمان و الأحکام و القصص و المواعظ و الحکم و خلق السموات و الأرض و أحوال الرجعة و البرزخ و الحشر و النشر و الجنة و النار و إیراد تفاسیرها المرویة و تحقیق کلمات الروایات المفسرة جملة جملة فوفقه الله و شرع فی التألیف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 فی المجلد الأول منه بآیات التوحید، و ختم المجلد الرابع منه بآیات الجنة و النار، و رتب کل مجلد علی خزائن و فی کل خزینة عدة فصول فأنهیت الخزائن فی الکتاب إلی ثلاث و عشرین خزینة فیها ستون فصلا و سبعة أبواب توجد نسخه خط المؤلف فی قم و قد وقفها ابن عم المؤلف أو ولده المسمی مهدی قلی خان وقفا خاصا لساکنی مدرسته التی بناها ببلدة قم فی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تعرف بمدرسة خان</w:t>
      </w:r>
    </w:p>
    <w:p>
      <w:pPr>
        <w:pStyle w:val="Heading3"/>
        <w:numPr>
          <w:ilvl w:val="2"/>
          <w:numId w:val="1"/>
        </w:numPr>
        <w:rPr/>
      </w:pPr>
      <w:bookmarkStart w:id="2013" w:name="__RefHeading___Toc7973340_73709187"/>
      <w:bookmarkStart w:id="2014" w:name="_Toc931"/>
      <w:bookmarkEnd w:id="2013"/>
      <w:r>
        <w:rPr/>
        <w:t>833</w:t>
      </w:r>
      <w:r>
        <w:rPr>
          <w:rtl w:val="true"/>
        </w:rPr>
        <w:t xml:space="preserve">- </w:t>
      </w:r>
      <w:r>
        <w:rPr>
          <w:rtl w:val="true"/>
        </w:rPr>
        <w:t>خزائن الدرر</w:t>
      </w:r>
      <w:bookmarkEnd w:id="2014"/>
    </w:p>
    <w:p>
      <w:pPr>
        <w:pStyle w:val="BookText"/>
        <w:rPr/>
      </w:pPr>
      <w:r>
        <w:rPr>
          <w:rFonts w:ascii="IRNazanin" w:hAnsi="IRNazanin" w:eastAsia="IRNazanin"/>
          <w:color w:val="111111"/>
          <w:sz w:val="28"/>
          <w:sz w:val="28"/>
          <w:szCs w:val="28"/>
          <w:rtl w:val="true"/>
          <w:lang w:bidi="fa-IR"/>
        </w:rPr>
        <w:t xml:space="preserve">للشیخ جعفر بن محمد النقدی المعاصر المولود بالعمارة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ضبط التاریخ بالأحرف إن الحاج عبد المجید الحلی البغدادی أرخ المجلد الثالث من هذا الکتاب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للنقود خزائن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المنطبق علی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2015" w:name="__RefHeading___Toc7973342_73709187"/>
      <w:bookmarkStart w:id="2016" w:name="_Toc932"/>
      <w:bookmarkEnd w:id="2015"/>
      <w:r>
        <w:rPr/>
        <w:t>834</w:t>
      </w:r>
      <w:r>
        <w:rPr>
          <w:rtl w:val="true"/>
        </w:rPr>
        <w:t xml:space="preserve">- </w:t>
      </w:r>
      <w:r>
        <w:rPr>
          <w:rtl w:val="true"/>
        </w:rPr>
        <w:t>خزائن الدین و سر العالمین</w:t>
      </w:r>
      <w:bookmarkEnd w:id="2016"/>
    </w:p>
    <w:p>
      <w:pPr>
        <w:pStyle w:val="BookText"/>
        <w:rPr/>
      </w:pPr>
      <w:r>
        <w:rPr>
          <w:rFonts w:ascii="IRNazanin" w:hAnsi="IRNazanin" w:eastAsia="IRNazanin"/>
          <w:color w:val="111111"/>
          <w:sz w:val="28"/>
          <w:sz w:val="28"/>
          <w:szCs w:val="28"/>
          <w:rtl w:val="true"/>
          <w:lang w:bidi="fa-IR"/>
        </w:rPr>
        <w:t xml:space="preserve">للإمام المسعودی أبی الحسن علی بن الحسین المتوفی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کذلک فی کتابه التنبیه و الأشراف المطبوع و یحتمل اتحاده مع خزائن الملک الآتی</w:t>
      </w:r>
      <w:r>
        <w:rPr>
          <w:rFonts w:eastAsia="IRNazanin" w:cs="IRNazanin"/>
          <w:color w:val="111111"/>
          <w:sz w:val="28"/>
          <w:szCs w:val="28"/>
          <w:rtl w:val="true"/>
          <w:lang w:bidi="fa-IR"/>
        </w:rPr>
        <w:t>.</w:t>
      </w:r>
    </w:p>
    <w:p>
      <w:pPr>
        <w:pStyle w:val="Heading3"/>
        <w:numPr>
          <w:ilvl w:val="2"/>
          <w:numId w:val="1"/>
        </w:numPr>
        <w:rPr/>
      </w:pPr>
      <w:bookmarkStart w:id="2017" w:name="__RefHeading___Toc7973344_73709187"/>
      <w:bookmarkStart w:id="2018" w:name="_Toc933"/>
      <w:bookmarkEnd w:id="2017"/>
      <w:r>
        <w:rPr/>
        <w:t>835</w:t>
      </w:r>
      <w:r>
        <w:rPr>
          <w:rtl w:val="true"/>
        </w:rPr>
        <w:t xml:space="preserve">- </w:t>
      </w:r>
      <w:r>
        <w:rPr>
          <w:rtl w:val="true"/>
        </w:rPr>
        <w:t>خزائن رحمت</w:t>
      </w:r>
      <w:bookmarkEnd w:id="201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الأدعیة و الأوراد باللغة الگجراتیة للحاج غلام علی البهاونگری المعاصر طبع کثیر من تصانیفه بالگجراتیة</w:t>
      </w:r>
      <w:r>
        <w:rPr>
          <w:rFonts w:eastAsia="IRNazanin" w:cs="IRNazanin"/>
          <w:color w:val="111111"/>
          <w:sz w:val="28"/>
          <w:szCs w:val="28"/>
          <w:rtl w:val="true"/>
          <w:lang w:bidi="fa-IR"/>
        </w:rPr>
        <w:t xml:space="preserve">. </w:t>
      </w:r>
      <w:bookmarkStart w:id="2019" w:name="pg11693_132181"/>
    </w:p>
    <w:p>
      <w:pPr>
        <w:pStyle w:val="Heading3"/>
        <w:numPr>
          <w:ilvl w:val="2"/>
          <w:numId w:val="1"/>
        </w:numPr>
        <w:rPr/>
      </w:pPr>
      <w:bookmarkStart w:id="2020" w:name="__RefHeading___Toc7973346_73709187"/>
      <w:bookmarkStart w:id="2021" w:name="_Toc934"/>
      <w:bookmarkEnd w:id="2019"/>
      <w:bookmarkEnd w:id="2020"/>
      <w:r>
        <w:rPr/>
        <w:t>836</w:t>
      </w:r>
      <w:r>
        <w:rPr>
          <w:rtl w:val="true"/>
        </w:rPr>
        <w:t xml:space="preserve">- </w:t>
      </w:r>
      <w:r>
        <w:rPr>
          <w:rtl w:val="true"/>
        </w:rPr>
        <w:t>خزائن العلوم</w:t>
      </w:r>
      <w:bookmarkEnd w:id="2021"/>
    </w:p>
    <w:p>
      <w:pPr>
        <w:pStyle w:val="BookText"/>
        <w:rPr/>
      </w:pPr>
      <w:r>
        <w:rPr>
          <w:rFonts w:ascii="IRNazanin" w:hAnsi="IRNazanin" w:eastAsia="IRNazanin"/>
          <w:color w:val="111111"/>
          <w:sz w:val="28"/>
          <w:sz w:val="28"/>
          <w:szCs w:val="28"/>
          <w:rtl w:val="true"/>
          <w:lang w:bidi="fa-IR"/>
        </w:rPr>
        <w:t xml:space="preserve">للمولی محمد جعفر الأسترآبادی، مؤلف آب حیاة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مختصر من کتابه موائد العوائد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أفاض بجوده الوجود و الحیاة و الصحة و مدارک العلم و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یقرب من ثلاثة آلاف بیت، و یقال له مختصر الموائد أیضا، ذکر فیه ما هو مختاره فی المسائل العلمیة المحتاج إلیها کل من یجتهد فی الأحکام الشرعیة، فی ضمن مقدمه و ثلاثة فنون و خاتمة</w:t>
      </w:r>
      <w:r>
        <w:rPr>
          <w:rFonts w:eastAsia="IRNazanin" w:cs="IRNazanin"/>
          <w:color w:val="111111"/>
          <w:sz w:val="28"/>
          <w:szCs w:val="28"/>
          <w:rtl w:val="true"/>
          <w:lang w:bidi="fa-IR"/>
        </w:rPr>
        <w:t>.</w:t>
      </w:r>
    </w:p>
    <w:p>
      <w:pPr>
        <w:pStyle w:val="Heading3"/>
        <w:numPr>
          <w:ilvl w:val="2"/>
          <w:numId w:val="1"/>
        </w:numPr>
        <w:rPr/>
      </w:pPr>
      <w:bookmarkStart w:id="2022" w:name="__RefHeading___Toc7973348_73709187"/>
      <w:bookmarkStart w:id="2023" w:name="_Toc935"/>
      <w:bookmarkEnd w:id="2022"/>
      <w:r>
        <w:rPr/>
        <w:t>837</w:t>
      </w:r>
      <w:r>
        <w:rPr>
          <w:rtl w:val="true"/>
        </w:rPr>
        <w:t xml:space="preserve">- </w:t>
      </w:r>
      <w:r>
        <w:rPr>
          <w:rtl w:val="true"/>
        </w:rPr>
        <w:t>خزائن الفتوح</w:t>
      </w:r>
      <w:bookmarkEnd w:id="2023"/>
    </w:p>
    <w:p>
      <w:pPr>
        <w:pStyle w:val="BookText"/>
        <w:rPr/>
      </w:pPr>
      <w:r>
        <w:rPr>
          <w:rFonts w:ascii="IRNazanin" w:hAnsi="IRNazanin" w:eastAsia="IRNazanin"/>
          <w:color w:val="111111"/>
          <w:sz w:val="28"/>
          <w:sz w:val="28"/>
          <w:szCs w:val="28"/>
          <w:rtl w:val="true"/>
          <w:lang w:bidi="fa-IR"/>
        </w:rPr>
        <w:t xml:space="preserve">أو تاریخ علائی فی تاریخ أحوال السلطان علاء الدین محمد شاه الخلجی الجالس فی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تواریخه من جلوسه إلی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للأمیر خسرو بن الأمیر سیف الدین محمود الدهلوی، ذکر مع سائر تصانیفه فی فهرس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024" w:name="__RefHeading___Toc7973350_73709187"/>
      <w:bookmarkStart w:id="2025" w:name="_Toc936"/>
      <w:bookmarkEnd w:id="2024"/>
      <w:r>
        <w:rPr/>
        <w:t>838</w:t>
      </w:r>
      <w:r>
        <w:rPr>
          <w:rtl w:val="true"/>
        </w:rPr>
        <w:t xml:space="preserve">- </w:t>
      </w:r>
      <w:r>
        <w:rPr>
          <w:rtl w:val="true"/>
        </w:rPr>
        <w:t>خزائن الفوائد</w:t>
      </w:r>
      <w:bookmarkEnd w:id="2025"/>
    </w:p>
    <w:p>
      <w:pPr>
        <w:pStyle w:val="BookText"/>
        <w:rPr/>
      </w:pPr>
      <w:r>
        <w:rPr>
          <w:rFonts w:ascii="IRNazanin" w:hAnsi="IRNazanin" w:eastAsia="IRNazanin"/>
          <w:color w:val="111111"/>
          <w:sz w:val="28"/>
          <w:sz w:val="28"/>
          <w:szCs w:val="28"/>
          <w:rtl w:val="true"/>
          <w:lang w:bidi="fa-IR"/>
        </w:rPr>
        <w:t xml:space="preserve">مثنوی فارسی فی التوحید و النبوة و الإمامة، بالآیات و الاخبار من العامة و الخاصة و مدائح الأئمة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المیرزا جعفر سلطان القرائی التبریزی فیما کتبه إلینا من فهرس کتبه المخطوطة، أنه من نظم شرف الدین محمد بن محمد رضا التبریزی المتخلص بمجذوب المترجم فی قاموس الأعلام للسامی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دانشمندان آذربایجان بعنوان شرف الدین، و فی تذکره نصرآبادی باسمه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سلطان القرائی إن النسخة بخط کمال بن عین علی، کتبها فی حیاة الناظم فی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مشتملة علی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مجموعها فی </w:t>
      </w:r>
      <w:r>
        <w:rPr>
          <w:rFonts w:eastAsia="IRNazanin" w:cs="IRNazanin"/>
          <w:color w:val="111111"/>
          <w:sz w:val="28"/>
          <w:szCs w:val="28"/>
          <w:rtl w:val="true"/>
          <w:lang w:bidi="fa-IR"/>
        </w:rPr>
        <w:t>(</w:t>
      </w:r>
      <w:r>
        <w:rPr>
          <w:rFonts w:eastAsia="IRNazanin" w:cs="IRNazanin"/>
          <w:color w:val="111111"/>
          <w:sz w:val="28"/>
          <w:szCs w:val="28"/>
          <w:lang w:bidi="fa-IR"/>
        </w:rPr>
        <w:t>9046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بحریست لباب از فرائد</w:t>
      </w:r>
    </w:p>
    <w:p>
      <w:pPr>
        <w:pStyle w:val="BookText"/>
        <w:rPr/>
      </w:pPr>
      <w:r>
        <w:rPr>
          <w:rFonts w:ascii="IRNazanin" w:hAnsi="IRNazanin" w:eastAsia="IRNazanin"/>
          <w:color w:val="111111"/>
          <w:sz w:val="28"/>
          <w:sz w:val="28"/>
          <w:szCs w:val="28"/>
          <w:rtl w:val="true"/>
          <w:lang w:bidi="fa-IR"/>
        </w:rPr>
        <w:t>شد نام خزائن الفوائد</w:t>
      </w:r>
    </w:p>
    <w:p>
      <w:pPr>
        <w:pStyle w:val="BookText"/>
        <w:rPr/>
      </w:pPr>
      <w:r>
        <w:rPr>
          <w:rFonts w:ascii="IRNazanin" w:hAnsi="IRNazanin" w:eastAsia="IRNazanin"/>
          <w:color w:val="111111"/>
          <w:sz w:val="28"/>
          <w:sz w:val="28"/>
          <w:szCs w:val="28"/>
          <w:rtl w:val="true"/>
          <w:lang w:bidi="fa-IR"/>
        </w:rPr>
        <w:t>و فی أثنائه بعد نظمه لحدیث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نقل حدیث دل‌نشینت</w:t>
      </w:r>
    </w:p>
    <w:p>
      <w:pPr>
        <w:pStyle w:val="BookText"/>
        <w:rPr/>
      </w:pPr>
      <w:r>
        <w:rPr>
          <w:rFonts w:ascii="IRNazanin" w:hAnsi="IRNazanin" w:eastAsia="IRNazanin"/>
          <w:color w:val="111111"/>
          <w:sz w:val="28"/>
          <w:sz w:val="28"/>
          <w:szCs w:val="28"/>
          <w:rtl w:val="true"/>
          <w:lang w:bidi="fa-IR"/>
        </w:rPr>
        <w:t>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آفرینت</w:t>
      </w:r>
    </w:p>
    <w:p>
      <w:pPr>
        <w:pStyle w:val="BookText"/>
        <w:rPr/>
      </w:pPr>
      <w:r>
        <w:rPr>
          <w:rFonts w:ascii="IRNazanin" w:hAnsi="IRNazanin" w:eastAsia="IRNazanin"/>
          <w:color w:val="111111"/>
          <w:sz w:val="28"/>
          <w:sz w:val="28"/>
          <w:szCs w:val="28"/>
          <w:rtl w:val="true"/>
          <w:lang w:bidi="fa-IR"/>
        </w:rPr>
        <w:t xml:space="preserve">و فی آخره ترجیع بند فی مدح أمیر المؤمنین علیه السلام </w:t>
      </w:r>
      <w:r>
        <w:rPr>
          <w:rFonts w:eastAsia="IRNazanin" w:cs="IRNazanin"/>
          <w:color w:val="111111"/>
          <w:sz w:val="28"/>
          <w:szCs w:val="28"/>
          <w:rtl w:val="true"/>
          <w:lang w:bidi="fa-IR"/>
        </w:rPr>
        <w:t>.</w:t>
      </w:r>
    </w:p>
    <w:p>
      <w:pPr>
        <w:pStyle w:val="Heading3"/>
        <w:numPr>
          <w:ilvl w:val="2"/>
          <w:numId w:val="1"/>
        </w:numPr>
        <w:rPr/>
      </w:pPr>
      <w:bookmarkStart w:id="2026" w:name="__RefHeading___Toc7973352_73709187"/>
      <w:bookmarkStart w:id="2027" w:name="_Toc937"/>
      <w:bookmarkEnd w:id="2026"/>
      <w:r>
        <w:rPr/>
        <w:t>839</w:t>
      </w:r>
      <w:r>
        <w:rPr>
          <w:rtl w:val="true"/>
        </w:rPr>
        <w:t xml:space="preserve">- </w:t>
      </w:r>
      <w:r>
        <w:rPr>
          <w:rtl w:val="true"/>
        </w:rPr>
        <w:t>خزائن القرآن</w:t>
      </w:r>
      <w:bookmarkEnd w:id="2027"/>
    </w:p>
    <w:p>
      <w:pPr>
        <w:pStyle w:val="BookText"/>
        <w:rPr/>
      </w:pPr>
      <w:r>
        <w:rPr>
          <w:rFonts w:ascii="IRNazanin" w:hAnsi="IRNazanin" w:eastAsia="IRNazanin"/>
          <w:color w:val="111111"/>
          <w:sz w:val="28"/>
          <w:sz w:val="28"/>
          <w:szCs w:val="28"/>
          <w:rtl w:val="true"/>
          <w:lang w:bidi="fa-IR"/>
        </w:rPr>
        <w:t xml:space="preserve">للسید محمود بن محمد الحسنی الحسینی التبریزی ذکره فی کتابه جواهر القرآن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2028" w:name="__RefHeading___Toc7973354_73709187"/>
      <w:bookmarkStart w:id="2029" w:name="_Toc938"/>
      <w:bookmarkEnd w:id="2028"/>
      <w:r>
        <w:rPr/>
        <w:t>840</w:t>
      </w:r>
      <w:r>
        <w:rPr>
          <w:rtl w:val="true"/>
        </w:rPr>
        <w:t xml:space="preserve">- </w:t>
      </w:r>
      <w:r>
        <w:rPr>
          <w:rtl w:val="true"/>
        </w:rPr>
        <w:t>خزائن الکلام فی شرح قواعد الأحکام</w:t>
      </w:r>
      <w:bookmarkEnd w:id="202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محمود بن جعفر العراقی المیثمی نزیل طهران و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جوامع الشتات المذکور </w:t>
      </w:r>
      <w:bookmarkStart w:id="2030" w:name="pg11693_132182"/>
    </w:p>
    <w:p>
      <w:pPr>
        <w:pStyle w:val="BookText"/>
        <w:rPr/>
      </w:pPr>
      <w:bookmarkEnd w:id="2030"/>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شرح کتاب الطهارة إلی آخر الوضوء فی مجلد، و شرح الدماء الثلاثة فی مجلد آخر عند حفید الشارح الشیخ جمال الدین بن الشیخ محمد تقی بن الشارح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شرع لنا الدین ببعث الأنبیاء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مجموعهما من ثمانین ألف بیت</w:t>
      </w:r>
    </w:p>
    <w:p>
      <w:pPr>
        <w:pStyle w:val="Heading3"/>
        <w:numPr>
          <w:ilvl w:val="2"/>
          <w:numId w:val="1"/>
        </w:numPr>
        <w:rPr/>
      </w:pPr>
      <w:bookmarkStart w:id="2031" w:name="__RefHeading___Toc7973356_73709187"/>
      <w:bookmarkStart w:id="2032" w:name="_Toc939"/>
      <w:bookmarkEnd w:id="2031"/>
      <w:r>
        <w:rPr/>
        <w:t>841</w:t>
      </w:r>
      <w:r>
        <w:rPr>
          <w:rtl w:val="true"/>
        </w:rPr>
        <w:t xml:space="preserve">- </w:t>
      </w:r>
      <w:r>
        <w:rPr>
          <w:rtl w:val="true"/>
        </w:rPr>
        <w:t>خزائن المراثی</w:t>
      </w:r>
      <w:bookmarkEnd w:id="2032"/>
    </w:p>
    <w:p>
      <w:pPr>
        <w:pStyle w:val="BookText"/>
        <w:rPr/>
      </w:pPr>
      <w:r>
        <w:rPr>
          <w:rFonts w:ascii="IRNazanin" w:hAnsi="IRNazanin" w:eastAsia="IRNazanin"/>
          <w:color w:val="111111"/>
          <w:sz w:val="28"/>
          <w:sz w:val="28"/>
          <w:szCs w:val="28"/>
          <w:rtl w:val="true"/>
          <w:lang w:bidi="fa-IR"/>
        </w:rPr>
        <w:t xml:space="preserve">قصائد و مثنویات و ترجیعات و غیرها یقرب من خمسة آلاف بیت بالفارسیة، کلها فی رثاء الأئمة للمیرزا محمد علی بن المیرزا محمد حسین المتخلص بالأنصاری القمی المولود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آیینه دل فاتنا ذکره و المؤلف یقول إن نسبه ینتهی إلی سعد بن عبد الله الأشعری القمی</w:t>
      </w:r>
      <w:r>
        <w:rPr>
          <w:rFonts w:eastAsia="IRNazanin" w:cs="IRNazanin"/>
          <w:color w:val="111111"/>
          <w:sz w:val="28"/>
          <w:szCs w:val="28"/>
          <w:rtl w:val="true"/>
          <w:lang w:bidi="fa-IR"/>
        </w:rPr>
        <w:t>.</w:t>
      </w:r>
    </w:p>
    <w:p>
      <w:pPr>
        <w:pStyle w:val="Heading3"/>
        <w:numPr>
          <w:ilvl w:val="2"/>
          <w:numId w:val="1"/>
        </w:numPr>
        <w:rPr/>
      </w:pPr>
      <w:bookmarkStart w:id="2033" w:name="__RefHeading___Toc7973358_73709187"/>
      <w:bookmarkStart w:id="2034" w:name="_Toc940"/>
      <w:bookmarkEnd w:id="2033"/>
      <w:r>
        <w:rPr/>
        <w:t>842</w:t>
      </w:r>
      <w:r>
        <w:rPr>
          <w:rtl w:val="true"/>
        </w:rPr>
        <w:t xml:space="preserve">- </w:t>
      </w:r>
      <w:r>
        <w:rPr>
          <w:rtl w:val="true"/>
        </w:rPr>
        <w:t>خزائن الملک الملوک و سر العالمین</w:t>
      </w:r>
      <w:bookmarkEnd w:id="2034"/>
    </w:p>
    <w:p>
      <w:pPr>
        <w:pStyle w:val="BookText"/>
        <w:rPr/>
      </w:pPr>
      <w:r>
        <w:rPr>
          <w:rFonts w:ascii="IRNazanin" w:hAnsi="IRNazanin" w:eastAsia="IRNazanin"/>
          <w:color w:val="111111"/>
          <w:sz w:val="28"/>
          <w:sz w:val="28"/>
          <w:szCs w:val="28"/>
          <w:rtl w:val="true"/>
          <w:lang w:bidi="fa-IR"/>
        </w:rPr>
        <w:t>للإمام علی بن الحسین المسعودی ذکر کذلک فی معجم الأدباء و کشف الظنون و لعله عین خزائن الدین المذکور آنفا و إن أحدهما تصحیف الآخر</w:t>
      </w:r>
      <w:r>
        <w:rPr>
          <w:rFonts w:eastAsia="IRNazanin" w:cs="IRNazanin"/>
          <w:color w:val="111111"/>
          <w:sz w:val="28"/>
          <w:szCs w:val="28"/>
          <w:rtl w:val="true"/>
          <w:lang w:bidi="fa-IR"/>
        </w:rPr>
        <w:t>.</w:t>
      </w:r>
    </w:p>
    <w:p>
      <w:pPr>
        <w:pStyle w:val="Heading3"/>
        <w:numPr>
          <w:ilvl w:val="2"/>
          <w:numId w:val="1"/>
        </w:numPr>
        <w:rPr/>
      </w:pPr>
      <w:bookmarkStart w:id="2035" w:name="__RefHeading___Toc7973360_73709187"/>
      <w:bookmarkStart w:id="2036" w:name="_Toc941"/>
      <w:bookmarkEnd w:id="2035"/>
      <w:r>
        <w:rPr/>
        <w:t>843</w:t>
      </w:r>
      <w:r>
        <w:rPr>
          <w:rtl w:val="true"/>
        </w:rPr>
        <w:t xml:space="preserve">- </w:t>
      </w:r>
      <w:r>
        <w:rPr>
          <w:rtl w:val="true"/>
        </w:rPr>
        <w:t>الخزانة</w:t>
      </w:r>
      <w:bookmarkEnd w:id="2036"/>
    </w:p>
    <w:p>
      <w:pPr>
        <w:pStyle w:val="BookText"/>
        <w:rPr/>
      </w:pPr>
      <w:r>
        <w:rPr>
          <w:rFonts w:ascii="IRNazanin" w:hAnsi="IRNazanin" w:eastAsia="IRNazanin"/>
          <w:color w:val="111111"/>
          <w:sz w:val="28"/>
          <w:sz w:val="28"/>
          <w:szCs w:val="28"/>
          <w:rtl w:val="true"/>
          <w:lang w:bidi="fa-IR"/>
        </w:rPr>
        <w:t>للسید محمد علی هبة الدین الشهرستانی هو فهرس للکتب الموجودة فی خزانة کتبه و یندرج فیه فهرس تصانیفه الموجودة فیها کما حکاه لنا شفاها</w:t>
      </w:r>
      <w:r>
        <w:rPr>
          <w:rFonts w:eastAsia="IRNazanin" w:cs="IRNazanin"/>
          <w:color w:val="111111"/>
          <w:sz w:val="28"/>
          <w:szCs w:val="28"/>
          <w:rtl w:val="true"/>
          <w:lang w:bidi="fa-IR"/>
        </w:rPr>
        <w:t>.</w:t>
      </w:r>
    </w:p>
    <w:p>
      <w:pPr>
        <w:pStyle w:val="Heading3"/>
        <w:numPr>
          <w:ilvl w:val="2"/>
          <w:numId w:val="1"/>
        </w:numPr>
        <w:rPr/>
      </w:pPr>
      <w:bookmarkStart w:id="2037" w:name="__RefHeading___Toc7973362_73709187"/>
      <w:bookmarkStart w:id="2038" w:name="_Toc942"/>
      <w:bookmarkEnd w:id="2037"/>
      <w:r>
        <w:rPr/>
        <w:t>844</w:t>
      </w:r>
      <w:r>
        <w:rPr>
          <w:rtl w:val="true"/>
        </w:rPr>
        <w:t xml:space="preserve">- </w:t>
      </w:r>
      <w:r>
        <w:rPr>
          <w:rtl w:val="true"/>
        </w:rPr>
        <w:t>خزانة الأدب الکبری</w:t>
      </w:r>
      <w:bookmarkEnd w:id="2038"/>
    </w:p>
    <w:p>
      <w:pPr>
        <w:pStyle w:val="BookText"/>
        <w:rPr/>
      </w:pPr>
      <w:r>
        <w:rPr>
          <w:rFonts w:ascii="IRNazanin" w:hAnsi="IRNazanin" w:eastAsia="IRNazanin"/>
          <w:color w:val="111111"/>
          <w:sz w:val="28"/>
          <w:sz w:val="28"/>
          <w:szCs w:val="28"/>
          <w:rtl w:val="true"/>
          <w:lang w:bidi="fa-IR"/>
        </w:rPr>
        <w:t xml:space="preserve">فی شرح شواهد شرح الرضی علی الکافیة النحویة طبع فی أربع مجلدات ببولاق و غیره، و حکی لنا أبو المجد الآقا رضا الأصفهانی عن بعض الأفاضل أن مؤلفه عبد القادر بن عمر البغدادی المتوفی بمصر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الإمامیة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له أیضا شرح شواهد الرضی الصرفیة و الخطیة بهذا الاسم مجلدان ملحقان بشرحه علی الشافیة و الوافیة فی دار الکتب المصریة</w:t>
      </w:r>
      <w:r>
        <w:rPr>
          <w:rFonts w:eastAsia="IRNazanin" w:cs="IRNazanin"/>
          <w:color w:val="111111"/>
          <w:sz w:val="28"/>
          <w:szCs w:val="28"/>
          <w:rtl w:val="true"/>
          <w:lang w:bidi="fa-IR"/>
        </w:rPr>
        <w:t>.</w:t>
      </w:r>
    </w:p>
    <w:p>
      <w:pPr>
        <w:pStyle w:val="Heading3"/>
        <w:numPr>
          <w:ilvl w:val="2"/>
          <w:numId w:val="1"/>
        </w:numPr>
        <w:rPr/>
      </w:pPr>
      <w:bookmarkStart w:id="2039" w:name="__RefHeading___Toc7973364_73709187"/>
      <w:bookmarkStart w:id="2040" w:name="_Toc943"/>
      <w:bookmarkEnd w:id="2039"/>
      <w:r>
        <w:rPr/>
        <w:t>845</w:t>
      </w:r>
      <w:r>
        <w:rPr>
          <w:rtl w:val="true"/>
        </w:rPr>
        <w:t xml:space="preserve">- </w:t>
      </w:r>
      <w:r>
        <w:rPr>
          <w:rtl w:val="true"/>
        </w:rPr>
        <w:t>خزانة الأسرار</w:t>
      </w:r>
      <w:bookmarkEnd w:id="2040"/>
    </w:p>
    <w:p>
      <w:pPr>
        <w:pStyle w:val="BookText"/>
        <w:rPr/>
      </w:pPr>
      <w:r>
        <w:rPr>
          <w:rFonts w:ascii="IRNazanin" w:hAnsi="IRNazanin" w:eastAsia="IRNazanin"/>
          <w:color w:val="111111"/>
          <w:sz w:val="28"/>
          <w:sz w:val="28"/>
          <w:szCs w:val="28"/>
          <w:rtl w:val="true"/>
          <w:lang w:bidi="fa-IR"/>
        </w:rPr>
        <w:t>فی الأدعیة و الأعمال، ینقل عنه المولی عبد اللطیف فی مجمع الدعوات الآتی</w:t>
      </w:r>
      <w:r>
        <w:rPr>
          <w:rFonts w:eastAsia="IRNazanin" w:cs="IRNazanin"/>
          <w:color w:val="111111"/>
          <w:sz w:val="28"/>
          <w:szCs w:val="28"/>
          <w:rtl w:val="true"/>
          <w:lang w:bidi="fa-IR"/>
        </w:rPr>
        <w:t>.</w:t>
      </w:r>
    </w:p>
    <w:p>
      <w:pPr>
        <w:pStyle w:val="Heading3"/>
        <w:numPr>
          <w:ilvl w:val="2"/>
          <w:numId w:val="1"/>
        </w:numPr>
        <w:rPr/>
      </w:pPr>
      <w:bookmarkStart w:id="2041" w:name="__RefHeading___Toc7973366_73709187"/>
      <w:bookmarkStart w:id="2042" w:name="_Toc944"/>
      <w:bookmarkEnd w:id="2041"/>
      <w:r>
        <w:rPr/>
        <w:t>846</w:t>
      </w:r>
      <w:r>
        <w:rPr>
          <w:rtl w:val="true"/>
        </w:rPr>
        <w:t xml:space="preserve">- </w:t>
      </w:r>
      <w:r>
        <w:rPr>
          <w:rtl w:val="true"/>
        </w:rPr>
        <w:t>خزانة الخیال</w:t>
      </w:r>
      <w:bookmarkEnd w:id="204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الآداب و الحکم و المواعظ و المناظرات و الأمثال و تراجم العلماء و المشایخ و غیر ذلک لمحمد مؤمن مؤلف تعبیر طیف الخیال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فیه السجع و القافیة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لمن جعل خزانة خیال أهل الکمال مشحونة بدرر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النقل عنه فی الروضات فی ترجمه البهائی و غیره </w:t>
      </w:r>
      <w:bookmarkStart w:id="2043" w:name="pg11693_132183"/>
    </w:p>
    <w:p>
      <w:pPr>
        <w:pStyle w:val="Heading3"/>
        <w:numPr>
          <w:ilvl w:val="2"/>
          <w:numId w:val="1"/>
        </w:numPr>
        <w:rPr/>
      </w:pPr>
      <w:bookmarkStart w:id="2044" w:name="__RefHeading___Toc7973368_73709187"/>
      <w:bookmarkStart w:id="2045" w:name="_Toc945"/>
      <w:bookmarkEnd w:id="2043"/>
      <w:bookmarkEnd w:id="2044"/>
      <w:r>
        <w:rPr/>
        <w:t>847</w:t>
      </w:r>
      <w:r>
        <w:rPr>
          <w:rtl w:val="true"/>
        </w:rPr>
        <w:t xml:space="preserve">- </w:t>
      </w:r>
      <w:r>
        <w:rPr>
          <w:rtl w:val="true"/>
        </w:rPr>
        <w:t>الخزانة الشاهیة</w:t>
      </w:r>
      <w:bookmarkEnd w:id="2045"/>
    </w:p>
    <w:p>
      <w:pPr>
        <w:pStyle w:val="BookText"/>
        <w:rPr/>
      </w:pPr>
      <w:r>
        <w:rPr>
          <w:rFonts w:ascii="IRNazanin" w:hAnsi="IRNazanin" w:eastAsia="IRNazanin"/>
          <w:color w:val="111111"/>
          <w:sz w:val="28"/>
          <w:sz w:val="28"/>
          <w:szCs w:val="28"/>
          <w:rtl w:val="true"/>
          <w:lang w:bidi="fa-IR"/>
        </w:rPr>
        <w:t xml:space="preserve">فی علوم الفلک و النجوم، للمولی عبد القادر الرویانی المازندرانی أحال إلیه فی کتابه التحفة النظامیة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3"/>
        <w:numPr>
          <w:ilvl w:val="2"/>
          <w:numId w:val="1"/>
        </w:numPr>
        <w:rPr/>
      </w:pPr>
      <w:bookmarkStart w:id="2046" w:name="__RefHeading___Toc7973370_73709187"/>
      <w:bookmarkStart w:id="2047" w:name="_Toc946"/>
      <w:bookmarkEnd w:id="2046"/>
      <w:r>
        <w:rPr/>
        <w:t>848</w:t>
      </w:r>
      <w:r>
        <w:rPr>
          <w:rtl w:val="true"/>
        </w:rPr>
        <w:t xml:space="preserve">- </w:t>
      </w:r>
      <w:r>
        <w:rPr>
          <w:rtl w:val="true"/>
        </w:rPr>
        <w:t>خزانة عامرة</w:t>
      </w:r>
      <w:bookmarkEnd w:id="2047"/>
    </w:p>
    <w:p>
      <w:pPr>
        <w:pStyle w:val="BookText"/>
        <w:rPr/>
      </w:pPr>
      <w:r>
        <w:rPr>
          <w:rFonts w:ascii="IRNazanin" w:hAnsi="IRNazanin" w:eastAsia="IRNazanin"/>
          <w:color w:val="111111"/>
          <w:sz w:val="28"/>
          <w:sz w:val="28"/>
          <w:szCs w:val="28"/>
          <w:rtl w:val="true"/>
          <w:lang w:bidi="fa-IR"/>
        </w:rPr>
        <w:t>فارسیة فی تراجم الشعراء الذین نالوا الصلات من الملوک و الأمراء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میرزا غلام علی آزاد البلگرامی ابن السید نوح الحسینی الواسطی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له حظیرة الجنان، و یأتی الدواوین الثلاث التی</w:t>
      </w:r>
    </w:p>
    <w:p>
      <w:pPr>
        <w:pStyle w:val="BookText"/>
        <w:rPr/>
      </w:pPr>
      <w:r>
        <w:rPr>
          <w:rFonts w:ascii="IRNazanin" w:hAnsi="IRNazanin" w:eastAsia="IRNazanin"/>
          <w:color w:val="111111"/>
          <w:sz w:val="28"/>
          <w:sz w:val="28"/>
          <w:szCs w:val="28"/>
          <w:rtl w:val="true"/>
          <w:lang w:bidi="fa-IR"/>
        </w:rPr>
        <w:t xml:space="preserve">فرغ من أحدها فی </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دلگشانامه فی أخذ المختار لثارات الحسین نظمها فی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سبحة المرجان فرغ منه فی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السعادات فی حسن خاتمة السادات الذی أکثر فیها النقل عن مشایخ الشیعة و کتبهم مثل صحیفة الرضا و تفسیر العسکری معتمدا علیهم معتقدا لآرائهم، و هو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 الخزانة هذا لابن أخیه أولاد محمد بن غلام إمام الذی ولد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فی تألیفه فی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الحق به بعد ذلک تاریخ وفاه الشیخ علی الحزین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طبع بنولکشور فی کامپور فی </w:t>
      </w: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فیها ما یقرب من مائتی شاعر، و ترجم نفسه فی آخر حرف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ولد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قصیدته فی مدح علی علیه السلام التی أشار فیها إلی اهتدائه إلی باب العلم، و رفضه اختیار خلیفة غیره من بین الستة أهل الشوری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شهر نبی رحل أقامت ریختم</w:t>
      </w:r>
    </w:p>
    <w:p>
      <w:pPr>
        <w:pStyle w:val="BookText"/>
        <w:rPr/>
      </w:pPr>
      <w:r>
        <w:rPr>
          <w:rFonts w:ascii="IRNazanin" w:hAnsi="IRNazanin" w:eastAsia="IRNazanin"/>
          <w:color w:val="111111"/>
          <w:sz w:val="28"/>
          <w:sz w:val="28"/>
          <w:szCs w:val="28"/>
          <w:rtl w:val="true"/>
          <w:lang w:bidi="fa-IR"/>
        </w:rPr>
        <w:t>تا برایم از طفیل آن جناب از ششدری</w:t>
      </w:r>
    </w:p>
    <w:p>
      <w:pPr>
        <w:pStyle w:val="BookText"/>
        <w:rPr/>
      </w:pPr>
      <w:r>
        <w:rPr>
          <w:rFonts w:ascii="IRNazanin" w:hAnsi="IRNazanin" w:eastAsia="IRNazanin"/>
          <w:color w:val="111111"/>
          <w:sz w:val="28"/>
          <w:sz w:val="28"/>
          <w:szCs w:val="28"/>
          <w:rtl w:val="true"/>
          <w:lang w:bidi="fa-IR"/>
        </w:rPr>
        <w:t>شاه عالم‌پرورا ظل عنایت‌گسترا</w:t>
      </w:r>
    </w:p>
    <w:p>
      <w:pPr>
        <w:pStyle w:val="BookText"/>
        <w:rPr/>
      </w:pPr>
      <w:r>
        <w:rPr>
          <w:rFonts w:ascii="IRNazanin" w:hAnsi="IRNazanin" w:eastAsia="IRNazanin"/>
          <w:color w:val="111111"/>
          <w:sz w:val="28"/>
          <w:sz w:val="28"/>
          <w:szCs w:val="28"/>
          <w:rtl w:val="true"/>
          <w:lang w:bidi="fa-IR"/>
        </w:rPr>
        <w:t>جانب درگاه اقدس کرد بختم رهبری</w:t>
      </w:r>
    </w:p>
    <w:p>
      <w:pPr>
        <w:pStyle w:val="BookText"/>
        <w:rPr/>
      </w:pPr>
      <w:r>
        <w:rPr>
          <w:rFonts w:ascii="IRNazanin" w:hAnsi="IRNazanin" w:eastAsia="IRNazanin"/>
          <w:color w:val="111111"/>
          <w:sz w:val="28"/>
          <w:sz w:val="28"/>
          <w:szCs w:val="28"/>
          <w:rtl w:val="true"/>
          <w:lang w:bidi="fa-IR"/>
        </w:rPr>
        <w:t xml:space="preserve">و اسم الإشارة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یصرح المؤلف فیما رأیت من تصانیفه باعتناقه لأحد المذاهب الأربعة الا فی سبحة المرجان فوصف نفسه فیها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البلگرامی مولدا الحنفی مذهبا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العبارة شیخنا فی کشف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صدیق حسن خان فی أبجد العلوم و لکن المظنون مما ذکرناه حسن حاله، فراجعه</w:t>
      </w:r>
      <w:r>
        <w:rPr>
          <w:rFonts w:eastAsia="IRNazanin" w:cs="IRNazanin"/>
          <w:color w:val="111111"/>
          <w:sz w:val="28"/>
          <w:szCs w:val="28"/>
          <w:rtl w:val="true"/>
          <w:lang w:bidi="fa-IR"/>
        </w:rPr>
        <w:t>.</w:t>
      </w:r>
    </w:p>
    <w:p>
      <w:pPr>
        <w:pStyle w:val="Heading3"/>
        <w:numPr>
          <w:ilvl w:val="2"/>
          <w:numId w:val="1"/>
        </w:numPr>
        <w:rPr/>
      </w:pPr>
      <w:bookmarkStart w:id="2048" w:name="__RefHeading___Toc7973372_73709187"/>
      <w:bookmarkStart w:id="2049" w:name="_Toc947"/>
      <w:bookmarkEnd w:id="2048"/>
      <w:r>
        <w:rPr/>
        <w:t>849</w:t>
      </w:r>
      <w:r>
        <w:rPr>
          <w:rtl w:val="true"/>
        </w:rPr>
        <w:t xml:space="preserve">- </w:t>
      </w:r>
      <w:r>
        <w:rPr>
          <w:rtl w:val="true"/>
        </w:rPr>
        <w:t>خزانة القانع</w:t>
      </w:r>
      <w:bookmarkEnd w:id="204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آداب صلاة اللیل و سائر أسباب سعة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المیرزا فتح الله الحسینی المرعشی التستری المتخلص فی شعره بکیمیائی و المتوفی حدود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بعد خطبة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الله الحسینی در این بیاض سواد می‌نماید که این مختصریست </w:t>
      </w:r>
      <w:bookmarkStart w:id="2050" w:name="pg11693_132184"/>
    </w:p>
    <w:p>
      <w:pPr>
        <w:pStyle w:val="BookText"/>
        <w:rPr/>
      </w:pPr>
      <w:bookmarkEnd w:id="2050"/>
      <w:r>
        <w:rPr>
          <w:rFonts w:ascii="IRNazanin" w:hAnsi="IRNazanin" w:eastAsia="IRNazanin"/>
          <w:color w:val="111111"/>
          <w:sz w:val="28"/>
          <w:sz w:val="28"/>
          <w:szCs w:val="28"/>
          <w:rtl w:val="true"/>
          <w:lang w:bidi="fa-IR"/>
        </w:rPr>
        <w:t>نافع، و أسباب وسعت رزق و فتوحات را جامع، موسوم بخزانة 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لسمیه و صدیقه المولی فتح الله الوفائی التستری الذی توفی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یوم الاثنین رابع ذی القعدة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المؤلف عند ابن أخ الوفائی و صهره علی بنته المولی کریم بن المولی أحمد التستری و من شعره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دوست به شب نشین که وقت راز است</w:t>
      </w:r>
    </w:p>
    <w:p>
      <w:pPr>
        <w:pStyle w:val="BookText"/>
        <w:rPr/>
      </w:pPr>
      <w:r>
        <w:rPr>
          <w:rFonts w:ascii="IRNazanin" w:hAnsi="IRNazanin" w:eastAsia="IRNazanin"/>
          <w:color w:val="111111"/>
          <w:sz w:val="28"/>
          <w:sz w:val="28"/>
          <w:szCs w:val="28"/>
          <w:rtl w:val="true"/>
          <w:lang w:bidi="fa-IR"/>
        </w:rPr>
        <w:t>هر مرغ به مرغ عرش بی‌آواز است</w:t>
      </w:r>
    </w:p>
    <w:p>
      <w:pPr>
        <w:pStyle w:val="BookText"/>
        <w:rPr/>
      </w:pPr>
      <w:r>
        <w:rPr>
          <w:rFonts w:ascii="IRNazanin" w:hAnsi="IRNazanin" w:eastAsia="IRNazanin"/>
          <w:color w:val="111111"/>
          <w:sz w:val="28"/>
          <w:sz w:val="28"/>
          <w:szCs w:val="28"/>
          <w:rtl w:val="true"/>
          <w:lang w:bidi="fa-IR"/>
        </w:rPr>
        <w:t>شب بر در دوست رو که اندر دل شب</w:t>
      </w:r>
    </w:p>
    <w:p>
      <w:pPr>
        <w:pStyle w:val="BookText"/>
        <w:rPr/>
      </w:pPr>
      <w:r>
        <w:rPr>
          <w:rFonts w:ascii="IRNazanin" w:hAnsi="IRNazanin" w:eastAsia="IRNazanin"/>
          <w:color w:val="111111"/>
          <w:sz w:val="28"/>
          <w:sz w:val="28"/>
          <w:szCs w:val="28"/>
          <w:rtl w:val="true"/>
          <w:lang w:bidi="fa-IR"/>
        </w:rPr>
        <w:t>درها همه بستة است و این در باز است‌</w:t>
      </w:r>
    </w:p>
    <w:p>
      <w:pPr>
        <w:pStyle w:val="Heading3"/>
        <w:numPr>
          <w:ilvl w:val="2"/>
          <w:numId w:val="1"/>
        </w:numPr>
        <w:rPr/>
      </w:pPr>
      <w:bookmarkStart w:id="2051" w:name="__RefHeading___Toc7973374_73709187"/>
      <w:bookmarkStart w:id="2052" w:name="_Toc948"/>
      <w:bookmarkEnd w:id="2051"/>
      <w:r>
        <w:rPr/>
        <w:t>850</w:t>
      </w:r>
      <w:r>
        <w:rPr>
          <w:rtl w:val="true"/>
        </w:rPr>
        <w:t xml:space="preserve">- </w:t>
      </w:r>
      <w:r>
        <w:rPr>
          <w:rtl w:val="true"/>
        </w:rPr>
        <w:t>خزانة اللطائف‌</w:t>
      </w:r>
      <w:bookmarkEnd w:id="2052"/>
    </w:p>
    <w:p>
      <w:pPr>
        <w:pStyle w:val="BookText"/>
        <w:rPr/>
      </w:pPr>
      <w:r>
        <w:rPr>
          <w:rFonts w:ascii="IRNazanin" w:hAnsi="IRNazanin" w:eastAsia="IRNazanin"/>
          <w:color w:val="111111"/>
          <w:sz w:val="28"/>
          <w:sz w:val="28"/>
          <w:szCs w:val="28"/>
          <w:rtl w:val="true"/>
          <w:lang w:bidi="fa-IR"/>
        </w:rPr>
        <w:t>مجموع ملمع فی اللطائف جمعها الشیخ علی أکبر المروج الخطیب المعاصر ابن الحاج غلام علی الکرمانی نزیل المشهد الرضوی و مؤلف نفایس اللباب المأخوذ من ألفی کتاب</w:t>
      </w:r>
      <w:r>
        <w:rPr>
          <w:rFonts w:eastAsia="IRNazanin" w:cs="IRNazanin"/>
          <w:color w:val="111111"/>
          <w:sz w:val="28"/>
          <w:szCs w:val="28"/>
          <w:rtl w:val="true"/>
          <w:lang w:bidi="fa-IR"/>
        </w:rPr>
        <w:t>.</w:t>
      </w:r>
    </w:p>
    <w:p>
      <w:pPr>
        <w:pStyle w:val="Heading3"/>
        <w:numPr>
          <w:ilvl w:val="2"/>
          <w:numId w:val="1"/>
        </w:numPr>
        <w:rPr/>
      </w:pPr>
      <w:bookmarkStart w:id="2053" w:name="__RefHeading___Toc7973376_73709187"/>
      <w:bookmarkStart w:id="2054" w:name="_Toc949"/>
      <w:bookmarkEnd w:id="2053"/>
      <w:r>
        <w:rPr/>
        <w:t>851</w:t>
      </w:r>
      <w:r>
        <w:rPr>
          <w:rtl w:val="true"/>
        </w:rPr>
        <w:t xml:space="preserve">- </w:t>
      </w:r>
      <w:r>
        <w:rPr>
          <w:rtl w:val="true"/>
        </w:rPr>
        <w:t>خزانة المسائل</w:t>
      </w:r>
      <w:bookmarkEnd w:id="2054"/>
    </w:p>
    <w:p>
      <w:pPr>
        <w:pStyle w:val="BookText"/>
        <w:rPr/>
      </w:pPr>
      <w:r>
        <w:rPr>
          <w:rFonts w:ascii="IRNazanin" w:hAnsi="IRNazanin" w:eastAsia="IRNazanin"/>
          <w:color w:val="111111"/>
          <w:sz w:val="28"/>
          <w:sz w:val="28"/>
          <w:szCs w:val="28"/>
          <w:rtl w:val="true"/>
          <w:lang w:bidi="fa-IR"/>
        </w:rPr>
        <w:t xml:space="preserve">فی أربعة أجزاء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العقائد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أبواب الفقه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المتفرقة من تألیفات السید مصطفی المدعو بمیر آقا صاحب المتوفی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السید هادی بن السید مهدی بن السید دلدار علی النقوی النصیرآبادی، طبع منه الجزء الأول المرتب علی مقدمه و خمسة أبواب</w:t>
      </w:r>
      <w:r>
        <w:rPr>
          <w:rFonts w:eastAsia="IRNazanin" w:cs="IRNazanin"/>
          <w:color w:val="111111"/>
          <w:sz w:val="28"/>
          <w:szCs w:val="28"/>
          <w:rtl w:val="true"/>
          <w:lang w:bidi="fa-IR"/>
        </w:rPr>
        <w:t>.</w:t>
      </w:r>
    </w:p>
    <w:p>
      <w:pPr>
        <w:pStyle w:val="Heading3"/>
        <w:numPr>
          <w:ilvl w:val="2"/>
          <w:numId w:val="1"/>
        </w:numPr>
        <w:rPr/>
      </w:pPr>
      <w:bookmarkStart w:id="2055" w:name="__RefHeading___Toc7973378_73709187"/>
      <w:bookmarkStart w:id="2056" w:name="_Toc950"/>
      <w:bookmarkEnd w:id="2055"/>
      <w:r>
        <w:rPr/>
        <w:t>852</w:t>
      </w:r>
      <w:r>
        <w:rPr>
          <w:rtl w:val="true"/>
        </w:rPr>
        <w:t xml:space="preserve">- </w:t>
      </w:r>
      <w:r>
        <w:rPr>
          <w:rtl w:val="true"/>
        </w:rPr>
        <w:t>خزینة الأصفیاء</w:t>
      </w:r>
      <w:bookmarkEnd w:id="2056"/>
    </w:p>
    <w:p>
      <w:pPr>
        <w:pStyle w:val="BookText"/>
        <w:rPr/>
      </w:pPr>
      <w:r>
        <w:rPr>
          <w:rFonts w:ascii="IRNazanin" w:hAnsi="IRNazanin" w:eastAsia="IRNazanin"/>
          <w:color w:val="111111"/>
          <w:sz w:val="28"/>
          <w:sz w:val="28"/>
          <w:szCs w:val="28"/>
          <w:rtl w:val="true"/>
          <w:lang w:bidi="fa-IR"/>
        </w:rPr>
        <w:t xml:space="preserve">للمولوی غلام سرور اللاهوری طبع فی کامپور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2057" w:name="__RefHeading___Toc7973380_73709187"/>
      <w:bookmarkStart w:id="2058" w:name="_Toc951"/>
      <w:bookmarkEnd w:id="2057"/>
      <w:r>
        <w:rPr/>
        <w:t>853</w:t>
      </w:r>
      <w:r>
        <w:rPr>
          <w:rtl w:val="true"/>
        </w:rPr>
        <w:t xml:space="preserve">- </w:t>
      </w:r>
      <w:r>
        <w:rPr>
          <w:rtl w:val="true"/>
        </w:rPr>
        <w:t>خزینة الجواهر فی زینة المنابر</w:t>
      </w:r>
      <w:bookmarkEnd w:id="2058"/>
    </w:p>
    <w:p>
      <w:pPr>
        <w:pStyle w:val="BookText"/>
        <w:rPr/>
      </w:pPr>
      <w:r>
        <w:rPr>
          <w:rFonts w:ascii="IRNazanin" w:hAnsi="IRNazanin" w:eastAsia="IRNazanin"/>
          <w:color w:val="111111"/>
          <w:sz w:val="28"/>
          <w:sz w:val="28"/>
          <w:szCs w:val="28"/>
          <w:rtl w:val="true"/>
          <w:lang w:bidi="fa-IR"/>
        </w:rPr>
        <w:t xml:space="preserve">من الأصول و الفروع و الأخلاق، بالفارسیة للشیخ علی أکبر بن محمد حسین النهاوندی نزیل المشهد الرضوی المحدث المعاصر مؤلف البنیان الرفیع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أربعة أبواب کلها متعلقة بمنابر الوعظ و الإرشاد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الحکایات و فی کل باب ثلاثة عناوین مثلا فی الآیات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أصول الدین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فروع الدین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الأخلاق و هکذا باب الروایات و المواعظ و الحکایات فرغ من تألیفه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مجلد کبیر یقرب من ثلاثین ألف بیت فی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2059" w:name="__RefHeading___Toc7973382_73709187"/>
      <w:bookmarkStart w:id="2060" w:name="_Toc952"/>
      <w:bookmarkEnd w:id="2059"/>
      <w:r>
        <w:rPr/>
        <w:t>854</w:t>
      </w:r>
      <w:r>
        <w:rPr>
          <w:rtl w:val="true"/>
        </w:rPr>
        <w:t xml:space="preserve">- </w:t>
      </w:r>
      <w:r>
        <w:rPr>
          <w:rtl w:val="true"/>
        </w:rPr>
        <w:t>خزینة الخیال</w:t>
      </w:r>
      <w:bookmarkEnd w:id="2060"/>
    </w:p>
    <w:p>
      <w:pPr>
        <w:pStyle w:val="BookText"/>
        <w:rPr/>
      </w:pPr>
      <w:r>
        <w:rPr>
          <w:rFonts w:ascii="IRNazanin" w:hAnsi="IRNazanin" w:eastAsia="IRNazanin"/>
          <w:color w:val="111111"/>
          <w:sz w:val="28"/>
          <w:sz w:val="28"/>
          <w:szCs w:val="28"/>
          <w:rtl w:val="true"/>
          <w:lang w:bidi="fa-IR"/>
        </w:rPr>
        <w:t>دیوان أشعار باللغة الأردویة طبع بالهند لبعض شعرائها</w:t>
      </w:r>
      <w:r>
        <w:rPr>
          <w:rFonts w:eastAsia="IRNazanin" w:cs="IRNazanin"/>
          <w:color w:val="111111"/>
          <w:sz w:val="28"/>
          <w:szCs w:val="28"/>
          <w:rtl w:val="true"/>
          <w:lang w:bidi="fa-IR"/>
        </w:rPr>
        <w:t>.</w:t>
      </w:r>
    </w:p>
    <w:p>
      <w:pPr>
        <w:pStyle w:val="Heading3"/>
        <w:numPr>
          <w:ilvl w:val="2"/>
          <w:numId w:val="1"/>
        </w:numPr>
        <w:rPr/>
      </w:pPr>
      <w:bookmarkStart w:id="2061" w:name="__RefHeading___Toc7973384_73709187"/>
      <w:bookmarkStart w:id="2062" w:name="_Toc953"/>
      <w:bookmarkEnd w:id="2061"/>
      <w:r>
        <w:rPr/>
        <w:t>855</w:t>
      </w:r>
      <w:r>
        <w:rPr>
          <w:rtl w:val="true"/>
        </w:rPr>
        <w:t xml:space="preserve">- </w:t>
      </w:r>
      <w:r>
        <w:rPr>
          <w:rtl w:val="true"/>
        </w:rPr>
        <w:t>خزینة طرب</w:t>
      </w:r>
      <w:bookmarkEnd w:id="206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مشتمل علی النظم و النثر الفارسی و العربی و الترکی للمیرزا محمد جعفر بن المیرزا محمد حسین النائنی الأصل الأصفهانی المولد من شعراء عصر فتح علی شاه المتخلص بطرب، ترجمه هدایت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2063" w:name="pg11693_132185"/>
    </w:p>
    <w:p>
      <w:pPr>
        <w:pStyle w:val="BookText"/>
        <w:rPr/>
      </w:pPr>
      <w:bookmarkEnd w:id="2063"/>
      <w:r>
        <w:rPr>
          <w:rFonts w:ascii="IRNazanin" w:hAnsi="IRNazanin" w:eastAsia="IRNazanin"/>
          <w:color w:val="111111"/>
          <w:sz w:val="28"/>
          <w:sz w:val="28"/>
          <w:szCs w:val="28"/>
          <w:rtl w:val="true"/>
          <w:lang w:bidi="fa-IR"/>
        </w:rPr>
        <w:t>و ذکر أنه طالعة مفصلا و هو مرتب علی ثلاث حقق فی کل حقة خمسة عقود</w:t>
      </w:r>
      <w:r>
        <w:rPr>
          <w:rFonts w:eastAsia="IRNazanin" w:cs="IRNazanin"/>
          <w:color w:val="111111"/>
          <w:sz w:val="28"/>
          <w:szCs w:val="28"/>
          <w:rtl w:val="true"/>
          <w:lang w:bidi="fa-IR"/>
        </w:rPr>
        <w:t>.</w:t>
      </w:r>
    </w:p>
    <w:p>
      <w:pPr>
        <w:pStyle w:val="Heading3"/>
        <w:numPr>
          <w:ilvl w:val="2"/>
          <w:numId w:val="1"/>
        </w:numPr>
        <w:rPr/>
      </w:pPr>
      <w:bookmarkStart w:id="2064" w:name="__RefHeading___Toc7973386_73709187"/>
      <w:bookmarkStart w:id="2065" w:name="_Toc954"/>
      <w:bookmarkEnd w:id="2064"/>
      <w:r>
        <w:rPr/>
        <w:t>856</w:t>
      </w:r>
      <w:r>
        <w:rPr>
          <w:rtl w:val="true"/>
        </w:rPr>
        <w:t xml:space="preserve">- </w:t>
      </w:r>
      <w:r>
        <w:rPr>
          <w:rtl w:val="true"/>
        </w:rPr>
        <w:t>خزینة المأتم</w:t>
      </w:r>
      <w:bookmarkEnd w:id="2065"/>
    </w:p>
    <w:p>
      <w:pPr>
        <w:pStyle w:val="BookText"/>
        <w:rPr/>
      </w:pPr>
      <w:r>
        <w:rPr>
          <w:rFonts w:ascii="IRNazanin" w:hAnsi="IRNazanin" w:eastAsia="IRNazanin"/>
          <w:color w:val="111111"/>
          <w:sz w:val="28"/>
          <w:sz w:val="28"/>
          <w:szCs w:val="28"/>
          <w:rtl w:val="true"/>
          <w:lang w:bidi="fa-IR"/>
        </w:rPr>
        <w:t>مراثی باللغة الگجراتیة للحاج غلام علی بن إسماعیل البهاونگری المعاصر، طبع مع أکثر تصانیفه الگجراتیة</w:t>
      </w:r>
      <w:r>
        <w:rPr>
          <w:rFonts w:eastAsia="IRNazanin" w:cs="IRNazanin"/>
          <w:color w:val="111111"/>
          <w:sz w:val="28"/>
          <w:szCs w:val="28"/>
          <w:rtl w:val="true"/>
          <w:lang w:bidi="fa-IR"/>
        </w:rPr>
        <w:t>.</w:t>
      </w:r>
    </w:p>
    <w:p>
      <w:pPr>
        <w:pStyle w:val="Heading3"/>
        <w:numPr>
          <w:ilvl w:val="2"/>
          <w:numId w:val="1"/>
        </w:numPr>
        <w:rPr/>
      </w:pPr>
      <w:bookmarkStart w:id="2066" w:name="__RefHeading___Toc7973388_73709187"/>
      <w:bookmarkStart w:id="2067" w:name="_Toc955"/>
      <w:bookmarkEnd w:id="2066"/>
      <w:r>
        <w:rPr/>
        <w:t>857</w:t>
      </w:r>
      <w:r>
        <w:rPr>
          <w:rtl w:val="true"/>
        </w:rPr>
        <w:t xml:space="preserve">- </w:t>
      </w:r>
      <w:r>
        <w:rPr>
          <w:rtl w:val="true"/>
        </w:rPr>
        <w:t>خزینة المصائب</w:t>
      </w:r>
      <w:bookmarkEnd w:id="2067"/>
    </w:p>
    <w:p>
      <w:pPr>
        <w:pStyle w:val="BookText"/>
        <w:rPr/>
      </w:pPr>
      <w:r>
        <w:rPr>
          <w:rFonts w:ascii="IRNazanin" w:hAnsi="IRNazanin" w:eastAsia="IRNazanin"/>
          <w:color w:val="111111"/>
          <w:sz w:val="28"/>
          <w:sz w:val="28"/>
          <w:szCs w:val="28"/>
          <w:rtl w:val="true"/>
          <w:lang w:bidi="fa-IR"/>
        </w:rPr>
        <w:t xml:space="preserve">باللغة الأردویة ترجمه للمقتل الفارسی الموسوم بلسان الذاکرین ترجمته العلویة مصطفی بیگم بنت السید باقر حسین الهندی مطبوع فی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w:t>
      </w:r>
      <w:r>
        <w:rPr>
          <w:rFonts w:eastAsia="IRNazanin" w:cs="IRNazanin"/>
          <w:color w:val="111111"/>
          <w:sz w:val="28"/>
          <w:szCs w:val="28"/>
          <w:rtl w:val="true"/>
          <w:lang w:bidi="fa-IR"/>
        </w:rPr>
        <w:t>.</w:t>
      </w:r>
    </w:p>
    <w:p>
      <w:pPr>
        <w:pStyle w:val="Heading3"/>
        <w:numPr>
          <w:ilvl w:val="2"/>
          <w:numId w:val="1"/>
        </w:numPr>
        <w:rPr/>
      </w:pPr>
      <w:bookmarkStart w:id="2068" w:name="__RefHeading___Toc7973390_73709187"/>
      <w:bookmarkStart w:id="2069" w:name="_Toc956"/>
      <w:bookmarkEnd w:id="2068"/>
      <w:r>
        <w:rPr/>
        <w:t>858</w:t>
      </w:r>
      <w:r>
        <w:rPr>
          <w:rtl w:val="true"/>
        </w:rPr>
        <w:t xml:space="preserve">- </w:t>
      </w:r>
      <w:r>
        <w:rPr>
          <w:rtl w:val="true"/>
        </w:rPr>
        <w:t>خزینة المناقب</w:t>
      </w:r>
      <w:bookmarkEnd w:id="2069"/>
    </w:p>
    <w:p>
      <w:pPr>
        <w:pStyle w:val="BookText"/>
        <w:rPr/>
      </w:pPr>
      <w:r>
        <w:rPr>
          <w:rFonts w:ascii="IRNazanin" w:hAnsi="IRNazanin" w:eastAsia="IRNazanin"/>
          <w:color w:val="111111"/>
          <w:sz w:val="28"/>
          <w:sz w:val="28"/>
          <w:szCs w:val="28"/>
          <w:rtl w:val="true"/>
          <w:lang w:bidi="fa-IR"/>
        </w:rPr>
        <w:t>باللغة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کما فی الفهرس اللاهوریة</w:t>
      </w:r>
      <w:r>
        <w:rPr>
          <w:rFonts w:eastAsia="IRNazanin" w:cs="IRNazanin"/>
          <w:color w:val="111111"/>
          <w:sz w:val="28"/>
          <w:szCs w:val="28"/>
          <w:rtl w:val="true"/>
          <w:lang w:bidi="fa-IR"/>
        </w:rPr>
        <w:t>.</w:t>
      </w:r>
    </w:p>
    <w:p>
      <w:pPr>
        <w:pStyle w:val="Heading3"/>
        <w:numPr>
          <w:ilvl w:val="2"/>
          <w:numId w:val="1"/>
        </w:numPr>
        <w:rPr/>
      </w:pPr>
      <w:bookmarkStart w:id="2070" w:name="__RefHeading___Toc7973392_73709187"/>
      <w:bookmarkStart w:id="2071" w:name="_Toc957"/>
      <w:bookmarkEnd w:id="2070"/>
      <w:r>
        <w:rPr/>
        <w:t>859</w:t>
      </w:r>
      <w:r>
        <w:rPr>
          <w:rtl w:val="true"/>
        </w:rPr>
        <w:t xml:space="preserve">- </w:t>
      </w:r>
      <w:r>
        <w:rPr>
          <w:rtl w:val="true"/>
        </w:rPr>
        <w:t>خسرو و پرویز</w:t>
      </w:r>
      <w:bookmarkEnd w:id="2071"/>
    </w:p>
    <w:p>
      <w:pPr>
        <w:pStyle w:val="BookText"/>
        <w:rPr/>
      </w:pPr>
      <w:r>
        <w:rPr>
          <w:rFonts w:ascii="IRNazanin" w:hAnsi="IRNazanin" w:eastAsia="IRNazanin"/>
          <w:color w:val="111111"/>
          <w:sz w:val="28"/>
          <w:sz w:val="28"/>
          <w:szCs w:val="28"/>
          <w:rtl w:val="true"/>
          <w:lang w:bidi="fa-IR"/>
        </w:rPr>
        <w:t xml:space="preserve">فی مفاسد کشف الحجاب و الحریة للنساء، و هو فارسی بطریق الرومان، مختصر طبع فی النجف فی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الشیخ هادی بن المولی محمد بن علی الطارمی المنجیلی المعاصر</w:t>
      </w:r>
      <w:r>
        <w:rPr>
          <w:rFonts w:eastAsia="IRNazanin" w:cs="IRNazanin"/>
          <w:color w:val="111111"/>
          <w:sz w:val="28"/>
          <w:szCs w:val="28"/>
          <w:rtl w:val="true"/>
          <w:lang w:bidi="fa-IR"/>
        </w:rPr>
        <w:t>.</w:t>
      </w:r>
    </w:p>
    <w:p>
      <w:pPr>
        <w:pStyle w:val="Heading3"/>
        <w:numPr>
          <w:ilvl w:val="2"/>
          <w:numId w:val="1"/>
        </w:numPr>
        <w:rPr/>
      </w:pPr>
      <w:bookmarkStart w:id="2072" w:name="__RefHeading___Toc7973394_73709187"/>
      <w:bookmarkStart w:id="2073" w:name="_Toc958"/>
      <w:bookmarkEnd w:id="2072"/>
      <w:r>
        <w:rPr/>
        <w:t>860</w:t>
      </w:r>
      <w:r>
        <w:rPr>
          <w:rtl w:val="true"/>
        </w:rPr>
        <w:t xml:space="preserve">- </w:t>
      </w:r>
      <w:r>
        <w:rPr>
          <w:rtl w:val="true"/>
        </w:rPr>
        <w:t>خسرو دیوانه</w:t>
      </w:r>
      <w:bookmarkEnd w:id="2073"/>
    </w:p>
    <w:p>
      <w:pPr>
        <w:pStyle w:val="BookText"/>
        <w:rPr/>
      </w:pPr>
      <w:r>
        <w:rPr>
          <w:rFonts w:ascii="IRNazanin" w:hAnsi="IRNazanin" w:eastAsia="IRNazanin"/>
          <w:color w:val="111111"/>
          <w:sz w:val="28"/>
          <w:sz w:val="28"/>
          <w:szCs w:val="28"/>
          <w:rtl w:val="true"/>
          <w:lang w:bidi="fa-IR"/>
        </w:rPr>
        <w:t xml:space="preserve">أیضا روایة فارسیة أخلاقیة طبع بطهران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2074" w:name="__RefHeading___Toc7973396_73709187"/>
      <w:bookmarkStart w:id="2075" w:name="_Toc959"/>
      <w:bookmarkEnd w:id="2074"/>
      <w:r>
        <w:rPr/>
        <w:t>861</w:t>
      </w:r>
      <w:r>
        <w:rPr>
          <w:rtl w:val="true"/>
        </w:rPr>
        <w:t xml:space="preserve">- </w:t>
      </w:r>
      <w:r>
        <w:rPr>
          <w:rtl w:val="true"/>
        </w:rPr>
        <w:t>خسرو و شیرین</w:t>
      </w:r>
      <w:bookmarkEnd w:id="2075"/>
    </w:p>
    <w:p>
      <w:pPr>
        <w:pStyle w:val="BookText"/>
        <w:rPr/>
      </w:pPr>
      <w:r>
        <w:rPr>
          <w:rFonts w:ascii="IRNazanin" w:hAnsi="IRNazanin" w:eastAsia="IRNazanin"/>
          <w:color w:val="111111"/>
          <w:sz w:val="28"/>
          <w:sz w:val="28"/>
          <w:szCs w:val="28"/>
          <w:rtl w:val="true"/>
          <w:lang w:bidi="fa-IR"/>
        </w:rPr>
        <w:t xml:space="preserve">من مثنویات أبی القاسم حسن بن أحمد البلخی المتخلص بعنصری المتوفی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استظهره ابن یوسف من کلام العوفی المذکور فی فهرس مکتبة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076" w:name="__RefHeading___Toc7973398_73709187"/>
      <w:bookmarkStart w:id="2077" w:name="_Toc960"/>
      <w:bookmarkEnd w:id="2076"/>
      <w:r>
        <w:rPr/>
        <w:t>862</w:t>
      </w:r>
      <w:r>
        <w:rPr>
          <w:rtl w:val="true"/>
        </w:rPr>
        <w:t xml:space="preserve">- </w:t>
      </w:r>
      <w:r>
        <w:rPr>
          <w:rtl w:val="true"/>
        </w:rPr>
        <w:t>خسرو و شیرین</w:t>
      </w:r>
      <w:bookmarkEnd w:id="2077"/>
    </w:p>
    <w:p>
      <w:pPr>
        <w:pStyle w:val="BookText"/>
        <w:rPr/>
      </w:pPr>
      <w:r>
        <w:rPr>
          <w:rFonts w:ascii="IRNazanin" w:hAnsi="IRNazanin" w:eastAsia="IRNazanin"/>
          <w:color w:val="111111"/>
          <w:sz w:val="28"/>
          <w:sz w:val="28"/>
          <w:szCs w:val="28"/>
          <w:rtl w:val="true"/>
          <w:lang w:bidi="fa-IR"/>
        </w:rPr>
        <w:t xml:space="preserve">إحدی المثنویات الخمسة النظامیة التی یقال لها پنج گنج لجمال الدین أبی محمد أحمد بن إلیاس بن یوسف بن المؤید التفریشی القمی الگنجوی المولود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باسم السلطان طغرل أرسلان السلجوقی و یظهر من شعره الآتی أنه کان بعد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لابنه محمد النظامی یومئذ سبع سنین کما یظهر من قوله فی وصیته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ای هفت‌ساله قرة العین</w:t>
      </w:r>
    </w:p>
    <w:p>
      <w:pPr>
        <w:pStyle w:val="BookText"/>
        <w:rPr/>
      </w:pPr>
      <w:r>
        <w:rPr>
          <w:rFonts w:ascii="IRNazanin" w:hAnsi="IRNazanin" w:eastAsia="IRNazanin"/>
          <w:color w:val="111111"/>
          <w:sz w:val="28"/>
          <w:sz w:val="28"/>
          <w:szCs w:val="28"/>
          <w:rtl w:val="true"/>
          <w:lang w:bidi="fa-IR"/>
        </w:rPr>
        <w:t>مقام خویشتن در قاب قوسین</w:t>
      </w:r>
    </w:p>
    <w:p>
      <w:pPr>
        <w:pStyle w:val="BookText"/>
        <w:rPr/>
      </w:pPr>
      <w:r>
        <w:rPr>
          <w:rFonts w:ascii="IRNazanin" w:hAnsi="IRNazanin" w:eastAsia="IRNazanin"/>
          <w:color w:val="111111"/>
          <w:sz w:val="28"/>
          <w:sz w:val="28"/>
          <w:szCs w:val="28"/>
          <w:rtl w:val="true"/>
          <w:lang w:bidi="fa-IR"/>
        </w:rPr>
        <w:t>و التاریخ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از پانصد هفتاد و شش سال</w:t>
      </w:r>
    </w:p>
    <w:p>
      <w:pPr>
        <w:pStyle w:val="BookText"/>
        <w:rPr/>
      </w:pPr>
      <w:r>
        <w:rPr>
          <w:rFonts w:ascii="IRNazanin" w:hAnsi="IRNazanin" w:eastAsia="IRNazanin"/>
          <w:color w:val="111111"/>
          <w:sz w:val="28"/>
          <w:sz w:val="28"/>
          <w:szCs w:val="28"/>
          <w:rtl w:val="true"/>
          <w:lang w:bidi="fa-IR"/>
        </w:rPr>
        <w:t>نزد بر خط خوبان کس چنین خال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إحدی مثنویاته إسکندرنامه المنظوم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مر تتمیمه الموسوم بخردنامه المنظوم بین سنوات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بسط القول فیها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 مکتبة سپهسالار فی بیان اسم النظامی و نسبه و تواریخه و الخلافات فیها و ذکر خصوصیات کل واحد من الخمسة </w:t>
      </w:r>
      <w:bookmarkStart w:id="2078" w:name="pg11693_132186"/>
    </w:p>
    <w:p>
      <w:pPr>
        <w:pStyle w:val="BookText"/>
        <w:rPr/>
      </w:pPr>
      <w:bookmarkEnd w:id="2078"/>
      <w:r>
        <w:rPr>
          <w:rFonts w:ascii="IRNazanin" w:hAnsi="IRNazanin" w:eastAsia="IRNazanin"/>
          <w:color w:val="111111"/>
          <w:sz w:val="28"/>
          <w:sz w:val="28"/>
          <w:szCs w:val="28"/>
          <w:rtl w:val="true"/>
          <w:lang w:bidi="fa-IR"/>
        </w:rPr>
        <w:t>و ذکر أن لأخته الفاضلة ألفت منثور خسرو شیرین هذا و سمته افسانه شیرین و قد فاتنا ذکره فی محله</w:t>
      </w:r>
      <w:r>
        <w:rPr>
          <w:rFonts w:eastAsia="IRNazanin" w:cs="IRNazanin"/>
          <w:color w:val="111111"/>
          <w:sz w:val="28"/>
          <w:szCs w:val="28"/>
          <w:rtl w:val="true"/>
          <w:lang w:bidi="fa-IR"/>
        </w:rPr>
        <w:t>.</w:t>
      </w:r>
    </w:p>
    <w:p>
      <w:pPr>
        <w:pStyle w:val="Heading3"/>
        <w:numPr>
          <w:ilvl w:val="2"/>
          <w:numId w:val="1"/>
        </w:numPr>
        <w:rPr/>
      </w:pPr>
      <w:bookmarkStart w:id="2079" w:name="__RefHeading___Toc7973400_73709187"/>
      <w:bookmarkStart w:id="2080" w:name="_Toc961"/>
      <w:bookmarkEnd w:id="2079"/>
      <w:r>
        <w:rPr/>
        <w:t>863</w:t>
      </w:r>
      <w:r>
        <w:rPr>
          <w:rtl w:val="true"/>
        </w:rPr>
        <w:t xml:space="preserve">- </w:t>
      </w:r>
      <w:r>
        <w:rPr>
          <w:rtl w:val="true"/>
        </w:rPr>
        <w:t>خسرو و شیرین</w:t>
      </w:r>
      <w:bookmarkEnd w:id="2080"/>
    </w:p>
    <w:p>
      <w:pPr>
        <w:pStyle w:val="BookText"/>
        <w:rPr/>
      </w:pPr>
      <w:r>
        <w:rPr>
          <w:rFonts w:ascii="IRNazanin" w:hAnsi="IRNazanin" w:eastAsia="IRNazanin"/>
          <w:color w:val="111111"/>
          <w:sz w:val="28"/>
          <w:sz w:val="28"/>
          <w:szCs w:val="28"/>
          <w:rtl w:val="true"/>
          <w:lang w:bidi="fa-IR"/>
        </w:rPr>
        <w:t>للمیرزا محمد جعفر التبریزی المتخلص به شعله، طبع بإیران</w:t>
      </w:r>
    </w:p>
    <w:p>
      <w:pPr>
        <w:pStyle w:val="Heading3"/>
        <w:numPr>
          <w:ilvl w:val="2"/>
          <w:numId w:val="1"/>
        </w:numPr>
        <w:rPr/>
      </w:pPr>
      <w:bookmarkStart w:id="2081" w:name="__RefHeading___Toc7973402_73709187"/>
      <w:bookmarkStart w:id="2082" w:name="_Toc962"/>
      <w:bookmarkEnd w:id="2081"/>
      <w:r>
        <w:rPr>
          <w:rtl w:val="true"/>
        </w:rPr>
        <w:t>خسرو و شیرین</w:t>
      </w:r>
      <w:bookmarkEnd w:id="2082"/>
    </w:p>
    <w:p>
      <w:pPr>
        <w:pStyle w:val="BookText"/>
        <w:rPr/>
      </w:pPr>
      <w:r>
        <w:rPr>
          <w:rFonts w:ascii="IRNazanin" w:hAnsi="IRNazanin" w:eastAsia="IRNazanin"/>
          <w:color w:val="111111"/>
          <w:sz w:val="28"/>
          <w:sz w:val="28"/>
          <w:szCs w:val="28"/>
          <w:rtl w:val="true"/>
          <w:lang w:bidi="fa-IR"/>
        </w:rPr>
        <w:t>لمیر جملة السید محمد أمین الشهرستانی المتخلص بروح الأمین یظهر من شعره أنه سماه شیرین و خسرو فنذکره فی حرف الشین المعجمة</w:t>
      </w:r>
      <w:r>
        <w:rPr>
          <w:rFonts w:eastAsia="IRNazanin" w:cs="IRNazanin"/>
          <w:color w:val="111111"/>
          <w:sz w:val="28"/>
          <w:szCs w:val="28"/>
          <w:rtl w:val="true"/>
          <w:lang w:bidi="fa-IR"/>
        </w:rPr>
        <w:t>.</w:t>
      </w:r>
    </w:p>
    <w:p>
      <w:pPr>
        <w:pStyle w:val="Heading3"/>
        <w:numPr>
          <w:ilvl w:val="2"/>
          <w:numId w:val="1"/>
        </w:numPr>
        <w:rPr/>
      </w:pPr>
      <w:bookmarkStart w:id="2083" w:name="__RefHeading___Toc7973404_73709187"/>
      <w:bookmarkStart w:id="2084" w:name="_Toc963"/>
      <w:bookmarkEnd w:id="2083"/>
      <w:r>
        <w:rPr>
          <w:rtl w:val="true"/>
        </w:rPr>
        <w:t>خسرو و شیرین</w:t>
      </w:r>
      <w:bookmarkEnd w:id="2084"/>
    </w:p>
    <w:p>
      <w:pPr>
        <w:pStyle w:val="BookText"/>
        <w:rPr/>
      </w:pPr>
      <w:r>
        <w:rPr>
          <w:rFonts w:ascii="IRNazanin" w:hAnsi="IRNazanin" w:eastAsia="IRNazanin"/>
          <w:color w:val="111111"/>
          <w:sz w:val="28"/>
          <w:sz w:val="28"/>
          <w:szCs w:val="28"/>
          <w:rtl w:val="true"/>
          <w:lang w:bidi="fa-IR"/>
        </w:rPr>
        <w:t xml:space="preserve">للأمیر خسرو الدهلوی، أبی الحسن بن سیف الدین محمود ولد فی مؤمن‌آباد من محال هزاره بلخ فی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المثنویات الخمس له المعروفة ب پنج گنج و یظهر من أواخره أنه سماه شیرین و خسرو فیأتی کما یأتی الخمسة له و مر له خزائن الفتوح</w:t>
      </w:r>
      <w:r>
        <w:rPr>
          <w:rFonts w:eastAsia="IRNazanin" w:cs="IRNazanin"/>
          <w:color w:val="111111"/>
          <w:sz w:val="28"/>
          <w:szCs w:val="28"/>
          <w:rtl w:val="true"/>
          <w:lang w:bidi="fa-IR"/>
        </w:rPr>
        <w:t>.</w:t>
      </w:r>
    </w:p>
    <w:p>
      <w:pPr>
        <w:pStyle w:val="Heading3"/>
        <w:numPr>
          <w:ilvl w:val="2"/>
          <w:numId w:val="1"/>
        </w:numPr>
        <w:rPr/>
      </w:pPr>
      <w:bookmarkStart w:id="2085" w:name="__RefHeading___Toc7973406_73709187"/>
      <w:bookmarkStart w:id="2086" w:name="_Toc964"/>
      <w:bookmarkEnd w:id="2085"/>
      <w:r>
        <w:rPr/>
        <w:t>864</w:t>
      </w:r>
      <w:r>
        <w:rPr>
          <w:rtl w:val="true"/>
        </w:rPr>
        <w:t xml:space="preserve">- </w:t>
      </w:r>
      <w:r>
        <w:rPr>
          <w:rtl w:val="true"/>
        </w:rPr>
        <w:t>خسرو و شیرین‌</w:t>
      </w:r>
      <w:bookmarkEnd w:id="2086"/>
    </w:p>
    <w:p>
      <w:pPr>
        <w:pStyle w:val="BookText"/>
        <w:rPr/>
      </w:pPr>
      <w:r>
        <w:rPr>
          <w:rFonts w:ascii="IRNazanin" w:hAnsi="IRNazanin" w:eastAsia="IRNazanin"/>
          <w:color w:val="111111"/>
          <w:sz w:val="28"/>
          <w:sz w:val="28"/>
          <w:szCs w:val="28"/>
          <w:rtl w:val="true"/>
          <w:lang w:bidi="fa-IR"/>
        </w:rPr>
        <w:t xml:space="preserve">لعرفی الشیرازی هو الشاعر الشهیر محمد بن زین الدین علی بن جمال الدین المولود بشیراز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بلاهور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ست و ثلاثین سنة ثم حمله المیر صابر الأصفهانی إلی النجف بعد طول الزمان فی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خزانة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أجزاء دیوانه التام الموجود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ناقص الآخر یبلغ الموجود منه أربعمائة و أربعین بیتا کما ذکر فی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دلم بی‌نور تنگ است</w:t>
      </w:r>
    </w:p>
    <w:p>
      <w:pPr>
        <w:pStyle w:val="BookText"/>
        <w:rPr/>
      </w:pPr>
      <w:r>
        <w:rPr>
          <w:rFonts w:ascii="IRNazanin" w:hAnsi="IRNazanin" w:eastAsia="IRNazanin"/>
          <w:color w:val="111111"/>
          <w:sz w:val="28"/>
          <w:sz w:val="28"/>
          <w:szCs w:val="28"/>
          <w:rtl w:val="true"/>
          <w:lang w:bidi="fa-IR"/>
        </w:rPr>
        <w:t>دل من سنگ کوه طور سنگ است‌</w:t>
      </w:r>
    </w:p>
    <w:p>
      <w:pPr>
        <w:pStyle w:val="Heading3"/>
        <w:numPr>
          <w:ilvl w:val="2"/>
          <w:numId w:val="1"/>
        </w:numPr>
        <w:rPr/>
      </w:pPr>
      <w:bookmarkStart w:id="2087" w:name="__RefHeading___Toc7973408_73709187"/>
      <w:bookmarkStart w:id="2088" w:name="_Toc965"/>
      <w:bookmarkEnd w:id="2087"/>
      <w:r>
        <w:rPr/>
        <w:t>865</w:t>
      </w:r>
      <w:r>
        <w:rPr>
          <w:rtl w:val="true"/>
        </w:rPr>
        <w:t xml:space="preserve">- </w:t>
      </w:r>
      <w:r>
        <w:rPr>
          <w:rtl w:val="true"/>
        </w:rPr>
        <w:t>خسرو و شیرین</w:t>
      </w:r>
      <w:bookmarkEnd w:id="2088"/>
    </w:p>
    <w:p>
      <w:pPr>
        <w:pStyle w:val="BookText"/>
        <w:rPr/>
      </w:pPr>
      <w:r>
        <w:rPr>
          <w:rFonts w:ascii="IRNazanin" w:hAnsi="IRNazanin" w:eastAsia="IRNazanin"/>
          <w:color w:val="111111"/>
          <w:sz w:val="28"/>
          <w:sz w:val="28"/>
          <w:szCs w:val="28"/>
          <w:rtl w:val="true"/>
          <w:lang w:bidi="fa-IR"/>
        </w:rPr>
        <w:t xml:space="preserve">للمیرزا محمد صادق الموسوی الأصفهانی المتخلص بنامی الشیرازی الأصل المتوفی بها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تاریخ گیتی‌گشای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مثنویاته الخمسة التی سمی مجموعها بنامه نامی، یوجد مع رابع مثنویاته الموسوم بوامق و عذراء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مقدمه طبع گیتی‌نما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جملة من أبیاتهما و کذا یوجدان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تاریخ کتابة خسرو و شیرین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نیفا و عشرة أبیات من مقدمته التی یظهر منها ما ذکرناه و قال إن عدد أبیاته فی حدود ثلاثة آلاف و سبعمائة 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در عنوان نامه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نامش نخستین نقش خامه </w:t>
      </w:r>
      <w:bookmarkStart w:id="2089" w:name="pg11693_132187"/>
    </w:p>
    <w:p>
      <w:pPr>
        <w:pStyle w:val="Heading3"/>
        <w:numPr>
          <w:ilvl w:val="2"/>
          <w:numId w:val="1"/>
        </w:numPr>
        <w:rPr/>
      </w:pPr>
      <w:bookmarkStart w:id="2090" w:name="__RefHeading___Toc7973410_73709187"/>
      <w:bookmarkStart w:id="2091" w:name="_Toc966"/>
      <w:bookmarkEnd w:id="2089"/>
      <w:bookmarkEnd w:id="2090"/>
      <w:r>
        <w:rPr/>
        <w:t>866</w:t>
      </w:r>
      <w:r>
        <w:rPr>
          <w:rtl w:val="true"/>
        </w:rPr>
        <w:t xml:space="preserve">- </w:t>
      </w:r>
      <w:r>
        <w:rPr>
          <w:rtl w:val="true"/>
        </w:rPr>
        <w:t>خسرو و شیرین</w:t>
      </w:r>
      <w:bookmarkEnd w:id="2091"/>
    </w:p>
    <w:p>
      <w:pPr>
        <w:pStyle w:val="BookText"/>
        <w:rPr/>
      </w:pPr>
      <w:r>
        <w:rPr>
          <w:rFonts w:ascii="IRNazanin" w:hAnsi="IRNazanin" w:eastAsia="IRNazanin"/>
          <w:color w:val="111111"/>
          <w:sz w:val="28"/>
          <w:sz w:val="28"/>
          <w:szCs w:val="28"/>
          <w:rtl w:val="true"/>
          <w:lang w:bidi="fa-IR"/>
        </w:rPr>
        <w:t>لشهاب الدین الترشیزی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المثنویات التی نظمها الشاعر المتخلص بشهاب، و هو المیرزا عبد الله بن حبیب الله الترشیزی الذی توفی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فاضل خان الگروسی فی انجمن خاقان عده الناظم من مثنویاته فی مقدمه دیوانه الذی رتبه بنفسه 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یوجد نسخه خسرو و شیرین هذا فی موزة لندن</w:t>
      </w:r>
      <w:r>
        <w:rPr>
          <w:rFonts w:eastAsia="IRNazanin" w:cs="IRNazanin"/>
          <w:color w:val="111111"/>
          <w:sz w:val="28"/>
          <w:szCs w:val="28"/>
          <w:rtl w:val="true"/>
          <w:lang w:bidi="fa-IR"/>
        </w:rPr>
        <w:t>.</w:t>
      </w:r>
    </w:p>
    <w:p>
      <w:pPr>
        <w:pStyle w:val="Heading3"/>
        <w:numPr>
          <w:ilvl w:val="2"/>
          <w:numId w:val="1"/>
        </w:numPr>
        <w:rPr/>
      </w:pPr>
      <w:bookmarkStart w:id="2092" w:name="__RefHeading___Toc7973412_73709187"/>
      <w:bookmarkStart w:id="2093" w:name="_Toc967"/>
      <w:bookmarkEnd w:id="2092"/>
      <w:r>
        <w:rPr/>
        <w:t>867</w:t>
      </w:r>
      <w:r>
        <w:rPr>
          <w:rtl w:val="true"/>
        </w:rPr>
        <w:t xml:space="preserve">- </w:t>
      </w:r>
      <w:r>
        <w:rPr>
          <w:rtl w:val="true"/>
        </w:rPr>
        <w:t>خسرو و شیرین‌</w:t>
      </w:r>
      <w:bookmarkEnd w:id="2093"/>
    </w:p>
    <w:p>
      <w:pPr>
        <w:pStyle w:val="BookText"/>
        <w:rPr/>
      </w:pPr>
      <w:r>
        <w:rPr>
          <w:rFonts w:ascii="IRNazanin" w:hAnsi="IRNazanin" w:eastAsia="IRNazanin"/>
          <w:color w:val="111111"/>
          <w:sz w:val="28"/>
          <w:sz w:val="28"/>
          <w:szCs w:val="28"/>
          <w:rtl w:val="true"/>
          <w:lang w:bidi="fa-IR"/>
        </w:rPr>
        <w:t xml:space="preserve">لهاتفی الشاعر، و هو المولی عبد الله الخبوشانی الجامی المتوفی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أخت المولی عبد الرحمن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خاتمة تمرنامه بعنوان شیرین و خسرو و نسخته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ضمن الخمسة الهاتفیة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عشقم زندگی ده</w:t>
      </w:r>
    </w:p>
    <w:p>
      <w:pPr>
        <w:pStyle w:val="BookText"/>
        <w:rPr/>
      </w:pPr>
      <w:r>
        <w:rPr>
          <w:rFonts w:ascii="IRNazanin" w:hAnsi="IRNazanin" w:eastAsia="IRNazanin"/>
          <w:color w:val="111111"/>
          <w:sz w:val="28"/>
          <w:sz w:val="28"/>
          <w:szCs w:val="28"/>
          <w:rtl w:val="true"/>
          <w:lang w:bidi="fa-IR"/>
        </w:rPr>
        <w:t>به فرقم تاج عز بندگی نه‌</w:t>
      </w:r>
    </w:p>
    <w:p>
      <w:pPr>
        <w:pStyle w:val="Heading3"/>
        <w:numPr>
          <w:ilvl w:val="2"/>
          <w:numId w:val="1"/>
        </w:numPr>
        <w:rPr/>
      </w:pPr>
      <w:bookmarkStart w:id="2094" w:name="__RefHeading___Toc7973414_73709187"/>
      <w:bookmarkStart w:id="2095" w:name="_Toc968"/>
      <w:bookmarkEnd w:id="2094"/>
      <w:r>
        <w:rPr/>
        <w:t>868</w:t>
      </w:r>
      <w:r>
        <w:rPr>
          <w:rtl w:val="true"/>
        </w:rPr>
        <w:t xml:space="preserve">- </w:t>
      </w:r>
      <w:r>
        <w:rPr>
          <w:rtl w:val="true"/>
        </w:rPr>
        <w:t>خسرو و شیرین</w:t>
      </w:r>
      <w:bookmarkEnd w:id="2095"/>
    </w:p>
    <w:p>
      <w:pPr>
        <w:pStyle w:val="BookText"/>
        <w:rPr/>
      </w:pPr>
      <w:r>
        <w:rPr>
          <w:rFonts w:ascii="IRNazanin" w:hAnsi="IRNazanin" w:eastAsia="IRNazanin"/>
          <w:color w:val="111111"/>
          <w:sz w:val="28"/>
          <w:sz w:val="28"/>
          <w:szCs w:val="28"/>
          <w:rtl w:val="true"/>
          <w:lang w:bidi="fa-IR"/>
        </w:rPr>
        <w:t>من المثنویات الأربعة التی نظمها السید میرزا قاسم الگن‌آبادی، ترجمه سام میرزا ابن الشاه إسماعیل فی 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فی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نظم خسرو و شیرین باسمی، و أول مثنویاته شاهنامه فی فتوحات الشاه إسماعیل المتوفی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طهماسب و قد نظمه بأمره و أورد فی التحفة من تلک المثنویات نیفا و ثلاثین بیتا</w:t>
      </w:r>
      <w:r>
        <w:rPr>
          <w:rFonts w:eastAsia="IRNazanin" w:cs="IRNazanin"/>
          <w:color w:val="111111"/>
          <w:sz w:val="28"/>
          <w:szCs w:val="28"/>
          <w:rtl w:val="true"/>
          <w:lang w:bidi="fa-IR"/>
        </w:rPr>
        <w:t>.</w:t>
      </w:r>
    </w:p>
    <w:p>
      <w:pPr>
        <w:pStyle w:val="Heading3"/>
        <w:numPr>
          <w:ilvl w:val="2"/>
          <w:numId w:val="1"/>
        </w:numPr>
        <w:rPr/>
      </w:pPr>
      <w:bookmarkStart w:id="2096" w:name="__RefHeading___Toc7973416_73709187"/>
      <w:bookmarkStart w:id="2097" w:name="_Toc969"/>
      <w:bookmarkEnd w:id="2096"/>
      <w:r>
        <w:rPr/>
        <w:t>869</w:t>
      </w:r>
      <w:r>
        <w:rPr>
          <w:rtl w:val="true"/>
        </w:rPr>
        <w:t xml:space="preserve">- </w:t>
      </w:r>
      <w:r>
        <w:rPr>
          <w:rtl w:val="true"/>
        </w:rPr>
        <w:t>خسرو و شیرین</w:t>
      </w:r>
      <w:bookmarkEnd w:id="2097"/>
    </w:p>
    <w:p>
      <w:pPr>
        <w:pStyle w:val="BookText"/>
        <w:rPr/>
      </w:pPr>
      <w:r>
        <w:rPr>
          <w:rFonts w:ascii="IRNazanin" w:hAnsi="IRNazanin" w:eastAsia="IRNazanin"/>
          <w:color w:val="111111"/>
          <w:sz w:val="28"/>
          <w:sz w:val="28"/>
          <w:szCs w:val="28"/>
          <w:rtl w:val="true"/>
          <w:lang w:bidi="fa-IR"/>
        </w:rPr>
        <w:t xml:space="preserve">من نظم شهاب الدین عبد الله بیانی المشهور بمروارید الکرمانی، کان وزیر السلطان حسین بایقرا بعد فوت الأمیر علی شیر إلی أن توفی السلطان فتشرف بخدمة صاحب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لم یتم</w:t>
      </w:r>
      <w:r>
        <w:rPr>
          <w:rFonts w:eastAsia="IRNazanin" w:cs="IRNazanin"/>
          <w:color w:val="111111"/>
          <w:sz w:val="28"/>
          <w:szCs w:val="28"/>
          <w:rtl w:val="true"/>
          <w:lang w:bidi="fa-IR"/>
        </w:rPr>
        <w:t>.</w:t>
      </w:r>
    </w:p>
    <w:p>
      <w:pPr>
        <w:pStyle w:val="Heading3"/>
        <w:numPr>
          <w:ilvl w:val="2"/>
          <w:numId w:val="1"/>
        </w:numPr>
        <w:rPr/>
      </w:pPr>
      <w:bookmarkStart w:id="2098" w:name="__RefHeading___Toc7973418_73709187"/>
      <w:bookmarkStart w:id="2099" w:name="_Toc970"/>
      <w:bookmarkEnd w:id="2098"/>
      <w:r>
        <w:rPr/>
        <w:t>870</w:t>
      </w:r>
      <w:r>
        <w:rPr>
          <w:rtl w:val="true"/>
        </w:rPr>
        <w:t xml:space="preserve">- </w:t>
      </w:r>
      <w:r>
        <w:rPr>
          <w:rtl w:val="true"/>
        </w:rPr>
        <w:t>خسرو و شیرین</w:t>
      </w:r>
      <w:bookmarkEnd w:id="2099"/>
    </w:p>
    <w:p>
      <w:pPr>
        <w:pStyle w:val="BookText"/>
        <w:rPr/>
      </w:pPr>
      <w:r>
        <w:rPr>
          <w:rFonts w:ascii="IRNazanin" w:hAnsi="IRNazanin" w:eastAsia="IRNazanin"/>
          <w:color w:val="111111"/>
          <w:sz w:val="28"/>
          <w:sz w:val="28"/>
          <w:szCs w:val="28"/>
          <w:rtl w:val="true"/>
          <w:lang w:bidi="fa-IR"/>
        </w:rPr>
        <w:t>لمحمد خان بن الحاج خان الدشتی المتخلص بدشتی ذکر بعضه فی دیباجة دیوانه المطبوع الآتی</w:t>
      </w:r>
      <w:r>
        <w:rPr>
          <w:rFonts w:eastAsia="IRNazanin" w:cs="IRNazanin"/>
          <w:color w:val="111111"/>
          <w:sz w:val="28"/>
          <w:szCs w:val="28"/>
          <w:rtl w:val="true"/>
          <w:lang w:bidi="fa-IR"/>
        </w:rPr>
        <w:t>.</w:t>
      </w:r>
    </w:p>
    <w:p>
      <w:pPr>
        <w:pStyle w:val="Heading3"/>
        <w:numPr>
          <w:ilvl w:val="2"/>
          <w:numId w:val="1"/>
        </w:numPr>
        <w:rPr/>
      </w:pPr>
      <w:bookmarkStart w:id="2100" w:name="__RefHeading___Toc7973420_73709187"/>
      <w:bookmarkStart w:id="2101" w:name="_Toc971"/>
      <w:bookmarkEnd w:id="2100"/>
      <w:r>
        <w:rPr/>
        <w:t>871</w:t>
      </w:r>
      <w:r>
        <w:rPr>
          <w:rtl w:val="true"/>
        </w:rPr>
        <w:t xml:space="preserve">- </w:t>
      </w:r>
      <w:r>
        <w:rPr>
          <w:rtl w:val="true"/>
        </w:rPr>
        <w:t>خسرو و گل</w:t>
      </w:r>
      <w:bookmarkEnd w:id="210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خسرونامه للشیخ فرید الدین العطار مطبوع، و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زیادة ثمانمائة بیت عن المطبوع علی ما أحصاه فی فهرس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bookmarkStart w:id="2102" w:name="pg11693_132188"/>
    </w:p>
    <w:p>
      <w:pPr>
        <w:pStyle w:val="Heading3"/>
        <w:numPr>
          <w:ilvl w:val="2"/>
          <w:numId w:val="1"/>
        </w:numPr>
        <w:rPr/>
      </w:pPr>
      <w:bookmarkStart w:id="2103" w:name="__RefHeading___Toc7973422_73709187"/>
      <w:bookmarkStart w:id="2104" w:name="_Toc972"/>
      <w:bookmarkEnd w:id="2102"/>
      <w:bookmarkEnd w:id="2103"/>
      <w:r>
        <w:rPr/>
        <w:t>872</w:t>
      </w:r>
      <w:r>
        <w:rPr>
          <w:rtl w:val="true"/>
        </w:rPr>
        <w:t xml:space="preserve">- </w:t>
      </w:r>
      <w:r>
        <w:rPr>
          <w:rtl w:val="true"/>
        </w:rPr>
        <w:t>خسروی‌نامه‌</w:t>
      </w:r>
      <w:bookmarkEnd w:id="2104"/>
    </w:p>
    <w:p>
      <w:pPr>
        <w:pStyle w:val="BookText"/>
        <w:rPr/>
      </w:pPr>
      <w:r>
        <w:rPr>
          <w:rFonts w:ascii="IRNazanin" w:hAnsi="IRNazanin" w:eastAsia="IRNazanin"/>
          <w:color w:val="111111"/>
          <w:sz w:val="28"/>
          <w:sz w:val="28"/>
          <w:szCs w:val="28"/>
          <w:rtl w:val="true"/>
          <w:lang w:bidi="fa-IR"/>
        </w:rPr>
        <w:t xml:space="preserve">منظوم فارسی فی بحر التقارب لآقا محمد إبراهیم النواب ابن الآقا محمد مهدی بدائع‌نگار الطهرانی المتوفی قبیل الثلاثمائة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استخرج منه بعض مدائح النبی و الوصی و قصة المعراج و طبع المستخرج علی هامش مخزن الإنشاء المجموع و المطبوع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السید صادق الخوانساری الکتبی</w:t>
      </w:r>
      <w:r>
        <w:rPr>
          <w:rFonts w:eastAsia="IRNazanin" w:cs="IRNazanin"/>
          <w:color w:val="111111"/>
          <w:sz w:val="28"/>
          <w:szCs w:val="28"/>
          <w:rtl w:val="true"/>
          <w:lang w:bidi="fa-IR"/>
        </w:rPr>
        <w:t>.</w:t>
      </w:r>
    </w:p>
    <w:p>
      <w:pPr>
        <w:pStyle w:val="Heading3"/>
        <w:numPr>
          <w:ilvl w:val="2"/>
          <w:numId w:val="1"/>
        </w:numPr>
        <w:rPr/>
      </w:pPr>
      <w:bookmarkStart w:id="2105" w:name="__RefHeading___Toc7973424_73709187"/>
      <w:bookmarkStart w:id="2106" w:name="_Toc973"/>
      <w:bookmarkEnd w:id="2105"/>
      <w:r>
        <w:rPr/>
        <w:t>873</w:t>
      </w:r>
      <w:r>
        <w:rPr>
          <w:rtl w:val="true"/>
        </w:rPr>
        <w:t xml:space="preserve">- </w:t>
      </w:r>
      <w:r>
        <w:rPr>
          <w:rtl w:val="true"/>
        </w:rPr>
        <w:t>خشخاش‌نامه‌</w:t>
      </w:r>
      <w:bookmarkEnd w:id="2106"/>
    </w:p>
    <w:p>
      <w:pPr>
        <w:pStyle w:val="BookText"/>
        <w:rPr/>
      </w:pPr>
      <w:r>
        <w:rPr>
          <w:rFonts w:ascii="IRNazanin" w:hAnsi="IRNazanin" w:eastAsia="IRNazanin"/>
          <w:color w:val="111111"/>
          <w:sz w:val="28"/>
          <w:sz w:val="28"/>
          <w:szCs w:val="28"/>
          <w:rtl w:val="true"/>
          <w:lang w:bidi="fa-IR"/>
        </w:rPr>
        <w:t xml:space="preserve">من مثنویات الشیخ إسماعیل بن حسین الشریف التبریزی المجاور لمشهد خراسان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المتخلص بتائب یقرب من ثمانمائة بیت، و له شرح دیباجته کما ذکره فی فهرس تصانیفه</w:t>
      </w:r>
      <w:r>
        <w:rPr>
          <w:rFonts w:eastAsia="IRNazanin" w:cs="IRNazanin"/>
          <w:color w:val="111111"/>
          <w:sz w:val="28"/>
          <w:szCs w:val="28"/>
          <w:rtl w:val="true"/>
          <w:lang w:bidi="fa-IR"/>
        </w:rPr>
        <w:t>.</w:t>
      </w:r>
    </w:p>
    <w:p>
      <w:pPr>
        <w:pStyle w:val="Heading3"/>
        <w:numPr>
          <w:ilvl w:val="2"/>
          <w:numId w:val="1"/>
        </w:numPr>
        <w:rPr/>
      </w:pPr>
      <w:bookmarkStart w:id="2107" w:name="__RefHeading___Toc7973426_73709187"/>
      <w:bookmarkStart w:id="2108" w:name="_Toc974"/>
      <w:bookmarkEnd w:id="2107"/>
      <w:r>
        <w:rPr/>
        <w:t>874</w:t>
      </w:r>
      <w:r>
        <w:rPr>
          <w:rtl w:val="true"/>
        </w:rPr>
        <w:t xml:space="preserve">- </w:t>
      </w:r>
      <w:r>
        <w:rPr>
          <w:rtl w:val="true"/>
        </w:rPr>
        <w:t>الخصال‌</w:t>
      </w:r>
      <w:bookmarkEnd w:id="2108"/>
    </w:p>
    <w:p>
      <w:pPr>
        <w:pStyle w:val="BookText"/>
        <w:rPr/>
      </w:pPr>
      <w:r>
        <w:rPr>
          <w:rFonts w:ascii="IRNazanin" w:hAnsi="IRNazanin" w:eastAsia="IRNazanin"/>
          <w:color w:val="111111"/>
          <w:sz w:val="28"/>
          <w:sz w:val="28"/>
          <w:szCs w:val="28"/>
          <w:rtl w:val="true"/>
          <w:lang w:bidi="fa-IR"/>
        </w:rPr>
        <w:t>فی الإمامة لأبی محمد الفضل بن شاذان بن الخلیل الأزدی النیشابوری الراوی عن الإمام الجواد علیه السلام ذکر الکنجی أنه صنف مائة و ثمانین کتابا ذکر النجاشی بعضها</w:t>
      </w:r>
      <w:r>
        <w:rPr>
          <w:rFonts w:eastAsia="IRNazanin" w:cs="IRNazanin"/>
          <w:color w:val="111111"/>
          <w:sz w:val="28"/>
          <w:szCs w:val="28"/>
          <w:rtl w:val="true"/>
          <w:lang w:bidi="fa-IR"/>
        </w:rPr>
        <w:t>.</w:t>
      </w:r>
    </w:p>
    <w:p>
      <w:pPr>
        <w:pStyle w:val="Heading3"/>
        <w:numPr>
          <w:ilvl w:val="2"/>
          <w:numId w:val="1"/>
        </w:numPr>
        <w:rPr/>
      </w:pPr>
      <w:bookmarkStart w:id="2109" w:name="__RefHeading___Toc7973428_73709187"/>
      <w:bookmarkStart w:id="2110" w:name="_Toc975"/>
      <w:bookmarkEnd w:id="2109"/>
      <w:r>
        <w:rPr/>
        <w:t>875</w:t>
      </w:r>
      <w:r>
        <w:rPr>
          <w:rtl w:val="true"/>
        </w:rPr>
        <w:t xml:space="preserve">- </w:t>
      </w:r>
      <w:r>
        <w:rPr>
          <w:rtl w:val="true"/>
        </w:rPr>
        <w:t>الخصال‌</w:t>
      </w:r>
      <w:bookmarkEnd w:id="2110"/>
    </w:p>
    <w:p>
      <w:pPr>
        <w:pStyle w:val="BookText"/>
        <w:rPr/>
      </w:pPr>
      <w:r>
        <w:rPr>
          <w:rFonts w:ascii="IRNazanin" w:hAnsi="IRNazanin" w:eastAsia="IRNazanin"/>
          <w:color w:val="111111"/>
          <w:sz w:val="28"/>
          <w:sz w:val="28"/>
          <w:szCs w:val="28"/>
          <w:rtl w:val="true"/>
          <w:lang w:bidi="fa-IR"/>
        </w:rPr>
        <w:t>لأبی عبد الله المعروف بابن رویدة محمد بن جعفر بن عنبسة الأهوازی الحداد رواه النجاشی عنه بواسطتین</w:t>
      </w:r>
      <w:r>
        <w:rPr>
          <w:rFonts w:eastAsia="IRNazanin" w:cs="IRNazanin"/>
          <w:color w:val="111111"/>
          <w:sz w:val="28"/>
          <w:szCs w:val="28"/>
          <w:rtl w:val="true"/>
          <w:lang w:bidi="fa-IR"/>
        </w:rPr>
        <w:t>.</w:t>
      </w:r>
    </w:p>
    <w:p>
      <w:pPr>
        <w:pStyle w:val="Heading3"/>
        <w:numPr>
          <w:ilvl w:val="2"/>
          <w:numId w:val="1"/>
        </w:numPr>
        <w:rPr/>
      </w:pPr>
      <w:bookmarkStart w:id="2111" w:name="__RefHeading___Toc7973430_73709187"/>
      <w:bookmarkStart w:id="2112" w:name="_Toc976"/>
      <w:bookmarkEnd w:id="2111"/>
      <w:r>
        <w:rPr/>
        <w:t>876</w:t>
      </w:r>
      <w:r>
        <w:rPr>
          <w:rtl w:val="true"/>
        </w:rPr>
        <w:t xml:space="preserve">- </w:t>
      </w:r>
      <w:r>
        <w:rPr>
          <w:rtl w:val="true"/>
        </w:rPr>
        <w:t>الخصال‌</w:t>
      </w:r>
      <w:bookmarkEnd w:id="2112"/>
    </w:p>
    <w:p>
      <w:pPr>
        <w:pStyle w:val="BookText"/>
        <w:rPr/>
      </w:pPr>
      <w:r>
        <w:rPr>
          <w:rFonts w:ascii="IRNazanin" w:hAnsi="IRNazanin" w:eastAsia="IRNazanin"/>
          <w:color w:val="111111"/>
          <w:sz w:val="28"/>
          <w:sz w:val="28"/>
          <w:szCs w:val="28"/>
          <w:rtl w:val="true"/>
          <w:lang w:bidi="fa-IR"/>
        </w:rPr>
        <w:t xml:space="preserve">فی الأخلاق للشیخ الصدوق أبی جعفر محمد بن علی بن موسی بن بابویه القمی المتوفی بالری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توحد بالوحدانیة و تفرد بالإلهیة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مشایخی قد صنفوا فی فنون العلم، و لکن غفلوا عن تصنیف کتاب یشتمل علی أعداد الخصال المحمودة و المذمومة مع کثرة نفعه فصنفتها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ابتدأ بباب الواحد ثم الاثنین ثم الثلاثة و هکذا إلی باب الخصال الأربعمائة 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حذا حذوه مؤلف الاثنی عشریة فی المواعظ العددیة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النون نخبة الخصال و قد ترجم الخصال بالفارسیة و طبع بطهران</w:t>
      </w:r>
      <w:r>
        <w:rPr>
          <w:rFonts w:eastAsia="IRNazanin" w:cs="IRNazanin"/>
          <w:color w:val="111111"/>
          <w:sz w:val="28"/>
          <w:szCs w:val="28"/>
          <w:rtl w:val="true"/>
          <w:lang w:bidi="fa-IR"/>
        </w:rPr>
        <w:t>.</w:t>
      </w:r>
    </w:p>
    <w:p>
      <w:pPr>
        <w:pStyle w:val="Heading3"/>
        <w:numPr>
          <w:ilvl w:val="2"/>
          <w:numId w:val="1"/>
        </w:numPr>
        <w:rPr/>
      </w:pPr>
      <w:bookmarkStart w:id="2113" w:name="__RefHeading___Toc7973432_73709187"/>
      <w:bookmarkStart w:id="2114" w:name="_Toc977"/>
      <w:bookmarkEnd w:id="2113"/>
      <w:r>
        <w:rPr/>
        <w:t>877</w:t>
      </w:r>
      <w:r>
        <w:rPr>
          <w:rtl w:val="true"/>
        </w:rPr>
        <w:t xml:space="preserve">- </w:t>
      </w:r>
      <w:r>
        <w:rPr>
          <w:rtl w:val="true"/>
        </w:rPr>
        <w:t>خصال الشیعة</w:t>
      </w:r>
      <w:bookmarkEnd w:id="2114"/>
    </w:p>
    <w:p>
      <w:pPr>
        <w:pStyle w:val="BookText"/>
        <w:rPr/>
      </w:pPr>
      <w:r>
        <w:rPr>
          <w:rFonts w:ascii="IRNazanin" w:hAnsi="IRNazanin" w:eastAsia="IRNazanin"/>
          <w:color w:val="111111"/>
          <w:sz w:val="28"/>
          <w:sz w:val="28"/>
          <w:szCs w:val="28"/>
          <w:rtl w:val="true"/>
          <w:lang w:bidi="fa-IR"/>
        </w:rPr>
        <w:t>فارسی مختصر طبع بالهند للشیخ مهدی المعاصر، و هو ترجمه لجملة من الأحادیث المأثورة فی بیان خصال الشیعة و أوصافهم، و له خاتمة فی الموعظة</w:t>
      </w:r>
    </w:p>
    <w:p>
      <w:pPr>
        <w:pStyle w:val="Heading3"/>
        <w:numPr>
          <w:ilvl w:val="2"/>
          <w:numId w:val="1"/>
        </w:numPr>
        <w:rPr/>
      </w:pPr>
      <w:bookmarkStart w:id="2115" w:name="__RefHeading___Toc7973434_73709187"/>
      <w:bookmarkStart w:id="2116" w:name="_Toc978"/>
      <w:bookmarkEnd w:id="2115"/>
      <w:r>
        <w:rPr/>
        <w:t>878</w:t>
      </w:r>
      <w:r>
        <w:rPr>
          <w:rtl w:val="true"/>
        </w:rPr>
        <w:t xml:space="preserve">- </w:t>
      </w:r>
      <w:r>
        <w:rPr>
          <w:rtl w:val="true"/>
        </w:rPr>
        <w:t>خصال الکمال‌</w:t>
      </w:r>
      <w:bookmarkEnd w:id="211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ما روی فی مناقب الرجال، للشیخ أبی الجیش مظفر بن محمد بن أحمد البلخی الخراسانی المتوفی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من مشاهیر المتکلمین </w:t>
      </w:r>
      <w:bookmarkStart w:id="2117" w:name="pg11693_132189"/>
    </w:p>
    <w:p>
      <w:pPr>
        <w:pStyle w:val="BookText"/>
        <w:rPr/>
      </w:pPr>
      <w:bookmarkEnd w:id="2117"/>
      <w:r>
        <w:rPr>
          <w:rFonts w:ascii="IRNazanin" w:hAnsi="IRNazanin" w:eastAsia="IRNazanin"/>
          <w:color w:val="111111"/>
          <w:sz w:val="28"/>
          <w:sz w:val="28"/>
          <w:szCs w:val="28"/>
          <w:rtl w:val="true"/>
          <w:lang w:bidi="fa-IR"/>
        </w:rPr>
        <w:t xml:space="preserve">و من مشایخ أبی عبد الله المفید الذی ولد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 ترجمته فی النجاشی و الفهرست هذا الکتاب له، نعم ذکر فیها کتابه فی المثالب الذی سماه قد فعلت فلا تلم أو فعلت فلا تلم و ظاهر التسمیة أن فیه بیان قبائح الأشخاص و معایبهم، فهو غیر هذا الکتاب الذی هو فی مناقب الرجال و قد نسبه إلیه ابن شهرآشوب فی معالم العلماء</w:t>
      </w:r>
      <w:r>
        <w:rPr>
          <w:rFonts w:eastAsia="IRNazanin" w:cs="IRNazanin"/>
          <w:color w:val="111111"/>
          <w:sz w:val="28"/>
          <w:szCs w:val="28"/>
          <w:rtl w:val="true"/>
          <w:lang w:bidi="fa-IR"/>
        </w:rPr>
        <w:t>.</w:t>
      </w:r>
    </w:p>
    <w:p>
      <w:pPr>
        <w:pStyle w:val="Heading3"/>
        <w:numPr>
          <w:ilvl w:val="2"/>
          <w:numId w:val="1"/>
        </w:numPr>
        <w:rPr/>
      </w:pPr>
      <w:bookmarkStart w:id="2118" w:name="__RefHeading___Toc7973436_73709187"/>
      <w:bookmarkStart w:id="2119" w:name="_Toc979"/>
      <w:bookmarkEnd w:id="2118"/>
      <w:r>
        <w:rPr/>
        <w:t>879</w:t>
      </w:r>
      <w:r>
        <w:rPr>
          <w:rtl w:val="true"/>
        </w:rPr>
        <w:t xml:space="preserve">- </w:t>
      </w:r>
      <w:r>
        <w:rPr>
          <w:rtl w:val="true"/>
        </w:rPr>
        <w:t>الخصائص‌</w:t>
      </w:r>
      <w:bookmarkEnd w:id="2119"/>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النجاشی بإسناده إلیه</w:t>
      </w:r>
      <w:r>
        <w:rPr>
          <w:rFonts w:eastAsia="IRNazanin" w:cs="IRNazanin"/>
          <w:color w:val="111111"/>
          <w:sz w:val="28"/>
          <w:szCs w:val="28"/>
          <w:rtl w:val="true"/>
          <w:lang w:bidi="fa-IR"/>
        </w:rPr>
        <w:t>.</w:t>
      </w:r>
    </w:p>
    <w:p>
      <w:pPr>
        <w:pStyle w:val="Heading3"/>
        <w:numPr>
          <w:ilvl w:val="2"/>
          <w:numId w:val="1"/>
        </w:numPr>
        <w:rPr/>
      </w:pPr>
      <w:bookmarkStart w:id="2120" w:name="__RefHeading___Toc7973438_73709187"/>
      <w:bookmarkStart w:id="2121" w:name="_Toc980"/>
      <w:bookmarkEnd w:id="2120"/>
      <w:r>
        <w:rPr/>
        <w:t>880</w:t>
      </w:r>
      <w:r>
        <w:rPr>
          <w:rtl w:val="true"/>
        </w:rPr>
        <w:t xml:space="preserve">- </w:t>
      </w:r>
      <w:r>
        <w:rPr>
          <w:rtl w:val="true"/>
        </w:rPr>
        <w:t>الخصائص‌</w:t>
      </w:r>
      <w:bookmarkEnd w:id="2121"/>
    </w:p>
    <w:p>
      <w:pPr>
        <w:pStyle w:val="BookText"/>
        <w:rPr/>
      </w:pPr>
      <w:r>
        <w:rPr>
          <w:rFonts w:ascii="IRNazanin" w:hAnsi="IRNazanin" w:eastAsia="IRNazanin"/>
          <w:color w:val="111111"/>
          <w:sz w:val="28"/>
          <w:sz w:val="28"/>
          <w:szCs w:val="28"/>
          <w:rtl w:val="true"/>
          <w:lang w:bidi="fa-IR"/>
        </w:rPr>
        <w:t>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العلامة فی کشف الیقین المطبوع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فضائل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 xml:space="preserve">روایة أبی ذر و سلمان عن النبی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أول من آمن بی و فاروق هذه الأمة و یعسوب الدین و الصدیق الأکبر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قول العلامة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الطبری صاحب الخصائص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الملائکة علی و علی علی سبع سنین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یحتمل أن مراده کتاب فضائل أمیر المؤمنین لأحمد بن محمد الطبری المعروف بالخلیلی أو کتاب فضائل علی بن أبی طالب لمحمد بن جریر الطبری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تکلم فی أوله بصحة أخبار غدیر خم</w:t>
      </w:r>
    </w:p>
    <w:p>
      <w:pPr>
        <w:pStyle w:val="Heading3"/>
        <w:numPr>
          <w:ilvl w:val="2"/>
          <w:numId w:val="1"/>
        </w:numPr>
        <w:rPr/>
      </w:pPr>
      <w:bookmarkStart w:id="2122" w:name="__RefHeading___Toc7973440_73709187"/>
      <w:bookmarkStart w:id="2123" w:name="_Toc981"/>
      <w:bookmarkEnd w:id="2122"/>
      <w:r>
        <w:rPr/>
        <w:t>881</w:t>
      </w:r>
      <w:r>
        <w:rPr>
          <w:rtl w:val="true"/>
        </w:rPr>
        <w:t xml:space="preserve">- </w:t>
      </w:r>
      <w:r>
        <w:rPr>
          <w:rtl w:val="true"/>
        </w:rPr>
        <w:t>الخصائص‌</w:t>
      </w:r>
      <w:bookmarkEnd w:id="2123"/>
    </w:p>
    <w:p>
      <w:pPr>
        <w:pStyle w:val="BookText"/>
        <w:rPr/>
      </w:pPr>
      <w:r>
        <w:rPr>
          <w:rFonts w:ascii="IRNazanin" w:hAnsi="IRNazanin" w:eastAsia="IRNazanin"/>
          <w:color w:val="111111"/>
          <w:sz w:val="28"/>
          <w:sz w:val="28"/>
          <w:szCs w:val="28"/>
          <w:rtl w:val="true"/>
          <w:lang w:bidi="fa-IR"/>
        </w:rPr>
        <w:t xml:space="preserve">فی فضائل علی علیه السلام و قد یقال له الخصائص العلویة للإمام النسائی أبی عبد الرحمن أحمد بن شعیب بن علی بن سنان بن بحر الخراسانی المولود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بمکة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إخراجه من المسجد الأموی بالشام بسبب تصنیف هذا الکتاب فتمرض علی أثر الضرب و الرفس و الدفع فی خصیته، فطلب حمله إلی مکة و هو علیل فتوفی بها فی شعبان تلک السنة، قال</w:t>
      </w:r>
    </w:p>
    <w:p>
      <w:pPr>
        <w:pStyle w:val="BookText"/>
        <w:rPr/>
      </w:pPr>
      <w:r>
        <w:rPr>
          <w:rFonts w:ascii="IRNazanin" w:hAnsi="IRNazanin" w:eastAsia="IRNazanin"/>
          <w:color w:val="111111"/>
          <w:sz w:val="28"/>
          <w:sz w:val="28"/>
          <w:szCs w:val="28"/>
          <w:rtl w:val="true"/>
          <w:lang w:bidi="fa-IR"/>
        </w:rPr>
        <w:t>ابن خلکان إنه کان یتشیع و لعله لذلک جزم الحاج مولی باقر الکجوری فی أول کتابه الخصائص الفاطمیة بتشیعه، و حکی عن أبی نعیم أنه نقل أکثر أحادیث خصائصه عن کتاب أحمد بن حنبل</w:t>
      </w:r>
      <w:r>
        <w:rPr>
          <w:rFonts w:eastAsia="IRNazanin" w:cs="IRNazanin"/>
          <w:color w:val="111111"/>
          <w:sz w:val="28"/>
          <w:szCs w:val="28"/>
          <w:rtl w:val="true"/>
          <w:lang w:bidi="fa-IR"/>
        </w:rPr>
        <w:t>.</w:t>
      </w:r>
    </w:p>
    <w:p>
      <w:pPr>
        <w:pStyle w:val="Heading3"/>
        <w:numPr>
          <w:ilvl w:val="2"/>
          <w:numId w:val="1"/>
        </w:numPr>
        <w:rPr/>
      </w:pPr>
      <w:bookmarkStart w:id="2124" w:name="__RefHeading___Toc7973442_73709187"/>
      <w:bookmarkStart w:id="2125" w:name="_Toc982"/>
      <w:bookmarkEnd w:id="2124"/>
      <w:r>
        <w:rPr/>
        <w:t>882</w:t>
      </w:r>
      <w:r>
        <w:rPr>
          <w:rtl w:val="true"/>
        </w:rPr>
        <w:t xml:space="preserve">- </w:t>
      </w:r>
      <w:r>
        <w:rPr>
          <w:rtl w:val="true"/>
        </w:rPr>
        <w:t>الخصائص‌</w:t>
      </w:r>
      <w:bookmarkEnd w:id="212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له خصائص العربیة فی فلسفة هذه اللغة و هو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الفتح عثمان بن جنی النحوی المولود قبل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السیوطی فی البغیة، و دفن بمقابر قریش مع أستاذه أبی علی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الجزء </w:t>
      </w:r>
      <w:bookmarkStart w:id="2126" w:name="pg11693_132190"/>
    </w:p>
    <w:p>
      <w:pPr>
        <w:pStyle w:val="BookText"/>
        <w:rPr/>
      </w:pPr>
      <w:bookmarkEnd w:id="2126"/>
      <w:r>
        <w:rPr>
          <w:rFonts w:ascii="IRNazanin" w:hAnsi="IRNazanin" w:eastAsia="IRNazanin"/>
          <w:color w:val="111111"/>
          <w:sz w:val="28"/>
          <w:sz w:val="28"/>
          <w:szCs w:val="28"/>
          <w:rtl w:val="true"/>
          <w:lang w:bidi="fa-IR"/>
        </w:rPr>
        <w:t xml:space="preserve">الأول من هذا الکتاب بمطبعة الهلال بمصر 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العدل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الخصائص هذا لابن الحاج الإشبیلی یأتی فی المیم، و السیوطی لخص الخصائص هذا أیضا و سماه الاقتراح کما فی کشف الظنون و یوجد نسخه منه فی مکتبة عاطف و مکتبة لعله لی بأستانبول، و نسخه فی الخدیویة بمصر و هی بخط الحسن بن فرخ بن إبراهیم، فرغ من نسخها فی مصر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127" w:name="__RefHeading___Toc7973444_73709187"/>
      <w:bookmarkStart w:id="2128" w:name="_Toc983"/>
      <w:bookmarkEnd w:id="2127"/>
      <w:r>
        <w:rPr/>
        <w:t>883</w:t>
      </w:r>
      <w:r>
        <w:rPr>
          <w:rtl w:val="true"/>
        </w:rPr>
        <w:t xml:space="preserve">- </w:t>
      </w:r>
      <w:r>
        <w:rPr>
          <w:rtl w:val="true"/>
        </w:rPr>
        <w:t>خصائص الأخیار</w:t>
      </w:r>
      <w:bookmarkEnd w:id="2128"/>
    </w:p>
    <w:p>
      <w:pPr>
        <w:pStyle w:val="BookText"/>
        <w:rPr/>
      </w:pPr>
      <w:r>
        <w:rPr>
          <w:rFonts w:ascii="IRNazanin" w:hAnsi="IRNazanin" w:eastAsia="IRNazanin"/>
          <w:color w:val="111111"/>
          <w:sz w:val="28"/>
          <w:sz w:val="28"/>
          <w:szCs w:val="28"/>
          <w:rtl w:val="true"/>
          <w:lang w:bidi="fa-IR"/>
        </w:rPr>
        <w:t>فی المواعظ هو ثانی أجزاء خزائن الأشعار الذی سبق أنه طبع مکررا</w:t>
      </w:r>
      <w:r>
        <w:rPr>
          <w:rFonts w:eastAsia="IRNazanin" w:cs="IRNazanin"/>
          <w:color w:val="111111"/>
          <w:sz w:val="28"/>
          <w:szCs w:val="28"/>
          <w:rtl w:val="true"/>
          <w:lang w:bidi="fa-IR"/>
        </w:rPr>
        <w:t>.</w:t>
      </w:r>
    </w:p>
    <w:p>
      <w:pPr>
        <w:pStyle w:val="Heading3"/>
        <w:numPr>
          <w:ilvl w:val="2"/>
          <w:numId w:val="1"/>
        </w:numPr>
        <w:rPr/>
      </w:pPr>
      <w:bookmarkStart w:id="2129" w:name="__RefHeading___Toc7973446_73709187"/>
      <w:bookmarkStart w:id="2130" w:name="_Toc984"/>
      <w:bookmarkEnd w:id="2129"/>
      <w:r>
        <w:rPr/>
        <w:t>884</w:t>
      </w:r>
      <w:r>
        <w:rPr>
          <w:rtl w:val="true"/>
        </w:rPr>
        <w:t xml:space="preserve">- </w:t>
      </w:r>
      <w:r>
        <w:rPr>
          <w:rtl w:val="true"/>
        </w:rPr>
        <w:t>خصائص الأئمة ع</w:t>
      </w:r>
      <w:bookmarkEnd w:id="21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الشریف الرضی أبی الحسن محمد بن أبی أحمد الحسین بن موسی الموسوی البغدادی المولود فی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حدیقة الشیعة المنسوبة إلی الأردبیلی و لکن مع نسبته إلی أخیه المرتضی من سبق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الحاج المولی باقر فی الدمعة الساکبة و کان عند شیخنا المحدث النوری و رأیت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آل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حدود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دیباجته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حفظ الله علیک دینک، و قوی فی ولاء العترة یقینک سألتنی أن أصنف لک کتابا یشتمل علی خصائص أخبار الأئمة الاثنی عشر صلوات الله علیهم، علی ترتیب أیامهم و تدریج طبقاتهم، ذاکرا أوقات موالیدهم و مدد أعمارهم و تواریخ وفاتهم و مواضع قبورهم و أسامی أمهاتهم، و مختصرا من فضل زیاراتهم، ثم موردا طرفا من جوابات المسائل التی سئلوا عنها و استخرجت أقاویلهم فیها، و لمعا من أسرار أحادیثهم و ظواهر و بواطن أعلامهم و نبذا من الأصحاح فی النص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ذکر أن الباعث علی تألیفه هو تعییر بعض علینا بعدم تألیف لنا فی هذا الموضوع و کان شروعه فی التألیف فی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الأسف أنه لم یتم الکتاب بجمیع مقاصده، لاشتغاله بجمع کتابه نهج البلاغة کما صرح بذلک فی أول النهج، و انما خرج من الخصائص أبواب و فصول من خصائص أمیر المؤمنین علیه السلام ، و فی الفصل الأخیر منه أورد الکلمات القصار له، و المجموع یقرب من ألف و خمسمائة بیت ثلثها الکلمات القصار، فعند ذلک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له أن یکتب جمیع ما صدر من معدن الفصاحة من الخطب و الکتب و الکلمات فاشتغل بجمع النهج إلی أن فرغ منه فی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یمهله الأجل لإتمام الخصائص، و نسخه </w:t>
      </w:r>
      <w:bookmarkStart w:id="2131" w:name="pg11693_132191"/>
    </w:p>
    <w:p>
      <w:pPr>
        <w:pStyle w:val="BookText"/>
        <w:rPr/>
      </w:pPr>
      <w:bookmarkEnd w:id="2131"/>
      <w:r>
        <w:rPr>
          <w:rFonts w:ascii="IRNazanin" w:hAnsi="IRNazanin" w:eastAsia="IRNazanin"/>
          <w:color w:val="111111"/>
          <w:sz w:val="28"/>
          <w:sz w:val="28"/>
          <w:szCs w:val="28"/>
          <w:rtl w:val="true"/>
          <w:lang w:bidi="fa-IR"/>
        </w:rPr>
        <w:t xml:space="preserve">الشیخ شیر محمد الهمدانی المعاصر فی النجف منتسخة من نسخه الشیخ هادی و رأیت فی طهران نسخه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فی مکتبة راجه فیض‌آباد کما فی فهرسها المخطوط</w:t>
      </w:r>
      <w:r>
        <w:rPr>
          <w:rFonts w:eastAsia="IRNazanin" w:cs="IRNazanin"/>
          <w:color w:val="111111"/>
          <w:sz w:val="28"/>
          <w:szCs w:val="28"/>
          <w:rtl w:val="true"/>
          <w:lang w:bidi="fa-IR"/>
        </w:rPr>
        <w:t>.</w:t>
      </w:r>
    </w:p>
    <w:p>
      <w:pPr>
        <w:pStyle w:val="Heading3"/>
        <w:numPr>
          <w:ilvl w:val="2"/>
          <w:numId w:val="1"/>
        </w:numPr>
        <w:rPr/>
      </w:pPr>
      <w:bookmarkStart w:id="2132" w:name="__RefHeading___Toc7973448_73709187"/>
      <w:bookmarkStart w:id="2133" w:name="_Toc985"/>
      <w:bookmarkEnd w:id="2132"/>
      <w:r>
        <w:rPr/>
        <w:t>885</w:t>
      </w:r>
      <w:r>
        <w:rPr>
          <w:rtl w:val="true"/>
        </w:rPr>
        <w:t xml:space="preserve">- </w:t>
      </w:r>
      <w:r>
        <w:rPr>
          <w:rtl w:val="true"/>
        </w:rPr>
        <w:t>خصائص أمیر المؤمنین ع من القرآن</w:t>
      </w:r>
      <w:bookmarkEnd w:id="213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للنقیب أبی محمد الحسن بن أحمد بن القاسم بن محمد بن علی بن أبی طالب علیه السلام هو من مشایخ النجاشی و قد قرأ علیه، و یعبر عنه أحیانا بالشریف أبی محمد المحمدی، لأن جده القاسم کان من ولد محمد بن الحنفیة بن علی بن أبی طالب بعدة بطون، و النسبة إلی الجد شایعة، و هو من مشایخ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ففی مشیخة التهذیب عند ذکر سنده إلی فضل بن شاذان قال أخبرنی الشریف أبو محمد الحسن بن أحمد بن القاسم العلوی المحمدی، و فی الفهرست فی ترجمه محمد بن أحمد الصفوانی قال أخبرنی الشریف أبو محمد الحسن بن القاسم المحمدی نسبه إلی جده فلا یتوهم تعددهما کما توهم فی أبی العباس بن نوح حیث إن النجاشی ترجمه بعنوان أحمد بن علی بن نوح، و الشیخ ترجمه فی الفهرست بعنوان أحمد بن محمد بن نوح نسبه إلی جده و قد صرح فی الرجال بأن محمدا جده، و مع ذلک وقع الاشتباه و توهم التعدد و الشیخ أیضا یعبر عنه بالشریف أبی محمد المحمدی فی ترجمه إسماعیل بن علی الخزاعی و ترجمه محمد بن علی بن المفضل و غیرهما، و یظهر حیاته فی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ذیل ابن النجار لتاریخ بغداد علی ما نقل عنه السید ابن طاوس فی أمان الأخطار و هو ما رواه ابن النجار بثلاث وسائط عن الشریف أبی محمد الحسن بن أحمد العلوی المحمدی، و ثالثهم أبو عبد الله الحسین بن الحسن بن زید الحسینی القصی، فقال أبو عبد الله هذا حدثنا الشریف أبو محمد الحسن بن أحمد بن القاسم العلوی المحمدی ببغداد فی رمضان سنة خمس و عشرین و أربعمائة، قال حدثنی القاضی أبو محمد الحسن بن عبد الرحمن بن خالد و بکر بن أحمد بن مخلد و أبو عبد الله الغالبی، قالوا حدثنا إلی آخر السند و الحدیث، فتبین من ذلک أن هذا الشریف متأخر بکثیر عن سمیه الشریف أبی محمد الحسن بن محمد بن یحیی العلوی الذی أکثر الروایة عنه الشیخ المفید فی الإرشاد و غیره معبرا عنه بالشریف أبی محمد العلوی تارة و أخری مصرحا باسمه و ثالثة بالشریف مطلقا و رابعة بالشریف أبی محمد المحمدی فإن هذا الشریف هو المعروف بابن أخی طاهر لکون عمه طاهر بن یحیی </w:t>
      </w:r>
      <w:bookmarkStart w:id="2134" w:name="pg11693_132192"/>
    </w:p>
    <w:p>
      <w:pPr>
        <w:pStyle w:val="BookText"/>
        <w:rPr/>
      </w:pPr>
      <w:bookmarkEnd w:id="2134"/>
      <w:r>
        <w:rPr>
          <w:rFonts w:ascii="IRNazanin" w:hAnsi="IRNazanin" w:eastAsia="IRNazanin"/>
          <w:color w:val="111111"/>
          <w:sz w:val="28"/>
          <w:sz w:val="28"/>
          <w:szCs w:val="28"/>
          <w:rtl w:val="true"/>
          <w:lang w:bidi="fa-IR"/>
        </w:rPr>
        <w:t>النسابة و هو یروی عن جده یحیی، و توفی فی ربیع الأول سنة ثمان و خمسین و ثلاثمائة و دفن فی داره بسوق العطش فی بغداد، فلا وجه لتردید صاحب الریاض و احتماله لاتحاد الشریفین فی ترجمه مؤلف الخصائص هذا</w:t>
      </w:r>
      <w:r>
        <w:rPr>
          <w:rFonts w:eastAsia="IRNazanin" w:cs="IRNazanin"/>
          <w:color w:val="111111"/>
          <w:sz w:val="28"/>
          <w:szCs w:val="28"/>
          <w:rtl w:val="true"/>
          <w:lang w:bidi="fa-IR"/>
        </w:rPr>
        <w:t>.</w:t>
      </w:r>
    </w:p>
    <w:p>
      <w:pPr>
        <w:pStyle w:val="Heading3"/>
        <w:numPr>
          <w:ilvl w:val="2"/>
          <w:numId w:val="1"/>
        </w:numPr>
        <w:rPr/>
      </w:pPr>
      <w:bookmarkStart w:id="2135" w:name="__RefHeading___Toc7973450_73709187"/>
      <w:bookmarkStart w:id="2136" w:name="_Toc986"/>
      <w:bookmarkEnd w:id="2135"/>
      <w:r>
        <w:rPr/>
        <w:t>886</w:t>
      </w:r>
      <w:r>
        <w:rPr>
          <w:rtl w:val="true"/>
        </w:rPr>
        <w:t xml:space="preserve">- </w:t>
      </w:r>
      <w:r>
        <w:rPr>
          <w:rtl w:val="true"/>
        </w:rPr>
        <w:t>خصائص أمیر المؤمنین ع من القرآن المبین</w:t>
      </w:r>
      <w:bookmarkEnd w:id="21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أبی القاسم عبید الله بن عبد الله المعروف بالحاکم الحسکانی، و حسکان کغضبان لفظا و معنی نسب لبعض النیشابوریین ذکره ابن شهرآشوب فی معالم العلماء</w:t>
      </w:r>
      <w:r>
        <w:rPr>
          <w:rFonts w:eastAsia="IRNazanin" w:cs="IRNazanin"/>
          <w:color w:val="111111"/>
          <w:sz w:val="28"/>
          <w:szCs w:val="28"/>
          <w:rtl w:val="true"/>
          <w:lang w:bidi="fa-IR"/>
        </w:rPr>
        <w:t>.</w:t>
      </w:r>
    </w:p>
    <w:p>
      <w:pPr>
        <w:pStyle w:val="Heading3"/>
        <w:numPr>
          <w:ilvl w:val="2"/>
          <w:numId w:val="1"/>
        </w:numPr>
        <w:rPr/>
      </w:pPr>
      <w:bookmarkStart w:id="2137" w:name="__RefHeading___Toc7973452_73709187"/>
      <w:bookmarkStart w:id="2138" w:name="_Toc987"/>
      <w:bookmarkEnd w:id="2137"/>
      <w:r>
        <w:rPr>
          <w:rtl w:val="true"/>
        </w:rPr>
        <w:t>خصائص أمیر المؤمنین</w:t>
      </w:r>
      <w:bookmarkEnd w:id="2138"/>
    </w:p>
    <w:p>
      <w:pPr>
        <w:pStyle w:val="BookText"/>
        <w:rPr/>
      </w:pPr>
      <w:r>
        <w:rPr>
          <w:rFonts w:ascii="IRNazanin" w:hAnsi="IRNazanin" w:eastAsia="IRNazanin"/>
          <w:color w:val="111111"/>
          <w:sz w:val="28"/>
          <w:sz w:val="28"/>
          <w:szCs w:val="28"/>
          <w:rtl w:val="true"/>
          <w:lang w:bidi="fa-IR"/>
        </w:rPr>
        <w:t>یأتی بعنوان ما سمی به، و هو خصائص الوحی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الخصائص مطلقا للنسائی</w:t>
      </w:r>
      <w:r>
        <w:rPr>
          <w:rFonts w:eastAsia="IRNazanin" w:cs="IRNazanin"/>
          <w:color w:val="111111"/>
          <w:sz w:val="28"/>
          <w:szCs w:val="28"/>
          <w:rtl w:val="true"/>
          <w:lang w:bidi="fa-IR"/>
        </w:rPr>
        <w:t>.</w:t>
      </w:r>
    </w:p>
    <w:p>
      <w:pPr>
        <w:pStyle w:val="Heading3"/>
        <w:numPr>
          <w:ilvl w:val="2"/>
          <w:numId w:val="1"/>
        </w:numPr>
        <w:rPr/>
      </w:pPr>
      <w:bookmarkStart w:id="2139" w:name="__RefHeading___Toc7973454_73709187"/>
      <w:bookmarkStart w:id="2140" w:name="_Toc988"/>
      <w:bookmarkEnd w:id="2139"/>
      <w:r>
        <w:rPr/>
        <w:t>887</w:t>
      </w:r>
      <w:r>
        <w:rPr>
          <w:rtl w:val="true"/>
        </w:rPr>
        <w:t xml:space="preserve">- </w:t>
      </w:r>
      <w:r>
        <w:rPr>
          <w:rtl w:val="true"/>
        </w:rPr>
        <w:t>خصائص الأیام</w:t>
      </w:r>
      <w:bookmarkEnd w:id="2140"/>
    </w:p>
    <w:p>
      <w:pPr>
        <w:pStyle w:val="BookText"/>
        <w:rPr/>
      </w:pPr>
      <w:r>
        <w:rPr>
          <w:rFonts w:ascii="IRNazanin" w:hAnsi="IRNazanin" w:eastAsia="IRNazanin"/>
          <w:color w:val="111111"/>
          <w:sz w:val="28"/>
          <w:sz w:val="28"/>
          <w:szCs w:val="28"/>
          <w:rtl w:val="true"/>
          <w:lang w:bidi="fa-IR"/>
        </w:rPr>
        <w:t>فی وقایع أیام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الواعظ أبی القاسم بن محمد علی الحسینی السدهی الأصفهانی ذکره فی أول کتابه لمعات الأنوار المطبوع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2141" w:name="__RefHeading___Toc7973456_73709187"/>
      <w:bookmarkStart w:id="2142" w:name="_Toc989"/>
      <w:bookmarkEnd w:id="2141"/>
      <w:r>
        <w:rPr>
          <w:rtl w:val="true"/>
        </w:rPr>
        <w:t>خصائص الجمعة</w:t>
      </w:r>
      <w:bookmarkEnd w:id="2142"/>
    </w:p>
    <w:p>
      <w:pPr>
        <w:pStyle w:val="BookText"/>
        <w:rPr/>
      </w:pPr>
      <w:r>
        <w:rPr>
          <w:rFonts w:ascii="IRNazanin" w:hAnsi="IRNazanin" w:eastAsia="IRNazanin"/>
          <w:color w:val="111111"/>
          <w:sz w:val="28"/>
          <w:sz w:val="28"/>
          <w:szCs w:val="28"/>
          <w:rtl w:val="true"/>
          <w:lang w:bidi="fa-IR"/>
        </w:rPr>
        <w:t>یأتی فی السین بعنوان سنن الجمعة و آخر بعنوان خصوصیات الجمعة</w:t>
      </w:r>
    </w:p>
    <w:p>
      <w:pPr>
        <w:pStyle w:val="Heading3"/>
        <w:numPr>
          <w:ilvl w:val="2"/>
          <w:numId w:val="1"/>
        </w:numPr>
        <w:rPr/>
      </w:pPr>
      <w:bookmarkStart w:id="2143" w:name="__RefHeading___Toc7973458_73709187"/>
      <w:bookmarkStart w:id="2144" w:name="_Toc990"/>
      <w:bookmarkEnd w:id="2143"/>
      <w:r>
        <w:rPr/>
        <w:t>888</w:t>
      </w:r>
      <w:r>
        <w:rPr>
          <w:rtl w:val="true"/>
        </w:rPr>
        <w:t xml:space="preserve">- </w:t>
      </w:r>
      <w:r>
        <w:rPr>
          <w:rtl w:val="true"/>
        </w:rPr>
        <w:t>الخصائص الحسینیة</w:t>
      </w:r>
      <w:bookmarkEnd w:id="214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جعفر بن المولی حسین الشوشتری نزیل النجف المتوفی بکرند، راجعا عن زیارة مشهد خراسان فی لیلة الأربعین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قد نثرت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استخرجها تلمیذه میرزا محمد الهمدانی و ذکرها فی رسالته التی ألفها فی ترجمه أستاذه المؤلف بعد وفاته، و سماها غنیمة السفر فی ترجمه الشیخ جعفر فرغ منه 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مادة التاریخ إشارة إلی واقعة تلک اللیلة من تناثر النجوم حیث یقال إنه لم یسمع بمثله فی التواریخ الا فی سنة وفاه الکلینی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المجلد الأول من الخصائص بعد وفاه المؤلف بستة أشهر،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 ترتیب الکتاب علی ثلاثین عنوانا فذکر فهرس العناوین إلی العنوان الحادی عشر و قال نختم به هذا المجلد فیظهر منه أن العناوین التسعة عشر الباقیة داخلة فی المجلد الثانی و لم نعلم أنه خرج من قلمه بعضا أو کلا أم لا، و طبعت ترجمته بالفارسیة الموسومة بوسائل المخبتین و یأتی دمع العین فی شرح خصائص الحسین و کذا لوائح اللوحین فی شرح خصائص الحسین کما یأتی الدر النضید فی خصائص الحسین الشهید و له تصانیف أخر أشهرها </w:t>
      </w:r>
      <w:bookmarkStart w:id="2145" w:name="pg11693_132193"/>
    </w:p>
    <w:p>
      <w:pPr>
        <w:pStyle w:val="BookText"/>
        <w:rPr/>
      </w:pPr>
      <w:bookmarkEnd w:id="2145"/>
      <w:r>
        <w:rPr>
          <w:rFonts w:ascii="IRNazanin" w:hAnsi="IRNazanin" w:eastAsia="IRNazanin"/>
          <w:color w:val="111111"/>
          <w:sz w:val="28"/>
          <w:sz w:val="28"/>
          <w:szCs w:val="28"/>
          <w:rtl w:val="true"/>
          <w:lang w:bidi="fa-IR"/>
        </w:rPr>
        <w:t xml:space="preserve">الخصائص هذا و منها الفقه الفارسی الموسوم ب منهج الرشاد المطبوع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تبحره فی الفقه و لوالده المولی حسین الفقیه الشهیر بالواعظ مختصر الإصلاح الآتی فی المیم أنه ألفه بأمر أستاذه السید المجاهد المؤلف ل إصلاح العمل و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المولی حسین هذا ابن الحسن بن المولی علی بن علی المعروف بالنجار التستری کما ذکر فی غنیمة السفر و المولی علی هو الذی ترجمه السید عبد الله الجزائری فی إجازته الکبیرة بقوله مولانا علی بن علی النجار التستری أخی و ثقتی و خاصتی العالم الورع الجلیل الذی لا یماثل بکفو و لا عدیل إلی آخر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حیاته فی التاریخ</w:t>
      </w:r>
      <w:r>
        <w:rPr>
          <w:rFonts w:eastAsia="IRNazanin" w:cs="IRNazanin"/>
          <w:color w:val="111111"/>
          <w:sz w:val="28"/>
          <w:szCs w:val="28"/>
          <w:rtl w:val="true"/>
          <w:lang w:bidi="fa-IR"/>
        </w:rPr>
        <w:t>.</w:t>
      </w:r>
    </w:p>
    <w:p>
      <w:pPr>
        <w:pStyle w:val="Heading3"/>
        <w:numPr>
          <w:ilvl w:val="2"/>
          <w:numId w:val="1"/>
        </w:numPr>
        <w:rPr/>
      </w:pPr>
      <w:bookmarkStart w:id="2146" w:name="__RefHeading___Toc7973460_73709187"/>
      <w:bookmarkStart w:id="2147" w:name="_Toc991"/>
      <w:bookmarkEnd w:id="2146"/>
      <w:r>
        <w:rPr/>
        <w:t>889</w:t>
      </w:r>
      <w:r>
        <w:rPr>
          <w:rtl w:val="true"/>
        </w:rPr>
        <w:t xml:space="preserve">- </w:t>
      </w:r>
      <w:r>
        <w:rPr>
          <w:rtl w:val="true"/>
        </w:rPr>
        <w:t>الخصائص الحسینیة</w:t>
      </w:r>
      <w:bookmarkEnd w:id="2147"/>
    </w:p>
    <w:p>
      <w:pPr>
        <w:pStyle w:val="BookText"/>
        <w:rPr/>
      </w:pPr>
      <w:r>
        <w:rPr>
          <w:rFonts w:ascii="IRNazanin" w:hAnsi="IRNazanin" w:eastAsia="IRNazanin"/>
          <w:color w:val="111111"/>
          <w:sz w:val="28"/>
          <w:sz w:val="28"/>
          <w:szCs w:val="28"/>
          <w:rtl w:val="true"/>
          <w:lang w:bidi="fa-IR"/>
        </w:rPr>
        <w:t>باللغة الگجراتیة للحاج غلام علی بن إسماعیل البهاونگری المعاصر طبع أکثر تصانیفه</w:t>
      </w:r>
      <w:r>
        <w:rPr>
          <w:rFonts w:eastAsia="IRNazanin" w:cs="IRNazanin"/>
          <w:color w:val="111111"/>
          <w:sz w:val="28"/>
          <w:szCs w:val="28"/>
          <w:rtl w:val="true"/>
          <w:lang w:bidi="fa-IR"/>
        </w:rPr>
        <w:t>.</w:t>
      </w:r>
    </w:p>
    <w:p>
      <w:pPr>
        <w:pStyle w:val="Heading3"/>
        <w:numPr>
          <w:ilvl w:val="2"/>
          <w:numId w:val="1"/>
        </w:numPr>
        <w:rPr/>
      </w:pPr>
      <w:bookmarkStart w:id="2148" w:name="__RefHeading___Toc7973462_73709187"/>
      <w:bookmarkStart w:id="2149" w:name="_Toc992"/>
      <w:bookmarkEnd w:id="2148"/>
      <w:r>
        <w:rPr/>
        <w:t>890</w:t>
      </w:r>
      <w:r>
        <w:rPr>
          <w:rtl w:val="true"/>
        </w:rPr>
        <w:t xml:space="preserve">- </w:t>
      </w:r>
      <w:r>
        <w:rPr>
          <w:rtl w:val="true"/>
        </w:rPr>
        <w:t>الخصائص الدینیة</w:t>
      </w:r>
      <w:bookmarkEnd w:id="2149"/>
    </w:p>
    <w:p>
      <w:pPr>
        <w:pStyle w:val="BookText"/>
        <w:rPr/>
      </w:pPr>
      <w:r>
        <w:rPr>
          <w:rFonts w:ascii="IRNazanin" w:hAnsi="IRNazanin" w:eastAsia="IRNazanin"/>
          <w:color w:val="111111"/>
          <w:sz w:val="28"/>
          <w:sz w:val="28"/>
          <w:szCs w:val="28"/>
          <w:rtl w:val="true"/>
          <w:lang w:bidi="fa-IR"/>
        </w:rPr>
        <w:t xml:space="preserve">فی التوحید خاصة فارسی مختصر للسید أحمد الموسوی التستری مؤلف تنبیه الجاهلین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ولادته فی النجف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المجانین</w:t>
      </w:r>
      <w:r>
        <w:rPr>
          <w:rFonts w:eastAsia="IRNazanin" w:cs="IRNazanin"/>
          <w:color w:val="111111"/>
          <w:sz w:val="28"/>
          <w:szCs w:val="28"/>
          <w:rtl w:val="true"/>
          <w:lang w:bidi="fa-IR"/>
        </w:rPr>
        <w:t>.</w:t>
      </w:r>
    </w:p>
    <w:p>
      <w:pPr>
        <w:pStyle w:val="Heading3"/>
        <w:numPr>
          <w:ilvl w:val="2"/>
          <w:numId w:val="1"/>
        </w:numPr>
        <w:rPr/>
      </w:pPr>
      <w:bookmarkStart w:id="2150" w:name="__RefHeading___Toc7973464_73709187"/>
      <w:bookmarkStart w:id="2151" w:name="_Toc993"/>
      <w:bookmarkEnd w:id="2150"/>
      <w:r>
        <w:rPr/>
        <w:t>891</w:t>
      </w:r>
      <w:r>
        <w:rPr>
          <w:rtl w:val="true"/>
        </w:rPr>
        <w:t xml:space="preserve">- </w:t>
      </w:r>
      <w:r>
        <w:rPr>
          <w:rtl w:val="true"/>
        </w:rPr>
        <w:t>خصائص الزهراء ع</w:t>
      </w:r>
      <w:bookmarkEnd w:id="215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محمد علی بن المولی حسن علی الهمدانی المولود بکربلاء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بالسنقری لنزوله بها للقیام بالوظائف الشرعیة فی عدة سنین، ثم ترکها و جاور مسقط رأسه مشتغلا بالتألیف و التصنیف و منها الخصائص هذا المشتمل علی شرح أربعین حدیثا فی کل حدیث بیان تأویل آیة من آیات القرآن المؤولة بالصدیقة فاطمة و تفسیر تلک الآیة مع إیراد فوائد کثیرة و قد أشار إلیها فی فهرسه فی أول الکتاب، و نحن نذکر أوائل الآیات و سورها حسب ترتیب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مِنَ الْماءِ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أَنَّی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جَهَنَّمَ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اتَّبَعَتْهُمْ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وَ 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w:t>
      </w:r>
      <w:bookmarkStart w:id="2152" w:name="pg11693_132194"/>
    </w:p>
    <w:p>
      <w:pPr>
        <w:pStyle w:val="BookText"/>
        <w:rPr/>
      </w:pPr>
      <w:bookmarkEnd w:id="21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یَکِیدُونَ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حَبَّةٍ أَنْبَتَتْ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أَتی عَلَی الْإِنْسانِ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حَمَلْناهُ عَلی ذاتِ 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الَّذِینَ أَنْعَمَ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 أَنْ لَنْ یَقْدِرَ عَلَیْهِ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مَرْیَمَ ابْنَتَ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یَقُولُونَ رَبَّنا 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سیأتی الخصائص الفاطمیة</w:t>
      </w:r>
      <w:r>
        <w:rPr>
          <w:rFonts w:eastAsia="Amiri" w:cs="Amiri" w:ascii="Amiri" w:hAnsi="Amiri"/>
          <w:color w:val="111111"/>
          <w:sz w:val="28"/>
          <w:szCs w:val="28"/>
          <w:rtl w:val="true"/>
          <w:lang w:bidi="ar-SA"/>
        </w:rPr>
        <w:t>.</w:t>
      </w:r>
    </w:p>
    <w:p>
      <w:pPr>
        <w:pStyle w:val="Heading3"/>
        <w:numPr>
          <w:ilvl w:val="2"/>
          <w:numId w:val="1"/>
        </w:numPr>
        <w:rPr/>
      </w:pPr>
      <w:bookmarkStart w:id="2153" w:name="__RefHeading___Toc7973466_73709187"/>
      <w:bookmarkStart w:id="2154" w:name="_Toc994"/>
      <w:bookmarkEnd w:id="2153"/>
      <w:r>
        <w:rPr/>
        <w:t>892</w:t>
      </w:r>
      <w:r>
        <w:rPr>
          <w:rtl w:val="true"/>
        </w:rPr>
        <w:t xml:space="preserve">- </w:t>
      </w:r>
      <w:r>
        <w:rPr>
          <w:rtl w:val="true"/>
        </w:rPr>
        <w:t>الخصائص الزینبیة</w:t>
      </w:r>
      <w:bookmarkEnd w:id="2154"/>
    </w:p>
    <w:p>
      <w:pPr>
        <w:pStyle w:val="BookText"/>
        <w:rPr/>
      </w:pPr>
      <w:r>
        <w:rPr>
          <w:rFonts w:ascii="IRNazanin" w:hAnsi="IRNazanin" w:eastAsia="IRNazanin"/>
          <w:color w:val="111111"/>
          <w:sz w:val="28"/>
          <w:sz w:val="28"/>
          <w:szCs w:val="28"/>
          <w:rtl w:val="true"/>
          <w:lang w:bidi="fa-IR"/>
        </w:rPr>
        <w:t xml:space="preserve">للسید نور الدین بن محمد جعفر بن عبد الصمد الموسوی الجزائری التستری المعاصر أصغر من أخیه السید أحمد الذی ولد 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فارسی مرتب علی مقدمات و تسع و ثلاثین خصیصة و قد طبع فی النجف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تقریظات العلماء علیه، و قد ترجم من الفارسیة بالأردویة، و طبعت الترجمة فی الهند علی ما حکاه لنا بعض الثقات المطلعین</w:t>
      </w:r>
      <w:r>
        <w:rPr>
          <w:rFonts w:eastAsia="IRNazanin" w:cs="IRNazanin"/>
          <w:color w:val="111111"/>
          <w:sz w:val="28"/>
          <w:szCs w:val="28"/>
          <w:rtl w:val="true"/>
          <w:lang w:bidi="fa-IR"/>
        </w:rPr>
        <w:t>.</w:t>
      </w:r>
    </w:p>
    <w:p>
      <w:pPr>
        <w:pStyle w:val="Heading3"/>
        <w:numPr>
          <w:ilvl w:val="2"/>
          <w:numId w:val="1"/>
        </w:numPr>
        <w:rPr/>
      </w:pPr>
      <w:bookmarkStart w:id="2155" w:name="__RefHeading___Toc7973468_73709187"/>
      <w:bookmarkStart w:id="2156" w:name="_Toc995"/>
      <w:bookmarkEnd w:id="2155"/>
      <w:r>
        <w:rPr/>
        <w:t>893</w:t>
      </w:r>
      <w:r>
        <w:rPr>
          <w:rtl w:val="true"/>
        </w:rPr>
        <w:t xml:space="preserve">- </w:t>
      </w:r>
      <w:r>
        <w:rPr>
          <w:rtl w:val="true"/>
        </w:rPr>
        <w:t>خصائص السواک</w:t>
      </w:r>
      <w:bookmarkEnd w:id="2156"/>
    </w:p>
    <w:p>
      <w:pPr>
        <w:pStyle w:val="BookText"/>
        <w:rPr/>
      </w:pPr>
      <w:r>
        <w:rPr>
          <w:rFonts w:ascii="IRNazanin" w:hAnsi="IRNazanin" w:eastAsia="IRNazanin"/>
          <w:color w:val="111111"/>
          <w:sz w:val="28"/>
          <w:sz w:val="28"/>
          <w:szCs w:val="28"/>
          <w:rtl w:val="true"/>
          <w:lang w:bidi="fa-IR"/>
        </w:rPr>
        <w:t>لأبی الخیر أحمد بن إسماعیل القزوینی الطالقانی، مختصر مرتب علی اثنی عشر فصلا ذکره المولی باقر الواعظ فی أول الخصائص الفاطمیة</w:t>
      </w:r>
    </w:p>
    <w:p>
      <w:pPr>
        <w:pStyle w:val="Heading3"/>
        <w:numPr>
          <w:ilvl w:val="2"/>
          <w:numId w:val="1"/>
        </w:numPr>
        <w:rPr/>
      </w:pPr>
      <w:bookmarkStart w:id="2157" w:name="__RefHeading___Toc7973470_73709187"/>
      <w:bookmarkStart w:id="2158" w:name="_Toc996"/>
      <w:bookmarkEnd w:id="2157"/>
      <w:r>
        <w:rPr/>
        <w:t>894</w:t>
      </w:r>
      <w:r>
        <w:rPr>
          <w:rtl w:val="true"/>
        </w:rPr>
        <w:t xml:space="preserve">- </w:t>
      </w:r>
      <w:r>
        <w:rPr>
          <w:rtl w:val="true"/>
        </w:rPr>
        <w:t>خصائص الشیعة التی جاءت بها الشریعة</w:t>
      </w:r>
      <w:bookmarkEnd w:id="215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مهدی بن صالح الموسوی الکاظمی مؤلف برهان الدین الوثیق و بوار الغالین و غیرهما، ولد بالکاظمیة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اشتغل بها و هاجر إلی سامراء حدود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یحضر بحث سیدنا الشیرازی و بعض تلامیذه منهم المیرزا إبراهیم بن المولی محمد علی المحلاتی الشیرازی و الشیخ إسماعیل الترشیزی و فی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لزیارة مشهد خراسان و بعد رجوعه أقام فی الکویت، و کان سنین مرجع الأمور الشرعیة بها إلی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إلی البصرة و کان مقیما للوظائف الشرعیة و مجدا فی التألیف إلی أن توفی بها یوم الاثنین سادس ذی القعدة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إلی النجف فدفن بها یوم الأربعاء ثامن الشهر المذکور مع السید عدنان </w:t>
      </w:r>
      <w:bookmarkStart w:id="2159" w:name="pg11693_132195"/>
    </w:p>
    <w:p>
      <w:pPr>
        <w:pStyle w:val="BookText"/>
        <w:rPr/>
      </w:pPr>
      <w:bookmarkEnd w:id="2159"/>
      <w:r>
        <w:rPr>
          <w:rFonts w:ascii="IRNazanin" w:hAnsi="IRNazanin" w:eastAsia="IRNazanin"/>
          <w:color w:val="111111"/>
          <w:sz w:val="28"/>
          <w:sz w:val="28"/>
          <w:szCs w:val="28"/>
          <w:rtl w:val="true"/>
          <w:lang w:bidi="fa-IR"/>
        </w:rPr>
        <w:t xml:space="preserve">و السید مهدی البحرانیین فی الحجرة التی علی یسار الداخل إلی الصحن من باب المغرب المعروف بباب السلطانی، و قد فرغ من تألیف الخصائص فی رجب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ببغداد فی تلک السنة فی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أوله فهرس مطالبه مفصلا من المقدمة التی فی أصول الدین الخمسة ثم فصول کثیرة فی المواعظ و الآداب و الأخلاق</w:t>
      </w:r>
      <w:r>
        <w:rPr>
          <w:rFonts w:eastAsia="IRNazanin" w:cs="IRNazanin"/>
          <w:color w:val="111111"/>
          <w:sz w:val="28"/>
          <w:szCs w:val="28"/>
          <w:rtl w:val="true"/>
          <w:lang w:bidi="fa-IR"/>
        </w:rPr>
        <w:t>.</w:t>
      </w:r>
    </w:p>
    <w:p>
      <w:pPr>
        <w:pStyle w:val="Heading3"/>
        <w:numPr>
          <w:ilvl w:val="2"/>
          <w:numId w:val="1"/>
        </w:numPr>
        <w:rPr/>
      </w:pPr>
      <w:bookmarkStart w:id="2160" w:name="__RefHeading___Toc7973472_73709187"/>
      <w:bookmarkStart w:id="2161" w:name="_Toc997"/>
      <w:bookmarkEnd w:id="2160"/>
      <w:r>
        <w:rPr/>
        <w:t>895</w:t>
      </w:r>
      <w:r>
        <w:rPr>
          <w:rtl w:val="true"/>
        </w:rPr>
        <w:t xml:space="preserve">- </w:t>
      </w:r>
      <w:r>
        <w:rPr>
          <w:rtl w:val="true"/>
        </w:rPr>
        <w:t>خصائص الطرب</w:t>
      </w:r>
      <w:bookmarkEnd w:id="2161"/>
    </w:p>
    <w:p>
      <w:pPr>
        <w:pStyle w:val="BookText"/>
        <w:rPr/>
      </w:pPr>
      <w:r>
        <w:rPr>
          <w:rFonts w:ascii="IRNazanin" w:hAnsi="IRNazanin" w:eastAsia="IRNazanin"/>
          <w:color w:val="111111"/>
          <w:sz w:val="28"/>
          <w:sz w:val="28"/>
          <w:szCs w:val="28"/>
          <w:rtl w:val="true"/>
          <w:lang w:bidi="fa-IR"/>
        </w:rPr>
        <w:t xml:space="preserve">لأبی الفتح محمود بن الحسین بن السندی بن شاهک الکاتب الشاعر المنجم المعروف بکشاجم المتوفی حدود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الظنون و مر له أدب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عده ابن شهرآشوب فی معالم العلماء من المجاهرین من شعراء أهل البیت علیه السلام و ممن له قصائد فی مدحهم و دیوانه المطبوع فی بیروت یشهد له بذلک، و قد زید فی دیوانه أشعارا علی ما قال ابن خلکان فی ترجمه الرفاء</w:t>
      </w:r>
      <w:r>
        <w:rPr>
          <w:rFonts w:eastAsia="IRNazanin" w:cs="IRNazanin"/>
          <w:color w:val="111111"/>
          <w:sz w:val="28"/>
          <w:szCs w:val="28"/>
          <w:rtl w:val="true"/>
          <w:lang w:bidi="fa-IR"/>
        </w:rPr>
        <w:t>.</w:t>
      </w:r>
    </w:p>
    <w:p>
      <w:pPr>
        <w:pStyle w:val="Heading3"/>
        <w:numPr>
          <w:ilvl w:val="2"/>
          <w:numId w:val="1"/>
        </w:numPr>
        <w:rPr/>
      </w:pPr>
      <w:bookmarkStart w:id="2162" w:name="__RefHeading___Toc7973474_73709187"/>
      <w:bookmarkStart w:id="2163" w:name="_Toc998"/>
      <w:bookmarkEnd w:id="2162"/>
      <w:r>
        <w:rPr>
          <w:rtl w:val="true"/>
        </w:rPr>
        <w:t>خصائص العربیة</w:t>
      </w:r>
      <w:bookmarkEnd w:id="2163"/>
    </w:p>
    <w:p>
      <w:pPr>
        <w:pStyle w:val="BookText"/>
        <w:rPr/>
      </w:pPr>
      <w:r>
        <w:rPr>
          <w:rFonts w:ascii="IRNazanin" w:hAnsi="IRNazanin" w:eastAsia="IRNazanin"/>
          <w:color w:val="111111"/>
          <w:sz w:val="28"/>
          <w:sz w:val="28"/>
          <w:szCs w:val="28"/>
          <w:rtl w:val="true"/>
          <w:lang w:bidi="fa-IR"/>
        </w:rPr>
        <w:t>یطلق کذلک علی ما ذکرناه بعنوان الخصائص لابن جنی، لأنه بنفسه عبر عنه بالخصائص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حجمه ألف ورقة، و نقل فهرسه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2164" w:name="__RefHeading___Toc7973476_73709187"/>
      <w:bookmarkStart w:id="2165" w:name="_Toc999"/>
      <w:bookmarkEnd w:id="2164"/>
      <w:r>
        <w:rPr/>
        <w:t>896</w:t>
      </w:r>
      <w:r>
        <w:rPr>
          <w:rtl w:val="true"/>
        </w:rPr>
        <w:t xml:space="preserve">- </w:t>
      </w:r>
      <w:r>
        <w:rPr>
          <w:rtl w:val="true"/>
        </w:rPr>
        <w:t>الخصائص العظیمیة</w:t>
      </w:r>
      <w:bookmarkEnd w:id="2165"/>
    </w:p>
    <w:p>
      <w:pPr>
        <w:pStyle w:val="BookText"/>
        <w:rPr/>
      </w:pPr>
      <w:r>
        <w:rPr>
          <w:rFonts w:ascii="IRNazanin" w:hAnsi="IRNazanin" w:eastAsia="IRNazanin"/>
          <w:color w:val="111111"/>
          <w:sz w:val="28"/>
          <w:sz w:val="28"/>
          <w:szCs w:val="28"/>
          <w:rtl w:val="true"/>
          <w:lang w:bidi="fa-IR"/>
        </w:rPr>
        <w:t>فی أحوال السید أبی القاسم عبد العظیم بن عبد الله الحسنی علیه السلام المدفون بالری جنوبی طهران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الشیخ جواد بن الشیخ مهدی اللاریجانی المقیم بالری و المتوفی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والده صهر المولی علی الکنی علی بنته، رزق منها ولداه الشیخ جواد هذا و أخوه الأصغر منه و المتوفی قبله الشیخ آغا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والدهما الشیخ مهدی بن رجب علی توفی بمشهد خراسان زائرا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حفیده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رسالته المطبوعة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الموسومة فوز الآفاق أن الخصائص هذا مطبوع، و نقل عنه تاریخ ولادة عبد العظیم بالمدینة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وفاته فی الری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النعیم و جنة النعیم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عبد العظیم و یأتی فی الفاء فضل عبد العظیم لإسماعیل بن عباد الطالقانی</w:t>
      </w:r>
      <w:r>
        <w:rPr>
          <w:rFonts w:eastAsia="IRNazanin" w:cs="IRNazanin"/>
          <w:color w:val="111111"/>
          <w:sz w:val="28"/>
          <w:szCs w:val="28"/>
          <w:rtl w:val="true"/>
          <w:lang w:bidi="fa-IR"/>
        </w:rPr>
        <w:t>.</w:t>
      </w:r>
    </w:p>
    <w:p>
      <w:pPr>
        <w:pStyle w:val="Heading3"/>
        <w:numPr>
          <w:ilvl w:val="2"/>
          <w:numId w:val="1"/>
        </w:numPr>
        <w:rPr/>
      </w:pPr>
      <w:bookmarkStart w:id="2166" w:name="__RefHeading___Toc7973478_73709187"/>
      <w:bookmarkStart w:id="2167" w:name="_Toc1000"/>
      <w:bookmarkEnd w:id="2166"/>
      <w:r>
        <w:rPr/>
        <w:t>897</w:t>
      </w:r>
      <w:r>
        <w:rPr>
          <w:rtl w:val="true"/>
        </w:rPr>
        <w:t xml:space="preserve">- </w:t>
      </w:r>
      <w:r>
        <w:rPr>
          <w:rtl w:val="true"/>
        </w:rPr>
        <w:t>خصائص علم القرآن</w:t>
      </w:r>
      <w:bookmarkEnd w:id="216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القاسم حسین بن علی بن حسین المشهور بالوزیر المغربی کان ابن بنت النعمانی صاحب التفسیر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bookmarkStart w:id="2168" w:name="pg11693_132196"/>
    </w:p>
    <w:p>
      <w:pPr>
        <w:pStyle w:val="BookText"/>
        <w:rPr/>
      </w:pPr>
      <w:bookmarkEnd w:id="2168"/>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ذکر ابن خلکان أنه دفن فی النجف منقولا من الجزیرة بتدبیر لطیف و فی غایة الاحترام</w:t>
      </w:r>
      <w:r>
        <w:rPr>
          <w:rFonts w:eastAsia="IRNazanin" w:cs="IRNazanin"/>
          <w:color w:val="111111"/>
          <w:sz w:val="28"/>
          <w:szCs w:val="28"/>
          <w:rtl w:val="true"/>
          <w:lang w:bidi="fa-IR"/>
        </w:rPr>
        <w:t>.</w:t>
      </w:r>
    </w:p>
    <w:p>
      <w:pPr>
        <w:pStyle w:val="Heading3"/>
        <w:numPr>
          <w:ilvl w:val="2"/>
          <w:numId w:val="1"/>
        </w:numPr>
        <w:rPr/>
      </w:pPr>
      <w:bookmarkStart w:id="2169" w:name="__RefHeading___Toc7973480_73709187"/>
      <w:bookmarkStart w:id="2170" w:name="_Toc1001"/>
      <w:bookmarkEnd w:id="2169"/>
      <w:r>
        <w:rPr/>
        <w:t>898</w:t>
      </w:r>
      <w:r>
        <w:rPr>
          <w:rtl w:val="true"/>
        </w:rPr>
        <w:t xml:space="preserve">- </w:t>
      </w:r>
      <w:r>
        <w:rPr>
          <w:rtl w:val="true"/>
        </w:rPr>
        <w:t>الخصائص العلویة</w:t>
      </w:r>
      <w:bookmarkEnd w:id="2170"/>
    </w:p>
    <w:p>
      <w:pPr>
        <w:pStyle w:val="BookText"/>
        <w:rPr/>
      </w:pPr>
      <w:r>
        <w:rPr>
          <w:rFonts w:ascii="IRNazanin" w:hAnsi="IRNazanin" w:eastAsia="IRNazanin"/>
          <w:color w:val="111111"/>
          <w:sz w:val="28"/>
          <w:sz w:val="28"/>
          <w:szCs w:val="28"/>
          <w:rtl w:val="true"/>
          <w:lang w:bidi="fa-IR"/>
        </w:rPr>
        <w:t>فی خصائص علی أمیر المؤمنین علیه السلام لمحمد بن علی بن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ینقل عنه العلامة الحلی فی کشف الیقین فی فضائل أمیر المؤمنین الحدیث المشتمل علی أنه إمام المتقین و سید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ذکرته فی مسودة الذریعة قبل ثلاثین سنة و لا یوجد عندی الآن کشف الیقین و لو وجد فیه کذلک فیحتمل اتحاده مع محمد بن أحمد النطنزی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2171" w:name="__RefHeading___Toc7973482_73709187"/>
      <w:bookmarkStart w:id="2172" w:name="_Toc1002"/>
      <w:bookmarkEnd w:id="2171"/>
      <w:r>
        <w:rPr>
          <w:rtl w:val="true"/>
        </w:rPr>
        <w:t>الخصائص العلویة</w:t>
      </w:r>
      <w:bookmarkEnd w:id="2172"/>
    </w:p>
    <w:p>
      <w:pPr>
        <w:pStyle w:val="BookText"/>
        <w:rPr/>
      </w:pPr>
      <w:r>
        <w:rPr>
          <w:rFonts w:ascii="IRNazanin" w:hAnsi="IRNazanin" w:eastAsia="IRNazanin"/>
          <w:color w:val="111111"/>
          <w:sz w:val="28"/>
          <w:sz w:val="28"/>
          <w:szCs w:val="28"/>
          <w:rtl w:val="true"/>
          <w:lang w:bidi="fa-IR"/>
        </w:rPr>
        <w:t xml:space="preserve">للإمام النسائی المؤلف للصحیح المشهور باسمه، ینسب إلیه کذلک أحیانا، لکن ذکرناه مطلقا بعنوان الخصائص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p>
    <w:p>
      <w:pPr>
        <w:pStyle w:val="Heading3"/>
        <w:numPr>
          <w:ilvl w:val="2"/>
          <w:numId w:val="1"/>
        </w:numPr>
        <w:rPr/>
      </w:pPr>
      <w:bookmarkStart w:id="2173" w:name="__RefHeading___Toc7973484_73709187"/>
      <w:bookmarkStart w:id="2174" w:name="_Toc1003"/>
      <w:bookmarkEnd w:id="2173"/>
      <w:r>
        <w:rPr/>
        <w:t>899</w:t>
      </w:r>
      <w:r>
        <w:rPr>
          <w:rtl w:val="true"/>
        </w:rPr>
        <w:t xml:space="preserve">- </w:t>
      </w:r>
      <w:r>
        <w:rPr>
          <w:rtl w:val="true"/>
        </w:rPr>
        <w:t>الخصائص العلویة علی سائر جمیع خ ل البریة و المآثر العلیة لسید الذریة</w:t>
      </w:r>
      <w:bookmarkEnd w:id="217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أحمد النطنزی العامی کما ذکره ابن شهرآشوب محمد بن علی السروی 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معالم العلماء فی آخر تراجم المحمدین و بعد ذکره ختمهم بترجمة نفسه و فی بعض النسخ سقطت عنها هذه الترجمة و من النسخ الموجودة فیها نسخه الشیخ أبی علی الحائری التی نقل عنها فی رجاله و کذا فی نسختی التی استنسختها لنفسی عن نسخه استعرتها من شیخنا النوری و کانت فی مکتبته و بما أن الرجل من أهل القرن السادس لیست له ترجمه فی الأصول الرجالیة نعم ترجمه العلامة فی القسم الثانی من الخلاصة المؤلف فی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ابن داود بعنوان محمد بن أحمد النطنزی بالنونین بینهما طاء مهملة بعدها الزای موصوفا بأنه عامی المذهب و لم یذکرا کتابه الخصائص العلویة کما هو دیدنهما من عدم التعرض للکتب و التصانیف الا نادرا، نعم ینقل عن هذا الکتاب مؤلف فرائد السمطین فی فضائل المرتضی و البتول و السبطین و هو الشیخ صدر الدین إبراهیم بن الشیخ سعد الدین محمد بن المؤید الحموی المتوفی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فراغه من تألیف کتابه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أن الخصائص العلویة ألفه الشیخ الإمام أبو عبد الله محمد بن أحمد بن علی النطنزی و من قوله یظهر أن کنیة المؤلف أبو عبد الله و أن جده علی، ثم ذکر أنه یروی الخصائص هذا عن جماعة من مشایخه بالحلة و بغداد </w:t>
      </w:r>
    </w:p>
    <w:p>
      <w:pPr>
        <w:pStyle w:val="BookText"/>
        <w:rPr/>
      </w:pPr>
      <w:r>
        <w:rPr>
          <w:rFonts w:ascii="IRNazanin" w:hAnsi="IRNazanin" w:eastAsia="IRNazanin"/>
          <w:color w:val="111111"/>
          <w:sz w:val="28"/>
          <w:sz w:val="28"/>
          <w:szCs w:val="28"/>
          <w:rtl w:val="true"/>
          <w:lang w:bidi="fa-IR"/>
        </w:rPr>
        <w:t xml:space="preserve">و واسط و القدس کلهم عن السید النقیب شرف الدین أبی طالب عبد الرحمن بن عبد السمیع الهاشمی الواسطی عن الشیخ أبی الفضل شاذان بن جبرئیل القمی عن الشیخ أبی عبد الله محمد بن عبد العزیز القمی عن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منتجب الدین الذی توفی بعد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الشیخ أبا عبد الله القمی هذا فی الفهرست لکنه لم یترجم هذا المصنف الذی روی القمی کتابه عنه و لعله لأجل ما تنسب إلیه من العامیة و ممن نقل عن هذا الکتاب کثیرا السید رضی الدین علی بن طاوس المتوفی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الیقین المرتب علی مائتین و عشرین بابا الذی ألفه بعد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وفاته فسماه أولا بما سمیناه فی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قال فی أربعة أبواب و هی الباب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تألیف أبی الفتح محمد بن علی الکاتب النطنزی الأصفهانی و حکی عن تذییل شیخه محمد بن النجار لتاریخ الخطیب توثیقه و فضله و قال فی ثلاثة أبواب آخر و هی الباب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تألیف الحافظ محمد بن علی الکاتب المعروف بالنطنزی بإسقاط الکنیة و نسبه الأصفهانی فی الثلاثة جمیعا، و فی الأولی خاصة قال محمد بن علی بن الفتح الکاتب بإسقاط الحافظ أیضا مع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زیادة توصیفه أیضا بأنه کان من أفضل علماء العامة و رواة أحادیثهم و إنه وثقه ابن النجار فی ذیل تاریخ بغداد و قال إنه نادرة الفلک و نابغة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باب احتمال تعدد الرجلین و تعدد کتابیها باب واسع لکن شیوع النسبة إلی الجد من عموم المصنفین و وقوع التصحیفات من کافة النساخ یقرب احتمال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أربعة مواضع من کلام السید ابن طاوس، و کون النسبة إلی علی فی کلام السید نسبة إلی الجد الذی لم یذکر فی معالم العلماء و الخلاصة لداعی الاختصار، و لا بعد فی تعدد الکنی للرجل الواحد بأبی عبد الله و أبی الفتح کما هو الواقع فی فرائد السمطین و کتاب الیقین فالمؤلف هو أبو الفتح أو أبو عبد الله محمد بن أحمد بن علی النطنزی الأصفهانی الحافظ الکاتب المذکور ترجمته فی ذیل ابن النجار علی ما حکاه ابن طاوس و أما طبقة هذا المؤلف و مشایخه و تاریخ تألیفه فیظهر إجمالا من أثناء روایاته فإن روایته بعنوان محمد بن علی بن الفتح الکاتب المعروف بالنطنزی فی باب المائة و الثمانین من کتاب الیقین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الأستاد الإمام شیخ الإسلام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الفضل بن أحمد الخواص قراءة علیه و أنا أسمع فی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و خمسمائة عن عمر بن عبدویه، و روایته بعنوان أبی الفتح محمد بن علی الأصفهانی النطنزی فی الباب الثانی و الثلاثین من کتاب الیقین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الأستاد الإمام شیخ الإسلام أحمد بن الفضل الخواص عن شجاع بن علی المصقلی من غیر ذکر القراءة و التاریخ و ممن یروی عنه النطنزی أبو القاسم إسماعیل بن محمد بن الفضل الحافظ التیمی الطلحی الأصفهانی المولود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شذرات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هو یروی عن عبد الوهاب بن محمد بن إسحاق بن منده الذی مات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روی عنه النطنزی أیضا أبو عبد الله محمد بن المنذر بن سکر الهروی، و منهم علی بن إبراهیم القاضی بفرات، و منهم أبو علی الحداد، و منهم المقری أبو علی الحسین بن أحمد بن الحسین بن أحمد بن محمد المهری بأصفهان عن أصل کتابه و قال إن الحداد و المهری یرویان عن أبی نعیم أحمد بن عبد الله بن أحمد الأصفهانی الذی مات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طبقة بعض مشایخه و تاریخ سماعه أنه کان فی أواخر القرن الخامس و أوائل النصف الأول من القرن السادس و أما حسن عقیدة المؤلف فهو المستکشف الظاهر من إیراده فی کتابه الروایات الصریحة فی تسمیة الله تعالی علیا علیه السلام بأمیر المؤمنین و إمام المتقین و سید المسلمین و قائد الغر المحجلین و إرساله تلک الروایات إرسال المسلمات من غیر إشارة إلی ضعف سند أو وهن دلالة و السید ابن طاوس انما یخبر فی أمثال هذه الموارد بما هو ظاهر حال الرجل المشهر نفسه بین الناس بأنه من علماء العامة و من رواة أحادیثهم و لا یخبر من عقیدته القلبیة التی لا یطلع علیها الا الله‌</w:t>
      </w:r>
      <w:r>
        <w:rPr>
          <w:rStyle w:val="FootnoteAnchor"/>
          <w:rtl w:val="true"/>
        </w:rPr>
        <w:footnoteReference w:id="18"/>
      </w:r>
      <w:r>
        <w:rPr>
          <w:rFonts w:ascii="IRNazanin" w:hAnsi="IRNazanin" w:eastAsia="IRNazanin"/>
          <w:color w:val="111111"/>
          <w:sz w:val="28"/>
          <w:sz w:val="28"/>
          <w:szCs w:val="28"/>
          <w:rtl w:val="true"/>
          <w:lang w:bidi="fa-IR"/>
        </w:rPr>
        <w:t xml:space="preserve">و کذلک قول ابن شهرآشوب إنه عامی و قول العلامة </w:t>
      </w:r>
      <w:bookmarkStart w:id="2175" w:name="pg11693_132199"/>
    </w:p>
    <w:p>
      <w:pPr>
        <w:pStyle w:val="BookText"/>
        <w:rPr/>
      </w:pPr>
      <w:bookmarkEnd w:id="2175"/>
      <w:r>
        <w:rPr>
          <w:rFonts w:ascii="IRNazanin" w:hAnsi="IRNazanin" w:eastAsia="IRNazanin"/>
          <w:color w:val="111111"/>
          <w:sz w:val="28"/>
          <w:sz w:val="28"/>
          <w:szCs w:val="28"/>
          <w:rtl w:val="true"/>
          <w:lang w:bidi="fa-IR"/>
        </w:rPr>
        <w:t>إنه عامی المذهب لم یرد منه الا کون الرجل مختلطا مع العامة و راویا لأحادیثهم و إن کان متابعا لأئمة أهل البیت علیه السلام لا کونه من أهل السنة و المتابعین للأئمة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حمل الشهید الثانی العامی علی هذا المعنی فی کثیر ممن أطلق علیهم العامی فی کتب رجالنا مع کونهم من الشیعة بل من أصحاب الأئمة، و صرح بذلک فی حاشیته علی الخلاصة عند ترجمه أبی الصلت الهروی الشیعی عبد السلام بن صالح الذی ترجمه الشیخ مرة باسمه و أخری بکنیته و ذکر فی الموضعین أنه عامی قال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یشعر بأنه مخالط للعامة و راو لأخبارهم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کمحمد بن إسحاق صاحب السیر و الأعمش و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ارتضی کلام الشهید المیرزا الرجالی فی الرجال الکبیر و صدقه الأستاد الوحید البهبهانی فی تعلیقته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لعل القرینة علی هذا الحمل أن الکتب المهیاة لتراجم رجال الشیعة کما یظهر من مؤلفیها لا بد أن تکون خالیة عن ترجمه العامی الحقیقی رأسا حسب ما بنی علیه مؤلفوها، فلو أطلق العامی فیها علی رجل یحمل علی أنه عامی المشرب لا أنه عامی العقیدة و لا سیما مع بعض القرائن علی تشیعه</w:t>
      </w:r>
    </w:p>
    <w:p>
      <w:pPr>
        <w:pStyle w:val="Heading3"/>
        <w:numPr>
          <w:ilvl w:val="2"/>
          <w:numId w:val="1"/>
        </w:numPr>
        <w:rPr/>
      </w:pPr>
      <w:bookmarkStart w:id="2176" w:name="__RefHeading___Toc7973486_73709187"/>
      <w:bookmarkStart w:id="2177" w:name="_Toc1004"/>
      <w:bookmarkEnd w:id="2176"/>
      <w:r>
        <w:rPr/>
        <w:t>900</w:t>
      </w:r>
      <w:r>
        <w:rPr>
          <w:rtl w:val="true"/>
        </w:rPr>
        <w:t xml:space="preserve">- </w:t>
      </w:r>
      <w:r>
        <w:rPr>
          <w:rtl w:val="true"/>
        </w:rPr>
        <w:t>خصائص الغدیر</w:t>
      </w:r>
      <w:bookmarkEnd w:id="2177"/>
    </w:p>
    <w:p>
      <w:pPr>
        <w:pStyle w:val="BookText"/>
        <w:rPr/>
      </w:pPr>
      <w:r>
        <w:rPr>
          <w:rFonts w:ascii="IRNazanin" w:hAnsi="IRNazanin" w:eastAsia="IRNazanin"/>
          <w:color w:val="111111"/>
          <w:sz w:val="28"/>
          <w:sz w:val="28"/>
          <w:szCs w:val="28"/>
          <w:rtl w:val="true"/>
          <w:lang w:bidi="fa-IR"/>
        </w:rPr>
        <w:t xml:space="preserve">لثقة الإسلام الشیخ أبی جعفر محمد بن یعقوب الکلینی المتوفی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المولی باقر الواعظ فی أول الخصائص الفاطمیة ما معناه إن الکلینی أول من صنف کتابا سماه باسم الخصائص و هو هذا الکتاب الذی فیه فضائل یوم الغدیر و جملة من وقائعه و خصائصه و قد اعتمد علیه العلماء و استشهدوا بأحادیثه فی کتبهم المؤلفة فی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نسخه باقیة إلی حدود الألف من الهجرة لأن الشیخ الکفعمی المتوفی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مصادر کتابه البلد الأمین فیظهر وجوده عنده” الشیخ الکفعمی” فی التاریخ و یأتی فی الغین کتاب الغدیر متعددا و کذا الغدیریة و الغدیر فی الإسلام و الغدیر فی</w:t>
      </w:r>
    </w:p>
    <w:p>
      <w:pPr>
        <w:pStyle w:val="BookText"/>
        <w:rPr/>
      </w:pPr>
      <w:r>
        <w:rPr>
          <w:rFonts w:ascii="IRNazanin" w:hAnsi="IRNazanin" w:eastAsia="IRNazanin"/>
          <w:color w:val="111111"/>
          <w:sz w:val="28"/>
          <w:sz w:val="28"/>
          <w:szCs w:val="28"/>
          <w:rtl w:val="true"/>
          <w:lang w:bidi="fa-IR"/>
        </w:rPr>
        <w:t xml:space="preserve">الکتاب و السنة و الأدب و غیرها، و فی الفاء فیض القدیر فی حدیث الغدیر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الغدیر متعددا، و یأتی الإشارة إلیه بعنوان خصائص یوم الغدیر کما عبر به البیاضی کما یأتی الخطاب المنیر فی ذکری عید الغدیر</w:t>
      </w:r>
      <w:r>
        <w:rPr>
          <w:rFonts w:eastAsia="IRNazanin" w:cs="IRNazanin"/>
          <w:color w:val="111111"/>
          <w:sz w:val="28"/>
          <w:szCs w:val="28"/>
          <w:rtl w:val="true"/>
          <w:lang w:bidi="fa-IR"/>
        </w:rPr>
        <w:t>.</w:t>
      </w:r>
    </w:p>
    <w:p>
      <w:pPr>
        <w:pStyle w:val="Heading3"/>
        <w:numPr>
          <w:ilvl w:val="2"/>
          <w:numId w:val="1"/>
        </w:numPr>
        <w:rPr/>
      </w:pPr>
      <w:bookmarkStart w:id="2178" w:name="__RefHeading___Toc7973488_73709187"/>
      <w:bookmarkStart w:id="2179" w:name="_Toc1005"/>
      <w:bookmarkEnd w:id="2178"/>
      <w:r>
        <w:rPr/>
        <w:t>901</w:t>
      </w:r>
      <w:r>
        <w:rPr>
          <w:rtl w:val="true"/>
        </w:rPr>
        <w:t xml:space="preserve">- </w:t>
      </w:r>
      <w:r>
        <w:rPr>
          <w:rtl w:val="true"/>
        </w:rPr>
        <w:t>الخصائص الفاطمیة</w:t>
      </w:r>
      <w:bookmarkEnd w:id="217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للشیخ الواعظ المولی باقر بن المولی إسماعیل بن المولی عبد العظیم بن محمد باقر الکجوری المولود بطهران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بمشهد </w:t>
      </w:r>
      <w:bookmarkStart w:id="2180" w:name="pg11693_132200"/>
    </w:p>
    <w:p>
      <w:pPr>
        <w:pStyle w:val="BookText"/>
        <w:rPr/>
      </w:pPr>
      <w:bookmarkEnd w:id="2180"/>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بها فی مقبرة الشیخ البهائی شرع فی تألیفه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فی طبعه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قبل طبعه بل قبل إتمامه فألحق بآخر المطبوع منه أخوه الشیخ محمد سلطان المتکلمین رسالة فی ترجمه المؤلف سماها زبدة المآثر فی ترجمه الحاج المولی باقر و قد رتبه المؤلف حسب ما ذکر فی أوله علی مائة و خمس و ثلاثین خصیصة المطابق لجمل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ثلاث خصائص فی المقدمة و خصیصتان فی الخاتمة بینهما المائة و الثلاثون خصیصة منها ثلاثون خصیصة لها قبل ولادتها و خمسون لما بعد الولادة و قبل الوفاة و خمسون لما 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أنه آخر تصانیفه فأدرج فیه ما التقطه من الفوائد طول عمره، لکن لم یتمکن من إتمام تلک الخصائص علی ما سطره فی الفهرس إجمالا بل وقع نقص فی وسطه و فی آخره علی ما رأیته فی عدة نسخ من مطبوعة، فإن الموجود فی المطبوع من أوله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الخصائص الثلاث فی المقدمة و الثلاثون لما قبل الولادة، و یوجد من الخمسین لما بعد الولادة و قبل الوفاة إلی أوائل الخصیصة الثالث و العشرین و المنتهیة إلی الصفحة المذکورة ثم یشرع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أوائل الخصیصة الحادیة و الثلاثین إلی تمام الخمسین المذکور، فسقط من هذا الخمسین سبع 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الخمسون لما بعد الوفاة و کذا الخصیصتان فی الخاتمة، فالظاهر إنها لم تخرج من قلم المؤلف و الا لکانت تقدم للطبع کما طبع مقدار منه بعد وفاه المؤلف بمباشرة صهره علی بنته السید عبد الجلیل بن علی نقی من السادة المشهورین بالأخوی و تم طبعه فی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الخصیصة الأربعین أورد خمسین آیة منزلة فی فاطمة الزهراء علیه السلام لکنها من غیر تفسیر و بیان نعم استوفی شرح أربعین آیة منها فی کتاب خصائص الزهراء المذکور آنفا و سیأتی للمؤلف الشمائل العلویة و الخصائل المرتضویة فی حرف الشین، و مر له جنة النعیم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3"/>
        <w:numPr>
          <w:ilvl w:val="2"/>
          <w:numId w:val="1"/>
        </w:numPr>
        <w:rPr/>
      </w:pPr>
      <w:bookmarkStart w:id="2181" w:name="__RefHeading___Toc7973490_73709187"/>
      <w:bookmarkStart w:id="2182" w:name="_Toc1006"/>
      <w:bookmarkEnd w:id="2181"/>
      <w:r>
        <w:rPr/>
        <w:t>902</w:t>
      </w:r>
      <w:r>
        <w:rPr>
          <w:rtl w:val="true"/>
        </w:rPr>
        <w:t xml:space="preserve">- </w:t>
      </w:r>
      <w:r>
        <w:rPr>
          <w:rtl w:val="true"/>
        </w:rPr>
        <w:t>خصائص مرتضوی</w:t>
      </w:r>
      <w:bookmarkEnd w:id="2182"/>
    </w:p>
    <w:p>
      <w:pPr>
        <w:pStyle w:val="BookText"/>
        <w:rPr/>
      </w:pPr>
      <w:r>
        <w:rPr>
          <w:rFonts w:ascii="IRNazanin" w:hAnsi="IRNazanin" w:eastAsia="IRNazanin"/>
          <w:color w:val="111111"/>
          <w:sz w:val="28"/>
          <w:sz w:val="28"/>
          <w:szCs w:val="28"/>
          <w:rtl w:val="true"/>
          <w:lang w:bidi="fa-IR"/>
        </w:rPr>
        <w:t>ترجمه للخصائص العلویة تألیف النسائی المذکور آنفا من العربیة إلی الأردویة، و طبع بالهند لبعض علمائها</w:t>
      </w:r>
      <w:r>
        <w:rPr>
          <w:rFonts w:eastAsia="IRNazanin" w:cs="IRNazanin"/>
          <w:color w:val="111111"/>
          <w:sz w:val="28"/>
          <w:szCs w:val="28"/>
          <w:rtl w:val="true"/>
          <w:lang w:bidi="fa-IR"/>
        </w:rPr>
        <w:t>.</w:t>
      </w:r>
    </w:p>
    <w:p>
      <w:pPr>
        <w:pStyle w:val="Heading3"/>
        <w:numPr>
          <w:ilvl w:val="2"/>
          <w:numId w:val="1"/>
        </w:numPr>
        <w:rPr/>
      </w:pPr>
      <w:bookmarkStart w:id="2183" w:name="__RefHeading___Toc7973492_73709187"/>
      <w:bookmarkStart w:id="2184" w:name="_Toc1007"/>
      <w:bookmarkEnd w:id="2183"/>
      <w:r>
        <w:rPr/>
        <w:t>903</w:t>
      </w:r>
      <w:r>
        <w:rPr>
          <w:rtl w:val="true"/>
        </w:rPr>
        <w:t xml:space="preserve">- </w:t>
      </w:r>
      <w:r>
        <w:rPr>
          <w:rtl w:val="true"/>
        </w:rPr>
        <w:t>خصائص معاویة</w:t>
      </w:r>
      <w:bookmarkEnd w:id="2184"/>
    </w:p>
    <w:p>
      <w:pPr>
        <w:pStyle w:val="BookText"/>
        <w:rPr/>
      </w:pPr>
      <w:r>
        <w:rPr>
          <w:rFonts w:ascii="IRNazanin" w:hAnsi="IRNazanin" w:eastAsia="IRNazanin"/>
          <w:color w:val="111111"/>
          <w:sz w:val="28"/>
          <w:sz w:val="28"/>
          <w:szCs w:val="28"/>
          <w:rtl w:val="true"/>
          <w:lang w:bidi="fa-IR"/>
        </w:rPr>
        <w:t>للسید ظهور الحسین البارهوی المعاصر، طبع باللغة الأردویة بالهند</w:t>
      </w:r>
      <w:r>
        <w:rPr>
          <w:rFonts w:eastAsia="IRNazanin" w:cs="IRNazanin"/>
          <w:color w:val="111111"/>
          <w:sz w:val="28"/>
          <w:szCs w:val="28"/>
          <w:rtl w:val="true"/>
          <w:lang w:bidi="fa-IR"/>
        </w:rPr>
        <w:t>.</w:t>
      </w:r>
    </w:p>
    <w:p>
      <w:pPr>
        <w:pStyle w:val="Heading3"/>
        <w:numPr>
          <w:ilvl w:val="2"/>
          <w:numId w:val="1"/>
        </w:numPr>
        <w:rPr/>
      </w:pPr>
      <w:bookmarkStart w:id="2185" w:name="__RefHeading___Toc7973494_73709187"/>
      <w:bookmarkStart w:id="2186" w:name="_Toc1008"/>
      <w:bookmarkEnd w:id="2185"/>
      <w:r>
        <w:rPr/>
        <w:t>904</w:t>
      </w:r>
      <w:r>
        <w:rPr>
          <w:rtl w:val="true"/>
        </w:rPr>
        <w:t xml:space="preserve">- </w:t>
      </w:r>
      <w:r>
        <w:rPr>
          <w:rtl w:val="true"/>
        </w:rPr>
        <w:t>خصائص المؤمنین‌</w:t>
      </w:r>
      <w:bookmarkEnd w:id="218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ناصر بن أحمد بن عبد الصمد آل أبی شبانه البحرانی </w:t>
      </w:r>
      <w:bookmarkStart w:id="2187" w:name="pg11693_132201"/>
    </w:p>
    <w:p>
      <w:pPr>
        <w:pStyle w:val="BookText"/>
        <w:rPr/>
      </w:pPr>
      <w:bookmarkEnd w:id="2187"/>
      <w:r>
        <w:rPr>
          <w:rFonts w:ascii="IRNazanin" w:hAnsi="IRNazanin" w:eastAsia="IRNazanin"/>
          <w:color w:val="111111"/>
          <w:sz w:val="28"/>
          <w:sz w:val="28"/>
          <w:szCs w:val="28"/>
          <w:rtl w:val="true"/>
          <w:lang w:bidi="fa-IR"/>
        </w:rPr>
        <w:t xml:space="preserve">نزیل البصرة و عالمها المتوفی بها مناهزا للتسعین بلا عقب فی شهر رجب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النجف فی مقبرة السید محمد خلیفة الذی کان أیضا عالم البصرة قبله، و فی هذه الأواخر أدخلت المقبرة فی الزاویة الجنوبیة من المسجد الکبیر الواقعة بجنب الساباط غربی الصحن العلوی، و مر خصائص الشیعة الذی هو أیضا للسید مهدی الشهیر بالقزوینی عالم البصرة أخیرا</w:t>
      </w:r>
      <w:r>
        <w:rPr>
          <w:rFonts w:eastAsia="IRNazanin" w:cs="IRNazanin"/>
          <w:color w:val="111111"/>
          <w:sz w:val="28"/>
          <w:szCs w:val="28"/>
          <w:rtl w:val="true"/>
          <w:lang w:bidi="fa-IR"/>
        </w:rPr>
        <w:t>.</w:t>
      </w:r>
    </w:p>
    <w:p>
      <w:pPr>
        <w:pStyle w:val="Heading3"/>
        <w:numPr>
          <w:ilvl w:val="2"/>
          <w:numId w:val="1"/>
        </w:numPr>
        <w:rPr/>
      </w:pPr>
      <w:bookmarkStart w:id="2188" w:name="__RefHeading___Toc7973496_73709187"/>
      <w:bookmarkStart w:id="2189" w:name="_Toc1009"/>
      <w:bookmarkEnd w:id="2188"/>
      <w:r>
        <w:rPr/>
        <w:t>905</w:t>
      </w:r>
      <w:r>
        <w:rPr>
          <w:rtl w:val="true"/>
        </w:rPr>
        <w:t xml:space="preserve">- </w:t>
      </w:r>
      <w:r>
        <w:rPr>
          <w:rtl w:val="true"/>
        </w:rPr>
        <w:t>خصائص النبی ص</w:t>
      </w:r>
      <w:bookmarkEnd w:id="21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الحسین بن الحسن بن دؤل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190" w:name="__RefHeading___Toc7973498_73709187"/>
      <w:bookmarkStart w:id="2191" w:name="_Toc1010"/>
      <w:bookmarkEnd w:id="2190"/>
      <w:r>
        <w:rPr/>
        <w:t>906</w:t>
      </w:r>
      <w:r>
        <w:rPr>
          <w:rtl w:val="true"/>
        </w:rPr>
        <w:t xml:space="preserve">- </w:t>
      </w:r>
      <w:r>
        <w:rPr>
          <w:rtl w:val="true"/>
        </w:rPr>
        <w:t>خصائص النبی ص</w:t>
      </w:r>
      <w:bookmarkEnd w:id="2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فهارسها القدیمة، و لعله الخصائص النبویة للسیوطی أو مختصرة فراجعه</w:t>
      </w:r>
      <w:r>
        <w:rPr>
          <w:rFonts w:eastAsia="IRNazanin" w:cs="IRNazanin"/>
          <w:color w:val="111111"/>
          <w:sz w:val="28"/>
          <w:szCs w:val="28"/>
          <w:rtl w:val="true"/>
          <w:lang w:bidi="fa-IR"/>
        </w:rPr>
        <w:t>.</w:t>
      </w:r>
    </w:p>
    <w:p>
      <w:pPr>
        <w:pStyle w:val="Heading3"/>
        <w:numPr>
          <w:ilvl w:val="2"/>
          <w:numId w:val="1"/>
        </w:numPr>
        <w:rPr/>
      </w:pPr>
      <w:bookmarkStart w:id="2192" w:name="__RefHeading___Toc7973500_73709187"/>
      <w:bookmarkStart w:id="2193" w:name="_Toc1011"/>
      <w:bookmarkEnd w:id="2192"/>
      <w:r>
        <w:rPr/>
        <w:t>907</w:t>
      </w:r>
      <w:r>
        <w:rPr>
          <w:rtl w:val="true"/>
        </w:rPr>
        <w:t xml:space="preserve">- </w:t>
      </w:r>
      <w:r>
        <w:rPr>
          <w:rtl w:val="true"/>
        </w:rPr>
        <w:t>خصائص الوحی المبین</w:t>
      </w:r>
      <w:bookmarkEnd w:id="2193"/>
    </w:p>
    <w:p>
      <w:pPr>
        <w:pStyle w:val="BookText"/>
        <w:rPr/>
      </w:pPr>
      <w:r>
        <w:rPr>
          <w:rFonts w:ascii="IRNazanin" w:hAnsi="IRNazanin" w:eastAsia="IRNazanin"/>
          <w:color w:val="111111"/>
          <w:sz w:val="28"/>
          <w:sz w:val="28"/>
          <w:szCs w:val="28"/>
          <w:rtl w:val="true"/>
          <w:lang w:bidi="fa-IR"/>
        </w:rPr>
        <w:t xml:space="preserve">فی مناقب أمیر المؤمنین علیه السلام و الآیات النازلة فی حقه باعتراف علماء العامة و دلالة صحاحهم علیه للشیخ أبی الحسین یحیی بن علی بن الحسن بن الحسین بن محمد بن البطریق المعاصر لابن إدریس مؤلف السرائر الذی توفی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مشایخ السید فخار بن معد الذی توفی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کتابیه العمدة و المستدرک و هو فی تفسیر الآیات النازلة فی حقه باعتراف العامة بالخصوص،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نبه ذوی العقول علی حسن 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مع نور الهدایة للدوانی، و هو مرتب علی خمسة و عشرین فصلا و طبع العمدة أیضا</w:t>
      </w:r>
      <w:r>
        <w:rPr>
          <w:rFonts w:eastAsia="IRNazanin" w:cs="IRNazanin"/>
          <w:color w:val="111111"/>
          <w:sz w:val="28"/>
          <w:szCs w:val="28"/>
          <w:rtl w:val="true"/>
          <w:lang w:bidi="fa-IR"/>
        </w:rPr>
        <w:t>.</w:t>
      </w:r>
    </w:p>
    <w:p>
      <w:pPr>
        <w:pStyle w:val="Heading3"/>
        <w:numPr>
          <w:ilvl w:val="2"/>
          <w:numId w:val="1"/>
        </w:numPr>
        <w:rPr/>
      </w:pPr>
      <w:bookmarkStart w:id="2194" w:name="__RefHeading___Toc7973502_73709187"/>
      <w:bookmarkStart w:id="2195" w:name="_Toc1012"/>
      <w:bookmarkEnd w:id="2194"/>
      <w:r>
        <w:rPr/>
        <w:t>908</w:t>
      </w:r>
      <w:r>
        <w:rPr>
          <w:rtl w:val="true"/>
        </w:rPr>
        <w:t xml:space="preserve">- </w:t>
      </w:r>
      <w:r>
        <w:rPr>
          <w:rtl w:val="true"/>
        </w:rPr>
        <w:t>خصائص یوم الجمعة</w:t>
      </w:r>
      <w:bookmarkEnd w:id="2195"/>
    </w:p>
    <w:p>
      <w:pPr>
        <w:pStyle w:val="BookText"/>
        <w:rPr/>
      </w:pPr>
      <w:r>
        <w:rPr>
          <w:rFonts w:ascii="IRNazanin" w:hAnsi="IRNazanin" w:eastAsia="IRNazanin"/>
          <w:color w:val="111111"/>
          <w:sz w:val="28"/>
          <w:sz w:val="28"/>
          <w:szCs w:val="28"/>
          <w:rtl w:val="true"/>
          <w:lang w:bidi="fa-IR"/>
        </w:rPr>
        <w:t xml:space="preserve">للشیخ السعید زین الدین بن علی بن أحمد العاملی الشهید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شرف الأیام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 للجمعة خصائص کثیرة ترتقی إلی مائة فضیلة لکنا نذکر منها فی هذه الرسالة أربعین خصوصیة هی عیون تلک الخصائص و أحقها بالإعظام و قد طبع مستقلا فی صیدا کما طبع منضما إلی بعض رسائله فی طهران</w:t>
      </w:r>
      <w:r>
        <w:rPr>
          <w:rFonts w:eastAsia="IRNazanin" w:cs="IRNazanin"/>
          <w:color w:val="111111"/>
          <w:sz w:val="28"/>
          <w:szCs w:val="28"/>
          <w:rtl w:val="true"/>
          <w:lang w:bidi="fa-IR"/>
        </w:rPr>
        <w:t>.</w:t>
      </w:r>
    </w:p>
    <w:p>
      <w:pPr>
        <w:pStyle w:val="Heading3"/>
        <w:numPr>
          <w:ilvl w:val="2"/>
          <w:numId w:val="1"/>
        </w:numPr>
        <w:rPr/>
      </w:pPr>
      <w:bookmarkStart w:id="2196" w:name="__RefHeading___Toc7973504_73709187"/>
      <w:bookmarkStart w:id="2197" w:name="_Toc1013"/>
      <w:bookmarkEnd w:id="2196"/>
      <w:r>
        <w:rPr>
          <w:rtl w:val="true"/>
        </w:rPr>
        <w:t>خصائص یوم الغدیر</w:t>
      </w:r>
      <w:bookmarkEnd w:id="2197"/>
    </w:p>
    <w:p>
      <w:pPr>
        <w:pStyle w:val="BookText"/>
        <w:rPr/>
      </w:pPr>
      <w:r>
        <w:rPr>
          <w:rFonts w:ascii="IRNazanin" w:hAnsi="IRNazanin" w:eastAsia="IRNazanin"/>
          <w:color w:val="111111"/>
          <w:sz w:val="28"/>
          <w:sz w:val="28"/>
          <w:szCs w:val="28"/>
          <w:rtl w:val="true"/>
          <w:lang w:bidi="fa-IR"/>
        </w:rPr>
        <w:t xml:space="preserve">کذا عبر عنه البیاضی فی أول الصراط المستقیم الذی ألفه فی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من مآخذه، و قد ذکرناه بعنوان خصائص الغدیر</w:t>
      </w:r>
      <w:r>
        <w:rPr>
          <w:rFonts w:eastAsia="IRNazanin" w:cs="IRNazanin"/>
          <w:color w:val="111111"/>
          <w:sz w:val="28"/>
          <w:szCs w:val="28"/>
          <w:rtl w:val="true"/>
          <w:lang w:bidi="fa-IR"/>
        </w:rPr>
        <w:t>.</w:t>
      </w:r>
    </w:p>
    <w:p>
      <w:pPr>
        <w:pStyle w:val="Heading3"/>
        <w:numPr>
          <w:ilvl w:val="2"/>
          <w:numId w:val="1"/>
        </w:numPr>
        <w:rPr/>
      </w:pPr>
      <w:bookmarkStart w:id="2198" w:name="__RefHeading___Toc7973506_73709187"/>
      <w:bookmarkStart w:id="2199" w:name="_Toc1014"/>
      <w:bookmarkEnd w:id="2198"/>
      <w:r>
        <w:rPr/>
        <w:t>909</w:t>
      </w:r>
      <w:r>
        <w:rPr>
          <w:rtl w:val="true"/>
        </w:rPr>
        <w:t xml:space="preserve">- </w:t>
      </w:r>
      <w:r>
        <w:rPr>
          <w:rtl w:val="true"/>
        </w:rPr>
        <w:t>کتاب الخصوص و العموم و الأسماء و الأحکام</w:t>
      </w:r>
      <w:bookmarkEnd w:id="219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المتکلم إسماعیل </w:t>
      </w:r>
      <w:bookmarkStart w:id="2200" w:name="pg11693_132202"/>
    </w:p>
    <w:p>
      <w:pPr>
        <w:pStyle w:val="BookText"/>
        <w:rPr/>
      </w:pPr>
      <w:bookmarkEnd w:id="2200"/>
      <w:r>
        <w:rPr>
          <w:rFonts w:ascii="IRNazanin" w:hAnsi="IRNazanin" w:eastAsia="IRNazanin"/>
          <w:color w:val="111111"/>
          <w:sz w:val="28"/>
          <w:sz w:val="28"/>
          <w:szCs w:val="28"/>
          <w:rtl w:val="true"/>
          <w:lang w:bidi="fa-IR"/>
        </w:rPr>
        <w:t xml:space="preserve">بن علی بن إسحاق بن أبی سهل بن نوبخت، کان شیخ النوبختیین فی عصره ولد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الشیخ کلاهما، و أرخه فی خاندان نوبخت</w:t>
      </w:r>
      <w:r>
        <w:rPr>
          <w:rFonts w:eastAsia="IRNazanin" w:cs="IRNazanin"/>
          <w:color w:val="111111"/>
          <w:sz w:val="28"/>
          <w:szCs w:val="28"/>
          <w:rtl w:val="true"/>
          <w:lang w:bidi="fa-IR"/>
        </w:rPr>
        <w:t>.</w:t>
      </w:r>
    </w:p>
    <w:p>
      <w:pPr>
        <w:pStyle w:val="Heading3"/>
        <w:numPr>
          <w:ilvl w:val="2"/>
          <w:numId w:val="1"/>
        </w:numPr>
        <w:rPr/>
      </w:pPr>
      <w:bookmarkStart w:id="2201" w:name="__RefHeading___Toc7973508_73709187"/>
      <w:bookmarkStart w:id="2202" w:name="_Toc1015"/>
      <w:bookmarkEnd w:id="2201"/>
      <w:r>
        <w:rPr/>
        <w:t>910</w:t>
      </w:r>
      <w:r>
        <w:rPr>
          <w:rtl w:val="true"/>
        </w:rPr>
        <w:t xml:space="preserve">- </w:t>
      </w:r>
      <w:r>
        <w:rPr>
          <w:rtl w:val="true"/>
        </w:rPr>
        <w:t>کتاب الخصوص و العموم</w:t>
      </w:r>
      <w:bookmarkEnd w:id="2202"/>
    </w:p>
    <w:p>
      <w:pPr>
        <w:pStyle w:val="BookText"/>
        <w:rPr/>
      </w:pPr>
      <w:r>
        <w:rPr>
          <w:rFonts w:ascii="IRNazanin" w:hAnsi="IRNazanin" w:eastAsia="IRNazanin"/>
          <w:color w:val="111111"/>
          <w:sz w:val="28"/>
          <w:sz w:val="28"/>
          <w:szCs w:val="28"/>
          <w:rtl w:val="true"/>
          <w:lang w:bidi="fa-IR"/>
        </w:rPr>
        <w:t>للشیخ المتکلم الثقة أبی محمد الحسن بن موسی النوبختی ابن أخت إسماعیل النوبختی المذکور، کان مبرزا علی نظرائه قبل الثلاثمائة و بعدها کما ذکره النجاشی</w:t>
      </w:r>
      <w:r>
        <w:rPr>
          <w:rFonts w:eastAsia="IRNazanin" w:cs="IRNazanin"/>
          <w:color w:val="111111"/>
          <w:sz w:val="28"/>
          <w:szCs w:val="28"/>
          <w:rtl w:val="true"/>
          <w:lang w:bidi="fa-IR"/>
        </w:rPr>
        <w:t>.</w:t>
      </w:r>
    </w:p>
    <w:p>
      <w:pPr>
        <w:pStyle w:val="Heading3"/>
        <w:numPr>
          <w:ilvl w:val="2"/>
          <w:numId w:val="1"/>
        </w:numPr>
        <w:rPr/>
      </w:pPr>
      <w:bookmarkStart w:id="2203" w:name="__RefHeading___Toc7973510_73709187"/>
      <w:bookmarkStart w:id="2204" w:name="_Toc1016"/>
      <w:bookmarkEnd w:id="2203"/>
      <w:r>
        <w:rPr/>
        <w:t>911</w:t>
      </w:r>
      <w:r>
        <w:rPr>
          <w:rtl w:val="true"/>
        </w:rPr>
        <w:t xml:space="preserve">- </w:t>
      </w:r>
      <w:r>
        <w:rPr>
          <w:rtl w:val="true"/>
        </w:rPr>
        <w:t>خصوصیات الجمعة</w:t>
      </w:r>
      <w:bookmarkEnd w:id="2204"/>
    </w:p>
    <w:p>
      <w:pPr>
        <w:pStyle w:val="BookText"/>
        <w:rPr/>
      </w:pPr>
      <w:r>
        <w:rPr>
          <w:rFonts w:ascii="IRNazanin" w:hAnsi="IRNazanin" w:eastAsia="IRNazanin"/>
          <w:color w:val="111111"/>
          <w:sz w:val="28"/>
          <w:sz w:val="28"/>
          <w:szCs w:val="28"/>
          <w:rtl w:val="true"/>
          <w:lang w:bidi="fa-IR"/>
        </w:rPr>
        <w:t>فارسی مختصر للشیخ محمد حسن بن الشیخ أبی القاسم الکاشانی النجفی المعاصر نزیل بمبئی ذکره فی فهرس تصانیفه، و له سنن الجمعة أیضا بالفارسیة یأتی</w:t>
      </w:r>
      <w:r>
        <w:rPr>
          <w:rFonts w:eastAsia="IRNazanin" w:cs="IRNazanin"/>
          <w:color w:val="111111"/>
          <w:sz w:val="28"/>
          <w:szCs w:val="28"/>
          <w:rtl w:val="true"/>
          <w:lang w:bidi="fa-IR"/>
        </w:rPr>
        <w:t>.</w:t>
      </w:r>
    </w:p>
    <w:p>
      <w:pPr>
        <w:pStyle w:val="Heading3"/>
        <w:numPr>
          <w:ilvl w:val="2"/>
          <w:numId w:val="1"/>
        </w:numPr>
        <w:rPr/>
      </w:pPr>
      <w:bookmarkStart w:id="2205" w:name="__RefHeading___Toc7973512_73709187"/>
      <w:bookmarkStart w:id="2206" w:name="_Toc1017"/>
      <w:bookmarkEnd w:id="2205"/>
      <w:r>
        <w:rPr/>
        <w:t>912</w:t>
      </w:r>
      <w:r>
        <w:rPr>
          <w:rtl w:val="true"/>
        </w:rPr>
        <w:t xml:space="preserve">- </w:t>
      </w:r>
      <w:r>
        <w:rPr>
          <w:rtl w:val="true"/>
        </w:rPr>
        <w:t>خصوصیات مذهب شیعة</w:t>
      </w:r>
      <w:bookmarkEnd w:id="2206"/>
    </w:p>
    <w:p>
      <w:pPr>
        <w:pStyle w:val="BookText"/>
        <w:rPr/>
      </w:pPr>
      <w:r>
        <w:rPr>
          <w:rFonts w:ascii="IRNazanin" w:hAnsi="IRNazanin" w:eastAsia="IRNazanin"/>
          <w:color w:val="111111"/>
          <w:sz w:val="28"/>
          <w:sz w:val="28"/>
          <w:szCs w:val="28"/>
          <w:rtl w:val="true"/>
          <w:lang w:bidi="fa-IR"/>
        </w:rPr>
        <w:t xml:space="preserve">باللغة الأردویة طبع بالهند، و هو تألیف السید محمد هارون الزنگی‌پوری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أوراد القرآن و البدر التمام و ثبوت الشهادة و غیرها</w:t>
      </w:r>
      <w:r>
        <w:rPr>
          <w:rFonts w:eastAsia="IRNazanin" w:cs="IRNazanin"/>
          <w:color w:val="111111"/>
          <w:sz w:val="28"/>
          <w:szCs w:val="28"/>
          <w:rtl w:val="true"/>
          <w:lang w:bidi="fa-IR"/>
        </w:rPr>
        <w:t>.</w:t>
      </w:r>
    </w:p>
    <w:p>
      <w:pPr>
        <w:pStyle w:val="Heading3"/>
        <w:numPr>
          <w:ilvl w:val="2"/>
          <w:numId w:val="1"/>
        </w:numPr>
        <w:rPr/>
      </w:pPr>
      <w:bookmarkStart w:id="2207" w:name="__RefHeading___Toc7973514_73709187"/>
      <w:bookmarkStart w:id="2208" w:name="_Toc1018"/>
      <w:bookmarkEnd w:id="2207"/>
      <w:r>
        <w:rPr/>
        <w:t>913</w:t>
      </w:r>
      <w:r>
        <w:rPr>
          <w:rtl w:val="true"/>
        </w:rPr>
        <w:t xml:space="preserve">- </w:t>
      </w:r>
      <w:r>
        <w:rPr>
          <w:rtl w:val="true"/>
        </w:rPr>
        <w:t>الخضاب بالسواد</w:t>
      </w:r>
      <w:bookmarkEnd w:id="2208"/>
    </w:p>
    <w:p>
      <w:pPr>
        <w:pStyle w:val="BookText"/>
        <w:rPr/>
      </w:pPr>
      <w:r>
        <w:rPr>
          <w:rFonts w:ascii="IRNazanin" w:hAnsi="IRNazanin" w:eastAsia="IRNazanin"/>
          <w:color w:val="111111"/>
          <w:sz w:val="28"/>
          <w:sz w:val="28"/>
          <w:szCs w:val="28"/>
          <w:rtl w:val="true"/>
          <w:lang w:bidi="fa-IR"/>
        </w:rPr>
        <w:t>عند الشیعة و السنة، الجمهور و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نجم الدین جعفر بن الشیخ المیرزا محمد الطهرانی نزیل سامراء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مصادر جمیع أحادیثه و عینها باسم الکتاب و الباب منه، رأیته بخط المؤلف عنده” المؤلف” بسامراء و مر له حیاة فاطمة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2209" w:name="__RefHeading___Toc7973516_73709187"/>
      <w:bookmarkStart w:id="2210" w:name="_Toc1019"/>
      <w:bookmarkEnd w:id="2209"/>
      <w:r>
        <w:rPr/>
        <w:t>914</w:t>
      </w:r>
      <w:r>
        <w:rPr>
          <w:rtl w:val="true"/>
        </w:rPr>
        <w:t xml:space="preserve">- </w:t>
      </w:r>
      <w:r>
        <w:rPr>
          <w:rtl w:val="true"/>
        </w:rPr>
        <w:t>الخضابیة</w:t>
      </w:r>
      <w:bookmarkEnd w:id="2210"/>
    </w:p>
    <w:p>
      <w:pPr>
        <w:pStyle w:val="BookText"/>
        <w:rPr/>
      </w:pPr>
      <w:r>
        <w:rPr>
          <w:rFonts w:ascii="IRNazanin" w:hAnsi="IRNazanin" w:eastAsia="IRNazanin"/>
          <w:color w:val="111111"/>
          <w:sz w:val="28"/>
          <w:sz w:val="28"/>
          <w:szCs w:val="28"/>
          <w:rtl w:val="true"/>
          <w:lang w:bidi="fa-IR"/>
        </w:rPr>
        <w:t xml:space="preserve">رسالة مبسوطة للشیخ المجاهد المولی محمد حسین بن محمد قاسم القومشهی النجفی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بعد الخطبة اسمه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رأیت فی هذا العصر فی خصوص العتبات العالیات أن أکثر الشیب قد اشتد بهم المشیب و مع ذلک ترکوا الخضاب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أکتب فی بیان فضله و استحبابه بجمیع أنواعه سیما خضاب الشیب، مختصرا یرفع به غواشی الظلام عن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الفراغ من الخضاب ألحق به آداب الحمام و ما یستحب فیه و فرغ منه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استعرته منه و کتبت عن خطه نسخه لنفسی فی حیاته</w:t>
      </w:r>
      <w:r>
        <w:rPr>
          <w:rFonts w:eastAsia="IRNazanin" w:cs="IRNazanin"/>
          <w:color w:val="111111"/>
          <w:sz w:val="28"/>
          <w:szCs w:val="28"/>
          <w:rtl w:val="true"/>
          <w:lang w:bidi="fa-IR"/>
        </w:rPr>
        <w:t>.</w:t>
      </w:r>
    </w:p>
    <w:p>
      <w:pPr>
        <w:pStyle w:val="Heading3"/>
        <w:numPr>
          <w:ilvl w:val="2"/>
          <w:numId w:val="1"/>
        </w:numPr>
        <w:rPr/>
      </w:pPr>
      <w:bookmarkStart w:id="2211" w:name="__RefHeading___Toc7973518_73709187"/>
      <w:bookmarkStart w:id="2212" w:name="_Toc1020"/>
      <w:bookmarkEnd w:id="2211"/>
      <w:r>
        <w:rPr/>
        <w:t>915</w:t>
      </w:r>
      <w:r>
        <w:rPr>
          <w:rtl w:val="true"/>
        </w:rPr>
        <w:t xml:space="preserve">- </w:t>
      </w:r>
      <w:r>
        <w:rPr>
          <w:rtl w:val="true"/>
        </w:rPr>
        <w:t>کتاب الخط</w:t>
      </w:r>
      <w:bookmarkEnd w:id="2212"/>
    </w:p>
    <w:p>
      <w:pPr>
        <w:pStyle w:val="BookText"/>
        <w:rPr/>
      </w:pPr>
      <w:r>
        <w:rPr>
          <w:rFonts w:ascii="IRNazanin" w:hAnsi="IRNazanin" w:eastAsia="IRNazanin"/>
          <w:color w:val="111111"/>
          <w:sz w:val="28"/>
          <w:sz w:val="28"/>
          <w:szCs w:val="28"/>
          <w:rtl w:val="true"/>
          <w:lang w:bidi="fa-IR"/>
        </w:rPr>
        <w:t>للشیخ الأدیب المعاصر أحمد رضا العاملی طبع فی مجلة العرفان</w:t>
      </w:r>
    </w:p>
    <w:p>
      <w:pPr>
        <w:pStyle w:val="Heading3"/>
        <w:numPr>
          <w:ilvl w:val="2"/>
          <w:numId w:val="1"/>
        </w:numPr>
        <w:rPr/>
      </w:pPr>
      <w:bookmarkStart w:id="2213" w:name="__RefHeading___Toc7973520_73709187"/>
      <w:bookmarkStart w:id="2214" w:name="_Toc1021"/>
      <w:bookmarkEnd w:id="2213"/>
      <w:r>
        <w:rPr/>
        <w:t>916</w:t>
      </w:r>
      <w:r>
        <w:rPr>
          <w:rtl w:val="true"/>
        </w:rPr>
        <w:t xml:space="preserve">- </w:t>
      </w:r>
      <w:r>
        <w:rPr>
          <w:rtl w:val="true"/>
        </w:rPr>
        <w:t>کتاب الخط</w:t>
      </w:r>
      <w:bookmarkEnd w:id="221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أبی الحسن أحمد بن محمد بن عمران بن موسی المعروف بابن الجندی، من مشایخ أبی العباس النجاشی ذکره فیه</w:t>
      </w:r>
      <w:r>
        <w:rPr>
          <w:rFonts w:eastAsia="IRNazanin" w:cs="IRNazanin"/>
          <w:color w:val="111111"/>
          <w:sz w:val="28"/>
          <w:szCs w:val="28"/>
          <w:rtl w:val="true"/>
          <w:lang w:bidi="fa-IR"/>
        </w:rPr>
        <w:t xml:space="preserve">. </w:t>
      </w:r>
      <w:bookmarkStart w:id="2215" w:name="pg11693_132203"/>
    </w:p>
    <w:p>
      <w:pPr>
        <w:pStyle w:val="Heading3"/>
        <w:numPr>
          <w:ilvl w:val="2"/>
          <w:numId w:val="1"/>
        </w:numPr>
        <w:rPr/>
      </w:pPr>
      <w:bookmarkStart w:id="2216" w:name="__RefHeading___Toc7973522_73709187"/>
      <w:bookmarkStart w:id="2217" w:name="_Toc1022"/>
      <w:bookmarkEnd w:id="2215"/>
      <w:bookmarkEnd w:id="2216"/>
      <w:r>
        <w:rPr/>
        <w:t>917</w:t>
      </w:r>
      <w:r>
        <w:rPr>
          <w:rtl w:val="true"/>
        </w:rPr>
        <w:t xml:space="preserve">- </w:t>
      </w:r>
      <w:r>
        <w:rPr>
          <w:rtl w:val="true"/>
        </w:rPr>
        <w:t>کتاب الخط</w:t>
      </w:r>
      <w:bookmarkEnd w:id="2217"/>
    </w:p>
    <w:p>
      <w:pPr>
        <w:pStyle w:val="BookText"/>
        <w:rPr/>
      </w:pPr>
      <w:r>
        <w:rPr>
          <w:rFonts w:ascii="IRNazanin" w:hAnsi="IRNazanin" w:eastAsia="IRNazanin"/>
          <w:color w:val="111111"/>
          <w:sz w:val="28"/>
          <w:sz w:val="28"/>
          <w:szCs w:val="28"/>
          <w:rtl w:val="true"/>
          <w:lang w:bidi="fa-IR"/>
        </w:rPr>
        <w:t xml:space="preserve">للمیرزا محمد حسین بن المیرزا محمد علی الحسینی المرعشی الشهیر بالشهرستانی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تفاصیل أنواع الخطوط و أرقام التلغراف، و النسخة بخطه کانت فی مکتبة” الشهرستانی” بکربلاء</w:t>
      </w:r>
      <w:r>
        <w:rPr>
          <w:rFonts w:eastAsia="IRNazanin" w:cs="IRNazanin"/>
          <w:color w:val="111111"/>
          <w:sz w:val="28"/>
          <w:szCs w:val="28"/>
          <w:rtl w:val="true"/>
          <w:lang w:bidi="fa-IR"/>
        </w:rPr>
        <w:t>.</w:t>
      </w:r>
    </w:p>
    <w:p>
      <w:pPr>
        <w:pStyle w:val="Heading3"/>
        <w:numPr>
          <w:ilvl w:val="2"/>
          <w:numId w:val="1"/>
        </w:numPr>
        <w:rPr/>
      </w:pPr>
      <w:bookmarkStart w:id="2218" w:name="__RefHeading___Toc7973524_73709187"/>
      <w:bookmarkStart w:id="2219" w:name="_Toc1023"/>
      <w:bookmarkEnd w:id="2218"/>
      <w:r>
        <w:rPr/>
        <w:t>918</w:t>
      </w:r>
      <w:r>
        <w:rPr>
          <w:rtl w:val="true"/>
        </w:rPr>
        <w:t xml:space="preserve">- </w:t>
      </w:r>
      <w:r>
        <w:rPr>
          <w:rtl w:val="true"/>
        </w:rPr>
        <w:t>خط آسان</w:t>
      </w:r>
      <w:bookmarkEnd w:id="2219"/>
    </w:p>
    <w:p>
      <w:pPr>
        <w:pStyle w:val="BookText"/>
        <w:rPr/>
      </w:pP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الخطوط الحرفیة هذه وضعت هجائیا و لکنها تطورت و انشعبت منها خطوط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باشتقاق الحروف من الخطوط الصوریة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نشرح هنا باختصار کلتا النظریتین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فالمدافعون عنها مختلفون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الحروف الأصلیة المخترعة التی نعلم بها الیوم أربعة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الهیروگلیفیة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الحثیة،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المسماریة الآرشویة،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الصینیة، و هی متباینة کل عن الآخر، و قد تفرع عن هذه الأربعة، الخطوط الموجودة الیوم، فانشعب من الصینیة الخط الصینی و الیابانی، و من الحثیة انشعب الخط الحمیری و الخط الحبشی، و من الهیروگلیفی انشعب الخط الفینیقی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الخط المصری ثم انشعب من الفینیقی الخطوط الیونانیة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الآرامیة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و هذان الأخیران هما أصلان لأکثر الخطوط الموجودة الیوم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الیونانیة تفرعت الخطوط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اللاتینیة،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الجرمنیة و غیرها، فالأولی کانت تستعملها أکثر شعوب أروپا الغربیة، و الیوم یستعملها أکثر أمم العالم کخط دولی عام، و الثانیة تستعملها شعوب أروپا الشرقیة فقط و لکنها أرقی من الأولی و الثالثة انما تستعملها أمم أروپا المرکزیة و الشمالیة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الآرامیة فانشعب منها الخطوط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الأوستائیة الفارسیة القدیمة،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العبری،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النبطی، و من النبطی انشعب الخط الشرقی الإسلامی المستعمل عندنا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یقول إن الفینیقیین لم یأخذوا خطهم من الهیروگلیفیة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الصوری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أخذوه من الأمم الآریة القاطنة فی سواحل الخلیج الفارسی و المحیط الهندی، و کذلک الخط الآرامی و الخط الکوفی مأخوذتان من الخط الأوستائی الفارسی الساسانی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فیذکر أن المؤرخین المسلمین الناقلین عن المآخذ الساسانیة یصرحون بأن الفرس اخترعوا خطأ فی القرن السابع عشر قبل المیلاد، و قال فی دائرة المعارف البریطانیة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مأخوذة من البرهمنیة الهندیة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بما أن الأقوام الآریة کانت قد تمارست معرفة الأصوات و استعملت علم التجوید فی قراءة الأدعیة و الأوراد الدینیة، و أیضا إنهم کانوا یصورن مقطع الفکین و الحلق و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عمودیا و أفقیا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کتبهم التجویدیة و یعینون مخارج الحروف تفصیلا، فیظن من ذلک کله أنهم اخترعوا الحروف الهجائیة من رسمهم صورة الفک عند التلفظ بکل حرف أولا ثم تدویر هذه الصورة یمینا أو یسارا بمقدار معین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التدویر یفسر بعض أسماء الخطوط السبعة الفارسیة فی العهد الساسانی المذکورة فی فهرس ابن الندیم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الکستج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النیم کستح نیم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المدارة کاملا و غیر کامل، و أیضا هذا هو السبب فی ترتیب الحروف الفارسیة فی</w:t>
      </w:r>
    </w:p>
    <w:p>
      <w:pPr>
        <w:pStyle w:val="BookText"/>
        <w:rPr/>
      </w:pPr>
      <w:r>
        <w:rPr>
          <w:rFonts w:ascii="IRNazanin" w:hAnsi="IRNazanin" w:eastAsia="IRNazanin"/>
          <w:color w:val="111111"/>
          <w:sz w:val="28"/>
          <w:sz w:val="28"/>
          <w:szCs w:val="28"/>
          <w:rtl w:val="true"/>
          <w:lang w:bidi="fa-IR"/>
        </w:rPr>
        <w:t xml:space="preserve">العهد الساسانی علی الترتیب المعروف بالمعجم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ترتیب مخارج الحروف من الحلق إلی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کان مستعملا حتی عند المسلمین إلی القرن الرابع للهجرة، فغیره الحکومة العباسیة و جعله علی الترتیب الأبتثی، و لتبریر عملهم هذا وضعوا حدیثا نسبوه إلی أبی 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الحدیث فی لطائف أسرار الحروف و فی صبح الأعشی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یکن شباهة الخط الکوفی بالخط الأوستائی الساسانی محصورا فی ترتیبه بل کان الحروف الکوفیة القدیمة کثیر، الشبه بها و قد اعترف بذلک أبو عمر عثمان الدانی فی کتابه المقنع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قول ذبیح بهروز فی رسالات متعددة نشرها ضمن سلسلة أبران کوده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القائلة بأصالة الخطوط الصوریة فیقول المدافعون عنها إن جمیع الخطوط الموجودة الیوم قد اجتازت فی عمرها أدوارا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الصوری الحقیقی، و قد کان البشر فی هذا الدور ینقش صور الأشیاء للدلالة علیها، فما کان قادرا حینئذ علی بیان أسماء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الصوری الرمزی، و فیها عبر الإنسان عن الأمور المعنویة بأشکال رمزیة، فجعل صورة الرجل المسلح بیانا للعداء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المقطعی و فیه دل بصورة الشی‌ء علی أول مقطع من لفظها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المقطع حرف معه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تصویر رأس الجمل علامة لمقطع الجیم المفتوحة، و هذا الدور فی الحقیقة أهم خطوة فی اختراع الکتابة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الهجائی، و فیه جعل صورة الشی‌ء دالا علی الحرف الأول من اسمه، فدل بصورة رأس الجمل فی المثال علی حرف الجیم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أی حرکة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التصویر شیئا فشیئا عما کان علیه سابقا، و بقی علامة للحرف فقط، فلم یبق من رأس الجمل فی المثال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یقوله القائلون بأصالة الخطوط الصوریة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القائلون بالنظریة الأولی فلا یمنعون وجود الأدوار الأربعة عند البشر، و لکنهم ینکرون وجودها فی الخطوط الحرفیة الموجودة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فمن المتفق علیه هو أن الخط الشرقی المستعمل عندنا الیوم و الخطوط الأروپیة کلها منشعبة من أصل واحد شرقی، و لکن خطنا یختلف عنها فی عدم اشتماله علی الحروف المصوتة فلا یعرف حرکات الحروف من نفس الخط، و فیه أیضا معایب أخر کاشتماله علی حروف مختلفة الصوت و متفقة الشکل فلا تمتاز الا بنقط تضاف إلیها و غیر ذلک مما یشکل تعلمها قراءة و کتابة، و یظهر هذه النقائص فی اللغات الغیر العربیة کالفارسیة و الترکیة و الهندیة أکثر منها فی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یتوجهوا إلی هذه العیوب الا بعد أن انتشر فکره تعمیم التعلیم الابتدائی عند الأمم الشرقیة و أرادوا إجراء التعلیم الإجباری حیث احتاجوا إلی تسهیل أمر التعلیم حد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رأوا هذه النقائص کحجر عثرة فی طریقهم صاروا فی صدد إصلاحها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سنة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آخوندزاده فتح علی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القنسولیة الإیرانیة فی تفلیس رسالة شرح فیها خطه الذی اخترعه بعد ذکره لتاریخ خطوط العالم و معایب کل واحد منها ثم فی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 إلی طهران و قدمه إلی وزارة المعارف رأسا، و لکنه خاب فی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اخترع میرزا ملکم خان خطأ آخر و کتب فیها رسالتین مبدأ ترقی و شیخ و وزیر و نشرهما فی لندن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بعدهما رجال و طالبوا إصلاح الخط العربی أو تبدیله بالخط اللاتینی الدولی و کتبوا فی ذلک کتبا و رسائل نذکر بعضا مما رأیناها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رشدیة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لأرفع الدولة میرزا رضا خان دانش انتصر فیه للاتینیة طبع بتفلیس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الإسلام آخوندزاده القفقازی، و یسمی رسم الخط و الفبای جدید طبع بتفلیس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یوسف خان مستشار الدولة التبریزی جمع فیها فتاوی علماء مشهد خراسان فی جواز تبدیل الخط شرعا بل استحبابه طبعت فی مجلة أختر بأستانبول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خط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لمستشار الدولة المذکور طبع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بهروزی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رضا خان بگشلو أفشار طبع بأستانبول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حسن رشدیة التبریزی طبع بتبریز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حسین خان عضو الوزارة الخارجیة الإیرانیة، طبع بأستانبول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لطف علی المجتهد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اخترعه میرزا کاظم المتخلص بمطلع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دانش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انجمن دانش فی بمبئی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ترکیة اخترعه محمد آقا شاه تخستکی مدیر جریدة شرق روس بتفلیس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خان أویسی طبع بأستانبول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تعلیم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حسن تقی‌زاده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لاتینی برای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داعی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بحیدرآباد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المذکور طبع بحیدرآباد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آسان برای تعلیم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پهلوی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الصمد فرهنگ طبع بأهواز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و تکمیل ألفباء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لنور حقیقی صدر المعالی الخوانساری طبع بطهران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لحقیقی المذکور طبع بطهران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ألفباء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لحقیقی المذکور أیضا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لمصطفی فاتح طبع بطهران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معمول در دنیا و میزان تکامل خط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حسین رضاعی طبع بپاریس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و نوشتن در دو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لذبیح بهروز طبع بطهران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لذبیح المذکور طبع بطهران ضمن مجموعة إیران کوده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لذبیح المذکور أیضا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العدد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نشریات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إصلاح الخط اللاتینی لأبی القاسم آزاد بن الحاج محمد ثقة العلماء المراغی المتوفی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النهضة منحصرة فی الشرق بل هی جزء من حرکة إیجاد خط عالمی یکتب به جمیع اللغات و الذی یستنتج من جمیع التحقیقات حتی الیوم هو أن الخط الشرقی غیر قابلة للإصلاح المذکور، و أن الخط اللاتینی أیضا لیست قابلة لأن یتخذ خطأ عالمیا بصورته الفعلیة و بدون أن یجری فیه الجرح و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خطنا الشرقی قد تطورت عند الأمم الإسلامیة، و خرجت عن میزة کونها خطأ و وسیلة للتفاهم و ضبط الأمور فقط، بل اتخذت صنعة کإحدی الفنون الظریفة، و تطورت فی ذلک من القرن الرابع للهجرة حتی وصلت فی القرن الحادی عشر بأعلی مراتب جمالها و روعتها، ثم أخذت تتنزل شیئا فشیئا حتی صارت الیوم کسائر الخطوط آله للضبط فقط، و لم یبق من ذلک الفن الجمیل الا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فتاریخ تطور الخط الفنی و ترجمه معاریف الخطاطین یشغل القسم الکبیر من تاریخ الأدب الفنی عندنا، و قد کتب فیها کتبا کثیرا نذکر بعض ما استقل بالتدوین فی هذا الموضوع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خط و خطاطان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الخطاطین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لسنگلاخ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الخطاطین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یوسف اللاهیجی، توجد نسخته عند عباس إقبال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خطاطان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لمجنون بن محمود الرفیقی، طبع قسم الخطاطین منها پروفسور محمد شفیع فی لاهور </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خوشنویسان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هدایة الله لسان الملک توجد نسخته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خوشنویسان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لقطب الدین محمد قصةخوان الموجود نسخته عند الدکتور مهدی بیانی فی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نمایشگاه خطوط خوش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بیانی المذکور طبع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دون فی هذا الموضوع بعنوان الفصول و الأبواب ضمن کتب التاریخ و الأدب المصحح‌</w:t>
      </w:r>
    </w:p>
    <w:p>
      <w:pPr>
        <w:pStyle w:val="BookText"/>
        <w:rPr/>
      </w:pPr>
      <w:r>
        <w:rPr>
          <w:rFonts w:ascii="IRNazanin" w:hAnsi="IRNazanin" w:eastAsia="IRNazanin"/>
          <w:color w:val="111111"/>
          <w:sz w:val="28"/>
          <w:sz w:val="28"/>
          <w:szCs w:val="28"/>
          <w:rtl w:val="true"/>
          <w:lang w:bidi="fa-IR"/>
        </w:rPr>
        <w:t>للسید محمد علی داعی الإسلام مؤلف فرهنگ نظام و غیره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bookmarkStart w:id="2220" w:name="pg11693_132204"/>
    </w:p>
    <w:p>
      <w:pPr>
        <w:pStyle w:val="Heading3"/>
        <w:numPr>
          <w:ilvl w:val="2"/>
          <w:numId w:val="1"/>
        </w:numPr>
        <w:rPr/>
      </w:pPr>
      <w:bookmarkStart w:id="2221" w:name="__RefHeading___Toc7973526_73709187"/>
      <w:bookmarkStart w:id="2222" w:name="_Toc1024"/>
      <w:bookmarkEnd w:id="2220"/>
      <w:bookmarkEnd w:id="2221"/>
      <w:r>
        <w:rPr/>
        <w:t>919</w:t>
      </w:r>
      <w:r>
        <w:rPr>
          <w:rtl w:val="true"/>
        </w:rPr>
        <w:t xml:space="preserve">- </w:t>
      </w:r>
      <w:r>
        <w:rPr>
          <w:rtl w:val="true"/>
        </w:rPr>
        <w:t>خط پهلوی نو</w:t>
      </w:r>
      <w:bookmarkEnd w:id="2222"/>
    </w:p>
    <w:p>
      <w:pPr>
        <w:pStyle w:val="BookText"/>
        <w:rPr/>
      </w:pPr>
      <w:r>
        <w:rPr>
          <w:rFonts w:ascii="IRNazanin" w:hAnsi="IRNazanin" w:eastAsia="IRNazanin"/>
          <w:color w:val="111111"/>
          <w:sz w:val="28"/>
          <w:sz w:val="28"/>
          <w:szCs w:val="28"/>
          <w:rtl w:val="true"/>
          <w:lang w:bidi="fa-IR"/>
        </w:rPr>
        <w:t>لعبد الصمد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بأهواز فی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2223" w:name="__RefHeading___Toc7973528_73709187"/>
      <w:bookmarkStart w:id="2224" w:name="_Toc1025"/>
      <w:bookmarkEnd w:id="2223"/>
      <w:r>
        <w:rPr/>
        <w:t>920</w:t>
      </w:r>
      <w:r>
        <w:rPr>
          <w:rtl w:val="true"/>
        </w:rPr>
        <w:t xml:space="preserve">- </w:t>
      </w:r>
      <w:r>
        <w:rPr>
          <w:rtl w:val="true"/>
        </w:rPr>
        <w:t>خط داعی</w:t>
      </w:r>
      <w:bookmarkEnd w:id="2224"/>
    </w:p>
    <w:p>
      <w:pPr>
        <w:pStyle w:val="BookText"/>
        <w:rPr/>
      </w:pPr>
      <w:r>
        <w:rPr>
          <w:rFonts w:ascii="IRNazanin" w:hAnsi="IRNazanin" w:eastAsia="IRNazanin"/>
          <w:color w:val="111111"/>
          <w:sz w:val="28"/>
          <w:sz w:val="28"/>
          <w:szCs w:val="28"/>
          <w:rtl w:val="true"/>
          <w:lang w:bidi="fa-IR"/>
        </w:rPr>
        <w:t>أیضا للسید محمد علی داعی الإسلام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بحیدرآباد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لزوم إصلاح الخط الشرقی المستعمل عندنا الیوم</w:t>
      </w:r>
      <w:r>
        <w:rPr>
          <w:rFonts w:eastAsia="IRNazanin" w:cs="IRNazanin"/>
          <w:color w:val="111111"/>
          <w:sz w:val="28"/>
          <w:szCs w:val="28"/>
          <w:rtl w:val="true"/>
          <w:lang w:bidi="fa-IR"/>
        </w:rPr>
        <w:t>.</w:t>
      </w:r>
    </w:p>
    <w:p>
      <w:pPr>
        <w:pStyle w:val="Heading3"/>
        <w:numPr>
          <w:ilvl w:val="2"/>
          <w:numId w:val="1"/>
        </w:numPr>
        <w:rPr/>
      </w:pPr>
      <w:bookmarkStart w:id="2225" w:name="__RefHeading___Toc7973530_73709187"/>
      <w:bookmarkStart w:id="2226" w:name="_Toc1026"/>
      <w:bookmarkEnd w:id="2225"/>
      <w:r>
        <w:rPr/>
        <w:t>921</w:t>
      </w:r>
      <w:r>
        <w:rPr>
          <w:rtl w:val="true"/>
        </w:rPr>
        <w:t xml:space="preserve">- </w:t>
      </w:r>
      <w:r>
        <w:rPr>
          <w:rtl w:val="true"/>
        </w:rPr>
        <w:t>خط دانش انسانیت</w:t>
      </w:r>
      <w:bookmarkEnd w:id="2226"/>
    </w:p>
    <w:p>
      <w:pPr>
        <w:pStyle w:val="BookText"/>
        <w:rPr/>
      </w:pPr>
      <w:r>
        <w:rPr>
          <w:rFonts w:ascii="IRNazanin" w:hAnsi="IRNazanin" w:eastAsia="IRNazanin"/>
          <w:color w:val="111111"/>
          <w:sz w:val="28"/>
          <w:sz w:val="28"/>
          <w:szCs w:val="28"/>
          <w:rtl w:val="true"/>
          <w:lang w:bidi="fa-IR"/>
        </w:rPr>
        <w:t xml:space="preserve">نشره فی بمبئی أعضاء انجمن دانش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2227" w:name="__RefHeading___Toc7973532_73709187"/>
      <w:bookmarkStart w:id="2228" w:name="_Toc1027"/>
      <w:bookmarkEnd w:id="2227"/>
      <w:r>
        <w:rPr/>
        <w:t>922</w:t>
      </w:r>
      <w:r>
        <w:rPr>
          <w:rtl w:val="true"/>
        </w:rPr>
        <w:t xml:space="preserve">- </w:t>
      </w:r>
      <w:r>
        <w:rPr>
          <w:rtl w:val="true"/>
        </w:rPr>
        <w:t>خط لاتین برای فارسی</w:t>
      </w:r>
      <w:bookmarkEnd w:id="222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محمد علی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بحیدرآباد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bookmarkStart w:id="2229" w:name="pg11693_132205"/>
    </w:p>
    <w:p>
      <w:pPr>
        <w:pStyle w:val="Heading3"/>
        <w:numPr>
          <w:ilvl w:val="2"/>
          <w:numId w:val="1"/>
        </w:numPr>
        <w:rPr/>
      </w:pPr>
      <w:bookmarkStart w:id="2230" w:name="__RefHeading___Toc7973534_73709187"/>
      <w:bookmarkStart w:id="2231" w:name="_Toc1028"/>
      <w:bookmarkEnd w:id="2229"/>
      <w:bookmarkEnd w:id="2230"/>
      <w:r>
        <w:rPr>
          <w:rtl w:val="true"/>
        </w:rPr>
        <w:t>رسالة فی الخط</w:t>
      </w:r>
      <w:bookmarkEnd w:id="2231"/>
    </w:p>
    <w:p>
      <w:pPr>
        <w:pStyle w:val="BookText"/>
        <w:rPr/>
      </w:pPr>
      <w:r>
        <w:rPr>
          <w:rFonts w:ascii="IRNazanin" w:hAnsi="IRNazanin" w:eastAsia="IRNazanin"/>
          <w:color w:val="111111"/>
          <w:sz w:val="28"/>
          <w:sz w:val="28"/>
          <w:szCs w:val="28"/>
          <w:rtl w:val="true"/>
          <w:lang w:bidi="fa-IR"/>
        </w:rPr>
        <w:t>متعدد، یأتی الراء</w:t>
      </w:r>
    </w:p>
    <w:p>
      <w:pPr>
        <w:pStyle w:val="Heading3"/>
        <w:numPr>
          <w:ilvl w:val="2"/>
          <w:numId w:val="1"/>
        </w:numPr>
        <w:rPr/>
      </w:pPr>
      <w:bookmarkStart w:id="2232" w:name="__RefHeading___Toc7973536_73709187"/>
      <w:bookmarkStart w:id="2233" w:name="_Toc1029"/>
      <w:bookmarkEnd w:id="2232"/>
      <w:r>
        <w:rPr>
          <w:rtl w:val="true"/>
        </w:rPr>
        <w:t>خط و خطاطان</w:t>
      </w:r>
      <w:bookmarkEnd w:id="2233"/>
    </w:p>
    <w:p>
      <w:pPr>
        <w:pStyle w:val="BookText"/>
        <w:rPr/>
      </w:pPr>
      <w:r>
        <w:rPr>
          <w:rFonts w:ascii="IRNazanin" w:hAnsi="IRNazanin" w:eastAsia="IRNazanin"/>
          <w:color w:val="111111"/>
          <w:sz w:val="28"/>
          <w:sz w:val="28"/>
          <w:szCs w:val="28"/>
          <w:rtl w:val="true"/>
          <w:lang w:bidi="fa-IR"/>
        </w:rPr>
        <w:t xml:space="preserve">لعبد المجید الإیرانی، کذا فی أصفهان لنور صادقی و الصحیح 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پیدایش خط و خطاطان</w:t>
      </w:r>
      <w:r>
        <w:rPr>
          <w:rFonts w:eastAsia="IRNazanin" w:cs="IRNazanin"/>
          <w:color w:val="111111"/>
          <w:sz w:val="28"/>
          <w:szCs w:val="28"/>
          <w:rtl w:val="true"/>
          <w:lang w:bidi="fa-IR"/>
        </w:rPr>
        <w:t>.</w:t>
      </w:r>
    </w:p>
    <w:p>
      <w:pPr>
        <w:pStyle w:val="Heading3"/>
        <w:numPr>
          <w:ilvl w:val="2"/>
          <w:numId w:val="1"/>
        </w:numPr>
        <w:rPr/>
      </w:pPr>
      <w:bookmarkStart w:id="2234" w:name="__RefHeading___Toc7973538_73709187"/>
      <w:bookmarkStart w:id="2235" w:name="_Toc1030"/>
      <w:bookmarkEnd w:id="2234"/>
      <w:r>
        <w:rPr/>
        <w:t>923</w:t>
      </w:r>
      <w:r>
        <w:rPr>
          <w:rtl w:val="true"/>
        </w:rPr>
        <w:t xml:space="preserve">- </w:t>
      </w:r>
      <w:r>
        <w:rPr>
          <w:rtl w:val="true"/>
        </w:rPr>
        <w:t>خط و خطاطان</w:t>
      </w:r>
      <w:bookmarkEnd w:id="223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بالترکیة، تألیف میرزا حبیب الله الأصفهانی الذی انتقل فی أواخر عمره إلی إستانبول و انتخب لعضویة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اشتهر بحبیب الله أفندی </w:t>
      </w:r>
      <w:bookmarkStart w:id="2236" w:name="pg11693_132206"/>
    </w:p>
    <w:p>
      <w:pPr>
        <w:pStyle w:val="BookText"/>
        <w:rPr/>
      </w:pPr>
      <w:bookmarkEnd w:id="2236"/>
      <w:r>
        <w:rPr>
          <w:rFonts w:ascii="IRNazanin" w:hAnsi="IRNazanin" w:eastAsia="IRNazanin"/>
          <w:color w:val="111111"/>
          <w:sz w:val="28"/>
          <w:sz w:val="28"/>
          <w:szCs w:val="28"/>
          <w:rtl w:val="true"/>
          <w:lang w:bidi="fa-IR"/>
        </w:rPr>
        <w:t xml:space="preserve">و ألف الکتاب هناک بالترکیة، و طبع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تذکره الخطاطین و یأتی فی الراء رسائل متعددة فی الخط و رسم الخط و غیرها</w:t>
      </w:r>
      <w:r>
        <w:rPr>
          <w:rFonts w:eastAsia="IRNazanin" w:cs="IRNazanin"/>
          <w:color w:val="111111"/>
          <w:sz w:val="28"/>
          <w:szCs w:val="28"/>
          <w:rtl w:val="true"/>
          <w:lang w:bidi="fa-IR"/>
        </w:rPr>
        <w:t>.</w:t>
      </w:r>
    </w:p>
    <w:p>
      <w:pPr>
        <w:pStyle w:val="Heading3"/>
        <w:numPr>
          <w:ilvl w:val="2"/>
          <w:numId w:val="1"/>
        </w:numPr>
        <w:rPr/>
      </w:pPr>
      <w:bookmarkStart w:id="2237" w:name="__RefHeading___Toc7973540_73709187"/>
      <w:bookmarkStart w:id="2238" w:name="_Toc1031"/>
      <w:bookmarkEnd w:id="2237"/>
      <w:r>
        <w:rPr/>
        <w:t>924</w:t>
      </w:r>
      <w:r>
        <w:rPr>
          <w:rtl w:val="true"/>
        </w:rPr>
        <w:t xml:space="preserve">- </w:t>
      </w:r>
      <w:r>
        <w:rPr>
          <w:rtl w:val="true"/>
        </w:rPr>
        <w:t>خط و فرهنگ</w:t>
      </w:r>
      <w:bookmarkEnd w:id="223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لذبیح بهروز أستاذ جامعة طهران، أثبت فیه أن أصل أکثر الخطوط الموجودة الیوم فی العالم هو خط حرفی وضع حروفه الهجائیة فی إیران طبقا لقواعد علم التجوید، و ادعی أن أسهل طریق لتعلیم القراءة و الکتابة للأطفال هو تعلیمهم علی </w:t>
      </w:r>
      <w:bookmarkStart w:id="2239" w:name="pg11693_132207"/>
    </w:p>
    <w:p>
      <w:pPr>
        <w:pStyle w:val="BookText"/>
        <w:rPr/>
      </w:pPr>
      <w:bookmarkEnd w:id="2239"/>
      <w:r>
        <w:rPr>
          <w:rFonts w:ascii="IRNazanin" w:hAnsi="IRNazanin" w:eastAsia="IRNazanin"/>
          <w:color w:val="111111"/>
          <w:sz w:val="28"/>
          <w:sz w:val="28"/>
          <w:szCs w:val="28"/>
          <w:rtl w:val="true"/>
          <w:lang w:bidi="fa-IR"/>
        </w:rPr>
        <w:t>قواعد التجوید، و إراءتهم صور مخارج الحروف عند التلفظ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المؤلف فی ذا الموضوع عدة رسائل نشرت بعضها ضمن سلسلة ایران کوده و منها دبیره</w:t>
      </w:r>
    </w:p>
    <w:p>
      <w:pPr>
        <w:pStyle w:val="Heading3"/>
        <w:numPr>
          <w:ilvl w:val="2"/>
          <w:numId w:val="1"/>
        </w:numPr>
        <w:rPr/>
      </w:pPr>
      <w:bookmarkStart w:id="2240" w:name="__RefHeading___Toc7973542_73709187"/>
      <w:bookmarkStart w:id="2241" w:name="_Toc1032"/>
      <w:bookmarkEnd w:id="2240"/>
      <w:r>
        <w:rPr/>
        <w:t>925</w:t>
      </w:r>
      <w:r>
        <w:rPr>
          <w:rtl w:val="true"/>
        </w:rPr>
        <w:t xml:space="preserve">- </w:t>
      </w:r>
      <w:r>
        <w:rPr>
          <w:rtl w:val="true"/>
        </w:rPr>
        <w:t>کتاب الخطاب</w:t>
      </w:r>
      <w:bookmarkEnd w:id="2241"/>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242" w:name="__RefHeading___Toc7973544_73709187"/>
      <w:bookmarkStart w:id="2243" w:name="_Toc1033"/>
      <w:bookmarkEnd w:id="2242"/>
      <w:r>
        <w:rPr/>
        <w:t>926</w:t>
      </w:r>
      <w:r>
        <w:rPr>
          <w:rtl w:val="true"/>
        </w:rPr>
        <w:t xml:space="preserve">- </w:t>
      </w:r>
      <w:r>
        <w:rPr>
          <w:rtl w:val="true"/>
        </w:rPr>
        <w:t>الخطاب الفاصل</w:t>
      </w:r>
      <w:bookmarkEnd w:id="224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لفصل الخطاب العربی فی حلیة شرب الدخان </w:t>
      </w:r>
      <w:bookmarkStart w:id="2244" w:name="pg11693_132208"/>
    </w:p>
    <w:p>
      <w:pPr>
        <w:pStyle w:val="BookText"/>
        <w:rPr/>
      </w:pPr>
      <w:bookmarkEnd w:id="2244"/>
      <w:r>
        <w:rPr>
          <w:rFonts w:ascii="IRNazanin" w:hAnsi="IRNazanin" w:eastAsia="IRNazanin"/>
          <w:color w:val="111111"/>
          <w:sz w:val="28"/>
          <w:sz w:val="28"/>
          <w:szCs w:val="28"/>
          <w:rtl w:val="true"/>
          <w:lang w:bidi="fa-IR"/>
        </w:rPr>
        <w:t xml:space="preserve">و الرد علی الأخباریة المحرمین له ترجمه بالفارسیة مؤلف أصله السید علی محمد بن السید دلدار علی النقوی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2245" w:name="__RefHeading___Toc7973546_73709187"/>
      <w:bookmarkStart w:id="2246" w:name="_Toc1034"/>
      <w:bookmarkEnd w:id="2245"/>
      <w:r>
        <w:rPr/>
        <w:t>927</w:t>
      </w:r>
      <w:r>
        <w:rPr>
          <w:rtl w:val="true"/>
        </w:rPr>
        <w:t xml:space="preserve">- </w:t>
      </w:r>
      <w:r>
        <w:rPr>
          <w:rtl w:val="true"/>
        </w:rPr>
        <w:t>الخطاب الفاصل</w:t>
      </w:r>
      <w:bookmarkEnd w:id="2246"/>
    </w:p>
    <w:p>
      <w:pPr>
        <w:pStyle w:val="BookText"/>
        <w:rPr/>
      </w:pPr>
      <w:r>
        <w:rPr>
          <w:rFonts w:ascii="IRNazanin" w:hAnsi="IRNazanin" w:eastAsia="IRNazanin"/>
          <w:color w:val="111111"/>
          <w:sz w:val="28"/>
          <w:sz w:val="28"/>
          <w:szCs w:val="28"/>
          <w:rtl w:val="true"/>
          <w:lang w:bidi="fa-IR"/>
        </w:rPr>
        <w:t xml:space="preserve">فی ترجمه المیزان العادل الآتی أنه من تألیف السید محمد رضا الهندی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 العربیة بالأردویة السید سبط الحسن بن السید وارث حسین الجائسی اللکهنوی المعاصر و هو مطبوع کأصله</w:t>
      </w:r>
      <w:r>
        <w:rPr>
          <w:rFonts w:eastAsia="IRNazanin" w:cs="IRNazanin"/>
          <w:color w:val="111111"/>
          <w:sz w:val="28"/>
          <w:szCs w:val="28"/>
          <w:rtl w:val="true"/>
          <w:lang w:bidi="fa-IR"/>
        </w:rPr>
        <w:t>.</w:t>
      </w:r>
    </w:p>
    <w:p>
      <w:pPr>
        <w:pStyle w:val="Heading3"/>
        <w:numPr>
          <w:ilvl w:val="2"/>
          <w:numId w:val="1"/>
        </w:numPr>
        <w:rPr/>
      </w:pPr>
      <w:bookmarkStart w:id="2247" w:name="__RefHeading___Toc7973548_73709187"/>
      <w:bookmarkStart w:id="2248" w:name="_Toc1035"/>
      <w:bookmarkEnd w:id="2247"/>
      <w:r>
        <w:rPr/>
        <w:t>928</w:t>
      </w:r>
      <w:r>
        <w:rPr>
          <w:rtl w:val="true"/>
        </w:rPr>
        <w:t xml:space="preserve">- </w:t>
      </w:r>
      <w:r>
        <w:rPr>
          <w:rtl w:val="true"/>
        </w:rPr>
        <w:t>الخطاب الفاصل‌</w:t>
      </w:r>
      <w:bookmarkEnd w:id="2248"/>
    </w:p>
    <w:p>
      <w:pPr>
        <w:pStyle w:val="BookText"/>
        <w:rPr/>
      </w:pPr>
      <w:r>
        <w:rPr>
          <w:rFonts w:ascii="IRNazanin" w:hAnsi="IRNazanin" w:eastAsia="IRNazanin"/>
          <w:color w:val="111111"/>
          <w:sz w:val="28"/>
          <w:sz w:val="28"/>
          <w:szCs w:val="28"/>
          <w:rtl w:val="true"/>
          <w:lang w:bidi="fa-IR"/>
        </w:rPr>
        <w:t xml:space="preserve">مثنوی فارسی من إنشاء السید المفتی میر محمد عباس بن علی أکبر الموسوی الجزائری الشوشتری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مطبعة مجمع البحرین، رد فیه علی منظومة امام‌بخش الدهلوی الموسومة دمغ الباطل فإنه رد فیه علی الشیعة و فرغ من نظمه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تلک السنة و کان ذلک بعد استبصار السلطان بهادر شاه الدهلوی فقام امام‌بخش لرد الشیعة بنظمه رجاء رجوع السلطان إلی مذهبه، فالتمس السید شریف حسین بن السید رجب علی خان المفتی میر عباس أن یکتب جوابه نظما فأجابه بهذا المثنوی</w:t>
      </w:r>
    </w:p>
    <w:p>
      <w:pPr>
        <w:pStyle w:val="Heading3"/>
        <w:numPr>
          <w:ilvl w:val="2"/>
          <w:numId w:val="1"/>
        </w:numPr>
        <w:rPr/>
      </w:pPr>
      <w:bookmarkStart w:id="2249" w:name="__RefHeading___Toc7973550_73709187"/>
      <w:bookmarkStart w:id="2250" w:name="_Toc1036"/>
      <w:bookmarkEnd w:id="2249"/>
      <w:r>
        <w:rPr/>
        <w:t>929</w:t>
      </w:r>
      <w:r>
        <w:rPr>
          <w:rtl w:val="true"/>
        </w:rPr>
        <w:t xml:space="preserve">- </w:t>
      </w:r>
      <w:r>
        <w:rPr>
          <w:rtl w:val="true"/>
        </w:rPr>
        <w:t>خطاب فرخ</w:t>
      </w:r>
      <w:bookmarkEnd w:id="2250"/>
    </w:p>
    <w:p>
      <w:pPr>
        <w:pStyle w:val="BookText"/>
        <w:rPr/>
      </w:pPr>
      <w:r>
        <w:rPr>
          <w:rFonts w:ascii="IRNazanin" w:hAnsi="IRNazanin" w:eastAsia="IRNazanin"/>
          <w:color w:val="111111"/>
          <w:sz w:val="28"/>
          <w:sz w:val="28"/>
          <w:szCs w:val="28"/>
          <w:rtl w:val="true"/>
          <w:lang w:bidi="fa-IR"/>
        </w:rPr>
        <w:t>لمیرزا فتح الله خان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حاله فی جواهر مخزون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مقدمه فتح و ظفر له الموجود بمکتبة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Heading3"/>
        <w:numPr>
          <w:ilvl w:val="2"/>
          <w:numId w:val="1"/>
        </w:numPr>
        <w:rPr/>
      </w:pPr>
      <w:bookmarkStart w:id="2251" w:name="__RefHeading___Toc7973552_73709187"/>
      <w:bookmarkStart w:id="2252" w:name="_Toc1037"/>
      <w:bookmarkEnd w:id="2251"/>
      <w:r>
        <w:rPr/>
        <w:t>930</w:t>
      </w:r>
      <w:r>
        <w:rPr>
          <w:rtl w:val="true"/>
        </w:rPr>
        <w:t xml:space="preserve">- </w:t>
      </w:r>
      <w:r>
        <w:rPr>
          <w:rtl w:val="true"/>
        </w:rPr>
        <w:t>خطاب المشافهة</w:t>
      </w:r>
      <w:bookmarkEnd w:id="2252"/>
    </w:p>
    <w:p>
      <w:pPr>
        <w:pStyle w:val="BookText"/>
        <w:rPr/>
      </w:pPr>
      <w:r>
        <w:rPr>
          <w:rFonts w:ascii="IRNazanin" w:hAnsi="IRNazanin" w:eastAsia="IRNazanin"/>
          <w:color w:val="111111"/>
          <w:sz w:val="28"/>
          <w:sz w:val="28"/>
          <w:szCs w:val="28"/>
          <w:rtl w:val="true"/>
          <w:lang w:bidi="fa-IR"/>
        </w:rPr>
        <w:t xml:space="preserve">من المسائل الأصولیة المستقلة بالتدوین فمن الکتب المؤلفة فیها ما کتبه الأستاد الوحید الآقا محمد باقر بن محمد أکمل البهبهانی المتوفی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بخط الشیخ نعمة الله بن عبد الله خواجو الحویزی النجفی کتبها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مکتبة الشیخ مشکور بن محمد الجواد بن مشکور فی النجف و أخری کتابتها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محمد جواد المحولاتی الخراسانی نزیل طهران</w:t>
      </w:r>
      <w:r>
        <w:rPr>
          <w:rFonts w:eastAsia="IRNazanin" w:cs="IRNazanin"/>
          <w:color w:val="111111"/>
          <w:sz w:val="28"/>
          <w:szCs w:val="28"/>
          <w:rtl w:val="true"/>
          <w:lang w:bidi="fa-IR"/>
        </w:rPr>
        <w:t>.</w:t>
      </w:r>
    </w:p>
    <w:p>
      <w:pPr>
        <w:pStyle w:val="Heading3"/>
        <w:numPr>
          <w:ilvl w:val="2"/>
          <w:numId w:val="1"/>
        </w:numPr>
        <w:rPr/>
      </w:pPr>
      <w:bookmarkStart w:id="2253" w:name="__RefHeading___Toc7973554_73709187"/>
      <w:bookmarkStart w:id="2254" w:name="_Toc1038"/>
      <w:bookmarkEnd w:id="2253"/>
      <w:r>
        <w:rPr/>
        <w:t>931</w:t>
      </w:r>
      <w:r>
        <w:rPr>
          <w:rtl w:val="true"/>
        </w:rPr>
        <w:t xml:space="preserve">- </w:t>
      </w:r>
      <w:r>
        <w:rPr>
          <w:rtl w:val="true"/>
        </w:rPr>
        <w:t>خطاب المشافهة</w:t>
      </w:r>
      <w:bookmarkEnd w:id="225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الأجل صاحب ریاض المسائل الأمیر السید علی بن محمد بن أبی المعالی الطباطبائی الحائری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الشیخ أبو علی فی رجاله و یظهر من فهرس مکتبة راجه السید محمد مهدی فی فیض‌آباد أنه موجود ضمن مجموعة من رسائل المؤلف هناک</w:t>
      </w:r>
      <w:r>
        <w:rPr>
          <w:rFonts w:eastAsia="IRNazanin" w:cs="IRNazanin"/>
          <w:color w:val="111111"/>
          <w:sz w:val="28"/>
          <w:szCs w:val="28"/>
          <w:rtl w:val="true"/>
          <w:lang w:bidi="fa-IR"/>
        </w:rPr>
        <w:t xml:space="preserve">. </w:t>
      </w:r>
      <w:bookmarkStart w:id="2255" w:name="pg11693_132209"/>
    </w:p>
    <w:p>
      <w:pPr>
        <w:pStyle w:val="Heading3"/>
        <w:numPr>
          <w:ilvl w:val="2"/>
          <w:numId w:val="1"/>
        </w:numPr>
        <w:rPr/>
      </w:pPr>
      <w:bookmarkStart w:id="2256" w:name="__RefHeading___Toc7973556_73709187"/>
      <w:bookmarkStart w:id="2257" w:name="_Toc1039"/>
      <w:bookmarkEnd w:id="2255"/>
      <w:bookmarkEnd w:id="2256"/>
      <w:r>
        <w:rPr/>
        <w:t>932</w:t>
      </w:r>
      <w:r>
        <w:rPr>
          <w:rtl w:val="true"/>
        </w:rPr>
        <w:t xml:space="preserve">- </w:t>
      </w:r>
      <w:r>
        <w:rPr>
          <w:rtl w:val="true"/>
        </w:rPr>
        <w:t>الخطاب المنیر فی ذکری عید الغدیر</w:t>
      </w:r>
      <w:bookmarkEnd w:id="2257"/>
    </w:p>
    <w:p>
      <w:pPr>
        <w:pStyle w:val="BookText"/>
        <w:rPr/>
      </w:pPr>
      <w:r>
        <w:rPr>
          <w:rFonts w:ascii="IRNazanin" w:hAnsi="IRNazanin" w:eastAsia="IRNazanin"/>
          <w:color w:val="111111"/>
          <w:sz w:val="28"/>
          <w:sz w:val="28"/>
          <w:szCs w:val="28"/>
          <w:rtl w:val="true"/>
          <w:lang w:bidi="fa-IR"/>
        </w:rPr>
        <w:t xml:space="preserve">للشیخ حبیب الله المهاجر الحنوی العاملی المعاصر، نزیل بعلبک و مؤلف الانتصار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طبع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2258" w:name="__RefHeading___Toc7973558_73709187"/>
      <w:bookmarkStart w:id="2259" w:name="_Toc1040"/>
      <w:bookmarkEnd w:id="2258"/>
      <w:r>
        <w:rPr/>
        <w:t>933</w:t>
      </w:r>
      <w:r>
        <w:rPr>
          <w:rtl w:val="true"/>
        </w:rPr>
        <w:t xml:space="preserve">- </w:t>
      </w:r>
      <w:r>
        <w:rPr>
          <w:rtl w:val="true"/>
        </w:rPr>
        <w:t>کتاب الخطابة</w:t>
      </w:r>
      <w:bookmarkEnd w:id="2259"/>
    </w:p>
    <w:p>
      <w:pPr>
        <w:pStyle w:val="BookText"/>
        <w:rPr/>
      </w:pPr>
      <w:r>
        <w:rPr>
          <w:rFonts w:ascii="IRNazanin" w:hAnsi="IRNazanin" w:eastAsia="IRNazanin"/>
          <w:color w:val="111111"/>
          <w:sz w:val="28"/>
          <w:sz w:val="28"/>
          <w:szCs w:val="28"/>
          <w:rtl w:val="true"/>
          <w:lang w:bidi="fa-IR"/>
        </w:rPr>
        <w:t>لأبی نصر الفارابی ذکره القفطی فی عداد تصانیفه بعد ذکره أولا للفارابی کتاب شرح الخطابة و المراد ما یقابل البرهان من الصناعات الخمس فی المنطق لا المقالة</w:t>
      </w:r>
      <w:r>
        <w:rPr>
          <w:rFonts w:eastAsia="IRNazanin" w:cs="IRNazanin"/>
          <w:color w:val="111111"/>
          <w:sz w:val="28"/>
          <w:szCs w:val="28"/>
          <w:rtl w:val="true"/>
          <w:lang w:bidi="fa-IR"/>
        </w:rPr>
        <w:t>.</w:t>
      </w:r>
    </w:p>
    <w:p>
      <w:pPr>
        <w:pStyle w:val="Heading3"/>
        <w:numPr>
          <w:ilvl w:val="2"/>
          <w:numId w:val="1"/>
        </w:numPr>
        <w:rPr/>
      </w:pPr>
      <w:bookmarkStart w:id="2260" w:name="__RefHeading___Toc7973560_73709187"/>
      <w:bookmarkStart w:id="2261" w:name="_Toc1041"/>
      <w:bookmarkEnd w:id="2260"/>
      <w:r>
        <w:rPr/>
        <w:t>934</w:t>
      </w:r>
      <w:r>
        <w:rPr>
          <w:rtl w:val="true"/>
        </w:rPr>
        <w:t xml:space="preserve">- </w:t>
      </w:r>
      <w:r>
        <w:rPr>
          <w:rtl w:val="true"/>
        </w:rPr>
        <w:t>الخطابة الفارسیة</w:t>
      </w:r>
      <w:bookmarkEnd w:id="2261"/>
    </w:p>
    <w:p>
      <w:pPr>
        <w:pStyle w:val="Heading3"/>
        <w:numPr>
          <w:ilvl w:val="2"/>
          <w:numId w:val="1"/>
        </w:numPr>
        <w:rPr/>
      </w:pPr>
      <w:bookmarkStart w:id="2262" w:name="__RefHeading___Toc7973562_73709187"/>
      <w:bookmarkStart w:id="2263" w:name="_Toc1042"/>
      <w:bookmarkEnd w:id="2262"/>
      <w:r>
        <w:rPr/>
        <w:t>935</w:t>
      </w:r>
      <w:r>
        <w:rPr>
          <w:rtl w:val="true"/>
        </w:rPr>
        <w:t xml:space="preserve">- </w:t>
      </w:r>
      <w:r>
        <w:rPr>
          <w:rtl w:val="true"/>
        </w:rPr>
        <w:t>الخطابة العربیة</w:t>
      </w:r>
      <w:bookmarkEnd w:id="2263"/>
    </w:p>
    <w:p>
      <w:pPr>
        <w:pStyle w:val="BookText"/>
        <w:rPr/>
      </w:pPr>
      <w:r>
        <w:rPr>
          <w:rFonts w:ascii="IRNazanin" w:hAnsi="IRNazanin" w:eastAsia="IRNazanin"/>
          <w:color w:val="111111"/>
          <w:sz w:val="28"/>
          <w:sz w:val="28"/>
          <w:szCs w:val="28"/>
          <w:rtl w:val="true"/>
          <w:lang w:bidi="fa-IR"/>
        </w:rPr>
        <w:t xml:space="preserve">هما مقالتان للسید علی بن السید عباس الکازرونی الشیرازی المعاصر المعروف کأبیه بالمجتهد المولود بشیراز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بالحافظیة حدثنی بتواریخه ولده الفاضل السید محمد أوان اشتغاله فی النجف و رأیت الخطابتین عند السید محمد تقی بن العالم السید محمد شفیع البوشهری فیهما الحث علی استحکام الدستور</w:t>
      </w:r>
      <w:r>
        <w:rPr>
          <w:rFonts w:eastAsia="IRNazanin" w:cs="IRNazanin"/>
          <w:color w:val="111111"/>
          <w:sz w:val="28"/>
          <w:szCs w:val="28"/>
          <w:rtl w:val="true"/>
          <w:lang w:bidi="fa-IR"/>
        </w:rPr>
        <w:t>.</w:t>
      </w:r>
    </w:p>
    <w:p>
      <w:pPr>
        <w:pStyle w:val="Heading3"/>
        <w:numPr>
          <w:ilvl w:val="2"/>
          <w:numId w:val="1"/>
        </w:numPr>
        <w:rPr/>
      </w:pPr>
      <w:bookmarkStart w:id="2264" w:name="__RefHeading___Toc7973564_73709187"/>
      <w:bookmarkStart w:id="2265" w:name="_Toc1043"/>
      <w:bookmarkEnd w:id="2264"/>
      <w:r>
        <w:rPr>
          <w:rtl w:val="true"/>
        </w:rPr>
        <w:t>الخطب</w:t>
      </w:r>
      <w:bookmarkEnd w:id="2265"/>
    </w:p>
    <w:p>
      <w:pPr>
        <w:pStyle w:val="BookText"/>
        <w:rPr/>
      </w:pPr>
      <w:r>
        <w:rPr>
          <w:rFonts w:ascii="IRNazanin" w:hAnsi="IRNazanin" w:eastAsia="IRNazanin"/>
          <w:color w:val="111111"/>
          <w:sz w:val="28"/>
          <w:sz w:val="28"/>
          <w:szCs w:val="28"/>
          <w:rtl w:val="true"/>
          <w:lang w:bidi="fa-IR"/>
        </w:rPr>
        <w:t>لابن نباتة یأتی بعنوان خطب بن نباتة</w:t>
      </w:r>
      <w:r>
        <w:rPr>
          <w:rFonts w:eastAsia="IRNazanin" w:cs="IRNazanin"/>
          <w:color w:val="111111"/>
          <w:sz w:val="28"/>
          <w:szCs w:val="28"/>
          <w:rtl w:val="true"/>
          <w:lang w:bidi="fa-IR"/>
        </w:rPr>
        <w:t>.</w:t>
      </w:r>
    </w:p>
    <w:p>
      <w:pPr>
        <w:pStyle w:val="Heading3"/>
        <w:numPr>
          <w:ilvl w:val="2"/>
          <w:numId w:val="1"/>
        </w:numPr>
        <w:rPr/>
      </w:pPr>
      <w:bookmarkStart w:id="2266" w:name="__RefHeading___Toc7973566_73709187"/>
      <w:bookmarkStart w:id="2267" w:name="_Toc1044"/>
      <w:bookmarkEnd w:id="2266"/>
      <w:r>
        <w:rPr>
          <w:rtl w:val="true"/>
        </w:rPr>
        <w:t>کتاب الخطب‌</w:t>
      </w:r>
      <w:bookmarkEnd w:id="2267"/>
    </w:p>
    <w:p>
      <w:pPr>
        <w:pStyle w:val="BookText"/>
        <w:rPr/>
      </w:pPr>
      <w:r>
        <w:rPr>
          <w:rFonts w:ascii="IRNazanin" w:hAnsi="IRNazanin" w:eastAsia="IRNazanin"/>
          <w:color w:val="111111"/>
          <w:sz w:val="28"/>
          <w:sz w:val="28"/>
          <w:szCs w:val="28"/>
          <w:rtl w:val="true"/>
          <w:lang w:bidi="fa-IR"/>
        </w:rPr>
        <w:t>لأبی إسحاق الفزاری إبراهیم بن الحکم بن ظهیر، یرویه النجاشی عنه بثلاث وسائط و یظهر من الفهرست أنه متحد مع خطب أمیر المؤمنین له، کما سنشیر إلیه</w:t>
      </w:r>
    </w:p>
    <w:p>
      <w:pPr>
        <w:pStyle w:val="Heading3"/>
        <w:numPr>
          <w:ilvl w:val="2"/>
          <w:numId w:val="1"/>
        </w:numPr>
        <w:rPr/>
      </w:pPr>
      <w:bookmarkStart w:id="2268" w:name="__RefHeading___Toc7973568_73709187"/>
      <w:bookmarkStart w:id="2269" w:name="_Toc1045"/>
      <w:bookmarkEnd w:id="2268"/>
      <w:r>
        <w:rPr/>
        <w:t>936</w:t>
      </w:r>
      <w:r>
        <w:rPr>
          <w:rtl w:val="true"/>
        </w:rPr>
        <w:t xml:space="preserve">- </w:t>
      </w:r>
      <w:r>
        <w:rPr>
          <w:rtl w:val="true"/>
        </w:rPr>
        <w:t>کتاب الخطب</w:t>
      </w:r>
      <w:bookmarkEnd w:id="2269"/>
    </w:p>
    <w:p>
      <w:pPr>
        <w:pStyle w:val="BookText"/>
        <w:rPr/>
      </w:pPr>
      <w:r>
        <w:rPr>
          <w:rFonts w:ascii="IRNazanin" w:hAnsi="IRNazanin" w:eastAsia="IRNazanin"/>
          <w:color w:val="111111"/>
          <w:sz w:val="28"/>
          <w:sz w:val="28"/>
          <w:szCs w:val="28"/>
          <w:rtl w:val="true"/>
          <w:lang w:bidi="fa-IR"/>
        </w:rPr>
        <w:t xml:space="preserve">لأبی إسحاق النهمی إبراهیم بن سلیمان بن عبید الله بن خالد الکوفی الخزاز، یرویه عنه النجاشی بثلاث وسائط آخرهم حمید بن زیاد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النهمی کان فی أواخر القرن الثالث و الظاهر أنه فی خطب أمیر المؤمنین علیه السلام</w:t>
      </w:r>
    </w:p>
    <w:p>
      <w:pPr>
        <w:pStyle w:val="Heading3"/>
        <w:numPr>
          <w:ilvl w:val="2"/>
          <w:numId w:val="1"/>
        </w:numPr>
        <w:rPr/>
      </w:pPr>
      <w:bookmarkStart w:id="2270" w:name="__RefHeading___Toc7973570_73709187"/>
      <w:bookmarkStart w:id="2271" w:name="_Toc1046"/>
      <w:bookmarkEnd w:id="2270"/>
      <w:r>
        <w:rPr>
          <w:rtl w:val="true"/>
        </w:rPr>
        <w:t>الخطب</w:t>
      </w:r>
      <w:bookmarkEnd w:id="2271"/>
    </w:p>
    <w:p>
      <w:pPr>
        <w:pStyle w:val="BookText"/>
        <w:rPr/>
      </w:pPr>
      <w:r>
        <w:rPr>
          <w:rFonts w:ascii="IRNazanin" w:hAnsi="IRNazanin" w:eastAsia="IRNazanin"/>
          <w:color w:val="111111"/>
          <w:sz w:val="28"/>
          <w:sz w:val="28"/>
          <w:szCs w:val="28"/>
          <w:rtl w:val="true"/>
          <w:lang w:bidi="fa-IR"/>
        </w:rPr>
        <w:t>للمیرزا أبی الحسن الشهیر بشیخ الرئیس المعاصر، مطبوع، یأتی بعنوان المنشآت</w:t>
      </w:r>
    </w:p>
    <w:p>
      <w:pPr>
        <w:pStyle w:val="Heading3"/>
        <w:numPr>
          <w:ilvl w:val="2"/>
          <w:numId w:val="1"/>
        </w:numPr>
        <w:rPr/>
      </w:pPr>
      <w:bookmarkStart w:id="2272" w:name="__RefHeading___Toc7973572_73709187"/>
      <w:bookmarkStart w:id="2273" w:name="_Toc1047"/>
      <w:bookmarkEnd w:id="2272"/>
      <w:r>
        <w:rPr/>
        <w:t>937</w:t>
      </w:r>
      <w:r>
        <w:rPr>
          <w:rtl w:val="true"/>
        </w:rPr>
        <w:t xml:space="preserve">- </w:t>
      </w:r>
      <w:r>
        <w:rPr>
          <w:rtl w:val="true"/>
        </w:rPr>
        <w:t>الخطب‌</w:t>
      </w:r>
      <w:bookmarkEnd w:id="2273"/>
    </w:p>
    <w:p>
      <w:pPr>
        <w:pStyle w:val="BookText"/>
        <w:rPr/>
      </w:pPr>
      <w:r>
        <w:rPr>
          <w:rFonts w:ascii="IRNazanin" w:hAnsi="IRNazanin" w:eastAsia="IRNazanin"/>
          <w:color w:val="111111"/>
          <w:sz w:val="28"/>
          <w:sz w:val="28"/>
          <w:szCs w:val="28"/>
          <w:rtl w:val="true"/>
          <w:lang w:bidi="fa-IR"/>
        </w:rPr>
        <w:t xml:space="preserve">للمیرزا أبی المعالی بن محمد إبراهیم الکلباسی المتوفی بأصفهان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فی البدر التمام</w:t>
      </w:r>
      <w:r>
        <w:rPr>
          <w:rFonts w:eastAsia="IRNazanin" w:cs="IRNazanin"/>
          <w:color w:val="111111"/>
          <w:sz w:val="28"/>
          <w:szCs w:val="28"/>
          <w:rtl w:val="true"/>
          <w:lang w:bidi="fa-IR"/>
        </w:rPr>
        <w:t>.</w:t>
      </w:r>
    </w:p>
    <w:p>
      <w:pPr>
        <w:pStyle w:val="Heading3"/>
        <w:numPr>
          <w:ilvl w:val="2"/>
          <w:numId w:val="1"/>
        </w:numPr>
        <w:rPr/>
      </w:pPr>
      <w:bookmarkStart w:id="2274" w:name="__RefHeading___Toc7973574_73709187"/>
      <w:bookmarkStart w:id="2275" w:name="_Toc1048"/>
      <w:bookmarkEnd w:id="2274"/>
      <w:r>
        <w:rPr/>
        <w:t>938</w:t>
      </w:r>
      <w:r>
        <w:rPr>
          <w:rtl w:val="true"/>
        </w:rPr>
        <w:t xml:space="preserve">- </w:t>
      </w:r>
      <w:r>
        <w:rPr>
          <w:rtl w:val="true"/>
        </w:rPr>
        <w:t>الخطب‌</w:t>
      </w:r>
      <w:bookmarkEnd w:id="227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بن عبد السلام البحرانی المتوفی بشیراز و المدفون بمشهد علاء الدین حسین و قد کان فی عصر المولی محمد تقی المجلسی، قال الشیخ سلیمان بن عبد الله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علماء البحرین المذکور فی </w:t>
      </w:r>
      <w:bookmarkStart w:id="2276" w:name="pg11693_132210"/>
    </w:p>
    <w:p>
      <w:pPr>
        <w:pStyle w:val="BookText"/>
        <w:rPr/>
      </w:pPr>
      <w:bookmarkEnd w:id="2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جمعت خطب الشیخ أحمد المذکور و کانت ملیحة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کان الشیخ سلیمان هذا مصاحبا للشیخ حسن ابن الشیخ أحمد المذکور لأنه بعد کلامه السابق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شعره لیس فی مرتبة إنشائه رأیت دیوانه فی خزانة ولده الصالح الفاضل صاحبنا الشیخ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 ولده الشیخ حسن کان من العلماء الذین لهم خزانة کتب کانت فیها دیوان والده</w:t>
      </w:r>
      <w:r>
        <w:rPr>
          <w:rFonts w:eastAsia="IRNazanin" w:cs="IRNazanin"/>
          <w:color w:val="111111"/>
          <w:sz w:val="28"/>
          <w:szCs w:val="28"/>
          <w:rtl w:val="true"/>
          <w:lang w:bidi="fa-IR"/>
        </w:rPr>
        <w:t>.</w:t>
      </w:r>
    </w:p>
    <w:p>
      <w:pPr>
        <w:pStyle w:val="Heading3"/>
        <w:numPr>
          <w:ilvl w:val="2"/>
          <w:numId w:val="1"/>
        </w:numPr>
        <w:rPr/>
      </w:pPr>
      <w:bookmarkStart w:id="2277" w:name="__RefHeading___Toc7973576_73709187"/>
      <w:bookmarkStart w:id="2278" w:name="_Toc1049"/>
      <w:bookmarkEnd w:id="2277"/>
      <w:r>
        <w:rPr/>
        <w:t>939</w:t>
      </w:r>
      <w:r>
        <w:rPr>
          <w:rtl w:val="true"/>
        </w:rPr>
        <w:t xml:space="preserve">- </w:t>
      </w:r>
      <w:r>
        <w:rPr>
          <w:rtl w:val="true"/>
        </w:rPr>
        <w:t>الخطب‌</w:t>
      </w:r>
      <w:bookmarkEnd w:id="2278"/>
    </w:p>
    <w:p>
      <w:pPr>
        <w:pStyle w:val="BookText"/>
        <w:rPr/>
      </w:pPr>
      <w:r>
        <w:rPr>
          <w:rFonts w:ascii="IRNazanin" w:hAnsi="IRNazanin" w:eastAsia="IRNazanin"/>
          <w:color w:val="111111"/>
          <w:sz w:val="28"/>
          <w:sz w:val="28"/>
          <w:szCs w:val="28"/>
          <w:rtl w:val="true"/>
          <w:lang w:bidi="fa-IR"/>
        </w:rPr>
        <w:t xml:space="preserve">للوزیر الصاحب إسماعیل بن عباد الدیلمی 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المغرب کذا فی بعض الفهارس</w:t>
      </w:r>
      <w:r>
        <w:rPr>
          <w:rFonts w:eastAsia="IRNazanin" w:cs="IRNazanin"/>
          <w:color w:val="111111"/>
          <w:sz w:val="28"/>
          <w:szCs w:val="28"/>
          <w:rtl w:val="true"/>
          <w:lang w:bidi="fa-IR"/>
        </w:rPr>
        <w:t>.</w:t>
      </w:r>
    </w:p>
    <w:p>
      <w:pPr>
        <w:pStyle w:val="Heading3"/>
        <w:numPr>
          <w:ilvl w:val="2"/>
          <w:numId w:val="1"/>
        </w:numPr>
        <w:rPr/>
      </w:pPr>
      <w:bookmarkStart w:id="2279" w:name="__RefHeading___Toc7973578_73709187"/>
      <w:bookmarkStart w:id="2280" w:name="_Toc1050"/>
      <w:bookmarkEnd w:id="2279"/>
      <w:r>
        <w:rPr/>
        <w:t>940</w:t>
      </w:r>
      <w:r>
        <w:rPr>
          <w:rtl w:val="true"/>
        </w:rPr>
        <w:t xml:space="preserve">- </w:t>
      </w:r>
      <w:r>
        <w:rPr>
          <w:rtl w:val="true"/>
        </w:rPr>
        <w:t>الخطب‌</w:t>
      </w:r>
      <w:bookmarkEnd w:id="2280"/>
    </w:p>
    <w:p>
      <w:pPr>
        <w:pStyle w:val="BookText"/>
        <w:rPr/>
      </w:pPr>
      <w:r>
        <w:rPr>
          <w:rFonts w:ascii="IRNazanin" w:hAnsi="IRNazanin" w:eastAsia="IRNazanin"/>
          <w:color w:val="111111"/>
          <w:sz w:val="28"/>
          <w:sz w:val="28"/>
          <w:szCs w:val="28"/>
          <w:rtl w:val="true"/>
          <w:lang w:bidi="fa-IR"/>
        </w:rPr>
        <w:t>لإسماعیل بن علی، و إسماعیل بن أبی عبد الله، اشترکا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رواه عنهما بخمس وسائط</w:t>
      </w:r>
      <w:r>
        <w:rPr>
          <w:rFonts w:eastAsia="IRNazanin" w:cs="IRNazanin"/>
          <w:color w:val="111111"/>
          <w:sz w:val="28"/>
          <w:szCs w:val="28"/>
          <w:rtl w:val="true"/>
          <w:lang w:bidi="fa-IR"/>
        </w:rPr>
        <w:t>.</w:t>
      </w:r>
    </w:p>
    <w:p>
      <w:pPr>
        <w:pStyle w:val="Heading3"/>
        <w:numPr>
          <w:ilvl w:val="2"/>
          <w:numId w:val="1"/>
        </w:numPr>
        <w:rPr/>
      </w:pPr>
      <w:bookmarkStart w:id="2281" w:name="__RefHeading___Toc7973580_73709187"/>
      <w:bookmarkStart w:id="2282" w:name="_Toc1051"/>
      <w:bookmarkEnd w:id="2281"/>
      <w:r>
        <w:rPr/>
        <w:t>941</w:t>
      </w:r>
      <w:r>
        <w:rPr>
          <w:rtl w:val="true"/>
        </w:rPr>
        <w:t xml:space="preserve">- </w:t>
      </w:r>
      <w:r>
        <w:rPr>
          <w:rtl w:val="true"/>
        </w:rPr>
        <w:t>الخطب‌</w:t>
      </w:r>
      <w:bookmarkEnd w:id="2282"/>
    </w:p>
    <w:p>
      <w:pPr>
        <w:pStyle w:val="BookText"/>
        <w:rPr/>
      </w:pPr>
      <w:r>
        <w:rPr>
          <w:rFonts w:ascii="IRNazanin" w:hAnsi="IRNazanin" w:eastAsia="IRNazanin"/>
          <w:color w:val="111111"/>
          <w:sz w:val="28"/>
          <w:sz w:val="28"/>
          <w:szCs w:val="28"/>
          <w:rtl w:val="true"/>
          <w:lang w:bidi="fa-IR"/>
        </w:rPr>
        <w:t>للعیدین و الجمعة و عقد النکاح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محمد حسن القزوینی الشیرازی مؤلف تنقیح المقاصد الأصولیة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فی طرائق الحقائق</w:t>
      </w:r>
      <w:r>
        <w:rPr>
          <w:rFonts w:eastAsia="IRNazanin" w:cs="IRNazanin"/>
          <w:color w:val="111111"/>
          <w:sz w:val="28"/>
          <w:szCs w:val="28"/>
          <w:rtl w:val="true"/>
          <w:lang w:bidi="fa-IR"/>
        </w:rPr>
        <w:t>.</w:t>
      </w:r>
    </w:p>
    <w:p>
      <w:pPr>
        <w:pStyle w:val="Heading3"/>
        <w:numPr>
          <w:ilvl w:val="2"/>
          <w:numId w:val="1"/>
        </w:numPr>
        <w:rPr/>
      </w:pPr>
      <w:bookmarkStart w:id="2283" w:name="__RefHeading___Toc7973582_73709187"/>
      <w:bookmarkStart w:id="2284" w:name="_Toc1052"/>
      <w:bookmarkEnd w:id="2283"/>
      <w:r>
        <w:rPr/>
        <w:t>942</w:t>
      </w:r>
      <w:r>
        <w:rPr>
          <w:rtl w:val="true"/>
        </w:rPr>
        <w:t xml:space="preserve">- </w:t>
      </w:r>
      <w:r>
        <w:rPr>
          <w:rtl w:val="true"/>
        </w:rPr>
        <w:t>الخطب‌</w:t>
      </w:r>
      <w:bookmarkEnd w:id="2284"/>
    </w:p>
    <w:p>
      <w:pPr>
        <w:pStyle w:val="BookText"/>
        <w:rPr/>
      </w:pPr>
      <w:r>
        <w:rPr>
          <w:rFonts w:ascii="IRNazanin" w:hAnsi="IRNazanin" w:eastAsia="IRNazanin"/>
          <w:color w:val="111111"/>
          <w:sz w:val="28"/>
          <w:sz w:val="28"/>
          <w:szCs w:val="28"/>
          <w:rtl w:val="true"/>
          <w:lang w:bidi="fa-IR"/>
        </w:rPr>
        <w:t>بالعربیة و الفارسیة للمولی حسن الخطیب الفارسی السبزواری المجاور لمشهد خراسان و المعاصر للشاه سلیمان الصفوی، و شارح مشارق الأنوار و غیره مما ذکره صاحب الریاض فی ترجمته</w:t>
      </w:r>
      <w:r>
        <w:rPr>
          <w:rFonts w:eastAsia="IRNazanin" w:cs="IRNazanin"/>
          <w:color w:val="111111"/>
          <w:sz w:val="28"/>
          <w:szCs w:val="28"/>
          <w:rtl w:val="true"/>
          <w:lang w:bidi="fa-IR"/>
        </w:rPr>
        <w:t>.</w:t>
      </w:r>
    </w:p>
    <w:p>
      <w:pPr>
        <w:pStyle w:val="Heading3"/>
        <w:numPr>
          <w:ilvl w:val="2"/>
          <w:numId w:val="1"/>
        </w:numPr>
        <w:rPr/>
      </w:pPr>
      <w:bookmarkStart w:id="2285" w:name="__RefHeading___Toc7973584_73709187"/>
      <w:bookmarkStart w:id="2286" w:name="_Toc1053"/>
      <w:bookmarkEnd w:id="2285"/>
      <w:r>
        <w:rPr/>
        <w:t>943</w:t>
      </w:r>
      <w:r>
        <w:rPr>
          <w:rtl w:val="true"/>
        </w:rPr>
        <w:t xml:space="preserve">- </w:t>
      </w:r>
      <w:r>
        <w:rPr>
          <w:rtl w:val="true"/>
        </w:rPr>
        <w:t>الخطب‌</w:t>
      </w:r>
      <w:bookmarkEnd w:id="2286"/>
    </w:p>
    <w:p>
      <w:p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الحاج محمود النیریزی المجاز من المیر صدر الدین الدشتکی فی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نفیسة فیها سبع و خمسون رسالة کلها بخطه، کتبها من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نسخه أخری فی مکتبة شیخ الإسلام بزنجان‌</w:t>
      </w:r>
    </w:p>
    <w:p>
      <w:pPr>
        <w:pStyle w:val="Heading3"/>
        <w:numPr>
          <w:ilvl w:val="2"/>
          <w:numId w:val="1"/>
        </w:numPr>
        <w:rPr/>
      </w:pPr>
      <w:bookmarkStart w:id="2287" w:name="__RefHeading___Toc7973586_73709187"/>
      <w:bookmarkStart w:id="2288" w:name="_Toc1054"/>
      <w:bookmarkEnd w:id="2287"/>
      <w:r>
        <w:rPr/>
        <w:t>944</w:t>
      </w:r>
      <w:r>
        <w:rPr>
          <w:rtl w:val="true"/>
        </w:rPr>
        <w:t xml:space="preserve">- </w:t>
      </w:r>
      <w:r>
        <w:rPr>
          <w:rtl w:val="true"/>
        </w:rPr>
        <w:t>الخطب</w:t>
      </w:r>
      <w:bookmarkEnd w:id="2288"/>
    </w:p>
    <w:p>
      <w:pPr>
        <w:pStyle w:val="BookText"/>
        <w:rPr/>
      </w:pPr>
      <w:r>
        <w:rPr>
          <w:rFonts w:ascii="IRNazanin" w:hAnsi="IRNazanin" w:eastAsia="IRNazanin"/>
          <w:color w:val="111111"/>
          <w:sz w:val="28"/>
          <w:sz w:val="28"/>
          <w:szCs w:val="28"/>
          <w:rtl w:val="true"/>
          <w:lang w:bidi="fa-IR"/>
        </w:rPr>
        <w:t xml:space="preserve">للسید الأمیر نظام الدین عبد الحی بن عبد الوهاب بن علی الحسینی الأشرقی الجرجانی القاضی بهراة فی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الریاض و ذکر تصانیفه و قد مر منها ترجمه ألفیة الشهید و حاشیة الفرائض النصیریة و غیرهما و قال فی الریاض إن نسخ الخطب هذا شایعة فی بلاد کرمان سیما کنبان</w:t>
      </w:r>
      <w:r>
        <w:rPr>
          <w:rFonts w:eastAsia="IRNazanin" w:cs="IRNazanin"/>
          <w:color w:val="111111"/>
          <w:sz w:val="28"/>
          <w:szCs w:val="28"/>
          <w:rtl w:val="true"/>
          <w:lang w:bidi="fa-IR"/>
        </w:rPr>
        <w:t>.</w:t>
      </w:r>
    </w:p>
    <w:p>
      <w:pPr>
        <w:pStyle w:val="Heading3"/>
        <w:numPr>
          <w:ilvl w:val="2"/>
          <w:numId w:val="1"/>
        </w:numPr>
        <w:rPr/>
      </w:pPr>
      <w:bookmarkStart w:id="2289" w:name="__RefHeading___Toc7973588_73709187"/>
      <w:bookmarkStart w:id="2290" w:name="_Toc1055"/>
      <w:bookmarkEnd w:id="2289"/>
      <w:r>
        <w:rPr/>
        <w:t>945</w:t>
      </w:r>
      <w:r>
        <w:rPr>
          <w:rtl w:val="true"/>
        </w:rPr>
        <w:t xml:space="preserve">- </w:t>
      </w:r>
      <w:r>
        <w:rPr>
          <w:rtl w:val="true"/>
        </w:rPr>
        <w:t>الخطب‌</w:t>
      </w:r>
      <w:bookmarkEnd w:id="229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الجمعات و الأعیاد للشیخ عبد الله بن صالح السماهیجی المتوفی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إجازته الکبیرة بعد ذکر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کتابی الخطب التی أنشأتها </w:t>
      </w:r>
      <w:bookmarkStart w:id="2291" w:name="pg11693_132211"/>
    </w:p>
    <w:p>
      <w:pPr>
        <w:pStyle w:val="BookText"/>
        <w:rPr/>
      </w:pPr>
      <w:bookmarkEnd w:id="2291"/>
      <w:r>
        <w:rPr>
          <w:rFonts w:ascii="IRNazanin" w:hAnsi="IRNazanin" w:eastAsia="IRNazanin"/>
          <w:color w:val="111111"/>
          <w:sz w:val="28"/>
          <w:sz w:val="28"/>
          <w:szCs w:val="28"/>
          <w:rtl w:val="true"/>
          <w:lang w:bidi="fa-IR"/>
        </w:rPr>
        <w:t>للجمع و الأعیاد</w:t>
      </w:r>
      <w:r>
        <w:rPr>
          <w:rFonts w:eastAsia="IRNazanin" w:cs="IRNazanin"/>
          <w:color w:val="111111"/>
          <w:sz w:val="28"/>
          <w:szCs w:val="28"/>
          <w:rtl w:val="true"/>
          <w:lang w:bidi="fa-IR"/>
        </w:rPr>
        <w:t>].</w:t>
      </w:r>
    </w:p>
    <w:p>
      <w:pPr>
        <w:pStyle w:val="Heading3"/>
        <w:numPr>
          <w:ilvl w:val="2"/>
          <w:numId w:val="1"/>
        </w:numPr>
        <w:rPr/>
      </w:pPr>
      <w:bookmarkStart w:id="2292" w:name="__RefHeading___Toc7973590_73709187"/>
      <w:bookmarkStart w:id="2293" w:name="_Toc1056"/>
      <w:bookmarkEnd w:id="2292"/>
      <w:r>
        <w:rPr/>
        <w:t>946</w:t>
      </w:r>
      <w:r>
        <w:rPr>
          <w:rtl w:val="true"/>
        </w:rPr>
        <w:t xml:space="preserve">- </w:t>
      </w:r>
      <w:r>
        <w:rPr>
          <w:rtl w:val="true"/>
        </w:rPr>
        <w:t>الخطب‌</w:t>
      </w:r>
      <w:bookmarkEnd w:id="2293"/>
    </w:p>
    <w:p>
      <w:pPr>
        <w:pStyle w:val="BookText"/>
        <w:rPr/>
      </w:pPr>
      <w:r>
        <w:rPr>
          <w:rFonts w:ascii="IRNazanin" w:hAnsi="IRNazanin" w:eastAsia="IRNazanin"/>
          <w:color w:val="111111"/>
          <w:sz w:val="28"/>
          <w:sz w:val="28"/>
          <w:szCs w:val="28"/>
          <w:rtl w:val="true"/>
          <w:lang w:bidi="fa-IR"/>
        </w:rPr>
        <w:t xml:space="preserve">للجمعات و الأعیاد للمولی محمد علی الکشمیری الملقب بپادشاه و المتوفی بفیض‌آباد الهند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خطب کثیرة بلیغة رأیتها بخطه فی مجموعة بیاضیة عند بعض أسباط أحفاده بکربلاء و هو المولوی حسن یوسف بن أحمد میرزا المعروف بالأخباری الذی توفی بها حدود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أحمد میرزا، رقیة بنت المولی محمد جواد بن المولی محمد علی پادشاه المترجم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عنده مجموعة بیاضیة أخری فی المواعظ بالفارسیة لجده بخطه أیضا و کانتا مشرفین علی التلف لو لم تصحفا</w:t>
      </w:r>
      <w:r>
        <w:rPr>
          <w:rFonts w:eastAsia="IRNazanin" w:cs="IRNazanin"/>
          <w:color w:val="111111"/>
          <w:sz w:val="28"/>
          <w:szCs w:val="28"/>
          <w:rtl w:val="true"/>
          <w:lang w:bidi="fa-IR"/>
        </w:rPr>
        <w:t>.</w:t>
      </w:r>
    </w:p>
    <w:p>
      <w:pPr>
        <w:pStyle w:val="Heading3"/>
        <w:numPr>
          <w:ilvl w:val="2"/>
          <w:numId w:val="1"/>
        </w:numPr>
        <w:rPr/>
      </w:pPr>
      <w:bookmarkStart w:id="2294" w:name="__RefHeading___Toc7973592_73709187"/>
      <w:bookmarkStart w:id="2295" w:name="_Toc1057"/>
      <w:bookmarkEnd w:id="2294"/>
      <w:r>
        <w:rPr/>
        <w:t>947</w:t>
      </w:r>
      <w:r>
        <w:rPr>
          <w:rtl w:val="true"/>
        </w:rPr>
        <w:t xml:space="preserve">- </w:t>
      </w:r>
      <w:r>
        <w:rPr>
          <w:rtl w:val="true"/>
        </w:rPr>
        <w:t>الخطب‌</w:t>
      </w:r>
      <w:bookmarkEnd w:id="2295"/>
    </w:p>
    <w:p>
      <w:pPr>
        <w:pStyle w:val="BookText"/>
        <w:rPr/>
      </w:pPr>
      <w:r>
        <w:rPr>
          <w:rFonts w:ascii="IRNazanin" w:hAnsi="IRNazanin" w:eastAsia="IRNazanin"/>
          <w:color w:val="111111"/>
          <w:sz w:val="28"/>
          <w:sz w:val="28"/>
          <w:szCs w:val="28"/>
          <w:rtl w:val="true"/>
          <w:lang w:bidi="fa-IR"/>
        </w:rPr>
        <w:t xml:space="preserve">للجمعات إلی ستة أشهر للسید المیرزا محمد علی المدرس المترجم فی تذکره میکده الطباطبائی الیزدی المتوفی بعد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آیینه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2296" w:name="__RefHeading___Toc7973594_73709187"/>
      <w:bookmarkStart w:id="2297" w:name="_Toc1058"/>
      <w:bookmarkEnd w:id="2296"/>
      <w:r>
        <w:rPr/>
        <w:t>948</w:t>
      </w:r>
      <w:r>
        <w:rPr>
          <w:rtl w:val="true"/>
        </w:rPr>
        <w:t xml:space="preserve">- </w:t>
      </w:r>
      <w:r>
        <w:rPr>
          <w:rtl w:val="true"/>
        </w:rPr>
        <w:t>الخطب‌</w:t>
      </w:r>
      <w:bookmarkEnd w:id="2297"/>
    </w:p>
    <w:p>
      <w:pPr>
        <w:pStyle w:val="BookText"/>
        <w:rPr/>
      </w:pPr>
      <w:r>
        <w:rPr>
          <w:rFonts w:ascii="IRNazanin" w:hAnsi="IRNazanin" w:eastAsia="IRNazanin"/>
          <w:color w:val="111111"/>
          <w:sz w:val="28"/>
          <w:sz w:val="28"/>
          <w:szCs w:val="28"/>
          <w:rtl w:val="true"/>
          <w:lang w:bidi="fa-IR"/>
        </w:rPr>
        <w:t xml:space="preserve">للجمعات و الأعیاد للمولی محسن المحدث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جمعها فی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منه و ذکر فی فهرس تصانیفه أن فراغه فی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Heading3"/>
        <w:numPr>
          <w:ilvl w:val="2"/>
          <w:numId w:val="1"/>
        </w:numPr>
        <w:rPr/>
      </w:pPr>
      <w:bookmarkStart w:id="2298" w:name="__RefHeading___Toc7973596_73709187"/>
      <w:bookmarkStart w:id="2299" w:name="_Toc1059"/>
      <w:bookmarkEnd w:id="2298"/>
      <w:r>
        <w:rPr/>
        <w:t>949</w:t>
      </w:r>
      <w:r>
        <w:rPr>
          <w:rtl w:val="true"/>
        </w:rPr>
        <w:t xml:space="preserve">- </w:t>
      </w:r>
      <w:r>
        <w:rPr>
          <w:rtl w:val="true"/>
        </w:rPr>
        <w:t>الخطب</w:t>
      </w:r>
      <w:bookmarkEnd w:id="2299"/>
    </w:p>
    <w:p>
      <w:pPr>
        <w:pStyle w:val="BookText"/>
        <w:rPr/>
      </w:pPr>
      <w:r>
        <w:rPr>
          <w:rFonts w:ascii="IRNazanin" w:hAnsi="IRNazanin" w:eastAsia="IRNazanin"/>
          <w:color w:val="111111"/>
          <w:sz w:val="28"/>
          <w:sz w:val="28"/>
          <w:szCs w:val="28"/>
          <w:rtl w:val="true"/>
          <w:lang w:bidi="fa-IR"/>
        </w:rPr>
        <w:t xml:space="preserve">لأبی الفضل الصابونی محمد بن أحمد بن إبراهیم مؤلف تفسیر معانی القرآن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مما ذکره النجاشی</w:t>
      </w:r>
      <w:r>
        <w:rPr>
          <w:rFonts w:eastAsia="IRNazanin" w:cs="IRNazanin"/>
          <w:color w:val="111111"/>
          <w:sz w:val="28"/>
          <w:szCs w:val="28"/>
          <w:rtl w:val="true"/>
          <w:lang w:bidi="fa-IR"/>
        </w:rPr>
        <w:t>.</w:t>
      </w:r>
    </w:p>
    <w:p>
      <w:pPr>
        <w:pStyle w:val="Heading3"/>
        <w:numPr>
          <w:ilvl w:val="2"/>
          <w:numId w:val="1"/>
        </w:numPr>
        <w:rPr/>
      </w:pPr>
      <w:bookmarkStart w:id="2300" w:name="__RefHeading___Toc7973598_73709187"/>
      <w:bookmarkStart w:id="2301" w:name="_Toc1060"/>
      <w:bookmarkEnd w:id="2300"/>
      <w:r>
        <w:rPr/>
        <w:t>950</w:t>
      </w:r>
      <w:r>
        <w:rPr>
          <w:rtl w:val="true"/>
        </w:rPr>
        <w:t xml:space="preserve">- </w:t>
      </w:r>
      <w:r>
        <w:rPr>
          <w:rtl w:val="true"/>
        </w:rPr>
        <w:t>الخطب‌</w:t>
      </w:r>
      <w:bookmarkEnd w:id="2301"/>
    </w:p>
    <w:p>
      <w:pPr>
        <w:pStyle w:val="BookText"/>
        <w:rPr/>
      </w:pPr>
      <w:r>
        <w:rPr>
          <w:rFonts w:ascii="IRNazanin" w:hAnsi="IRNazanin" w:eastAsia="IRNazanin"/>
          <w:color w:val="111111"/>
          <w:sz w:val="28"/>
          <w:sz w:val="28"/>
          <w:szCs w:val="28"/>
          <w:rtl w:val="true"/>
          <w:lang w:bidi="fa-IR"/>
        </w:rPr>
        <w:t xml:space="preserve">للسید تاج الدین محمد بن الحسین بن محمد الحسینی الکیسکی یروی عنه والد الشیخ منتجب الدین الذی توفی بعد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Heading3"/>
        <w:numPr>
          <w:ilvl w:val="2"/>
          <w:numId w:val="1"/>
        </w:numPr>
        <w:rPr/>
      </w:pPr>
      <w:bookmarkStart w:id="2302" w:name="__RefHeading___Toc7973600_73709187"/>
      <w:bookmarkStart w:id="2303" w:name="_Toc1061"/>
      <w:bookmarkEnd w:id="2302"/>
      <w:r>
        <w:rPr/>
        <w:t>951</w:t>
      </w:r>
      <w:r>
        <w:rPr>
          <w:rtl w:val="true"/>
        </w:rPr>
        <w:t xml:space="preserve">- </w:t>
      </w:r>
      <w:r>
        <w:rPr>
          <w:rtl w:val="true"/>
        </w:rPr>
        <w:t>الخطب‌</w:t>
      </w:r>
      <w:bookmarkEnd w:id="2303"/>
    </w:p>
    <w:p>
      <w:pPr>
        <w:pStyle w:val="BookText"/>
        <w:rPr/>
      </w:pPr>
      <w:r>
        <w:rPr>
          <w:rFonts w:ascii="IRNazanin" w:hAnsi="IRNazanin" w:eastAsia="IRNazanin"/>
          <w:color w:val="111111"/>
          <w:sz w:val="28"/>
          <w:sz w:val="28"/>
          <w:szCs w:val="28"/>
          <w:rtl w:val="true"/>
          <w:lang w:bidi="fa-IR"/>
        </w:rPr>
        <w:t>لأبی عبد الله البرقی محمد بن أحمد بن خالد رواه عنه النجاشی بأربع وسائط</w:t>
      </w:r>
      <w:r>
        <w:rPr>
          <w:rFonts w:eastAsia="IRNazanin" w:cs="IRNazanin"/>
          <w:color w:val="111111"/>
          <w:sz w:val="28"/>
          <w:szCs w:val="28"/>
          <w:rtl w:val="true"/>
          <w:lang w:bidi="fa-IR"/>
        </w:rPr>
        <w:t>.</w:t>
      </w:r>
    </w:p>
    <w:p>
      <w:pPr>
        <w:pStyle w:val="Heading3"/>
        <w:numPr>
          <w:ilvl w:val="2"/>
          <w:numId w:val="1"/>
        </w:numPr>
        <w:rPr/>
      </w:pPr>
      <w:bookmarkStart w:id="2304" w:name="__RefHeading___Toc7973602_73709187"/>
      <w:bookmarkStart w:id="2305" w:name="_Toc1062"/>
      <w:bookmarkEnd w:id="2304"/>
      <w:r>
        <w:rPr/>
        <w:t>952</w:t>
      </w:r>
      <w:r>
        <w:rPr>
          <w:rtl w:val="true"/>
        </w:rPr>
        <w:t xml:space="preserve">- </w:t>
      </w:r>
      <w:r>
        <w:rPr>
          <w:rtl w:val="true"/>
        </w:rPr>
        <w:t>الخطب‌</w:t>
      </w:r>
      <w:bookmarkEnd w:id="2305"/>
    </w:p>
    <w:p>
      <w:pPr>
        <w:pStyle w:val="BookText"/>
        <w:rPr/>
      </w:pPr>
      <w:r>
        <w:rPr>
          <w:rFonts w:ascii="IRNazanin" w:hAnsi="IRNazanin" w:eastAsia="IRNazanin"/>
          <w:color w:val="111111"/>
          <w:sz w:val="28"/>
          <w:sz w:val="28"/>
          <w:szCs w:val="28"/>
          <w:rtl w:val="true"/>
          <w:lang w:bidi="fa-IR"/>
        </w:rPr>
        <w:t>لأبی علی محمد بن عیسی بن عبد الله بن سعد بن مالک الأشعری القمی، الذی سمع عن الرضا، و روی عن الجواد علیه السلام کما ذکره و رواه عنه النجاشی بإسناده</w:t>
      </w:r>
    </w:p>
    <w:p>
      <w:pPr>
        <w:pStyle w:val="Heading3"/>
        <w:numPr>
          <w:ilvl w:val="2"/>
          <w:numId w:val="1"/>
        </w:numPr>
        <w:rPr/>
      </w:pPr>
      <w:bookmarkStart w:id="2306" w:name="__RefHeading___Toc7973604_73709187"/>
      <w:bookmarkStart w:id="2307" w:name="_Toc1063"/>
      <w:bookmarkEnd w:id="2306"/>
      <w:r>
        <w:rPr/>
        <w:t>953</w:t>
      </w:r>
      <w:r>
        <w:rPr>
          <w:rtl w:val="true"/>
        </w:rPr>
        <w:t xml:space="preserve">- </w:t>
      </w:r>
      <w:r>
        <w:rPr>
          <w:rtl w:val="true"/>
        </w:rPr>
        <w:t>الخطب‌</w:t>
      </w:r>
      <w:bookmarkEnd w:id="230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مسیحا و هو محمد مسیح بن إسماعیل الفسوی شیخ الإسلام بشیراز، تلمیذ المحقق الخوانساری و المجاز من العلامة المجلسی مشتمل علی خطب بلیغة منها الخطبة فی جلوس الشاه سلیمان، و أخری فی جلوس الشاه سلطان حسین، </w:t>
      </w:r>
      <w:bookmarkStart w:id="2308" w:name="pg11693_132212"/>
    </w:p>
    <w:p>
      <w:pPr>
        <w:pStyle w:val="BookText"/>
        <w:rPr/>
      </w:pPr>
      <w:bookmarkEnd w:id="2308"/>
      <w:r>
        <w:rPr>
          <w:rFonts w:ascii="IRNazanin" w:hAnsi="IRNazanin" w:eastAsia="IRNazanin"/>
          <w:color w:val="111111"/>
          <w:sz w:val="28"/>
          <w:sz w:val="28"/>
          <w:szCs w:val="28"/>
          <w:rtl w:val="true"/>
          <w:lang w:bidi="fa-IR"/>
        </w:rPr>
        <w:t>و خطب النکاح و غیر ذلک، ذکرها الشیخ علی الحزین فی تذکرته</w:t>
      </w:r>
      <w:r>
        <w:rPr>
          <w:rFonts w:eastAsia="IRNazanin" w:cs="IRNazanin"/>
          <w:color w:val="111111"/>
          <w:sz w:val="28"/>
          <w:szCs w:val="28"/>
          <w:rtl w:val="true"/>
          <w:lang w:bidi="fa-IR"/>
        </w:rPr>
        <w:t>.</w:t>
      </w:r>
    </w:p>
    <w:p>
      <w:pPr>
        <w:pStyle w:val="Heading3"/>
        <w:numPr>
          <w:ilvl w:val="2"/>
          <w:numId w:val="1"/>
        </w:numPr>
        <w:rPr/>
      </w:pPr>
      <w:bookmarkStart w:id="2309" w:name="__RefHeading___Toc7973606_73709187"/>
      <w:bookmarkStart w:id="2310" w:name="_Toc1064"/>
      <w:bookmarkEnd w:id="2309"/>
      <w:r>
        <w:rPr/>
        <w:t>954</w:t>
      </w:r>
      <w:r>
        <w:rPr>
          <w:rtl w:val="true"/>
        </w:rPr>
        <w:t xml:space="preserve">- </w:t>
      </w:r>
      <w:r>
        <w:rPr>
          <w:rtl w:val="true"/>
        </w:rPr>
        <w:t>الخطب‌</w:t>
      </w:r>
      <w:bookmarkEnd w:id="2310"/>
    </w:p>
    <w:p>
      <w:pPr>
        <w:pStyle w:val="BookText"/>
        <w:rPr/>
      </w:pPr>
      <w:r>
        <w:rPr>
          <w:rFonts w:ascii="IRNazanin" w:hAnsi="IRNazanin" w:eastAsia="IRNazanin"/>
          <w:color w:val="111111"/>
          <w:sz w:val="28"/>
          <w:sz w:val="28"/>
          <w:szCs w:val="28"/>
          <w:rtl w:val="true"/>
          <w:lang w:bidi="fa-IR"/>
        </w:rPr>
        <w:t xml:space="preserve">للجمعات و الأعیاد للسید نور الدین بن المحدث الجزائری المتوفی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عبد اللطیف فی تحفه العالم</w:t>
      </w:r>
      <w:r>
        <w:rPr>
          <w:rFonts w:eastAsia="IRNazanin" w:cs="IRNazanin"/>
          <w:color w:val="111111"/>
          <w:sz w:val="28"/>
          <w:szCs w:val="28"/>
          <w:rtl w:val="true"/>
          <w:lang w:bidi="fa-IR"/>
        </w:rPr>
        <w:t>.</w:t>
      </w:r>
    </w:p>
    <w:p>
      <w:pPr>
        <w:pStyle w:val="Heading3"/>
        <w:numPr>
          <w:ilvl w:val="2"/>
          <w:numId w:val="1"/>
        </w:numPr>
        <w:rPr/>
      </w:pPr>
      <w:bookmarkStart w:id="2311" w:name="__RefHeading___Toc7973608_73709187"/>
      <w:bookmarkStart w:id="2312" w:name="_Toc1065"/>
      <w:bookmarkEnd w:id="2311"/>
      <w:r>
        <w:rPr/>
        <w:t>955</w:t>
      </w:r>
      <w:r>
        <w:rPr>
          <w:rtl w:val="true"/>
        </w:rPr>
        <w:t xml:space="preserve">- </w:t>
      </w:r>
      <w:r>
        <w:rPr>
          <w:rtl w:val="true"/>
        </w:rPr>
        <w:t>الخطب‌</w:t>
      </w:r>
      <w:bookmarkEnd w:id="2312"/>
    </w:p>
    <w:p>
      <w:pPr>
        <w:pStyle w:val="BookText"/>
        <w:rPr/>
      </w:pPr>
      <w:r>
        <w:rPr>
          <w:rFonts w:ascii="IRNazanin" w:hAnsi="IRNazanin" w:eastAsia="IRNazanin"/>
          <w:color w:val="111111"/>
          <w:sz w:val="28"/>
          <w:sz w:val="28"/>
          <w:szCs w:val="28"/>
          <w:rtl w:val="true"/>
          <w:lang w:bidi="fa-IR"/>
        </w:rPr>
        <w:t xml:space="preserve">للجمعات و الأعیاد للسید المفتی المیر ناصر حسین بن المیر حامد حسین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الفاضل السعید و قال إن فیه جلائل الخطب التی خطب بها علی المنبر بجامع لکهنو الذی یقال له جامع الکوفة لأجل المشابهة و هو مجلدات یقال لها دیوان الخطب کما فی التجلیات</w:t>
      </w:r>
      <w:r>
        <w:rPr>
          <w:rFonts w:eastAsia="IRNazanin" w:cs="IRNazanin"/>
          <w:color w:val="111111"/>
          <w:sz w:val="28"/>
          <w:szCs w:val="28"/>
          <w:rtl w:val="true"/>
          <w:lang w:bidi="fa-IR"/>
        </w:rPr>
        <w:t>.</w:t>
      </w:r>
    </w:p>
    <w:p>
      <w:pPr>
        <w:pStyle w:val="Heading3"/>
        <w:numPr>
          <w:ilvl w:val="2"/>
          <w:numId w:val="1"/>
        </w:numPr>
        <w:rPr/>
      </w:pPr>
      <w:bookmarkStart w:id="2313" w:name="__RefHeading___Toc7973610_73709187"/>
      <w:bookmarkStart w:id="2314" w:name="_Toc1066"/>
      <w:bookmarkEnd w:id="2313"/>
      <w:r>
        <w:rPr/>
        <w:t>956</w:t>
      </w:r>
      <w:r>
        <w:rPr>
          <w:rtl w:val="true"/>
        </w:rPr>
        <w:t xml:space="preserve">- </w:t>
      </w:r>
      <w:r>
        <w:rPr>
          <w:rtl w:val="true"/>
        </w:rPr>
        <w:t>الخطب‌</w:t>
      </w:r>
      <w:bookmarkEnd w:id="2314"/>
    </w:p>
    <w:p>
      <w:pPr>
        <w:pStyle w:val="BookText"/>
        <w:rPr/>
      </w:pPr>
      <w:r>
        <w:rPr>
          <w:rFonts w:ascii="IRNazanin" w:hAnsi="IRNazanin" w:eastAsia="IRNazanin"/>
          <w:color w:val="111111"/>
          <w:sz w:val="28"/>
          <w:sz w:val="28"/>
          <w:szCs w:val="28"/>
          <w:rtl w:val="true"/>
          <w:lang w:bidi="fa-IR"/>
        </w:rPr>
        <w:t>لأبی القاسم هارون بن مسلم بن سعدان الکاتب الأنباری الثقة من أصحاب الإمام الهادی و ابنه العسکری علیه السلام یرویه النجاشی عنه بثلاث وسائط</w:t>
      </w:r>
      <w:r>
        <w:rPr>
          <w:rFonts w:eastAsia="IRNazanin" w:cs="IRNazanin"/>
          <w:color w:val="111111"/>
          <w:sz w:val="28"/>
          <w:szCs w:val="28"/>
          <w:rtl w:val="true"/>
          <w:lang w:bidi="fa-IR"/>
        </w:rPr>
        <w:t>.</w:t>
      </w:r>
    </w:p>
    <w:p>
      <w:pPr>
        <w:pStyle w:val="Heading3"/>
        <w:numPr>
          <w:ilvl w:val="2"/>
          <w:numId w:val="1"/>
        </w:numPr>
        <w:rPr/>
      </w:pPr>
      <w:bookmarkStart w:id="2315" w:name="__RefHeading___Toc7973612_73709187"/>
      <w:bookmarkStart w:id="2316" w:name="_Toc1067"/>
      <w:bookmarkEnd w:id="2315"/>
      <w:r>
        <w:rPr/>
        <w:t>957</w:t>
      </w:r>
      <w:r>
        <w:rPr>
          <w:rtl w:val="true"/>
        </w:rPr>
        <w:t xml:space="preserve">- </w:t>
      </w:r>
      <w:r>
        <w:rPr>
          <w:rtl w:val="true"/>
        </w:rPr>
        <w:t>الخطب‌</w:t>
      </w:r>
      <w:bookmarkEnd w:id="2316"/>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317" w:name="__RefHeading___Toc7973614_73709187"/>
      <w:bookmarkStart w:id="2318" w:name="_Toc1068"/>
      <w:bookmarkEnd w:id="2317"/>
      <w:r>
        <w:rPr/>
        <w:t>958</w:t>
      </w:r>
      <w:r>
        <w:rPr>
          <w:rtl w:val="true"/>
        </w:rPr>
        <w:t xml:space="preserve">- </w:t>
      </w:r>
      <w:r>
        <w:rPr>
          <w:rtl w:val="true"/>
        </w:rPr>
        <w:t>الخطب‌</w:t>
      </w:r>
      <w:bookmarkEnd w:id="2318"/>
    </w:p>
    <w:p>
      <w:pPr>
        <w:pStyle w:val="BookText"/>
        <w:rPr/>
      </w:pPr>
      <w:r>
        <w:rPr>
          <w:rFonts w:ascii="IRNazanin" w:hAnsi="IRNazanin" w:eastAsia="IRNazanin"/>
          <w:color w:val="111111"/>
          <w:sz w:val="28"/>
          <w:sz w:val="28"/>
          <w:szCs w:val="28"/>
          <w:rtl w:val="true"/>
          <w:lang w:bidi="fa-IR"/>
        </w:rPr>
        <w:t xml:space="preserve">للشیخ الفقیه المحدث البحرانی الشیخ یوسف صاحب الحدائق قاله فی اللؤلؤة الذی فرغ منهما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الشیخ أبو علی فی منتهی المقال</w:t>
      </w:r>
    </w:p>
    <w:p>
      <w:pPr>
        <w:pStyle w:val="Heading3"/>
        <w:numPr>
          <w:ilvl w:val="2"/>
          <w:numId w:val="1"/>
        </w:numPr>
        <w:rPr/>
      </w:pPr>
      <w:bookmarkStart w:id="2319" w:name="__RefHeading___Toc7973616_73709187"/>
      <w:bookmarkStart w:id="2320" w:name="_Toc1069"/>
      <w:bookmarkEnd w:id="2319"/>
      <w:r>
        <w:rPr/>
        <w:t>959</w:t>
      </w:r>
      <w:r>
        <w:rPr>
          <w:rtl w:val="true"/>
        </w:rPr>
        <w:t xml:space="preserve">- </w:t>
      </w:r>
      <w:r>
        <w:rPr>
          <w:rtl w:val="true"/>
        </w:rPr>
        <w:t>خطب ابن نباتة الخطیب</w:t>
      </w:r>
      <w:bookmarkEnd w:id="232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دیوان الخطب المطبوع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یحیی عبد الرحیم بن محمد بن إسماعیل بن نباتة الحذاقی الفارقی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و مدفنا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خطیب حلب فی عصر سیف الدولة بن حمدان من ملوک الشیعة بها و قد أکثر فی خطبة من الحث علی الجهاد، لکثرة غزوات سیف الدولة علی الروم، ترجمه ابن خلکان، و عنه نقل فی مجالس المؤمنین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الثانی و قد عده فیه من خطباء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ابن خلکان شطرا من خطبته المسماة بالمنامیة التی أنشأ بعضها فی ذلک المنام و حکی تاریخی ولادته و وفاته کما مر عن تاریخ ابن الأزرق الفارقی و ضبط الحذاقی بالحاء المهملة و الذال المعجمة و القاف و لکن فی مجالس المؤمنین الجذامی بالجیم و المیم و لعله من تصحیف نسخته و من أحفاد ابن نباتة هذا هو جمال الدین أبو بکر محمد بن محمد بن محمد بن الحسن بن أبی الحسن بن صالح بن علی بن یحیی بن طاهر بن محمد بن عبد الرحیم المذکور الفارقی الأصل المولود و المتوفی بمصر و المعروف بخطیب مصر و ابن نباتة المصری </w:t>
      </w:r>
      <w:bookmarkStart w:id="2321" w:name="pg11693_132213"/>
    </w:p>
    <w:p>
      <w:pPr>
        <w:pStyle w:val="BookText"/>
        <w:rPr/>
      </w:pPr>
      <w:bookmarkEnd w:id="2321"/>
      <w:r>
        <w:rPr>
          <w:rFonts w:ascii="IRNazanin" w:hAnsi="IRNazanin" w:eastAsia="IRNazanin"/>
          <w:color w:val="111111"/>
          <w:sz w:val="28"/>
          <w:sz w:val="28"/>
          <w:szCs w:val="28"/>
          <w:rtl w:val="true"/>
          <w:lang w:bidi="fa-IR"/>
        </w:rPr>
        <w:t xml:space="preserve">ولد بزقاق القنادیل بمصر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الدرر الکامنة و فی معجم المطبوعات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مطبوعات کتبه دیوان الخطب للجمعات و دیوان الشعر الکبیر و دیوانه الصغیر المشهور بالمؤیدات و نحن نذکره بعنوان الخطب أیضا</w:t>
      </w:r>
      <w:r>
        <w:rPr>
          <w:rFonts w:eastAsia="IRNazanin" w:cs="IRNazanin"/>
          <w:color w:val="111111"/>
          <w:sz w:val="28"/>
          <w:szCs w:val="28"/>
          <w:rtl w:val="true"/>
          <w:lang w:bidi="fa-IR"/>
        </w:rPr>
        <w:t>.</w:t>
      </w:r>
    </w:p>
    <w:p>
      <w:pPr>
        <w:pStyle w:val="Heading3"/>
        <w:numPr>
          <w:ilvl w:val="2"/>
          <w:numId w:val="1"/>
        </w:numPr>
        <w:rPr/>
      </w:pPr>
      <w:bookmarkStart w:id="2322" w:name="__RefHeading___Toc7973618_73709187"/>
      <w:bookmarkStart w:id="2323" w:name="_Toc1070"/>
      <w:bookmarkEnd w:id="2322"/>
      <w:r>
        <w:rPr/>
        <w:t>960</w:t>
      </w:r>
      <w:r>
        <w:rPr>
          <w:rtl w:val="true"/>
        </w:rPr>
        <w:t xml:space="preserve">- </w:t>
      </w:r>
      <w:r>
        <w:rPr>
          <w:rtl w:val="true"/>
        </w:rPr>
        <w:t>خطب ابن نباتة المصری</w:t>
      </w:r>
      <w:bookmarkEnd w:id="2323"/>
    </w:p>
    <w:p>
      <w:pPr>
        <w:pStyle w:val="BookText"/>
        <w:rPr/>
      </w:pPr>
      <w:r>
        <w:rPr>
          <w:rFonts w:ascii="IRNazanin" w:hAnsi="IRNazanin" w:eastAsia="IRNazanin"/>
          <w:color w:val="111111"/>
          <w:sz w:val="28"/>
          <w:sz w:val="28"/>
          <w:szCs w:val="28"/>
          <w:rtl w:val="true"/>
          <w:lang w:bidi="fa-IR"/>
        </w:rPr>
        <w:t>أو دیوان الخطب الجمعیة المنشأة فی الجمعات لحفید ابن نباتة الخطیب الفارقی المذکور أولا و هو جمال الدین أبو بکر محمد المذکور تمام نسبه و هو أیضا مطبوع مکررا و هذا الحفید لم یذکره القاضی فی مجالس المؤمنین و انما ذکر فی الدرر الکامنة و تصانیفه فی معجم المطبوعات کما شرحناها فراجعه</w:t>
      </w:r>
      <w:r>
        <w:rPr>
          <w:rFonts w:eastAsia="IRNazanin" w:cs="IRNazanin"/>
          <w:color w:val="111111"/>
          <w:sz w:val="28"/>
          <w:szCs w:val="28"/>
          <w:rtl w:val="true"/>
          <w:lang w:bidi="fa-IR"/>
        </w:rPr>
        <w:t>.</w:t>
      </w:r>
    </w:p>
    <w:p>
      <w:pPr>
        <w:pStyle w:val="Heading3"/>
        <w:numPr>
          <w:ilvl w:val="2"/>
          <w:numId w:val="1"/>
        </w:numPr>
        <w:rPr/>
      </w:pPr>
      <w:bookmarkStart w:id="2324" w:name="__RefHeading___Toc7973620_73709187"/>
      <w:bookmarkStart w:id="2325" w:name="_Toc1071"/>
      <w:bookmarkEnd w:id="2324"/>
      <w:r>
        <w:rPr/>
        <w:t>961</w:t>
      </w:r>
      <w:r>
        <w:rPr>
          <w:rtl w:val="true"/>
        </w:rPr>
        <w:t xml:space="preserve">- </w:t>
      </w:r>
      <w:r>
        <w:rPr>
          <w:rtl w:val="true"/>
        </w:rPr>
        <w:t>خطب أبی بکر بن أبی قحافة</w:t>
      </w:r>
      <w:bookmarkEnd w:id="2325"/>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المتوفی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326" w:name="__RefHeading___Toc7973622_73709187"/>
      <w:bookmarkStart w:id="2327" w:name="_Toc1072"/>
      <w:bookmarkEnd w:id="2326"/>
      <w:r>
        <w:rPr/>
        <w:t>962</w:t>
      </w:r>
      <w:r>
        <w:rPr>
          <w:rtl w:val="true"/>
        </w:rPr>
        <w:t xml:space="preserve">- </w:t>
      </w:r>
      <w:r>
        <w:rPr>
          <w:rtl w:val="true"/>
        </w:rPr>
        <w:t>الخطب الأربعة</w:t>
      </w:r>
      <w:bookmarkEnd w:id="2327"/>
    </w:p>
    <w:p>
      <w:pPr>
        <w:pStyle w:val="BookText"/>
        <w:rPr/>
      </w:pPr>
      <w:r>
        <w:rPr>
          <w:rFonts w:ascii="IRNazanin" w:hAnsi="IRNazanin" w:eastAsia="IRNazanin"/>
          <w:color w:val="111111"/>
          <w:sz w:val="28"/>
          <w:sz w:val="28"/>
          <w:szCs w:val="28"/>
          <w:rtl w:val="true"/>
          <w:lang w:bidi="fa-IR"/>
        </w:rPr>
        <w:t>للعیدین للسید عبد الله بن أبی القاسم الموسوی البلادی البهبهانی البوشهری المعاصر ذکره فی فهرس تصانیفه</w:t>
      </w:r>
      <w:r>
        <w:rPr>
          <w:rFonts w:eastAsia="IRNazanin" w:cs="IRNazanin"/>
          <w:color w:val="111111"/>
          <w:sz w:val="28"/>
          <w:szCs w:val="28"/>
          <w:rtl w:val="true"/>
          <w:lang w:bidi="fa-IR"/>
        </w:rPr>
        <w:t>.</w:t>
      </w:r>
    </w:p>
    <w:p>
      <w:pPr>
        <w:pStyle w:val="Heading3"/>
        <w:numPr>
          <w:ilvl w:val="2"/>
          <w:numId w:val="1"/>
        </w:numPr>
        <w:rPr/>
      </w:pPr>
      <w:bookmarkStart w:id="2328" w:name="__RefHeading___Toc7973624_73709187"/>
      <w:bookmarkStart w:id="2329" w:name="_Toc1073"/>
      <w:bookmarkEnd w:id="2328"/>
      <w:r>
        <w:rPr/>
        <w:t>963</w:t>
      </w:r>
      <w:r>
        <w:rPr>
          <w:rtl w:val="true"/>
        </w:rPr>
        <w:t xml:space="preserve">- </w:t>
      </w:r>
      <w:r>
        <w:rPr>
          <w:rtl w:val="true"/>
        </w:rPr>
        <w:t>خطب أمیر المؤمنین ع</w:t>
      </w:r>
      <w:bookmarkEnd w:id="23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بن الحکم بن ظهیر الفزاری‌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الکمال بما یظهر منه أنه کان یروی من رواة العامة و إنه مات قریبا من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ولده إبراهیم بن الحکم فهو من أواخر القرن الثانی و هو من أصحابنا جزما و قد صنف لنا کتبا منها هذا الکتاب کما صرح به الشیخ الطوسی، و لعل التقیید بقوله لنا للدلالة علی أنه منا و لذا ترجمه النجاشی و الشیخ فی عداد مصنفی الشیعة، و الذی یدل علی جلالة الرجل هو أخذ مثل یحیی بن زکریا بن شیبان عنه و روایته لکتابه و اعتماده علی مرویاته فإن النجاشی قال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زکریا بن شیبان أبو عبد الله الکندی العلاف الشیخ الثقة الصدوق لا یطعن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مدح و ثناء أعلی من أن یکون أحد شیخا لمثل هذا الشیخ الثقة الصدوق الذی لا یطعن علیه بشی‌ء و یکون معتمدا و معمولا علیه عنده و إذا کان هذا الرجل معروفا عند تلامیذه و الراوین عنه مع أنهم کانوا من الموثقین المعلومین لنا فلا یجوز لنا أن نقول إن هذا الرجل مجهول الحال لأنا علمنا حاله إجمالا من جلالة الرواة عنه و لا سیما الشهرة الحاصلة لیحیی المذکور زائدا علی ما قرره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عقد الشیخ المفسر الطبرسی بابا فی کتابه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وجه تسمیته بربیع الشیعة و نسبته إلی السید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فی ذلک الباب أسماء الذین شاهدوا الصاحب علیه السلام و بعضهم کانوا وکلائه، و قد جعل المولی عنایة الله القهپائی هذا الباب بعینه ثالث الفوائد المدرجة فی خاتمة کتابه مجمع الرجال و قد أخذ الطبرسی هذا الباب من کتاب إکمال الدین للشیخ الصدوق أبی جعفر محمد بن علی بن بابویه، فإنه قال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الخزاعی قال حدثنا أبو علی بن محمد بن جعفر الأسدی الکوفی عن أبیه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هذا هو المعروف بمحمد ابن أبی عبد الله الأسدی الکوفی الذی توفی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ساکن الری و کان یخرج جوابات مسائله من ید محمد بن عثمان العمری فذکر محمد بن جعفر هذا عدد من انتهی إلیه ممن وقف علی وجود صاحب الزمان علیه السلام و رآه، بدأ بذکر الوکلاء ببغداد ثم سائر البلاد و سردهم إلی أن قال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الوکلاء من أهل بغداد أبو القاسم بن أبی جلیس و أبو عبد الله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یحیی بن زکریا بن شیبان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فبالجملة هذا الرجل الذی هو من خواص الأصحاب و لا یطعن علیه بشی‌ء، لا یأخذ الا من الأجلاء و لا سیما خطب الوصی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مؤلف هذا الکتاب کان من الأصحاب فی أواخر القرن الثانی و ستری مشارکة جمع آخرین من أهل هذا القرن و القرن الأول بل من عصر أمیر المؤمنین علیه السلام لهذا المؤلف فی تدوین خطبة التی کان یخطب بها علی المنابر فی الجمع و الأعیاد و غیرها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 القهپائی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 صاحب التفسیر عن السدی، صنف لنا کتبا منها کتاب الملاحم و کتاب الخطب خطب أمیر المؤمنین علی علیه السلام أقول الظاهر أنه بعینه کتاب الخطب الذی ذکره النجاشی و قد رویاه بسندین عالیین عن ابن عقدة الذی توفی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کلا منهما یروی عن شیخه الراوی هو عن ابن عقدة بغیر واسطة، فالنجاشی رواه عن شیخه محمد بن جعفر المؤدب و الشیخ الطوسی رواه عن شیخه أحمد بن محمد بن موسی بن الصلت کلاهما عن ابن عقدة و یروی ابن عقدة هذا الکتاب</w:t>
      </w:r>
      <w:bookmarkStart w:id="2330" w:name="pg11693_132214"/>
    </w:p>
    <w:p>
      <w:pPr>
        <w:pStyle w:val="BookText"/>
        <w:rPr/>
      </w:pPr>
      <w:bookmarkEnd w:id="2330"/>
      <w:r>
        <w:rPr>
          <w:rFonts w:ascii="IRNazanin" w:hAnsi="IRNazanin" w:eastAsia="IRNazanin"/>
          <w:color w:val="111111"/>
          <w:sz w:val="28"/>
          <w:sz w:val="28"/>
          <w:szCs w:val="28"/>
          <w:rtl w:val="true"/>
          <w:lang w:bidi="fa-IR"/>
        </w:rPr>
        <w:t>عن یحیی بن زکریا بن شیبان عن المؤلف الفزاری</w:t>
      </w:r>
    </w:p>
    <w:p>
      <w:pPr>
        <w:pStyle w:val="Heading3"/>
        <w:numPr>
          <w:ilvl w:val="2"/>
          <w:numId w:val="1"/>
        </w:numPr>
        <w:rPr/>
      </w:pPr>
      <w:bookmarkStart w:id="2331" w:name="__RefHeading___Toc7973626_73709187"/>
      <w:bookmarkStart w:id="2332" w:name="_Toc1074"/>
      <w:bookmarkEnd w:id="2331"/>
      <w:r>
        <w:rPr>
          <w:rtl w:val="true"/>
        </w:rPr>
        <w:t>کتاب الخطب لأمیر المؤمنین</w:t>
      </w:r>
      <w:bookmarkEnd w:id="233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لإبراهیم بن سلیمان النهمی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بنی نهم بطن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بعنوان کتاب الخطب مطلقا کما وقع کذلک فی النجاشی و الفهرست لکن قیده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ما هو نهج البلاغة بأنه لأمیر المؤمنین علیه السلام و هو الظاهر حیث لم یعلم من النهمی کونه ممن ینشأ الخطب من نفسه</w:t>
      </w:r>
      <w:r>
        <w:rPr>
          <w:rFonts w:eastAsia="IRNazanin" w:cs="IRNazanin"/>
          <w:color w:val="111111"/>
          <w:sz w:val="28"/>
          <w:szCs w:val="28"/>
          <w:rtl w:val="true"/>
          <w:lang w:bidi="fa-IR"/>
        </w:rPr>
        <w:t xml:space="preserve">. </w:t>
      </w:r>
      <w:bookmarkStart w:id="2333" w:name="pg11693_132215"/>
    </w:p>
    <w:p>
      <w:pPr>
        <w:pStyle w:val="Heading3"/>
        <w:numPr>
          <w:ilvl w:val="2"/>
          <w:numId w:val="1"/>
        </w:numPr>
        <w:rPr/>
      </w:pPr>
      <w:bookmarkStart w:id="2334" w:name="__RefHeading___Toc7973628_73709187"/>
      <w:bookmarkStart w:id="2335" w:name="_Toc1075"/>
      <w:bookmarkEnd w:id="2333"/>
      <w:bookmarkEnd w:id="2334"/>
      <w:r>
        <w:rPr/>
        <w:t>964</w:t>
      </w:r>
      <w:r>
        <w:rPr>
          <w:rtl w:val="true"/>
        </w:rPr>
        <w:t xml:space="preserve">- </w:t>
      </w:r>
      <w:r>
        <w:rPr>
          <w:rtl w:val="true"/>
        </w:rPr>
        <w:t>خطب أمیر المؤمنین ع</w:t>
      </w:r>
      <w:bookmarkEnd w:id="23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یعقوب إسماعیل بن مهران بن محمد بن عمر بن أبی نصر زید السکونی المعتمد علیه، کان من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 جماعة من أصحاب الصادق علیه السلام فهو متأخر بکثیر عن زید بن وهب الآتی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قال فی إسناده إنه یرویه عن المؤلف أبو الحسن علی بن الحسن بن علی بن فضال الثقة العارف بالحدیث الذی لم یعثر له علی زلة و لا ما یشینه، و قل ما روی عن ضعیف، و کان له یوم وفاه أبیه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عشرة سنة و لم یرتض روایته عنه مع سماعه منه یومئذ الا بواسطة أخویه، فمنه یظهر أن روایته عن إسماعیل بن مهران کان بعد التاریخ حین یری نفسه قابلا للروایة و الله العالم بمقدار بقاء إسماعیل بعد التاریخ المذکور</w:t>
      </w:r>
      <w:r>
        <w:rPr>
          <w:rFonts w:eastAsia="IRNazanin" w:cs="IRNazanin"/>
          <w:color w:val="111111"/>
          <w:sz w:val="28"/>
          <w:szCs w:val="28"/>
          <w:rtl w:val="true"/>
          <w:lang w:bidi="fa-IR"/>
        </w:rPr>
        <w:t>.</w:t>
      </w:r>
    </w:p>
    <w:p>
      <w:pPr>
        <w:pStyle w:val="Heading3"/>
        <w:numPr>
          <w:ilvl w:val="2"/>
          <w:numId w:val="1"/>
        </w:numPr>
        <w:rPr/>
      </w:pPr>
      <w:bookmarkStart w:id="2336" w:name="__RefHeading___Toc7973630_73709187"/>
      <w:bookmarkStart w:id="2337" w:name="_Toc1076"/>
      <w:bookmarkEnd w:id="2336"/>
      <w:r>
        <w:rPr/>
        <w:t>965</w:t>
      </w:r>
      <w:r>
        <w:rPr>
          <w:rtl w:val="true"/>
        </w:rPr>
        <w:t xml:space="preserve">- </w:t>
      </w:r>
      <w:r>
        <w:rPr>
          <w:rtl w:val="true"/>
        </w:rPr>
        <w:t>خطب أمیر المؤمنین ع</w:t>
      </w:r>
      <w:bookmarkEnd w:id="23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المنابر فی الجمع و الأعیاد و غیرها لأبی سلیمان زید بن وهب الجهنی الکوفی الذی توفی بعد سنة ثمانین أو فی سنة ست و تسعین من الهجرة کما وثقه و أرخه ابن حجر فی التقریب و ذکر الکتاب له الشیخ فی الفهرست و ذکر إسناده إلی أبی مخنف لوط بن یحیی الأزدی المتوفی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أبا مخنف یرویه عن المؤلف بواسطة واحدة و هو أبو منصور الجهنی فقال أبو منصور قال زید بن وهب خطب أمیر المؤمنین علیه السلام و ذکر الکتاب و صرح أبو جعفر أحمد بن محمد بن خالد البرقی المتوفی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زید بن وهب کان من أصحاب أمیر المؤمنین علیه السلام و صرح نصر بن مزاحم الذی هو ممن یروی عن أبی مخنف فی کتاب صفین أن زید بن وهب کان ممن شهد المعرکة و روی فی کتاب صفین بعض خطب أمیر المؤمنین علیه السلام مما خطب بها فی صفین عن عمر بن سعد عن مالک بن أعین یعنی الجهنی عن زید بن وهب الجهنی و الظاهر أنه نقل الخطبة عن کتابه هذا الذی وصل الکتاب إلیه بالسند المذکور، و تلک الخطبة نقلها شیخنا عن کتاب صفین فی خاتمة مستدرک الوسائل علی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أن أبا منصور الجهنی الذی روی أبو مخنف بواسطته عن زید بن وهب هو کنیة مالک بن أعین الجهنی البصری الذی کان من أصحاب الباقر و الصادق علیه السلام و توفی فی حیاة أبی عبد الله الصادق یعنی قبل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2338" w:name="__RefHeading___Toc7973632_73709187"/>
      <w:bookmarkStart w:id="2339" w:name="_Toc1077"/>
      <w:bookmarkEnd w:id="2338"/>
      <w:r>
        <w:rPr/>
        <w:t>966</w:t>
      </w:r>
      <w:r>
        <w:rPr>
          <w:rtl w:val="true"/>
        </w:rPr>
        <w:t xml:space="preserve">- </w:t>
      </w:r>
      <w:r>
        <w:rPr>
          <w:rtl w:val="true"/>
        </w:rPr>
        <w:t>خطب أمیر المؤمنین ع</w:t>
      </w:r>
      <w:bookmarkEnd w:id="233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الخیر صالح بن أبی حماد سلمة الرازی لقی الجواد و الهادی و العسکری علیه السلام کما فی رجال الشیخ و یرویه عنه أحمد بن أبی عبد الله </w:t>
      </w:r>
      <w:bookmarkStart w:id="2340" w:name="pg11693_132216"/>
    </w:p>
    <w:p>
      <w:pPr>
        <w:pStyle w:val="BookText"/>
        <w:rPr/>
      </w:pPr>
      <w:bookmarkEnd w:id="2340"/>
      <w:r>
        <w:rPr>
          <w:rFonts w:ascii="IRNazanin" w:hAnsi="IRNazanin" w:eastAsia="IRNazanin"/>
          <w:color w:val="111111"/>
          <w:sz w:val="28"/>
          <w:sz w:val="28"/>
          <w:szCs w:val="28"/>
          <w:rtl w:val="true"/>
          <w:lang w:bidi="fa-IR"/>
        </w:rPr>
        <w:t>البرقی کما فی الفهرست و سعد بن عبد الله الأشعری کما فی النجاشی</w:t>
      </w:r>
    </w:p>
    <w:p>
      <w:pPr>
        <w:pStyle w:val="Heading3"/>
        <w:numPr>
          <w:ilvl w:val="2"/>
          <w:numId w:val="1"/>
        </w:numPr>
        <w:rPr/>
      </w:pPr>
      <w:bookmarkStart w:id="2341" w:name="__RefHeading___Toc7973634_73709187"/>
      <w:bookmarkStart w:id="2342" w:name="_Toc1078"/>
      <w:bookmarkEnd w:id="2341"/>
      <w:r>
        <w:rPr/>
        <w:t>967</w:t>
      </w:r>
      <w:r>
        <w:rPr>
          <w:rtl w:val="true"/>
        </w:rPr>
        <w:t xml:space="preserve">- </w:t>
      </w:r>
      <w:r>
        <w:rPr>
          <w:rtl w:val="true"/>
        </w:rPr>
        <w:t>خطب أمیر المؤمنین ع</w:t>
      </w:r>
      <w:bookmarkEnd w:id="23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المرویة عن الإمام الصادق علیه السلام الذی توفی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بواسطتین بدء فی بعض أسانیده بروایة أبی روح فرج بن فروة عن مسعدة بن صدقة عن جعفر بن محمد الصادق علیه السلام و کتب علی نسخه هذا الکتاب السید علی بن طاوس بخطه أنه کتب بعد المائتین من الهجرة و حصل هذا الکتاب بعینه عند الشیخ حسن بن سلیمان الحلی و نقل عنه فی کتابه منتخب البصائر خطبة أمیر المؤمنین علیه السلام الموسومة بخطبة المخزون کما یأتی و کذا یأتی خطب الأمیر لمسعدة و لعله هذا</w:t>
      </w:r>
      <w:r>
        <w:rPr>
          <w:rFonts w:eastAsia="IRNazanin" w:cs="IRNazanin"/>
          <w:color w:val="111111"/>
          <w:sz w:val="28"/>
          <w:szCs w:val="28"/>
          <w:rtl w:val="true"/>
          <w:lang w:bidi="fa-IR"/>
        </w:rPr>
        <w:t>.</w:t>
      </w:r>
    </w:p>
    <w:p>
      <w:pPr>
        <w:pStyle w:val="Heading3"/>
        <w:numPr>
          <w:ilvl w:val="2"/>
          <w:numId w:val="1"/>
        </w:numPr>
        <w:rPr/>
      </w:pPr>
      <w:bookmarkStart w:id="2343" w:name="__RefHeading___Toc7973636_73709187"/>
      <w:bookmarkStart w:id="2344" w:name="_Toc1079"/>
      <w:bookmarkEnd w:id="2343"/>
      <w:r>
        <w:rPr/>
        <w:t>968</w:t>
      </w:r>
      <w:r>
        <w:rPr>
          <w:rtl w:val="true"/>
        </w:rPr>
        <w:t xml:space="preserve">- </w:t>
      </w:r>
      <w:r>
        <w:rPr>
          <w:rtl w:val="true"/>
        </w:rPr>
        <w:t>خطب أمیر المؤمنین</w:t>
      </w:r>
      <w:bookmarkEnd w:id="2344"/>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المتوفی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و نقل عنه السید علی بن طاوس فی 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سقط فی الطبع لفظة و ثلاثین من التاریخ، فإن ابن الندیم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توفی الجلودی بعد سنة ثلاثین و ثلاثمائة فهو ممن أدرک الثلث الأول من القرن الرابع فلذا ذکرت ترجمته فی نوابغ الرواة فی رابعة المآت و قال السید عند نقله أن المنقول عنه نسخه عتیقة بخط الجلودی</w:t>
      </w:r>
      <w:r>
        <w:rPr>
          <w:rFonts w:eastAsia="IRNazanin" w:cs="IRNazanin"/>
          <w:color w:val="111111"/>
          <w:sz w:val="28"/>
          <w:szCs w:val="28"/>
          <w:rtl w:val="true"/>
          <w:lang w:bidi="fa-IR"/>
        </w:rPr>
        <w:t>.</w:t>
      </w:r>
    </w:p>
    <w:p>
      <w:pPr>
        <w:pStyle w:val="Heading3"/>
        <w:numPr>
          <w:ilvl w:val="2"/>
          <w:numId w:val="1"/>
        </w:numPr>
        <w:rPr/>
      </w:pPr>
      <w:bookmarkStart w:id="2345" w:name="__RefHeading___Toc7973638_73709187"/>
      <w:bookmarkStart w:id="2346" w:name="_Toc1080"/>
      <w:bookmarkEnd w:id="2345"/>
      <w:r>
        <w:rPr/>
        <w:t>969</w:t>
      </w:r>
      <w:r>
        <w:rPr>
          <w:rtl w:val="true"/>
        </w:rPr>
        <w:t xml:space="preserve">- </w:t>
      </w:r>
      <w:r>
        <w:rPr>
          <w:rtl w:val="true"/>
        </w:rPr>
        <w:t>خطب أمیر المؤمنین</w:t>
      </w:r>
      <w:bookmarkEnd w:id="2346"/>
    </w:p>
    <w:p>
      <w:pPr>
        <w:pStyle w:val="BookText"/>
        <w:rPr/>
      </w:pPr>
      <w:r>
        <w:rPr>
          <w:rFonts w:ascii="IRNazanin" w:hAnsi="IRNazanin" w:eastAsia="IRNazanin"/>
          <w:color w:val="111111"/>
          <w:sz w:val="28"/>
          <w:sz w:val="28"/>
          <w:szCs w:val="28"/>
          <w:rtl w:val="true"/>
          <w:lang w:bidi="fa-IR"/>
        </w:rPr>
        <w:t>للسید الشریف أبی القاسم عبد العظیم بن عبد الله بن علی بن الحسن بن زید بن الحسن بن علی بن أبی طالب علیه السلام أدرک عصر الإمام الرضا و الجواد علیه السلام و عرض إیمانه علی الإمام الهادی علیه السلام و توفی فی أیامه لأنه</w:t>
      </w:r>
    </w:p>
    <w:p>
      <w:pPr>
        <w:pStyle w:val="BookText"/>
        <w:rPr/>
      </w:pPr>
      <w:r>
        <w:rPr>
          <w:rFonts w:ascii="IRNazanin" w:hAnsi="IRNazanin" w:eastAsia="IRNazanin"/>
          <w:color w:val="111111"/>
          <w:sz w:val="28"/>
          <w:sz w:val="28"/>
          <w:szCs w:val="28"/>
          <w:rtl w:val="true"/>
          <w:lang w:bidi="fa-IR"/>
        </w:rPr>
        <w:t>ینقل عنه أنه قال لبعض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زرت قبره لکنت کمن زار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بعض الکتب أن وفاته فی نصف شوال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بالری و یظهر من النجاشی أن أحمد بن محمد بن خالد البرقی المتوفی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عبد العظیم و کان مطلعا علی أحواله و لکن لم یذکر روایته عنه بل ذکر أنه روی عنه جمیع روایاته أبو تراب عبید الله بن موسی الرویانی لکن الشیخ فی الفهرست صرح بأنه یروی عنه البرقی المذکور</w:t>
      </w:r>
      <w:r>
        <w:rPr>
          <w:rFonts w:eastAsia="IRNazanin" w:cs="IRNazanin"/>
          <w:color w:val="111111"/>
          <w:sz w:val="28"/>
          <w:szCs w:val="28"/>
          <w:rtl w:val="true"/>
          <w:lang w:bidi="fa-IR"/>
        </w:rPr>
        <w:t>.</w:t>
      </w:r>
    </w:p>
    <w:p>
      <w:pPr>
        <w:pStyle w:val="Heading3"/>
        <w:numPr>
          <w:ilvl w:val="2"/>
          <w:numId w:val="1"/>
        </w:numPr>
        <w:rPr/>
      </w:pPr>
      <w:bookmarkStart w:id="2347" w:name="__RefHeading___Toc7973640_73709187"/>
      <w:bookmarkStart w:id="2348" w:name="_Toc1081"/>
      <w:bookmarkEnd w:id="2347"/>
      <w:r>
        <w:rPr/>
        <w:t>970</w:t>
      </w:r>
      <w:r>
        <w:rPr>
          <w:rtl w:val="true"/>
        </w:rPr>
        <w:t xml:space="preserve">- </w:t>
      </w:r>
      <w:r>
        <w:rPr>
          <w:rtl w:val="true"/>
        </w:rPr>
        <w:t>خطب أمیر المؤمنین</w:t>
      </w:r>
      <w:bookmarkEnd w:id="234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علی بن محمد المدائنی الأخباری المولود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الصفدی فی فوات الوفیات و عبر عنه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بخطب علی و کتبه إلی عماله، و ترجمه الشیخ الطوسی فی فهرس مصنفی </w:t>
      </w:r>
      <w:bookmarkStart w:id="2349" w:name="pg11693_132217"/>
    </w:p>
    <w:p>
      <w:pPr>
        <w:pStyle w:val="BookText"/>
        <w:rPr/>
      </w:pPr>
      <w:bookmarkEnd w:id="2349"/>
      <w:r>
        <w:rPr>
          <w:rFonts w:ascii="IRNazanin" w:hAnsi="IRNazanin" w:eastAsia="IRNazanin"/>
          <w:color w:val="111111"/>
          <w:sz w:val="28"/>
          <w:sz w:val="28"/>
          <w:szCs w:val="28"/>
          <w:rtl w:val="true"/>
          <w:lang w:bidi="fa-IR"/>
        </w:rPr>
        <w:t xml:space="preserve">الأصحاب، لکن مع التصریح بأنه عامی المذهب و مراده ما أشرنا إلیه آنفا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نظیر مسعدة بن صدقة الآتی ذکره</w:t>
      </w:r>
      <w:r>
        <w:rPr>
          <w:rFonts w:eastAsia="IRNazanin" w:cs="IRNazanin"/>
          <w:color w:val="111111"/>
          <w:sz w:val="28"/>
          <w:szCs w:val="28"/>
          <w:rtl w:val="true"/>
          <w:lang w:bidi="fa-IR"/>
        </w:rPr>
        <w:t>.</w:t>
      </w:r>
    </w:p>
    <w:p>
      <w:pPr>
        <w:pStyle w:val="Heading3"/>
        <w:numPr>
          <w:ilvl w:val="2"/>
          <w:numId w:val="1"/>
        </w:numPr>
        <w:rPr/>
      </w:pPr>
      <w:bookmarkStart w:id="2350" w:name="__RefHeading___Toc7973642_73709187"/>
      <w:bookmarkStart w:id="2351" w:name="_Toc1082"/>
      <w:bookmarkEnd w:id="2350"/>
      <w:r>
        <w:rPr/>
        <w:t>971</w:t>
      </w:r>
      <w:r>
        <w:rPr>
          <w:rtl w:val="true"/>
        </w:rPr>
        <w:t xml:space="preserve">- </w:t>
      </w:r>
      <w:r>
        <w:rPr>
          <w:rtl w:val="true"/>
        </w:rPr>
        <w:t>خطب أمیر المؤمنین</w:t>
      </w:r>
      <w:bookmarkEnd w:id="2351"/>
    </w:p>
    <w:p>
      <w:pPr>
        <w:pStyle w:val="BookText"/>
        <w:rPr/>
      </w:pPr>
      <w:r>
        <w:rPr>
          <w:rFonts w:ascii="IRNazanin" w:hAnsi="IRNazanin" w:eastAsia="IRNazanin"/>
          <w:color w:val="111111"/>
          <w:sz w:val="28"/>
          <w:sz w:val="28"/>
          <w:szCs w:val="28"/>
          <w:rtl w:val="true"/>
          <w:lang w:bidi="fa-IR"/>
        </w:rPr>
        <w:t>لأبی محمد أو أبی بشر مسعدة بن صدقة العبدی الراوی عن أبی عبد الله و أبی الحسن علیه السلام ذکره النجاشی و ذکر إسناده إلیه بأربع وسائط و مع کونه من أصحاب الروایة عن الإمامین علیه السلام قال الشیخ فی رجاله مسعدة بن صدقة عامی فالمراد أنه عامی المشرب و مما رواه مسعدة عن أبی عبد الله الصادق خطبة المخزون لأمیر المؤمنین علیه السلام کما یأتی، و قد مر کتاب خطب الأمیر الذی نقل عنه الشیخ سلیمان الحلی تلمیذ الشهید فی کتابه منتخب البصائر خطبة المخزون عنه و احتملنا کونه بعینه کتاب مسعدة و علیه فکان هو موجودا إلی عصر الشیخ سلیمان الحلی</w:t>
      </w:r>
      <w:r>
        <w:rPr>
          <w:rFonts w:eastAsia="IRNazanin" w:cs="IRNazanin"/>
          <w:color w:val="111111"/>
          <w:sz w:val="28"/>
          <w:szCs w:val="28"/>
          <w:rtl w:val="true"/>
          <w:lang w:bidi="fa-IR"/>
        </w:rPr>
        <w:t>.</w:t>
      </w:r>
    </w:p>
    <w:p>
      <w:pPr>
        <w:pStyle w:val="Heading3"/>
        <w:numPr>
          <w:ilvl w:val="2"/>
          <w:numId w:val="1"/>
        </w:numPr>
        <w:rPr/>
      </w:pPr>
      <w:bookmarkStart w:id="2352" w:name="__RefHeading___Toc7973644_73709187"/>
      <w:bookmarkStart w:id="2353" w:name="_Toc1083"/>
      <w:bookmarkEnd w:id="2352"/>
      <w:r>
        <w:rPr/>
        <w:t>972</w:t>
      </w:r>
      <w:r>
        <w:rPr>
          <w:rtl w:val="true"/>
        </w:rPr>
        <w:t xml:space="preserve">- </w:t>
      </w:r>
      <w:r>
        <w:rPr>
          <w:rtl w:val="true"/>
        </w:rPr>
        <w:t>خطب أمیر المؤمنین ع</w:t>
      </w:r>
      <w:bookmarkEnd w:id="23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الواقدی و هو أبو عبد الله محمد بن عمر بن واقد الأسلمی المولود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غالب الزراری فی کتاب أخبار آل أعین و هو إجازته لابن ابنه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لفهرس ما عنده من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جزء فی طهور بخطی فیه خطب أمیر المؤمنین علیه السلام روایة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ینقل الشریف الرضی فی النهج بعض الخطب عن خط الواقدی و عن کتابه الجمل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الآداب و التاریخ و التفسیر قال فی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یتشیع حسن المذهب</w:t>
      </w:r>
      <w:r>
        <w:rPr>
          <w:rFonts w:eastAsia="IRNazanin" w:cs="IRNazanin"/>
          <w:color w:val="111111"/>
          <w:sz w:val="28"/>
          <w:szCs w:val="28"/>
          <w:rtl w:val="true"/>
          <w:lang w:bidi="fa-IR"/>
        </w:rPr>
        <w:t>.</w:t>
      </w:r>
    </w:p>
    <w:p>
      <w:pPr>
        <w:pStyle w:val="Heading3"/>
        <w:numPr>
          <w:ilvl w:val="2"/>
          <w:numId w:val="1"/>
        </w:numPr>
        <w:rPr/>
      </w:pPr>
      <w:bookmarkStart w:id="2354" w:name="__RefHeading___Toc7973646_73709187"/>
      <w:bookmarkStart w:id="2355" w:name="_Toc1084"/>
      <w:bookmarkEnd w:id="2354"/>
      <w:r>
        <w:rPr/>
        <w:t>973</w:t>
      </w:r>
      <w:r>
        <w:rPr>
          <w:rtl w:val="true"/>
        </w:rPr>
        <w:t xml:space="preserve">- </w:t>
      </w:r>
      <w:r>
        <w:rPr>
          <w:rtl w:val="true"/>
        </w:rPr>
        <w:t>خطب أمیر المؤمنین ع</w:t>
      </w:r>
      <w:bookmarkEnd w:id="23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کتاب خطبة علی علیه السلام </w:t>
      </w:r>
      <w:r>
        <w:rPr>
          <w:rFonts w:eastAsia="IRNazanin" w:cs="IRNazanin"/>
          <w:color w:val="111111"/>
          <w:sz w:val="28"/>
          <w:szCs w:val="28"/>
          <w:rtl w:val="true"/>
          <w:lang w:bidi="fa-IR"/>
        </w:rPr>
        <w:t>.</w:t>
      </w:r>
    </w:p>
    <w:p>
      <w:pPr>
        <w:pStyle w:val="Heading3"/>
        <w:numPr>
          <w:ilvl w:val="2"/>
          <w:numId w:val="1"/>
        </w:numPr>
        <w:rPr/>
      </w:pPr>
      <w:bookmarkStart w:id="2356" w:name="__RefHeading___Toc7973648_73709187"/>
      <w:bookmarkStart w:id="2357" w:name="_Toc1085"/>
      <w:bookmarkEnd w:id="2356"/>
      <w:r>
        <w:rPr>
          <w:rtl w:val="true"/>
        </w:rPr>
        <w:t>بیان</w:t>
      </w:r>
      <w:bookmarkEnd w:id="235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ظفرنا به من الکتب المؤلفة فی خصوص خطب أمیر المؤمنین علیه السلام و المظنون أن بعض ما مر بعنوان کتاب الخطب مطلقا هو أیضا فی جمع خطب أمیر المؤمنین علیه السلام حیث إنه لم یعهد من مؤلفیها کونهم من الکتاب الأدباء المنشئین للخطب من أنفسهم فیحتمل أن هذه الکتب مما دونت لجمع خطب أمیر المؤمنین علیه السلام التی کان یخطب بها علی المنابر فی الجمع و الأعیاد و غیرها فی أیام خلافته و بسط یده التی لم تبلغ الخمس سنوات و قلیل منها فی زمن عثمان و قبله و قد حفظت عنه تلک الخطب و أودعت فی کتب الأصحاب التی ألفوها فی هذا الموضوع خاصة کما أشرنا إلی بعضها، أو فی موضوعات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 لکن أدرجوا فیها خطبة استطرادا، و ابتدوا بهذه التألیفات من عصره علیه السلام فأول من جمع خطبة زید بن وهب الجهنی الذی شهد صفین کما مر آنفا، ثم توالی تدوین خطبة قرنا بعد قرن حتی وصلت النوبة إلی السید الشریف الرضی فی النصف الأخیر من القرن الرابع الموجود فیه جمیع تلک الکتب فی المکتبات الشخصیة و العمومیة و کانت کلها فی بغداد و تحت ید الشریف الرضی فمن الشخصیة مکتبة أخیه المرتضی علم الهدی المشتملة علی ثمانین ألف مجلد سوی ما أهدی منها إلی الأمراء، و من المکتبات العامة مکتبة 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 للشیعة فی کرخ بغداد و لا یحصی ما فیها من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یاقوت فی مادة بین السورین من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الدنیا أحسن مکتبة منها کانت کلها بخطوط الأئمة المعتبرة و أصولهم المحررة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للأسف و الأسی علی إعدام أیادی الجناة تلک الجواهر الفریدات فی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حسرتاه علی احتراقها بالنار بصنع الکفرة و الأشرار و لا یفیدنا الأسف بعد حرماننا من محتویات تلک الکتب من المعارف و العلوم و منها الکلمات التی ألقیت علی الأمة فی مجامعها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فالأحری أن نتشکر من إحسان السید الشریف الرضی بصنعه و نرضی عنه لعمله و نقدر سعیه المشکور فی إبقائه لنا هذا المقدار من تلک الجواهر حیث إنه لو لم یؤلف نهج البلاغة من تلک المصادر لکنا محرومین منه أیضا کما حرمنا من أخواته فإن خطبه علیه السلام الواصلة إلی المؤرخ المسعودی المتوفی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أربعمائة و نیف و ثمانون خطبة و هی غیر ما لم یصل إلیه منها، و الحال أن الموجود منها فی النهج و غیره لا یبلغ نصف العدد علی إنها لا خطبة تامة کاملة فیها فإنه لم یذکر السید من کل خطبة الا القلیل المختار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الحقیق بنا أن نعذر الشریف الرضی فی ترکه لانتساخ جمیع ما فی تلک الکتب، بأن مقاماته العلمیة و علو کعبه فی الأدب لم تدعه لصرف وقته فیما لا یراه برهانا لإمامته و حجة علی ربانیة مقالته، مع أن الشریف الرضی کان من أهل أواخر القرن الرابع و لعله لم یکن یخطر بباله دور الزمان و طول المدة إلی عشرة قرون أخری یحتاج فیها أهلها إلی الکلمات التی ألقیت إلی الأمة فوفقه الله تعالی بسبب حسن نیته لتألیف هذا الکتاب الذی اشتقت منه الکتب الکثیرة من الشرح و الترجمة و الاختصار و الحاشیة لجمیعه أو لبعض أجزائه من خطبه أو کتبه أو کلماته، کما أنه وفق الله فی هذا العصر الشیخ البارع من آل کاشف الغطاء </w:t>
      </w:r>
      <w:bookmarkStart w:id="2358" w:name="pg11693_132219"/>
    </w:p>
    <w:p>
      <w:pPr>
        <w:pStyle w:val="BookText"/>
        <w:rPr/>
      </w:pPr>
      <w:bookmarkEnd w:id="2358"/>
      <w:r>
        <w:rPr>
          <w:rFonts w:ascii="IRNazanin" w:hAnsi="IRNazanin" w:eastAsia="IRNazanin"/>
          <w:color w:val="111111"/>
          <w:sz w:val="28"/>
          <w:sz w:val="28"/>
          <w:szCs w:val="28"/>
          <w:rtl w:val="true"/>
          <w:lang w:bidi="fa-IR"/>
        </w:rPr>
        <w:t xml:space="preserve">الشیخ هادی رحمه الله لجمع قلیل مما لا یوجد فی النهج و طبعه بعنوان المستدرک له و ذلک بعد بحث کثیر و صبر طویل، و إنی لأحد أکثر من ذلک بعد إعدام المصادر کما عرفت، نعم یظهر من ابن شهرآشوب 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جملة من مشهوراتها فی عصره، قال فی المناقب أ لا تری إلی خطبة و ذکر أسماء جملة منها إلی قوله اللؤلؤة الافتخار الدرة الیتیمة الأقالیم الوسیلة الطالوتیة القصبیة السلمانیة الناطقة الدامغة الفاضحة و غیرها مما لا یوجد فی النهج و فی الأثناء قد ذکر بعض ما یوجد فی النهج أیضا مثل الشقشقیة التوحید القاصعة الأشباح الاستسقاء الغراء النخیلة و غیرها، ثم أحال إلی بعض ما ألف فی خطبة مثل نهج البلاغة و کتاب الخطب لإسماعیل بن مهران و الخطب لزید بن وهب فیظهر منه وجود الجمیع فی عصره‌</w:t>
      </w:r>
    </w:p>
    <w:p>
      <w:pPr>
        <w:pStyle w:val="Heading3"/>
        <w:numPr>
          <w:ilvl w:val="2"/>
          <w:numId w:val="1"/>
        </w:numPr>
        <w:rPr/>
      </w:pPr>
      <w:bookmarkStart w:id="2359" w:name="__RefHeading___Toc7973650_73709187"/>
      <w:bookmarkStart w:id="2360" w:name="_Toc1086"/>
      <w:bookmarkEnd w:id="2359"/>
      <w:r>
        <w:rPr/>
        <w:t>974</w:t>
      </w:r>
      <w:r>
        <w:rPr>
          <w:rtl w:val="true"/>
        </w:rPr>
        <w:t xml:space="preserve">- </w:t>
      </w:r>
      <w:r>
        <w:rPr>
          <w:rtl w:val="true"/>
        </w:rPr>
        <w:t>الخطب السائرة</w:t>
      </w:r>
      <w:bookmarkEnd w:id="2360"/>
    </w:p>
    <w:p>
      <w:pPr>
        <w:pStyle w:val="BookText"/>
        <w:rPr/>
      </w:pPr>
      <w:r>
        <w:rPr>
          <w:rFonts w:ascii="IRNazanin" w:hAnsi="IRNazanin" w:eastAsia="IRNazanin"/>
          <w:color w:val="111111"/>
          <w:sz w:val="28"/>
          <w:sz w:val="28"/>
          <w:szCs w:val="28"/>
          <w:rtl w:val="true"/>
          <w:lang w:bidi="fa-IR"/>
        </w:rPr>
        <w:t xml:space="preserve">لإبراهیم بن محمد بن سعید الثقفی المتوفی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361" w:name="__RefHeading___Toc7973652_73709187"/>
      <w:bookmarkStart w:id="2362" w:name="_Toc1087"/>
      <w:bookmarkEnd w:id="2361"/>
      <w:r>
        <w:rPr/>
        <w:t>975</w:t>
      </w:r>
      <w:r>
        <w:rPr>
          <w:rtl w:val="true"/>
        </w:rPr>
        <w:t xml:space="preserve">- </w:t>
      </w:r>
      <w:r>
        <w:rPr>
          <w:rtl w:val="true"/>
        </w:rPr>
        <w:t>خطب عثمان بن عفان</w:t>
      </w:r>
      <w:bookmarkEnd w:id="2362"/>
    </w:p>
    <w:p>
      <w:pPr>
        <w:pStyle w:val="BookText"/>
        <w:rPr/>
      </w:pPr>
      <w:r>
        <w:rPr>
          <w:rFonts w:ascii="IRNazanin" w:hAnsi="IRNazanin" w:eastAsia="IRNazanin"/>
          <w:color w:val="111111"/>
          <w:sz w:val="28"/>
          <w:sz w:val="28"/>
          <w:szCs w:val="28"/>
          <w:rtl w:val="true"/>
          <w:lang w:bidi="fa-IR"/>
        </w:rPr>
        <w:t>لأبی أحمد عبد العزیز بن یحیی الجلودی المذکور آنفا ذکره النجاشی</w:t>
      </w:r>
      <w:r>
        <w:rPr>
          <w:rFonts w:eastAsia="IRNazanin" w:cs="IRNazanin"/>
          <w:color w:val="111111"/>
          <w:sz w:val="28"/>
          <w:szCs w:val="28"/>
          <w:rtl w:val="true"/>
          <w:lang w:bidi="fa-IR"/>
        </w:rPr>
        <w:t>.</w:t>
      </w:r>
    </w:p>
    <w:p>
      <w:pPr>
        <w:pStyle w:val="Heading3"/>
        <w:numPr>
          <w:ilvl w:val="2"/>
          <w:numId w:val="1"/>
        </w:numPr>
        <w:rPr/>
      </w:pPr>
      <w:bookmarkStart w:id="2363" w:name="__RefHeading___Toc7973654_73709187"/>
      <w:bookmarkStart w:id="2364" w:name="_Toc1088"/>
      <w:bookmarkEnd w:id="2363"/>
      <w:r>
        <w:rPr/>
        <w:t>976</w:t>
      </w:r>
      <w:r>
        <w:rPr>
          <w:rtl w:val="true"/>
        </w:rPr>
        <w:t xml:space="preserve">- </w:t>
      </w:r>
      <w:r>
        <w:rPr>
          <w:rtl w:val="true"/>
        </w:rPr>
        <w:t>خطب عمر بن الخطاب</w:t>
      </w:r>
      <w:bookmarkEnd w:id="2364"/>
    </w:p>
    <w:p>
      <w:pPr>
        <w:pStyle w:val="BookText"/>
        <w:rPr/>
      </w:pPr>
      <w:r>
        <w:rPr>
          <w:rFonts w:ascii="IRNazanin" w:hAnsi="IRNazanin" w:eastAsia="IRNazanin"/>
          <w:color w:val="111111"/>
          <w:sz w:val="28"/>
          <w:sz w:val="28"/>
          <w:szCs w:val="28"/>
          <w:rtl w:val="true"/>
          <w:lang w:bidi="fa-IR"/>
        </w:rPr>
        <w:t>أیضا من جمع عبد العزیز الجلودی ذکره النجاشی</w:t>
      </w:r>
      <w:r>
        <w:rPr>
          <w:rFonts w:eastAsia="IRNazanin" w:cs="IRNazanin"/>
          <w:color w:val="111111"/>
          <w:sz w:val="28"/>
          <w:szCs w:val="28"/>
          <w:rtl w:val="true"/>
          <w:lang w:bidi="fa-IR"/>
        </w:rPr>
        <w:t>.</w:t>
      </w:r>
    </w:p>
    <w:p>
      <w:pPr>
        <w:pStyle w:val="Heading3"/>
        <w:numPr>
          <w:ilvl w:val="2"/>
          <w:numId w:val="1"/>
        </w:numPr>
        <w:rPr/>
      </w:pPr>
      <w:bookmarkStart w:id="2365" w:name="__RefHeading___Toc7973656_73709187"/>
      <w:bookmarkStart w:id="2366" w:name="_Toc1089"/>
      <w:bookmarkEnd w:id="2365"/>
      <w:r>
        <w:rPr/>
        <w:t>977</w:t>
      </w:r>
      <w:r>
        <w:rPr>
          <w:rtl w:val="true"/>
        </w:rPr>
        <w:t xml:space="preserve">- </w:t>
      </w:r>
      <w:r>
        <w:rPr>
          <w:rtl w:val="true"/>
        </w:rPr>
        <w:t>الخطب المصطفویة</w:t>
      </w:r>
      <w:bookmarkEnd w:id="2366"/>
    </w:p>
    <w:p>
      <w:pPr>
        <w:pStyle w:val="BookText"/>
        <w:rPr/>
      </w:pPr>
      <w:r>
        <w:rPr>
          <w:rFonts w:ascii="IRNazanin" w:hAnsi="IRNazanin" w:eastAsia="IRNazanin"/>
          <w:color w:val="111111"/>
          <w:sz w:val="28"/>
          <w:sz w:val="28"/>
          <w:szCs w:val="28"/>
          <w:rtl w:val="true"/>
          <w:lang w:bidi="fa-IR"/>
        </w:rPr>
        <w:t xml:space="preserve">للشیخ محمد علی أکرم الآروی المعاصر طبع بکلکتة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2367" w:name="__RefHeading___Toc7973658_73709187"/>
      <w:bookmarkStart w:id="2368" w:name="_Toc1090"/>
      <w:bookmarkEnd w:id="2367"/>
      <w:r>
        <w:rPr/>
        <w:t>978</w:t>
      </w:r>
      <w:r>
        <w:rPr>
          <w:rtl w:val="true"/>
        </w:rPr>
        <w:t xml:space="preserve">- </w:t>
      </w:r>
      <w:r>
        <w:rPr>
          <w:rtl w:val="true"/>
        </w:rPr>
        <w:t>الخطب المعربات</w:t>
      </w:r>
      <w:bookmarkEnd w:id="2368"/>
    </w:p>
    <w:p>
      <w:pPr>
        <w:pStyle w:val="BookText"/>
        <w:rPr/>
      </w:pPr>
      <w:r>
        <w:rPr>
          <w:rFonts w:ascii="IRNazanin" w:hAnsi="IRNazanin" w:eastAsia="IRNazanin"/>
          <w:color w:val="111111"/>
          <w:sz w:val="28"/>
          <w:sz w:val="28"/>
          <w:szCs w:val="28"/>
          <w:rtl w:val="true"/>
          <w:lang w:bidi="fa-IR"/>
        </w:rPr>
        <w:t>أیضا لإبراهیم الثقفی ذکره النجاشی و فی بعض النسخ المقربات</w:t>
      </w:r>
      <w:r>
        <w:rPr>
          <w:rFonts w:eastAsia="IRNazanin" w:cs="IRNazanin"/>
          <w:color w:val="111111"/>
          <w:sz w:val="28"/>
          <w:szCs w:val="28"/>
          <w:rtl w:val="true"/>
          <w:lang w:bidi="fa-IR"/>
        </w:rPr>
        <w:t>.</w:t>
      </w:r>
    </w:p>
    <w:p>
      <w:pPr>
        <w:pStyle w:val="Heading3"/>
        <w:numPr>
          <w:ilvl w:val="2"/>
          <w:numId w:val="1"/>
        </w:numPr>
        <w:rPr/>
      </w:pPr>
      <w:bookmarkStart w:id="2369" w:name="__RefHeading___Toc7973660_73709187"/>
      <w:bookmarkStart w:id="2370" w:name="_Toc1091"/>
      <w:bookmarkEnd w:id="2369"/>
      <w:r>
        <w:rPr/>
        <w:t>979</w:t>
      </w:r>
      <w:r>
        <w:rPr>
          <w:rtl w:val="true"/>
        </w:rPr>
        <w:t xml:space="preserve">- </w:t>
      </w:r>
      <w:r>
        <w:rPr>
          <w:rtl w:val="true"/>
        </w:rPr>
        <w:t>خطب النبی ص</w:t>
      </w:r>
      <w:bookmarkEnd w:id="23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أحمد الجلودی المذکور ذکره النجاشی</w:t>
      </w:r>
      <w:r>
        <w:rPr>
          <w:rFonts w:eastAsia="IRNazanin" w:cs="IRNazanin"/>
          <w:color w:val="111111"/>
          <w:sz w:val="28"/>
          <w:szCs w:val="28"/>
          <w:rtl w:val="true"/>
          <w:lang w:bidi="fa-IR"/>
        </w:rPr>
        <w:t>.</w:t>
      </w:r>
    </w:p>
    <w:p>
      <w:pPr>
        <w:pStyle w:val="Heading3"/>
        <w:numPr>
          <w:ilvl w:val="2"/>
          <w:numId w:val="1"/>
        </w:numPr>
        <w:rPr/>
      </w:pPr>
      <w:bookmarkStart w:id="2371" w:name="__RefHeading___Toc7973662_73709187"/>
      <w:bookmarkStart w:id="2372" w:name="_Toc1092"/>
      <w:bookmarkEnd w:id="2371"/>
      <w:r>
        <w:rPr/>
        <w:t>980</w:t>
      </w:r>
      <w:r>
        <w:rPr>
          <w:rtl w:val="true"/>
        </w:rPr>
        <w:t xml:space="preserve">- </w:t>
      </w:r>
      <w:r>
        <w:rPr>
          <w:rtl w:val="true"/>
        </w:rPr>
        <w:t>خطب النبی ص</w:t>
      </w:r>
      <w:bookmarkEnd w:id="23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محمد المدائنی مؤلف خطب أمیر المؤمنین علیه السلام حکی أنه ذکره الصفدی فی ترجمته و ذکر معه ما یقرب من ثلاثین کتابا کلها متعلقة بأحوال النبی صلی الله علیه و آله </w:t>
      </w:r>
      <w:r>
        <w:rPr>
          <w:rFonts w:eastAsia="IRNazanin" w:cs="IRNazanin"/>
          <w:color w:val="111111"/>
          <w:sz w:val="28"/>
          <w:szCs w:val="28"/>
          <w:rtl w:val="true"/>
          <w:lang w:bidi="fa-IR"/>
        </w:rPr>
        <w:t>.</w:t>
      </w:r>
    </w:p>
    <w:p>
      <w:pPr>
        <w:pStyle w:val="Heading3"/>
        <w:numPr>
          <w:ilvl w:val="2"/>
          <w:numId w:val="1"/>
        </w:numPr>
        <w:rPr/>
      </w:pPr>
      <w:bookmarkStart w:id="2373" w:name="__RefHeading___Toc7973664_73709187"/>
      <w:bookmarkStart w:id="2374" w:name="_Toc1093"/>
      <w:bookmarkEnd w:id="2373"/>
      <w:r>
        <w:rPr>
          <w:rtl w:val="true"/>
        </w:rPr>
        <w:t>الخطبة</w:t>
      </w:r>
      <w:bookmarkEnd w:id="2374"/>
    </w:p>
    <w:p>
      <w:pPr>
        <w:pStyle w:val="Heading3"/>
        <w:numPr>
          <w:ilvl w:val="2"/>
          <w:numId w:val="1"/>
        </w:numPr>
        <w:rPr/>
      </w:pPr>
      <w:bookmarkStart w:id="2375" w:name="__RefHeading___Toc7973666_73709187"/>
      <w:bookmarkStart w:id="2376" w:name="_Toc1094"/>
      <w:bookmarkEnd w:id="2375"/>
      <w:r>
        <w:rPr>
          <w:rtl w:val="true"/>
        </w:rPr>
        <w:t>بیان</w:t>
      </w:r>
      <w:bookmarkEnd w:id="237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یلقی من منشیه إلی مخاطبیه، و الخطیب هو المنشی للخطبة، و الخطابة إلقاء </w:t>
      </w:r>
      <w:bookmarkStart w:id="2377" w:name="pg11693_132220"/>
    </w:p>
    <w:p>
      <w:pPr>
        <w:pStyle w:val="BookText"/>
        <w:rPr/>
      </w:pPr>
      <w:bookmarkEnd w:id="2377"/>
      <w:r>
        <w:rPr>
          <w:rFonts w:ascii="IRNazanin" w:hAnsi="IRNazanin" w:eastAsia="IRNazanin"/>
          <w:color w:val="111111"/>
          <w:sz w:val="28"/>
          <w:sz w:val="28"/>
          <w:szCs w:val="28"/>
          <w:rtl w:val="true"/>
          <w:lang w:bidi="fa-IR"/>
        </w:rPr>
        <w:t xml:space="preserve">الکلام منه کذلک و لقد کانت الخطابة عادة قدیمة للعرب فی الجاهلیة فکان خطیبهم یقوم بینهم و یلقی إلیهم المهمات و المخاطبون له یحفظون ما یلقی إلیهم منه فی صدورهم غالبا لکونهم أمیون و یحفظه الکتاب منهم و هو النادر القلیل فی الکتابة و قد استحسنها منهم شارع الإسلام و أمضاها مع رعایة سنن و آداب یسیرة کالصعود علی المنبر و البدأة بالحمد و الصلاة و غیرهما و قد أوجبها فی بعض الأحیان و الأماکن کما فی موقع صلاة الجمعة و العیدین فی المساجد و ندب إلیها فی مقام صلاة الاستسقاء فی البراری و رغب إلیها فی موارد الوعظ و التذکیر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کان رسول الله صلی الله علیه و آله یلقی إلی أصحابه خطبة من هجرته إلی رحلته و کذلک أمیر المؤمنین علیه السلام و قد حفظت تلک الخطب عنهم فی الحافظة و دونت فی الکتابة و روتها الرواة حتی وصلت إلینا فالخطبة المنشأة فی وقتها کلام الخطیب و إملاؤه و أما تدوینها بالکتابة فهو من صنع الرواة لها فیعد من تألیفهم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الإملاء فعل الشیخ و کتاب الأمالی تألیف السامع عن الشیخ و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 التقریرات من تألیف التلامیذ و أن کان منشؤه الأستاد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الخطب المنشأة کثیرة جلها من أجزاء کتب أخری مثل الخطب البلیغة الکبیرة المصدرة بها جملة من الکتب و نحن فی المقام نورد یعض الخطب المستقلة المبسوطة المشهورة المشروحة بشرح واحد أو شروح متعددة مرتبا علی أسمائها المشهورة بها</w:t>
      </w:r>
      <w:r>
        <w:rPr>
          <w:rFonts w:eastAsia="IRNazanin" w:cs="IRNazanin"/>
          <w:color w:val="111111"/>
          <w:sz w:val="28"/>
          <w:szCs w:val="28"/>
          <w:rtl w:val="true"/>
          <w:lang w:bidi="fa-IR"/>
        </w:rPr>
        <w:t>.</w:t>
      </w:r>
    </w:p>
    <w:p>
      <w:pPr>
        <w:pStyle w:val="Heading3"/>
        <w:numPr>
          <w:ilvl w:val="2"/>
          <w:numId w:val="1"/>
        </w:numPr>
        <w:rPr/>
      </w:pPr>
      <w:bookmarkStart w:id="2378" w:name="__RefHeading___Toc7973668_73709187"/>
      <w:bookmarkStart w:id="2379" w:name="_Toc1095"/>
      <w:bookmarkEnd w:id="2378"/>
      <w:r>
        <w:rPr/>
        <w:t>981</w:t>
      </w:r>
      <w:r>
        <w:rPr>
          <w:rtl w:val="true"/>
        </w:rPr>
        <w:t xml:space="preserve">- </w:t>
      </w:r>
      <w:r>
        <w:rPr>
          <w:rtl w:val="true"/>
        </w:rPr>
        <w:t>خطبة ابن الحماد</w:t>
      </w:r>
      <w:bookmarkEnd w:id="237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تشبه التحیات الطیبات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ثناء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إمام الآتی فی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لها الخطبة الاثنی عشریة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عتیقة منها لعلها من خطوط القرن العاشر أو الحادی عشر عند السید آقا التستری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فضلنا بحب آل محمد علی البشر، و رزقنا من الطیبات لنشکره فیمن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الحمد یشرع فی الصلاة علی النبی و یذکر بعد اسمه و ألقابه و أوصافه و بعض معجزاته و یذکر تواریخ حیاته من ولادته و وفاته و سبب وفاته و موضع دفنه، و یذکر بقیة المعصومین الثلاثة عشر واحدا بعد واحد علی حسب ترتیبهم مبتدأ فی کل واحد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جمیع ما یتعلق به حتی کیفیة قتله و قاتله إلی آخرهم الغائب المستور عن </w:t>
      </w:r>
    </w:p>
    <w:p>
      <w:pPr>
        <w:pStyle w:val="BookText"/>
        <w:rPr/>
      </w:pPr>
      <w:r>
        <w:rPr>
          <w:rFonts w:ascii="IRNazanin" w:hAnsi="IRNazanin" w:eastAsia="IRNazanin"/>
          <w:color w:val="111111"/>
          <w:sz w:val="28"/>
          <w:sz w:val="28"/>
          <w:szCs w:val="28"/>
          <w:rtl w:val="true"/>
          <w:lang w:bidi="fa-IR"/>
        </w:rPr>
        <w:t xml:space="preserve">الابصار 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سادتی و قادتی بهم أتولی و من أعدائهم أتبرأ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 بعد ذلک بسکتة قصیرة اللهم صل علی ملائکتک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حمزة و جعفر الطیار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تنزل من الدرجة العلیا و تقف علی التی تحتها و تدعو للسلطان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الدعاء و الموعظة و فی آخر الخطبة یذکر الکاتب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الخطبة تصنیف</w:t>
      </w:r>
    </w:p>
    <w:p>
      <w:pPr>
        <w:pStyle w:val="BookText"/>
        <w:rPr/>
      </w:pPr>
      <w:r>
        <w:rPr>
          <w:rFonts w:ascii="IRNazanin" w:hAnsi="IRNazanin" w:eastAsia="IRNazanin"/>
          <w:color w:val="111111"/>
          <w:sz w:val="28"/>
          <w:sz w:val="28"/>
          <w:szCs w:val="28"/>
          <w:rtl w:val="true"/>
          <w:lang w:bidi="fa-IR"/>
        </w:rPr>
        <w:t>الشیخ العالم العامل الفاضل الکامل الشیخ علی بن حماد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قد اتفقت تواریخ الصفویة مثل عالم‌آرا و روضة الصفا و غیرهما علی أن الشاه إسماعیل بن السلطان حیدر بن الشیخ جنید بن الشیخ إبراهیم بن سلطان علی بن الشیخ صدر الدین موسی بن الشیخ صفی الدین إسحاق ولد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مع قلیل من مردة آبائه من گیلان فی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یومئذ ابن ثلاث عشرة سنة و توالت له الفتوحات حتی تسلط علی ابن خالة الوند میرزا بن حسن بیک الترکمانی فی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فخذله و جلس علی سریر الملک فی تبریز مستقلا و کان أول شی‌ء اهتم بإنفاذه أمره الخطباء بأن یخطبوا علی رءوس المنابر بأسماء الأئمة الاثنی عشر مع المدح و الثناء و الإکثار فی الإطراء، ثم بعد ذکرهم یذکرون اسم السلطان و یدعون له و لأعوانه، و لم یر خطیب من صدر الإسلام إلی تلک السنة ینشئ الخطبة الاثنی عشریة کذلک و أمر بأن ینقش علی المسکوکات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بأن یکتب علی تیجان جنوده المعمولة من اثنی عشر ترکا الأسماء الاثنی عشر، و أیضا ذکر المولی عبد الأحد بن برهان الدین بن علی السیرجانی فی کتاب تفسیر سورة روم‌</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راجع خطبة الکشف المؤلف</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معناه أن خطبة الأئمة الاثنی عشر کانت متداولة من أوائل</w:t>
      </w:r>
      <w:bookmarkStart w:id="2380" w:name="pg11693_132222"/>
    </w:p>
    <w:p>
      <w:pPr>
        <w:pStyle w:val="BookText"/>
        <w:rPr/>
      </w:pPr>
      <w:bookmarkEnd w:id="2380"/>
      <w:r>
        <w:rPr>
          <w:rFonts w:ascii="IRNazanin" w:hAnsi="IRNazanin" w:eastAsia="IRNazanin"/>
          <w:color w:val="111111"/>
          <w:sz w:val="28"/>
          <w:sz w:val="28"/>
          <w:szCs w:val="28"/>
          <w:rtl w:val="true"/>
          <w:lang w:bidi="fa-IR"/>
        </w:rPr>
        <w:t xml:space="preserve">عصر الصفویة و کانت الخطباء تستعملها فی الجمعات و الأعیاد و غیرها و یزینون المنابر بذکر أسمائهم و مناقبهم بما لم یعهد فی عصر من الأعصار السابقة، و بالجملة الظاهر أن منشی هذه الخطبة لیس هو أبو الحسن علی بن حماد البصری العالم الشاعر الذی أدرکه النجاشی الذی ولد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نفسه و المذکور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أیضا هو</w:t>
      </w:r>
    </w:p>
    <w:p>
      <w:pPr>
        <w:pStyle w:val="BookText"/>
        <w:rPr/>
      </w:pPr>
      <w:r>
        <w:rPr>
          <w:rFonts w:ascii="IRNazanin" w:hAnsi="IRNazanin" w:eastAsia="IRNazanin"/>
          <w:color w:val="111111"/>
          <w:sz w:val="28"/>
          <w:sz w:val="28"/>
          <w:szCs w:val="28"/>
          <w:rtl w:val="true"/>
          <w:lang w:bidi="fa-IR"/>
        </w:rPr>
        <w:t xml:space="preserve">الشیخ علی بن حماد الواسطی اللیثی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منشی هذه الخطبة کان فی أوائل العصر الصفوی لا قبلها</w:t>
      </w:r>
      <w:r>
        <w:rPr>
          <w:rFonts w:eastAsia="IRNazanin" w:cs="IRNazanin"/>
          <w:color w:val="111111"/>
          <w:sz w:val="28"/>
          <w:szCs w:val="28"/>
          <w:rtl w:val="true"/>
          <w:lang w:bidi="fa-IR"/>
        </w:rPr>
        <w:t>.</w:t>
      </w:r>
    </w:p>
    <w:p>
      <w:pPr>
        <w:pStyle w:val="Heading3"/>
        <w:numPr>
          <w:ilvl w:val="2"/>
          <w:numId w:val="1"/>
        </w:numPr>
        <w:rPr/>
      </w:pPr>
      <w:bookmarkStart w:id="2381" w:name="__RefHeading___Toc7973670_73709187"/>
      <w:bookmarkStart w:id="2382" w:name="_Toc1096"/>
      <w:bookmarkEnd w:id="2381"/>
      <w:r>
        <w:rPr/>
        <w:t>982</w:t>
      </w:r>
      <w:r>
        <w:rPr>
          <w:rtl w:val="true"/>
        </w:rPr>
        <w:t xml:space="preserve">- </w:t>
      </w:r>
      <w:r>
        <w:rPr>
          <w:rtl w:val="true"/>
        </w:rPr>
        <w:t>خطبة أبی ذر</w:t>
      </w:r>
      <w:bookmarkEnd w:id="2382"/>
    </w:p>
    <w:p>
      <w:pPr>
        <w:pStyle w:val="BookText"/>
        <w:rPr/>
      </w:pPr>
      <w:r>
        <w:rPr>
          <w:rFonts w:ascii="IRNazanin" w:hAnsi="IRNazanin" w:eastAsia="IRNazanin"/>
          <w:color w:val="111111"/>
          <w:sz w:val="28"/>
          <w:sz w:val="28"/>
          <w:szCs w:val="28"/>
          <w:rtl w:val="true"/>
          <w:lang w:bidi="fa-IR"/>
        </w:rPr>
        <w:t xml:space="preserve">جندب بن جنادة الغفاری، کان من کبار الصحابة و توفی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أحد الأرکان الأربعة، مات مبعدا فی الربذة فی خلافة عثمان قال الشیخ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فی هذه الخطبة یشرح الأمور بعد النبی صلی الله علیه و آله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وصلت هذه الخطبة إلینا لاستفدنا منها أمورا فاتنا معرفتها لأنه یشرح فیها الأمور بعد النبی صلی الله علیه و آله و لا سیما أن رواة هذه الخطبة من العامة فکانت مقبولة للفریقین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 رجاء العطاردی الراوی لها عن أبی ذر لم یذکر فی رجال الشیعة، و کذلک أبو الأشهب الراوی عن أبی رجاء العطاردی، و کذا العباس بن بکار الضبی البصری الراوی عن الأشهب لم یذکر فی رجالنا، نعم ترجمه فی لسان المیزان فی عداد المجروحین بعنوان العباس بن بکار، ثم نقل عن الذهبی فی میزان الاعتدال أنه قال یروی عن العباس بن الولید بن بکار هذا محمد بن زکریا الغلابی و مات بالبصرة فی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ثلاث و تسعین سنة و ذکر بعض روایاته مثل 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إلی وجه علی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یر لفاطمة دم حیض و لا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المکتوب علی العرش بعد ذکر النبی صلی الله علیه و آله أیدته بعلی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من ولد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الجمیع من مناکیر العباس، و خصوص روایة المهدی عده من مصائبه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عجب من الذهبی عدم رضائه بکون علی علیه السلام کواحد من العلماء المستفیض فی حقهم أن النظر إلی وجههم عبادة، کعدم رضائه من خبر هو أشهر من الشمس الضاحیة من تأیید الإسلام بسیف علی فی بدر و أحد و خیبر و غیرها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إسناده</w:t>
      </w:r>
      <w:bookmarkStart w:id="2383" w:name="pg11693_132223"/>
    </w:p>
    <w:p>
      <w:pPr>
        <w:pStyle w:val="BookText"/>
        <w:rPr/>
      </w:pPr>
      <w:bookmarkEnd w:id="2383"/>
      <w:r>
        <w:rPr>
          <w:rFonts w:ascii="IRNazanin" w:hAnsi="IRNazanin" w:eastAsia="IRNazanin"/>
          <w:color w:val="111111"/>
          <w:sz w:val="28"/>
          <w:sz w:val="28"/>
          <w:szCs w:val="28"/>
          <w:rtl w:val="true"/>
          <w:lang w:bidi="fa-IR"/>
        </w:rPr>
        <w:t>إلیها بست وسائط آخرهم أبو رجاء العطاردی، قال خطب أبو ذر و ذکرها بطولها، فیظهر منه طول هذه الخطبة و لکن لا یوجد فی المجامیع القدیمة أثر من هذه الخطبة، نعم ذکر الطبرسی فی الاحتجاج ما احتج به الاثنی عشر صحابیا و منهم أبو ذر، و هو نموذج من کلماته التی کان یلقیها لأن أبا ذر کان بعد ارتحال النبی یلقی مواعظه و خطبه و لا تأخذه فی الله لومة لائم، و لا سیما فی زمن عثمان و 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بذله فدکا لمروان و حمل بنی أمیة علی رقاب الأمة و غیر ذلک مما تسبب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الخطب أنتجت إخراج أبی ذر من المدینة إلی الشام و لکنه لما غرس بذر التشیع فی بلاد الشام ردوه إلی المدینة، ثم نفوه منها إلی الربذة فی أسوإ الحال، و بما أن تلک الخطب کانت تضاد سیاسة الوقت لم تحفظ و لم تصل إلینا غیر أنموذج منها، و الا فهو کما قال ابن شهرآشوب فی دیباجة 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صنف فی الإسلام أمیر المؤمنین ثم سلمان الفارسی ثم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مقصوده من التصنیف أعم من الإملاء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لأبی ذر غیر هذه الخطب وصایا نقلها عن النبی صلی الله علیه و آله تبلغ أربعمائة بیت، و قد شرح الوصایا العلامة المجلسی فی عین الحیاة الفارسیة، و لأبی ذر أیضا رثاء لولده ذر کما فی الکافی، و له کتاب إلی حذیفة بن الیمان کما فی الفصول المختارة للشریف المرتضی، و له مواعظ ذکرت فی السابع عشر من البحار و من خطبة ما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مبتغی العلم</w:t>
      </w:r>
      <w:r>
        <w:rPr>
          <w:rFonts w:eastAsia="IRNazanin" w:cs="IRNazanin"/>
          <w:color w:val="111111"/>
          <w:sz w:val="28"/>
          <w:szCs w:val="28"/>
          <w:rtl w:val="true"/>
          <w:lang w:bidi="fa-IR"/>
        </w:rPr>
        <w:t>].</w:t>
      </w:r>
    </w:p>
    <w:p>
      <w:pPr>
        <w:pStyle w:val="Heading3"/>
        <w:numPr>
          <w:ilvl w:val="2"/>
          <w:numId w:val="1"/>
        </w:numPr>
        <w:rPr/>
      </w:pPr>
      <w:bookmarkStart w:id="2384" w:name="__RefHeading___Toc7973672_73709187"/>
      <w:bookmarkStart w:id="2385" w:name="_Toc1097"/>
      <w:bookmarkEnd w:id="2384"/>
      <w:r>
        <w:rPr>
          <w:rtl w:val="true"/>
        </w:rPr>
        <w:t>الخطبة الاثنی عشریة</w:t>
      </w:r>
      <w:bookmarkEnd w:id="2385"/>
    </w:p>
    <w:p>
      <w:pPr>
        <w:pStyle w:val="BookText"/>
        <w:rPr/>
      </w:pPr>
      <w:r>
        <w:rPr>
          <w:rFonts w:ascii="Amiri" w:hAnsi="Amiri" w:eastAsia="Amiri" w:cs="Amiri"/>
          <w:color w:val="111111"/>
          <w:sz w:val="28"/>
          <w:sz w:val="28"/>
          <w:szCs w:val="28"/>
          <w:rtl w:val="true"/>
          <w:lang w:bidi="ar-SA"/>
        </w:rPr>
        <w:t>مر بعنوان خطبة ابن حماد</w:t>
      </w:r>
      <w:r>
        <w:rPr>
          <w:rFonts w:eastAsia="Amiri" w:cs="Amiri" w:ascii="Amiri" w:hAnsi="Amiri"/>
          <w:color w:val="111111"/>
          <w:sz w:val="28"/>
          <w:szCs w:val="28"/>
          <w:rtl w:val="true"/>
          <w:lang w:bidi="ar-SA"/>
        </w:rPr>
        <w:t>.</w:t>
      </w:r>
    </w:p>
    <w:p>
      <w:pPr>
        <w:pStyle w:val="Heading3"/>
        <w:numPr>
          <w:ilvl w:val="2"/>
          <w:numId w:val="1"/>
        </w:numPr>
        <w:rPr/>
      </w:pPr>
      <w:bookmarkStart w:id="2386" w:name="__RefHeading___Toc7973674_73709187"/>
      <w:bookmarkStart w:id="2387" w:name="_Toc1098"/>
      <w:bookmarkEnd w:id="2386"/>
      <w:r>
        <w:rPr/>
        <w:t>983</w:t>
      </w:r>
      <w:r>
        <w:rPr>
          <w:rtl w:val="true"/>
        </w:rPr>
        <w:t xml:space="preserve">- </w:t>
      </w:r>
      <w:r>
        <w:rPr>
          <w:rtl w:val="true"/>
        </w:rPr>
        <w:t>خطبة أخلاق ناصری‌</w:t>
      </w:r>
      <w:bookmarkEnd w:id="2387"/>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مؤلف الأصل أولا باسم أمیر قهستان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عبد الرحیم، ثم بدل الخطبة ثانیا، و توجد نسخه هذه الخطبة فی بعض نسخ الکتاب</w:t>
      </w:r>
    </w:p>
    <w:p>
      <w:pPr>
        <w:pStyle w:val="Heading3"/>
        <w:numPr>
          <w:ilvl w:val="2"/>
          <w:numId w:val="1"/>
        </w:numPr>
        <w:rPr/>
      </w:pPr>
      <w:bookmarkStart w:id="2388" w:name="__RefHeading___Toc7973676_73709187"/>
      <w:bookmarkStart w:id="2389" w:name="_Toc1099"/>
      <w:bookmarkEnd w:id="2388"/>
      <w:r>
        <w:rPr/>
        <w:t>984</w:t>
      </w:r>
      <w:r>
        <w:rPr>
          <w:rtl w:val="true"/>
        </w:rPr>
        <w:t xml:space="preserve">- </w:t>
      </w:r>
      <w:r>
        <w:rPr>
          <w:rtl w:val="true"/>
        </w:rPr>
        <w:t>خطبة الاستسقاء</w:t>
      </w:r>
      <w:bookmarkEnd w:id="238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مبسوطة أوردها الشیخ الصدوق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فی باب صلاة الاستسقاء، و ذکر أنه خطب بها أمیر المؤمنین علیه السلام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سائغ النعم و مفرج الغم و بارئ النسم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ترجمها المولی محمد تقی المجلسی المتوفی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الفارسی للفقیه الموسوم ب اللوامع و المطبوع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نسخ الفقیه المخطوطة و النسخة المترجمة المطبوعة تغییرات و تبدیلات فی کثیر من کلمات الخطبة، ثم إن الشیخ هادی آل کاشف الغطاء أورد هذه الخطبة فی </w:t>
      </w:r>
      <w:bookmarkStart w:id="2390" w:name="pg11693_132224"/>
    </w:p>
    <w:p>
      <w:pPr>
        <w:pStyle w:val="BookText"/>
        <w:rPr/>
      </w:pPr>
      <w:bookmarkEnd w:id="2390"/>
      <w:r>
        <w:rPr>
          <w:rFonts w:ascii="IRNazanin" w:hAnsi="IRNazanin" w:eastAsia="IRNazanin"/>
          <w:color w:val="111111"/>
          <w:sz w:val="28"/>
          <w:sz w:val="28"/>
          <w:szCs w:val="28"/>
          <w:rtl w:val="true"/>
          <w:lang w:bidi="fa-IR"/>
        </w:rPr>
        <w:t xml:space="preserve">مستدرک نهج البلاغة و لم یذکر مصدرها لکن بین ما أورده و بین ما فی نسخ الفقیه و نسخه ترجمته اختلافات بنقصان جمل کثیرة و تبدیلات فی الکلمات، و لعل هذه الخطبة هی التی شرحها الشیخ سلیمان الماحوزی المتوفی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عد تلمیذه الشیخ عبد الله السماهیجی و کذا المحدث البحرانی فی اللؤلؤة من تصانیف الماحوزی شرحه لخطبة الاستسقاء، و علی أی فهذه الخطبة غیر ما أورده الرضی فی موضعین من نهج البلاغة بعنوان خطبة الاستسقاء لأمیر المؤمنین علیه السلام إحداهما الخطبة المائة و الثالث عشرة التی أولها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انصاحت جبالنا و أغبرت أرضنا و هامت دوابنا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الخطبة المائة و الثالث و الأربعون التی أولها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إن الأرض التی تحملکم و السماء التی تظلکم مطیعتان لربکم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هاتین الخطبتین مع الخطبة المذکورة فی الفقیه علی اختلاف نسخها مخالفتان لها جدا و إن کان بعض جملهما و جملة من مفرداتهما یوجد فی هذه الخطبة، لکن تألیف الکلام فی هذه الثلاثة متغایر بحیث یمکن أن تعد ثلاث خطب</w:t>
      </w:r>
      <w:r>
        <w:rPr>
          <w:rFonts w:eastAsia="IRNazanin" w:cs="IRNazanin"/>
          <w:color w:val="111111"/>
          <w:sz w:val="28"/>
          <w:szCs w:val="28"/>
          <w:rtl w:val="true"/>
          <w:lang w:bidi="fa-IR"/>
        </w:rPr>
        <w:t>.</w:t>
      </w:r>
    </w:p>
    <w:p>
      <w:pPr>
        <w:pStyle w:val="Heading3"/>
        <w:numPr>
          <w:ilvl w:val="2"/>
          <w:numId w:val="1"/>
        </w:numPr>
        <w:rPr/>
      </w:pPr>
      <w:bookmarkStart w:id="2391" w:name="__RefHeading___Toc7973678_73709187"/>
      <w:bookmarkStart w:id="2392" w:name="_Toc1100"/>
      <w:bookmarkEnd w:id="2391"/>
      <w:r>
        <w:rPr>
          <w:rtl w:val="true"/>
        </w:rPr>
        <w:t>خطبة الأشباح‌</w:t>
      </w:r>
      <w:bookmarkEnd w:id="2392"/>
    </w:p>
    <w:p>
      <w:pPr>
        <w:pStyle w:val="Heading3"/>
        <w:numPr>
          <w:ilvl w:val="2"/>
          <w:numId w:val="1"/>
        </w:numPr>
        <w:rPr/>
      </w:pPr>
      <w:bookmarkStart w:id="2393" w:name="__RefHeading___Toc7973680_73709187"/>
      <w:bookmarkStart w:id="2394" w:name="_Toc1101"/>
      <w:bookmarkEnd w:id="2393"/>
      <w:r>
        <w:rPr>
          <w:rtl w:val="true"/>
        </w:rPr>
        <w:t>خطبة الافتخار</w:t>
      </w:r>
      <w:bookmarkEnd w:id="2394"/>
    </w:p>
    <w:p>
      <w:pPr>
        <w:pStyle w:val="BookText"/>
        <w:rPr/>
      </w:pPr>
      <w:r>
        <w:rPr>
          <w:rFonts w:ascii="IRNazanin" w:hAnsi="IRNazanin" w:eastAsia="IRNazanin"/>
          <w:color w:val="111111"/>
          <w:sz w:val="28"/>
          <w:sz w:val="28"/>
          <w:szCs w:val="28"/>
          <w:rtl w:val="true"/>
          <w:lang w:bidi="fa-IR"/>
        </w:rPr>
        <w:t>هما من مشاهیر خطب علی علیه السلام و یظهر من کلام ابن شهرآشوب وجودهما فی عصره، و الأول مذکور فی نهج البلاغة و قد عقد الشیخ رجب البرسی فی 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أورد فیه خطبة الافتخار بروایة الأصبغ بن نباتة، أولها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 رسول الله و وارث علمه و معدن حکمة و صاحب سره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مضامینها مضامین خطبة البیان التی لم یذکرها البرسی بهذا الاسم کما أن ابن شهرآشوب لم یذکر خطبة البیان، و انما ذکر خطبة الافتخار فلذا یحتمل اتحادهما کما سنشیر إلیه</w:t>
      </w:r>
      <w:r>
        <w:rPr>
          <w:rFonts w:eastAsia="IRNazanin" w:cs="IRNazanin"/>
          <w:color w:val="111111"/>
          <w:sz w:val="28"/>
          <w:szCs w:val="28"/>
          <w:rtl w:val="true"/>
          <w:lang w:bidi="fa-IR"/>
        </w:rPr>
        <w:t>.</w:t>
      </w:r>
    </w:p>
    <w:p>
      <w:pPr>
        <w:pStyle w:val="Heading3"/>
        <w:numPr>
          <w:ilvl w:val="2"/>
          <w:numId w:val="1"/>
        </w:numPr>
        <w:rPr/>
      </w:pPr>
      <w:bookmarkStart w:id="2395" w:name="__RefHeading___Toc7973682_73709187"/>
      <w:bookmarkStart w:id="2396" w:name="_Toc1102"/>
      <w:bookmarkEnd w:id="2395"/>
      <w:r>
        <w:rPr/>
        <w:t>985</w:t>
      </w:r>
      <w:r>
        <w:rPr>
          <w:rtl w:val="true"/>
        </w:rPr>
        <w:t xml:space="preserve">- </w:t>
      </w:r>
      <w:r>
        <w:rPr>
          <w:rtl w:val="true"/>
        </w:rPr>
        <w:t>خطبة الأقالیم</w:t>
      </w:r>
      <w:bookmarkEnd w:id="239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خطبة کبیرة فی الملاحم من إنشاء أمیر المؤمنین علیه السلام لم یذکرها السید الرضی فی نهج البلاغة و لا یوجد فی مستدرکه المؤلف فی عصرنا و انما 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الاخبار المخطوطات، و هی فی آخر نسخه من نهج البلاغة مع بعض خطب أخری لم یذکر فی النهج مثل خطبة البیان و مثل الخطبة الموسومة بالدرة الیتیمة و الخطبة الموسومة بالمونقة و هی الخالیة من الألف و قد جمعها أحمد بن یحیی بن </w:t>
      </w:r>
      <w:bookmarkStart w:id="2397" w:name="pg11693_132225"/>
    </w:p>
    <w:p>
      <w:pPr>
        <w:pStyle w:val="BookText"/>
        <w:rPr/>
      </w:pPr>
      <w:bookmarkEnd w:id="2397"/>
      <w:r>
        <w:rPr>
          <w:rFonts w:ascii="IRNazanin" w:hAnsi="IRNazanin" w:eastAsia="IRNazanin"/>
          <w:color w:val="111111"/>
          <w:sz w:val="28"/>
          <w:sz w:val="28"/>
          <w:szCs w:val="28"/>
          <w:rtl w:val="true"/>
          <w:lang w:bidi="fa-IR"/>
        </w:rPr>
        <w:t xml:space="preserve">أحمد بن ناقة و نسخه النهج هذه مع مجموع تلک الخطب الملحقات کلها بخط محمد بن محمد بن محمد بن الحسن بن طویل الصفار الحلی نزیل واسط و قد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ملخص ما ذکره مؤلف الفهرس مع تعریبنا له، و أقول الظاهر منه أن جامع هذه الخطب الملحقة بآخر هذه النسخة هو أحمد بن یحیی المذکور و هو المؤلف و المدون لها و أنا مع الفحص فی جملة من کتب التراجم لم أظفر بترجمة لابن ناقة هذا و هو غیر ابن ناقیا عبد الله بن محمد البغدادی اللغوی الأدیب المولود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ترجمه الزرگلی فی قاموس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یطالع النسخة المذکورة یطلع علی خصوصیات أخری لجامعها و أما کون خطبة الأقالیم من إنشاء أمیر المؤمنین علیه السلام فقد صرح به ابن شهرآشوب فی المناقب کما حکی عنه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تبریز فی بیان علم علی علیه السلام و إنه کان قدوة لعلماء کل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الخطباء و هو علیه السلام أخطبهم أ لا تری إلی خطبة مثل، التوحید، و الشقشقیة و الهدایة، و الملاحم، و اللؤلؤة، و الغراء، و القاصعة، و الافتخار، و الأشباح، و الدرة الیتیمة و الأقالیم، و الوسیلة، و الطالوتیة، و القصبیة، و النخیلة، و السلمانیة، و الناطقة، و الدامغة، و الفاضحة، بل إلی نهج البلاغة عن الرضی و کتاب خطبة عن إسماعیل بن مهران و عن 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سطر ذکر الخطبة المونقة الخالیة عن الألف التی ارتجلها فی مجمع الصحابة ثم الخطبة الأخری التی ارتجلها أیضا خالیة عن النقط بروایة الکلبی عن أبی صالح و ابن بابویه بإسناده إلی الرضا عن آبائه علیه السلام قال و قد أوردتهما فی المخزون المکنون أقول هو أحد تصانیفه کما صرح به فی ترجمه نفسه فی معالم العلماء و البرسی لم یذکر خطبة الأقالیم فی کتابه و انما ذکر الخطبة التطنجیة التی ذکر فی أواخرها الأقالیم الأربعة و ابن شهرآشوب ذکر الأقالیم دون التطنجیة فیحتمل اتحادهما فلیراجع إلیهما</w:t>
      </w:r>
      <w:r>
        <w:rPr>
          <w:rFonts w:eastAsia="IRNazanin" w:cs="IRNazanin"/>
          <w:color w:val="111111"/>
          <w:sz w:val="28"/>
          <w:szCs w:val="28"/>
          <w:rtl w:val="true"/>
          <w:lang w:bidi="fa-IR"/>
        </w:rPr>
        <w:t>.</w:t>
      </w:r>
    </w:p>
    <w:p>
      <w:pPr>
        <w:pStyle w:val="Heading3"/>
        <w:numPr>
          <w:ilvl w:val="2"/>
          <w:numId w:val="1"/>
        </w:numPr>
        <w:rPr/>
      </w:pPr>
      <w:bookmarkStart w:id="2398" w:name="__RefHeading___Toc7973684_73709187"/>
      <w:bookmarkStart w:id="2399" w:name="_Toc1103"/>
      <w:bookmarkEnd w:id="2398"/>
      <w:r>
        <w:rPr>
          <w:rtl w:val="true"/>
        </w:rPr>
        <w:t>الخطبة الإمامیة</w:t>
      </w:r>
      <w:bookmarkEnd w:id="2399"/>
    </w:p>
    <w:p>
      <w:pPr>
        <w:pStyle w:val="BookText"/>
        <w:rPr/>
      </w:pPr>
      <w:r>
        <w:rPr>
          <w:rFonts w:ascii="IRNazanin" w:hAnsi="IRNazanin" w:eastAsia="IRNazanin"/>
          <w:color w:val="111111"/>
          <w:sz w:val="28"/>
          <w:sz w:val="28"/>
          <w:szCs w:val="28"/>
          <w:rtl w:val="true"/>
          <w:lang w:bidi="fa-IR"/>
        </w:rPr>
        <w:t>الخالیة من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بعنوان الخطبة المونقة</w:t>
      </w:r>
      <w:r>
        <w:rPr>
          <w:rFonts w:eastAsia="IRNazanin" w:cs="IRNazanin"/>
          <w:color w:val="111111"/>
          <w:sz w:val="28"/>
          <w:szCs w:val="28"/>
          <w:rtl w:val="true"/>
          <w:lang w:bidi="fa-IR"/>
        </w:rPr>
        <w:t>.</w:t>
      </w:r>
    </w:p>
    <w:p>
      <w:pPr>
        <w:pStyle w:val="Heading3"/>
        <w:numPr>
          <w:ilvl w:val="2"/>
          <w:numId w:val="1"/>
        </w:numPr>
        <w:rPr/>
      </w:pPr>
      <w:bookmarkStart w:id="2400" w:name="__RefHeading___Toc7973686_73709187"/>
      <w:bookmarkStart w:id="2401" w:name="_Toc1104"/>
      <w:bookmarkEnd w:id="2400"/>
      <w:r>
        <w:rPr/>
        <w:t>986</w:t>
      </w:r>
      <w:r>
        <w:rPr>
          <w:rtl w:val="true"/>
        </w:rPr>
        <w:t xml:space="preserve">- </w:t>
      </w:r>
      <w:r>
        <w:rPr>
          <w:rtl w:val="true"/>
        </w:rPr>
        <w:t>خطبة أول الدین معرفته</w:t>
      </w:r>
      <w:bookmarkEnd w:id="2401"/>
    </w:p>
    <w:p>
      <w:pPr>
        <w:pStyle w:val="BookText"/>
        <w:rPr/>
      </w:pPr>
      <w:r>
        <w:rPr>
          <w:rFonts w:ascii="IRNazanin" w:hAnsi="IRNazanin" w:eastAsia="IRNazanin"/>
          <w:color w:val="111111"/>
          <w:sz w:val="28"/>
          <w:sz w:val="28"/>
          <w:szCs w:val="28"/>
          <w:rtl w:val="true"/>
          <w:lang w:bidi="fa-IR"/>
        </w:rPr>
        <w:t>المذکورة فی نهج البلاغة شرحها مفصلا شیخنا الخراسانی کما سیأتی فی حرف الشین</w:t>
      </w:r>
      <w:r>
        <w:rPr>
          <w:rFonts w:eastAsia="IRNazanin" w:cs="IRNazanin"/>
          <w:color w:val="111111"/>
          <w:sz w:val="28"/>
          <w:szCs w:val="28"/>
          <w:rtl w:val="true"/>
          <w:lang w:bidi="fa-IR"/>
        </w:rPr>
        <w:t>.</w:t>
      </w:r>
    </w:p>
    <w:p>
      <w:pPr>
        <w:pStyle w:val="Heading3"/>
        <w:numPr>
          <w:ilvl w:val="2"/>
          <w:numId w:val="1"/>
        </w:numPr>
        <w:rPr/>
      </w:pPr>
      <w:bookmarkStart w:id="2402" w:name="__RefHeading___Toc7973688_73709187"/>
      <w:bookmarkStart w:id="2403" w:name="_Toc1105"/>
      <w:bookmarkEnd w:id="2402"/>
      <w:r>
        <w:rPr>
          <w:rtl w:val="true"/>
        </w:rPr>
        <w:t>خطبة الإیمان و الکفر و شعبهما</w:t>
      </w:r>
      <w:bookmarkEnd w:id="240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لأمیر المؤمنین علی علیه السلام تقرب من مائة بیت </w:t>
      </w:r>
      <w:bookmarkStart w:id="2404" w:name="pg11693_132226"/>
    </w:p>
    <w:p>
      <w:pPr>
        <w:pStyle w:val="BookText"/>
        <w:rPr/>
      </w:pPr>
      <w:bookmarkEnd w:id="2404"/>
      <w:r>
        <w:rPr>
          <w:rFonts w:ascii="IRNazanin" w:hAnsi="IRNazanin" w:eastAsia="IRNazanin"/>
          <w:color w:val="111111"/>
          <w:sz w:val="28"/>
          <w:sz w:val="28"/>
          <w:szCs w:val="28"/>
          <w:rtl w:val="true"/>
          <w:lang w:bidi="fa-IR"/>
        </w:rPr>
        <w:t>رواها مرسلة فی تحف العقول و هی لم تذکر فی نهج البلاغة</w:t>
      </w:r>
      <w:r>
        <w:rPr>
          <w:rFonts w:eastAsia="IRNazanin" w:cs="IRNazanin"/>
          <w:color w:val="111111"/>
          <w:sz w:val="28"/>
          <w:szCs w:val="28"/>
          <w:rtl w:val="true"/>
          <w:lang w:bidi="fa-IR"/>
        </w:rPr>
        <w:t>.</w:t>
      </w:r>
    </w:p>
    <w:p>
      <w:pPr>
        <w:pStyle w:val="Heading3"/>
        <w:numPr>
          <w:ilvl w:val="2"/>
          <w:numId w:val="1"/>
        </w:numPr>
        <w:rPr/>
      </w:pPr>
      <w:bookmarkStart w:id="2405" w:name="__RefHeading___Toc7973690_73709187"/>
      <w:bookmarkStart w:id="2406" w:name="_Toc1106"/>
      <w:bookmarkEnd w:id="2405"/>
      <w:r>
        <w:rPr>
          <w:rtl w:val="true"/>
        </w:rPr>
        <w:t>الخطبة البالغة</w:t>
      </w:r>
      <w:bookmarkEnd w:id="2406"/>
    </w:p>
    <w:p>
      <w:pPr>
        <w:pStyle w:val="BookText"/>
        <w:rPr/>
      </w:pPr>
      <w:r>
        <w:rPr>
          <w:rFonts w:ascii="IRNazanin" w:hAnsi="IRNazanin" w:eastAsia="IRNazanin"/>
          <w:color w:val="111111"/>
          <w:sz w:val="28"/>
          <w:sz w:val="28"/>
          <w:szCs w:val="28"/>
          <w:rtl w:val="true"/>
          <w:lang w:bidi="fa-IR"/>
        </w:rPr>
        <w:t>لعلی علیه السلام لم یذکر فی النهج أیضا و هی روایة ابن أبی ذؤیب أوردها العلامة المجلسی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أخرج أبو نعیم طرفا منها فی الحلیة</w:t>
      </w:r>
      <w:r>
        <w:rPr>
          <w:rFonts w:eastAsia="IRNazanin" w:cs="IRNazanin"/>
          <w:color w:val="111111"/>
          <w:sz w:val="28"/>
          <w:szCs w:val="28"/>
          <w:rtl w:val="true"/>
          <w:lang w:bidi="fa-IR"/>
        </w:rPr>
        <w:t>.</w:t>
      </w:r>
    </w:p>
    <w:p>
      <w:pPr>
        <w:pStyle w:val="Heading3"/>
        <w:numPr>
          <w:ilvl w:val="2"/>
          <w:numId w:val="1"/>
        </w:numPr>
        <w:rPr/>
      </w:pPr>
      <w:bookmarkStart w:id="2407" w:name="__RefHeading___Toc7973692_73709187"/>
      <w:bookmarkStart w:id="2408" w:name="_Toc1107"/>
      <w:bookmarkEnd w:id="2407"/>
      <w:r>
        <w:rPr/>
        <w:t>987</w:t>
      </w:r>
      <w:r>
        <w:rPr>
          <w:rtl w:val="true"/>
        </w:rPr>
        <w:t xml:space="preserve">- </w:t>
      </w:r>
      <w:r>
        <w:rPr>
          <w:rtl w:val="true"/>
        </w:rPr>
        <w:t>خطبة البیان</w:t>
      </w:r>
      <w:bookmarkEnd w:id="2408"/>
    </w:p>
    <w:p>
      <w:pPr>
        <w:pStyle w:val="BookText"/>
        <w:rPr/>
      </w:pPr>
      <w:r>
        <w:rPr>
          <w:rFonts w:ascii="IRNazanin" w:hAnsi="IRNazanin" w:eastAsia="IRNazanin"/>
          <w:color w:val="111111"/>
          <w:sz w:val="28"/>
          <w:sz w:val="28"/>
          <w:szCs w:val="28"/>
          <w:rtl w:val="true"/>
          <w:lang w:bidi="fa-IR"/>
        </w:rPr>
        <w:t xml:space="preserve">فی شرح خطبة البیان المنسوبة إلی أمیر المؤمنین علیه السلام للسید حسین القدسی الشریفی المعاصر فرغ من تألیفه تاسع شوال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مبسوط فی مائة و عشرین صفحة فیه تفسیر فقرأت الخطبة و تأویلاتها و إثبات إمامة الأئمة الاثنی عشر علیه السلام </w:t>
      </w:r>
      <w:r>
        <w:rPr>
          <w:rFonts w:eastAsia="IRNazanin" w:cs="IRNazanin"/>
          <w:color w:val="111111"/>
          <w:sz w:val="28"/>
          <w:szCs w:val="28"/>
          <w:rtl w:val="true"/>
          <w:lang w:bidi="fa-IR"/>
        </w:rPr>
        <w:t>.</w:t>
      </w:r>
    </w:p>
    <w:p>
      <w:pPr>
        <w:pStyle w:val="Heading3"/>
        <w:numPr>
          <w:ilvl w:val="2"/>
          <w:numId w:val="1"/>
        </w:numPr>
        <w:rPr/>
      </w:pPr>
      <w:bookmarkStart w:id="2409" w:name="__RefHeading___Toc7973694_73709187"/>
      <w:bookmarkStart w:id="2410" w:name="_Toc1108"/>
      <w:bookmarkEnd w:id="2409"/>
      <w:r>
        <w:rPr/>
        <w:t>988</w:t>
      </w:r>
      <w:r>
        <w:rPr>
          <w:rtl w:val="true"/>
        </w:rPr>
        <w:t xml:space="preserve">- </w:t>
      </w:r>
      <w:r>
        <w:rPr>
          <w:rtl w:val="true"/>
        </w:rPr>
        <w:t>خطبة البیان</w:t>
      </w:r>
      <w:bookmarkEnd w:id="2410"/>
    </w:p>
    <w:p>
      <w:pPr>
        <w:pStyle w:val="BookText"/>
        <w:rPr/>
      </w:pPr>
      <w:r>
        <w:rPr>
          <w:rFonts w:ascii="IRNazanin" w:hAnsi="IRNazanin" w:eastAsia="IRNazanin"/>
          <w:color w:val="111111"/>
          <w:sz w:val="28"/>
          <w:sz w:val="28"/>
          <w:szCs w:val="28"/>
          <w:rtl w:val="true"/>
          <w:lang w:bidi="fa-IR"/>
        </w:rPr>
        <w:t xml:space="preserve">من الخطب المشهورة نسبتها إلی أمیر المؤمنین علیه السلام و لها نسخ مختلفة بالزیادة و النقصان، و الأتم منها یقرب من الخمسمائة بیت أنشأها بالکوفة کما فی بعض روایاتها أو بالبصرة کما فی أخری، لم یذکرها الرضی فی نهج البلاغة و کذا لم یذکره ابن شهرآشوب فی المناقب فی عداد خطبه المشهورة نعم ذکر فیه من خطبه التی لا توجد فی النهج خطبة الافتخار کما أشرنا إلیها، و لعل المراد منها هذه الخطبة فإن فی أولها ما یقرب من سبعین من أوصافه و خصاله بعنوان أنا کذا أنا کذا مفتخرا بذلک کله أولها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بدیع السماوات و فاطرها، و ساطح المدحیات و قادرها و موتد الجبال و ثاغرها، و مفجر العیون و باقرها، و مرسل الریاح و زاجرها، و ناهی العواصف و آمرها، و مزین السماء و زاهرها، و مدبر الأفلاک و مسیرها، إلی أن 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سوید بن نوفل الهلالی من لفیف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آیة الجبار أنا حقیقة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باب الأبواب أنا مسبب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الأول و الآخر 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قوله أنا المخبر عن الکائنات ذکر کثیرا من الملاحم، و عند قوله أنا أبو المهدی قام مالک الأشتر و سأله عن وقت قیامه کما فی بعض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صاح سوید بن نوفل و هلک فی ساعته، ثم قام مقداد بن الأسود إلی آخر الخطبة المختلفة نسخها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قد أورد الشیخ علی البارجینی الیزدی الحائری فی کتابه إلزام الناصب المطبوع أخیرا بإیران ثلاث نسخ من هذا الخطبة، ذکرت فی إحداها أسماء أصحاب الحجة المهدی علیه السلام ، و ذکرت فی الأخری </w:t>
      </w:r>
      <w:bookmarkStart w:id="2411" w:name="pg11693_132227"/>
    </w:p>
    <w:p>
      <w:pPr>
        <w:pStyle w:val="BookText"/>
        <w:rPr/>
      </w:pPr>
      <w:bookmarkEnd w:id="2411"/>
      <w:r>
        <w:rPr>
          <w:rFonts w:ascii="IRNazanin" w:hAnsi="IRNazanin" w:eastAsia="IRNazanin"/>
          <w:color w:val="111111"/>
          <w:sz w:val="28"/>
          <w:sz w:val="28"/>
          <w:szCs w:val="28"/>
          <w:rtl w:val="true"/>
          <w:lang w:bidi="fa-IR"/>
        </w:rPr>
        <w:t xml:space="preserve">أسماء ولاة الحجة علی البلاد، و نقل إحدی تلک النسخ عن الدر المنظم فی السر الأعظم تألیف محمد بن طلحة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نقل الشیخ سراج الدین حسن بعضها عن الدر المنظم أیضا، یوجد نسخه منها فی الرضویة کتابتها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خطبة الأقالیم کما مر، و نسخه أخری بخط درویش علی بن جمال الدین المقری کتبت فی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ابن خاتون فی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السید الشبر تمام هذه الخطبة فی رسالته علامات الظهور و جملة من فقرأتها مذکورة فی مشارق الأنوار للبرسی لکن من غیر أن یسمیها بخطبة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القاضی سعید القمی المتوفی بعد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مختصرة من هذه الخطبة فی شرحه لحدیث الغمامة، و شرح المحقق القمی المتوفی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فقرأت هذه النسخة التی نقلها القاضی سعید فیما یقرب من ثلاثة آلاف بیت بالفارسیة، و طبع الشرح فی آخر جامع الشتات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لها شروح أخر یأتی بعضها فی الشین، و منها شرحها الموسوم بخلاصة الترجمان و الآخر الموسوم بمعالم التنزیل کما یأتی، و مر شرحها الفارسی آنفا و ترجمه هذه الخطبة بالفارسیة لنور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قطعة من الترجمة منضمة إلی دیوان نور علی شاه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فاتنا ذکرها فی التراجم کما فاتنا ذکر ترجمتها نظما فی کاشان فی </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حاکمها شمس الدین محمد</w:t>
      </w:r>
    </w:p>
    <w:p>
      <w:pPr>
        <w:pStyle w:val="Heading3"/>
        <w:numPr>
          <w:ilvl w:val="2"/>
          <w:numId w:val="1"/>
        </w:numPr>
        <w:rPr/>
      </w:pPr>
      <w:bookmarkStart w:id="2412" w:name="__RefHeading___Toc7973696_73709187"/>
      <w:bookmarkStart w:id="2413" w:name="_Toc1109"/>
      <w:bookmarkEnd w:id="2412"/>
      <w:r>
        <w:rPr/>
        <w:t>989</w:t>
      </w:r>
      <w:r>
        <w:rPr>
          <w:rtl w:val="true"/>
        </w:rPr>
        <w:t xml:space="preserve">- </w:t>
      </w:r>
      <w:r>
        <w:rPr>
          <w:rtl w:val="true"/>
        </w:rPr>
        <w:t>الخطبة التطنجیة</w:t>
      </w:r>
      <w:bookmarkEnd w:id="2413"/>
    </w:p>
    <w:p>
      <w:pPr>
        <w:pStyle w:val="BookText"/>
        <w:rPr/>
      </w:pPr>
      <w:r>
        <w:rPr>
          <w:rFonts w:ascii="IRNazanin" w:hAnsi="IRNazanin" w:eastAsia="IRNazanin"/>
          <w:color w:val="111111"/>
          <w:sz w:val="28"/>
          <w:sz w:val="28"/>
          <w:szCs w:val="28"/>
          <w:rtl w:val="true"/>
          <w:lang w:bidi="fa-IR"/>
        </w:rPr>
        <w:t xml:space="preserve">من الخطب المنسوبة إلی أمیر المؤمنین علیه السلام مذکورة فی المجموع الرائق المؤلف فی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ذکرها أیضا البرسی فی مشارق أنوار الیقین الذی ألفه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أوردها البارجینی فی إلزام الناصب و قد شرحها السید کاظم الرشتی فی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مبسوطا طبع 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الخطبة کما فی مشارق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فتق الإجراء و خلق الهواء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أواخرها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جعلت الأقالیم أرباعا و الجزائر سبعا فإقلیم الجنوب معدن البرکات و إقلیم الشمال معدن السطوات و إقلیم الصبا معدن الزلازل و إقلیم الدبور معدن الهلکات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إن وجه تسمیتها بالتطنجیة هو قوله فی أوائلها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الواقف علی التطنجین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التطنجان خلیجان من ماء کأنهما إیسار تطنجین و أنا المتولی دائرتها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من عدم ذکر ابن شهرآشوب هذه الخطبة و ذکر خطبة الأقالیم کما مر مع وجود ذکر الأقالیم فی أواخر هذه الخطبة </w:t>
      </w:r>
      <w:bookmarkStart w:id="2414" w:name="pg11693_132228"/>
    </w:p>
    <w:p>
      <w:pPr>
        <w:pStyle w:val="BookText"/>
        <w:rPr/>
      </w:pPr>
      <w:bookmarkEnd w:id="2414"/>
      <w:r>
        <w:rPr>
          <w:rFonts w:ascii="IRNazanin" w:hAnsi="IRNazanin" w:eastAsia="IRNazanin"/>
          <w:color w:val="111111"/>
          <w:sz w:val="28"/>
          <w:sz w:val="28"/>
          <w:szCs w:val="28"/>
          <w:rtl w:val="true"/>
          <w:lang w:bidi="fa-IR"/>
        </w:rPr>
        <w:t>یحتمل اتحادهما کما أشرنا إلیه آنفا</w:t>
      </w:r>
      <w:r>
        <w:rPr>
          <w:rFonts w:eastAsia="IRNazanin" w:cs="IRNazanin"/>
          <w:color w:val="111111"/>
          <w:sz w:val="28"/>
          <w:szCs w:val="28"/>
          <w:rtl w:val="true"/>
          <w:lang w:bidi="fa-IR"/>
        </w:rPr>
        <w:t>.</w:t>
      </w:r>
    </w:p>
    <w:p>
      <w:pPr>
        <w:pStyle w:val="Heading3"/>
        <w:numPr>
          <w:ilvl w:val="2"/>
          <w:numId w:val="1"/>
        </w:numPr>
        <w:rPr/>
      </w:pPr>
      <w:bookmarkStart w:id="2415" w:name="__RefHeading___Toc7973698_73709187"/>
      <w:bookmarkStart w:id="2416" w:name="_Toc1110"/>
      <w:bookmarkEnd w:id="2415"/>
      <w:r>
        <w:rPr/>
        <w:t>990</w:t>
      </w:r>
      <w:r>
        <w:rPr>
          <w:rtl w:val="true"/>
        </w:rPr>
        <w:t xml:space="preserve">- </w:t>
      </w:r>
      <w:r>
        <w:rPr>
          <w:rtl w:val="true"/>
        </w:rPr>
        <w:t>خطبة التمجید و التوحید</w:t>
      </w:r>
      <w:bookmarkEnd w:id="2416"/>
    </w:p>
    <w:p>
      <w:pPr>
        <w:pStyle w:val="BookText"/>
        <w:rPr/>
      </w:pPr>
      <w:r>
        <w:rPr>
          <w:rFonts w:ascii="IRNazanin" w:hAnsi="IRNazanin" w:eastAsia="IRNazanin"/>
          <w:color w:val="111111"/>
          <w:sz w:val="28"/>
          <w:sz w:val="28"/>
          <w:szCs w:val="28"/>
          <w:rtl w:val="true"/>
          <w:lang w:bidi="fa-IR"/>
        </w:rPr>
        <w:t xml:space="preserve">للشیخ الرئیس أبی علی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الملک الجبار الواحد القهار سبحان الله و الحمد لله و لا إله الا الله و الله أکبر لا یدرکه الابصار و لا تمثله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منها ضمن مجموعة مشتملة علی سبع و خمسین رسالة جلیلة کلها بخط الحکیم المحقق الحاج محمود النیریزی تلمیذ صدر الحکماء المیر صدر الدین الدشتکی و المجاز منه فی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فی هذه المجموعة شرحها للحکیم العارف عمر الخیام کما یأتی فی الشین، و ذکر فی تذکره النوادر وجود نسخه منها فی ست صفحات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الرامپوریة</w:t>
      </w:r>
      <w:r>
        <w:rPr>
          <w:rFonts w:eastAsia="IRNazanin" w:cs="IRNazanin"/>
          <w:color w:val="111111"/>
          <w:sz w:val="28"/>
          <w:szCs w:val="28"/>
          <w:rtl w:val="true"/>
          <w:lang w:bidi="fa-IR"/>
        </w:rPr>
        <w:t>)</w:t>
      </w:r>
    </w:p>
    <w:p>
      <w:pPr>
        <w:pStyle w:val="Heading3"/>
        <w:numPr>
          <w:ilvl w:val="2"/>
          <w:numId w:val="1"/>
        </w:numPr>
        <w:rPr/>
      </w:pPr>
      <w:bookmarkStart w:id="2417" w:name="__RefHeading___Toc7973700_73709187"/>
      <w:bookmarkStart w:id="2418" w:name="_Toc1111"/>
      <w:bookmarkEnd w:id="2417"/>
      <w:r>
        <w:rPr/>
        <w:t>991</w:t>
      </w:r>
      <w:r>
        <w:rPr>
          <w:rtl w:val="true"/>
        </w:rPr>
        <w:t xml:space="preserve">- </w:t>
      </w:r>
      <w:r>
        <w:rPr>
          <w:rtl w:val="true"/>
        </w:rPr>
        <w:t>خطبة التوحید</w:t>
      </w:r>
      <w:bookmarkEnd w:id="2418"/>
    </w:p>
    <w:p>
      <w:pPr>
        <w:pStyle w:val="BookText"/>
        <w:rPr/>
      </w:pPr>
      <w:r>
        <w:rPr>
          <w:rFonts w:ascii="IRNazanin" w:hAnsi="IRNazanin" w:eastAsia="IRNazanin"/>
          <w:color w:val="111111"/>
          <w:sz w:val="28"/>
          <w:sz w:val="28"/>
          <w:szCs w:val="28"/>
          <w:rtl w:val="true"/>
          <w:lang w:bidi="fa-IR"/>
        </w:rPr>
        <w:t>للإمام أبی الحسن علی بن موسی الرضا علیه السلام المرویة عنه فی عیون أخبار الرضا ذکر فی أولها بعد الحمد و الثناء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عبادة الله معرفته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لهذه الخطبة شروح أحدها الشرح الفارسی للعلامة المجلسی المطبوع مع التحفة الرضویة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الآخر بالعربیة للمولی حسن بن علی گوهر کما یأتی</w:t>
      </w:r>
      <w:r>
        <w:rPr>
          <w:rFonts w:eastAsia="IRNazanin" w:cs="IRNazanin"/>
          <w:color w:val="111111"/>
          <w:sz w:val="28"/>
          <w:szCs w:val="28"/>
          <w:rtl w:val="true"/>
          <w:lang w:bidi="fa-IR"/>
        </w:rPr>
        <w:t>.</w:t>
      </w:r>
    </w:p>
    <w:p>
      <w:pPr>
        <w:pStyle w:val="Heading3"/>
        <w:numPr>
          <w:ilvl w:val="2"/>
          <w:numId w:val="1"/>
        </w:numPr>
        <w:rPr/>
      </w:pPr>
      <w:bookmarkStart w:id="2419" w:name="__RefHeading___Toc7973702_73709187"/>
      <w:bookmarkStart w:id="2420" w:name="_Toc1112"/>
      <w:bookmarkEnd w:id="2419"/>
      <w:r>
        <w:rPr/>
        <w:t>992</w:t>
      </w:r>
      <w:r>
        <w:rPr>
          <w:rtl w:val="true"/>
        </w:rPr>
        <w:t xml:space="preserve">- </w:t>
      </w:r>
      <w:r>
        <w:rPr>
          <w:rtl w:val="true"/>
        </w:rPr>
        <w:t>خطبة التوحید</w:t>
      </w:r>
      <w:bookmarkEnd w:id="2420"/>
    </w:p>
    <w:p>
      <w:pPr>
        <w:pStyle w:val="BookText"/>
        <w:rPr/>
      </w:pPr>
      <w:r>
        <w:rPr>
          <w:rFonts w:ascii="IRNazanin" w:hAnsi="IRNazanin" w:eastAsia="IRNazanin"/>
          <w:color w:val="111111"/>
          <w:sz w:val="28"/>
          <w:sz w:val="28"/>
          <w:szCs w:val="28"/>
          <w:rtl w:val="true"/>
          <w:lang w:bidi="fa-IR"/>
        </w:rPr>
        <w:t xml:space="preserve">لأمیر المؤمنین علیه السلام رواها الرضی فی النهج و قال یجمع هذه الخطبة من أصول العلم ما لا یجمعه خطبة أول المختار منها المذکور فی النهج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وحده من کیفه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شرحها الحاج میرزا إبراهیم الخوئی فی الدرة النجفیة شرحا مبسوطا أنهی فیه الصفات التنزیهیة له تعالی إلی نیف و سبعین مما کانت مدرجة فی فقرأت هذه الخطبة و أقام الشارح البراهین علیها</w:t>
      </w:r>
      <w:r>
        <w:rPr>
          <w:rFonts w:eastAsia="IRNazanin" w:cs="IRNazanin"/>
          <w:color w:val="111111"/>
          <w:sz w:val="28"/>
          <w:szCs w:val="28"/>
          <w:rtl w:val="true"/>
          <w:lang w:bidi="fa-IR"/>
        </w:rPr>
        <w:t>.</w:t>
      </w:r>
    </w:p>
    <w:p>
      <w:pPr>
        <w:pStyle w:val="Heading3"/>
        <w:numPr>
          <w:ilvl w:val="2"/>
          <w:numId w:val="1"/>
        </w:numPr>
        <w:rPr/>
      </w:pPr>
      <w:bookmarkStart w:id="2421" w:name="__RefHeading___Toc7973704_73709187"/>
      <w:bookmarkStart w:id="2422" w:name="_Toc1113"/>
      <w:bookmarkEnd w:id="2421"/>
      <w:r>
        <w:rPr/>
        <w:t>993</w:t>
      </w:r>
      <w:r>
        <w:rPr>
          <w:rtl w:val="true"/>
        </w:rPr>
        <w:t xml:space="preserve">- </w:t>
      </w:r>
      <w:r>
        <w:rPr>
          <w:rtl w:val="true"/>
        </w:rPr>
        <w:t>خطبة تهنئة جلوس شاه سلطان حسین الصفوی</w:t>
      </w:r>
      <w:bookmarkEnd w:id="2422"/>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إنشاء المیرزا علی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بِیَدِهِ الْمُلْکُ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العدد الآتی</w:t>
      </w:r>
      <w:r>
        <w:rPr>
          <w:rFonts w:eastAsia="Amiri" w:cs="Amiri" w:ascii="Amiri" w:hAnsi="Amiri"/>
          <w:color w:val="111111"/>
          <w:sz w:val="28"/>
          <w:szCs w:val="28"/>
          <w:rtl w:val="true"/>
          <w:lang w:bidi="ar-SA"/>
        </w:rPr>
        <w:t>.</w:t>
      </w:r>
    </w:p>
    <w:p>
      <w:pPr>
        <w:pStyle w:val="Heading3"/>
        <w:numPr>
          <w:ilvl w:val="2"/>
          <w:numId w:val="1"/>
        </w:numPr>
        <w:rPr/>
      </w:pPr>
      <w:bookmarkStart w:id="2423" w:name="__RefHeading___Toc7973706_73709187"/>
      <w:bookmarkStart w:id="2424" w:name="_Toc1114"/>
      <w:bookmarkEnd w:id="2423"/>
      <w:r>
        <w:rPr/>
        <w:t>994</w:t>
      </w:r>
      <w:r>
        <w:rPr>
          <w:rtl w:val="true"/>
        </w:rPr>
        <w:t xml:space="preserve">- </w:t>
      </w:r>
      <w:r>
        <w:rPr>
          <w:rtl w:val="true"/>
        </w:rPr>
        <w:t>خطبة تهنئة جلوس شاه سلطان حسین</w:t>
      </w:r>
      <w:bookmarkEnd w:id="242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بالفارسیة للمیرزا علی خان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زهی مالک الملک جهان‌آفرین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منشئ هاتین الخطبتین هو المیرزا علی خان الگلپایگانی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تذکره حزین و هو السید العالم المجاز من العلامة المجلسی فی آخر نسخه من التهذیب فی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شیخنا فی الفیض القدسی و أنا رأیت نسخه التهذیب مع هذه الإجازة و لکن تاریخها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شرح العینیة الحمیریة </w:t>
      </w:r>
      <w:r>
        <w:rPr>
          <w:rFonts w:eastAsia="IRNazanin" w:cs="IRNazanin"/>
          <w:color w:val="111111"/>
          <w:sz w:val="28"/>
          <w:szCs w:val="28"/>
          <w:rtl w:val="true"/>
          <w:lang w:bidi="fa-IR"/>
        </w:rPr>
        <w:t xml:space="preserve">[ </w:t>
      </w:r>
      <w:bookmarkStart w:id="2425" w:name="pg11693_132229"/>
    </w:p>
    <w:p>
      <w:pPr>
        <w:pStyle w:val="BookText"/>
        <w:rPr/>
      </w:pPr>
      <w:bookmarkEnd w:id="2425"/>
      <w:r>
        <w:rPr>
          <w:rFonts w:ascii="IRNazanin" w:hAnsi="IRNazanin" w:eastAsia="IRNazanin"/>
          <w:color w:val="111111"/>
          <w:sz w:val="28"/>
          <w:sz w:val="28"/>
          <w:szCs w:val="28"/>
          <w:rtl w:val="true"/>
          <w:lang w:bidi="fa-IR"/>
        </w:rPr>
        <w:t>لأم عمرو باللوی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الشرح مع الخطبتین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2426" w:name="__RefHeading___Toc7973708_73709187"/>
      <w:bookmarkStart w:id="2427" w:name="_Toc1115"/>
      <w:bookmarkEnd w:id="2426"/>
      <w:r>
        <w:rPr/>
        <w:t>995</w:t>
      </w:r>
      <w:r>
        <w:rPr>
          <w:rtl w:val="true"/>
        </w:rPr>
        <w:t xml:space="preserve">- </w:t>
      </w:r>
      <w:r>
        <w:rPr>
          <w:rtl w:val="true"/>
        </w:rPr>
        <w:t>خطبة درة التاج لغرة الدباج</w:t>
      </w:r>
      <w:bookmarkEnd w:id="2427"/>
    </w:p>
    <w:p>
      <w:pPr>
        <w:pStyle w:val="BookText"/>
        <w:rPr/>
      </w:pPr>
      <w:r>
        <w:rPr>
          <w:rFonts w:ascii="IRNazanin" w:hAnsi="IRNazanin" w:eastAsia="IRNazanin"/>
          <w:color w:val="111111"/>
          <w:sz w:val="28"/>
          <w:sz w:val="28"/>
          <w:szCs w:val="28"/>
          <w:rtl w:val="true"/>
          <w:lang w:bidi="fa-IR"/>
        </w:rPr>
        <w:t>غیر ما أنشأها مؤلف الدرة، قطب الدین بن مسعود الشیرازی، و الخطبة فارسیة مبسوطة کأصلها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نسختها ضمن مجموعة فی کتب السید أبی القاسم الخوانساری الریاضی فی النجف</w:t>
      </w:r>
    </w:p>
    <w:p>
      <w:pPr>
        <w:pStyle w:val="Heading3"/>
        <w:numPr>
          <w:ilvl w:val="2"/>
          <w:numId w:val="1"/>
        </w:numPr>
        <w:rPr/>
      </w:pPr>
      <w:bookmarkStart w:id="2428" w:name="__RefHeading___Toc7973710_73709187"/>
      <w:bookmarkStart w:id="2429" w:name="_Toc1116"/>
      <w:bookmarkEnd w:id="2428"/>
      <w:r>
        <w:rPr>
          <w:rtl w:val="true"/>
        </w:rPr>
        <w:t>خطبة الدیباج‌</w:t>
      </w:r>
      <w:bookmarkEnd w:id="2429"/>
    </w:p>
    <w:p>
      <w:pPr>
        <w:pStyle w:val="BookText"/>
        <w:rPr/>
      </w:pPr>
      <w:r>
        <w:rPr>
          <w:rFonts w:ascii="IRNazanin" w:hAnsi="IRNazanin" w:eastAsia="IRNazanin"/>
          <w:color w:val="111111"/>
          <w:sz w:val="28"/>
          <w:sz w:val="28"/>
          <w:szCs w:val="28"/>
          <w:rtl w:val="true"/>
          <w:lang w:bidi="fa-IR"/>
        </w:rPr>
        <w:t>لأمیر المؤمنین ذکر بعضها فی النهج، و أخرج تمامها من الروایات و أتی بها فی مستدرک النهج</w:t>
      </w:r>
      <w:r>
        <w:rPr>
          <w:rFonts w:eastAsia="IRNazanin" w:cs="IRNazanin"/>
          <w:color w:val="111111"/>
          <w:sz w:val="28"/>
          <w:szCs w:val="28"/>
          <w:rtl w:val="true"/>
          <w:lang w:bidi="fa-IR"/>
        </w:rPr>
        <w:t>.</w:t>
      </w:r>
    </w:p>
    <w:p>
      <w:pPr>
        <w:pStyle w:val="Heading3"/>
        <w:numPr>
          <w:ilvl w:val="2"/>
          <w:numId w:val="1"/>
        </w:numPr>
        <w:rPr/>
      </w:pPr>
      <w:bookmarkStart w:id="2430" w:name="__RefHeading___Toc7973712_73709187"/>
      <w:bookmarkStart w:id="2431" w:name="_Toc1117"/>
      <w:bookmarkEnd w:id="2430"/>
      <w:r>
        <w:rPr>
          <w:rtl w:val="true"/>
        </w:rPr>
        <w:t>خطبة الرضا ع‌</w:t>
      </w:r>
      <w:bookmarkEnd w:id="24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خطبة التوحید</w:t>
      </w:r>
      <w:r>
        <w:rPr>
          <w:rFonts w:eastAsia="IRNazanin" w:cs="IRNazanin"/>
          <w:color w:val="111111"/>
          <w:sz w:val="28"/>
          <w:szCs w:val="28"/>
          <w:rtl w:val="true"/>
          <w:lang w:bidi="fa-IR"/>
        </w:rPr>
        <w:t>.</w:t>
      </w:r>
    </w:p>
    <w:p>
      <w:pPr>
        <w:pStyle w:val="Heading3"/>
        <w:numPr>
          <w:ilvl w:val="2"/>
          <w:numId w:val="1"/>
        </w:numPr>
        <w:rPr/>
      </w:pPr>
      <w:bookmarkStart w:id="2432" w:name="__RefHeading___Toc7973714_73709187"/>
      <w:bookmarkStart w:id="2433" w:name="_Toc1118"/>
      <w:bookmarkEnd w:id="2432"/>
      <w:r>
        <w:rPr/>
        <w:t>996</w:t>
      </w:r>
      <w:r>
        <w:rPr>
          <w:rtl w:val="true"/>
        </w:rPr>
        <w:t xml:space="preserve">- </w:t>
      </w:r>
      <w:r>
        <w:rPr>
          <w:rtl w:val="true"/>
        </w:rPr>
        <w:t>خطبة الزهراء</w:t>
      </w:r>
      <w:bookmarkEnd w:id="2433"/>
    </w:p>
    <w:p>
      <w:pPr>
        <w:pStyle w:val="BookText"/>
        <w:rPr/>
      </w:pP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شی‌ء منها فی نهج البلاغة و قد رواها أبو مخنف لوط بن یحیی فی کتاب له بهذا الاسم کما ذکره و رواه الشیخ الطوسی فی الفهرست عن أبی مخنف بأربع وسائط،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یرویها أبو مخنف عن عبد الرحمن بن جندب عن أبیه، قال خطب أمیر المؤمنین علیه السلام و ذکر الخطبة بطولها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الخطبة طویلة</w:t>
      </w:r>
      <w:r>
        <w:rPr>
          <w:rFonts w:eastAsia="IRNazanin" w:cs="IRNazanin"/>
          <w:color w:val="111111"/>
          <w:sz w:val="28"/>
          <w:szCs w:val="28"/>
          <w:rtl w:val="true"/>
          <w:lang w:bidi="fa-IR"/>
        </w:rPr>
        <w:t>.</w:t>
      </w:r>
    </w:p>
    <w:p>
      <w:pPr>
        <w:pStyle w:val="Heading3"/>
        <w:numPr>
          <w:ilvl w:val="2"/>
          <w:numId w:val="1"/>
        </w:numPr>
        <w:rPr/>
      </w:pPr>
      <w:bookmarkStart w:id="2434" w:name="__RefHeading___Toc7973716_73709187"/>
      <w:bookmarkStart w:id="2435" w:name="_Toc1119"/>
      <w:bookmarkEnd w:id="2434"/>
      <w:r>
        <w:rPr>
          <w:rtl w:val="true"/>
        </w:rPr>
        <w:t>الخطبة الزینبیة</w:t>
      </w:r>
      <w:bookmarkEnd w:id="2435"/>
    </w:p>
    <w:p>
      <w:pPr>
        <w:pStyle w:val="BookText"/>
        <w:rPr/>
      </w:pPr>
      <w:r>
        <w:rPr>
          <w:rFonts w:ascii="IRNazanin" w:hAnsi="IRNazanin" w:eastAsia="IRNazanin"/>
          <w:color w:val="111111"/>
          <w:sz w:val="28"/>
          <w:sz w:val="28"/>
          <w:szCs w:val="28"/>
          <w:rtl w:val="true"/>
          <w:lang w:bidi="fa-IR"/>
        </w:rPr>
        <w:t>التی یروی أن زینب بنت علی علیه السلام خطبت بها فی مجلس یزید بن معاویة فی حال 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شرحها الشیخ المولی هادی البنابی الراوی عن الشیخ الأنصاری</w:t>
      </w:r>
      <w:r>
        <w:rPr>
          <w:rFonts w:eastAsia="IRNazanin" w:cs="IRNazanin"/>
          <w:color w:val="111111"/>
          <w:sz w:val="28"/>
          <w:szCs w:val="28"/>
          <w:rtl w:val="true"/>
          <w:lang w:bidi="fa-IR"/>
        </w:rPr>
        <w:t>.</w:t>
      </w:r>
    </w:p>
    <w:p>
      <w:pPr>
        <w:pStyle w:val="Heading3"/>
        <w:numPr>
          <w:ilvl w:val="2"/>
          <w:numId w:val="1"/>
        </w:numPr>
        <w:rPr/>
      </w:pPr>
      <w:bookmarkStart w:id="2436" w:name="__RefHeading___Toc7973718_73709187"/>
      <w:bookmarkStart w:id="2437" w:name="_Toc1120"/>
      <w:bookmarkEnd w:id="2436"/>
      <w:r>
        <w:rPr/>
        <w:t>997</w:t>
      </w:r>
      <w:r>
        <w:rPr>
          <w:rtl w:val="true"/>
        </w:rPr>
        <w:t xml:space="preserve">- </w:t>
      </w:r>
      <w:r>
        <w:rPr>
          <w:rtl w:val="true"/>
        </w:rPr>
        <w:t>الخطبة الشقشقیة</w:t>
      </w:r>
      <w:bookmarkEnd w:id="243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المشهورة المشروحة بشروح کثیرة مستقلة تذکر جملة منها فیما یأتی و هی مما أنشأها أمیر المؤمنین علیه السلام و فیها الشکوی ممن تقدم علیه کبعض خطبه الأخری و لذا حرکت العصبیات علی إنکارها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فی استفاضة هذه الخطبة أن الشیخ الصدوق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المفید و تلمیذه الرضی الذین أوردوا هذه الخطبة فی کتبهم انما نقلوها عن الأصول المصنفة للمتقدمین علیهم التی ألفوها فی خصوص خطبة علیه السلام و قد ذکرنا عشرة منها بعنوان کتاب خطب أمیر المؤمنین علیه السلام و أشرنا إلی أن بدء زمان تألیف خطبة کان من لدن عصره علیه السلام إلی أن وصلت النوبة إلی المشایخ المذکورین و أدرج کل فی کتابه ما استخرجه من تلک المصادر القدیمة التی کان بین نسخها اختلاف فی بعض کلمات الخطبة، و لهذا اختلف بعض الألفاظ فی نسخ الکتب </w:t>
      </w:r>
      <w:bookmarkStart w:id="2438" w:name="pg11693_132230"/>
    </w:p>
    <w:p>
      <w:pPr>
        <w:pStyle w:val="BookText"/>
        <w:rPr/>
      </w:pPr>
      <w:bookmarkEnd w:id="2438"/>
      <w:r>
        <w:rPr>
          <w:rFonts w:ascii="IRNazanin" w:hAnsi="IRNazanin" w:eastAsia="IRNazanin"/>
          <w:color w:val="111111"/>
          <w:sz w:val="28"/>
          <w:sz w:val="28"/>
          <w:szCs w:val="28"/>
          <w:rtl w:val="true"/>
          <w:lang w:bidi="fa-IR"/>
        </w:rPr>
        <w:t xml:space="preserve">التی نقلت عنها فتکاثرت نسخ هذه الخطبة و تخالفت فی جملة من الکلمات فی العصر الأول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الخطبة الشقشقیة للشریف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سائر شروحها فی الشین</w:t>
      </w:r>
      <w:r>
        <w:rPr>
          <w:rFonts w:eastAsia="IRNazanin" w:cs="IRNazanin"/>
          <w:color w:val="111111"/>
          <w:sz w:val="28"/>
          <w:szCs w:val="28"/>
          <w:rtl w:val="true"/>
          <w:lang w:bidi="fa-IR"/>
        </w:rPr>
        <w:t>.</w:t>
      </w:r>
    </w:p>
    <w:p>
      <w:pPr>
        <w:pStyle w:val="Heading3"/>
        <w:numPr>
          <w:ilvl w:val="2"/>
          <w:numId w:val="1"/>
        </w:numPr>
        <w:rPr/>
      </w:pPr>
      <w:bookmarkStart w:id="2439" w:name="__RefHeading___Toc7973720_73709187"/>
      <w:bookmarkStart w:id="2440" w:name="_Toc1121"/>
      <w:bookmarkEnd w:id="2439"/>
      <w:r>
        <w:rPr/>
        <w:t>998</w:t>
      </w:r>
      <w:r>
        <w:rPr>
          <w:rtl w:val="true"/>
        </w:rPr>
        <w:t xml:space="preserve">- </w:t>
      </w:r>
      <w:r>
        <w:rPr>
          <w:rtl w:val="true"/>
        </w:rPr>
        <w:t>خطبة صدارت</w:t>
      </w:r>
      <w:bookmarkEnd w:id="2440"/>
    </w:p>
    <w:p>
      <w:pPr>
        <w:pStyle w:val="BookText"/>
        <w:rPr/>
      </w:pPr>
      <w:r>
        <w:rPr>
          <w:rFonts w:ascii="IRNazanin" w:hAnsi="IRNazanin" w:eastAsia="IRNazanin"/>
          <w:color w:val="111111"/>
          <w:sz w:val="28"/>
          <w:sz w:val="28"/>
          <w:szCs w:val="28"/>
          <w:rtl w:val="true"/>
          <w:lang w:bidi="fa-IR"/>
        </w:rPr>
        <w:t xml:space="preserve">تألیف السید محمد نصیر صاحب من آل السید حامد حسین صاحب العبقات طبع باللغة الأردویة فی الهند فی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41" w:name="__RefHeading___Toc7973722_73709187"/>
      <w:bookmarkStart w:id="2442" w:name="_Toc1122"/>
      <w:bookmarkEnd w:id="2441"/>
      <w:r>
        <w:rPr/>
        <w:t>999</w:t>
      </w:r>
      <w:r>
        <w:rPr>
          <w:rtl w:val="true"/>
        </w:rPr>
        <w:t xml:space="preserve">- </w:t>
      </w:r>
      <w:r>
        <w:rPr>
          <w:rtl w:val="true"/>
        </w:rPr>
        <w:t>الخطبة الطالوتیة</w:t>
      </w:r>
      <w:bookmarkEnd w:id="2442"/>
    </w:p>
    <w:p>
      <w:pPr>
        <w:pStyle w:val="BookText"/>
        <w:rPr/>
      </w:pPr>
      <w:r>
        <w:rPr>
          <w:rFonts w:ascii="IRNazanin" w:hAnsi="IRNazanin" w:eastAsia="IRNazanin"/>
          <w:color w:val="111111"/>
          <w:sz w:val="28"/>
          <w:sz w:val="28"/>
          <w:szCs w:val="28"/>
          <w:rtl w:val="true"/>
          <w:lang w:bidi="fa-IR"/>
        </w:rPr>
        <w:t>منسوبة إلی علی علیه السلام و إنه أنشأها بالمدینة، و قد حلف بالله فیها إنه لو کانت له عدة أصحاب طالوت أو بدر لقام بأخذ حقه، لم تذکر هذه الخطبة فی النهج و انما رواها فی الروضة الملحقة بالکافی بعد أن ذکر خطبة الوسیلة</w:t>
      </w:r>
      <w:r>
        <w:rPr>
          <w:rFonts w:eastAsia="IRNazanin" w:cs="IRNazanin"/>
          <w:color w:val="111111"/>
          <w:sz w:val="28"/>
          <w:szCs w:val="28"/>
          <w:rtl w:val="true"/>
          <w:lang w:bidi="fa-IR"/>
        </w:rPr>
        <w:t>.</w:t>
      </w:r>
    </w:p>
    <w:p>
      <w:pPr>
        <w:pStyle w:val="Heading3"/>
        <w:numPr>
          <w:ilvl w:val="2"/>
          <w:numId w:val="1"/>
        </w:numPr>
        <w:rPr/>
      </w:pPr>
      <w:bookmarkStart w:id="2443" w:name="__RefHeading___Toc7973724_73709187"/>
      <w:bookmarkStart w:id="2444" w:name="_Toc1123"/>
      <w:bookmarkEnd w:id="2443"/>
      <w:r>
        <w:rPr/>
        <w:t>1000</w:t>
      </w:r>
      <w:r>
        <w:rPr>
          <w:rtl w:val="true"/>
        </w:rPr>
        <w:t xml:space="preserve">- </w:t>
      </w:r>
      <w:r>
        <w:rPr>
          <w:rtl w:val="true"/>
        </w:rPr>
        <w:t>خطبة الغدیر</w:t>
      </w:r>
      <w:bookmarkEnd w:id="2444"/>
    </w:p>
    <w:p>
      <w:pPr>
        <w:pStyle w:val="BookText"/>
        <w:rPr/>
      </w:pPr>
      <w:r>
        <w:rPr>
          <w:rFonts w:ascii="IRNazanin" w:hAnsi="IRNazanin" w:eastAsia="IRNazanin"/>
          <w:color w:val="111111"/>
          <w:sz w:val="28"/>
          <w:sz w:val="28"/>
          <w:szCs w:val="28"/>
          <w:rtl w:val="true"/>
          <w:lang w:bidi="fa-IR"/>
        </w:rPr>
        <w:t>للنبی صلی الله علیه و آله فی حجة الوداع فی غدیر خم، ألف السید میر حامد حسین کتابا فیما یتعلق بهذه الخطبة فی مجلدین طبعا، کما طبع حتی الیوم خمس مجلدات من کتاب الغدیر فی الکتاب و السنة للشیخ عبد الحسین التبریزی الأمینی، و کذا الغدیر فی الإسلام</w:t>
      </w:r>
      <w:r>
        <w:rPr>
          <w:rFonts w:eastAsia="IRNazanin" w:cs="IRNazanin"/>
          <w:color w:val="111111"/>
          <w:sz w:val="28"/>
          <w:szCs w:val="28"/>
          <w:rtl w:val="true"/>
          <w:lang w:bidi="fa-IR"/>
        </w:rPr>
        <w:t>.</w:t>
      </w:r>
    </w:p>
    <w:p>
      <w:pPr>
        <w:pStyle w:val="Heading3"/>
        <w:numPr>
          <w:ilvl w:val="2"/>
          <w:numId w:val="1"/>
        </w:numPr>
        <w:rPr/>
      </w:pPr>
      <w:bookmarkStart w:id="2445" w:name="__RefHeading___Toc7973726_73709187"/>
      <w:bookmarkStart w:id="2446" w:name="_Toc1124"/>
      <w:bookmarkEnd w:id="2445"/>
      <w:r>
        <w:rPr/>
        <w:t>1001</w:t>
      </w:r>
      <w:r>
        <w:rPr>
          <w:rtl w:val="true"/>
        </w:rPr>
        <w:t xml:space="preserve">- </w:t>
      </w:r>
      <w:r>
        <w:rPr>
          <w:rtl w:val="true"/>
        </w:rPr>
        <w:t>الخطبة الغراء</w:t>
      </w:r>
      <w:bookmarkEnd w:id="2446"/>
    </w:p>
    <w:p>
      <w:pPr>
        <w:pStyle w:val="BookText"/>
        <w:rPr/>
      </w:pPr>
      <w:r>
        <w:rPr>
          <w:rFonts w:ascii="IRNazanin" w:hAnsi="IRNazanin" w:eastAsia="IRNazanin"/>
          <w:color w:val="111111"/>
          <w:sz w:val="28"/>
          <w:sz w:val="28"/>
          <w:szCs w:val="28"/>
          <w:rtl w:val="true"/>
          <w:lang w:bidi="fa-IR"/>
        </w:rPr>
        <w:t xml:space="preserve">فی الحکمة للشیخ الرئیس أبی علی الحسین بن عبد الله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الملک القهار الإله الجبار لا تدرکه الابصار و لا تمتلی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مع شرحها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Heading3"/>
        <w:numPr>
          <w:ilvl w:val="2"/>
          <w:numId w:val="1"/>
        </w:numPr>
        <w:rPr/>
      </w:pPr>
      <w:bookmarkStart w:id="2447" w:name="__RefHeading___Toc7973728_73709187"/>
      <w:bookmarkStart w:id="2448" w:name="_Toc1125"/>
      <w:bookmarkEnd w:id="2447"/>
      <w:r>
        <w:rPr/>
        <w:t>1002</w:t>
      </w:r>
      <w:r>
        <w:rPr>
          <w:rtl w:val="true"/>
        </w:rPr>
        <w:t xml:space="preserve">- </w:t>
      </w:r>
      <w:r>
        <w:rPr>
          <w:rtl w:val="true"/>
        </w:rPr>
        <w:t>الخطبة الغراء</w:t>
      </w:r>
      <w:bookmarkEnd w:id="2448"/>
    </w:p>
    <w:p>
      <w:pPr>
        <w:pStyle w:val="BookText"/>
        <w:rPr/>
      </w:pPr>
      <w:r>
        <w:rPr>
          <w:rFonts w:ascii="IRNazanin" w:hAnsi="IRNazanin" w:eastAsia="IRNazanin"/>
          <w:color w:val="111111"/>
          <w:sz w:val="28"/>
          <w:sz w:val="28"/>
          <w:szCs w:val="28"/>
          <w:rtl w:val="true"/>
          <w:lang w:bidi="fa-IR"/>
        </w:rPr>
        <w:t>لأمیر المؤمنین علیه السلام مبسوطة مشروحة مذکورة فی نهج البلاغة فیها بیان أمور منها مبدأ خلق الإنسان و معاده و أحوال یوم القیامة و غیر ذلک، قال السید و من الناس من یسمیها بالغراء</w:t>
      </w:r>
      <w:r>
        <w:rPr>
          <w:rFonts w:eastAsia="IRNazanin" w:cs="IRNazanin"/>
          <w:color w:val="111111"/>
          <w:sz w:val="28"/>
          <w:szCs w:val="28"/>
          <w:rtl w:val="true"/>
          <w:lang w:bidi="fa-IR"/>
        </w:rPr>
        <w:t>.</w:t>
      </w:r>
    </w:p>
    <w:p>
      <w:pPr>
        <w:pStyle w:val="Heading3"/>
        <w:numPr>
          <w:ilvl w:val="2"/>
          <w:numId w:val="1"/>
        </w:numPr>
        <w:rPr/>
      </w:pPr>
      <w:bookmarkStart w:id="2449" w:name="__RefHeading___Toc7973730_73709187"/>
      <w:bookmarkStart w:id="2450" w:name="_Toc1126"/>
      <w:bookmarkEnd w:id="2449"/>
      <w:r>
        <w:rPr>
          <w:rtl w:val="true"/>
        </w:rPr>
        <w:t>خطبة فاطمة الزهراء ع</w:t>
      </w:r>
      <w:bookmarkEnd w:id="24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خطبة اللمة لأنها خرجت إلی المسجد فی لمة من نسائها</w:t>
      </w:r>
      <w:r>
        <w:rPr>
          <w:rFonts w:eastAsia="IRNazanin" w:cs="IRNazanin"/>
          <w:color w:val="111111"/>
          <w:sz w:val="28"/>
          <w:szCs w:val="28"/>
          <w:rtl w:val="true"/>
          <w:lang w:bidi="fa-IR"/>
        </w:rPr>
        <w:t>.</w:t>
      </w:r>
    </w:p>
    <w:p>
      <w:pPr>
        <w:pStyle w:val="Heading3"/>
        <w:numPr>
          <w:ilvl w:val="2"/>
          <w:numId w:val="1"/>
        </w:numPr>
        <w:rPr/>
      </w:pPr>
      <w:bookmarkStart w:id="2451" w:name="__RefHeading___Toc7973732_73709187"/>
      <w:bookmarkStart w:id="2452" w:name="_Toc1127"/>
      <w:bookmarkEnd w:id="2451"/>
      <w:r>
        <w:rPr>
          <w:rtl w:val="true"/>
        </w:rPr>
        <w:t>خطبة فاطمة الزهراء معربه و تفسیرها</w:t>
      </w:r>
      <w:bookmarkEnd w:id="2452"/>
    </w:p>
    <w:p>
      <w:pPr>
        <w:pStyle w:val="BookText"/>
        <w:rPr/>
      </w:pPr>
      <w:r>
        <w:rPr>
          <w:rFonts w:ascii="IRNazanin" w:hAnsi="IRNazanin" w:eastAsia="IRNazanin"/>
          <w:color w:val="111111"/>
          <w:sz w:val="28"/>
          <w:sz w:val="28"/>
          <w:szCs w:val="28"/>
          <w:rtl w:val="true"/>
          <w:lang w:bidi="fa-IR"/>
        </w:rPr>
        <w:t xml:space="preserve">لابن عبدون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2453" w:name="__RefHeading___Toc7973734_73709187"/>
      <w:bookmarkStart w:id="2454" w:name="_Toc1128"/>
      <w:bookmarkEnd w:id="2453"/>
      <w:r>
        <w:rPr/>
        <w:t>1003</w:t>
      </w:r>
      <w:r>
        <w:rPr>
          <w:rtl w:val="true"/>
        </w:rPr>
        <w:t xml:space="preserve">- </w:t>
      </w:r>
      <w:r>
        <w:rPr>
          <w:rtl w:val="true"/>
        </w:rPr>
        <w:t>الخطبة القاصعة</w:t>
      </w:r>
      <w:bookmarkEnd w:id="245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هی أطول خطب أمیر المؤمنین علیه السلام علی ما ذکره الشراح لها فی عدة فصول فی المواعظ و الزواجر و النهی عن التکبر و التعصب و أمثالها من الرذائل التی کانت قد فشت بین شبان أهل الکوفة فی الأواخر، فوعظهم بهذه الخطبة و هو راکب علی ناقة کانت تقصع بجرتها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تملأ فاها عما فی جوفها ثم ترده إلی جوفها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w:t>
      </w:r>
      <w:bookmarkStart w:id="2455" w:name="pg11693_132231"/>
    </w:p>
    <w:p>
      <w:pPr>
        <w:pStyle w:val="BookText"/>
        <w:rPr/>
      </w:pPr>
      <w:bookmarkEnd w:id="2455"/>
      <w:r>
        <w:rPr>
          <w:rFonts w:ascii="IRNazanin" w:hAnsi="IRNazanin" w:eastAsia="IRNazanin"/>
          <w:color w:val="111111"/>
          <w:sz w:val="28"/>
          <w:sz w:val="28"/>
          <w:szCs w:val="28"/>
          <w:rtl w:val="true"/>
          <w:lang w:bidi="fa-IR"/>
        </w:rPr>
        <w:t xml:space="preserve">نسخه هذه الخطبة عند السید رضی الدین علی بن طاوس و نقل عنها فی الیقین و قال وجدتها منضمة مع أخبار فی فضل أهل البیت قد جمعها بعض الأقدمین و کان تاریخ کتابتها سنة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ثمانین و مائتین و نقلها الشریف الرضی فی النهج بغیر إسناد</w:t>
      </w:r>
      <w:r>
        <w:rPr>
          <w:rFonts w:eastAsia="IRNazanin" w:cs="IRNazanin"/>
          <w:color w:val="111111"/>
          <w:sz w:val="28"/>
          <w:szCs w:val="28"/>
          <w:rtl w:val="true"/>
          <w:lang w:bidi="fa-IR"/>
        </w:rPr>
        <w:t>.</w:t>
      </w:r>
    </w:p>
    <w:p>
      <w:pPr>
        <w:pStyle w:val="Heading3"/>
        <w:numPr>
          <w:ilvl w:val="2"/>
          <w:numId w:val="1"/>
        </w:numPr>
        <w:rPr/>
      </w:pPr>
      <w:bookmarkStart w:id="2456" w:name="__RefHeading___Toc7973736_73709187"/>
      <w:bookmarkStart w:id="2457" w:name="_Toc1129"/>
      <w:bookmarkEnd w:id="2456"/>
      <w:r>
        <w:rPr/>
        <w:t>1004</w:t>
      </w:r>
      <w:r>
        <w:rPr>
          <w:rtl w:val="true"/>
        </w:rPr>
        <w:t xml:space="preserve">- </w:t>
      </w:r>
      <w:r>
        <w:rPr>
          <w:rtl w:val="true"/>
        </w:rPr>
        <w:t>خطبة الکشف</w:t>
      </w:r>
      <w:bookmarkEnd w:id="2457"/>
    </w:p>
    <w:p>
      <w:pPr>
        <w:pStyle w:val="BookText"/>
        <w:rPr/>
      </w:pPr>
      <w:r>
        <w:rPr>
          <w:rFonts w:ascii="IRNazanin" w:hAnsi="IRNazanin" w:eastAsia="IRNazanin"/>
          <w:color w:val="111111"/>
          <w:sz w:val="28"/>
          <w:sz w:val="28"/>
          <w:szCs w:val="28"/>
          <w:rtl w:val="true"/>
          <w:lang w:bidi="fa-IR"/>
        </w:rPr>
        <w:t xml:space="preserve">فیها الکشف عن ظلامه المتقدمین علی أمیر المؤمنین علیه السلام و استعدائه عن قریش، و ذکر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تیم و عدی، تنسب هذه الخطبة إلی علی علیه السلام و لم یذکر فی النهج بل أورد ترجمتها بالفارسیة فی تفسیر سورة روم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جمع الجمع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ما یعبر عن مؤلفه بالشیخ،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کتاب جمع الجمع آورده که</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حالی است میان ما و قریش که انکار ما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أبو حازم أنصاری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آیا آنها به شما ظلم کردند؟ و حق شما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الترجمة</w:t>
      </w:r>
    </w:p>
    <w:p>
      <w:pPr>
        <w:pStyle w:val="Heading3"/>
        <w:numPr>
          <w:ilvl w:val="2"/>
          <w:numId w:val="1"/>
        </w:numPr>
        <w:rPr/>
      </w:pPr>
      <w:bookmarkStart w:id="2458" w:name="__RefHeading___Toc7973738_73709187"/>
      <w:bookmarkStart w:id="2459" w:name="_Toc1130"/>
      <w:bookmarkEnd w:id="2458"/>
      <w:r>
        <w:rPr/>
        <w:t>1005</w:t>
      </w:r>
      <w:r>
        <w:rPr>
          <w:rtl w:val="true"/>
        </w:rPr>
        <w:t xml:space="preserve">- </w:t>
      </w:r>
      <w:r>
        <w:rPr>
          <w:rtl w:val="true"/>
        </w:rPr>
        <w:t>خطبة اللمة</w:t>
      </w:r>
      <w:bookmarkEnd w:id="2459"/>
    </w:p>
    <w:p>
      <w:pPr>
        <w:pStyle w:val="BookText"/>
        <w:rPr/>
      </w:pPr>
      <w:r>
        <w:rPr>
          <w:rFonts w:ascii="IRNazanin" w:hAnsi="IRNazanin" w:eastAsia="IRNazanin"/>
          <w:color w:val="111111"/>
          <w:sz w:val="28"/>
          <w:sz w:val="28"/>
          <w:szCs w:val="28"/>
          <w:rtl w:val="true"/>
          <w:lang w:bidi="fa-IR"/>
        </w:rPr>
        <w:t>و هی خطبة الصدیقة الزهراء علیه السلام ذات الشروح الکثیرة الآتیة فی حرف الشین أو بعناوینها الخاصة مثل الدرة البیضاء أو کشف المحجة أو اللمعة البیضاء و قد روی هذه الخطبة أبو بکر أحمد بن عبد العزیز الجوهری فی کتابه السقیفة بأسانید کثیرة، و نقل عنه ابن أبی الحدید فی شرح النهج عند شرح کتابه علیه السلام إلی عثمان بن حنیف و هی مرویة فی الشافی و الاحتجاج و کشف الغمة و الطرائف و بلاغات النساء و بعض فقرأتها منقول فی علل الشرائع و أشار إلیها المسعودی فی مروج الذهب و ابن الأثیر فی الکامل</w:t>
      </w:r>
      <w:r>
        <w:rPr>
          <w:rFonts w:eastAsia="IRNazanin" w:cs="IRNazanin"/>
          <w:color w:val="111111"/>
          <w:sz w:val="28"/>
          <w:szCs w:val="28"/>
          <w:rtl w:val="true"/>
          <w:lang w:bidi="fa-IR"/>
        </w:rPr>
        <w:t>.</w:t>
      </w:r>
    </w:p>
    <w:p>
      <w:pPr>
        <w:pStyle w:val="Heading3"/>
        <w:numPr>
          <w:ilvl w:val="2"/>
          <w:numId w:val="1"/>
        </w:numPr>
        <w:rPr/>
      </w:pPr>
      <w:bookmarkStart w:id="2460" w:name="__RefHeading___Toc7973740_73709187"/>
      <w:bookmarkStart w:id="2461" w:name="_Toc1131"/>
      <w:bookmarkEnd w:id="2460"/>
      <w:r>
        <w:rPr/>
        <w:t>1006</w:t>
      </w:r>
      <w:r>
        <w:rPr>
          <w:rtl w:val="true"/>
        </w:rPr>
        <w:t xml:space="preserve">- </w:t>
      </w:r>
      <w:r>
        <w:rPr>
          <w:rtl w:val="true"/>
        </w:rPr>
        <w:t>خطبة المخزون</w:t>
      </w:r>
      <w:bookmarkEnd w:id="2461"/>
    </w:p>
    <w:p>
      <w:pPr>
        <w:pStyle w:val="BookText"/>
        <w:rPr/>
      </w:pPr>
      <w:r>
        <w:rPr>
          <w:rFonts w:ascii="IRNazanin" w:hAnsi="IRNazanin" w:eastAsia="IRNazanin"/>
          <w:color w:val="111111"/>
          <w:sz w:val="28"/>
          <w:sz w:val="28"/>
          <w:szCs w:val="28"/>
          <w:rtl w:val="true"/>
          <w:lang w:bidi="fa-IR"/>
        </w:rPr>
        <w:t>لأمیر المؤمنین علیه السلام لم یذکر فی النهج و انما أوردها الشیخ حسن بن سلیمان الحلی فی کتابه منتخب البصائر قال وقفت علی نسخه منها علیها خط السید رضی الدین علی بن طاوس کتب هو أنه یمکن أن یکون تاریخ کتابة هذه النسخة بعد المائتین من الهجرة لأن بعض ما فی هذه النسخة ما رواه أبو روح فرج بن فروة عن مسعدة بن صدقة عن جعفر بن محمد و بعض ما فیها عن غیرهما و قد ذکر هذا الکتاب بعنوان خطب أمیر المؤمنین المرویة عن الصادق علیه السلام و هذه الخطبة طویلة فیها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بین جمادی و رجب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الإخبار بأمر المهدی </w:t>
      </w:r>
      <w:bookmarkStart w:id="2462" w:name="pg11693_132232"/>
    </w:p>
    <w:p>
      <w:pPr>
        <w:pStyle w:val="BookText"/>
        <w:rPr/>
      </w:pPr>
      <w:bookmarkEnd w:id="2462"/>
      <w:r>
        <w:rPr>
          <w:rFonts w:ascii="IRNazanin" w:hAnsi="IRNazanin" w:eastAsia="IRNazanin"/>
          <w:color w:val="111111"/>
          <w:sz w:val="28"/>
          <w:sz w:val="28"/>
          <w:szCs w:val="28"/>
          <w:rtl w:val="true"/>
          <w:lang w:bidi="fa-IR"/>
        </w:rPr>
        <w:t xml:space="preserve">و کثیر مما یتعلق به، و لذا أوردها العلامة المجلسی فی المجلد الثالث عشر من البحار المتعلق بأحوال الحجة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تبریز</w:t>
      </w:r>
      <w:r>
        <w:rPr>
          <w:rFonts w:eastAsia="IRNazanin" w:cs="IRNazanin"/>
          <w:color w:val="111111"/>
          <w:sz w:val="28"/>
          <w:szCs w:val="28"/>
          <w:rtl w:val="true"/>
          <w:lang w:bidi="fa-IR"/>
        </w:rPr>
        <w:t>.</w:t>
      </w:r>
    </w:p>
    <w:p>
      <w:pPr>
        <w:pStyle w:val="Heading3"/>
        <w:numPr>
          <w:ilvl w:val="2"/>
          <w:numId w:val="1"/>
        </w:numPr>
        <w:rPr/>
      </w:pPr>
      <w:bookmarkStart w:id="2463" w:name="__RefHeading___Toc7973742_73709187"/>
      <w:bookmarkStart w:id="2464" w:name="_Toc1132"/>
      <w:bookmarkEnd w:id="2463"/>
      <w:r>
        <w:rPr/>
        <w:t>1007</w:t>
      </w:r>
      <w:r>
        <w:rPr>
          <w:rtl w:val="true"/>
        </w:rPr>
        <w:t xml:space="preserve">- </w:t>
      </w:r>
      <w:r>
        <w:rPr>
          <w:rtl w:val="true"/>
        </w:rPr>
        <w:t>الخطبة المقمصة</w:t>
      </w:r>
      <w:bookmarkEnd w:id="2464"/>
    </w:p>
    <w:p>
      <w:pPr>
        <w:pStyle w:val="BookText"/>
        <w:rPr/>
      </w:pPr>
      <w:r>
        <w:rPr>
          <w:rFonts w:ascii="IRNazanin" w:hAnsi="IRNazanin" w:eastAsia="IRNazanin"/>
          <w:color w:val="111111"/>
          <w:sz w:val="28"/>
          <w:sz w:val="28"/>
          <w:szCs w:val="28"/>
          <w:rtl w:val="true"/>
          <w:lang w:bidi="fa-IR"/>
        </w:rPr>
        <w:t xml:space="preserve">للشریف المرتضی علم الهدی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ابن شهرآشوب فی معالم العلماء کما فی النسخة المخطوطة العتیقة التی انتسخت أنا نسختی عنها</w:t>
      </w:r>
      <w:r>
        <w:rPr>
          <w:rFonts w:eastAsia="IRNazanin" w:cs="IRNazanin"/>
          <w:color w:val="111111"/>
          <w:sz w:val="28"/>
          <w:szCs w:val="28"/>
          <w:rtl w:val="true"/>
          <w:lang w:bidi="fa-IR"/>
        </w:rPr>
        <w:t>.</w:t>
      </w:r>
    </w:p>
    <w:p>
      <w:pPr>
        <w:pStyle w:val="Heading3"/>
        <w:numPr>
          <w:ilvl w:val="2"/>
          <w:numId w:val="1"/>
        </w:numPr>
        <w:rPr/>
      </w:pPr>
      <w:bookmarkStart w:id="2465" w:name="__RefHeading___Toc7973744_73709187"/>
      <w:bookmarkStart w:id="2466" w:name="_Toc1133"/>
      <w:bookmarkEnd w:id="2465"/>
      <w:r>
        <w:rPr/>
        <w:t>1008</w:t>
      </w:r>
      <w:r>
        <w:rPr>
          <w:rtl w:val="true"/>
        </w:rPr>
        <w:t xml:space="preserve">- </w:t>
      </w:r>
      <w:r>
        <w:rPr>
          <w:rtl w:val="true"/>
        </w:rPr>
        <w:t>خطبة الملاحم</w:t>
      </w:r>
      <w:bookmarkEnd w:id="2466"/>
    </w:p>
    <w:p>
      <w:pPr>
        <w:pStyle w:val="BookText"/>
        <w:rPr/>
      </w:pPr>
      <w:r>
        <w:rPr>
          <w:rFonts w:ascii="IRNazanin" w:hAnsi="IRNazanin" w:eastAsia="IRNazanin"/>
          <w:color w:val="111111"/>
          <w:sz w:val="28"/>
          <w:sz w:val="28"/>
          <w:szCs w:val="28"/>
          <w:rtl w:val="true"/>
          <w:lang w:bidi="fa-IR"/>
        </w:rPr>
        <w:t xml:space="preserve">و المکرر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کبیرة تنسب إلی علی علیه السلام لکنها لم تذکر فی النهج بل أوردها السید عبد الله شبر فی کتابه علامات الظهور بعد أن ذکر خطبة البیان</w:t>
      </w:r>
      <w:r>
        <w:rPr>
          <w:rFonts w:eastAsia="IRNazanin" w:cs="IRNazanin"/>
          <w:color w:val="111111"/>
          <w:sz w:val="28"/>
          <w:szCs w:val="28"/>
          <w:rtl w:val="true"/>
          <w:lang w:bidi="fa-IR"/>
        </w:rPr>
        <w:t>.</w:t>
      </w:r>
    </w:p>
    <w:p>
      <w:pPr>
        <w:pStyle w:val="Heading3"/>
        <w:numPr>
          <w:ilvl w:val="2"/>
          <w:numId w:val="1"/>
        </w:numPr>
        <w:rPr/>
      </w:pPr>
      <w:bookmarkStart w:id="2467" w:name="__RefHeading___Toc7973746_73709187"/>
      <w:bookmarkStart w:id="2468" w:name="_Toc1134"/>
      <w:bookmarkEnd w:id="2467"/>
      <w:r>
        <w:rPr/>
        <w:t>1009</w:t>
      </w:r>
      <w:r>
        <w:rPr>
          <w:rtl w:val="true"/>
        </w:rPr>
        <w:t xml:space="preserve">- </w:t>
      </w:r>
      <w:r>
        <w:rPr>
          <w:rtl w:val="true"/>
        </w:rPr>
        <w:t>خطبة الملل و النحل</w:t>
      </w:r>
      <w:bookmarkEnd w:id="2468"/>
    </w:p>
    <w:p>
      <w:pPr>
        <w:pStyle w:val="BookText"/>
        <w:rPr/>
      </w:pPr>
      <w:r>
        <w:rPr>
          <w:rFonts w:ascii="IRNazanin" w:hAnsi="IRNazanin" w:eastAsia="IRNazanin"/>
          <w:color w:val="111111"/>
          <w:sz w:val="28"/>
          <w:sz w:val="28"/>
          <w:szCs w:val="28"/>
          <w:rtl w:val="true"/>
          <w:lang w:bidi="fa-IR"/>
        </w:rPr>
        <w:t>غیر المطبوع المتداول بإنشاء مؤلف الأصل محمد بن عبد الکریم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حمد الشاکرین بجمیع محامده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الطیبین الطاهرین صلوات دام برکاتها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فإنه لما قام علی 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محمود بن المظفر بن عبد الملک خالصة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طلیق کرمه و عتیق نعمه تاج الدین لسان الملوک حجة الحق محمد بن عبد الکریم الشهرستانی لمطالعة مقالات أهل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 التحفة الملل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 هذه الخطبة فی مکتبة مرتضی المدرسی الچهاردهی فی طهران، و قد نقل أن ابن التیمیة أشار إلی هذه الخطبة فی الجزء الرابع من المنهاج، و قال إن المهدی إلیه الکتاب رجل 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أثبت المحیط الطباطبائی فی رسالة زندگانی شهرستانی کون الشهرستانی إسماعیلیا</w:t>
      </w:r>
      <w:r>
        <w:rPr>
          <w:rFonts w:eastAsia="IRNazanin" w:cs="IRNazanin"/>
          <w:color w:val="111111"/>
          <w:sz w:val="28"/>
          <w:szCs w:val="28"/>
          <w:rtl w:val="true"/>
          <w:lang w:bidi="fa-IR"/>
        </w:rPr>
        <w:t>.</w:t>
      </w:r>
    </w:p>
    <w:p>
      <w:pPr>
        <w:pStyle w:val="Heading3"/>
        <w:numPr>
          <w:ilvl w:val="2"/>
          <w:numId w:val="1"/>
        </w:numPr>
        <w:rPr/>
      </w:pPr>
      <w:bookmarkStart w:id="2469" w:name="__RefHeading___Toc7973748_73709187"/>
      <w:bookmarkStart w:id="2470" w:name="_Toc1135"/>
      <w:bookmarkEnd w:id="2469"/>
      <w:r>
        <w:rPr>
          <w:rtl w:val="true"/>
        </w:rPr>
        <w:t>الخطبة المنبریة</w:t>
      </w:r>
      <w:bookmarkEnd w:id="2470"/>
    </w:p>
    <w:p>
      <w:pPr>
        <w:pStyle w:val="BookText"/>
        <w:rPr/>
      </w:pPr>
      <w:r>
        <w:rPr>
          <w:rFonts w:ascii="IRNazanin" w:hAnsi="IRNazanin" w:eastAsia="IRNazanin"/>
          <w:color w:val="111111"/>
          <w:sz w:val="28"/>
          <w:sz w:val="28"/>
          <w:szCs w:val="28"/>
          <w:rtl w:val="true"/>
          <w:lang w:bidi="fa-IR"/>
        </w:rPr>
        <w:t>نسبها ابن الجوزی فی المناقب إلی علی علیه السلام و نقلت عنه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لم تذکر فی النهج</w:t>
      </w:r>
      <w:r>
        <w:rPr>
          <w:rFonts w:eastAsia="IRNazanin" w:cs="IRNazanin"/>
          <w:color w:val="111111"/>
          <w:sz w:val="28"/>
          <w:szCs w:val="28"/>
          <w:rtl w:val="true"/>
          <w:lang w:bidi="fa-IR"/>
        </w:rPr>
        <w:t>.</w:t>
      </w:r>
    </w:p>
    <w:p>
      <w:pPr>
        <w:pStyle w:val="Heading3"/>
        <w:numPr>
          <w:ilvl w:val="2"/>
          <w:numId w:val="1"/>
        </w:numPr>
        <w:rPr/>
      </w:pPr>
      <w:bookmarkStart w:id="2471" w:name="__RefHeading___Toc7973750_73709187"/>
      <w:bookmarkStart w:id="2472" w:name="_Toc1136"/>
      <w:bookmarkEnd w:id="2471"/>
      <w:r>
        <w:rPr/>
        <w:t>1010</w:t>
      </w:r>
      <w:r>
        <w:rPr>
          <w:rtl w:val="true"/>
        </w:rPr>
        <w:t xml:space="preserve">- </w:t>
      </w:r>
      <w:r>
        <w:rPr>
          <w:rtl w:val="true"/>
        </w:rPr>
        <w:t>الخطبة المونقة</w:t>
      </w:r>
      <w:bookmarkEnd w:id="2472"/>
    </w:p>
    <w:p>
      <w:pPr>
        <w:pStyle w:val="BookText"/>
        <w:rPr/>
      </w:pPr>
      <w:r>
        <w:rPr>
          <w:rFonts w:ascii="IRNazanin" w:hAnsi="IRNazanin" w:eastAsia="IRNazanin"/>
          <w:color w:val="111111"/>
          <w:sz w:val="28"/>
          <w:sz w:val="28"/>
          <w:szCs w:val="28"/>
          <w:rtl w:val="true"/>
          <w:lang w:bidi="fa-IR"/>
        </w:rPr>
        <w:t>الخالیة عن حرف الألف، تنسب إلی أمیر المؤمنین علیه السلام و یقال إنه أنشأها ارتجالا بمحضر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منها منضمة بآخر نسخه من نهج البلاغة مکتوبة فی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473" w:name="__RefHeading___Toc7973752_73709187"/>
      <w:bookmarkStart w:id="2474" w:name="_Toc1137"/>
      <w:bookmarkEnd w:id="2473"/>
      <w:r>
        <w:rPr/>
        <w:t>1011</w:t>
      </w:r>
      <w:r>
        <w:rPr>
          <w:rtl w:val="true"/>
        </w:rPr>
        <w:t xml:space="preserve">- </w:t>
      </w:r>
      <w:r>
        <w:rPr>
          <w:rtl w:val="true"/>
        </w:rPr>
        <w:t>خطبة النکاح</w:t>
      </w:r>
      <w:bookmarkEnd w:id="247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الفتح عثمان بن جنی الشهیر المتوفی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بتمامها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بعد ذکر النبی صلی الله علیه و 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bookmarkStart w:id="2475" w:name="pg11693_132233"/>
    </w:p>
    <w:p>
      <w:pPr>
        <w:pStyle w:val="BookText"/>
        <w:rPr/>
      </w:pPr>
      <w:bookmarkEnd w:id="2475"/>
      <w:r>
        <w:rPr>
          <w:rFonts w:ascii="IRNazanin" w:hAnsi="IRNazanin" w:eastAsia="IRNazanin"/>
          <w:color w:val="111111"/>
          <w:sz w:val="28"/>
          <w:sz w:val="28"/>
          <w:szCs w:val="28"/>
          <w:rtl w:val="true"/>
          <w:lang w:bidi="fa-IR"/>
        </w:rPr>
        <w:t>الخیرة المصطفین من آله و المقتدین بشرف فعاله</w:t>
      </w:r>
      <w:r>
        <w:rPr>
          <w:rFonts w:eastAsia="IRNazanin" w:cs="IRNazanin"/>
          <w:color w:val="111111"/>
          <w:sz w:val="28"/>
          <w:szCs w:val="28"/>
          <w:rtl w:val="true"/>
          <w:lang w:bidi="fa-IR"/>
        </w:rPr>
        <w:t>].</w:t>
      </w:r>
    </w:p>
    <w:p>
      <w:pPr>
        <w:pStyle w:val="Heading3"/>
        <w:numPr>
          <w:ilvl w:val="2"/>
          <w:numId w:val="1"/>
        </w:numPr>
        <w:rPr/>
      </w:pPr>
      <w:bookmarkStart w:id="2476" w:name="__RefHeading___Toc7973754_73709187"/>
      <w:bookmarkStart w:id="2477" w:name="_Toc1138"/>
      <w:bookmarkEnd w:id="2476"/>
      <w:r>
        <w:rPr>
          <w:rtl w:val="true"/>
        </w:rPr>
        <w:t>خطبة النکاح‌</w:t>
      </w:r>
      <w:bookmarkEnd w:id="2477"/>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چهار مقالة</w:t>
      </w:r>
      <w:r>
        <w:rPr>
          <w:rFonts w:eastAsia="IRNazanin" w:cs="IRNazanin"/>
          <w:color w:val="111111"/>
          <w:sz w:val="28"/>
          <w:szCs w:val="28"/>
          <w:rtl w:val="true"/>
          <w:lang w:bidi="fa-IR"/>
        </w:rPr>
        <w:t>.</w:t>
      </w:r>
    </w:p>
    <w:p>
      <w:pPr>
        <w:pStyle w:val="Heading3"/>
        <w:numPr>
          <w:ilvl w:val="2"/>
          <w:numId w:val="1"/>
        </w:numPr>
        <w:rPr/>
      </w:pPr>
      <w:bookmarkStart w:id="2478" w:name="__RefHeading___Toc7973756_73709187"/>
      <w:bookmarkStart w:id="2479" w:name="_Toc1139"/>
      <w:bookmarkEnd w:id="2478"/>
      <w:r>
        <w:rPr/>
        <w:t>1012</w:t>
      </w:r>
      <w:r>
        <w:rPr>
          <w:rtl w:val="true"/>
        </w:rPr>
        <w:t xml:space="preserve">- </w:t>
      </w:r>
      <w:r>
        <w:rPr>
          <w:rtl w:val="true"/>
        </w:rPr>
        <w:t>خطبة الوسیلة</w:t>
      </w:r>
      <w:bookmarkEnd w:id="2479"/>
    </w:p>
    <w:p>
      <w:pPr>
        <w:pStyle w:val="BookText"/>
        <w:rPr/>
      </w:pPr>
      <w:r>
        <w:rPr>
          <w:rFonts w:ascii="IRNazanin" w:hAnsi="IRNazanin" w:eastAsia="IRNazanin"/>
          <w:color w:val="111111"/>
          <w:sz w:val="28"/>
          <w:sz w:val="28"/>
          <w:szCs w:val="28"/>
          <w:rtl w:val="true"/>
          <w:lang w:bidi="fa-IR"/>
        </w:rPr>
        <w:t>منسوبة إلی أمیر المؤمنین علیه السلام و هی طویلة روی بعضها الشیخ حسن بن علی بن أبی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جمیعها فی الروضة الملحقة بالکافی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أن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هی الدرجة العالیة للنبی صلی الله علیه و آله التی لها ألف مرقاة من الدر و المرجان و العنبر و الکافور و الذهب و الفضة و غیرها ما بین مرقاة إلی مرقاة عدو الفرس الجواد مائة عام إلی قوله و علی یمین الوسیلة کذا و علی یسارها کذا</w:t>
      </w:r>
    </w:p>
    <w:p>
      <w:pPr>
        <w:pStyle w:val="BookText"/>
        <w:rPr/>
      </w:pPr>
      <w:r>
        <w:rPr>
          <w:rFonts w:ascii="IRNazanin" w:hAnsi="IRNazanin" w:eastAsia="IRNazanin"/>
          <w:color w:val="111111"/>
          <w:sz w:val="28"/>
          <w:sz w:val="28"/>
          <w:szCs w:val="28"/>
          <w:rtl w:val="true"/>
          <w:lang w:bidi="fa-IR"/>
        </w:rPr>
        <w:t>و فیها ذکر حجة الوداع و خطبة النبی فی یوم الغدیر و ما وقع عن القوم من النکث و الخلاف بأصرح مما ذکره فی الشقشقیة</w:t>
      </w:r>
      <w:r>
        <w:rPr>
          <w:rFonts w:eastAsia="IRNazanin" w:cs="IRNazanin"/>
          <w:color w:val="111111"/>
          <w:sz w:val="28"/>
          <w:szCs w:val="28"/>
          <w:rtl w:val="true"/>
          <w:lang w:bidi="fa-IR"/>
        </w:rPr>
        <w:t>.</w:t>
      </w:r>
    </w:p>
    <w:p>
      <w:pPr>
        <w:pStyle w:val="Heading3"/>
        <w:numPr>
          <w:ilvl w:val="2"/>
          <w:numId w:val="1"/>
        </w:numPr>
        <w:rPr/>
      </w:pPr>
      <w:bookmarkStart w:id="2480" w:name="__RefHeading___Toc7973758_73709187"/>
      <w:bookmarkStart w:id="2481" w:name="_Toc1140"/>
      <w:bookmarkEnd w:id="2480"/>
      <w:r>
        <w:rPr/>
        <w:t>1013</w:t>
      </w:r>
      <w:r>
        <w:rPr>
          <w:rtl w:val="true"/>
        </w:rPr>
        <w:t xml:space="preserve">- </w:t>
      </w:r>
      <w:r>
        <w:rPr>
          <w:rtl w:val="true"/>
        </w:rPr>
        <w:t>خطبه‌های محمد ص‌</w:t>
      </w:r>
      <w:bookmarkEnd w:id="24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ترجمتها بالفارسیة و شرحها للمترجم المعاصر محمد جواد فاضل طبع فی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فی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دختران محمد سخن می‌گویند یأتی</w:t>
      </w:r>
      <w:r>
        <w:rPr>
          <w:rFonts w:eastAsia="IRNazanin" w:cs="IRNazanin"/>
          <w:color w:val="111111"/>
          <w:sz w:val="28"/>
          <w:szCs w:val="28"/>
          <w:rtl w:val="true"/>
          <w:lang w:bidi="fa-IR"/>
        </w:rPr>
        <w:t>.</w:t>
      </w:r>
    </w:p>
    <w:p>
      <w:pPr>
        <w:pStyle w:val="Heading3"/>
        <w:numPr>
          <w:ilvl w:val="2"/>
          <w:numId w:val="1"/>
        </w:numPr>
        <w:rPr/>
      </w:pPr>
      <w:bookmarkStart w:id="2482" w:name="__RefHeading___Toc7973760_73709187"/>
      <w:bookmarkStart w:id="2483" w:name="_Toc1141"/>
      <w:bookmarkEnd w:id="2482"/>
      <w:r>
        <w:rPr/>
        <w:t>1014</w:t>
      </w:r>
      <w:r>
        <w:rPr>
          <w:rtl w:val="true"/>
        </w:rPr>
        <w:t xml:space="preserve">- </w:t>
      </w:r>
      <w:r>
        <w:rPr>
          <w:rtl w:val="true"/>
        </w:rPr>
        <w:t>خطبة همام</w:t>
      </w:r>
      <w:bookmarkEnd w:id="2483"/>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 الموسوم بتنبیه العباد أنشأها أمیر المؤمنین عند سؤال همام عنه بقوله صف لنا المتقین، و لها شروح أخر تأتی فی حرف الشین کما یأتی شرحها الفارسی الموسوم نغمه إلهی</w:t>
      </w:r>
      <w:r>
        <w:rPr>
          <w:rFonts w:eastAsia="IRNazanin" w:cs="IRNazanin"/>
          <w:color w:val="111111"/>
          <w:sz w:val="28"/>
          <w:szCs w:val="28"/>
          <w:rtl w:val="true"/>
          <w:lang w:bidi="fa-IR"/>
        </w:rPr>
        <w:t>.</w:t>
      </w:r>
    </w:p>
    <w:p>
      <w:pPr>
        <w:pStyle w:val="Heading3"/>
        <w:numPr>
          <w:ilvl w:val="2"/>
          <w:numId w:val="1"/>
        </w:numPr>
        <w:rPr/>
      </w:pPr>
      <w:bookmarkStart w:id="2484" w:name="__RefHeading___Toc7973762_73709187"/>
      <w:bookmarkStart w:id="2485" w:name="_Toc1142"/>
      <w:bookmarkEnd w:id="2484"/>
      <w:r>
        <w:rPr/>
        <w:t>1015</w:t>
      </w:r>
      <w:r>
        <w:rPr>
          <w:rtl w:val="true"/>
        </w:rPr>
        <w:t xml:space="preserve">- </w:t>
      </w:r>
      <w:r>
        <w:rPr>
          <w:rtl w:val="true"/>
        </w:rPr>
        <w:t>خطرات الجنان فی سفر خراسان</w:t>
      </w:r>
      <w:bookmarkEnd w:id="2485"/>
    </w:p>
    <w:p>
      <w:pPr>
        <w:pStyle w:val="BookText"/>
        <w:rPr/>
      </w:pPr>
      <w:r>
        <w:rPr>
          <w:rFonts w:ascii="IRNazanin" w:hAnsi="IRNazanin" w:eastAsia="IRNazanin"/>
          <w:color w:val="111111"/>
          <w:sz w:val="28"/>
          <w:sz w:val="28"/>
          <w:szCs w:val="28"/>
          <w:rtl w:val="true"/>
          <w:lang w:bidi="fa-IR"/>
        </w:rPr>
        <w:t xml:space="preserve">نظما و نثرا للسید محمد بن سید مشایخنا السید المرتضی الکشمیری النجفی مرتب علی ثلاثة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نظمه من الأفراد و الرباعیات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الحکمیة</w:t>
      </w:r>
      <w:r>
        <w:rPr>
          <w:rFonts w:eastAsia="IRNazanin" w:cs="IRNazanin"/>
          <w:color w:val="111111"/>
          <w:sz w:val="28"/>
          <w:szCs w:val="28"/>
          <w:rtl w:val="true"/>
          <w:lang w:bidi="fa-IR"/>
        </w:rPr>
        <w:t>.</w:t>
      </w:r>
    </w:p>
    <w:p>
      <w:pPr>
        <w:pStyle w:val="Heading3"/>
        <w:numPr>
          <w:ilvl w:val="2"/>
          <w:numId w:val="1"/>
        </w:numPr>
        <w:rPr/>
      </w:pPr>
      <w:bookmarkStart w:id="2486" w:name="__RefHeading___Toc7973764_73709187"/>
      <w:bookmarkStart w:id="2487" w:name="_Toc1143"/>
      <w:bookmarkEnd w:id="2486"/>
      <w:r>
        <w:rPr/>
        <w:t>1016</w:t>
      </w:r>
      <w:r>
        <w:rPr>
          <w:rtl w:val="true"/>
        </w:rPr>
        <w:t xml:space="preserve">- </w:t>
      </w:r>
      <w:r>
        <w:rPr>
          <w:rtl w:val="true"/>
        </w:rPr>
        <w:t>خطوات الشیطان فی خطرات الإنسان</w:t>
      </w:r>
      <w:bookmarkEnd w:id="2487"/>
    </w:p>
    <w:p>
      <w:pPr>
        <w:pStyle w:val="BookText"/>
        <w:rPr/>
      </w:pPr>
      <w:r>
        <w:rPr>
          <w:rFonts w:ascii="IRNazanin" w:hAnsi="IRNazanin" w:eastAsia="IRNazanin"/>
          <w:color w:val="111111"/>
          <w:sz w:val="28"/>
          <w:sz w:val="28"/>
          <w:szCs w:val="28"/>
          <w:rtl w:val="true"/>
          <w:lang w:bidi="fa-IR"/>
        </w:rPr>
        <w:t xml:space="preserve">للمولی باقر بن إسماعیل الواعظ الکجوری نزیل طهران و المتوفی بخراسان مؤلف الخصائص الفاطمیة المذکور آنفا قال فی أول الخصائص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الخطوات فارسی فی ثمانیة عشر ألف بیت مع أنه لم یتم بعد و هو مرتب علی أبواب و فصول فیها إثبات وجود الجن و تسویلات الشیاطین و شبهاتهم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أخوه فی زبدة المآثر المطبوع فی آخر الخصائص لکنه لم یذکر أنه لم یتم</w:t>
      </w:r>
      <w:r>
        <w:rPr>
          <w:rFonts w:eastAsia="IRNazanin" w:cs="IRNazanin"/>
          <w:color w:val="111111"/>
          <w:sz w:val="28"/>
          <w:szCs w:val="28"/>
          <w:rtl w:val="true"/>
          <w:lang w:bidi="fa-IR"/>
        </w:rPr>
        <w:t>.</w:t>
      </w:r>
    </w:p>
    <w:p>
      <w:pPr>
        <w:pStyle w:val="Heading3"/>
        <w:numPr>
          <w:ilvl w:val="2"/>
          <w:numId w:val="1"/>
        </w:numPr>
        <w:rPr/>
      </w:pPr>
      <w:bookmarkStart w:id="2488" w:name="__RefHeading___Toc7973766_73709187"/>
      <w:bookmarkStart w:id="2489" w:name="_Toc1144"/>
      <w:bookmarkEnd w:id="2488"/>
      <w:r>
        <w:rPr/>
        <w:t>1017</w:t>
      </w:r>
      <w:r>
        <w:rPr>
          <w:rtl w:val="true"/>
        </w:rPr>
        <w:t xml:space="preserve">- </w:t>
      </w:r>
      <w:r>
        <w:rPr>
          <w:rtl w:val="true"/>
        </w:rPr>
        <w:t>خطیرة الأنس و ذخیرة القدس</w:t>
      </w:r>
      <w:bookmarkEnd w:id="248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أخلاقی طبع منتخبات منه فی ضمن </w:t>
      </w:r>
      <w:bookmarkStart w:id="2490" w:name="pg11693_132234"/>
    </w:p>
    <w:p>
      <w:pPr>
        <w:pStyle w:val="BookText"/>
        <w:rPr/>
      </w:pPr>
      <w:bookmarkEnd w:id="2490"/>
      <w:r>
        <w:rPr>
          <w:rFonts w:ascii="IRNazanin" w:hAnsi="IRNazanin" w:eastAsia="IRNazanin"/>
          <w:color w:val="111111"/>
          <w:sz w:val="28"/>
          <w:sz w:val="28"/>
          <w:szCs w:val="28"/>
          <w:rtl w:val="true"/>
          <w:lang w:bidi="fa-IR"/>
        </w:rPr>
        <w:t xml:space="preserve">مجموعة بالهند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حظیرة بالحاء المهملة و الظاء المعجمة و مر نظیره فی الحاء</w:t>
      </w:r>
    </w:p>
    <w:p>
      <w:pPr>
        <w:pStyle w:val="Heading3"/>
        <w:numPr>
          <w:ilvl w:val="2"/>
          <w:numId w:val="1"/>
        </w:numPr>
        <w:rPr/>
      </w:pPr>
      <w:bookmarkStart w:id="2491" w:name="__RefHeading___Toc7973768_73709187"/>
      <w:bookmarkStart w:id="2492" w:name="_Toc1145"/>
      <w:bookmarkEnd w:id="2491"/>
      <w:r>
        <w:rPr/>
        <w:t>1018</w:t>
      </w:r>
      <w:r>
        <w:rPr>
          <w:rtl w:val="true"/>
        </w:rPr>
        <w:t xml:space="preserve">- </w:t>
      </w:r>
      <w:r>
        <w:rPr>
          <w:rtl w:val="true"/>
        </w:rPr>
        <w:t>الخلأ و إمکانه</w:t>
      </w:r>
      <w:bookmarkEnd w:id="2492"/>
    </w:p>
    <w:p>
      <w:pPr>
        <w:pStyle w:val="BookText"/>
        <w:rPr/>
      </w:pPr>
      <w:r>
        <w:rPr>
          <w:rFonts w:ascii="IRNazanin" w:hAnsi="IRNazanin" w:eastAsia="IRNazanin"/>
          <w:color w:val="111111"/>
          <w:sz w:val="28"/>
          <w:sz w:val="28"/>
          <w:szCs w:val="28"/>
          <w:rtl w:val="true"/>
          <w:lang w:bidi="fa-IR"/>
        </w:rPr>
        <w:t xml:space="preserve">لبعض الأفاضل من الأصحاب رأیته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2493" w:name="__RefHeading___Toc7973770_73709187"/>
      <w:bookmarkStart w:id="2494" w:name="_Toc1146"/>
      <w:bookmarkEnd w:id="2493"/>
      <w:r>
        <w:rPr/>
        <w:t>1019</w:t>
      </w:r>
      <w:r>
        <w:rPr>
          <w:rtl w:val="true"/>
        </w:rPr>
        <w:t xml:space="preserve">- </w:t>
      </w:r>
      <w:r>
        <w:rPr>
          <w:rtl w:val="true"/>
        </w:rPr>
        <w:t>الخلأ و الملا</w:t>
      </w:r>
      <w:bookmarkEnd w:id="2494"/>
    </w:p>
    <w:p>
      <w:pPr>
        <w:pStyle w:val="BookText"/>
        <w:rPr/>
      </w:pPr>
      <w:r>
        <w:rPr>
          <w:rFonts w:ascii="IRNazanin" w:hAnsi="IRNazanin" w:eastAsia="IRNazanin"/>
          <w:color w:val="111111"/>
          <w:sz w:val="28"/>
          <w:sz w:val="28"/>
          <w:szCs w:val="28"/>
          <w:rtl w:val="true"/>
          <w:lang w:bidi="fa-IR"/>
        </w:rPr>
        <w:t xml:space="preserve">من المختصرات التی احتوی علیها کنز الفوائد المطبوع للعلامة الکراجکی محمد بن علی بن عثمان 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3"/>
        <w:numPr>
          <w:ilvl w:val="2"/>
          <w:numId w:val="1"/>
        </w:numPr>
        <w:rPr/>
      </w:pPr>
      <w:bookmarkStart w:id="2495" w:name="__RefHeading___Toc7973772_73709187"/>
      <w:bookmarkStart w:id="2496" w:name="_Toc1147"/>
      <w:bookmarkEnd w:id="2495"/>
      <w:r>
        <w:rPr/>
        <w:t>1020</w:t>
      </w:r>
      <w:r>
        <w:rPr>
          <w:rtl w:val="true"/>
        </w:rPr>
        <w:t xml:space="preserve">- </w:t>
      </w:r>
      <w:r>
        <w:rPr>
          <w:rtl w:val="true"/>
        </w:rPr>
        <w:t>کتاب الخلاص</w:t>
      </w:r>
      <w:bookmarkEnd w:id="2496"/>
    </w:p>
    <w:p>
      <w:pPr>
        <w:pStyle w:val="BookText"/>
        <w:rPr/>
      </w:pPr>
      <w:r>
        <w:rPr>
          <w:rFonts w:ascii="IRNazanin" w:hAnsi="IRNazanin" w:eastAsia="IRNazanin"/>
          <w:color w:val="111111"/>
          <w:sz w:val="28"/>
          <w:sz w:val="28"/>
          <w:szCs w:val="28"/>
          <w:rtl w:val="true"/>
          <w:lang w:bidi="fa-IR"/>
        </w:rPr>
        <w:t xml:space="preserve">لأبی موسی جابر بن حیان الکیمیاوی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3"/>
        <w:numPr>
          <w:ilvl w:val="2"/>
          <w:numId w:val="1"/>
        </w:numPr>
        <w:rPr/>
      </w:pPr>
      <w:bookmarkStart w:id="2497" w:name="__RefHeading___Toc7973774_73709187"/>
      <w:bookmarkStart w:id="2498" w:name="_Toc1148"/>
      <w:bookmarkEnd w:id="2497"/>
      <w:r>
        <w:rPr>
          <w:rtl w:val="true"/>
        </w:rPr>
        <w:t>کتاب الخلاص‌</w:t>
      </w:r>
      <w:bookmarkEnd w:id="2498"/>
    </w:p>
    <w:p>
      <w:pPr>
        <w:pStyle w:val="BookText"/>
        <w:rPr/>
      </w:pPr>
      <w:r>
        <w:rPr>
          <w:rFonts w:ascii="IRNazanin" w:hAnsi="IRNazanin" w:eastAsia="IRNazanin"/>
          <w:color w:val="111111"/>
          <w:sz w:val="28"/>
          <w:sz w:val="28"/>
          <w:szCs w:val="28"/>
          <w:rtl w:val="true"/>
          <w:lang w:bidi="fa-IR"/>
        </w:rPr>
        <w:t xml:space="preserve">المشهور بدستور اللغة لأبی عبد الله الحسین بن إبراهیم العراقی من ناحیة نطنز رأیت نسخه منه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عبد الواحد بن إبراهیم الحلبی کتبها فی بلدة أردبیل بأمر مصنفه أدام الله تعالی أیامه و فرغ من الکتابة فی رجب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دعاء الکاتب یظهر حیاة المصنف فی التاریخ، ثم رأیت ترجمته فی 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توفی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بعنوانه المشهور به أعنی دستور اللغة مفصلا</w:t>
      </w:r>
      <w:r>
        <w:rPr>
          <w:rFonts w:eastAsia="IRNazanin" w:cs="IRNazanin"/>
          <w:color w:val="111111"/>
          <w:sz w:val="28"/>
          <w:szCs w:val="28"/>
          <w:rtl w:val="true"/>
          <w:lang w:bidi="fa-IR"/>
        </w:rPr>
        <w:t>.</w:t>
      </w:r>
    </w:p>
    <w:p>
      <w:pPr>
        <w:pStyle w:val="Heading3"/>
        <w:numPr>
          <w:ilvl w:val="2"/>
          <w:numId w:val="1"/>
        </w:numPr>
        <w:rPr/>
      </w:pPr>
      <w:bookmarkStart w:id="2499" w:name="__RefHeading___Toc7973776_73709187"/>
      <w:bookmarkStart w:id="2500" w:name="_Toc1149"/>
      <w:bookmarkEnd w:id="2499"/>
      <w:r>
        <w:rPr/>
        <w:t>1021</w:t>
      </w:r>
      <w:r>
        <w:rPr>
          <w:rtl w:val="true"/>
        </w:rPr>
        <w:t xml:space="preserve">- </w:t>
      </w:r>
      <w:r>
        <w:rPr>
          <w:rtl w:val="true"/>
        </w:rPr>
        <w:t>خلاص الاستخلاص</w:t>
      </w:r>
      <w:bookmarkEnd w:id="2500"/>
    </w:p>
    <w:p>
      <w:pPr>
        <w:pStyle w:val="BookText"/>
        <w:rPr/>
      </w:pPr>
      <w:r>
        <w:rPr>
          <w:rFonts w:ascii="IRNazanin" w:hAnsi="IRNazanin" w:eastAsia="IRNazanin"/>
          <w:color w:val="111111"/>
          <w:sz w:val="28"/>
          <w:sz w:val="28"/>
          <w:szCs w:val="28"/>
          <w:rtl w:val="true"/>
          <w:lang w:bidi="fa-IR"/>
        </w:rPr>
        <w:t>فی حکمة الابتلاء و بیان أنواع البلاء، للشیخ العارف عبد الوحید الجیلانی من تلامیذ الشیخ البهائی، کذا ذکره صاحب الریاض مع سائر تصانیفه مثل آیات البینات آیینه غیب‌نما و غیرهما و یقال له خلاصة الاستخلاص لدفع الوسواس کما سنشیر إلیه</w:t>
      </w:r>
      <w:r>
        <w:rPr>
          <w:rFonts w:eastAsia="IRNazanin" w:cs="IRNazanin"/>
          <w:color w:val="111111"/>
          <w:sz w:val="28"/>
          <w:szCs w:val="28"/>
          <w:rtl w:val="true"/>
          <w:lang w:bidi="fa-IR"/>
        </w:rPr>
        <w:t>.</w:t>
      </w:r>
    </w:p>
    <w:p>
      <w:pPr>
        <w:pStyle w:val="Heading3"/>
        <w:numPr>
          <w:ilvl w:val="2"/>
          <w:numId w:val="1"/>
        </w:numPr>
        <w:rPr/>
      </w:pPr>
      <w:bookmarkStart w:id="2501" w:name="__RefHeading___Toc7973778_73709187"/>
      <w:bookmarkStart w:id="2502" w:name="_Toc1150"/>
      <w:bookmarkEnd w:id="2501"/>
      <w:r>
        <w:rPr/>
        <w:t>1022</w:t>
      </w:r>
      <w:r>
        <w:rPr>
          <w:rtl w:val="true"/>
        </w:rPr>
        <w:t xml:space="preserve">- </w:t>
      </w:r>
      <w:r>
        <w:rPr>
          <w:rtl w:val="true"/>
        </w:rPr>
        <w:t>خلاص المبتدئین من حیرة المجادلین</w:t>
      </w:r>
      <w:bookmarkEnd w:id="2502"/>
    </w:p>
    <w:p>
      <w:pPr>
        <w:pStyle w:val="BookText"/>
        <w:rPr/>
      </w:pPr>
      <w:r>
        <w:rPr>
          <w:rFonts w:ascii="IRNazanin" w:hAnsi="IRNazanin" w:eastAsia="IRNazanin"/>
          <w:color w:val="111111"/>
          <w:sz w:val="28"/>
          <w:sz w:val="28"/>
          <w:szCs w:val="28"/>
          <w:rtl w:val="true"/>
          <w:lang w:bidi="fa-IR"/>
        </w:rPr>
        <w:t xml:space="preserve">للفقیه الأقدم الشیخ أبی علی محمد بن أحمد بن الجنید الإسکافی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 مشایخ النجاشی کما ذکر فی ترجمته</w:t>
      </w:r>
      <w:r>
        <w:rPr>
          <w:rFonts w:eastAsia="IRNazanin" w:cs="IRNazanin"/>
          <w:color w:val="111111"/>
          <w:sz w:val="28"/>
          <w:szCs w:val="28"/>
          <w:rtl w:val="true"/>
          <w:lang w:bidi="fa-IR"/>
        </w:rPr>
        <w:t>.</w:t>
      </w:r>
    </w:p>
    <w:p>
      <w:pPr>
        <w:pStyle w:val="Heading3"/>
        <w:numPr>
          <w:ilvl w:val="2"/>
          <w:numId w:val="1"/>
        </w:numPr>
        <w:rPr/>
      </w:pPr>
      <w:bookmarkStart w:id="2503" w:name="__RefHeading___Toc7973780_73709187"/>
      <w:bookmarkStart w:id="2504" w:name="_Toc1151"/>
      <w:bookmarkEnd w:id="2503"/>
      <w:r>
        <w:rPr/>
        <w:t>1023</w:t>
      </w:r>
      <w:r>
        <w:rPr>
          <w:rtl w:val="true"/>
        </w:rPr>
        <w:t xml:space="preserve">- </w:t>
      </w:r>
      <w:r>
        <w:rPr>
          <w:rtl w:val="true"/>
        </w:rPr>
        <w:t>الخلاصة</w:t>
      </w:r>
      <w:bookmarkEnd w:id="2504"/>
    </w:p>
    <w:p>
      <w:pPr>
        <w:pStyle w:val="BookText"/>
        <w:rPr/>
      </w:pPr>
      <w:r>
        <w:rPr>
          <w:rFonts w:ascii="IRNazanin" w:hAnsi="IRNazanin" w:eastAsia="IRNazanin"/>
          <w:color w:val="111111"/>
          <w:sz w:val="28"/>
          <w:sz w:val="28"/>
          <w:szCs w:val="28"/>
          <w:rtl w:val="true"/>
          <w:lang w:bidi="fa-IR"/>
        </w:rPr>
        <w:t xml:space="preserve">فی أصول الدین مرتبا علی ثمانیة أبواب لبعض قدماء الأصحاب توجد نسخه منه فی النجف عند السید حسین بن علی بن أبی طالب الحسینی الهمدانی و هی ضمن مجموعة من الرسائل کلها بخط مهدی بن الحسن بن محمد النیری الجرجانی فرغ من کتابه الخلاصة فی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النسخة تملک السید أبی الرضا محمد بن مبارک شاه الحسینی الأبرقوهی</w:t>
      </w:r>
      <w:r>
        <w:rPr>
          <w:rFonts w:eastAsia="IRNazanin" w:cs="IRNazanin"/>
          <w:color w:val="111111"/>
          <w:sz w:val="28"/>
          <w:szCs w:val="28"/>
          <w:rtl w:val="true"/>
          <w:lang w:bidi="fa-IR"/>
        </w:rPr>
        <w:t>.</w:t>
      </w:r>
    </w:p>
    <w:p>
      <w:pPr>
        <w:pStyle w:val="Heading3"/>
        <w:numPr>
          <w:ilvl w:val="2"/>
          <w:numId w:val="1"/>
        </w:numPr>
        <w:rPr/>
      </w:pPr>
      <w:bookmarkStart w:id="2505" w:name="__RefHeading___Toc7973782_73709187"/>
      <w:bookmarkStart w:id="2506" w:name="_Toc1152"/>
      <w:bookmarkEnd w:id="2505"/>
      <w:r>
        <w:rPr/>
        <w:t>1024</w:t>
      </w:r>
      <w:r>
        <w:rPr>
          <w:rtl w:val="true"/>
        </w:rPr>
        <w:t xml:space="preserve">- </w:t>
      </w:r>
      <w:r>
        <w:rPr>
          <w:rtl w:val="true"/>
        </w:rPr>
        <w:t>الخلاصة</w:t>
      </w:r>
      <w:bookmarkEnd w:id="250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الدین للعلامة جمال الدین الحسن بن یوسف بن </w:t>
      </w:r>
      <w:bookmarkStart w:id="2507" w:name="pg11693_132235"/>
    </w:p>
    <w:p>
      <w:pPr>
        <w:pStyle w:val="BookText"/>
        <w:rPr/>
      </w:pPr>
      <w:bookmarkEnd w:id="2507"/>
      <w:r>
        <w:rPr>
          <w:rFonts w:ascii="IRNazanin" w:hAnsi="IRNazanin" w:eastAsia="IRNazanin"/>
          <w:color w:val="111111"/>
          <w:sz w:val="28"/>
          <w:sz w:val="28"/>
          <w:szCs w:val="28"/>
          <w:rtl w:val="true"/>
          <w:lang w:bidi="fa-IR"/>
        </w:rPr>
        <w:t xml:space="preserve">المطهر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2508" w:name="__RefHeading___Toc7973784_73709187"/>
      <w:bookmarkStart w:id="2509" w:name="_Toc1153"/>
      <w:bookmarkEnd w:id="2508"/>
      <w:r>
        <w:rPr/>
        <w:t>1025</w:t>
      </w:r>
      <w:r>
        <w:rPr>
          <w:rtl w:val="true"/>
        </w:rPr>
        <w:t xml:space="preserve">- </w:t>
      </w:r>
      <w:r>
        <w:rPr>
          <w:rtl w:val="true"/>
        </w:rPr>
        <w:t>الخلاصة</w:t>
      </w:r>
      <w:bookmarkEnd w:id="2509"/>
    </w:p>
    <w:p>
      <w:pPr>
        <w:pStyle w:val="BookText"/>
        <w:rPr/>
      </w:pPr>
      <w:r>
        <w:rPr>
          <w:rFonts w:ascii="IRNazanin" w:hAnsi="IRNazanin" w:eastAsia="IRNazanin"/>
          <w:color w:val="111111"/>
          <w:sz w:val="28"/>
          <w:sz w:val="28"/>
          <w:szCs w:val="28"/>
          <w:rtl w:val="true"/>
          <w:lang w:bidi="fa-IR"/>
        </w:rPr>
        <w:t xml:space="preserve">فی أصول الدین و العقائد لفخر المحققین ابن العلامة الحلی محمد بن الحسن المتوفی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شهاب الدین نزیل قم أن عنده” السید شهاب الدین” نسخه منه بخط محمد بن عز الدین بن نجم الدین الجرجانی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Heading3"/>
        <w:numPr>
          <w:ilvl w:val="2"/>
          <w:numId w:val="1"/>
        </w:numPr>
        <w:rPr/>
      </w:pPr>
      <w:bookmarkStart w:id="2510" w:name="__RefHeading___Toc7973786_73709187"/>
      <w:bookmarkStart w:id="2511" w:name="_Toc1154"/>
      <w:bookmarkEnd w:id="2510"/>
      <w:r>
        <w:rPr/>
        <w:t>1026</w:t>
      </w:r>
      <w:r>
        <w:rPr>
          <w:rtl w:val="true"/>
        </w:rPr>
        <w:t xml:space="preserve">- </w:t>
      </w:r>
      <w:r>
        <w:rPr>
          <w:rtl w:val="true"/>
        </w:rPr>
        <w:t>الخلاصة</w:t>
      </w:r>
      <w:bookmarkEnd w:id="2511"/>
    </w:p>
    <w:p>
      <w:pPr>
        <w:pStyle w:val="BookText"/>
        <w:rPr/>
      </w:pPr>
      <w:r>
        <w:rPr>
          <w:rFonts w:ascii="IRNazanin" w:hAnsi="IRNazanin" w:eastAsia="IRNazanin"/>
          <w:color w:val="111111"/>
          <w:sz w:val="28"/>
          <w:sz w:val="28"/>
          <w:szCs w:val="28"/>
          <w:rtl w:val="true"/>
          <w:lang w:bidi="fa-IR"/>
        </w:rPr>
        <w:t xml:space="preserve">فی الفقه للشیخ خلف بن الحاج عسکر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تلخیص فتاوی المیر السید علی الطباطبائی صاحب الریاض المستخرجة عن کتابه الموسوم ب الشرح الصغیر علی المختصر النافع ألفه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بتلمذه عنده معبرا عن نفسه بأقل من قرأ علیه و أذل من تلمذ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إلی آخر صلاة المسافر رأیته فی بقایا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w:t>
      </w:r>
    </w:p>
    <w:p>
      <w:pPr>
        <w:pStyle w:val="Heading3"/>
        <w:numPr>
          <w:ilvl w:val="2"/>
          <w:numId w:val="1"/>
        </w:numPr>
        <w:rPr/>
      </w:pPr>
      <w:bookmarkStart w:id="2512" w:name="__RefHeading___Toc7973788_73709187"/>
      <w:bookmarkStart w:id="2513" w:name="_Toc1155"/>
      <w:bookmarkEnd w:id="2512"/>
      <w:r>
        <w:rPr>
          <w:rtl w:val="true"/>
        </w:rPr>
        <w:t xml:space="preserve">خلاصة </w:t>
      </w:r>
      <w:r>
        <w:rPr>
          <w:rtl w:val="true"/>
        </w:rPr>
        <w:t>...</w:t>
      </w:r>
      <w:bookmarkEnd w:id="2513"/>
    </w:p>
    <w:p>
      <w:pPr>
        <w:pStyle w:val="Heading3"/>
        <w:numPr>
          <w:ilvl w:val="2"/>
          <w:numId w:val="1"/>
        </w:numPr>
        <w:rPr/>
      </w:pPr>
      <w:bookmarkStart w:id="2514" w:name="__RefHeading___Toc7973790_73709187"/>
      <w:bookmarkStart w:id="2515" w:name="_Toc1156"/>
      <w:bookmarkEnd w:id="2514"/>
      <w:r>
        <w:rPr>
          <w:rtl w:val="true"/>
        </w:rPr>
        <w:t>بیان</w:t>
      </w:r>
      <w:bookmarkEnd w:id="2515"/>
    </w:p>
    <w:p>
      <w:pPr>
        <w:pStyle w:val="BookText"/>
        <w:rPr/>
      </w:pPr>
      <w:r>
        <w:rPr>
          <w:rFonts w:ascii="IRNazanin" w:hAnsi="IRNazanin" w:eastAsia="IRNazanin"/>
          <w:color w:val="111111"/>
          <w:sz w:val="28"/>
          <w:sz w:val="28"/>
          <w:szCs w:val="28"/>
          <w:rtl w:val="true"/>
          <w:lang w:bidi="fa-IR"/>
        </w:rPr>
        <w:t>من أهم أقسام التألیفات هو أن یلخص المؤلف تألیفا ألف سابقا یری المؤلف الثانی فیه زوائد لا یحتاج إلیها أو أشیاء غیر مفیدة أو غیر مرتبطة بموضوع الکتاب فیسقطها، أو ینتخب من محاسنها ما یراه أحسن من غیرها و هذا یکثر فی الدواوین الشعریة و القصص و الحکایات و غیرها، و یسمی هذا القسم من التألیفات بالتلخیص، الملخص، الخلاصة، المختار، منتخب، گل‌چین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و یأتی بعضها فی محالها</w:t>
      </w:r>
      <w:r>
        <w:rPr>
          <w:rFonts w:eastAsia="IRNazanin" w:cs="IRNazanin"/>
          <w:color w:val="111111"/>
          <w:sz w:val="28"/>
          <w:szCs w:val="28"/>
          <w:rtl w:val="true"/>
          <w:lang w:bidi="fa-IR"/>
        </w:rPr>
        <w:t>.</w:t>
      </w:r>
    </w:p>
    <w:p>
      <w:pPr>
        <w:pStyle w:val="Heading3"/>
        <w:numPr>
          <w:ilvl w:val="2"/>
          <w:numId w:val="1"/>
        </w:numPr>
        <w:rPr/>
      </w:pPr>
      <w:bookmarkStart w:id="2516" w:name="__RefHeading___Toc7973792_73709187"/>
      <w:bookmarkStart w:id="2517" w:name="_Toc1157"/>
      <w:bookmarkEnd w:id="2516"/>
      <w:r>
        <w:rPr/>
        <w:t>1027</w:t>
      </w:r>
      <w:r>
        <w:rPr>
          <w:rtl w:val="true"/>
        </w:rPr>
        <w:t xml:space="preserve">- </w:t>
      </w:r>
      <w:r>
        <w:rPr>
          <w:rtl w:val="true"/>
        </w:rPr>
        <w:t>خلاصة آیین أکبری المظفری</w:t>
      </w:r>
      <w:bookmarkEnd w:id="2517"/>
    </w:p>
    <w:p>
      <w:pPr>
        <w:pStyle w:val="BookText"/>
        <w:rPr/>
      </w:pPr>
      <w:r>
        <w:rPr>
          <w:rFonts w:ascii="IRNazanin" w:hAnsi="IRNazanin" w:eastAsia="IRNazanin"/>
          <w:color w:val="111111"/>
          <w:sz w:val="28"/>
          <w:sz w:val="28"/>
          <w:szCs w:val="28"/>
          <w:rtl w:val="true"/>
          <w:lang w:bidi="fa-IR"/>
        </w:rPr>
        <w:t>فی التاریخ، للمؤرخ المعاصر المیرزا عباس قلی خان سپهر ذکر فی آخر المجلد الثانی من الربع الثانی من کتابه مشکاة الأدب أنه فی اثنی عشر ألف بیت</w:t>
      </w:r>
      <w:r>
        <w:rPr>
          <w:rFonts w:eastAsia="IRNazanin" w:cs="IRNazanin"/>
          <w:color w:val="111111"/>
          <w:sz w:val="28"/>
          <w:szCs w:val="28"/>
          <w:rtl w:val="true"/>
          <w:lang w:bidi="fa-IR"/>
        </w:rPr>
        <w:t>.</w:t>
      </w:r>
    </w:p>
    <w:p>
      <w:pPr>
        <w:pStyle w:val="Heading3"/>
        <w:numPr>
          <w:ilvl w:val="2"/>
          <w:numId w:val="1"/>
        </w:numPr>
        <w:rPr/>
      </w:pPr>
      <w:bookmarkStart w:id="2518" w:name="__RefHeading___Toc7973794_73709187"/>
      <w:bookmarkStart w:id="2519" w:name="_Toc1158"/>
      <w:bookmarkEnd w:id="2518"/>
      <w:r>
        <w:rPr/>
        <w:t>1028</w:t>
      </w:r>
      <w:r>
        <w:rPr>
          <w:rtl w:val="true"/>
        </w:rPr>
        <w:t xml:space="preserve">- </w:t>
      </w:r>
      <w:r>
        <w:rPr>
          <w:rtl w:val="true"/>
        </w:rPr>
        <w:t>خلاصة الأبحاث فی مسائل المیراث</w:t>
      </w:r>
      <w:bookmarkEnd w:id="2519"/>
    </w:p>
    <w:p>
      <w:pPr>
        <w:pStyle w:val="BookText"/>
        <w:rPr/>
      </w:pPr>
      <w:r>
        <w:rPr>
          <w:rFonts w:ascii="IRNazanin" w:hAnsi="IRNazanin" w:eastAsia="IRNazanin"/>
          <w:color w:val="111111"/>
          <w:sz w:val="28"/>
          <w:sz w:val="28"/>
          <w:szCs w:val="28"/>
          <w:rtl w:val="true"/>
          <w:lang w:bidi="fa-IR"/>
        </w:rPr>
        <w:t xml:space="preserve">أرجوزة فی المواریث للمحدث الحر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العفو من ذی المنن</w:t>
      </w:r>
    </w:p>
    <w:p>
      <w:pPr>
        <w:pStyle w:val="BookText"/>
        <w:rPr/>
      </w:pPr>
      <w:r>
        <w:rPr>
          <w:rFonts w:ascii="IRNazanin" w:hAnsi="IRNazanin" w:eastAsia="IRNazanin"/>
          <w:color w:val="111111"/>
          <w:sz w:val="28"/>
          <w:sz w:val="28"/>
          <w:szCs w:val="28"/>
          <w:rtl w:val="true"/>
          <w:lang w:bidi="fa-IR"/>
        </w:rPr>
        <w:t>عبیده محمد بن الحسن</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خلاصة الأبحاث</w:t>
      </w:r>
    </w:p>
    <w:p>
      <w:pPr>
        <w:pStyle w:val="BookText"/>
        <w:rPr/>
      </w:pPr>
      <w:r>
        <w:rPr>
          <w:rFonts w:ascii="IRNazanin" w:hAnsi="IRNazanin" w:eastAsia="IRNazanin"/>
          <w:color w:val="111111"/>
          <w:sz w:val="28"/>
          <w:sz w:val="28"/>
          <w:szCs w:val="28"/>
          <w:rtl w:val="true"/>
          <w:lang w:bidi="fa-IR"/>
        </w:rPr>
        <w:t>یا صاح فی مسائل المیراث</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یقرب من ثلاثمائة بیت رأیت نسخه منه ضمن مجموعة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الشیخ جمال الدین محمد قاسم العاملی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التی کتبها ابنی و لهذه الأرجوزه شروح، منها </w:t>
      </w:r>
      <w:bookmarkStart w:id="2520" w:name="pg11693_132236"/>
    </w:p>
    <w:p>
      <w:pPr>
        <w:pStyle w:val="BookText"/>
        <w:rPr/>
      </w:pPr>
      <w:bookmarkEnd w:id="2520"/>
      <w:r>
        <w:rPr>
          <w:rFonts w:ascii="IRNazanin" w:hAnsi="IRNazanin" w:eastAsia="IRNazanin"/>
          <w:color w:val="111111"/>
          <w:sz w:val="28"/>
          <w:sz w:val="28"/>
          <w:szCs w:val="28"/>
          <w:rtl w:val="true"/>
          <w:lang w:bidi="fa-IR"/>
        </w:rPr>
        <w:t>شرح تلمیذ الناظم المولی محمد فاضل و شرح ابن أخت الناظم الشیخ أحمد بن الحسن الحر کما یأتی</w:t>
      </w:r>
      <w:r>
        <w:rPr>
          <w:rFonts w:eastAsia="IRNazanin" w:cs="IRNazanin"/>
          <w:color w:val="111111"/>
          <w:sz w:val="28"/>
          <w:szCs w:val="28"/>
          <w:rtl w:val="true"/>
          <w:lang w:bidi="fa-IR"/>
        </w:rPr>
        <w:t>.</w:t>
      </w:r>
    </w:p>
    <w:p>
      <w:pPr>
        <w:pStyle w:val="Heading3"/>
        <w:numPr>
          <w:ilvl w:val="2"/>
          <w:numId w:val="1"/>
        </w:numPr>
        <w:rPr/>
      </w:pPr>
      <w:bookmarkStart w:id="2521" w:name="__RefHeading___Toc7973796_73709187"/>
      <w:bookmarkStart w:id="2522" w:name="_Toc1159"/>
      <w:bookmarkEnd w:id="2521"/>
      <w:r>
        <w:rPr/>
        <w:t>1029</w:t>
      </w:r>
      <w:r>
        <w:rPr>
          <w:rtl w:val="true"/>
        </w:rPr>
        <w:t xml:space="preserve">- </w:t>
      </w:r>
      <w:r>
        <w:rPr>
          <w:rtl w:val="true"/>
        </w:rPr>
        <w:t>خلاصة الاخبار</w:t>
      </w:r>
      <w:bookmarkEnd w:id="2522"/>
    </w:p>
    <w:p>
      <w:pPr>
        <w:pStyle w:val="BookText"/>
        <w:rPr/>
      </w:pPr>
      <w:r>
        <w:rPr>
          <w:rFonts w:ascii="IRNazanin" w:hAnsi="IRNazanin" w:eastAsia="IRNazanin"/>
          <w:color w:val="111111"/>
          <w:sz w:val="28"/>
          <w:sz w:val="28"/>
          <w:szCs w:val="28"/>
          <w:rtl w:val="true"/>
          <w:lang w:bidi="fa-IR"/>
        </w:rPr>
        <w:t xml:space="preserve">فارسی فی قصص الأنبیاء و المرسلین و الأئمة علیه السلام و مناقبهم و معجزاتهم و بعض الأخلاق و بعض ما یتعلق بالمعاد و الرجعة، و أحوال الحجة علیه السلام ألفه السید محمد مهدی بن محمد جعفر الموسوی التنکابنی فی مقدمه و ثمانیة و ثمانین بابا و خاتمة فرغ من تألیفه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فهرس تصانیفه الآخر</w:t>
      </w:r>
      <w:r>
        <w:rPr>
          <w:rFonts w:eastAsia="IRNazanin" w:cs="IRNazanin"/>
          <w:color w:val="111111"/>
          <w:sz w:val="28"/>
          <w:szCs w:val="28"/>
          <w:rtl w:val="true"/>
          <w:lang w:bidi="fa-IR"/>
        </w:rPr>
        <w:t>.</w:t>
      </w:r>
    </w:p>
    <w:p>
      <w:pPr>
        <w:pStyle w:val="Heading3"/>
        <w:numPr>
          <w:ilvl w:val="2"/>
          <w:numId w:val="1"/>
        </w:numPr>
        <w:rPr/>
      </w:pPr>
      <w:bookmarkStart w:id="2523" w:name="__RefHeading___Toc7973798_73709187"/>
      <w:bookmarkStart w:id="2524" w:name="_Toc1160"/>
      <w:bookmarkEnd w:id="2523"/>
      <w:r>
        <w:rPr/>
        <w:t>1030</w:t>
      </w:r>
      <w:r>
        <w:rPr>
          <w:rtl w:val="true"/>
        </w:rPr>
        <w:t xml:space="preserve">- </w:t>
      </w:r>
      <w:r>
        <w:rPr>
          <w:rtl w:val="true"/>
        </w:rPr>
        <w:t>خلاصة الاخبار</w:t>
      </w:r>
      <w:r>
        <w:rPr>
          <w:rtl w:val="true"/>
        </w:rPr>
        <w:t xml:space="preserve">- </w:t>
      </w:r>
      <w:r>
        <w:rPr>
          <w:rtl w:val="true"/>
        </w:rPr>
        <w:t>فی أحوال الأخیار</w:t>
      </w:r>
      <w:bookmarkEnd w:id="2524"/>
    </w:p>
    <w:p>
      <w:pPr>
        <w:pStyle w:val="BookText"/>
        <w:rPr/>
      </w:pPr>
      <w:r>
        <w:rPr>
          <w:rFonts w:ascii="IRNazanin" w:hAnsi="IRNazanin" w:eastAsia="IRNazanin"/>
          <w:color w:val="111111"/>
          <w:sz w:val="28"/>
          <w:sz w:val="28"/>
          <w:szCs w:val="28"/>
          <w:rtl w:val="true"/>
          <w:lang w:bidi="fa-IR"/>
        </w:rPr>
        <w:t xml:space="preserve">لمؤلف حبیب السیر و هو غیاث الدین محمد بن همام الدین المدعو بخواندمیر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ألفه قبل حبیب السیر کما صرح به فی أول حبیب السیر و لخص فی کتابه هذا المجلدات الست من کتاب روضة الصفا تألیف جده الأمی الأمیر خواند محمد الذی توفی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کتب التواریخ و قد وعد فی أول هذا الکتاب أن یؤلف مجلدا فی تتمیم المجلدات الست و إلحاق السابع بها، و وفق للوفاء بوعده فکتب مجلدا فی تواریخ السلطان حسین میرزا بایقرا ذکرناه بعنوان تکملة روضة الصفا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کانت نسخه خلاصة الاخبار عند الفاضل فرهاد میرزا و ینقل عنه فی کتابه الموسوم ب زنبیل لکنه اعتقد أن خلاصة الاخبار لابن مؤلف روضة الصفا و حبیب السیر لسبطه مع أن کلیهما لسبطه و توجد نسخه من خلاصة الاخبار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مکتبة الفاضل جعفر بن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تبریز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کلام راویان أخبار أنبیاء عالی‌مقدار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إسماعیل بن پیر محمد المعروف بدرویش بن الحاج إسماعیل کلالة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دیباجته أنه اتصل بالوزیر الفاضل علی شیر فی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من مکتبته النفیسة عدة کتب تاریخیة و طالع فیها و استخرج هذه الخلاصة من مجموعها مرتبا لها علی مقدمه و عشر مقالات و خاتمة فالمقدمة فی خلقه العالم و المقالة الأولی فی الأنبیاء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ملوک الفرس القدماء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البعثة و الغزوات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تواریخ الأئمة الاثنی عشر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بنی أمیة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2525" w:name="pg11693_132237"/>
    </w:p>
    <w:p>
      <w:pPr>
        <w:pStyle w:val="BookText"/>
        <w:rPr/>
      </w:pPr>
      <w:bookmarkEnd w:id="2525"/>
      <w:r>
        <w:rPr>
          <w:rFonts w:ascii="IRNazanin" w:hAnsi="IRNazanin" w:eastAsia="IRNazanin"/>
          <w:color w:val="111111"/>
          <w:sz w:val="28"/>
          <w:sz w:val="28"/>
          <w:szCs w:val="28"/>
          <w:rtl w:val="true"/>
          <w:lang w:bidi="fa-IR"/>
        </w:rPr>
        <w:t xml:space="preserve">بنی العباس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الملوک المعاصرین لبنی العباس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أولاد یافث إلی چنگیز خان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الأمیر تیمور گورکان إلی السلطان حسین میرزا بایقرا و الخاتمة فی تواریخ هراة</w:t>
      </w:r>
      <w:r>
        <w:rPr>
          <w:rFonts w:eastAsia="IRNazanin" w:cs="IRNazanin"/>
          <w:color w:val="111111"/>
          <w:sz w:val="28"/>
          <w:szCs w:val="28"/>
          <w:rtl w:val="true"/>
          <w:lang w:bidi="fa-IR"/>
        </w:rPr>
        <w:t>.</w:t>
      </w:r>
    </w:p>
    <w:p>
      <w:pPr>
        <w:pStyle w:val="Heading3"/>
        <w:numPr>
          <w:ilvl w:val="2"/>
          <w:numId w:val="1"/>
        </w:numPr>
        <w:rPr/>
      </w:pPr>
      <w:bookmarkStart w:id="2526" w:name="__RefHeading___Toc7973800_73709187"/>
      <w:bookmarkStart w:id="2527" w:name="_Toc1161"/>
      <w:bookmarkEnd w:id="2526"/>
      <w:r>
        <w:rPr/>
        <w:t>1031</w:t>
      </w:r>
      <w:r>
        <w:rPr>
          <w:rtl w:val="true"/>
        </w:rPr>
        <w:t xml:space="preserve">- </w:t>
      </w:r>
      <w:r>
        <w:rPr>
          <w:rtl w:val="true"/>
        </w:rPr>
        <w:t>خلاصة الأدعیة و الأعمال</w:t>
      </w:r>
      <w:bookmarkEnd w:id="2527"/>
    </w:p>
    <w:p>
      <w:pPr>
        <w:pStyle w:val="BookText"/>
        <w:rPr/>
      </w:pPr>
      <w:r>
        <w:rPr>
          <w:rFonts w:ascii="IRNazanin" w:hAnsi="IRNazanin" w:eastAsia="IRNazanin"/>
          <w:color w:val="111111"/>
          <w:sz w:val="28"/>
          <w:sz w:val="28"/>
          <w:szCs w:val="28"/>
          <w:rtl w:val="true"/>
          <w:lang w:bidi="fa-IR"/>
        </w:rPr>
        <w:t xml:space="preserve">فی أعمال السنة بالفارسیة للقاضی محمد بن فخر الدین من علماء عصر الشاه طهماسب الذی توفی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الملک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ذکره فیه استخرجه من الکتب المعتبرة مثل المصباح و عدة الداعی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سلطانم الصفویة</w:t>
      </w:r>
      <w:r>
        <w:rPr>
          <w:rFonts w:eastAsia="IRNazanin" w:cs="IRNazanin"/>
          <w:color w:val="111111"/>
          <w:sz w:val="28"/>
          <w:szCs w:val="28"/>
          <w:rtl w:val="true"/>
          <w:lang w:bidi="fa-IR"/>
        </w:rPr>
        <w:t>.</w:t>
      </w:r>
    </w:p>
    <w:p>
      <w:pPr>
        <w:pStyle w:val="Heading3"/>
        <w:numPr>
          <w:ilvl w:val="2"/>
          <w:numId w:val="1"/>
        </w:numPr>
        <w:rPr/>
      </w:pPr>
      <w:bookmarkStart w:id="2528" w:name="__RefHeading___Toc7973802_73709187"/>
      <w:bookmarkStart w:id="2529" w:name="_Toc1162"/>
      <w:bookmarkEnd w:id="2528"/>
      <w:r>
        <w:rPr/>
        <w:t>1032</w:t>
      </w:r>
      <w:r>
        <w:rPr>
          <w:rtl w:val="true"/>
        </w:rPr>
        <w:t xml:space="preserve">- </w:t>
      </w:r>
      <w:r>
        <w:rPr>
          <w:rtl w:val="true"/>
        </w:rPr>
        <w:t>خلاصة الأذکار و اطمینان القلوب</w:t>
      </w:r>
      <w:bookmarkEnd w:id="2529"/>
    </w:p>
    <w:p>
      <w:pPr>
        <w:pStyle w:val="BookText"/>
        <w:rPr/>
      </w:pPr>
      <w:r>
        <w:rPr>
          <w:rFonts w:ascii="IRNazanin" w:hAnsi="IRNazanin" w:eastAsia="IRNazanin"/>
          <w:color w:val="111111"/>
          <w:sz w:val="28"/>
          <w:sz w:val="28"/>
          <w:szCs w:val="28"/>
          <w:rtl w:val="true"/>
          <w:lang w:bidi="fa-IR"/>
        </w:rPr>
        <w:t>فی الأذکار الواردة فی الکتاب و السنة لکل فعل و عمل و حرکة و سکون واقعة فی آناء اللیل و النهار، و أوقات النوم و الیقظة و أحوال السفر و الحضر، و الصحة و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الفیض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لو لا ما وجب علینا من قبول أمرک لنزهناک عن ذکرنا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اثنی عشر فصلا و خاتمة و عمل له فهرسا لیسهل التناول منه و کتب بعض الحواشی علیه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عصر المصنف الموجودة عندی” آقا بزرگ” و قد ضاعت من آخرها صفحتان تمم نقصها صاحبنا و صدیقنا المحدث القمی الحاج الشیخ عباس بخطه و صحفها و أهداها إلی، و أما نسخه خط المصنف رأیتها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ضمن مجموعة من رسائل الفیض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الفیض فی فهرس تصانیفه و ضبطها عند ذکر خلاصة الأذکار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اثنی عشر فصلا تقرب من ألفی بیت و ثلاثمائة و قد صنف فی سنة ثلاث و ثلاثین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کذلک أرخ فراغه مؤلف تحفه الأبرار الذی هو ترجمه لخلاصة</w:t>
      </w:r>
    </w:p>
    <w:p>
      <w:pPr>
        <w:pStyle w:val="BookText"/>
        <w:rPr/>
      </w:pPr>
      <w:r>
        <w:rPr>
          <w:rFonts w:ascii="IRNazanin" w:hAnsi="IRNazanin" w:eastAsia="IRNazanin"/>
          <w:color w:val="111111"/>
          <w:sz w:val="28"/>
          <w:sz w:val="28"/>
          <w:szCs w:val="28"/>
          <w:rtl w:val="true"/>
          <w:lang w:bidi="fa-IR"/>
        </w:rPr>
        <w:t xml:space="preserve">الأذکار الموجود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فاتنا ذکره فی محله فإنه صرح المترجم بفراغه عن الترجمة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فراغ مؤلف الأصل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تاریخ ولادة الفیض فی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 عمره عند التألیف لم یتجاوز الست و العشرین سنة</w:t>
      </w:r>
      <w:r>
        <w:rPr>
          <w:rFonts w:eastAsia="IRNazanin" w:cs="IRNazanin"/>
          <w:color w:val="111111"/>
          <w:sz w:val="28"/>
          <w:szCs w:val="28"/>
          <w:rtl w:val="true"/>
          <w:lang w:bidi="fa-IR"/>
        </w:rPr>
        <w:t>.</w:t>
      </w:r>
    </w:p>
    <w:p>
      <w:pPr>
        <w:pStyle w:val="Heading3"/>
        <w:numPr>
          <w:ilvl w:val="2"/>
          <w:numId w:val="1"/>
        </w:numPr>
        <w:rPr/>
      </w:pPr>
      <w:bookmarkStart w:id="2530" w:name="__RefHeading___Toc7973804_73709187"/>
      <w:bookmarkStart w:id="2531" w:name="_Toc1163"/>
      <w:bookmarkEnd w:id="2530"/>
      <w:r>
        <w:rPr>
          <w:rtl w:val="true"/>
        </w:rPr>
        <w:t>خلاصة الاستخلاص لدفع الوسواس</w:t>
      </w:r>
      <w:bookmarkEnd w:id="2531"/>
    </w:p>
    <w:p>
      <w:pPr>
        <w:pStyle w:val="BookText"/>
        <w:rPr/>
      </w:pPr>
      <w:r>
        <w:rPr>
          <w:rFonts w:ascii="IRNazanin" w:hAnsi="IRNazanin" w:eastAsia="IRNazanin"/>
          <w:color w:val="111111"/>
          <w:sz w:val="28"/>
          <w:sz w:val="28"/>
          <w:szCs w:val="28"/>
          <w:rtl w:val="true"/>
          <w:lang w:bidi="fa-IR"/>
        </w:rPr>
        <w:t>فی حکمة الابتلاء و أنواع البلاء، کما فی بعض المواضع و فی الریاض خلاص الاستخلاص کما مر</w:t>
      </w:r>
      <w:r>
        <w:rPr>
          <w:rFonts w:eastAsia="IRNazanin" w:cs="IRNazanin"/>
          <w:color w:val="111111"/>
          <w:sz w:val="28"/>
          <w:szCs w:val="28"/>
          <w:rtl w:val="true"/>
          <w:lang w:bidi="fa-IR"/>
        </w:rPr>
        <w:t>.</w:t>
      </w:r>
    </w:p>
    <w:p>
      <w:pPr>
        <w:pStyle w:val="Heading3"/>
        <w:numPr>
          <w:ilvl w:val="2"/>
          <w:numId w:val="1"/>
        </w:numPr>
        <w:rPr/>
      </w:pPr>
      <w:bookmarkStart w:id="2532" w:name="__RefHeading___Toc7973806_73709187"/>
      <w:bookmarkStart w:id="2533" w:name="_Toc1164"/>
      <w:bookmarkEnd w:id="2532"/>
      <w:r>
        <w:rPr>
          <w:rtl w:val="true"/>
        </w:rPr>
        <w:t>خلاصة الاستدلال‌</w:t>
      </w:r>
      <w:bookmarkEnd w:id="253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المواسعة و المضایقة للشیخ الفقیه ابن إدریس الحلی محمد بن منصور بن أحمد بن إدریس المولود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بهذا العنوان عنه </w:t>
      </w:r>
      <w:bookmarkStart w:id="2534" w:name="pg11693_132238"/>
    </w:p>
    <w:p>
      <w:pPr>
        <w:pStyle w:val="BookText"/>
        <w:rPr/>
      </w:pPr>
      <w:bookmarkEnd w:id="2534"/>
      <w:r>
        <w:rPr>
          <w:rFonts w:ascii="IRNazanin" w:hAnsi="IRNazanin" w:eastAsia="IRNazanin"/>
          <w:color w:val="111111"/>
          <w:sz w:val="28"/>
          <w:sz w:val="28"/>
          <w:szCs w:val="28"/>
          <w:rtl w:val="true"/>
          <w:lang w:bidi="fa-IR"/>
        </w:rPr>
        <w:t>الشهید فی غایة المراد الإجماع علی المضایقة و أورد جملة من عین ألفاظه و لکن المصنف عبر عنه فی أواخر الکتاب بالمختصر کما یأتی فی المیم</w:t>
      </w:r>
      <w:r>
        <w:rPr>
          <w:rFonts w:eastAsia="IRNazanin" w:cs="IRNazanin"/>
          <w:color w:val="111111"/>
          <w:sz w:val="28"/>
          <w:szCs w:val="28"/>
          <w:rtl w:val="true"/>
          <w:lang w:bidi="fa-IR"/>
        </w:rPr>
        <w:t>.</w:t>
      </w:r>
    </w:p>
    <w:p>
      <w:pPr>
        <w:pStyle w:val="Heading3"/>
        <w:numPr>
          <w:ilvl w:val="2"/>
          <w:numId w:val="1"/>
        </w:numPr>
        <w:rPr/>
      </w:pPr>
      <w:bookmarkStart w:id="2535" w:name="__RefHeading___Toc7973808_73709187"/>
      <w:bookmarkStart w:id="2536" w:name="_Toc1165"/>
      <w:bookmarkEnd w:id="2535"/>
      <w:r>
        <w:rPr/>
        <w:t>1033</w:t>
      </w:r>
      <w:r>
        <w:rPr>
          <w:rtl w:val="true"/>
        </w:rPr>
        <w:t xml:space="preserve">- </w:t>
      </w:r>
      <w:r>
        <w:rPr>
          <w:rtl w:val="true"/>
        </w:rPr>
        <w:t>خلاصة الأسرار</w:t>
      </w:r>
      <w:bookmarkEnd w:id="2536"/>
    </w:p>
    <w:p>
      <w:pPr>
        <w:pStyle w:val="BookText"/>
        <w:rPr/>
      </w:pPr>
      <w:r>
        <w:rPr>
          <w:rFonts w:ascii="IRNazanin" w:hAnsi="IRNazanin" w:eastAsia="IRNazanin"/>
          <w:color w:val="111111"/>
          <w:sz w:val="28"/>
          <w:sz w:val="28"/>
          <w:szCs w:val="28"/>
          <w:rtl w:val="true"/>
          <w:lang w:bidi="fa-IR"/>
        </w:rPr>
        <w:t xml:space="preserve">فی الکیمیاء للمولی حسین بن علی الکاشفی المتوفی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یا محیی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الأفاضل أن فیه الرسائل التسعة عشرة لشکلو شاه البابلی و الظاهر أن المقصود منه هو تینکلوس البابلی المذکور فی فهرس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2537" w:name="__RefHeading___Toc7973810_73709187"/>
      <w:bookmarkStart w:id="2538" w:name="_Toc1166"/>
      <w:bookmarkEnd w:id="2537"/>
      <w:r>
        <w:rPr>
          <w:rtl w:val="true"/>
        </w:rPr>
        <w:t>خلاصة الأشعار</w:t>
      </w:r>
      <w:bookmarkEnd w:id="2538"/>
    </w:p>
    <w:p>
      <w:pPr>
        <w:pStyle w:val="BookText"/>
        <w:rPr/>
      </w:pPr>
      <w:r>
        <w:rPr>
          <w:rFonts w:ascii="IRNazanin" w:hAnsi="IRNazanin" w:eastAsia="IRNazanin"/>
          <w:color w:val="111111"/>
          <w:sz w:val="28"/>
          <w:sz w:val="28"/>
          <w:szCs w:val="28"/>
          <w:rtl w:val="true"/>
          <w:lang w:bidi="fa-IR"/>
        </w:rPr>
        <w:t>ینقل عنه کذلک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 عن مؤلفه بصاحب خلاصة الأشعار و نقل عنه أیضا بعنوان خلاصة الأشعار و زبدة الأفکار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الأسدی و نسبه إلی المیر محمد تقی الکاشانی و عبر عنه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منوچهری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تقی الکاشی صاحب تذکره خلاصة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بالعنوان الأخیر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بعنوان تذکره میر تقی الکاشی و ذکرنا هنا أنه کان متأخرا عن دولت شاه و عن المیر علی شیر الذی توفی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یظهر من کلامه المنقول فی دانشمندان أنه بقی إلی حدود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أنه سمع مدح الوحیدی القمی التبریزی الذی توفی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w:t>
      </w:r>
    </w:p>
    <w:p>
      <w:pPr>
        <w:pStyle w:val="BookText"/>
        <w:rPr/>
      </w:pPr>
      <w:r>
        <w:rPr>
          <w:rFonts w:ascii="IRNazanin" w:hAnsi="IRNazanin" w:eastAsia="IRNazanin"/>
          <w:color w:val="111111"/>
          <w:sz w:val="28"/>
          <w:sz w:val="28"/>
          <w:szCs w:val="28"/>
          <w:rtl w:val="true"/>
          <w:lang w:bidi="fa-IR"/>
        </w:rPr>
        <w:t xml:space="preserve">الکهول الذی أدرک حیاة الوحیدی و نقل عن خلاصة الأشعار هذا فی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قطعة من الرکن الأول منه موجود عند الفاضل المعاصر صادق الأنصاری</w:t>
      </w:r>
      <w:r>
        <w:rPr>
          <w:rFonts w:eastAsia="IRNazanin" w:cs="IRNazanin"/>
          <w:color w:val="111111"/>
          <w:sz w:val="28"/>
          <w:szCs w:val="28"/>
          <w:rtl w:val="true"/>
          <w:lang w:bidi="fa-IR"/>
        </w:rPr>
        <w:t>.</w:t>
      </w:r>
    </w:p>
    <w:p>
      <w:pPr>
        <w:pStyle w:val="Heading3"/>
        <w:numPr>
          <w:ilvl w:val="2"/>
          <w:numId w:val="1"/>
        </w:numPr>
        <w:rPr/>
      </w:pPr>
      <w:bookmarkStart w:id="2539" w:name="__RefHeading___Toc7973812_73709187"/>
      <w:bookmarkStart w:id="2540" w:name="_Toc1167"/>
      <w:bookmarkEnd w:id="2539"/>
      <w:r>
        <w:rPr/>
        <w:t>1034</w:t>
      </w:r>
      <w:r>
        <w:rPr>
          <w:rtl w:val="true"/>
        </w:rPr>
        <w:t xml:space="preserve">- </w:t>
      </w:r>
      <w:r>
        <w:rPr>
          <w:rtl w:val="true"/>
        </w:rPr>
        <w:t>خلاصة الأصول</w:t>
      </w:r>
      <w:bookmarkEnd w:id="2540"/>
    </w:p>
    <w:p>
      <w:pPr>
        <w:pStyle w:val="BookText"/>
        <w:rPr/>
      </w:pPr>
      <w:r>
        <w:rPr>
          <w:rFonts w:ascii="IRNazanin" w:hAnsi="IRNazanin" w:eastAsia="IRNazanin"/>
          <w:color w:val="111111"/>
          <w:sz w:val="28"/>
          <w:sz w:val="28"/>
          <w:szCs w:val="28"/>
          <w:rtl w:val="true"/>
          <w:lang w:bidi="fa-IR"/>
        </w:rPr>
        <w:t xml:space="preserve">فی أصول الفقه للسید أبی القاسم بن الحسین الرضوی القمی اللاهوری المتوفی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الکثیرة المطبوع جلها بنفقة النواب نوازش علی خان الکابلی نزیل لاهور، و المدفون فی حجرته الخاصة فی الصحن الحسینی بکربلاء</w:t>
      </w:r>
      <w:r>
        <w:rPr>
          <w:rFonts w:eastAsia="IRNazanin" w:cs="IRNazanin"/>
          <w:color w:val="111111"/>
          <w:sz w:val="28"/>
          <w:szCs w:val="28"/>
          <w:rtl w:val="true"/>
          <w:lang w:bidi="fa-IR"/>
        </w:rPr>
        <w:t>.</w:t>
      </w:r>
    </w:p>
    <w:p>
      <w:pPr>
        <w:pStyle w:val="Heading3"/>
        <w:numPr>
          <w:ilvl w:val="2"/>
          <w:numId w:val="1"/>
        </w:numPr>
        <w:rPr/>
      </w:pPr>
      <w:bookmarkStart w:id="2541" w:name="__RefHeading___Toc7973814_73709187"/>
      <w:bookmarkStart w:id="2542" w:name="_Toc1168"/>
      <w:bookmarkEnd w:id="2541"/>
      <w:r>
        <w:rPr/>
        <w:t>1035</w:t>
      </w:r>
      <w:r>
        <w:rPr>
          <w:rtl w:val="true"/>
        </w:rPr>
        <w:t xml:space="preserve">- </w:t>
      </w:r>
      <w:r>
        <w:rPr>
          <w:rtl w:val="true"/>
        </w:rPr>
        <w:t>خلاصة الأصول</w:t>
      </w:r>
      <w:bookmarkEnd w:id="254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کبیر فی تمام مباحث أصول الفقه للشیخ عبد الله بن الشیخ محمد علی الکرمانی الراینی المتوفی بالنجف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تلامیذ الشیخ الأنصاری ثم سیدنا الشیرازی فی النجف، رأیت النسخة بخطه عند ولده الشیخ محمد رضا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أرشدنا إلی أصول 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أخوه الشیخ علی </w:t>
      </w:r>
      <w:bookmarkStart w:id="2543" w:name="pg11693_132239"/>
    </w:p>
    <w:p>
      <w:pPr>
        <w:pStyle w:val="BookText"/>
        <w:rPr/>
      </w:pPr>
      <w:bookmarkEnd w:id="2543"/>
      <w:r>
        <w:rPr>
          <w:rFonts w:ascii="IRNazanin" w:hAnsi="IRNazanin" w:eastAsia="IRNazanin"/>
          <w:color w:val="111111"/>
          <w:sz w:val="28"/>
          <w:sz w:val="28"/>
          <w:szCs w:val="28"/>
          <w:rtl w:val="true"/>
          <w:lang w:bidi="fa-IR"/>
        </w:rPr>
        <w:t>أکبر کان أصغر منه و هاجر إلی سامراء سنین مستفیدا من بحث السید الشیرازی و فی حیاته رجع إلی النجف و بها توفی بعد أخیه بعدة سنین</w:t>
      </w:r>
      <w:r>
        <w:rPr>
          <w:rFonts w:eastAsia="IRNazanin" w:cs="IRNazanin"/>
          <w:color w:val="111111"/>
          <w:sz w:val="28"/>
          <w:szCs w:val="28"/>
          <w:rtl w:val="true"/>
          <w:lang w:bidi="fa-IR"/>
        </w:rPr>
        <w:t>.</w:t>
      </w:r>
    </w:p>
    <w:p>
      <w:pPr>
        <w:pStyle w:val="Heading3"/>
        <w:numPr>
          <w:ilvl w:val="2"/>
          <w:numId w:val="1"/>
        </w:numPr>
        <w:rPr/>
      </w:pPr>
      <w:bookmarkStart w:id="2544" w:name="__RefHeading___Toc7973816_73709187"/>
      <w:bookmarkStart w:id="2545" w:name="_Toc1169"/>
      <w:bookmarkEnd w:id="2544"/>
      <w:r>
        <w:rPr/>
        <w:t>1036</w:t>
      </w:r>
      <w:r>
        <w:rPr>
          <w:rtl w:val="true"/>
        </w:rPr>
        <w:t xml:space="preserve">- </w:t>
      </w:r>
      <w:r>
        <w:rPr>
          <w:rtl w:val="true"/>
        </w:rPr>
        <w:t>خلاصة الأصول</w:t>
      </w:r>
      <w:bookmarkEnd w:id="2545"/>
    </w:p>
    <w:p>
      <w:pPr>
        <w:pStyle w:val="BookText"/>
        <w:rPr/>
      </w:pPr>
      <w:r>
        <w:rPr>
          <w:rFonts w:ascii="IRNazanin" w:hAnsi="IRNazanin" w:eastAsia="IRNazanin"/>
          <w:color w:val="111111"/>
          <w:sz w:val="28"/>
          <w:sz w:val="28"/>
          <w:szCs w:val="28"/>
          <w:rtl w:val="true"/>
          <w:lang w:bidi="fa-IR"/>
        </w:rPr>
        <w:t xml:space="preserve">فی شرح مبادئ الوصول، تألیف العلامة الحلی لتلمیذه الشیخ علی بن الحسن بن علی الإمامی شرحه فی حیاة العلامة و فرغ منه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ذی القدرة 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النسخة اسم المؤلف و تاریخ فراغه و هی بخط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إبراهیم الطبری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546" w:name="__RefHeading___Toc7973818_73709187"/>
      <w:bookmarkStart w:id="2547" w:name="_Toc1170"/>
      <w:bookmarkEnd w:id="2546"/>
      <w:r>
        <w:rPr/>
        <w:t>1037</w:t>
      </w:r>
      <w:r>
        <w:rPr>
          <w:rtl w:val="true"/>
        </w:rPr>
        <w:t xml:space="preserve">- </w:t>
      </w:r>
      <w:r>
        <w:rPr>
          <w:rtl w:val="true"/>
        </w:rPr>
        <w:t>خلاصة الأصول</w:t>
      </w:r>
      <w:bookmarkEnd w:id="2547"/>
    </w:p>
    <w:p>
      <w:pPr>
        <w:pStyle w:val="BookText"/>
        <w:rPr/>
      </w:pPr>
      <w:r>
        <w:rPr>
          <w:rFonts w:ascii="IRNazanin" w:hAnsi="IRNazanin" w:eastAsia="IRNazanin"/>
          <w:color w:val="111111"/>
          <w:sz w:val="28"/>
          <w:sz w:val="28"/>
          <w:szCs w:val="28"/>
          <w:rtl w:val="true"/>
          <w:lang w:bidi="fa-IR"/>
        </w:rPr>
        <w:t>للمولی محسن بن المولی سمیع المعلم بن المولی حسین المدرس بشیراز ابن علم الهدی بن المحدث الفیض الکاشانی أرجوزة فی أصول الفقه،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سبحانه من لا یزال محسنا</w:t>
      </w:r>
    </w:p>
    <w:p>
      <w:pPr>
        <w:pStyle w:val="BookText"/>
        <w:rPr/>
      </w:pPr>
      <w:r>
        <w:rPr>
          <w:rFonts w:ascii="IRNazanin" w:hAnsi="IRNazanin" w:eastAsia="IRNazanin"/>
          <w:color w:val="111111"/>
          <w:sz w:val="28"/>
          <w:sz w:val="28"/>
          <w:szCs w:val="28"/>
          <w:rtl w:val="true"/>
          <w:lang w:bidi="fa-IR"/>
        </w:rPr>
        <w:t>حمدی إلیه الملک المهیمنا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هذی درر بهیة</w:t>
      </w:r>
    </w:p>
    <w:p>
      <w:pPr>
        <w:pStyle w:val="BookText"/>
        <w:rPr/>
      </w:pPr>
      <w:r>
        <w:rPr>
          <w:rFonts w:ascii="IRNazanin" w:hAnsi="IRNazanin" w:eastAsia="IRNazanin"/>
          <w:color w:val="111111"/>
          <w:sz w:val="28"/>
          <w:sz w:val="28"/>
          <w:szCs w:val="28"/>
          <w:rtl w:val="true"/>
          <w:lang w:bidi="fa-IR"/>
        </w:rPr>
        <w:t>أصول فقهنا بها محویة</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خلاصة الأصول</w:t>
      </w:r>
    </w:p>
    <w:p>
      <w:pPr>
        <w:pStyle w:val="BookText"/>
        <w:rPr/>
      </w:pPr>
      <w:r>
        <w:rPr>
          <w:rFonts w:ascii="IRNazanin" w:hAnsi="IRNazanin" w:eastAsia="IRNazanin"/>
          <w:color w:val="111111"/>
          <w:sz w:val="28"/>
          <w:sz w:val="28"/>
          <w:szCs w:val="28"/>
          <w:rtl w:val="true"/>
          <w:lang w:bidi="fa-IR"/>
        </w:rPr>
        <w:t>و الله أرجو غایة المأمول</w:t>
      </w:r>
    </w:p>
    <w:p>
      <w:pPr>
        <w:pStyle w:val="BookText"/>
        <w:rPr/>
      </w:pPr>
      <w:r>
        <w:rPr>
          <w:rFonts w:ascii="IRNazanin" w:hAnsi="IRNazanin" w:eastAsia="IRNazanin"/>
          <w:color w:val="111111"/>
          <w:sz w:val="28"/>
          <w:sz w:val="28"/>
          <w:szCs w:val="28"/>
          <w:rtl w:val="true"/>
          <w:lang w:bidi="fa-IR"/>
        </w:rPr>
        <w:t>رتبها علی مقدمه و أبحاث، قال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علم بفروع الدین</w:t>
      </w:r>
    </w:p>
    <w:p>
      <w:pPr>
        <w:pStyle w:val="BookText"/>
        <w:rPr/>
      </w:pPr>
      <w:r>
        <w:rPr>
          <w:rFonts w:ascii="IRNazanin" w:hAnsi="IRNazanin" w:eastAsia="IRNazanin"/>
          <w:color w:val="111111"/>
          <w:sz w:val="28"/>
          <w:sz w:val="28"/>
          <w:szCs w:val="28"/>
          <w:rtl w:val="true"/>
          <w:lang w:bidi="fa-IR"/>
        </w:rPr>
        <w:t>عن اجتهاد کامل یقین</w:t>
      </w:r>
    </w:p>
    <w:p>
      <w:pPr>
        <w:pStyle w:val="BookText"/>
        <w:rPr/>
      </w:pPr>
      <w:r>
        <w:rPr>
          <w:rFonts w:ascii="IRNazanin" w:hAnsi="IRNazanin" w:eastAsia="IRNazanin"/>
          <w:color w:val="111111"/>
          <w:sz w:val="28"/>
          <w:sz w:val="28"/>
          <w:szCs w:val="28"/>
          <w:rtl w:val="true"/>
          <w:lang w:bidi="fa-IR"/>
        </w:rPr>
        <w:t>موضوعه فعل المکلفینا</w:t>
      </w:r>
    </w:p>
    <w:p>
      <w:pPr>
        <w:pStyle w:val="BookText"/>
        <w:rPr/>
      </w:pPr>
      <w:r>
        <w:rPr>
          <w:rFonts w:ascii="IRNazanin" w:hAnsi="IRNazanin" w:eastAsia="IRNazanin"/>
          <w:color w:val="111111"/>
          <w:sz w:val="28"/>
          <w:sz w:val="28"/>
          <w:szCs w:val="28"/>
          <w:rtl w:val="true"/>
          <w:lang w:bidi="fa-IR"/>
        </w:rPr>
        <w:t>غایته الفوز بعلیینا</w:t>
      </w:r>
    </w:p>
    <w:p>
      <w:pPr>
        <w:pStyle w:val="BookText"/>
        <w:rPr/>
      </w:pPr>
      <w:r>
        <w:rPr>
          <w:rFonts w:ascii="IRNazanin" w:hAnsi="IRNazanin" w:eastAsia="IRNazanin"/>
          <w:color w:val="111111"/>
          <w:sz w:val="28"/>
          <w:sz w:val="28"/>
          <w:szCs w:val="28"/>
          <w:rtl w:val="true"/>
          <w:lang w:bidi="fa-IR"/>
        </w:rPr>
        <w:t>أصوله الإجماع و الکتاب</w:t>
      </w:r>
    </w:p>
    <w:p>
      <w:pPr>
        <w:pStyle w:val="BookText"/>
        <w:rPr/>
      </w:pPr>
      <w:r>
        <w:rPr>
          <w:rFonts w:ascii="IRNazanin" w:hAnsi="IRNazanin" w:eastAsia="IRNazanin"/>
          <w:color w:val="111111"/>
          <w:sz w:val="28"/>
          <w:sz w:val="28"/>
          <w:szCs w:val="28"/>
          <w:rtl w:val="true"/>
          <w:lang w:bidi="fa-IR"/>
        </w:rPr>
        <w:t>و النص و العقل و الاستصحاب</w:t>
      </w:r>
    </w:p>
    <w:p>
      <w:pPr>
        <w:pStyle w:val="BookText"/>
        <w:rPr/>
      </w:pPr>
      <w:r>
        <w:rPr>
          <w:rFonts w:ascii="IRNazanin" w:hAnsi="IRNazanin" w:eastAsia="IRNazanin"/>
          <w:color w:val="111111"/>
          <w:sz w:val="28"/>
          <w:sz w:val="28"/>
          <w:szCs w:val="28"/>
          <w:rtl w:val="true"/>
          <w:lang w:bidi="fa-IR"/>
        </w:rPr>
        <w:t>و بعضهم زاد علیها المشتهر</w:t>
      </w:r>
    </w:p>
    <w:p>
      <w:pPr>
        <w:pStyle w:val="BookText"/>
        <w:rPr/>
      </w:pPr>
      <w:r>
        <w:rPr>
          <w:rFonts w:ascii="IRNazanin" w:hAnsi="IRNazanin" w:eastAsia="IRNazanin"/>
          <w:color w:val="111111"/>
          <w:sz w:val="28"/>
          <w:sz w:val="28"/>
          <w:szCs w:val="28"/>
          <w:rtl w:val="true"/>
          <w:lang w:bidi="fa-IR"/>
        </w:rPr>
        <w:t>و ما إذا الخلاف لم یکن ظهر</w:t>
      </w:r>
    </w:p>
    <w:p>
      <w:pPr>
        <w:pStyle w:val="BookText"/>
        <w:rPr/>
      </w:pPr>
      <w:r>
        <w:rPr>
          <w:rFonts w:ascii="IRNazanin" w:hAnsi="IRNazanin" w:eastAsia="IRNazanin"/>
          <w:color w:val="111111"/>
          <w:sz w:val="28"/>
          <w:sz w:val="28"/>
          <w:szCs w:val="28"/>
          <w:rtl w:val="true"/>
          <w:lang w:bidi="fa-IR"/>
        </w:rPr>
        <w:t>جمع فیها مباحث الألفاظ و الأدلة العقلیة و الأصول العملیة، ثم التعادل و التراجیح، 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بجمعة عنیت قد نظم</w:t>
      </w:r>
    </w:p>
    <w:p>
      <w:pPr>
        <w:pStyle w:val="BookText"/>
        <w:rPr/>
      </w:pPr>
      <w:r>
        <w:rPr>
          <w:rFonts w:ascii="IRNazanin" w:hAnsi="IRNazanin" w:eastAsia="IRNazanin"/>
          <w:color w:val="111111"/>
          <w:sz w:val="28"/>
          <w:sz w:val="28"/>
          <w:szCs w:val="28"/>
          <w:rtl w:val="true"/>
          <w:lang w:bidi="fa-IR"/>
        </w:rPr>
        <w:t>فیه مهمات الأصول ینتظم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النسخة فی مکتبة حفید الناظم بکرمانشاه و هو الحاج آقا محمد مهدی بن محمد تقی بن محمد مهدی بن المولی محسن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هذا الحفید بتمام نسبه، و أما الناظم فقد ترجمه الآقا أحمد فی مرآة الأحوال و ذکر أنه کان من تلامیذ والدی آقا محمد علی و السید حسین القزوینی أستاذ بحر العلوم، و أن والده المولی سمیع نزل بکرمانشاه و یأتی له الدرر البهیة فی الفقه و توفی الحاج آقا مهدی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انتقلت مکتبته </w:t>
      </w:r>
      <w:bookmarkStart w:id="2548" w:name="pg11693_132240"/>
    </w:p>
    <w:p>
      <w:pPr>
        <w:pStyle w:val="BookText"/>
        <w:rPr/>
      </w:pPr>
      <w:bookmarkEnd w:id="2548"/>
      <w:r>
        <w:rPr>
          <w:rFonts w:ascii="IRNazanin" w:hAnsi="IRNazanin" w:eastAsia="IRNazanin"/>
          <w:color w:val="111111"/>
          <w:sz w:val="28"/>
          <w:sz w:val="28"/>
          <w:szCs w:val="28"/>
          <w:rtl w:val="true"/>
          <w:lang w:bidi="fa-IR"/>
        </w:rPr>
        <w:t>إلی ولده آقا ضیاء الدین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غیر 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2549" w:name="__RefHeading___Toc7973820_73709187"/>
      <w:bookmarkStart w:id="2550" w:name="_Toc1171"/>
      <w:bookmarkEnd w:id="2549"/>
      <w:r>
        <w:rPr/>
        <w:t>1038</w:t>
      </w:r>
      <w:r>
        <w:rPr>
          <w:rtl w:val="true"/>
        </w:rPr>
        <w:t xml:space="preserve">- </w:t>
      </w:r>
      <w:r>
        <w:rPr>
          <w:rtl w:val="true"/>
        </w:rPr>
        <w:t>خلاصة الاعتبار فی الحج و الاعتمار</w:t>
      </w:r>
      <w:bookmarkEnd w:id="2550"/>
    </w:p>
    <w:p>
      <w:pPr>
        <w:pStyle w:val="BookText"/>
        <w:rPr/>
      </w:pPr>
      <w:r>
        <w:rPr>
          <w:rFonts w:ascii="IRNazanin" w:hAnsi="IRNazanin" w:eastAsia="IRNazanin"/>
          <w:color w:val="111111"/>
          <w:sz w:val="28"/>
          <w:sz w:val="28"/>
          <w:szCs w:val="28"/>
          <w:rtl w:val="true"/>
          <w:lang w:bidi="fa-IR"/>
        </w:rPr>
        <w:t xml:space="preserve">للشیخ السعید محمد بن محمد بن مکی الشهید 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السید محسن الأمین بدمشق بعنوان مناسک الحج کما کتبه إلینا، و نسخه أخری بطهران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w:t>
      </w:r>
    </w:p>
    <w:p>
      <w:pPr>
        <w:pStyle w:val="Heading3"/>
        <w:numPr>
          <w:ilvl w:val="2"/>
          <w:numId w:val="1"/>
        </w:numPr>
        <w:rPr/>
      </w:pPr>
      <w:bookmarkStart w:id="2551" w:name="__RefHeading___Toc7973822_73709187"/>
      <w:bookmarkStart w:id="2552" w:name="_Toc1172"/>
      <w:bookmarkEnd w:id="2551"/>
      <w:r>
        <w:rPr/>
        <w:t>1039</w:t>
      </w:r>
      <w:r>
        <w:rPr>
          <w:rtl w:val="true"/>
        </w:rPr>
        <w:t xml:space="preserve">- </w:t>
      </w:r>
      <w:r>
        <w:rPr>
          <w:rtl w:val="true"/>
        </w:rPr>
        <w:t>خلاصة الإعراب فی علم النحو و الإعراب</w:t>
      </w:r>
      <w:bookmarkEnd w:id="2552"/>
    </w:p>
    <w:p>
      <w:pPr>
        <w:pStyle w:val="BookText"/>
        <w:rPr/>
      </w:pPr>
      <w:r>
        <w:rPr>
          <w:rFonts w:ascii="IRNazanin" w:hAnsi="IRNazanin" w:eastAsia="IRNazanin"/>
          <w:color w:val="111111"/>
          <w:sz w:val="28"/>
          <w:sz w:val="28"/>
          <w:szCs w:val="28"/>
          <w:rtl w:val="true"/>
          <w:lang w:bidi="fa-IR"/>
        </w:rPr>
        <w:t xml:space="preserve">للسید أبی عبد الله سلیمان بن داود بن سلیمان الحسینی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والد السید حیدر الشاعر الشهیر الحلی المتوفی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حمدا مرفوعا بدوام الثناء و شکرا منصوبا موصولا بلا استثناء، الذی نصب محمد علما لعباده و لخفض عیش أهل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أربعة فصول و خاتمة کلها فی المعربات، ثم الفصل الخامس و خاتمة فی المبنیات، رأیته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مع نظم الجمل و الدرر الحلیة کلها له بخطه و نسخه ناقصة من خلاصة الإعراب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w:t>
      </w:r>
    </w:p>
    <w:p>
      <w:pPr>
        <w:pStyle w:val="Heading3"/>
        <w:numPr>
          <w:ilvl w:val="2"/>
          <w:numId w:val="1"/>
        </w:numPr>
        <w:rPr/>
      </w:pPr>
      <w:bookmarkStart w:id="2553" w:name="__RefHeading___Toc7973824_73709187"/>
      <w:bookmarkStart w:id="2554" w:name="_Toc1173"/>
      <w:bookmarkEnd w:id="2553"/>
      <w:r>
        <w:rPr>
          <w:rtl w:val="true"/>
        </w:rPr>
        <w:t>خلاصة الأفکار</w:t>
      </w:r>
      <w:bookmarkEnd w:id="2554"/>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تذکره خلاصة الأفکار و الصحیح ما ذکرناه بعنوان خلاصة الأشعار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Heading3"/>
        <w:numPr>
          <w:ilvl w:val="2"/>
          <w:numId w:val="1"/>
        </w:numPr>
        <w:rPr/>
      </w:pPr>
      <w:bookmarkStart w:id="2555" w:name="__RefHeading___Toc7973826_73709187"/>
      <w:bookmarkStart w:id="2556" w:name="_Toc1174"/>
      <w:bookmarkEnd w:id="2555"/>
      <w:r>
        <w:rPr/>
        <w:t>1040</w:t>
      </w:r>
      <w:r>
        <w:rPr>
          <w:rtl w:val="true"/>
        </w:rPr>
        <w:t xml:space="preserve">- </w:t>
      </w:r>
      <w:r>
        <w:rPr>
          <w:rtl w:val="true"/>
        </w:rPr>
        <w:t>خلاصة الأقوال فی معرفة أحوال الرجال</w:t>
      </w:r>
      <w:bookmarkEnd w:id="255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قسمین الأول فیمن یعتمد علیه و الثانی فیمن یتوقف فیه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مرشد عباده إلی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ترجمه المرتضی علم الهدی طبع فی طهران مغلوطا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صحیحة منه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مقروءة علی المشایخ و علیها بلاغاتهم و تاریخ کتابتها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 النسخة کتب تملکها بخطه الشیخ الفقیه زین الدین علی بن الشواء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قصة شهادة الشیخ أبی عبد الله بن مکی الشهید فی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خط أستاذه الفاضل المقداد المتوفی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وجده فی أوراق بخطه، معبرا عنه بشیخنا المغفور له خاتمة المجتهدین أبی عبد الله المقداد، ثم بعد وفاه الشیخ علی بن الشواء انتقلت النسخة إلی ابنته فاطمة فأوقفتها هذه الصالحة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وفاه الشیخ علی الشواء کانت فی إحدی السنین الثلاثة بین تاریخ خطه و تاریخ وقفیة النسخة و رأیت نسخه صحیحة أخری نفیسة فی خزانة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قرأت علی المصنف فکتب العلامة </w:t>
      </w:r>
      <w:bookmarkStart w:id="2557" w:name="pg11693_132241"/>
    </w:p>
    <w:p>
      <w:pPr>
        <w:pStyle w:val="BookText"/>
        <w:rPr/>
      </w:pPr>
      <w:bookmarkEnd w:id="2557"/>
      <w:r>
        <w:rPr>
          <w:rFonts w:ascii="IRNazanin" w:hAnsi="IRNazanin" w:eastAsia="IRNazanin"/>
          <w:color w:val="111111"/>
          <w:sz w:val="28"/>
          <w:sz w:val="28"/>
          <w:szCs w:val="28"/>
          <w:rtl w:val="true"/>
          <w:lang w:bidi="fa-IR"/>
        </w:rPr>
        <w:t xml:space="preserve">بخطه علی ظهر القسم الأول منه إجازة و کذا کتب فی آخر القسم الثانی إجازة أخری کلتاهما فی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المجاز فیهما شخص واحد و قد وصفه فیها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الإمام الأوحد العالم الفقیه العامل الکامل العلامة أفضل المتأخرین سراج الملة و الحق و الدین الحسن بن الصدر السعید بهاء الدین محمد بن أبی المجد السرابشنوی، أدام الله إفضاله و أغر إقباله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 کل إجازة بأنه کتبها له بعد قراءته لذلک القسم، و رأیت نسخه استنسخت من نسخه خط ولد فخر المحققین و هو أبو المظفر یحیی بن محمد بن الحسن التی کانت علیها إجازة بخط فخر المحققین لولده الکاتب للنسخة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صورة تلک الإجازة مدرجة فی مستدرک إجازات البحار و علی الخلاصة حواش کثیرة مرت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ترتیباته علی النحو المألوف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استدراکه لصدر الأفاضل المیرزا لطف علی المعروف بالأدیب و المتخلص بدانش ابن أمین السفراء المیرزا محمد کاظم الشیروانی التبریزی المتوفی بطهران 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ألحق بآخر نسخه ملکها، جمعا کثیرا من الرواة الذین لم یذکرهم العلامة، رأیت تلک النسخة عند ولده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النصیری بطهران و هی نسخه نفیسة کتبها الشاه مرتضی بن الشاه محمود والد المحدث الفیض و قد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p>
    <w:p>
      <w:pPr>
        <w:pStyle w:val="Heading3"/>
        <w:numPr>
          <w:ilvl w:val="2"/>
          <w:numId w:val="1"/>
        </w:numPr>
        <w:rPr/>
      </w:pPr>
      <w:bookmarkStart w:id="2558" w:name="__RefHeading___Toc7973828_73709187"/>
      <w:bookmarkStart w:id="2559" w:name="_Toc1175"/>
      <w:bookmarkEnd w:id="2558"/>
      <w:r>
        <w:rPr/>
        <w:t>1041</w:t>
      </w:r>
      <w:r>
        <w:rPr>
          <w:rtl w:val="true"/>
        </w:rPr>
        <w:t xml:space="preserve">- </w:t>
      </w:r>
      <w:r>
        <w:rPr>
          <w:rtl w:val="true"/>
        </w:rPr>
        <w:t>خلاصة الأمثال</w:t>
      </w:r>
      <w:bookmarkEnd w:id="2559"/>
    </w:p>
    <w:p>
      <w:pPr>
        <w:pStyle w:val="BookText"/>
        <w:rPr/>
      </w:pPr>
      <w:r>
        <w:rPr>
          <w:rFonts w:ascii="IRNazanin" w:hAnsi="IRNazanin" w:eastAsia="IRNazanin"/>
          <w:color w:val="111111"/>
          <w:sz w:val="28"/>
          <w:sz w:val="28"/>
          <w:szCs w:val="28"/>
          <w:rtl w:val="true"/>
          <w:lang w:bidi="fa-IR"/>
        </w:rPr>
        <w:t xml:space="preserve">ینقل عنه الشیخ میرزا إسحاق الأردبیلی المعروف بصدر العلماء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حدائق ناصری‌</w:t>
      </w:r>
      <w:r>
        <w:rPr>
          <w:rStyle w:val="FootnoteAnchor"/>
          <w:rtl w:val="true"/>
        </w:rPr>
        <w:footnoteReference w:id="24"/>
      </w:r>
      <w:r>
        <w:rPr>
          <w:rFonts w:ascii="IRNazanin" w:hAnsi="IRNazanin" w:eastAsia="IRNazanin"/>
          <w:color w:val="111111"/>
          <w:sz w:val="28"/>
          <w:sz w:val="28"/>
          <w:szCs w:val="28"/>
          <w:rtl w:val="true"/>
          <w:lang w:bidi="fa-IR"/>
        </w:rPr>
        <w:t>کثیرا من حیل العشاق و قضایاهم رجالا و نساء</w:t>
      </w:r>
      <w:r>
        <w:rPr>
          <w:rFonts w:eastAsia="IRNazanin" w:cs="IRNazanin"/>
          <w:color w:val="111111"/>
          <w:sz w:val="28"/>
          <w:szCs w:val="28"/>
          <w:rtl w:val="true"/>
          <w:lang w:bidi="fa-IR"/>
        </w:rPr>
        <w:t>.</w:t>
      </w:r>
    </w:p>
    <w:p>
      <w:pPr>
        <w:pStyle w:val="Heading3"/>
        <w:numPr>
          <w:ilvl w:val="2"/>
          <w:numId w:val="1"/>
        </w:numPr>
        <w:rPr/>
      </w:pPr>
      <w:bookmarkStart w:id="2560" w:name="__RefHeading___Toc7973830_73709187"/>
      <w:bookmarkStart w:id="2561" w:name="_Toc1176"/>
      <w:bookmarkEnd w:id="2560"/>
      <w:r>
        <w:rPr/>
        <w:t>1042</w:t>
      </w:r>
      <w:r>
        <w:rPr>
          <w:rtl w:val="true"/>
        </w:rPr>
        <w:t xml:space="preserve">- </w:t>
      </w:r>
      <w:r>
        <w:rPr>
          <w:rtl w:val="true"/>
        </w:rPr>
        <w:t>خلاصة الأنساب</w:t>
      </w:r>
      <w:bookmarkEnd w:id="2561"/>
    </w:p>
    <w:p>
      <w:pPr>
        <w:pStyle w:val="BookText"/>
        <w:rPr/>
      </w:pPr>
      <w:r>
        <w:rPr>
          <w:rFonts w:ascii="IRNazanin" w:hAnsi="IRNazanin" w:eastAsia="IRNazanin"/>
          <w:color w:val="111111"/>
          <w:sz w:val="28"/>
          <w:sz w:val="28"/>
          <w:szCs w:val="28"/>
          <w:rtl w:val="true"/>
          <w:lang w:bidi="fa-IR"/>
        </w:rPr>
        <w:t xml:space="preserve">للمولی محمد نجف الکرمانی المشهدی المتوفی بها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أخباریا عارف المشرب ترجمه فی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جامع الأحادیث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2562" w:name="__RefHeading___Toc7973832_73709187"/>
      <w:bookmarkStart w:id="2563" w:name="_Toc1177"/>
      <w:bookmarkEnd w:id="2562"/>
      <w:r>
        <w:rPr/>
        <w:t>1043</w:t>
      </w:r>
      <w:r>
        <w:rPr>
          <w:rtl w:val="true"/>
        </w:rPr>
        <w:t xml:space="preserve">- </w:t>
      </w:r>
      <w:r>
        <w:rPr>
          <w:rtl w:val="true"/>
        </w:rPr>
        <w:t>خلاصة البرهان</w:t>
      </w:r>
      <w:bookmarkEnd w:id="2563"/>
    </w:p>
    <w:p>
      <w:pPr>
        <w:pStyle w:val="BookText"/>
        <w:rPr/>
      </w:pPr>
      <w:r>
        <w:rPr>
          <w:rFonts w:ascii="IRNazanin" w:hAnsi="IRNazanin" w:eastAsia="IRNazanin"/>
          <w:color w:val="111111"/>
          <w:sz w:val="28"/>
          <w:sz w:val="28"/>
          <w:szCs w:val="28"/>
          <w:rtl w:val="true"/>
          <w:lang w:bidi="fa-IR"/>
        </w:rPr>
        <w:t xml:space="preserve">فی لغة الفرس للمیرزا محمد کریم التبریزی مطبوع کما فی بعض الفهارس، و یحتمل أن المراد هو برهان جامع اللسان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بالخلاصة لأنه مأخوذ من برهان قاطع</w:t>
      </w:r>
      <w:r>
        <w:rPr>
          <w:rFonts w:eastAsia="IRNazanin" w:cs="IRNazanin"/>
          <w:color w:val="111111"/>
          <w:sz w:val="28"/>
          <w:szCs w:val="28"/>
          <w:rtl w:val="true"/>
          <w:lang w:bidi="fa-IR"/>
        </w:rPr>
        <w:t>.</w:t>
      </w:r>
    </w:p>
    <w:p>
      <w:pPr>
        <w:pStyle w:val="Heading3"/>
        <w:numPr>
          <w:ilvl w:val="2"/>
          <w:numId w:val="1"/>
        </w:numPr>
        <w:rPr/>
      </w:pPr>
      <w:bookmarkStart w:id="2564" w:name="__RefHeading___Toc7973834_73709187"/>
      <w:bookmarkStart w:id="2565" w:name="_Toc1178"/>
      <w:bookmarkEnd w:id="2564"/>
      <w:r>
        <w:rPr/>
        <w:t>1044</w:t>
      </w:r>
      <w:r>
        <w:rPr>
          <w:rtl w:val="true"/>
        </w:rPr>
        <w:t xml:space="preserve">- </w:t>
      </w:r>
      <w:r>
        <w:rPr>
          <w:rtl w:val="true"/>
        </w:rPr>
        <w:t>الخلاصة البرهانیة</w:t>
      </w:r>
      <w:bookmarkEnd w:id="256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علم الکلام أیضا مطبوع کما فی بعض الفهارس</w:t>
      </w:r>
      <w:r>
        <w:rPr>
          <w:rFonts w:eastAsia="IRNazanin" w:cs="IRNazanin"/>
          <w:color w:val="111111"/>
          <w:sz w:val="28"/>
          <w:szCs w:val="28"/>
          <w:rtl w:val="true"/>
          <w:lang w:bidi="fa-IR"/>
        </w:rPr>
        <w:t xml:space="preserve">. </w:t>
      </w:r>
      <w:bookmarkStart w:id="2566" w:name="pg11693_132242"/>
    </w:p>
    <w:p>
      <w:pPr>
        <w:pStyle w:val="Heading3"/>
        <w:numPr>
          <w:ilvl w:val="2"/>
          <w:numId w:val="1"/>
        </w:numPr>
        <w:rPr/>
      </w:pPr>
      <w:bookmarkStart w:id="2567" w:name="__RefHeading___Toc7973836_73709187"/>
      <w:bookmarkStart w:id="2568" w:name="_Toc1179"/>
      <w:bookmarkEnd w:id="2566"/>
      <w:bookmarkEnd w:id="2567"/>
      <w:r>
        <w:rPr/>
        <w:t>1045</w:t>
      </w:r>
      <w:r>
        <w:rPr>
          <w:rtl w:val="true"/>
        </w:rPr>
        <w:t xml:space="preserve">- </w:t>
      </w:r>
      <w:r>
        <w:rPr>
          <w:rtl w:val="true"/>
        </w:rPr>
        <w:t>خلاصة البلدان</w:t>
      </w:r>
      <w:bookmarkEnd w:id="2568"/>
    </w:p>
    <w:p>
      <w:pPr>
        <w:pStyle w:val="BookText"/>
        <w:rPr/>
      </w:pPr>
      <w:r>
        <w:rPr>
          <w:rFonts w:ascii="IRNazanin" w:hAnsi="IRNazanin" w:eastAsia="IRNazanin"/>
          <w:color w:val="111111"/>
          <w:sz w:val="28"/>
          <w:sz w:val="28"/>
          <w:szCs w:val="28"/>
          <w:rtl w:val="true"/>
          <w:lang w:bidi="fa-IR"/>
        </w:rPr>
        <w:t xml:space="preserve">فی أخبار قم و شرفها و ذکر بناء مسجد جمکران للسید محمد بن محمد بن هاشم الحسینی الرضوی القمی ذکر فی أوله أنه ألفه بالتماس المولی محمد صالح المعلم القمی فی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مصادر أنوار المشعشعین فی تاریخ قم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ستة 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3"/>
        <w:numPr>
          <w:ilvl w:val="2"/>
          <w:numId w:val="1"/>
        </w:numPr>
        <w:rPr/>
      </w:pPr>
      <w:bookmarkStart w:id="2569" w:name="__RefHeading___Toc7973838_73709187"/>
      <w:bookmarkStart w:id="2570" w:name="_Toc1180"/>
      <w:bookmarkEnd w:id="2569"/>
      <w:r>
        <w:rPr/>
        <w:t>1046</w:t>
      </w:r>
      <w:r>
        <w:rPr>
          <w:rtl w:val="true"/>
        </w:rPr>
        <w:t xml:space="preserve">- </w:t>
      </w:r>
      <w:r>
        <w:rPr>
          <w:rtl w:val="true"/>
        </w:rPr>
        <w:t>خلاصة البیان، فی حل مشکلات القرآن</w:t>
      </w:r>
      <w:bookmarkEnd w:id="2570"/>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الأصفهانی المتوفی بالحائر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تصانیفه فی کتابه نهایة الآمال و ذکره تلمیذه أیضا فی نتیجة المقال و نسخه خط ید المصنف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تفسیر لطیف فسر فیه غالبا المشکلات فی کل سورة من أول الفاتحة إلی الناس، بما ورد عن أهل البیت علیه السلام فی تفسیری القمی و العسکری و غیرهما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کمال مهارته فی اللغة و الأدبیات</w:t>
      </w:r>
      <w:r>
        <w:rPr>
          <w:rFonts w:eastAsia="IRNazanin" w:cs="IRNazanin"/>
          <w:color w:val="111111"/>
          <w:sz w:val="28"/>
          <w:szCs w:val="28"/>
          <w:rtl w:val="true"/>
          <w:lang w:bidi="fa-IR"/>
        </w:rPr>
        <w:t>.</w:t>
      </w:r>
    </w:p>
    <w:p>
      <w:pPr>
        <w:pStyle w:val="Heading3"/>
        <w:numPr>
          <w:ilvl w:val="2"/>
          <w:numId w:val="1"/>
        </w:numPr>
        <w:rPr/>
      </w:pPr>
      <w:bookmarkStart w:id="2571" w:name="__RefHeading___Toc7973840_73709187"/>
      <w:bookmarkStart w:id="2572" w:name="_Toc1181"/>
      <w:bookmarkEnd w:id="2571"/>
      <w:r>
        <w:rPr/>
        <w:t>1047</w:t>
      </w:r>
      <w:r>
        <w:rPr>
          <w:rtl w:val="true"/>
        </w:rPr>
        <w:t xml:space="preserve">- </w:t>
      </w:r>
      <w:r>
        <w:rPr>
          <w:rtl w:val="true"/>
        </w:rPr>
        <w:t>خلاصة تاج المآثر مظفری</w:t>
      </w:r>
      <w:bookmarkEnd w:id="2572"/>
    </w:p>
    <w:p>
      <w:pPr>
        <w:pStyle w:val="BookText"/>
        <w:rPr/>
      </w:pPr>
      <w:r>
        <w:rPr>
          <w:rFonts w:ascii="IRNazanin" w:hAnsi="IRNazanin" w:eastAsia="IRNazanin"/>
          <w:color w:val="111111"/>
          <w:sz w:val="28"/>
          <w:sz w:val="28"/>
          <w:szCs w:val="28"/>
          <w:rtl w:val="true"/>
          <w:lang w:bidi="fa-IR"/>
        </w:rPr>
        <w:t>فارسی فی التاریخ فی ثلاثة آلاف بیت، للمیرزا عباس علی خان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المجلد الثانی من الربع الثانی من کتابه مشکاة الأدب</w:t>
      </w:r>
      <w:r>
        <w:rPr>
          <w:rFonts w:eastAsia="IRNazanin" w:cs="IRNazanin"/>
          <w:color w:val="111111"/>
          <w:sz w:val="28"/>
          <w:szCs w:val="28"/>
          <w:rtl w:val="true"/>
          <w:lang w:bidi="fa-IR"/>
        </w:rPr>
        <w:t>.</w:t>
      </w:r>
    </w:p>
    <w:p>
      <w:pPr>
        <w:pStyle w:val="Heading3"/>
        <w:numPr>
          <w:ilvl w:val="2"/>
          <w:numId w:val="1"/>
        </w:numPr>
        <w:rPr/>
      </w:pPr>
      <w:bookmarkStart w:id="2573" w:name="__RefHeading___Toc7973842_73709187"/>
      <w:bookmarkStart w:id="2574" w:name="_Toc1182"/>
      <w:bookmarkEnd w:id="2573"/>
      <w:r>
        <w:rPr/>
        <w:t>1048</w:t>
      </w:r>
      <w:r>
        <w:rPr>
          <w:rtl w:val="true"/>
        </w:rPr>
        <w:t xml:space="preserve">- </w:t>
      </w:r>
      <w:r>
        <w:rPr>
          <w:rtl w:val="true"/>
        </w:rPr>
        <w:t>خلاصة التاریخ</w:t>
      </w:r>
      <w:bookmarkEnd w:id="2574"/>
    </w:p>
    <w:p>
      <w:pPr>
        <w:pStyle w:val="BookText"/>
        <w:rPr/>
      </w:pPr>
      <w:r>
        <w:rPr>
          <w:rFonts w:ascii="IRNazanin" w:hAnsi="IRNazanin" w:eastAsia="IRNazanin"/>
          <w:color w:val="111111"/>
          <w:sz w:val="28"/>
          <w:sz w:val="28"/>
          <w:szCs w:val="28"/>
          <w:rtl w:val="true"/>
          <w:lang w:bidi="fa-IR"/>
        </w:rPr>
        <w:t>فارسی بطرز حساب السیاق و الدفاتر التجاریة و دواوین المستوفین فی الدولة الإیرانیة قبل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بعض المستوفین فی عصر السلطان فتح علی شاه، رأیت الموجود منه إلی مائتی صفحة عند الشیخ علی أکبر المروج الکرمانی المشهدی</w:t>
      </w:r>
      <w:r>
        <w:rPr>
          <w:rFonts w:eastAsia="IRNazanin" w:cs="IRNazanin"/>
          <w:color w:val="111111"/>
          <w:sz w:val="28"/>
          <w:szCs w:val="28"/>
          <w:rtl w:val="true"/>
          <w:lang w:bidi="fa-IR"/>
        </w:rPr>
        <w:t>.</w:t>
      </w:r>
    </w:p>
    <w:p>
      <w:pPr>
        <w:pStyle w:val="Heading3"/>
        <w:numPr>
          <w:ilvl w:val="2"/>
          <w:numId w:val="1"/>
        </w:numPr>
        <w:rPr/>
      </w:pPr>
      <w:bookmarkStart w:id="2575" w:name="__RefHeading___Toc7973844_73709187"/>
      <w:bookmarkStart w:id="2576" w:name="_Toc1183"/>
      <w:bookmarkEnd w:id="2575"/>
      <w:r>
        <w:rPr/>
        <w:t>1049</w:t>
      </w:r>
      <w:r>
        <w:rPr>
          <w:rtl w:val="true"/>
        </w:rPr>
        <w:t xml:space="preserve">- </w:t>
      </w:r>
      <w:r>
        <w:rPr>
          <w:rtl w:val="true"/>
        </w:rPr>
        <w:t>خلاصة تاریخ جهان‌گشای جوینی</w:t>
      </w:r>
      <w:bookmarkEnd w:id="2576"/>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علاء الدین عطا ملک المتوفی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الخلاصة هذه غیر معلومة المؤلف لخصه من أول الکتاب إلی أواسط المجلد الثانی و النسخة موجودة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تشتمل علیها و علی خلاصة تاریخ وصاف الآتی و قد کتبتا بخط واحد</w:t>
      </w:r>
      <w:r>
        <w:rPr>
          <w:rFonts w:eastAsia="IRNazanin" w:cs="IRNazanin"/>
          <w:color w:val="111111"/>
          <w:sz w:val="28"/>
          <w:szCs w:val="28"/>
          <w:rtl w:val="true"/>
          <w:lang w:bidi="fa-IR"/>
        </w:rPr>
        <w:t>.</w:t>
      </w:r>
    </w:p>
    <w:p>
      <w:pPr>
        <w:pStyle w:val="Heading3"/>
        <w:numPr>
          <w:ilvl w:val="2"/>
          <w:numId w:val="1"/>
        </w:numPr>
        <w:rPr/>
      </w:pPr>
      <w:bookmarkStart w:id="2577" w:name="__RefHeading___Toc7973846_73709187"/>
      <w:bookmarkStart w:id="2578" w:name="_Toc1184"/>
      <w:bookmarkEnd w:id="2577"/>
      <w:r>
        <w:rPr/>
        <w:t>1050</w:t>
      </w:r>
      <w:r>
        <w:rPr>
          <w:rtl w:val="true"/>
        </w:rPr>
        <w:t xml:space="preserve">- </w:t>
      </w:r>
      <w:r>
        <w:rPr>
          <w:rtl w:val="true"/>
        </w:rPr>
        <w:t>خلاصة تاریخ گیتی‌گشا</w:t>
      </w:r>
      <w:bookmarkEnd w:id="257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مع مقدمه لسعید النفیسی بطهران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الخلاصة هذه </w:t>
      </w:r>
      <w:bookmarkStart w:id="2579" w:name="pg11693_132243"/>
    </w:p>
    <w:p>
      <w:pPr>
        <w:pStyle w:val="BookText"/>
        <w:rPr/>
      </w:pPr>
      <w:bookmarkEnd w:id="2579"/>
      <w:r>
        <w:rPr>
          <w:rFonts w:ascii="IRNazanin" w:hAnsi="IRNazanin" w:eastAsia="IRNazanin"/>
          <w:color w:val="111111"/>
          <w:sz w:val="28"/>
          <w:sz w:val="28"/>
          <w:szCs w:val="28"/>
          <w:rtl w:val="true"/>
          <w:lang w:bidi="fa-IR"/>
        </w:rPr>
        <w:t xml:space="preserve">لمحمد إسماعیل وکیل الملک النوری حاکم کرمان، توجد نسخه منه کتبت بکرمان فی عصره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شرف الدین میرزا القهرمانی بطهران استنسخ عنها سعید النفیسی نسخه لنفسه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مکتبته” سعید النفیسی” بطهران</w:t>
      </w:r>
      <w:r>
        <w:rPr>
          <w:rFonts w:eastAsia="IRNazanin" w:cs="IRNazanin"/>
          <w:color w:val="111111"/>
          <w:sz w:val="28"/>
          <w:szCs w:val="28"/>
          <w:rtl w:val="true"/>
          <w:lang w:bidi="fa-IR"/>
        </w:rPr>
        <w:t>.</w:t>
      </w:r>
    </w:p>
    <w:p>
      <w:pPr>
        <w:pStyle w:val="Heading3"/>
        <w:numPr>
          <w:ilvl w:val="2"/>
          <w:numId w:val="1"/>
        </w:numPr>
        <w:rPr/>
      </w:pPr>
      <w:bookmarkStart w:id="2580" w:name="__RefHeading___Toc7973848_73709187"/>
      <w:bookmarkStart w:id="2581" w:name="_Toc1185"/>
      <w:bookmarkEnd w:id="2580"/>
      <w:r>
        <w:rPr/>
        <w:t>1051</w:t>
      </w:r>
      <w:r>
        <w:rPr>
          <w:rtl w:val="true"/>
        </w:rPr>
        <w:t xml:space="preserve">- </w:t>
      </w:r>
      <w:r>
        <w:rPr>
          <w:rtl w:val="true"/>
        </w:rPr>
        <w:t>خلاصة الأعصار فی تاریخ البختیار</w:t>
      </w:r>
      <w:bookmarkEnd w:id="2581"/>
    </w:p>
    <w:p>
      <w:pPr>
        <w:pStyle w:val="BookText"/>
        <w:rPr/>
      </w:pPr>
      <w:r>
        <w:rPr>
          <w:rFonts w:ascii="IRNazanin" w:hAnsi="IRNazanin" w:eastAsia="IRNazanin"/>
          <w:color w:val="111111"/>
          <w:sz w:val="28"/>
          <w:sz w:val="28"/>
          <w:szCs w:val="28"/>
          <w:rtl w:val="true"/>
          <w:lang w:bidi="fa-IR"/>
        </w:rPr>
        <w:t xml:space="preserve">لعبد الحسین سپهر لسان السلطنة ملک المؤرخین،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2582" w:name="__RefHeading___Toc7973850_73709187"/>
      <w:bookmarkStart w:id="2583" w:name="_Toc1186"/>
      <w:bookmarkEnd w:id="2582"/>
      <w:r>
        <w:rPr>
          <w:rtl w:val="true"/>
        </w:rPr>
        <w:t>خلاصة تاریخ وصاف</w:t>
      </w:r>
      <w:bookmarkEnd w:id="2583"/>
    </w:p>
    <w:p>
      <w:pPr>
        <w:pStyle w:val="BookText"/>
        <w:rPr/>
      </w:pPr>
      <w:r>
        <w:rPr>
          <w:rFonts w:ascii="IRNazanin" w:hAnsi="IRNazanin" w:eastAsia="IRNazanin"/>
          <w:color w:val="111111"/>
          <w:sz w:val="28"/>
          <w:sz w:val="28"/>
          <w:szCs w:val="28"/>
          <w:rtl w:val="true"/>
          <w:lang w:bidi="fa-IR"/>
        </w:rPr>
        <w:t>لخواند میر مؤلف حبیب السیر یأتی بعنوان منتخب تاریخ وصاف الحضرة</w:t>
      </w:r>
      <w:r>
        <w:rPr>
          <w:rFonts w:eastAsia="IRNazanin" w:cs="IRNazanin"/>
          <w:color w:val="111111"/>
          <w:sz w:val="28"/>
          <w:szCs w:val="28"/>
          <w:rtl w:val="true"/>
          <w:lang w:bidi="fa-IR"/>
        </w:rPr>
        <w:t>.</w:t>
      </w:r>
    </w:p>
    <w:p>
      <w:pPr>
        <w:pStyle w:val="Heading3"/>
        <w:numPr>
          <w:ilvl w:val="2"/>
          <w:numId w:val="1"/>
        </w:numPr>
        <w:rPr/>
      </w:pPr>
      <w:bookmarkStart w:id="2584" w:name="__RefHeading___Toc7973852_73709187"/>
      <w:bookmarkStart w:id="2585" w:name="_Toc1187"/>
      <w:bookmarkEnd w:id="2584"/>
      <w:r>
        <w:rPr/>
        <w:t>1052</w:t>
      </w:r>
      <w:r>
        <w:rPr>
          <w:rtl w:val="true"/>
        </w:rPr>
        <w:t xml:space="preserve">- </w:t>
      </w:r>
      <w:r>
        <w:rPr>
          <w:rtl w:val="true"/>
        </w:rPr>
        <w:t>خلاصة تاریخ وصاف</w:t>
      </w:r>
      <w:bookmarkEnd w:id="2585"/>
    </w:p>
    <w:p>
      <w:pPr>
        <w:pStyle w:val="BookText"/>
        <w:rPr/>
      </w:pPr>
      <w:r>
        <w:rPr>
          <w:rFonts w:ascii="IRNazanin" w:hAnsi="IRNazanin" w:eastAsia="IRNazanin"/>
          <w:color w:val="111111"/>
          <w:sz w:val="28"/>
          <w:sz w:val="28"/>
          <w:szCs w:val="28"/>
          <w:rtl w:val="true"/>
          <w:lang w:bidi="fa-IR"/>
        </w:rPr>
        <w:t xml:space="preserve">الأصل هو تاریخ وصاف الحضرة الموسوم ب تجزیة الأمصار و تزجیه الأعصار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کذیل لتاریخ جهان‌گشای جوینی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خواجه عبد الله المعروف بوصاف الحضرة بالنثر الفارسی الملمع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الخلاصة هذه فهی تألیف حسین بن حسین الأنصاری العطار، ألفها فی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مغیث الدین أبو الفتح میرزا إبراهیم سلطان ابن شهرخ شاه التیموری حاکم شیراز المتوفی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تشتمل علی خلاصة المجلدات الأولی و الثانیة و الثالثة من تاریخ الوصاف، کما فی فهرس المکتبة و لا یعلم هل أتم الخمس أم لا، و الخلاصة هذه بالنثر السهل الساذج الفارسی علی خلاف أصلها، 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ستایش مر خدای را که أنوار اخلاصش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أشارت عالی و فرمان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مغیث الحق و الدنیا و الدین أبو الفتح إبراهیم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نفاذ یافت که از تاریخ خواجه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کتبت النسخة فی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w:t>
      </w:r>
    </w:p>
    <w:p>
      <w:pPr>
        <w:pStyle w:val="Heading3"/>
        <w:numPr>
          <w:ilvl w:val="2"/>
          <w:numId w:val="1"/>
        </w:numPr>
        <w:rPr/>
      </w:pPr>
      <w:bookmarkStart w:id="2586" w:name="__RefHeading___Toc7973854_73709187"/>
      <w:bookmarkStart w:id="2587" w:name="_Toc1188"/>
      <w:bookmarkEnd w:id="2586"/>
      <w:r>
        <w:rPr/>
        <w:t>1053</w:t>
      </w:r>
      <w:r>
        <w:rPr>
          <w:rtl w:val="true"/>
        </w:rPr>
        <w:t xml:space="preserve">- </w:t>
      </w:r>
      <w:r>
        <w:rPr>
          <w:rtl w:val="true"/>
        </w:rPr>
        <w:t>خلاصة التبیان فی شرح لغات نصاب الصبیان‌</w:t>
      </w:r>
      <w:bookmarkEnd w:id="2587"/>
    </w:p>
    <w:p>
      <w:pPr>
        <w:pStyle w:val="BookText"/>
        <w:rPr/>
      </w:pPr>
      <w:r>
        <w:rPr>
          <w:rFonts w:ascii="IRNazanin" w:hAnsi="IRNazanin" w:eastAsia="IRNazanin"/>
          <w:color w:val="111111"/>
          <w:sz w:val="28"/>
          <w:sz w:val="28"/>
          <w:szCs w:val="28"/>
          <w:rtl w:val="true"/>
          <w:lang w:bidi="fa-IR"/>
        </w:rPr>
        <w:t xml:space="preserve">للمیرزا علی رضا تبیان الملک التبریزی المعاصر مؤلف ترجمه عشق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کتب إلینا بخطه الجید فی جزءین فی کل صفحة من الجزء الأول ثلاث قوائم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العربی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 و الجزء الثانی مرتب علی الحروف فی کل لغة و شرحها بالفارسیة</w:t>
      </w:r>
      <w:r>
        <w:rPr>
          <w:rFonts w:eastAsia="IRNazanin" w:cs="IRNazanin"/>
          <w:color w:val="111111"/>
          <w:sz w:val="28"/>
          <w:szCs w:val="28"/>
          <w:rtl w:val="true"/>
          <w:lang w:bidi="fa-IR"/>
        </w:rPr>
        <w:t>.</w:t>
      </w:r>
    </w:p>
    <w:p>
      <w:pPr>
        <w:pStyle w:val="Heading3"/>
        <w:numPr>
          <w:ilvl w:val="2"/>
          <w:numId w:val="1"/>
        </w:numPr>
        <w:rPr/>
      </w:pPr>
      <w:bookmarkStart w:id="2588" w:name="__RefHeading___Toc7973856_73709187"/>
      <w:bookmarkStart w:id="2589" w:name="_Toc1189"/>
      <w:bookmarkEnd w:id="2588"/>
      <w:r>
        <w:rPr/>
        <w:t>1054</w:t>
      </w:r>
      <w:r>
        <w:rPr>
          <w:rtl w:val="true"/>
        </w:rPr>
        <w:t xml:space="preserve">- </w:t>
      </w:r>
      <w:r>
        <w:rPr>
          <w:rtl w:val="true"/>
        </w:rPr>
        <w:t>خلاصة التجارب</w:t>
      </w:r>
      <w:bookmarkEnd w:id="258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بلا إحصاء حکیمی را که بکمال </w:t>
      </w:r>
      <w:bookmarkStart w:id="2590" w:name="pg11693_132244"/>
    </w:p>
    <w:p>
      <w:pPr>
        <w:pStyle w:val="BookText"/>
        <w:rPr/>
      </w:pPr>
      <w:bookmarkEnd w:id="2590"/>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المؤلف عن نفسه فی أوله بالسید بهاء الدولة ابن الأمیر الکبیر قدوة العلماء شاه قاسم بن العالم المیر شمس الدین محمد الحسینی النوربخشی، مرتب علی ثمانیة و عشرین بابا، و ذکر فی آخره أن فراغه فی طرشت من قری راز فی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هذه النسخة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کشف الظنون إنه لبهاء الدولة بن میر قوام الدین بن قاسم نوربخش الرازی ألفه بالری فی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رأیت نسخه أخری منه مع کتابه هدیة الخیر فی شرح أربعین حدیثا نبویا کما یأتی، و هذه النسخة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 نفسه فی هدیة الخیر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فقراء الملة حسن بن قاسم بن محمد النوربخش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هذا أنه کان من العرفاء کوالده و جده الذین ترجمهما القاضی نور الله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 السید محمد النوربخش ولد بقائن فی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السید محمد المولود بالقطیف ابن السید عبد الله المولود بالأحساء المنتهی نسبه إلی الإمام موسی بن جعفر علیه السلام بخمسة عشر أبا، و ذکر بعض سوانح النوربخش و عقائده و نزوله أخیرا فی شهریار من محال الری و تعمیره هناک قریة سولقان التی بها توفی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العارف شاه قاسم فیض‌بخش المعاصر للسلطان حسین میرزا بایقرا نزل أخیرا بالری أیضا و بها توفی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هذا التاریخ غلط جزما و لعل الصحیح </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یوافق ذلک لتألیف ولده بهاء الدولة حسن خلاصة التجارب فی الری فی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قرابادین خلاصة التجارب فی حرف القاف</w:t>
      </w:r>
      <w:r>
        <w:rPr>
          <w:rFonts w:eastAsia="IRNazanin" w:cs="IRNazanin"/>
          <w:color w:val="111111"/>
          <w:sz w:val="28"/>
          <w:szCs w:val="28"/>
          <w:rtl w:val="true"/>
          <w:lang w:bidi="fa-IR"/>
        </w:rPr>
        <w:t>.</w:t>
      </w:r>
    </w:p>
    <w:p>
      <w:pPr>
        <w:pStyle w:val="Heading3"/>
        <w:numPr>
          <w:ilvl w:val="2"/>
          <w:numId w:val="1"/>
        </w:numPr>
        <w:rPr/>
      </w:pPr>
      <w:bookmarkStart w:id="2591" w:name="__RefHeading___Toc7973858_73709187"/>
      <w:bookmarkStart w:id="2592" w:name="_Toc1190"/>
      <w:bookmarkEnd w:id="2591"/>
      <w:r>
        <w:rPr/>
        <w:t>1055</w:t>
      </w:r>
      <w:r>
        <w:rPr>
          <w:rtl w:val="true"/>
        </w:rPr>
        <w:t xml:space="preserve">- </w:t>
      </w:r>
      <w:r>
        <w:rPr>
          <w:rtl w:val="true"/>
        </w:rPr>
        <w:t>خلاصة التجوید</w:t>
      </w:r>
      <w:bookmarkEnd w:id="2592"/>
    </w:p>
    <w:p>
      <w:pPr>
        <w:pStyle w:val="BookText"/>
        <w:rPr/>
      </w:pPr>
      <w:r>
        <w:rPr>
          <w:rFonts w:ascii="IRNazanin" w:hAnsi="IRNazanin" w:eastAsia="IRNazanin"/>
          <w:color w:val="111111"/>
          <w:sz w:val="28"/>
          <w:sz w:val="28"/>
          <w:szCs w:val="28"/>
          <w:rtl w:val="true"/>
          <w:lang w:bidi="fa-IR"/>
        </w:rPr>
        <w:t xml:space="preserve">فارسی فی التجوید طبع فی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نظر فیه و أمضاه السید حسین بن رضا علی الهندی القاری المتبحر الطبیب الماهر المتوفی بسامراء 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2593" w:name="__RefHeading___Toc7973860_73709187"/>
      <w:bookmarkStart w:id="2594" w:name="_Toc1191"/>
      <w:bookmarkEnd w:id="2593"/>
      <w:r>
        <w:rPr/>
        <w:t>1056</w:t>
      </w:r>
      <w:r>
        <w:rPr>
          <w:rtl w:val="true"/>
        </w:rPr>
        <w:t xml:space="preserve">- </w:t>
      </w:r>
      <w:r>
        <w:rPr>
          <w:rtl w:val="true"/>
        </w:rPr>
        <w:t>خلاصة التدبیر، فی رئاسة الوزیر</w:t>
      </w:r>
      <w:bookmarkEnd w:id="259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الرزاق بن جلال الدین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اصطلاحات الصوفیة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الفصوص کما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بکمال الدین عبد الرزاق الکاشی ابن أبی الغنائم بن أحمد المتوفی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القاضی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2595" w:name="pg11693_132245"/>
    </w:p>
    <w:p>
      <w:pPr>
        <w:pStyle w:val="BookText"/>
        <w:rPr/>
      </w:pPr>
      <w:bookmarkEnd w:id="2595"/>
      <w:r>
        <w:rPr>
          <w:rFonts w:ascii="IRNazanin" w:hAnsi="IRNazanin" w:eastAsia="IRNazanin"/>
          <w:color w:val="111111"/>
          <w:sz w:val="28"/>
          <w:sz w:val="28"/>
          <w:szCs w:val="28"/>
          <w:rtl w:val="true"/>
          <w:lang w:bidi="fa-IR"/>
        </w:rPr>
        <w:t xml:space="preserve">و ذکر بعض تصانیفه، و لم یذکر نسبه و لا تاریخه و لا هذا الکتاب له، الذی رأیته ضمن مجموعة من تصانیف المولی عبد الرزاق، و کانت هذه المجموعة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المنان بالنعم السوابق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بالتماس بعض الإخوان و جعله موشحا باسم السلطان سعد الدین الذی ألف العلامة الحلی الرسالة السعدیة باسمه و رتبه علی مقدمه فیها سبعة أصول ثم مقصدین فی کل منهما فصول ثم خاتمة یختم بها الکتاب</w:t>
      </w:r>
      <w:r>
        <w:rPr>
          <w:rFonts w:eastAsia="IRNazanin" w:cs="IRNazanin"/>
          <w:color w:val="111111"/>
          <w:sz w:val="28"/>
          <w:szCs w:val="28"/>
          <w:rtl w:val="true"/>
          <w:lang w:bidi="fa-IR"/>
        </w:rPr>
        <w:t>.</w:t>
      </w:r>
    </w:p>
    <w:p>
      <w:pPr>
        <w:pStyle w:val="Heading3"/>
        <w:numPr>
          <w:ilvl w:val="2"/>
          <w:numId w:val="1"/>
        </w:numPr>
        <w:rPr/>
      </w:pPr>
      <w:bookmarkStart w:id="2596" w:name="__RefHeading___Toc7973862_73709187"/>
      <w:bookmarkStart w:id="2597" w:name="_Toc1192"/>
      <w:bookmarkEnd w:id="2596"/>
      <w:r>
        <w:rPr>
          <w:rtl w:val="true"/>
        </w:rPr>
        <w:t>خلاصة الترتیل‌</w:t>
      </w:r>
      <w:bookmarkEnd w:id="2597"/>
    </w:p>
    <w:p>
      <w:pPr>
        <w:pStyle w:val="BookText"/>
        <w:rPr/>
      </w:pPr>
      <w:r>
        <w:rPr>
          <w:rFonts w:ascii="IRNazanin" w:hAnsi="IRNazanin" w:eastAsia="IRNazanin"/>
          <w:color w:val="111111"/>
          <w:sz w:val="28"/>
          <w:sz w:val="28"/>
          <w:szCs w:val="28"/>
          <w:rtl w:val="true"/>
          <w:lang w:bidi="fa-IR"/>
        </w:rPr>
        <w:t>فی التجوید و أداء الحروف بالترتیل، منظوم فارسی فی بیان مخارج الحروف و صفاتها، کذا عبر عنه فی بعض المواضع، لکن یظهر من النسخة الموجودة أن اسمه خلاصة التنزیل کما یأتی</w:t>
      </w:r>
      <w:r>
        <w:rPr>
          <w:rFonts w:eastAsia="IRNazanin" w:cs="IRNazanin"/>
          <w:color w:val="111111"/>
          <w:sz w:val="28"/>
          <w:szCs w:val="28"/>
          <w:rtl w:val="true"/>
          <w:lang w:bidi="fa-IR"/>
        </w:rPr>
        <w:t>.</w:t>
      </w:r>
    </w:p>
    <w:p>
      <w:pPr>
        <w:pStyle w:val="Heading3"/>
        <w:numPr>
          <w:ilvl w:val="2"/>
          <w:numId w:val="1"/>
        </w:numPr>
        <w:rPr/>
      </w:pPr>
      <w:bookmarkStart w:id="2598" w:name="__RefHeading___Toc7973864_73709187"/>
      <w:bookmarkStart w:id="2599" w:name="_Toc1193"/>
      <w:bookmarkEnd w:id="2598"/>
      <w:r>
        <w:rPr/>
        <w:t>1057</w:t>
      </w:r>
      <w:r>
        <w:rPr>
          <w:rtl w:val="true"/>
        </w:rPr>
        <w:t xml:space="preserve">- </w:t>
      </w:r>
      <w:r>
        <w:rPr>
          <w:rtl w:val="true"/>
        </w:rPr>
        <w:t>خلاصة الترجمان فی تأویل خطبة البیان</w:t>
      </w:r>
      <w:bookmarkEnd w:id="2599"/>
    </w:p>
    <w:p>
      <w:pPr>
        <w:pStyle w:val="BookText"/>
        <w:rPr/>
      </w:pPr>
      <w:r>
        <w:rPr>
          <w:rFonts w:ascii="IRNazanin" w:hAnsi="IRNazanin" w:eastAsia="IRNazanin"/>
          <w:color w:val="111111"/>
          <w:sz w:val="28"/>
          <w:sz w:val="28"/>
          <w:szCs w:val="28"/>
          <w:rtl w:val="true"/>
          <w:lang w:bidi="fa-IR"/>
        </w:rPr>
        <w:t xml:space="preserve">للعارف الکامل محمد بن محمود الملقب بدهدار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علمه البیان، المنان ذی الإحسان الذی 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پیکر کفتار و صورت دیوار محمد بن محمود الملقب بدهدار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بمقدمة طویلة، ثم شرع فی بیان</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عنده مفاتح الغیب لا یعلمها بعد محمد صلی الله علیه و آله غیری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ثلاثة آلاف بیت مع أنه لیس شرح جمیع فقرأت الخطبة و آخر فقرأته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أظهر الأشیاء الوجودیة کیف أشاء، أنا باب حطتهم التی یدخلون فیها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تأویله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نکته لطیفة در اینکه ختم خطبه بذکر حطه و دخول در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ألحق بآخره قصیدة فی مدح منشی الخطبة تشکرا لتوفیق شرحها تقرب من مائة بیت بقافیة النون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کاسه عنبی از کف مغان رسدم</w:t>
      </w:r>
    </w:p>
    <w:p>
      <w:pPr>
        <w:pStyle w:val="BookText"/>
        <w:rPr/>
      </w:pPr>
      <w:r>
        <w:rPr>
          <w:rFonts w:ascii="IRNazanin" w:hAnsi="IRNazanin" w:eastAsia="IRNazanin"/>
          <w:color w:val="111111"/>
          <w:sz w:val="28"/>
          <w:sz w:val="28"/>
          <w:szCs w:val="28"/>
          <w:rtl w:val="true"/>
          <w:lang w:bidi="fa-IR"/>
        </w:rPr>
        <w:t>رموز عالم غیبی به أرمغان رسدم</w:t>
      </w:r>
    </w:p>
    <w:p>
      <w:pPr>
        <w:pStyle w:val="BookText"/>
        <w:rPr/>
      </w:pPr>
      <w:r>
        <w:rPr>
          <w:rFonts w:ascii="IRNazanin" w:hAnsi="IRNazanin" w:eastAsia="IRNazanin"/>
          <w:color w:val="111111"/>
          <w:sz w:val="28"/>
          <w:sz w:val="28"/>
          <w:szCs w:val="28"/>
          <w:rtl w:val="true"/>
          <w:lang w:bidi="fa-IR"/>
        </w:rPr>
        <w:t xml:space="preserve">و ذکر فی البیت مادة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جود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جملة لعدد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آخر القصیدة،</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جود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 این توفیق</w:t>
      </w:r>
    </w:p>
    <w:p>
      <w:pPr>
        <w:pStyle w:val="BookText"/>
        <w:rPr/>
      </w:pPr>
      <w:r>
        <w:rPr>
          <w:rFonts w:ascii="IRNazanin" w:hAnsi="IRNazanin" w:eastAsia="IRNazanin"/>
          <w:color w:val="111111"/>
          <w:sz w:val="28"/>
          <w:sz w:val="28"/>
          <w:szCs w:val="28"/>
          <w:rtl w:val="true"/>
          <w:lang w:bidi="fa-IR"/>
        </w:rPr>
        <w:t>چنان رسید که تاریخش از همان رسدم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رأیته ضمن مجموعة جلها بخط المولی ملک محمد بن عبد الله فرغ من نسخها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عند السید حسن الیزدی فی النجف و عندی” آقا بزرگ” و عندی نسخه منه بخط صدیقی الشیخ عبد العلی بن علی نقی السعدآبادی السفلی من محال خمسة و هی فی ضمن مجموعة رسائل </w:t>
      </w:r>
      <w:bookmarkStart w:id="2600" w:name="pg11693_132246"/>
    </w:p>
    <w:p>
      <w:pPr>
        <w:pStyle w:val="BookText"/>
        <w:rPr/>
      </w:pPr>
      <w:bookmarkEnd w:id="2600"/>
      <w:r>
        <w:rPr>
          <w:rFonts w:ascii="IRNazanin" w:hAnsi="IRNazanin" w:eastAsia="IRNazanin"/>
          <w:color w:val="111111"/>
          <w:sz w:val="28"/>
          <w:sz w:val="28"/>
          <w:szCs w:val="28"/>
          <w:rtl w:val="true"/>
          <w:lang w:bidi="fa-IR"/>
        </w:rPr>
        <w:t xml:space="preserve">نفیسة کلها بخطه 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إلی أن توفی فی النجف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2601" w:name="__RefHeading___Toc7973866_73709187"/>
      <w:bookmarkStart w:id="2602" w:name="_Toc1194"/>
      <w:bookmarkEnd w:id="2601"/>
      <w:r>
        <w:rPr/>
        <w:t>1058</w:t>
      </w:r>
      <w:r>
        <w:rPr>
          <w:rtl w:val="true"/>
        </w:rPr>
        <w:t xml:space="preserve">- </w:t>
      </w:r>
      <w:r>
        <w:rPr>
          <w:rtl w:val="true"/>
        </w:rPr>
        <w:t>خلاصة الترجمة</w:t>
      </w:r>
      <w:bookmarkEnd w:id="2602"/>
    </w:p>
    <w:p>
      <w:pPr>
        <w:pStyle w:val="BookText"/>
        <w:rPr/>
      </w:pPr>
      <w:r>
        <w:rPr>
          <w:rFonts w:ascii="IRNazanin" w:hAnsi="IRNazanin" w:eastAsia="IRNazanin"/>
          <w:color w:val="111111"/>
          <w:sz w:val="28"/>
          <w:sz w:val="28"/>
          <w:szCs w:val="28"/>
          <w:rtl w:val="true"/>
          <w:lang w:bidi="fa-IR"/>
        </w:rPr>
        <w:t xml:space="preserve">مختصر کامل الترجمة الذی هو شرح فارسی لشواهد کتاب الخلاصة النحویة تألیف ابن الناظم کلاهما للمولی محمد تقی بن المولی شاه وردی ألف المختصر فی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المیرزا محمد نبی من أحفاد الشاه أبی الولی النسابة الشیرازی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 و الصلاة علی حبیبه محمد و آله خیر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سفره لزیارة العراق و کان قبل ذلک ألف کامل الترجمة فی سفره إلی الحجاز فی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رأیت نسخه ناقصة من آخرها فی کتب الشیخ موسی الأردبیلی المتوفی فی النجف فی النصف من المحرم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2603" w:name="__RefHeading___Toc7973868_73709187"/>
      <w:bookmarkStart w:id="2604" w:name="_Toc1195"/>
      <w:bookmarkEnd w:id="2603"/>
      <w:r>
        <w:rPr/>
        <w:t>1059</w:t>
      </w:r>
      <w:r>
        <w:rPr>
          <w:rtl w:val="true"/>
        </w:rPr>
        <w:t xml:space="preserve">- </w:t>
      </w:r>
      <w:r>
        <w:rPr>
          <w:rtl w:val="true"/>
        </w:rPr>
        <w:t>خلاصة التعبیر</w:t>
      </w:r>
      <w:bookmarkEnd w:id="2604"/>
    </w:p>
    <w:p>
      <w:pPr>
        <w:pStyle w:val="BookText"/>
        <w:rPr/>
      </w:pPr>
      <w:r>
        <w:rPr>
          <w:rFonts w:ascii="IRNazanin" w:hAnsi="IRNazanin" w:eastAsia="IRNazanin"/>
          <w:color w:val="111111"/>
          <w:sz w:val="28"/>
          <w:sz w:val="28"/>
          <w:szCs w:val="28"/>
          <w:rtl w:val="true"/>
          <w:lang w:bidi="fa-IR"/>
        </w:rPr>
        <w:t xml:space="preserve">المرتب علی تسعة و تسعین بابا بعدد أسماء الله فارسی نسخه منه کتابتها فی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605" w:name="__RefHeading___Toc7973870_73709187"/>
      <w:bookmarkStart w:id="2606" w:name="_Toc1196"/>
      <w:bookmarkEnd w:id="2605"/>
      <w:r>
        <w:rPr/>
        <w:t>1060</w:t>
      </w:r>
      <w:r>
        <w:rPr>
          <w:rtl w:val="true"/>
        </w:rPr>
        <w:t xml:space="preserve">- </w:t>
      </w:r>
      <w:r>
        <w:rPr>
          <w:rtl w:val="true"/>
        </w:rPr>
        <w:t>خلاصة التفاسیر</w:t>
      </w:r>
      <w:bookmarkEnd w:id="2606"/>
    </w:p>
    <w:p>
      <w:pPr>
        <w:pStyle w:val="BookText"/>
        <w:rPr/>
      </w:pPr>
      <w:r>
        <w:rPr>
          <w:rFonts w:ascii="IRNazanin" w:hAnsi="IRNazanin" w:eastAsia="IRNazanin"/>
          <w:color w:val="111111"/>
          <w:sz w:val="28"/>
          <w:sz w:val="28"/>
          <w:szCs w:val="28"/>
          <w:rtl w:val="true"/>
          <w:lang w:bidi="fa-IR"/>
        </w:rPr>
        <w:t xml:space="preserve">للمولی محمد حسین بن محمد باقر بن محمود الطبیب لم یعلم عصره تفصیلا نعم فیه النقل عن التفسیر الأصفی للفیض الکاشانی، و النسخة رأیتها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w:t>
      </w:r>
    </w:p>
    <w:p>
      <w:pPr>
        <w:pStyle w:val="Heading3"/>
        <w:numPr>
          <w:ilvl w:val="2"/>
          <w:numId w:val="1"/>
        </w:numPr>
        <w:rPr/>
      </w:pPr>
      <w:bookmarkStart w:id="2607" w:name="__RefHeading___Toc7973872_73709187"/>
      <w:bookmarkStart w:id="2608" w:name="_Toc1197"/>
      <w:bookmarkEnd w:id="2607"/>
      <w:r>
        <w:rPr/>
        <w:t>1061</w:t>
      </w:r>
      <w:r>
        <w:rPr>
          <w:rtl w:val="true"/>
        </w:rPr>
        <w:t xml:space="preserve">- </w:t>
      </w:r>
      <w:r>
        <w:rPr>
          <w:rtl w:val="true"/>
        </w:rPr>
        <w:t>خلاصة التفاسیر</w:t>
      </w:r>
      <w:bookmarkEnd w:id="2608"/>
    </w:p>
    <w:p>
      <w:pPr>
        <w:pStyle w:val="BookText"/>
        <w:rPr/>
      </w:pPr>
      <w:r>
        <w:rPr>
          <w:rFonts w:ascii="IRNazanin" w:hAnsi="IRNazanin" w:eastAsia="IRNazanin"/>
          <w:color w:val="111111"/>
          <w:sz w:val="28"/>
          <w:sz w:val="28"/>
          <w:szCs w:val="28"/>
          <w:rtl w:val="true"/>
          <w:lang w:bidi="fa-IR"/>
        </w:rPr>
        <w:t xml:space="preserve">للقطب الراوندی سعید بن هبة الله المتوفی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التفسیر المختصر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تلمیذه الشیخ منتخب الدین إن خلاصة التفسیر له فی عشر مجلدات، و لکن فی الشیعة و فنون الإسلام قال فی عشرین مجلدا و لعله من غلط النسخة و یظهر من فهرس مکتبات إستانبول أن خلاصة التفاسیر للقطب الراوندی موجود هناک فی مکتبة علی پاشا المتصلة بتوپخانه و ذکر السید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أن قطعة منه، کانت فی الکتب المشتراة لوالده السید محمد من أصفهان</w:t>
      </w:r>
      <w:r>
        <w:rPr>
          <w:rFonts w:eastAsia="IRNazanin" w:cs="IRNazanin"/>
          <w:color w:val="111111"/>
          <w:sz w:val="28"/>
          <w:szCs w:val="28"/>
          <w:rtl w:val="true"/>
          <w:lang w:bidi="fa-IR"/>
        </w:rPr>
        <w:t>.</w:t>
      </w:r>
    </w:p>
    <w:p>
      <w:pPr>
        <w:pStyle w:val="Heading3"/>
        <w:numPr>
          <w:ilvl w:val="2"/>
          <w:numId w:val="1"/>
        </w:numPr>
        <w:rPr/>
      </w:pPr>
      <w:bookmarkStart w:id="2609" w:name="__RefHeading___Toc7973874_73709187"/>
      <w:bookmarkStart w:id="2610" w:name="_Toc1198"/>
      <w:bookmarkEnd w:id="2609"/>
      <w:r>
        <w:rPr/>
        <w:t>1062</w:t>
      </w:r>
      <w:r>
        <w:rPr>
          <w:rtl w:val="true"/>
        </w:rPr>
        <w:t xml:space="preserve">- </w:t>
      </w:r>
      <w:r>
        <w:rPr>
          <w:rtl w:val="true"/>
        </w:rPr>
        <w:t>خلاصة التفاسیر</w:t>
      </w:r>
      <w:bookmarkEnd w:id="2610"/>
    </w:p>
    <w:p>
      <w:pPr>
        <w:pStyle w:val="BookText"/>
        <w:rPr/>
      </w:pPr>
      <w:r>
        <w:rPr>
          <w:rFonts w:ascii="IRNazanin" w:hAnsi="IRNazanin" w:eastAsia="IRNazanin"/>
          <w:color w:val="111111"/>
          <w:sz w:val="28"/>
          <w:sz w:val="28"/>
          <w:szCs w:val="28"/>
          <w:rtl w:val="true"/>
          <w:lang w:bidi="fa-IR"/>
        </w:rPr>
        <w:t xml:space="preserve">للشیخ محمود الطهرانی، فارسی یشبه الترجمة، کتب تفسیر کل صفحتین من القرآن علی وجهی ورقة مستقلة و جعل تلک الورقة بین الصفحتین، بحیث یری تفسیر کل صفحة فی مقابلتها، و طبع بالزنگوگراف بطهران 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2611" w:name="__RefHeading___Toc7973876_73709187"/>
      <w:bookmarkStart w:id="2612" w:name="_Toc1199"/>
      <w:bookmarkEnd w:id="2611"/>
      <w:r>
        <w:rPr/>
        <w:t>1063</w:t>
      </w:r>
      <w:r>
        <w:rPr>
          <w:rtl w:val="true"/>
        </w:rPr>
        <w:t xml:space="preserve">- </w:t>
      </w:r>
      <w:r>
        <w:rPr>
          <w:rtl w:val="true"/>
        </w:rPr>
        <w:t>خلاصة التفاسیر</w:t>
      </w:r>
      <w:bookmarkEnd w:id="261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 فی آخر کتابه خلاصة الاخبار المؤلف فی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r>
        <w:rPr>
          <w:rFonts w:eastAsia="IRNazanin" w:cs="IRNazanin"/>
          <w:color w:val="111111"/>
          <w:sz w:val="28"/>
          <w:szCs w:val="28"/>
          <w:rtl w:val="true"/>
          <w:lang w:bidi="fa-IR"/>
        </w:rPr>
        <w:t xml:space="preserve">. </w:t>
      </w:r>
      <w:bookmarkStart w:id="2613" w:name="pg11693_132247"/>
    </w:p>
    <w:p>
      <w:pPr>
        <w:pStyle w:val="Heading3"/>
        <w:numPr>
          <w:ilvl w:val="2"/>
          <w:numId w:val="1"/>
        </w:numPr>
        <w:rPr/>
      </w:pPr>
      <w:bookmarkStart w:id="2614" w:name="__RefHeading___Toc7973878_73709187"/>
      <w:bookmarkStart w:id="2615" w:name="_Toc1200"/>
      <w:bookmarkEnd w:id="2613"/>
      <w:bookmarkEnd w:id="2614"/>
      <w:r>
        <w:rPr/>
        <w:t>1064</w:t>
      </w:r>
      <w:r>
        <w:rPr>
          <w:rtl w:val="true"/>
        </w:rPr>
        <w:t xml:space="preserve">- </w:t>
      </w:r>
      <w:r>
        <w:rPr>
          <w:rtl w:val="true"/>
        </w:rPr>
        <w:t>خلاصة التفاسیر</w:t>
      </w:r>
      <w:bookmarkEnd w:id="2615"/>
    </w:p>
    <w:p>
      <w:pPr>
        <w:pStyle w:val="BookText"/>
        <w:rPr/>
      </w:pPr>
      <w:r>
        <w:rPr>
          <w:rFonts w:ascii="IRNazanin" w:hAnsi="IRNazanin" w:eastAsia="IRNazanin"/>
          <w:color w:val="111111"/>
          <w:sz w:val="28"/>
          <w:sz w:val="28"/>
          <w:szCs w:val="28"/>
          <w:rtl w:val="true"/>
          <w:lang w:bidi="fa-IR"/>
        </w:rPr>
        <w:t xml:space="preserve">للسید محمد هارون الحسینی الزنجیفوری المتوفی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إبطال التناسخ و الإعجاز و أوراد القرآن و شهید الإسلام و غیرها مما مر و یأتی و الخلاصة هذه خلاصة من تفاسیره الثلاث التی کلها باللغة الأردویة و هی توحید القرآن و إمامة القرآن و علوم القرآن فی إثبات التوحید و الإمامة من القرآن و الفنون العلمیة المستخرجة من القرآن و الجمیع مطبوع</w:t>
      </w:r>
    </w:p>
    <w:p>
      <w:pPr>
        <w:pStyle w:val="Heading3"/>
        <w:numPr>
          <w:ilvl w:val="2"/>
          <w:numId w:val="1"/>
        </w:numPr>
        <w:rPr/>
      </w:pPr>
      <w:bookmarkStart w:id="2616" w:name="__RefHeading___Toc7973880_73709187"/>
      <w:bookmarkStart w:id="2617" w:name="_Toc1201"/>
      <w:bookmarkEnd w:id="2616"/>
      <w:r>
        <w:rPr/>
        <w:t>1065</w:t>
      </w:r>
      <w:r>
        <w:rPr>
          <w:rtl w:val="true"/>
        </w:rPr>
        <w:t xml:space="preserve">- </w:t>
      </w:r>
      <w:r>
        <w:rPr>
          <w:rtl w:val="true"/>
        </w:rPr>
        <w:t>خلاصة التفاسیر</w:t>
      </w:r>
      <w:bookmarkEnd w:id="2617"/>
    </w:p>
    <w:p>
      <w:pPr>
        <w:pStyle w:val="BookText"/>
        <w:rPr/>
      </w:pPr>
      <w:r>
        <w:rPr>
          <w:rFonts w:ascii="IRNazanin" w:hAnsi="IRNazanin" w:eastAsia="IRNazanin"/>
          <w:color w:val="111111"/>
          <w:sz w:val="28"/>
          <w:sz w:val="28"/>
          <w:szCs w:val="28"/>
          <w:rtl w:val="true"/>
          <w:lang w:bidi="fa-IR"/>
        </w:rPr>
        <w:t xml:space="preserve">للسید محمد تقی بن المیر مؤمن بن محمد تقی بن الأمیر رضا الحسینی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أحفاده أنه موجود عند أحفاده” المؤلف” بقزوین</w:t>
      </w:r>
      <w:r>
        <w:rPr>
          <w:rFonts w:eastAsia="IRNazanin" w:cs="IRNazanin"/>
          <w:color w:val="111111"/>
          <w:sz w:val="28"/>
          <w:szCs w:val="28"/>
          <w:rtl w:val="true"/>
          <w:lang w:bidi="fa-IR"/>
        </w:rPr>
        <w:t>.</w:t>
      </w:r>
    </w:p>
    <w:p>
      <w:pPr>
        <w:pStyle w:val="Heading3"/>
        <w:numPr>
          <w:ilvl w:val="2"/>
          <w:numId w:val="1"/>
        </w:numPr>
        <w:rPr/>
      </w:pPr>
      <w:bookmarkStart w:id="2618" w:name="__RefHeading___Toc7973882_73709187"/>
      <w:bookmarkStart w:id="2619" w:name="_Toc1202"/>
      <w:bookmarkEnd w:id="2618"/>
      <w:r>
        <w:rPr/>
        <w:t>1066</w:t>
      </w:r>
      <w:r>
        <w:rPr>
          <w:rtl w:val="true"/>
        </w:rPr>
        <w:t xml:space="preserve">- </w:t>
      </w:r>
      <w:r>
        <w:rPr>
          <w:rtl w:val="true"/>
        </w:rPr>
        <w:t>خلاصة التقوی</w:t>
      </w:r>
      <w:bookmarkEnd w:id="2619"/>
    </w:p>
    <w:p>
      <w:pPr>
        <w:pStyle w:val="BookText"/>
        <w:rPr/>
      </w:pPr>
      <w:r>
        <w:rPr>
          <w:rFonts w:ascii="IRNazanin" w:hAnsi="IRNazanin" w:eastAsia="IRNazanin"/>
          <w:color w:val="111111"/>
          <w:sz w:val="28"/>
          <w:sz w:val="28"/>
          <w:szCs w:val="28"/>
          <w:rtl w:val="true"/>
          <w:lang w:bidi="fa-IR"/>
        </w:rPr>
        <w:t>مثنوی بالأردویة مطبوع بالهند لبعض فضلائها کما فی بعض الفهارس</w:t>
      </w:r>
      <w:r>
        <w:rPr>
          <w:rFonts w:eastAsia="IRNazanin" w:cs="IRNazanin"/>
          <w:color w:val="111111"/>
          <w:sz w:val="28"/>
          <w:szCs w:val="28"/>
          <w:rtl w:val="true"/>
          <w:lang w:bidi="fa-IR"/>
        </w:rPr>
        <w:t>.</w:t>
      </w:r>
    </w:p>
    <w:p>
      <w:pPr>
        <w:pStyle w:val="Heading3"/>
        <w:numPr>
          <w:ilvl w:val="2"/>
          <w:numId w:val="1"/>
        </w:numPr>
        <w:rPr/>
      </w:pPr>
      <w:bookmarkStart w:id="2620" w:name="__RefHeading___Toc7973884_73709187"/>
      <w:bookmarkStart w:id="2621" w:name="_Toc1203"/>
      <w:bookmarkEnd w:id="2620"/>
      <w:r>
        <w:rPr/>
        <w:t>1067</w:t>
      </w:r>
      <w:r>
        <w:rPr>
          <w:rtl w:val="true"/>
        </w:rPr>
        <w:t xml:space="preserve">- </w:t>
      </w:r>
      <w:r>
        <w:rPr>
          <w:rtl w:val="true"/>
        </w:rPr>
        <w:t>خلاصة التکلیف‌</w:t>
      </w:r>
      <w:bookmarkEnd w:id="2621"/>
    </w:p>
    <w:p>
      <w:pPr>
        <w:pStyle w:val="BookText"/>
        <w:rPr/>
      </w:pPr>
      <w:r>
        <w:rPr>
          <w:rFonts w:ascii="IRNazanin" w:hAnsi="IRNazanin" w:eastAsia="IRNazanin"/>
          <w:color w:val="111111"/>
          <w:sz w:val="28"/>
          <w:sz w:val="28"/>
          <w:szCs w:val="28"/>
          <w:rtl w:val="true"/>
          <w:lang w:bidi="fa-IR"/>
        </w:rPr>
        <w:t xml:space="preserve">خرج منه الأصول الدینیة و العبادات فی خمسة آلاف بیت للسید عبد الله بن محمد رضا الشبر الحسینی الکاظمی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تلمیذه السید محمد بن مال الله فی رسالة ترجمه السید عبد الله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لفهرس تصانیفه</w:t>
      </w:r>
      <w:r>
        <w:rPr>
          <w:rFonts w:eastAsia="IRNazanin" w:cs="IRNazanin"/>
          <w:color w:val="111111"/>
          <w:sz w:val="28"/>
          <w:szCs w:val="28"/>
          <w:rtl w:val="true"/>
          <w:lang w:bidi="fa-IR"/>
        </w:rPr>
        <w:t>.</w:t>
      </w:r>
    </w:p>
    <w:p>
      <w:pPr>
        <w:pStyle w:val="Heading3"/>
        <w:numPr>
          <w:ilvl w:val="2"/>
          <w:numId w:val="1"/>
        </w:numPr>
        <w:rPr/>
      </w:pPr>
      <w:bookmarkStart w:id="2622" w:name="__RefHeading___Toc7973886_73709187"/>
      <w:bookmarkStart w:id="2623" w:name="_Toc1204"/>
      <w:bookmarkEnd w:id="2622"/>
      <w:r>
        <w:rPr/>
        <w:t>1068</w:t>
      </w:r>
      <w:r>
        <w:rPr>
          <w:rtl w:val="true"/>
        </w:rPr>
        <w:t xml:space="preserve">- </w:t>
      </w:r>
      <w:r>
        <w:rPr>
          <w:rtl w:val="true"/>
        </w:rPr>
        <w:t>خلاصة التلخیص</w:t>
      </w:r>
      <w:bookmarkEnd w:id="2623"/>
    </w:p>
    <w:p>
      <w:pPr>
        <w:pStyle w:val="BookText"/>
        <w:rPr/>
      </w:pPr>
      <w:r>
        <w:rPr>
          <w:rFonts w:ascii="IRNazanin" w:hAnsi="IRNazanin" w:eastAsia="IRNazanin"/>
          <w:color w:val="111111"/>
          <w:sz w:val="28"/>
          <w:sz w:val="28"/>
          <w:szCs w:val="28"/>
          <w:rtl w:val="true"/>
          <w:lang w:bidi="fa-IR"/>
        </w:rPr>
        <w:t xml:space="preserve">فی المعانی و البیان، للشیخ کلب علی من أوائل المائة الحادیة عشرة صدره باسم الشاه عباس الماضی و فرغ منه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ذلک بالتأمل و التذکر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ابن خواتون فی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مقدم علی الشیخ کلب علی بن جواد الکاظمی المعاصر للشیخ الحر العاملی الذی کان حیا فی سنة تألیف أمل الآمل و هی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عبارة ترجمته، و مقدم أیضا علی الشیخ کلب علی بن محمد الکاظمی الموجود تملکه لبعض الکتب و تاریخ نقش خاتمه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مقدم علی المولی کلب علی البروجردی مؤلف کتاب المسئولات المشتمل علی جوابات المسائل التی سألت عن المولی محمد تقی المجلسی الذی توفی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اتحاده مع مؤلف رسالة صلاة الجمعة الآتیة فی الرسائل</w:t>
      </w:r>
      <w:r>
        <w:rPr>
          <w:rFonts w:eastAsia="IRNazanin" w:cs="IRNazanin"/>
          <w:color w:val="111111"/>
          <w:sz w:val="28"/>
          <w:szCs w:val="28"/>
          <w:rtl w:val="true"/>
          <w:lang w:bidi="fa-IR"/>
        </w:rPr>
        <w:t>.</w:t>
      </w:r>
    </w:p>
    <w:p>
      <w:pPr>
        <w:pStyle w:val="Heading3"/>
        <w:numPr>
          <w:ilvl w:val="2"/>
          <w:numId w:val="1"/>
        </w:numPr>
        <w:rPr/>
      </w:pPr>
      <w:bookmarkStart w:id="2624" w:name="__RefHeading___Toc7973888_73709187"/>
      <w:bookmarkStart w:id="2625" w:name="_Toc1205"/>
      <w:bookmarkEnd w:id="2624"/>
      <w:r>
        <w:rPr/>
        <w:t>1069</w:t>
      </w:r>
      <w:r>
        <w:rPr>
          <w:rtl w:val="true"/>
        </w:rPr>
        <w:t xml:space="preserve">- </w:t>
      </w:r>
      <w:r>
        <w:rPr>
          <w:rtl w:val="true"/>
        </w:rPr>
        <w:t>خلاصة التلخیص</w:t>
      </w:r>
      <w:bookmarkEnd w:id="262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المعانی و البیان، لأستاد البشر السید الأمیر غیاث </w:t>
      </w:r>
      <w:bookmarkStart w:id="2626" w:name="pg11693_132248"/>
    </w:p>
    <w:p>
      <w:pPr>
        <w:pStyle w:val="BookText"/>
        <w:rPr/>
      </w:pPr>
      <w:bookmarkEnd w:id="2626"/>
      <w:r>
        <w:rPr>
          <w:rFonts w:ascii="IRNazanin" w:hAnsi="IRNazanin" w:eastAsia="IRNazanin"/>
          <w:color w:val="111111"/>
          <w:sz w:val="28"/>
          <w:sz w:val="28"/>
          <w:szCs w:val="28"/>
          <w:rtl w:val="true"/>
          <w:lang w:bidi="fa-IR"/>
        </w:rPr>
        <w:t xml:space="preserve">الدین منصور الدشتکی المتوفی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فی مجالس المؤمنین إنی قد رأیته</w:t>
      </w:r>
      <w:r>
        <w:rPr>
          <w:rFonts w:eastAsia="IRNazanin" w:cs="IRNazanin"/>
          <w:color w:val="111111"/>
          <w:sz w:val="28"/>
          <w:szCs w:val="28"/>
          <w:rtl w:val="true"/>
          <w:lang w:bidi="fa-IR"/>
        </w:rPr>
        <w:t>.</w:t>
      </w:r>
    </w:p>
    <w:p>
      <w:pPr>
        <w:pStyle w:val="Heading3"/>
        <w:numPr>
          <w:ilvl w:val="2"/>
          <w:numId w:val="1"/>
        </w:numPr>
        <w:rPr/>
      </w:pPr>
      <w:bookmarkStart w:id="2627" w:name="__RefHeading___Toc7973890_73709187"/>
      <w:bookmarkStart w:id="2628" w:name="_Toc1206"/>
      <w:bookmarkEnd w:id="2627"/>
      <w:r>
        <w:rPr/>
        <w:t>1070</w:t>
      </w:r>
      <w:r>
        <w:rPr>
          <w:rtl w:val="true"/>
        </w:rPr>
        <w:t xml:space="preserve">- </w:t>
      </w:r>
      <w:r>
        <w:rPr>
          <w:rtl w:val="true"/>
        </w:rPr>
        <w:t>خلاصة التنجیم و برهان التقویم</w:t>
      </w:r>
      <w:bookmarkEnd w:id="2628"/>
    </w:p>
    <w:p>
      <w:pPr>
        <w:pStyle w:val="BookText"/>
        <w:rPr/>
      </w:pPr>
      <w:r>
        <w:rPr>
          <w:rFonts w:ascii="IRNazanin" w:hAnsi="IRNazanin" w:eastAsia="IRNazanin"/>
          <w:color w:val="111111"/>
          <w:sz w:val="28"/>
          <w:sz w:val="28"/>
          <w:szCs w:val="28"/>
          <w:rtl w:val="true"/>
          <w:lang w:bidi="fa-IR"/>
        </w:rPr>
        <w:t xml:space="preserve">للمیر غیاث الدین علی بن الأمیر حسن الحسینی الأصفهانی ألفه فی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بلدة بدخشان بأمر بعض من یجب علیه طاعته و رتبه علی اثنی عشر بابا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بی‌حد و ثنای بی‌عد خدای را سزاست که حرکات سماوات و سیارات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المصطفی ص أجمعین باد إلی 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w:t>
      </w:r>
    </w:p>
    <w:p>
      <w:pPr>
        <w:pStyle w:val="Heading3"/>
        <w:numPr>
          <w:ilvl w:val="2"/>
          <w:numId w:val="1"/>
        </w:numPr>
        <w:rPr/>
      </w:pPr>
      <w:bookmarkStart w:id="2629" w:name="__RefHeading___Toc7973892_73709187"/>
      <w:bookmarkStart w:id="2630" w:name="_Toc1207"/>
      <w:bookmarkEnd w:id="2629"/>
      <w:r>
        <w:rPr/>
        <w:t>1071</w:t>
      </w:r>
      <w:r>
        <w:rPr>
          <w:rtl w:val="true"/>
        </w:rPr>
        <w:t xml:space="preserve">- </w:t>
      </w:r>
      <w:r>
        <w:rPr>
          <w:rtl w:val="true"/>
        </w:rPr>
        <w:t>خلاصة التنزیل در أداء حروف با ترتیل</w:t>
      </w:r>
      <w:bookmarkEnd w:id="2630"/>
    </w:p>
    <w:p>
      <w:pPr>
        <w:pStyle w:val="BookText"/>
        <w:rPr/>
      </w:pPr>
      <w:r>
        <w:rPr>
          <w:rFonts w:ascii="IRNazanin" w:hAnsi="IRNazanin" w:eastAsia="IRNazanin"/>
          <w:color w:val="111111"/>
          <w:sz w:val="28"/>
          <w:sz w:val="28"/>
          <w:szCs w:val="28"/>
          <w:rtl w:val="true"/>
          <w:lang w:bidi="fa-IR"/>
        </w:rPr>
        <w:t>منظوم فی التجوید فی مائة و أربعین بیتا لابن عماد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نام تو افتتاح کلام</w:t>
      </w:r>
    </w:p>
    <w:p>
      <w:pPr>
        <w:pStyle w:val="BookText"/>
        <w:rPr/>
      </w:pPr>
      <w:r>
        <w:rPr>
          <w:rFonts w:ascii="IRNazanin" w:hAnsi="IRNazanin" w:eastAsia="IRNazanin"/>
          <w:color w:val="111111"/>
          <w:sz w:val="28"/>
          <w:sz w:val="28"/>
          <w:szCs w:val="28"/>
          <w:rtl w:val="true"/>
          <w:lang w:bidi="fa-IR"/>
        </w:rPr>
        <w:t>در ثنایت زبان رسیده به کام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ماهی و پیروان چه نجوم</w:t>
      </w:r>
    </w:p>
    <w:p>
      <w:pPr>
        <w:pStyle w:val="BookText"/>
        <w:rPr/>
      </w:pPr>
      <w:r>
        <w:rPr>
          <w:rFonts w:ascii="IRNazanin" w:hAnsi="IRNazanin" w:eastAsia="IRNazanin"/>
          <w:color w:val="111111"/>
          <w:sz w:val="28"/>
          <w:sz w:val="28"/>
          <w:szCs w:val="28"/>
          <w:rtl w:val="true"/>
          <w:lang w:bidi="fa-IR"/>
        </w:rPr>
        <w:t>هر یکی گوهری ببحر علوم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نوا ساز پرده ترتیل</w:t>
      </w:r>
    </w:p>
    <w:p>
      <w:pPr>
        <w:pStyle w:val="BookText"/>
        <w:rPr/>
      </w:pPr>
      <w:r>
        <w:rPr>
          <w:rFonts w:ascii="IRNazanin" w:hAnsi="IRNazanin" w:eastAsia="IRNazanin"/>
          <w:color w:val="111111"/>
          <w:sz w:val="28"/>
          <w:sz w:val="28"/>
          <w:szCs w:val="28"/>
          <w:rtl w:val="true"/>
          <w:lang w:bidi="fa-IR"/>
        </w:rPr>
        <w:t>راست آهنگ باش در تنزیل</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جوهری و فکر متین</w:t>
      </w:r>
    </w:p>
    <w:p>
      <w:pPr>
        <w:pStyle w:val="BookText"/>
        <w:rPr/>
      </w:pPr>
      <w:r>
        <w:rPr>
          <w:rFonts w:ascii="IRNazanin" w:hAnsi="IRNazanin" w:eastAsia="IRNazanin"/>
          <w:color w:val="111111"/>
          <w:sz w:val="28"/>
          <w:sz w:val="28"/>
          <w:szCs w:val="28"/>
          <w:rtl w:val="true"/>
          <w:lang w:bidi="fa-IR"/>
        </w:rPr>
        <w:t>کرده در سال هشتصد و سه گزین</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نامش خلاصة التنزیل</w:t>
      </w:r>
    </w:p>
    <w:p>
      <w:pPr>
        <w:pStyle w:val="BookText"/>
        <w:rPr/>
      </w:pPr>
      <w:r>
        <w:rPr>
          <w:rFonts w:ascii="IRNazanin" w:hAnsi="IRNazanin" w:eastAsia="IRNazanin"/>
          <w:color w:val="111111"/>
          <w:sz w:val="28"/>
          <w:sz w:val="28"/>
          <w:szCs w:val="28"/>
          <w:rtl w:val="true"/>
          <w:lang w:bidi="fa-IR"/>
        </w:rPr>
        <w:t>در ادای حروف با ترتیل</w:t>
      </w:r>
    </w:p>
    <w:p>
      <w:pPr>
        <w:pStyle w:val="BookText"/>
        <w:rPr/>
      </w:pPr>
      <w:r>
        <w:rPr>
          <w:rFonts w:ascii="IRNazanin" w:hAnsi="IRNazanin" w:eastAsia="IRNazanin"/>
          <w:color w:val="111111"/>
          <w:sz w:val="28"/>
          <w:sz w:val="28"/>
          <w:szCs w:val="28"/>
          <w:rtl w:val="true"/>
          <w:lang w:bidi="fa-IR"/>
        </w:rPr>
        <w:t>ثم شرع فی بیان مخارج الحروف و صفاتها و حالاتها و قال فی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عقد این در شهوار</w:t>
      </w:r>
    </w:p>
    <w:p>
      <w:pPr>
        <w:pStyle w:val="BookText"/>
        <w:rPr/>
      </w:pPr>
      <w:r>
        <w:rPr>
          <w:rFonts w:ascii="IRNazanin" w:hAnsi="IRNazanin" w:eastAsia="IRNazanin"/>
          <w:color w:val="111111"/>
          <w:sz w:val="28"/>
          <w:sz w:val="28"/>
          <w:szCs w:val="28"/>
          <w:rtl w:val="true"/>
          <w:lang w:bidi="fa-IR"/>
        </w:rPr>
        <w:t>صد و چل آمد از طریق شمار</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نوباوه درخت سخن</w:t>
      </w:r>
    </w:p>
    <w:p>
      <w:pPr>
        <w:pStyle w:val="BookText"/>
        <w:rPr/>
      </w:pPr>
      <w:r>
        <w:rPr>
          <w:rFonts w:ascii="IRNazanin" w:hAnsi="IRNazanin" w:eastAsia="IRNazanin"/>
          <w:color w:val="111111"/>
          <w:sz w:val="28"/>
          <w:sz w:val="28"/>
          <w:szCs w:val="28"/>
          <w:rtl w:val="true"/>
          <w:lang w:bidi="fa-IR"/>
        </w:rPr>
        <w:t>چینی از بوستان فکرت من</w:t>
      </w:r>
    </w:p>
    <w:p>
      <w:pPr>
        <w:pStyle w:val="BookText"/>
        <w:rPr/>
      </w:pPr>
      <w:r>
        <w:rPr>
          <w:rFonts w:ascii="IRNazanin" w:hAnsi="IRNazanin" w:eastAsia="IRNazanin"/>
          <w:color w:val="111111"/>
          <w:sz w:val="28"/>
          <w:sz w:val="28"/>
          <w:szCs w:val="28"/>
          <w:rtl w:val="true"/>
          <w:lang w:bidi="fa-IR"/>
        </w:rPr>
        <w:t>گو غریق بحار رحمت باد</w:t>
      </w:r>
    </w:p>
    <w:p>
      <w:pPr>
        <w:pStyle w:val="BookText"/>
        <w:rPr/>
      </w:pPr>
      <w:r>
        <w:rPr>
          <w:rFonts w:ascii="IRNazanin" w:hAnsi="IRNazanin" w:eastAsia="IRNazanin"/>
          <w:color w:val="111111"/>
          <w:sz w:val="28"/>
          <w:sz w:val="28"/>
          <w:szCs w:val="28"/>
          <w:rtl w:val="true"/>
          <w:lang w:bidi="fa-IR"/>
        </w:rPr>
        <w:t>ناظم این رسالة ابن عماد</w:t>
      </w:r>
    </w:p>
    <w:p>
      <w:pPr>
        <w:pStyle w:val="BookText"/>
        <w:rPr/>
      </w:pPr>
      <w:r>
        <w:rPr>
          <w:rFonts w:ascii="IRNazanin" w:hAnsi="IRNazanin" w:eastAsia="IRNazanin"/>
          <w:color w:val="111111"/>
          <w:sz w:val="28"/>
          <w:sz w:val="28"/>
          <w:szCs w:val="28"/>
          <w:rtl w:val="true"/>
          <w:lang w:bidi="fa-IR"/>
        </w:rPr>
        <w:t xml:space="preserve">نسخه منه منضمة إلی کتاب الأدوات بخط واحد تاریخ کتابتها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 السید آقا التستری فی النجف، و نسخه أخری عند المیرزا عبد الله التفریشی الطهرانی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عماد الناظم لم نعرف مشخصاته و لعله من أحفاد العماد الکاتب الأصفهانی محمد بن محمد بن حامد المتوفی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فهو مقدم بکثیر علی المولی عماد القاری الأسترآبادی معاصر الشاه طهماسب الذی توفی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Heading3"/>
        <w:numPr>
          <w:ilvl w:val="2"/>
          <w:numId w:val="1"/>
        </w:numPr>
        <w:rPr/>
      </w:pPr>
      <w:bookmarkStart w:id="2631" w:name="__RefHeading___Toc7973894_73709187"/>
      <w:bookmarkStart w:id="2632" w:name="_Toc1208"/>
      <w:bookmarkEnd w:id="2631"/>
      <w:r>
        <w:rPr/>
        <w:t>1072</w:t>
      </w:r>
      <w:r>
        <w:rPr>
          <w:rtl w:val="true"/>
        </w:rPr>
        <w:t xml:space="preserve">- </w:t>
      </w:r>
      <w:r>
        <w:rPr>
          <w:rtl w:val="true"/>
        </w:rPr>
        <w:t>خلاصة التنقیح فی المذهب الحق الصحیح</w:t>
      </w:r>
      <w:bookmarkEnd w:id="263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لإرشاد العلامة الحلی فی الفقه فی مجلدین کبیرین من أول الفقه إلی آخره و هو تألیف الشیخ الفقیه شهاب الدین </w:t>
      </w:r>
      <w:bookmarkStart w:id="2633" w:name="pg11693_132249"/>
    </w:p>
    <w:p>
      <w:pPr>
        <w:pStyle w:val="BookText"/>
        <w:rPr/>
      </w:pPr>
      <w:bookmarkEnd w:id="2633"/>
      <w:r>
        <w:rPr>
          <w:rFonts w:ascii="IRNazanin" w:hAnsi="IRNazanin" w:eastAsia="IRNazanin"/>
          <w:color w:val="111111"/>
          <w:sz w:val="28"/>
          <w:sz w:val="28"/>
          <w:szCs w:val="28"/>
          <w:rtl w:val="true"/>
          <w:lang w:bidi="fa-IR"/>
        </w:rPr>
        <w:t xml:space="preserve">أحمد بن محمد بن فهد بن الحسن بن محمد بن إدریس الأحسائی معاصر سمیه الشیخ أحمد بن فهد الحلی الذی توفی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الشرح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المجلد الثانی منه من أول النکاح إلی آخر الدیات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أوله و آخره خط السید الحسین بن حیدر الحسینی الکرکی ذکر أنه استکتبه لنفسه و قابله بنسخة لا تخلو من سقم فی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فی آخره بعد کلام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نقبض عنان الکلام حامدین لربنا علی سوابغ النعم و مصلین علی سید العرب و العجم و علی أهل بیته دعائم الإسلام و سادات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الکتاب الموسوم بخلاصة التنقیح فی المذهب الحق الصحیح فی ثالث و عشرین رمضان سنة ست و ثمانمائة علی ید مؤلفه العبد الغریق فی بحر المعاصی الخائف یوم یؤخذ بالنواصی أحمد بن محمد بن فهد بن حسن بن محمد بن إدریس حامد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انتقلت فی هذه الأواخر إلی مکتبة السید حسین الهمدانی فی النجف ثم إلی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2634" w:name="__RefHeading___Toc7973896_73709187"/>
      <w:bookmarkStart w:id="2635" w:name="_Toc1209"/>
      <w:bookmarkEnd w:id="2634"/>
      <w:r>
        <w:rPr/>
        <w:t>1073</w:t>
      </w:r>
      <w:r>
        <w:rPr>
          <w:rtl w:val="true"/>
        </w:rPr>
        <w:t xml:space="preserve">- </w:t>
      </w:r>
      <w:r>
        <w:rPr>
          <w:rtl w:val="true"/>
        </w:rPr>
        <w:t>خلاصة التواریخ</w:t>
      </w:r>
      <w:bookmarkEnd w:id="2635"/>
    </w:p>
    <w:p>
      <w:pPr>
        <w:pStyle w:val="BookText"/>
        <w:rPr/>
      </w:pPr>
      <w:r>
        <w:rPr>
          <w:rFonts w:ascii="IRNazanin" w:hAnsi="IRNazanin" w:eastAsia="IRNazanin"/>
          <w:color w:val="111111"/>
          <w:sz w:val="28"/>
          <w:sz w:val="28"/>
          <w:szCs w:val="28"/>
          <w:rtl w:val="true"/>
          <w:lang w:bidi="fa-IR"/>
        </w:rPr>
        <w:t xml:space="preserve">تألیف القاضی میر أحمد بن میر محمد الحسینی القمی المعروف بمیر منشی من رجال العهد الطهماسبی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 خراسان و المتوفی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گلستان هنر طبع موسکو و مجمع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خمس مجلدات، یوجد المجلد الخامس و هی وقایع العهد الصفوی إلی سنة وفاه المؤلف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النفیسی</w:t>
      </w:r>
      <w:r>
        <w:rPr>
          <w:rFonts w:eastAsia="IRNazanin" w:cs="IRNazanin"/>
          <w:color w:val="111111"/>
          <w:sz w:val="28"/>
          <w:szCs w:val="28"/>
          <w:rtl w:val="true"/>
          <w:lang w:bidi="fa-IR"/>
        </w:rPr>
        <w:t>).</w:t>
      </w:r>
    </w:p>
    <w:p>
      <w:pPr>
        <w:pStyle w:val="Heading3"/>
        <w:numPr>
          <w:ilvl w:val="2"/>
          <w:numId w:val="1"/>
        </w:numPr>
        <w:rPr/>
      </w:pPr>
      <w:bookmarkStart w:id="2636" w:name="__RefHeading___Toc7973898_73709187"/>
      <w:bookmarkStart w:id="2637" w:name="_Toc1210"/>
      <w:bookmarkEnd w:id="2636"/>
      <w:r>
        <w:rPr/>
        <w:t>1074</w:t>
      </w:r>
      <w:r>
        <w:rPr>
          <w:rtl w:val="true"/>
        </w:rPr>
        <w:t xml:space="preserve">- </w:t>
      </w:r>
      <w:r>
        <w:rPr>
          <w:rtl w:val="true"/>
        </w:rPr>
        <w:t>خلاصة التواریخ‌</w:t>
      </w:r>
      <w:bookmarkEnd w:id="2637"/>
    </w:p>
    <w:p>
      <w:pPr>
        <w:pStyle w:val="BookText"/>
        <w:rPr/>
      </w:pPr>
      <w:r>
        <w:rPr>
          <w:rFonts w:ascii="IRNazanin" w:hAnsi="IRNazanin" w:eastAsia="IRNazanin"/>
          <w:color w:val="111111"/>
          <w:sz w:val="28"/>
          <w:sz w:val="28"/>
          <w:szCs w:val="28"/>
          <w:rtl w:val="true"/>
          <w:lang w:bidi="fa-IR"/>
        </w:rPr>
        <w:t xml:space="preserve">للمولی محمد کاظم بن رضا الطبری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بی‌قیاس سزاوار صانعی 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أوله إنه تاریخ عام من ولادة النبی صلی الله علیه و آله إلی سنة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النسخة التی کتبها عبد علی بن محمد باقر التنکابنی الطهرانی فی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 لا تشتمل الا علی وقایع صدر الإسلام إلی خلافة علی علیه السلام و هی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النفیسی</w:t>
      </w:r>
      <w:r>
        <w:rPr>
          <w:rFonts w:eastAsia="IRNazanin" w:cs="IRNazanin"/>
          <w:color w:val="111111"/>
          <w:sz w:val="28"/>
          <w:szCs w:val="28"/>
          <w:rtl w:val="true"/>
          <w:lang w:bidi="fa-IR"/>
        </w:rPr>
        <w:t>).</w:t>
      </w:r>
    </w:p>
    <w:p>
      <w:pPr>
        <w:pStyle w:val="Heading3"/>
        <w:numPr>
          <w:ilvl w:val="2"/>
          <w:numId w:val="1"/>
        </w:numPr>
        <w:rPr/>
      </w:pPr>
      <w:bookmarkStart w:id="2638" w:name="__RefHeading___Toc7973900_73709187"/>
      <w:bookmarkStart w:id="2639" w:name="_Toc1211"/>
      <w:bookmarkEnd w:id="2638"/>
      <w:r>
        <w:rPr/>
        <w:t>1075</w:t>
      </w:r>
      <w:r>
        <w:rPr>
          <w:rtl w:val="true"/>
        </w:rPr>
        <w:t xml:space="preserve">- </w:t>
      </w:r>
      <w:r>
        <w:rPr>
          <w:rtl w:val="true"/>
        </w:rPr>
        <w:t>خلاصة الثقلین</w:t>
      </w:r>
      <w:bookmarkEnd w:id="263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ترجمه رسالة ادعی المترجم إنها للمولی صفر علی و إنه ألفها فی إثبات حقیقة مذهب الإمامیة و إنه عرضها علی سلطان عصره فاستبصر السلطان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مبدعی راست که گیتی را به کن آفریده و احدی بکنهش نرسیده و از محض جلال ذاتی چنان از حاسة ما سوایش به مرتبه منزه و مبرا آمد که شهباز عقل کل از رسیدن بأول کنگره </w:t>
      </w:r>
      <w:bookmarkStart w:id="2640" w:name="pg11693_132250"/>
    </w:p>
    <w:p>
      <w:pPr>
        <w:pStyle w:val="BookText"/>
        <w:rPr/>
      </w:pPr>
      <w:bookmarkEnd w:id="2640"/>
      <w:r>
        <w:rPr>
          <w:rFonts w:ascii="IRNazanin" w:hAnsi="IRNazanin" w:eastAsia="IRNazanin"/>
          <w:color w:val="111111"/>
          <w:sz w:val="28"/>
          <w:sz w:val="28"/>
          <w:szCs w:val="28"/>
          <w:rtl w:val="true"/>
          <w:lang w:bidi="fa-IR"/>
        </w:rPr>
        <w:t xml:space="preserve">ایوان قدس لاهوتیش با این همه بلندپروازیها رو بعجز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است خلاصة الثقلین در ترجمه رسالة ملا صفر علی که برای سلطان نوشت و أو شیعه شد حاصل آن اینکه شیعه قائل نیستند مگر بهمان چیزی که أهل سنت قایلند از خدا و پیغمبر و خلیفة که مردم أو را نصب کردند و وصیی که پیغمبر قرار داد و نماز و روزه و قرآن و أحکام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المکتوبة منه فی مکة المعظمة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بن نعمة الله الموسوی فی النجف</w:t>
      </w:r>
      <w:r>
        <w:rPr>
          <w:rFonts w:eastAsia="IRNazanin" w:cs="IRNazanin"/>
          <w:color w:val="111111"/>
          <w:sz w:val="28"/>
          <w:szCs w:val="28"/>
          <w:rtl w:val="true"/>
          <w:lang w:bidi="fa-IR"/>
        </w:rPr>
        <w:t>.</w:t>
      </w:r>
    </w:p>
    <w:p>
      <w:pPr>
        <w:pStyle w:val="Heading3"/>
        <w:numPr>
          <w:ilvl w:val="2"/>
          <w:numId w:val="1"/>
        </w:numPr>
        <w:rPr/>
      </w:pPr>
      <w:bookmarkStart w:id="2641" w:name="__RefHeading___Toc7973902_73709187"/>
      <w:bookmarkStart w:id="2642" w:name="_Toc1212"/>
      <w:bookmarkEnd w:id="2641"/>
      <w:r>
        <w:rPr/>
        <w:t>1076</w:t>
      </w:r>
      <w:r>
        <w:rPr>
          <w:rtl w:val="true"/>
        </w:rPr>
        <w:t xml:space="preserve">- </w:t>
      </w:r>
      <w:r>
        <w:rPr>
          <w:rtl w:val="true"/>
        </w:rPr>
        <w:t>خلاصة الحدود</w:t>
      </w:r>
      <w:bookmarkEnd w:id="2642"/>
    </w:p>
    <w:p>
      <w:pPr>
        <w:pStyle w:val="BookText"/>
        <w:rPr/>
      </w:pPr>
      <w:r>
        <w:rPr>
          <w:rFonts w:ascii="IRNazanin" w:hAnsi="IRNazanin" w:eastAsia="IRNazanin"/>
          <w:color w:val="111111"/>
          <w:sz w:val="28"/>
          <w:sz w:val="28"/>
          <w:szCs w:val="28"/>
          <w:rtl w:val="true"/>
          <w:lang w:bidi="fa-IR"/>
        </w:rPr>
        <w:t xml:space="preserve">للشیخ رشید الدین محمد بن علی بن شهرآشوب السروی 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فی کتابه متشابه القرآن فی باب أصول الفقه، و کأنه مختصر من کتابه فی الحدود و الحقائق، الموسوم بأعلام الطرائق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3"/>
        <w:numPr>
          <w:ilvl w:val="2"/>
          <w:numId w:val="1"/>
        </w:numPr>
        <w:rPr/>
      </w:pPr>
      <w:bookmarkStart w:id="2643" w:name="__RefHeading___Toc7973904_73709187"/>
      <w:bookmarkStart w:id="2644" w:name="_Toc1213"/>
      <w:bookmarkEnd w:id="2643"/>
      <w:r>
        <w:rPr/>
        <w:t>1077</w:t>
      </w:r>
      <w:r>
        <w:rPr>
          <w:rtl w:val="true"/>
        </w:rPr>
        <w:t xml:space="preserve">- </w:t>
      </w:r>
      <w:r>
        <w:rPr>
          <w:rtl w:val="true"/>
        </w:rPr>
        <w:t>خلاصة الحساب</w:t>
      </w:r>
      <w:bookmarkEnd w:id="2644"/>
    </w:p>
    <w:p>
      <w:pPr>
        <w:pStyle w:val="BookText"/>
        <w:rPr/>
      </w:pPr>
      <w:r>
        <w:rPr>
          <w:rFonts w:ascii="IRNazanin" w:hAnsi="IRNazanin" w:eastAsia="IRNazanin"/>
          <w:color w:val="111111"/>
          <w:sz w:val="28"/>
          <w:sz w:val="28"/>
          <w:szCs w:val="28"/>
          <w:rtl w:val="true"/>
          <w:lang w:bidi="fa-IR"/>
        </w:rPr>
        <w:t xml:space="preserve">الفارسی للمولی قطب الدین خسرو شاه من علماء عصر الأمیر تیمور گورکان الذی مات فی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أسرع الحاسبین، و نشکرک یا محاسب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 فی دیباجته غزلا فی مدح السید العارف الشاه نعمة الله الولی و رتبه علی مقدمه و مقالتین و خاتمة 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خلاصه آنچه در باب حساب از کتب متفرقة در این کتاب جمع نموده امیدوار است که منظور نظر کیمیا أثر أهل فهم و ادراک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نسختان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إحداهما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کتابة الأخری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خطبة الأولی أبسط فی ذکر نعت النبی و الولی و الثانیة بخط علی بن محمد صالح العاملی و خطبتها أقصر فی ذکرهما، 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کار راستی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مؤلف فهرس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منه فی النجف کتابتها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مطابق للنسخة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645" w:name="__RefHeading___Toc7973906_73709187"/>
      <w:bookmarkStart w:id="2646" w:name="_Toc1214"/>
      <w:bookmarkEnd w:id="2645"/>
      <w:r>
        <w:rPr/>
        <w:t>1078</w:t>
      </w:r>
      <w:r>
        <w:rPr>
          <w:rtl w:val="true"/>
        </w:rPr>
        <w:t xml:space="preserve">- </w:t>
      </w:r>
      <w:r>
        <w:rPr>
          <w:rtl w:val="true"/>
        </w:rPr>
        <w:t>خلاصة الحساب‌</w:t>
      </w:r>
      <w:bookmarkEnd w:id="264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بهاء الدین محمد بن الحسین الحارثی العاملی نزیل أصفهان و المدفون بمشهد خراسان 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کتاب لفنون الحساب علی اختصاره، مرتب علی مقدمه و عشرة أبواب فی عاشرها مسائل تمرینیة، و فی الخاتمة أورد سبع مسائل لا ینحل لغموضها و فی آخره وصیة،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لا یحیط بجمع نعمه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أصبح هذا الکتاب من لدن تصنیفه إلی هذه الأواخر مرجعا فی التدریس </w:t>
      </w:r>
      <w:bookmarkStart w:id="2647" w:name="pg11693_132251"/>
    </w:p>
    <w:p>
      <w:pPr>
        <w:pStyle w:val="BookText"/>
        <w:rPr/>
      </w:pPr>
      <w:bookmarkEnd w:id="2647"/>
      <w:r>
        <w:rPr>
          <w:rFonts w:ascii="IRNazanin" w:hAnsi="IRNazanin" w:eastAsia="IRNazanin"/>
          <w:color w:val="111111"/>
          <w:sz w:val="28"/>
          <w:sz w:val="28"/>
          <w:szCs w:val="28"/>
          <w:rtl w:val="true"/>
          <w:lang w:bidi="fa-IR"/>
        </w:rPr>
        <w:t xml:space="preserve">و البحث، و قد علقوا علیه الحواشی کما مر بعضها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کتبوا له شروحا تأتی فی الشین، أو فی محله الخاص باسمه کما مر من الشروح إیضاح الحساب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الطریحی و أنوار خلاصة الحساب‌</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تشریح الحساب متعددا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الخلاصة بإیران مکررا، و کذا طبع بکلکتة فی </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ببرلن فی </w:t>
      </w: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معه ترجمته الألمانیة و طبع بمطبعة گلستان کشمیر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نسخه المخطوطة فکثیر منها و شحت خطبتها باسم السلطان حمزة بهادر خان کما فی المطبوع، و بعضها مصدرة باسم السلطان حسن بهادر خان، و بعضها مطرزة باسم السلطان الشاه عباس الماضی، و السلطان حمزة، و السلطان حسن کلاهما أخوان للشاه عباس، و فی بعض النسخ لم یصدر باسم أحد، و هذه النسخ الأربعة کذلک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Heading3"/>
        <w:numPr>
          <w:ilvl w:val="2"/>
          <w:numId w:val="1"/>
        </w:numPr>
        <w:rPr/>
      </w:pPr>
      <w:bookmarkStart w:id="2648" w:name="__RefHeading___Toc7973908_73709187"/>
      <w:bookmarkStart w:id="2649" w:name="_Toc1215"/>
      <w:bookmarkEnd w:id="2648"/>
      <w:r>
        <w:rPr/>
        <w:t>1079</w:t>
      </w:r>
      <w:r>
        <w:rPr>
          <w:rtl w:val="true"/>
        </w:rPr>
        <w:t xml:space="preserve">- </w:t>
      </w:r>
      <w:r>
        <w:rPr>
          <w:rtl w:val="true"/>
        </w:rPr>
        <w:t>خلاصة الحساب</w:t>
      </w:r>
      <w:bookmarkEnd w:id="2649"/>
    </w:p>
    <w:p>
      <w:pPr>
        <w:pStyle w:val="BookText"/>
        <w:rPr/>
      </w:pPr>
      <w:r>
        <w:rPr>
          <w:rFonts w:ascii="IRNazanin" w:hAnsi="IRNazanin" w:eastAsia="IRNazanin"/>
          <w:color w:val="111111"/>
          <w:sz w:val="28"/>
          <w:sz w:val="28"/>
          <w:szCs w:val="28"/>
          <w:rtl w:val="true"/>
          <w:lang w:bidi="fa-IR"/>
        </w:rPr>
        <w:t xml:space="preserve">نظم لخلاصة الحساب البهائیة المذکورة بالعربیة، نظمه میرزا قوام الدین محمد بن محمد مهدی الحسینی السیفی القزوینی ناظم الأراجیز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الأعداد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تلمیذ الشیخ جعفر بن عبد الله بن إبراهیم الحویزی الکمره‌إی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الخلاصة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القدیم الواحد</w:t>
      </w:r>
    </w:p>
    <w:p>
      <w:pPr>
        <w:pStyle w:val="BookText"/>
        <w:rPr/>
      </w:pPr>
      <w:r>
        <w:rPr>
          <w:rFonts w:ascii="IRNazanin" w:hAnsi="IRNazanin" w:eastAsia="IRNazanin"/>
          <w:color w:val="111111"/>
          <w:sz w:val="28"/>
          <w:sz w:val="28"/>
          <w:szCs w:val="28"/>
          <w:rtl w:val="true"/>
          <w:lang w:bidi="fa-IR"/>
        </w:rPr>
        <w:t>حمدا یشق قلب کل جاحد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آله الخزان للیقین</w:t>
      </w:r>
    </w:p>
    <w:p>
      <w:pPr>
        <w:pStyle w:val="BookText"/>
        <w:rPr/>
      </w:pPr>
      <w:r>
        <w:rPr>
          <w:rFonts w:ascii="IRNazanin" w:hAnsi="IRNazanin" w:eastAsia="IRNazanin"/>
          <w:color w:val="111111"/>
          <w:sz w:val="28"/>
          <w:sz w:val="28"/>
          <w:szCs w:val="28"/>
          <w:rtl w:val="true"/>
          <w:lang w:bidi="fa-IR"/>
        </w:rPr>
        <w:t>أئمة بهم قوام الدین</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خلاصة الحساب</w:t>
      </w:r>
    </w:p>
    <w:p>
      <w:pPr>
        <w:pStyle w:val="BookText"/>
        <w:rPr/>
      </w:pPr>
      <w:r>
        <w:rPr>
          <w:rFonts w:ascii="IRNazanin" w:hAnsi="IRNazanin" w:eastAsia="IRNazanin"/>
          <w:color w:val="111111"/>
          <w:sz w:val="28"/>
          <w:sz w:val="28"/>
          <w:szCs w:val="28"/>
          <w:rtl w:val="true"/>
          <w:lang w:bidi="fa-IR"/>
        </w:rPr>
        <w:t>قد نظمت کالدر فی النصاب</w:t>
      </w:r>
    </w:p>
    <w:p>
      <w:pPr>
        <w:pStyle w:val="BookText"/>
        <w:rPr/>
      </w:pPr>
      <w:r>
        <w:rPr>
          <w:rFonts w:ascii="Amiri" w:hAnsi="Amiri" w:eastAsia="Amiri" w:cs="Amiri"/>
          <w:color w:val="111111"/>
          <w:sz w:val="28"/>
          <w:sz w:val="28"/>
          <w:szCs w:val="28"/>
          <w:rtl w:val="true"/>
          <w:lang w:bidi="ar-SA"/>
        </w:rPr>
        <w:t>مختومة بأحسن الختام</w:t>
      </w:r>
    </w:p>
    <w:p>
      <w:pPr>
        <w:pStyle w:val="BookText"/>
        <w:rPr/>
      </w:pPr>
      <w:r>
        <w:rPr>
          <w:rFonts w:ascii="Amiri" w:hAnsi="Amiri" w:eastAsia="Amiri" w:cs="Amiri"/>
          <w:color w:val="111111"/>
          <w:sz w:val="28"/>
          <w:sz w:val="28"/>
          <w:szCs w:val="28"/>
          <w:rtl w:val="true"/>
          <w:lang w:bidi="ar-SA"/>
        </w:rPr>
        <w:t>بالحمد و الصلاة و السلام</w:t>
      </w:r>
    </w:p>
    <w:p>
      <w:pPr>
        <w:pStyle w:val="BookText"/>
        <w:rPr/>
      </w:pPr>
      <w:r>
        <w:rPr>
          <w:rFonts w:ascii="IRNazanin" w:hAnsi="IRNazanin" w:eastAsia="IRNazanin"/>
          <w:color w:val="111111"/>
          <w:sz w:val="28"/>
          <w:sz w:val="28"/>
          <w:szCs w:val="28"/>
          <w:rtl w:val="true"/>
          <w:lang w:bidi="fa-IR"/>
        </w:rPr>
        <w:t xml:space="preserve">توجد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النون بعنوان نظم الحساب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2650" w:name="__RefHeading___Toc7973910_73709187"/>
      <w:bookmarkStart w:id="2651" w:name="_Toc1216"/>
      <w:bookmarkEnd w:id="2650"/>
      <w:r>
        <w:rPr/>
        <w:t>1080</w:t>
      </w:r>
      <w:r>
        <w:rPr>
          <w:rtl w:val="true"/>
        </w:rPr>
        <w:t xml:space="preserve">- </w:t>
      </w:r>
      <w:r>
        <w:rPr>
          <w:rtl w:val="true"/>
        </w:rPr>
        <w:t>خلاصة الحقائق</w:t>
      </w:r>
      <w:bookmarkEnd w:id="26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العارف نجیب الدین رضا التبریزی الأصل الأصفهانی المولد المتوفی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بشیراز فی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مفصلا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2652" w:name="pg11693_132252"/>
    </w:p>
    <w:p>
      <w:pPr>
        <w:pStyle w:val="Heading3"/>
        <w:numPr>
          <w:ilvl w:val="2"/>
          <w:numId w:val="1"/>
        </w:numPr>
        <w:rPr/>
      </w:pPr>
      <w:bookmarkStart w:id="2653" w:name="__RefHeading___Toc7973912_73709187"/>
      <w:bookmarkStart w:id="2654" w:name="_Toc1217"/>
      <w:bookmarkEnd w:id="2652"/>
      <w:bookmarkEnd w:id="2653"/>
      <w:r>
        <w:rPr/>
        <w:t>1081</w:t>
      </w:r>
      <w:r>
        <w:rPr>
          <w:rtl w:val="true"/>
        </w:rPr>
        <w:t xml:space="preserve">- </w:t>
      </w:r>
      <w:r>
        <w:rPr>
          <w:rtl w:val="true"/>
        </w:rPr>
        <w:t>خلاصة الحکمة</w:t>
      </w:r>
      <w:bookmarkEnd w:id="2654"/>
    </w:p>
    <w:p>
      <w:pPr>
        <w:pStyle w:val="BookText"/>
        <w:rPr/>
      </w:pPr>
      <w:r>
        <w:rPr>
          <w:rFonts w:ascii="IRNazanin" w:hAnsi="IRNazanin" w:eastAsia="IRNazanin"/>
          <w:color w:val="111111"/>
          <w:sz w:val="28"/>
          <w:sz w:val="28"/>
          <w:szCs w:val="28"/>
          <w:rtl w:val="true"/>
          <w:lang w:bidi="fa-IR"/>
        </w:rPr>
        <w:t xml:space="preserve">فارسی فی کلیات الطب للسید النواب المیر محمد حسین بن الحکیم محمد هادی خان العلوی العقیلی الخراسانی الشیرازی کتبه بأمر أستاذه المیر محمد علی الحسینی بعد کتابه مجمع الجوامع و هو القرابادین الکبیر و مخزن الأدویة المعبر عنه بتذکرة أولی النهی کما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الخلاصة علی مقدمه فی الکلیات و مقالتین و خاتمة ألفه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2655" w:name="__RefHeading___Toc7973914_73709187"/>
      <w:bookmarkStart w:id="2656" w:name="_Toc1218"/>
      <w:bookmarkEnd w:id="2655"/>
      <w:r>
        <w:rPr/>
        <w:t>1082</w:t>
      </w:r>
      <w:r>
        <w:rPr>
          <w:rtl w:val="true"/>
        </w:rPr>
        <w:t xml:space="preserve">- </w:t>
      </w:r>
      <w:r>
        <w:rPr>
          <w:rtl w:val="true"/>
        </w:rPr>
        <w:t>خلاصة الحکمة</w:t>
      </w:r>
      <w:bookmarkEnd w:id="2656"/>
    </w:p>
    <w:p>
      <w:pPr>
        <w:pStyle w:val="BookText"/>
        <w:rPr/>
      </w:pPr>
      <w:r>
        <w:rPr>
          <w:rFonts w:ascii="IRNazanin" w:hAnsi="IRNazanin" w:eastAsia="IRNazanin"/>
          <w:color w:val="111111"/>
          <w:sz w:val="28"/>
          <w:sz w:val="28"/>
          <w:szCs w:val="28"/>
          <w:rtl w:val="true"/>
          <w:lang w:bidi="fa-IR"/>
        </w:rPr>
        <w:t>فارسی فی الطب للمیرزا زین العابدین خان الکاشانی نزیل طهران الملقب من السلطان ناصر الدین شاه بمؤتمن الأطباء</w:t>
      </w:r>
      <w:r>
        <w:rPr>
          <w:rFonts w:eastAsia="IRNazanin" w:cs="IRNazanin"/>
          <w:color w:val="111111"/>
          <w:sz w:val="28"/>
          <w:szCs w:val="28"/>
          <w:rtl w:val="true"/>
          <w:lang w:bidi="fa-IR"/>
        </w:rPr>
        <w:t>.</w:t>
      </w:r>
    </w:p>
    <w:p>
      <w:pPr>
        <w:pStyle w:val="Heading3"/>
        <w:numPr>
          <w:ilvl w:val="2"/>
          <w:numId w:val="1"/>
        </w:numPr>
        <w:rPr/>
      </w:pPr>
      <w:bookmarkStart w:id="2657" w:name="__RefHeading___Toc7973916_73709187"/>
      <w:bookmarkStart w:id="2658" w:name="_Toc1219"/>
      <w:bookmarkEnd w:id="2657"/>
      <w:r>
        <w:rPr/>
        <w:t>1083</w:t>
      </w:r>
      <w:r>
        <w:rPr>
          <w:rtl w:val="true"/>
        </w:rPr>
        <w:t xml:space="preserve">- </w:t>
      </w:r>
      <w:r>
        <w:rPr>
          <w:rtl w:val="true"/>
        </w:rPr>
        <w:t>خلاصة حکمت إشراق‌</w:t>
      </w:r>
      <w:bookmarkEnd w:id="2658"/>
    </w:p>
    <w:p>
      <w:pPr>
        <w:pStyle w:val="BookText"/>
        <w:rPr/>
      </w:pPr>
      <w:r>
        <w:rPr>
          <w:rFonts w:ascii="IRNazanin" w:hAnsi="IRNazanin" w:eastAsia="IRNazanin"/>
          <w:color w:val="111111"/>
          <w:sz w:val="28"/>
          <w:sz w:val="28"/>
          <w:szCs w:val="28"/>
          <w:rtl w:val="true"/>
          <w:lang w:bidi="fa-IR"/>
        </w:rPr>
        <w:t>أو أفکار سهروردی و ملا صدرا رسالة صغیرة جامعة فی الفلسفة الإشراقیة، تألیف أکبر دانا سرشت، طبع بطهران</w:t>
      </w:r>
      <w:r>
        <w:rPr>
          <w:rFonts w:eastAsia="IRNazanin" w:cs="IRNazanin"/>
          <w:color w:val="111111"/>
          <w:sz w:val="28"/>
          <w:szCs w:val="28"/>
          <w:rtl w:val="true"/>
          <w:lang w:bidi="fa-IR"/>
        </w:rPr>
        <w:t>.</w:t>
      </w:r>
    </w:p>
    <w:p>
      <w:pPr>
        <w:pStyle w:val="Heading3"/>
        <w:numPr>
          <w:ilvl w:val="2"/>
          <w:numId w:val="1"/>
        </w:numPr>
        <w:rPr/>
      </w:pPr>
      <w:bookmarkStart w:id="2659" w:name="__RefHeading___Toc7973918_73709187"/>
      <w:bookmarkStart w:id="2660" w:name="_Toc1220"/>
      <w:bookmarkEnd w:id="2659"/>
      <w:r>
        <w:rPr/>
        <w:t>1084</w:t>
      </w:r>
      <w:r>
        <w:rPr>
          <w:rtl w:val="true"/>
        </w:rPr>
        <w:t xml:space="preserve">- </w:t>
      </w:r>
      <w:r>
        <w:rPr>
          <w:rtl w:val="true"/>
        </w:rPr>
        <w:t>خلاصة الحیاة</w:t>
      </w:r>
      <w:bookmarkEnd w:id="2660"/>
    </w:p>
    <w:p>
      <w:pPr>
        <w:pStyle w:val="BookText"/>
        <w:rPr/>
      </w:pPr>
      <w:r>
        <w:rPr>
          <w:rFonts w:ascii="IRNazanin" w:hAnsi="IRNazanin" w:eastAsia="IRNazanin"/>
          <w:color w:val="111111"/>
          <w:sz w:val="28"/>
          <w:sz w:val="28"/>
          <w:szCs w:val="28"/>
          <w:rtl w:val="true"/>
          <w:lang w:bidi="fa-IR"/>
        </w:rPr>
        <w:t>فی أحوال الحکماء، للمولوی أحمد بن القاضی نصر الله الدیبلی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الیاء علی الموحدة التحتانیة المضمومة کما فی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التتوی السندی المستبصر بتفصیل حکاه عنه شفاها القاضی نور الله التستری الشهید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استشهد فی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تاریخ العلماء الموسوم بتذکرة بی‌بها فی الصفحة الأولی منه</w:t>
      </w:r>
      <w:r>
        <w:rPr>
          <w:rFonts w:eastAsia="IRNazanin" w:cs="IRNazanin"/>
          <w:color w:val="111111"/>
          <w:sz w:val="28"/>
          <w:szCs w:val="28"/>
          <w:rtl w:val="true"/>
          <w:lang w:bidi="fa-IR"/>
        </w:rPr>
        <w:t>.</w:t>
      </w:r>
    </w:p>
    <w:p>
      <w:pPr>
        <w:pStyle w:val="Heading3"/>
        <w:numPr>
          <w:ilvl w:val="2"/>
          <w:numId w:val="1"/>
        </w:numPr>
        <w:rPr/>
      </w:pPr>
      <w:bookmarkStart w:id="2661" w:name="__RefHeading___Toc7973920_73709187"/>
      <w:bookmarkStart w:id="2662" w:name="_Toc1221"/>
      <w:bookmarkEnd w:id="2661"/>
      <w:r>
        <w:rPr/>
        <w:t>1085</w:t>
      </w:r>
      <w:r>
        <w:rPr>
          <w:rtl w:val="true"/>
        </w:rPr>
        <w:t xml:space="preserve">- </w:t>
      </w:r>
      <w:r>
        <w:rPr>
          <w:rtl w:val="true"/>
        </w:rPr>
        <w:t>خلاصة الحیوان، فی تاریخ أحوال الحکماء الأعیان</w:t>
      </w:r>
      <w:bookmarkEnd w:id="2662"/>
    </w:p>
    <w:p>
      <w:pPr>
        <w:pStyle w:val="BookText"/>
        <w:rPr/>
      </w:pPr>
      <w:r>
        <w:rPr>
          <w:rFonts w:ascii="IRNazanin" w:hAnsi="IRNazanin" w:eastAsia="IRNazanin"/>
          <w:color w:val="111111"/>
          <w:sz w:val="28"/>
          <w:sz w:val="28"/>
          <w:szCs w:val="28"/>
          <w:rtl w:val="true"/>
          <w:lang w:bidi="fa-IR"/>
        </w:rPr>
        <w:t>للمولی أبی الجود بن نصر الله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ألفه بأمر الوزیر أبی الفتح بن عبد الرزاق، و هو کبیر حسن الفوائد و لم یعلم عصره، کذا ذکره صاحب الریاض، و لعل مراده ما ذکر فی المجالس</w:t>
      </w:r>
      <w:r>
        <w:rPr>
          <w:rFonts w:eastAsia="IRNazanin" w:cs="IRNazanin"/>
          <w:color w:val="111111"/>
          <w:sz w:val="28"/>
          <w:szCs w:val="28"/>
          <w:rtl w:val="true"/>
          <w:lang w:bidi="fa-IR"/>
        </w:rPr>
        <w:t>.</w:t>
      </w:r>
    </w:p>
    <w:p>
      <w:pPr>
        <w:pStyle w:val="Heading3"/>
        <w:numPr>
          <w:ilvl w:val="2"/>
          <w:numId w:val="1"/>
        </w:numPr>
        <w:rPr/>
      </w:pPr>
      <w:bookmarkStart w:id="2663" w:name="__RefHeading___Toc7973922_73709187"/>
      <w:bookmarkStart w:id="2664" w:name="_Toc1222"/>
      <w:bookmarkEnd w:id="2663"/>
      <w:r>
        <w:rPr>
          <w:rtl w:val="true"/>
        </w:rPr>
        <w:t>خلاصة دعاء السمات</w:t>
      </w:r>
      <w:bookmarkEnd w:id="2664"/>
    </w:p>
    <w:p>
      <w:pPr>
        <w:pStyle w:val="BookText"/>
        <w:rPr/>
      </w:pPr>
      <w:r>
        <w:rPr>
          <w:rFonts w:ascii="IRNazanin" w:hAnsi="IRNazanin" w:eastAsia="IRNazanin"/>
          <w:color w:val="111111"/>
          <w:sz w:val="28"/>
          <w:sz w:val="28"/>
          <w:szCs w:val="28"/>
          <w:rtl w:val="true"/>
          <w:lang w:bidi="fa-IR"/>
        </w:rPr>
        <w:t xml:space="preserve">للسید علی محمد النقوی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 و لعله تصحیف خلاصة الدعوات الآتی</w:t>
      </w:r>
      <w:r>
        <w:rPr>
          <w:rFonts w:eastAsia="IRNazanin" w:cs="IRNazanin"/>
          <w:color w:val="111111"/>
          <w:sz w:val="28"/>
          <w:szCs w:val="28"/>
          <w:rtl w:val="true"/>
          <w:lang w:bidi="fa-IR"/>
        </w:rPr>
        <w:t>.</w:t>
      </w:r>
    </w:p>
    <w:p>
      <w:pPr>
        <w:pStyle w:val="Heading3"/>
        <w:numPr>
          <w:ilvl w:val="2"/>
          <w:numId w:val="1"/>
        </w:numPr>
        <w:rPr/>
      </w:pPr>
      <w:bookmarkStart w:id="2665" w:name="__RefHeading___Toc7973924_73709187"/>
      <w:bookmarkStart w:id="2666" w:name="_Toc1223"/>
      <w:bookmarkEnd w:id="2665"/>
      <w:r>
        <w:rPr/>
        <w:t>1086</w:t>
      </w:r>
      <w:r>
        <w:rPr>
          <w:rtl w:val="true"/>
        </w:rPr>
        <w:t xml:space="preserve">- </w:t>
      </w:r>
      <w:r>
        <w:rPr>
          <w:rtl w:val="true"/>
        </w:rPr>
        <w:t>خلاصة الدعوات</w:t>
      </w:r>
      <w:bookmarkEnd w:id="2666"/>
    </w:p>
    <w:p>
      <w:pPr>
        <w:pStyle w:val="BookText"/>
        <w:rPr/>
      </w:pPr>
      <w:r>
        <w:rPr>
          <w:rFonts w:ascii="IRNazanin" w:hAnsi="IRNazanin" w:eastAsia="IRNazanin"/>
          <w:color w:val="111111"/>
          <w:sz w:val="28"/>
          <w:sz w:val="28"/>
          <w:szCs w:val="28"/>
          <w:rtl w:val="true"/>
          <w:lang w:bidi="fa-IR"/>
        </w:rPr>
        <w:t xml:space="preserve">لبعض الأصحاب، جمع فیه بعض السور القرآنیة و الأدعیة المشهورة و بعض الزیارات و طبع فی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Heading3"/>
        <w:numPr>
          <w:ilvl w:val="2"/>
          <w:numId w:val="1"/>
        </w:numPr>
        <w:rPr/>
      </w:pPr>
      <w:bookmarkStart w:id="2667" w:name="__RefHeading___Toc7973926_73709187"/>
      <w:bookmarkStart w:id="2668" w:name="_Toc1224"/>
      <w:bookmarkEnd w:id="2667"/>
      <w:r>
        <w:rPr/>
        <w:t>1087</w:t>
      </w:r>
      <w:r>
        <w:rPr>
          <w:rtl w:val="true"/>
        </w:rPr>
        <w:t xml:space="preserve">- </w:t>
      </w:r>
      <w:r>
        <w:rPr>
          <w:rtl w:val="true"/>
        </w:rPr>
        <w:t>خلاصة الدعوات</w:t>
      </w:r>
      <w:bookmarkEnd w:id="2668"/>
    </w:p>
    <w:p>
      <w:pPr>
        <w:pStyle w:val="BookText"/>
        <w:rPr/>
      </w:pPr>
      <w:r>
        <w:rPr>
          <w:rFonts w:ascii="IRNazanin" w:hAnsi="IRNazanin" w:eastAsia="IRNazanin"/>
          <w:color w:val="111111"/>
          <w:sz w:val="28"/>
          <w:sz w:val="28"/>
          <w:szCs w:val="28"/>
          <w:rtl w:val="true"/>
          <w:lang w:bidi="fa-IR"/>
        </w:rPr>
        <w:t xml:space="preserve">لتاج العلماء السید علی محمد بن السید محمد النقوی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ترجمه بالأردویة لنخبة الدعوات الفارسی الآتی فی النون</w:t>
      </w:r>
      <w:r>
        <w:rPr>
          <w:rFonts w:eastAsia="IRNazanin" w:cs="IRNazanin"/>
          <w:color w:val="111111"/>
          <w:sz w:val="28"/>
          <w:szCs w:val="28"/>
          <w:rtl w:val="true"/>
          <w:lang w:bidi="fa-IR"/>
        </w:rPr>
        <w:t>.</w:t>
      </w:r>
    </w:p>
    <w:p>
      <w:pPr>
        <w:pStyle w:val="Heading3"/>
        <w:numPr>
          <w:ilvl w:val="2"/>
          <w:numId w:val="1"/>
        </w:numPr>
        <w:rPr/>
      </w:pPr>
      <w:bookmarkStart w:id="2669" w:name="__RefHeading___Toc7973928_73709187"/>
      <w:bookmarkStart w:id="2670" w:name="_Toc1225"/>
      <w:bookmarkEnd w:id="2669"/>
      <w:r>
        <w:rPr/>
        <w:t>1088</w:t>
      </w:r>
      <w:r>
        <w:rPr>
          <w:rtl w:val="true"/>
        </w:rPr>
        <w:t xml:space="preserve">- </w:t>
      </w:r>
      <w:r>
        <w:rPr>
          <w:rtl w:val="true"/>
        </w:rPr>
        <w:t>خلاصة الدعوات</w:t>
      </w:r>
      <w:bookmarkEnd w:id="267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لمرتضی قلی بن حسن قلی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سمع </w:t>
      </w:r>
      <w:bookmarkStart w:id="2671" w:name="pg11693_132253"/>
    </w:p>
    <w:p>
      <w:pPr>
        <w:pStyle w:val="BookText"/>
        <w:rPr/>
      </w:pPr>
      <w:bookmarkEnd w:id="2671"/>
      <w:r>
        <w:rPr>
          <w:rFonts w:ascii="IRNazanin" w:hAnsi="IRNazanin" w:eastAsia="IRNazanin"/>
          <w:color w:val="111111"/>
          <w:sz w:val="28"/>
          <w:sz w:val="28"/>
          <w:szCs w:val="28"/>
          <w:rtl w:val="true"/>
          <w:lang w:bidi="fa-IR"/>
        </w:rPr>
        <w:t>لمن دعاه و أجاب لمن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فی آداب الدعاء و ثلاثة أبواب ذوی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أعمال الیوم و اللیلة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أعمال الأسابیع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الأدعیة و الزیارات، و خاتمة فی زیارة قبور المؤمنین، نسخه منه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أوله أنه ألفه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عند السید علی بن السید الطباطبائی الیزدی فی النجف ناقصة تنتهی إلی الفصل العاشر من الباب الثالث</w:t>
      </w:r>
      <w:r>
        <w:rPr>
          <w:rFonts w:eastAsia="IRNazanin" w:cs="IRNazanin"/>
          <w:color w:val="111111"/>
          <w:sz w:val="28"/>
          <w:szCs w:val="28"/>
          <w:rtl w:val="true"/>
          <w:lang w:bidi="fa-IR"/>
        </w:rPr>
        <w:t>.</w:t>
      </w:r>
    </w:p>
    <w:p>
      <w:pPr>
        <w:pStyle w:val="Heading3"/>
        <w:numPr>
          <w:ilvl w:val="2"/>
          <w:numId w:val="1"/>
        </w:numPr>
        <w:rPr/>
      </w:pPr>
      <w:bookmarkStart w:id="2672" w:name="__RefHeading___Toc7973930_73709187"/>
      <w:bookmarkStart w:id="2673" w:name="_Toc1226"/>
      <w:bookmarkEnd w:id="2672"/>
      <w:r>
        <w:rPr/>
        <w:t>1089</w:t>
      </w:r>
      <w:r>
        <w:rPr>
          <w:rtl w:val="true"/>
        </w:rPr>
        <w:t xml:space="preserve">- </w:t>
      </w:r>
      <w:r>
        <w:rPr>
          <w:rtl w:val="true"/>
        </w:rPr>
        <w:t>خلاصة الدعوات</w:t>
      </w:r>
      <w:bookmarkEnd w:id="2673"/>
    </w:p>
    <w:p>
      <w:pPr>
        <w:pStyle w:val="BookText"/>
        <w:rPr/>
      </w:pPr>
      <w:r>
        <w:rPr>
          <w:rFonts w:ascii="IRNazanin" w:hAnsi="IRNazanin" w:eastAsia="IRNazanin"/>
          <w:color w:val="111111"/>
          <w:sz w:val="28"/>
          <w:sz w:val="28"/>
          <w:szCs w:val="28"/>
          <w:rtl w:val="true"/>
          <w:lang w:bidi="fa-IR"/>
        </w:rPr>
        <w:t>الفارسی للشیخ محمد کاظم السبزواری نقل الشیخ علی أکبر الکرمانی المعاصر عن نسخه عتیقة منه فی کتابه نفایس اللباب</w:t>
      </w:r>
      <w:r>
        <w:rPr>
          <w:rFonts w:eastAsia="IRNazanin" w:cs="IRNazanin"/>
          <w:color w:val="111111"/>
          <w:sz w:val="28"/>
          <w:szCs w:val="28"/>
          <w:rtl w:val="true"/>
          <w:lang w:bidi="fa-IR"/>
        </w:rPr>
        <w:t>.</w:t>
      </w:r>
    </w:p>
    <w:p>
      <w:pPr>
        <w:pStyle w:val="Heading3"/>
        <w:numPr>
          <w:ilvl w:val="2"/>
          <w:numId w:val="1"/>
        </w:numPr>
        <w:rPr/>
      </w:pPr>
      <w:bookmarkStart w:id="2674" w:name="__RefHeading___Toc7973932_73709187"/>
      <w:bookmarkStart w:id="2675" w:name="_Toc1227"/>
      <w:bookmarkEnd w:id="2674"/>
      <w:r>
        <w:rPr/>
        <w:t>1090</w:t>
      </w:r>
      <w:r>
        <w:rPr>
          <w:rtl w:val="true"/>
        </w:rPr>
        <w:t xml:space="preserve">- </w:t>
      </w:r>
      <w:r>
        <w:rPr>
          <w:rtl w:val="true"/>
        </w:rPr>
        <w:t>خلاصة الدعوات فی شرح دعاء السمات</w:t>
      </w:r>
      <w:bookmarkEnd w:id="2675"/>
    </w:p>
    <w:p>
      <w:pPr>
        <w:pStyle w:val="BookText"/>
        <w:rPr/>
      </w:pPr>
      <w:r>
        <w:rPr>
          <w:rFonts w:ascii="IRNazanin" w:hAnsi="IRNazanin" w:eastAsia="IRNazanin"/>
          <w:color w:val="111111"/>
          <w:sz w:val="28"/>
          <w:sz w:val="28"/>
          <w:szCs w:val="28"/>
          <w:rtl w:val="true"/>
          <w:lang w:bidi="fa-IR"/>
        </w:rPr>
        <w:t>للسید محمد مهدی بن جعفر الموسوی التنکابنی ذکره فی آخر خلاصة الاخبار الذی مر آنفا</w:t>
      </w:r>
      <w:r>
        <w:rPr>
          <w:rFonts w:eastAsia="IRNazanin" w:cs="IRNazanin"/>
          <w:color w:val="111111"/>
          <w:sz w:val="28"/>
          <w:szCs w:val="28"/>
          <w:rtl w:val="true"/>
          <w:lang w:bidi="fa-IR"/>
        </w:rPr>
        <w:t>.</w:t>
      </w:r>
    </w:p>
    <w:p>
      <w:pPr>
        <w:pStyle w:val="Heading3"/>
        <w:numPr>
          <w:ilvl w:val="2"/>
          <w:numId w:val="1"/>
        </w:numPr>
        <w:rPr/>
      </w:pPr>
      <w:bookmarkStart w:id="2676" w:name="__RefHeading___Toc7973934_73709187"/>
      <w:bookmarkStart w:id="2677" w:name="_Toc1228"/>
      <w:bookmarkEnd w:id="2676"/>
      <w:r>
        <w:rPr/>
        <w:t>1091</w:t>
      </w:r>
      <w:r>
        <w:rPr>
          <w:rtl w:val="true"/>
        </w:rPr>
        <w:t xml:space="preserve">- </w:t>
      </w:r>
      <w:r>
        <w:rPr>
          <w:rtl w:val="true"/>
        </w:rPr>
        <w:t>خلاصة الذهب</w:t>
      </w:r>
      <w:bookmarkEnd w:id="2677"/>
    </w:p>
    <w:p>
      <w:pPr>
        <w:pStyle w:val="BookText"/>
        <w:rPr/>
      </w:pPr>
      <w:r>
        <w:rPr>
          <w:rFonts w:ascii="IRNazanin" w:hAnsi="IRNazanin" w:eastAsia="IRNazanin"/>
          <w:color w:val="111111"/>
          <w:sz w:val="28"/>
          <w:sz w:val="28"/>
          <w:szCs w:val="28"/>
          <w:rtl w:val="true"/>
          <w:lang w:bidi="fa-IR"/>
        </w:rPr>
        <w:t xml:space="preserve">فی بیان السلسلة الذهبیة الرضویة للسید جلال الدین محمد الحسینی الملقب بمجد الأشراف المعاصر الذهبی الشیرازی طبع بمباشرة صدیق الإسلام السلماسی الذهبی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الإطراء علی مؤلفه فی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78" w:name="__RefHeading___Toc7973936_73709187"/>
      <w:bookmarkStart w:id="2679" w:name="_Toc1229"/>
      <w:bookmarkEnd w:id="2678"/>
      <w:r>
        <w:rPr/>
        <w:t>1092</w:t>
      </w:r>
      <w:r>
        <w:rPr>
          <w:rtl w:val="true"/>
        </w:rPr>
        <w:t xml:space="preserve">- </w:t>
      </w:r>
      <w:r>
        <w:rPr>
          <w:rtl w:val="true"/>
        </w:rPr>
        <w:t>خلاصة الرمل</w:t>
      </w:r>
      <w:bookmarkEnd w:id="2679"/>
    </w:p>
    <w:p>
      <w:pPr>
        <w:pStyle w:val="BookText"/>
        <w:rPr/>
      </w:pPr>
      <w:r>
        <w:rPr>
          <w:rFonts w:ascii="IRNazanin" w:hAnsi="IRNazanin" w:eastAsia="IRNazanin"/>
          <w:color w:val="111111"/>
          <w:sz w:val="28"/>
          <w:sz w:val="28"/>
          <w:szCs w:val="28"/>
          <w:rtl w:val="true"/>
          <w:lang w:bidi="fa-IR"/>
        </w:rPr>
        <w:t xml:space="preserve">لعبد الغنی الحافظ الشیروانی، ألفه قبل کتابه أنوار الرمل المبسوط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3"/>
        <w:numPr>
          <w:ilvl w:val="2"/>
          <w:numId w:val="1"/>
        </w:numPr>
        <w:rPr/>
      </w:pPr>
      <w:bookmarkStart w:id="2680" w:name="__RefHeading___Toc7973938_73709187"/>
      <w:bookmarkStart w:id="2681" w:name="_Toc1230"/>
      <w:bookmarkEnd w:id="2680"/>
      <w:r>
        <w:rPr/>
        <w:t>1093</w:t>
      </w:r>
      <w:r>
        <w:rPr>
          <w:rtl w:val="true"/>
        </w:rPr>
        <w:t xml:space="preserve">- </w:t>
      </w:r>
      <w:r>
        <w:rPr>
          <w:rtl w:val="true"/>
        </w:rPr>
        <w:t>خلاصة الروضة</w:t>
      </w:r>
      <w:bookmarkEnd w:id="2681"/>
    </w:p>
    <w:p>
      <w:pPr>
        <w:pStyle w:val="BookText"/>
        <w:rPr/>
      </w:pPr>
      <w:r>
        <w:rPr>
          <w:rFonts w:ascii="IRNazanin" w:hAnsi="IRNazanin" w:eastAsia="IRNazanin"/>
          <w:color w:val="111111"/>
          <w:sz w:val="28"/>
          <w:sz w:val="28"/>
          <w:szCs w:val="28"/>
          <w:rtl w:val="true"/>
          <w:lang w:bidi="fa-IR"/>
        </w:rPr>
        <w:t>یعنی روضة الشهداء الکاشفیة ذکر أولا فی الریاض أنه للمولی صفی الدین علی ابن مؤلف أصله المولی کمال الدین حسین بن علی الکاشفی فقال فی الریاض إنی رأیت نسخه منه فی تبریز ثم أحتمل أنه للمولی أبی الحسن علی بن الحسن الزواری المفسر و استبعد کونه لولد الکاشفی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رأیت نسخه منه بمشهد خراسان عند الشیخ علی أکبر الکرمانی مؤلف نفایس اللباب قد صرح المؤلف فی أوله باسمه علی بن الحسن الزواری، و قد ألفه باسم المیر عبد الغفار الثانی مرتبا علی عشرة أبواب و خاتمة فیها تسعة فصوله فی تواریخ الأئمة التسعة من ولد الحسین علیه السلام و ذکر نسبهم و موالیدهم و وفیاتهم، و دعا لمؤلف أصله کمال الدین حسین بقوله روح الله روحه</w:t>
      </w:r>
      <w:r>
        <w:rPr>
          <w:rFonts w:eastAsia="IRNazanin" w:cs="IRNazanin"/>
          <w:color w:val="111111"/>
          <w:sz w:val="28"/>
          <w:szCs w:val="28"/>
          <w:rtl w:val="true"/>
          <w:lang w:bidi="fa-IR"/>
        </w:rPr>
        <w:t>.</w:t>
      </w:r>
    </w:p>
    <w:p>
      <w:pPr>
        <w:pStyle w:val="Heading3"/>
        <w:numPr>
          <w:ilvl w:val="2"/>
          <w:numId w:val="1"/>
        </w:numPr>
        <w:rPr/>
      </w:pPr>
      <w:bookmarkStart w:id="2682" w:name="__RefHeading___Toc7973940_73709187"/>
      <w:bookmarkStart w:id="2683" w:name="_Toc1231"/>
      <w:bookmarkEnd w:id="2682"/>
      <w:r>
        <w:rPr/>
        <w:t>1094</w:t>
      </w:r>
      <w:r>
        <w:rPr>
          <w:rtl w:val="true"/>
        </w:rPr>
        <w:t xml:space="preserve">- </w:t>
      </w:r>
      <w:r>
        <w:rPr>
          <w:rtl w:val="true"/>
        </w:rPr>
        <w:t>خلاصة ریاضیات متوسطة</w:t>
      </w:r>
      <w:bookmarkEnd w:id="268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بیرشک أنواری،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684" w:name="pg11693_132254"/>
    </w:p>
    <w:p>
      <w:pPr>
        <w:pStyle w:val="Heading3"/>
        <w:numPr>
          <w:ilvl w:val="2"/>
          <w:numId w:val="1"/>
        </w:numPr>
        <w:rPr/>
      </w:pPr>
      <w:bookmarkStart w:id="2685" w:name="__RefHeading___Toc7973942_73709187"/>
      <w:bookmarkStart w:id="2686" w:name="_Toc1232"/>
      <w:bookmarkEnd w:id="2684"/>
      <w:bookmarkEnd w:id="2685"/>
      <w:r>
        <w:rPr/>
        <w:t>1095</w:t>
      </w:r>
      <w:r>
        <w:rPr>
          <w:rtl w:val="true"/>
        </w:rPr>
        <w:t xml:space="preserve">- </w:t>
      </w:r>
      <w:r>
        <w:rPr>
          <w:rtl w:val="true"/>
        </w:rPr>
        <w:t>خلاصة الزبدة</w:t>
      </w:r>
      <w:bookmarkEnd w:id="2686"/>
    </w:p>
    <w:p>
      <w:pPr>
        <w:pStyle w:val="BookText"/>
        <w:rPr/>
      </w:pPr>
      <w:r>
        <w:rPr>
          <w:rFonts w:ascii="IRNazanin" w:hAnsi="IRNazanin" w:eastAsia="IRNazanin"/>
          <w:color w:val="111111"/>
          <w:sz w:val="28"/>
          <w:sz w:val="28"/>
          <w:szCs w:val="28"/>
          <w:rtl w:val="true"/>
          <w:lang w:bidi="fa-IR"/>
        </w:rPr>
        <w:t xml:space="preserve">فی المعانی و البیان و البدیع مرتب علی مقدمه و ثلاث مقالات کأصله الزبدة، و کلاهما تصنیف الشیخ مهذب الدین أحمد بن عبد الرضا الموصوف بالبصری فی نامه دانشوران کان معاصر الشیخ الحر أو تلمیذه و توفی بعد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تصانیفه الموجود بعضها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الزبدة و خلاصة الزبدة هذا الذی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الحمد لولیه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خلاصة الزبدة و زبدة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مشقه مشقها بدایة و نهایة فی ضمن یوم وسطی مع ألم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ضمن هذه المجموعة آداب المناظرة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2687" w:name="__RefHeading___Toc7973944_73709187"/>
      <w:bookmarkStart w:id="2688" w:name="_Toc1233"/>
      <w:bookmarkEnd w:id="2687"/>
      <w:r>
        <w:rPr/>
        <w:t>1096</w:t>
      </w:r>
      <w:r>
        <w:rPr>
          <w:rtl w:val="true"/>
        </w:rPr>
        <w:t xml:space="preserve">- </w:t>
      </w:r>
      <w:r>
        <w:rPr>
          <w:rtl w:val="true"/>
        </w:rPr>
        <w:t>خلاصة الزیجات</w:t>
      </w:r>
      <w:bookmarkEnd w:id="2688"/>
    </w:p>
    <w:p>
      <w:pPr>
        <w:pStyle w:val="BookText"/>
        <w:rPr/>
      </w:pPr>
      <w:r>
        <w:rPr>
          <w:rFonts w:ascii="IRNazanin" w:hAnsi="IRNazanin" w:eastAsia="IRNazanin"/>
          <w:color w:val="111111"/>
          <w:sz w:val="28"/>
          <w:sz w:val="28"/>
          <w:szCs w:val="28"/>
          <w:rtl w:val="true"/>
          <w:lang w:bidi="fa-IR"/>
        </w:rPr>
        <w:t xml:space="preserve">لمؤلف جوامع النجوم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الجوامع بأنه ألف خلاصة الزیجات</w:t>
      </w:r>
      <w:r>
        <w:rPr>
          <w:rFonts w:eastAsia="IRNazanin" w:cs="IRNazanin"/>
          <w:color w:val="111111"/>
          <w:sz w:val="28"/>
          <w:szCs w:val="28"/>
          <w:rtl w:val="true"/>
          <w:lang w:bidi="fa-IR"/>
        </w:rPr>
        <w:t>.</w:t>
      </w:r>
    </w:p>
    <w:p>
      <w:pPr>
        <w:pStyle w:val="Heading3"/>
        <w:numPr>
          <w:ilvl w:val="2"/>
          <w:numId w:val="1"/>
        </w:numPr>
        <w:rPr/>
      </w:pPr>
      <w:bookmarkStart w:id="2689" w:name="__RefHeading___Toc7973946_73709187"/>
      <w:bookmarkStart w:id="2690" w:name="_Toc1234"/>
      <w:bookmarkEnd w:id="2689"/>
      <w:r>
        <w:rPr/>
        <w:t>1097</w:t>
      </w:r>
      <w:r>
        <w:rPr>
          <w:rtl w:val="true"/>
        </w:rPr>
        <w:t xml:space="preserve">- </w:t>
      </w:r>
      <w:r>
        <w:rPr>
          <w:rtl w:val="true"/>
        </w:rPr>
        <w:t>خلاصة الزیجة</w:t>
      </w:r>
      <w:bookmarkEnd w:id="2690"/>
    </w:p>
    <w:p>
      <w:pPr>
        <w:pStyle w:val="BookText"/>
        <w:rPr/>
      </w:pPr>
      <w:r>
        <w:rPr>
          <w:rFonts w:ascii="IRNazanin" w:hAnsi="IRNazanin" w:eastAsia="IRNazanin"/>
          <w:color w:val="111111"/>
          <w:sz w:val="28"/>
          <w:sz w:val="28"/>
          <w:szCs w:val="28"/>
          <w:rtl w:val="true"/>
          <w:lang w:bidi="fa-IR"/>
        </w:rPr>
        <w:t xml:space="preserve">لفرید خراسان أبی الحسن علی بن أبی القاسم زید البیهقی المولود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ترجمه نفسه فی کتابه مشارب التجارب المنقول عنه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3"/>
        <w:numPr>
          <w:ilvl w:val="2"/>
          <w:numId w:val="1"/>
        </w:numPr>
        <w:rPr/>
      </w:pPr>
      <w:bookmarkStart w:id="2691" w:name="__RefHeading___Toc7973948_73709187"/>
      <w:bookmarkStart w:id="2692" w:name="_Toc1235"/>
      <w:bookmarkEnd w:id="2691"/>
      <w:r>
        <w:rPr/>
        <w:t>1098</w:t>
      </w:r>
      <w:r>
        <w:rPr>
          <w:rtl w:val="true"/>
        </w:rPr>
        <w:t xml:space="preserve">- </w:t>
      </w:r>
      <w:r>
        <w:rPr>
          <w:rtl w:val="true"/>
        </w:rPr>
        <w:t>خلاصة سوامی دیانند</w:t>
      </w:r>
      <w:bookmarkEnd w:id="2692"/>
    </w:p>
    <w:p>
      <w:pPr>
        <w:pStyle w:val="BookText"/>
        <w:rPr/>
      </w:pPr>
      <w:r>
        <w:rPr>
          <w:rFonts w:ascii="IRNazanin" w:hAnsi="IRNazanin" w:eastAsia="IRNazanin"/>
          <w:color w:val="111111"/>
          <w:sz w:val="28"/>
          <w:sz w:val="28"/>
          <w:szCs w:val="28"/>
          <w:rtl w:val="true"/>
          <w:lang w:bidi="fa-IR"/>
        </w:rPr>
        <w:t xml:space="preserve">لمؤلف أصله الخواجة غلام الحسنین الپانی‌پتی الهندی المعاصر الذی ألفه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المذهب الذی اخترعه دیانند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بالأردویة</w:t>
      </w:r>
      <w:r>
        <w:rPr>
          <w:rFonts w:eastAsia="IRNazanin" w:cs="IRNazanin"/>
          <w:color w:val="111111"/>
          <w:sz w:val="28"/>
          <w:szCs w:val="28"/>
          <w:rtl w:val="true"/>
          <w:lang w:bidi="fa-IR"/>
        </w:rPr>
        <w:t>.</w:t>
      </w:r>
    </w:p>
    <w:p>
      <w:pPr>
        <w:pStyle w:val="Heading3"/>
        <w:numPr>
          <w:ilvl w:val="2"/>
          <w:numId w:val="1"/>
        </w:numPr>
        <w:rPr/>
      </w:pPr>
      <w:bookmarkStart w:id="2693" w:name="__RefHeading___Toc7973950_73709187"/>
      <w:bookmarkStart w:id="2694" w:name="_Toc1236"/>
      <w:bookmarkEnd w:id="2693"/>
      <w:r>
        <w:rPr/>
        <w:t>1099</w:t>
      </w:r>
      <w:r>
        <w:rPr>
          <w:rtl w:val="true"/>
        </w:rPr>
        <w:t xml:space="preserve">- </w:t>
      </w:r>
      <w:r>
        <w:rPr>
          <w:rtl w:val="true"/>
        </w:rPr>
        <w:t>خلاصة السؤال</w:t>
      </w:r>
      <w:bookmarkEnd w:id="2694"/>
    </w:p>
    <w:p>
      <w:pPr>
        <w:pStyle w:val="BookText"/>
        <w:rPr/>
      </w:pPr>
      <w:r>
        <w:rPr>
          <w:rFonts w:ascii="IRNazanin" w:hAnsi="IRNazanin" w:eastAsia="IRNazanin"/>
          <w:color w:val="111111"/>
          <w:sz w:val="28"/>
          <w:sz w:val="28"/>
          <w:szCs w:val="28"/>
          <w:rtl w:val="true"/>
          <w:lang w:bidi="fa-IR"/>
        </w:rPr>
        <w:t>فیما یتعلق بالأغسال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جعفر شرف الدین مؤلف تضمین الألفیة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حفیده الشیخ مهدی بن محمد بن المؤلف إن نسخه خط المؤلف عنده” الشیخ مهدی بن محمد” بشوشتر</w:t>
      </w:r>
      <w:r>
        <w:rPr>
          <w:rFonts w:eastAsia="IRNazanin" w:cs="IRNazanin"/>
          <w:color w:val="111111"/>
          <w:sz w:val="28"/>
          <w:szCs w:val="28"/>
          <w:rtl w:val="true"/>
          <w:lang w:bidi="fa-IR"/>
        </w:rPr>
        <w:t>.</w:t>
      </w:r>
    </w:p>
    <w:p>
      <w:pPr>
        <w:pStyle w:val="Heading3"/>
        <w:numPr>
          <w:ilvl w:val="2"/>
          <w:numId w:val="1"/>
        </w:numPr>
        <w:rPr/>
      </w:pPr>
      <w:bookmarkStart w:id="2695" w:name="__RefHeading___Toc7973952_73709187"/>
      <w:bookmarkStart w:id="2696" w:name="_Toc1237"/>
      <w:bookmarkEnd w:id="2695"/>
      <w:r>
        <w:rPr/>
        <w:t>1100</w:t>
      </w:r>
      <w:r>
        <w:rPr>
          <w:rtl w:val="true"/>
        </w:rPr>
        <w:t xml:space="preserve">- </w:t>
      </w:r>
      <w:r>
        <w:rPr>
          <w:rtl w:val="true"/>
        </w:rPr>
        <w:t>خلاصة شاهنامه فردوسی‌</w:t>
      </w:r>
      <w:bookmarkEnd w:id="269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الشاهنامة تأتی فی الشین مفصلا و الخلاصة هذه لذکاء الملک میرزا محمد علی المتخلص بفروغی بن محمد حسین بن میرزا مهدی أرباب و هو مؤلف حقوق أساسی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الحفلات الألفیة التی أقیمت لمرور ألف عام علی ولادة أعظم شاعر حماسی و هو الناظم للشاهنامه قال الفروغی و قد شرعت فی تلخیصها قبل عشرین سنة مرتبا لها علی ثمانیة عشر جزء و قد لخصتها فی أقل من نصفها فأسقطت ما لا یخل بترتیب التاریخ و ما لم یکن فیه مزیة </w:t>
      </w:r>
      <w:bookmarkStart w:id="2697" w:name="pg11693_132255"/>
    </w:p>
    <w:p>
      <w:pPr>
        <w:pStyle w:val="BookText"/>
        <w:rPr/>
      </w:pPr>
      <w:bookmarkEnd w:id="2697"/>
      <w:r>
        <w:rPr>
          <w:rFonts w:ascii="IRNazanin" w:hAnsi="IRNazanin" w:eastAsia="IRNazanin"/>
          <w:color w:val="111111"/>
          <w:sz w:val="28"/>
          <w:sz w:val="28"/>
          <w:szCs w:val="28"/>
          <w:rtl w:val="true"/>
          <w:lang w:bidi="fa-IR"/>
        </w:rPr>
        <w:t>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الحق أنه قد أسقط منها فوائد عظیمة لا یستغنی عن مطالعتها، و لا یحل هذه الخلاصة محل الأصل</w:t>
      </w:r>
    </w:p>
    <w:p>
      <w:pPr>
        <w:pStyle w:val="Heading3"/>
        <w:numPr>
          <w:ilvl w:val="2"/>
          <w:numId w:val="1"/>
        </w:numPr>
        <w:rPr/>
      </w:pPr>
      <w:bookmarkStart w:id="2698" w:name="__RefHeading___Toc7973954_73709187"/>
      <w:bookmarkStart w:id="2699" w:name="_Toc1238"/>
      <w:bookmarkEnd w:id="2698"/>
      <w:r>
        <w:rPr/>
        <w:t>1101</w:t>
      </w:r>
      <w:r>
        <w:rPr>
          <w:rtl w:val="true"/>
        </w:rPr>
        <w:t xml:space="preserve">- </w:t>
      </w:r>
      <w:r>
        <w:rPr>
          <w:rtl w:val="true"/>
        </w:rPr>
        <w:t>خلاصة الشفاء</w:t>
      </w:r>
      <w:bookmarkEnd w:id="2699"/>
    </w:p>
    <w:p>
      <w:pPr>
        <w:pStyle w:val="BookText"/>
        <w:rPr/>
      </w:pPr>
      <w:r>
        <w:rPr>
          <w:rFonts w:ascii="IRNazanin" w:hAnsi="IRNazanin" w:eastAsia="IRNazanin"/>
          <w:color w:val="111111"/>
          <w:sz w:val="28"/>
          <w:sz w:val="28"/>
          <w:szCs w:val="28"/>
          <w:rtl w:val="true"/>
          <w:lang w:bidi="fa-IR"/>
        </w:rPr>
        <w:t xml:space="preserve">فی الطب للسید المیر مظفر بن محمد الحسینی الکاشانی المعروف بالشفائی مؤلف قرابادین الشفائی و مستخرج معدن اللاجورد قرب قمصر من نواحی کاشان، و انتقل المعدن بعده إلی ورثته و یسمی ذریته حتی الیوم باللاجوردیین کما حدثنی بذلک بعض المطلعین من هذه الأسرة و هو السید محمد بن حسین بن المیر رضی الدین محمد بن الحسین بن الحسن المنتهی نسبه إلی المیر مظفر المذکور المولود فی النجف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حدثنی به و المتوفی بالحائر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بی‌نهایت و ثنای بی‌غایت حکیمی را که از حکمت کامله أو کیفیت مزاج را از امتزاج جواهر عناصر مختلفة الآثار إحداث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ثلاثة فنون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الأمراض المختصة بعضو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الأمراض الغیر المختصة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الأدویة المرکبة، توجد نسخه تامة منه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 المقالة الرابع عشرة منه فی أمراض الأمعاء فی ستة أبواب کانت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الشیرازی</w:t>
      </w:r>
      <w:r>
        <w:rPr>
          <w:rFonts w:eastAsia="IRNazanin" w:cs="IRNazanin"/>
          <w:color w:val="111111"/>
          <w:sz w:val="28"/>
          <w:szCs w:val="28"/>
          <w:rtl w:val="true"/>
          <w:lang w:bidi="fa-IR"/>
        </w:rPr>
        <w:t>).</w:t>
      </w:r>
    </w:p>
    <w:p>
      <w:pPr>
        <w:pStyle w:val="Heading3"/>
        <w:numPr>
          <w:ilvl w:val="2"/>
          <w:numId w:val="1"/>
        </w:numPr>
        <w:rPr/>
      </w:pPr>
      <w:bookmarkStart w:id="2700" w:name="__RefHeading___Toc7973956_73709187"/>
      <w:bookmarkStart w:id="2701" w:name="_Toc1239"/>
      <w:bookmarkEnd w:id="2700"/>
      <w:r>
        <w:rPr/>
        <w:t>1102</w:t>
      </w:r>
      <w:r>
        <w:rPr>
          <w:rtl w:val="true"/>
        </w:rPr>
        <w:t xml:space="preserve">- </w:t>
      </w:r>
      <w:r>
        <w:rPr>
          <w:rtl w:val="true"/>
        </w:rPr>
        <w:t>خلاصة الصرف</w:t>
      </w:r>
      <w:bookmarkEnd w:id="2701"/>
    </w:p>
    <w:p>
      <w:pPr>
        <w:pStyle w:val="BookText"/>
        <w:rPr/>
      </w:pPr>
      <w:r>
        <w:rPr>
          <w:rFonts w:ascii="IRNazanin" w:hAnsi="IRNazanin" w:eastAsia="IRNazanin"/>
          <w:color w:val="111111"/>
          <w:sz w:val="28"/>
          <w:sz w:val="28"/>
          <w:szCs w:val="28"/>
          <w:rtl w:val="true"/>
          <w:lang w:bidi="fa-IR"/>
        </w:rPr>
        <w:t>الفارسی طبع بإیران لتعلیم المبتدئین لبعض فضلائها</w:t>
      </w:r>
      <w:r>
        <w:rPr>
          <w:rFonts w:eastAsia="IRNazanin" w:cs="IRNazanin"/>
          <w:color w:val="111111"/>
          <w:sz w:val="28"/>
          <w:szCs w:val="28"/>
          <w:rtl w:val="true"/>
          <w:lang w:bidi="fa-IR"/>
        </w:rPr>
        <w:t>.</w:t>
      </w:r>
    </w:p>
    <w:p>
      <w:pPr>
        <w:pStyle w:val="Heading3"/>
        <w:numPr>
          <w:ilvl w:val="2"/>
          <w:numId w:val="1"/>
        </w:numPr>
        <w:rPr/>
      </w:pPr>
      <w:bookmarkStart w:id="2702" w:name="__RefHeading___Toc7973958_73709187"/>
      <w:bookmarkStart w:id="2703" w:name="_Toc1240"/>
      <w:bookmarkEnd w:id="2702"/>
      <w:r>
        <w:rPr/>
        <w:t>1103</w:t>
      </w:r>
      <w:r>
        <w:rPr>
          <w:rtl w:val="true"/>
        </w:rPr>
        <w:t xml:space="preserve">- </w:t>
      </w:r>
      <w:r>
        <w:rPr>
          <w:rtl w:val="true"/>
        </w:rPr>
        <w:t>خلاصة الصرف</w:t>
      </w:r>
      <w:bookmarkEnd w:id="2703"/>
    </w:p>
    <w:p>
      <w:pPr>
        <w:pStyle w:val="BookText"/>
        <w:rPr/>
      </w:pPr>
      <w:r>
        <w:rPr>
          <w:rFonts w:ascii="IRNazanin" w:hAnsi="IRNazanin" w:eastAsia="IRNazanin"/>
          <w:color w:val="111111"/>
          <w:sz w:val="28"/>
          <w:sz w:val="28"/>
          <w:szCs w:val="28"/>
          <w:rtl w:val="true"/>
          <w:lang w:bidi="fa-IR"/>
        </w:rPr>
        <w:t>الفارسی أیضا طبع بالهند و هو للحکیم أصغر حسین الهندی</w:t>
      </w:r>
      <w:r>
        <w:rPr>
          <w:rFonts w:eastAsia="IRNazanin" w:cs="IRNazanin"/>
          <w:color w:val="111111"/>
          <w:sz w:val="28"/>
          <w:szCs w:val="28"/>
          <w:rtl w:val="true"/>
          <w:lang w:bidi="fa-IR"/>
        </w:rPr>
        <w:t>.</w:t>
      </w:r>
    </w:p>
    <w:p>
      <w:pPr>
        <w:pStyle w:val="Heading3"/>
        <w:numPr>
          <w:ilvl w:val="2"/>
          <w:numId w:val="1"/>
        </w:numPr>
        <w:rPr/>
      </w:pPr>
      <w:bookmarkStart w:id="2704" w:name="__RefHeading___Toc7973960_73709187"/>
      <w:bookmarkStart w:id="2705" w:name="_Toc1241"/>
      <w:bookmarkEnd w:id="2704"/>
      <w:r>
        <w:rPr/>
        <w:t>1104</w:t>
      </w:r>
      <w:r>
        <w:rPr>
          <w:rtl w:val="true"/>
        </w:rPr>
        <w:t xml:space="preserve">- </w:t>
      </w:r>
      <w:r>
        <w:rPr>
          <w:rtl w:val="true"/>
        </w:rPr>
        <w:t>خلاصة الطب</w:t>
      </w:r>
      <w:bookmarkEnd w:id="2705"/>
    </w:p>
    <w:p>
      <w:pPr>
        <w:pStyle w:val="BookText"/>
        <w:rPr/>
      </w:pPr>
      <w:r>
        <w:rPr>
          <w:rFonts w:ascii="IRNazanin" w:hAnsi="IRNazanin" w:eastAsia="IRNazanin"/>
          <w:color w:val="111111"/>
          <w:sz w:val="28"/>
          <w:sz w:val="28"/>
          <w:szCs w:val="28"/>
          <w:rtl w:val="true"/>
          <w:lang w:bidi="fa-IR"/>
        </w:rPr>
        <w:t>للمیر محمد حسین بن محمد هادی صاحب مخزن الأدویة یوجد فی مکتبة داخل سرای همایون بأستانبول کما ذکر فی فهرسها و لعل المراد هو ما مر بعنوان خلاصة الحکمة</w:t>
      </w:r>
      <w:r>
        <w:rPr>
          <w:rFonts w:eastAsia="IRNazanin" w:cs="IRNazanin"/>
          <w:color w:val="111111"/>
          <w:sz w:val="28"/>
          <w:szCs w:val="28"/>
          <w:rtl w:val="true"/>
          <w:lang w:bidi="fa-IR"/>
        </w:rPr>
        <w:t>.</w:t>
      </w:r>
    </w:p>
    <w:p>
      <w:pPr>
        <w:pStyle w:val="Heading3"/>
        <w:numPr>
          <w:ilvl w:val="2"/>
          <w:numId w:val="1"/>
        </w:numPr>
        <w:rPr/>
      </w:pPr>
      <w:bookmarkStart w:id="2706" w:name="__RefHeading___Toc7973962_73709187"/>
      <w:bookmarkStart w:id="2707" w:name="_Toc1242"/>
      <w:bookmarkEnd w:id="2706"/>
      <w:r>
        <w:rPr/>
        <w:t>1105</w:t>
      </w:r>
      <w:r>
        <w:rPr>
          <w:rtl w:val="true"/>
        </w:rPr>
        <w:t xml:space="preserve">- </w:t>
      </w:r>
      <w:r>
        <w:rPr>
          <w:rtl w:val="true"/>
        </w:rPr>
        <w:t>خلاصة عباسی‌</w:t>
      </w:r>
      <w:bookmarkEnd w:id="270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 لکتاب سنگلاخ فی اللغة الترکیة و غیرها الذی ألفه میرزا مهدی خان لخصه بإسقاط بعض الشواهد و التفاصیل الحکیم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القاف و ألباء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بن عبد الصبور الخوئی نزیل تبریز بأمر نائب السلطنة عباس میرزا بن 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الناس شعوبا و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اللغات علی حروف أوائلها و ابتدأ بکتاب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محمد صادق السبزواری کتابتها فی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2708" w:name="pg11693_132256"/>
    </w:p>
    <w:p>
      <w:pPr>
        <w:pStyle w:val="Heading3"/>
        <w:numPr>
          <w:ilvl w:val="2"/>
          <w:numId w:val="1"/>
        </w:numPr>
        <w:rPr/>
      </w:pPr>
      <w:bookmarkStart w:id="2709" w:name="__RefHeading___Toc7973964_73709187"/>
      <w:bookmarkStart w:id="2710" w:name="_Toc1243"/>
      <w:bookmarkEnd w:id="2708"/>
      <w:bookmarkEnd w:id="2709"/>
      <w:r>
        <w:rPr/>
        <w:t>1106</w:t>
      </w:r>
      <w:r>
        <w:rPr>
          <w:rtl w:val="true"/>
        </w:rPr>
        <w:t xml:space="preserve">- </w:t>
      </w:r>
      <w:r>
        <w:rPr>
          <w:rtl w:val="true"/>
        </w:rPr>
        <w:t>خلاصة العترة النبویة</w:t>
      </w:r>
      <w:bookmarkEnd w:id="2710"/>
    </w:p>
    <w:p>
      <w:pPr>
        <w:pStyle w:val="BookText"/>
        <w:rPr/>
      </w:pPr>
      <w:r>
        <w:rPr>
          <w:rFonts w:ascii="IRNazanin" w:hAnsi="IRNazanin" w:eastAsia="IRNazanin"/>
          <w:color w:val="111111"/>
          <w:sz w:val="28"/>
          <w:sz w:val="28"/>
          <w:szCs w:val="28"/>
          <w:rtl w:val="true"/>
          <w:lang w:bidi="fa-IR"/>
        </w:rPr>
        <w:t xml:space="preserve">فی أنساب السادة الموسویة، للسید النسابة أبی طالب إسماعیل بن الحسین بن محمد بن الحسین المروزی المولود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اجتمع به یاقوت بمرو فی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کتاب حظیرة القدس فی ستین مجلدا و مختصره بستان الشرف فی عشرین مجلدا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2711" w:name="__RefHeading___Toc7973966_73709187"/>
      <w:bookmarkStart w:id="2712" w:name="_Toc1244"/>
      <w:bookmarkEnd w:id="2711"/>
      <w:r>
        <w:rPr/>
        <w:t>1107</w:t>
      </w:r>
      <w:r>
        <w:rPr>
          <w:rtl w:val="true"/>
        </w:rPr>
        <w:t xml:space="preserve">- </w:t>
      </w:r>
      <w:r>
        <w:rPr>
          <w:rtl w:val="true"/>
        </w:rPr>
        <w:t>خلاصة عجائب البلدان</w:t>
      </w:r>
      <w:bookmarkEnd w:id="2712"/>
    </w:p>
    <w:p>
      <w:pPr>
        <w:pStyle w:val="BookText"/>
        <w:rPr/>
      </w:pP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w:t>
      </w:r>
    </w:p>
    <w:p>
      <w:pPr>
        <w:pStyle w:val="Heading3"/>
        <w:numPr>
          <w:ilvl w:val="2"/>
          <w:numId w:val="1"/>
        </w:numPr>
        <w:rPr/>
      </w:pPr>
      <w:bookmarkStart w:id="2713" w:name="__RefHeading___Toc7973968_73709187"/>
      <w:bookmarkStart w:id="2714" w:name="_Toc1245"/>
      <w:bookmarkEnd w:id="2713"/>
      <w:r>
        <w:rPr/>
        <w:t>1108</w:t>
      </w:r>
      <w:r>
        <w:rPr>
          <w:rtl w:val="true"/>
        </w:rPr>
        <w:t xml:space="preserve">- </w:t>
      </w:r>
      <w:r>
        <w:rPr>
          <w:rtl w:val="true"/>
        </w:rPr>
        <w:t>خلاصة العروض</w:t>
      </w:r>
      <w:bookmarkEnd w:id="2714"/>
    </w:p>
    <w:p>
      <w:pPr>
        <w:pStyle w:val="BookText"/>
        <w:rPr/>
      </w:pPr>
      <w:r>
        <w:rPr>
          <w:rFonts w:ascii="IRNazanin" w:hAnsi="IRNazanin" w:eastAsia="IRNazanin"/>
          <w:color w:val="111111"/>
          <w:sz w:val="28"/>
          <w:sz w:val="28"/>
          <w:szCs w:val="28"/>
          <w:rtl w:val="true"/>
          <w:lang w:bidi="fa-IR"/>
        </w:rPr>
        <w:t xml:space="preserve">للمولی الحاج محمد نجف الکرمانی نزیل مشهد خراسان المتوفی بها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مطلع الشمس</w:t>
      </w:r>
      <w:r>
        <w:rPr>
          <w:rFonts w:eastAsia="IRNazanin" w:cs="IRNazanin"/>
          <w:color w:val="111111"/>
          <w:sz w:val="28"/>
          <w:szCs w:val="28"/>
          <w:rtl w:val="true"/>
          <w:lang w:bidi="fa-IR"/>
        </w:rPr>
        <w:t>.</w:t>
      </w:r>
    </w:p>
    <w:p>
      <w:pPr>
        <w:pStyle w:val="Heading3"/>
        <w:numPr>
          <w:ilvl w:val="2"/>
          <w:numId w:val="1"/>
        </w:numPr>
        <w:rPr/>
      </w:pPr>
      <w:bookmarkStart w:id="2715" w:name="__RefHeading___Toc7973970_73709187"/>
      <w:bookmarkStart w:id="2716" w:name="_Toc1246"/>
      <w:bookmarkEnd w:id="2715"/>
      <w:r>
        <w:rPr/>
        <w:t>1109</w:t>
      </w:r>
      <w:r>
        <w:rPr>
          <w:rtl w:val="true"/>
        </w:rPr>
        <w:t xml:space="preserve">- </w:t>
      </w:r>
      <w:r>
        <w:rPr>
          <w:rtl w:val="true"/>
        </w:rPr>
        <w:t>خلاصة العلوم</w:t>
      </w:r>
      <w:bookmarkEnd w:id="2716"/>
    </w:p>
    <w:p>
      <w:pPr>
        <w:pStyle w:val="BookText"/>
        <w:rPr/>
      </w:pPr>
      <w:r>
        <w:rPr>
          <w:rFonts w:ascii="IRNazanin" w:hAnsi="IRNazanin" w:eastAsia="IRNazanin"/>
          <w:color w:val="111111"/>
          <w:sz w:val="28"/>
          <w:sz w:val="28"/>
          <w:szCs w:val="28"/>
          <w:rtl w:val="true"/>
          <w:lang w:bidi="fa-IR"/>
        </w:rPr>
        <w:t xml:space="preserve">للعارف الأدیب میرزا محمد تقی بن کاظم الطبیب المتخلص بمظفر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بکرمانشاه فی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ترجمه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المشتاقیة ألفه باسم مرشده مشتاق علی شاه المقتول بکرمان 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بحر الأسرار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دیوانه فی الدال</w:t>
      </w:r>
      <w:r>
        <w:rPr>
          <w:rFonts w:eastAsia="IRNazanin" w:cs="IRNazanin"/>
          <w:color w:val="111111"/>
          <w:sz w:val="28"/>
          <w:szCs w:val="28"/>
          <w:rtl w:val="true"/>
          <w:lang w:bidi="fa-IR"/>
        </w:rPr>
        <w:t>.</w:t>
      </w:r>
    </w:p>
    <w:p>
      <w:pPr>
        <w:pStyle w:val="Heading3"/>
        <w:numPr>
          <w:ilvl w:val="2"/>
          <w:numId w:val="1"/>
        </w:numPr>
        <w:rPr/>
      </w:pPr>
      <w:bookmarkStart w:id="2717" w:name="__RefHeading___Toc7973972_73709187"/>
      <w:bookmarkStart w:id="2718" w:name="_Toc1247"/>
      <w:bookmarkEnd w:id="2717"/>
      <w:r>
        <w:rPr/>
        <w:t>1110</w:t>
      </w:r>
      <w:r>
        <w:rPr>
          <w:rtl w:val="true"/>
        </w:rPr>
        <w:t xml:space="preserve">- </w:t>
      </w:r>
      <w:r>
        <w:rPr>
          <w:rtl w:val="true"/>
        </w:rPr>
        <w:t>خلاصة العلوم</w:t>
      </w:r>
      <w:bookmarkEnd w:id="2718"/>
    </w:p>
    <w:p>
      <w:pPr>
        <w:pStyle w:val="BookText"/>
        <w:rPr/>
      </w:pPr>
      <w:r>
        <w:rPr>
          <w:rFonts w:ascii="IRNazanin" w:hAnsi="IRNazanin" w:eastAsia="IRNazanin"/>
          <w:color w:val="111111"/>
          <w:sz w:val="28"/>
          <w:sz w:val="28"/>
          <w:szCs w:val="28"/>
          <w:rtl w:val="true"/>
          <w:lang w:bidi="fa-IR"/>
        </w:rPr>
        <w:t>دائرة معارف فارسیة کبیرة فی عدة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المیرزا محمد الکرمانی المنشئ للسلطان کریم خان زند الذی توفی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لخصه بنفسه فی سبع مجلدات و سماه لب خلاصة العلوم و قد نقل الدکتور قاسم غنی فی تاریخ عصر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المجلد السابع و هو المجلد الأخیر من لب خلاصة العلوم و قال إن النسخة المنقول عنها فی حیازة الفاضل عباس إقبال الآشتیانی بطهران</w:t>
      </w:r>
      <w:r>
        <w:rPr>
          <w:rFonts w:eastAsia="IRNazanin" w:cs="IRNazanin"/>
          <w:color w:val="111111"/>
          <w:sz w:val="28"/>
          <w:szCs w:val="28"/>
          <w:rtl w:val="true"/>
          <w:lang w:bidi="fa-IR"/>
        </w:rPr>
        <w:t>.</w:t>
      </w:r>
    </w:p>
    <w:p>
      <w:pPr>
        <w:pStyle w:val="Heading3"/>
        <w:numPr>
          <w:ilvl w:val="2"/>
          <w:numId w:val="1"/>
        </w:numPr>
        <w:rPr/>
      </w:pPr>
      <w:bookmarkStart w:id="2719" w:name="__RefHeading___Toc7973974_73709187"/>
      <w:bookmarkStart w:id="2720" w:name="_Toc1248"/>
      <w:bookmarkEnd w:id="2719"/>
      <w:r>
        <w:rPr/>
        <w:t>1111</w:t>
      </w:r>
      <w:r>
        <w:rPr>
          <w:rtl w:val="true"/>
        </w:rPr>
        <w:t xml:space="preserve">- </w:t>
      </w:r>
      <w:r>
        <w:rPr>
          <w:rtl w:val="true"/>
        </w:rPr>
        <w:t>خلاصة الفروع</w:t>
      </w:r>
      <w:bookmarkEnd w:id="2720"/>
    </w:p>
    <w:p>
      <w:pPr>
        <w:pStyle w:val="BookText"/>
        <w:rPr/>
      </w:pPr>
      <w:r>
        <w:rPr>
          <w:rFonts w:ascii="IRNazanin" w:hAnsi="IRNazanin" w:eastAsia="IRNazanin"/>
          <w:color w:val="111111"/>
          <w:sz w:val="28"/>
          <w:sz w:val="28"/>
          <w:szCs w:val="28"/>
          <w:rtl w:val="true"/>
          <w:lang w:bidi="fa-IR"/>
        </w:rPr>
        <w:t xml:space="preserve">فی الطهارة و الصلاة، للحاج المیرزا أبی القاسم بن المیرزا کاظم الموسوی الزنجانی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Heading3"/>
        <w:numPr>
          <w:ilvl w:val="2"/>
          <w:numId w:val="1"/>
        </w:numPr>
        <w:rPr/>
      </w:pPr>
      <w:bookmarkStart w:id="2721" w:name="__RefHeading___Toc7973976_73709187"/>
      <w:bookmarkStart w:id="2722" w:name="_Toc1249"/>
      <w:bookmarkEnd w:id="2721"/>
      <w:r>
        <w:rPr/>
        <w:t>1112</w:t>
      </w:r>
      <w:r>
        <w:rPr>
          <w:rtl w:val="true"/>
        </w:rPr>
        <w:t xml:space="preserve">- </w:t>
      </w:r>
      <w:r>
        <w:rPr>
          <w:rtl w:val="true"/>
        </w:rPr>
        <w:t>خلاصة الفروع</w:t>
      </w:r>
      <w:bookmarkEnd w:id="2722"/>
    </w:p>
    <w:p>
      <w:pPr>
        <w:pStyle w:val="BookText"/>
        <w:rPr/>
      </w:pPr>
      <w:r>
        <w:rPr>
          <w:rFonts w:ascii="IRNazanin" w:hAnsi="IRNazanin" w:eastAsia="IRNazanin"/>
          <w:color w:val="111111"/>
          <w:sz w:val="28"/>
          <w:sz w:val="28"/>
          <w:szCs w:val="28"/>
          <w:rtl w:val="true"/>
          <w:lang w:bidi="fa-IR"/>
        </w:rPr>
        <w:t xml:space="preserve">للشیخ عبد الله بن محمد علی الراینی الکرمانی النجفی مؤلف خلاصة الأصول المذکور آنفا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أول کتاب الطهارة إلی کتاب البیع، رأیته عند ولده الشیخ محمد رضا فی النجف</w:t>
      </w:r>
      <w:r>
        <w:rPr>
          <w:rFonts w:eastAsia="IRNazanin" w:cs="IRNazanin"/>
          <w:color w:val="111111"/>
          <w:sz w:val="28"/>
          <w:szCs w:val="28"/>
          <w:rtl w:val="true"/>
          <w:lang w:bidi="fa-IR"/>
        </w:rPr>
        <w:t>.</w:t>
      </w:r>
    </w:p>
    <w:p>
      <w:pPr>
        <w:pStyle w:val="Heading3"/>
        <w:numPr>
          <w:ilvl w:val="2"/>
          <w:numId w:val="1"/>
        </w:numPr>
        <w:rPr/>
      </w:pPr>
      <w:bookmarkStart w:id="2723" w:name="__RefHeading___Toc7973978_73709187"/>
      <w:bookmarkStart w:id="2724" w:name="_Toc1250"/>
      <w:bookmarkEnd w:id="2723"/>
      <w:r>
        <w:rPr/>
        <w:t>1113</w:t>
      </w:r>
      <w:r>
        <w:rPr>
          <w:rtl w:val="true"/>
        </w:rPr>
        <w:t xml:space="preserve">- </w:t>
      </w:r>
      <w:r>
        <w:rPr>
          <w:rtl w:val="true"/>
        </w:rPr>
        <w:t>خلاصة الفصول</w:t>
      </w:r>
      <w:bookmarkEnd w:id="272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علی المدعو باسم جده السید صدر الدین بن إسماعیل الصدر الأصفهانی العاملی، المعاصر نزیل قم المولود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 من کتاب الفصول المطالب الزائدة فی رأیه کالنقض و الإبرام فی التعریفات </w:t>
      </w:r>
      <w:bookmarkStart w:id="2725" w:name="pg11693_132257"/>
    </w:p>
    <w:p>
      <w:pPr>
        <w:pStyle w:val="BookText"/>
        <w:rPr/>
      </w:pPr>
      <w:bookmarkEnd w:id="2725"/>
      <w:r>
        <w:rPr>
          <w:rFonts w:ascii="IRNazanin" w:hAnsi="IRNazanin" w:eastAsia="IRNazanin"/>
          <w:color w:val="111111"/>
          <w:sz w:val="28"/>
          <w:sz w:val="28"/>
          <w:szCs w:val="28"/>
          <w:rtl w:val="true"/>
          <w:lang w:bidi="fa-IR"/>
        </w:rPr>
        <w:t>المتفرقة و الاعتراضات علی القوانین،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جزءین فرغ من ثانیهما فی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المؤلف فی قم حین سفری فی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3"/>
        <w:numPr>
          <w:ilvl w:val="2"/>
          <w:numId w:val="1"/>
        </w:numPr>
        <w:rPr/>
      </w:pPr>
      <w:bookmarkStart w:id="2726" w:name="__RefHeading___Toc7973980_73709187"/>
      <w:bookmarkStart w:id="2727" w:name="_Toc1251"/>
      <w:bookmarkEnd w:id="2726"/>
      <w:r>
        <w:rPr/>
        <w:t>1114</w:t>
      </w:r>
      <w:r>
        <w:rPr>
          <w:rtl w:val="true"/>
        </w:rPr>
        <w:t xml:space="preserve">- </w:t>
      </w:r>
      <w:r>
        <w:rPr>
          <w:rtl w:val="true"/>
        </w:rPr>
        <w:t>خلاصة الفقه</w:t>
      </w:r>
      <w:bookmarkEnd w:id="2727"/>
    </w:p>
    <w:p>
      <w:pPr>
        <w:pStyle w:val="BookText"/>
        <w:rPr/>
      </w:pPr>
      <w:r>
        <w:rPr>
          <w:rFonts w:ascii="IRNazanin" w:hAnsi="IRNazanin" w:eastAsia="IRNazanin"/>
          <w:color w:val="111111"/>
          <w:sz w:val="28"/>
          <w:sz w:val="28"/>
          <w:szCs w:val="28"/>
          <w:rtl w:val="true"/>
          <w:lang w:bidi="fa-IR"/>
        </w:rPr>
        <w:t xml:space="preserve">للشیخ حبیب آل شبیر الخاقانی نزیل خرمشهر المولود بسوق الشیوخ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w:t>
      </w:r>
      <w:r>
        <w:rPr>
          <w:rFonts w:eastAsia="IRNazanin" w:cs="IRNazanin"/>
          <w:color w:val="111111"/>
          <w:sz w:val="28"/>
          <w:szCs w:val="28"/>
          <w:rtl w:val="true"/>
          <w:lang w:bidi="fa-IR"/>
        </w:rPr>
        <w:t>.</w:t>
      </w:r>
    </w:p>
    <w:p>
      <w:pPr>
        <w:pStyle w:val="Heading3"/>
        <w:numPr>
          <w:ilvl w:val="2"/>
          <w:numId w:val="1"/>
        </w:numPr>
        <w:rPr/>
      </w:pPr>
      <w:bookmarkStart w:id="2728" w:name="__RefHeading___Toc7973982_73709187"/>
      <w:bookmarkStart w:id="2729" w:name="_Toc1252"/>
      <w:bookmarkEnd w:id="2728"/>
      <w:r>
        <w:rPr/>
        <w:t>1115</w:t>
      </w:r>
      <w:r>
        <w:rPr>
          <w:rtl w:val="true"/>
        </w:rPr>
        <w:t xml:space="preserve">- </w:t>
      </w:r>
      <w:r>
        <w:rPr>
          <w:rtl w:val="true"/>
        </w:rPr>
        <w:t>خلاصة الفقه</w:t>
      </w:r>
      <w:bookmarkEnd w:id="2729"/>
    </w:p>
    <w:p>
      <w:pPr>
        <w:pStyle w:val="BookText"/>
        <w:rPr/>
      </w:pPr>
      <w:r>
        <w:rPr>
          <w:rFonts w:ascii="IRNazanin" w:hAnsi="IRNazanin" w:eastAsia="IRNazanin"/>
          <w:color w:val="111111"/>
          <w:sz w:val="28"/>
          <w:sz w:val="28"/>
          <w:szCs w:val="28"/>
          <w:rtl w:val="true"/>
          <w:lang w:bidi="fa-IR"/>
        </w:rPr>
        <w:t xml:space="preserve">للشیخ حسین بن عبد الکریم الرشتی نزیل الکاظمیة و المتوفی بها یوم السبت الثالث أو الرابع من ذی الحجة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السید محمد مهدی الخوانساری الأصفهانی الکاظمی فی أحسن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2730" w:name="__RefHeading___Toc7973984_73709187"/>
      <w:bookmarkStart w:id="2731" w:name="_Toc1253"/>
      <w:bookmarkEnd w:id="2730"/>
      <w:r>
        <w:rPr/>
        <w:t>1116</w:t>
      </w:r>
      <w:r>
        <w:rPr>
          <w:rtl w:val="true"/>
        </w:rPr>
        <w:t xml:space="preserve">- </w:t>
      </w:r>
      <w:r>
        <w:rPr>
          <w:rtl w:val="true"/>
        </w:rPr>
        <w:t>خلاصة الفقه و سلالة الاجتهاد</w:t>
      </w:r>
      <w:bookmarkEnd w:id="2731"/>
    </w:p>
    <w:p>
      <w:pPr>
        <w:pStyle w:val="BookText"/>
        <w:rPr/>
      </w:pPr>
      <w:r>
        <w:rPr>
          <w:rFonts w:ascii="IRNazanin" w:hAnsi="IRNazanin" w:eastAsia="IRNazanin"/>
          <w:color w:val="111111"/>
          <w:sz w:val="28"/>
          <w:sz w:val="28"/>
          <w:szCs w:val="28"/>
          <w:rtl w:val="true"/>
          <w:lang w:bidi="fa-IR"/>
        </w:rPr>
        <w:t xml:space="preserve">ذکره فی کشف الحجب الذی توفی مؤلفه فی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إنه لم یعرف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 و هی فی اللغة النظافة و النزاهة</w:t>
      </w:r>
      <w:r>
        <w:rPr>
          <w:rFonts w:eastAsia="IRNazanin" w:cs="IRNazanin"/>
          <w:color w:val="111111"/>
          <w:sz w:val="28"/>
          <w:szCs w:val="28"/>
          <w:rtl w:val="true"/>
          <w:lang w:bidi="fa-IR"/>
        </w:rPr>
        <w:t>].</w:t>
      </w:r>
    </w:p>
    <w:p>
      <w:pPr>
        <w:pStyle w:val="Heading3"/>
        <w:numPr>
          <w:ilvl w:val="2"/>
          <w:numId w:val="1"/>
        </w:numPr>
        <w:rPr/>
      </w:pPr>
      <w:bookmarkStart w:id="2732" w:name="__RefHeading___Toc7973986_73709187"/>
      <w:bookmarkStart w:id="2733" w:name="_Toc1254"/>
      <w:bookmarkEnd w:id="2732"/>
      <w:r>
        <w:rPr/>
        <w:t>1117</w:t>
      </w:r>
      <w:r>
        <w:rPr>
          <w:rtl w:val="true"/>
        </w:rPr>
        <w:t xml:space="preserve">- </w:t>
      </w:r>
      <w:r>
        <w:rPr>
          <w:rtl w:val="true"/>
        </w:rPr>
        <w:t>خلاصة فلسفی نظریة أنیشتاین</w:t>
      </w:r>
      <w:bookmarkEnd w:id="2733"/>
    </w:p>
    <w:p>
      <w:pPr>
        <w:pStyle w:val="BookText"/>
        <w:rPr/>
      </w:pPr>
      <w:r>
        <w:rPr>
          <w:rFonts w:ascii="IRNazanin" w:hAnsi="IRNazanin" w:eastAsia="IRNazanin"/>
          <w:color w:val="111111"/>
          <w:sz w:val="28"/>
          <w:sz w:val="28"/>
          <w:szCs w:val="28"/>
          <w:rtl w:val="true"/>
          <w:lang w:bidi="fa-IR"/>
        </w:rPr>
        <w:t>أو سیر تکامل علم فیزیک تألیف و ترجمه بالفارسیة لبعض تألیفات الأستاذین آلبرت أنیشتاین و لئوپولد إیتفلد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هو أحمد آرام و له تصانیف أخر منها مقدمه بر فلسفة و حساب دیفرانسیل و انتلال و غیرهما و هذا الکتاب فی أربعة أقسام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نظریة میکانیکی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نظریة میکانیکی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نسبیت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734" w:name="__RefHeading___Toc7973988_73709187"/>
      <w:bookmarkStart w:id="2735" w:name="_Toc1255"/>
      <w:bookmarkEnd w:id="2734"/>
      <w:r>
        <w:rPr/>
        <w:t>1118</w:t>
      </w:r>
      <w:r>
        <w:rPr>
          <w:rtl w:val="true"/>
        </w:rPr>
        <w:t xml:space="preserve">- </w:t>
      </w:r>
      <w:r>
        <w:rPr>
          <w:rtl w:val="true"/>
        </w:rPr>
        <w:t>خلاصة الفوائد</w:t>
      </w:r>
      <w:bookmarkEnd w:id="2735"/>
    </w:p>
    <w:p>
      <w:pPr>
        <w:pStyle w:val="BookText"/>
        <w:rPr/>
      </w:pPr>
      <w:r>
        <w:rPr>
          <w:rFonts w:ascii="IRNazanin" w:hAnsi="IRNazanin" w:eastAsia="IRNazanin"/>
          <w:color w:val="111111"/>
          <w:sz w:val="28"/>
          <w:sz w:val="28"/>
          <w:szCs w:val="28"/>
          <w:rtl w:val="true"/>
          <w:lang w:bidi="fa-IR"/>
        </w:rPr>
        <w:t xml:space="preserve">فی ترجمه أحوال أبی مسلم المروزی الخراسانی عبد الرحمن بن مسلم مؤسس الخلافة العباسیة ولد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قتله المنصور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ذمه و قدحه فی عقیدته و دعوی مهدویته حتی سمیت متابعیه بالمسلمیة و الظاهر أنه خلاصة لفوائد المؤمنین المؤلف هو فی هذا الموضوع أیضا مع خمس عشر رسالة أخری کلها فی ترجمه أبی مسلم و قدحه و قد أشرنا إلیها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إنها ألفت فی عصر واحد للانتصار للسید المیر لوحی و ذکرت أسماء تلک الرسائل فی خلاصة الفوائد هذا</w:t>
      </w:r>
      <w:r>
        <w:rPr>
          <w:rFonts w:eastAsia="IRNazanin" w:cs="IRNazanin"/>
          <w:color w:val="111111"/>
          <w:sz w:val="28"/>
          <w:szCs w:val="28"/>
          <w:rtl w:val="true"/>
          <w:lang w:bidi="fa-IR"/>
        </w:rPr>
        <w:t>.</w:t>
      </w:r>
    </w:p>
    <w:p>
      <w:pPr>
        <w:pStyle w:val="Heading3"/>
        <w:numPr>
          <w:ilvl w:val="2"/>
          <w:numId w:val="1"/>
        </w:numPr>
        <w:rPr/>
      </w:pPr>
      <w:bookmarkStart w:id="2736" w:name="__RefHeading___Toc7973990_73709187"/>
      <w:bookmarkStart w:id="2737" w:name="_Toc1256"/>
      <w:bookmarkEnd w:id="2736"/>
      <w:r>
        <w:rPr/>
        <w:t>1119</w:t>
      </w:r>
      <w:r>
        <w:rPr>
          <w:rtl w:val="true"/>
        </w:rPr>
        <w:t xml:space="preserve">- </w:t>
      </w:r>
      <w:r>
        <w:rPr>
          <w:rtl w:val="true"/>
        </w:rPr>
        <w:t>خلاصة القراءة</w:t>
      </w:r>
      <w:bookmarkEnd w:id="273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التجوید، للمولی محمد مؤمن بن عبد الکریم القاری مرتب علی عشرة أبواب ینقل فیه عن الشیخ البهائی و توجد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تاریخ التألیف و لا الکتابة</w:t>
      </w:r>
      <w:r>
        <w:rPr>
          <w:rFonts w:eastAsia="IRNazanin" w:cs="IRNazanin"/>
          <w:color w:val="111111"/>
          <w:sz w:val="28"/>
          <w:szCs w:val="28"/>
          <w:rtl w:val="true"/>
          <w:lang w:bidi="fa-IR"/>
        </w:rPr>
        <w:t xml:space="preserve">. </w:t>
      </w:r>
      <w:bookmarkStart w:id="2738" w:name="pg11693_132258"/>
    </w:p>
    <w:p>
      <w:pPr>
        <w:pStyle w:val="Heading3"/>
        <w:numPr>
          <w:ilvl w:val="2"/>
          <w:numId w:val="1"/>
        </w:numPr>
        <w:rPr/>
      </w:pPr>
      <w:bookmarkStart w:id="2739" w:name="__RefHeading___Toc7973992_73709187"/>
      <w:bookmarkStart w:id="2740" w:name="_Toc1257"/>
      <w:bookmarkEnd w:id="2738"/>
      <w:bookmarkEnd w:id="2739"/>
      <w:r>
        <w:rPr/>
        <w:t>1120</w:t>
      </w:r>
      <w:r>
        <w:rPr>
          <w:rtl w:val="true"/>
        </w:rPr>
        <w:t xml:space="preserve">- </w:t>
      </w:r>
      <w:r>
        <w:rPr>
          <w:rtl w:val="true"/>
        </w:rPr>
        <w:t>خلاصة القرآن</w:t>
      </w:r>
      <w:bookmarkEnd w:id="2740"/>
    </w:p>
    <w:p>
      <w:pPr>
        <w:pStyle w:val="BookText"/>
        <w:rPr/>
      </w:pPr>
      <w:r>
        <w:rPr>
          <w:rFonts w:ascii="IRNazanin" w:hAnsi="IRNazanin" w:eastAsia="IRNazanin"/>
          <w:color w:val="111111"/>
          <w:sz w:val="28"/>
          <w:sz w:val="28"/>
          <w:szCs w:val="28"/>
          <w:rtl w:val="true"/>
          <w:lang w:bidi="fa-IR"/>
        </w:rPr>
        <w:t xml:space="preserve">فارسی فی التجوید مرتب علی ثلاثة فصول، للمولی محمد شفیع القاری رأیت نسخه منه بخط السید عبد الباقی بن أبی القاسم الطباطبائی فرغ من کتابتها فی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Heading3"/>
        <w:numPr>
          <w:ilvl w:val="2"/>
          <w:numId w:val="1"/>
        </w:numPr>
        <w:rPr/>
      </w:pPr>
      <w:bookmarkStart w:id="2741" w:name="__RefHeading___Toc7973994_73709187"/>
      <w:bookmarkStart w:id="2742" w:name="_Toc1258"/>
      <w:bookmarkEnd w:id="2741"/>
      <w:r>
        <w:rPr/>
        <w:t>1121</w:t>
      </w:r>
      <w:r>
        <w:rPr>
          <w:rtl w:val="true"/>
        </w:rPr>
        <w:t xml:space="preserve">- </w:t>
      </w:r>
      <w:r>
        <w:rPr>
          <w:rtl w:val="true"/>
        </w:rPr>
        <w:t>خلاصة الکلام فی فقه الأحکام،</w:t>
      </w:r>
      <w:bookmarkEnd w:id="2742"/>
    </w:p>
    <w:p>
      <w:pPr>
        <w:pStyle w:val="BookText"/>
        <w:rPr/>
      </w:pPr>
      <w:r>
        <w:rPr>
          <w:rFonts w:ascii="IRNazanin" w:hAnsi="IRNazanin" w:eastAsia="IRNazanin"/>
          <w:color w:val="111111"/>
          <w:sz w:val="28"/>
          <w:sz w:val="28"/>
          <w:szCs w:val="28"/>
          <w:rtl w:val="true"/>
          <w:lang w:bidi="fa-IR"/>
        </w:rPr>
        <w:t>للشیخ راضی بن الشیخ محمد حسین التبریزی المعاصر خرج مجلده الأول من کتاب الطهارة إلی آخر الأستار، و من المجلد الثانی إلی مبحث نیة الوضوء، و هو بعد مشغول بالثالث</w:t>
      </w:r>
      <w:r>
        <w:rPr>
          <w:rFonts w:eastAsia="IRNazanin" w:cs="IRNazanin"/>
          <w:color w:val="111111"/>
          <w:sz w:val="28"/>
          <w:szCs w:val="28"/>
          <w:rtl w:val="true"/>
          <w:lang w:bidi="fa-IR"/>
        </w:rPr>
        <w:t>.</w:t>
      </w:r>
    </w:p>
    <w:p>
      <w:pPr>
        <w:pStyle w:val="Heading3"/>
        <w:numPr>
          <w:ilvl w:val="2"/>
          <w:numId w:val="1"/>
        </w:numPr>
        <w:rPr/>
      </w:pPr>
      <w:bookmarkStart w:id="2743" w:name="__RefHeading___Toc7973996_73709187"/>
      <w:bookmarkStart w:id="2744" w:name="_Toc1259"/>
      <w:bookmarkEnd w:id="2743"/>
      <w:r>
        <w:rPr/>
        <w:t>1122</w:t>
      </w:r>
      <w:r>
        <w:rPr>
          <w:rtl w:val="true"/>
        </w:rPr>
        <w:t xml:space="preserve">- </w:t>
      </w:r>
      <w:r>
        <w:rPr>
          <w:rtl w:val="true"/>
        </w:rPr>
        <w:t>خلاصة الکلام فی افتخار الإسلام</w:t>
      </w:r>
      <w:bookmarkEnd w:id="2744"/>
    </w:p>
    <w:p>
      <w:pPr>
        <w:pStyle w:val="BookText"/>
        <w:rPr/>
      </w:pPr>
      <w:r>
        <w:rPr>
          <w:rFonts w:ascii="IRNazanin" w:hAnsi="IRNazanin" w:eastAsia="IRNazanin"/>
          <w:color w:val="111111"/>
          <w:sz w:val="28"/>
          <w:sz w:val="28"/>
          <w:szCs w:val="28"/>
          <w:rtl w:val="true"/>
          <w:lang w:bidi="fa-IR"/>
        </w:rPr>
        <w:t xml:space="preserve">للمیرزا محمد صادق الملقب بفخر الإسلام کان من علماء النصاری فاعتنق دین الإسلام و کتب عدة کتب فی رد النصاری و إبطال النصرانیة، منها هذا الکتاب الفارسی المطبوع فی طهران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أنیس الأعلام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جملة من أحواله و أسباب استبصاره</w:t>
      </w:r>
      <w:r>
        <w:rPr>
          <w:rFonts w:eastAsia="IRNazanin" w:cs="IRNazanin"/>
          <w:color w:val="111111"/>
          <w:sz w:val="28"/>
          <w:szCs w:val="28"/>
          <w:rtl w:val="true"/>
          <w:lang w:bidi="fa-IR"/>
        </w:rPr>
        <w:t>.</w:t>
      </w:r>
    </w:p>
    <w:p>
      <w:pPr>
        <w:pStyle w:val="Heading3"/>
        <w:numPr>
          <w:ilvl w:val="2"/>
          <w:numId w:val="1"/>
        </w:numPr>
        <w:rPr/>
      </w:pPr>
      <w:bookmarkStart w:id="2745" w:name="__RefHeading___Toc7973998_73709187"/>
      <w:bookmarkStart w:id="2746" w:name="_Toc1260"/>
      <w:bookmarkEnd w:id="2745"/>
      <w:r>
        <w:rPr/>
        <w:t>1123</w:t>
      </w:r>
      <w:r>
        <w:rPr>
          <w:rtl w:val="true"/>
        </w:rPr>
        <w:t xml:space="preserve">- </w:t>
      </w:r>
      <w:r>
        <w:rPr>
          <w:rtl w:val="true"/>
        </w:rPr>
        <w:t>خلاصة لطائف الخیال</w:t>
      </w:r>
      <w:bookmarkEnd w:id="274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نصیر بن محمد جعفر البصری المتخلص بنصرت و یقال له تذکره نصرت أیضا یقرب من عشرة آلاف بیت و هو انتخاب من لطائف الخیال المحتوی علی ما یقرب من ستة و عشرین ألف بیت الذی ألفه السید المیرزا محمد صالح النواب الرضوی بن المیرزا محسن النواب و بانی المدرسة الصالحیة بمشهد خراسان فی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بعد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أمر فی هذا التاریخ محمد نصیر المذکور بالانتخاب من کتابه لطائف الخیال فقرظ الشاعر المتخلص بخالص هذا الانتخاب بأبیات ذکر فیها مادة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لطائف الخیال 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 خلاصته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ذکره ابن یوسف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أجاد فیما فصله غیر استظهاره أن وفاه المیرزا صالح النواب کانت بعد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 صهر الشاه صفی الذی توفی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نصبه الشاه عباس الثانی الذی مات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للممالک الإیرانیة إلی أن توفی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التکملة و غیره فالظاهر أنه أمر فی حال حیاته الشاعر المتخلص بنصرت بالانتخاب فشرع فیه إلی أن تم فی تاریخ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قرظه فیه الشاعر المتخلص بخالص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الحاج مولی هاشم الخراسانی عبر عن هذا الکتاب بدقائق الخیال فی کتابه منتخب التواریخ </w:t>
      </w:r>
      <w:bookmarkStart w:id="2747" w:name="pg11693_132259"/>
    </w:p>
    <w:p>
      <w:pPr>
        <w:pStyle w:val="BookText"/>
        <w:rPr/>
      </w:pPr>
      <w:bookmarkEnd w:id="27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Heading3"/>
        <w:numPr>
          <w:ilvl w:val="2"/>
          <w:numId w:val="1"/>
        </w:numPr>
        <w:rPr/>
      </w:pPr>
      <w:bookmarkStart w:id="2748" w:name="__RefHeading___Toc7974000_73709187"/>
      <w:bookmarkStart w:id="2749" w:name="_Toc1261"/>
      <w:bookmarkEnd w:id="2748"/>
      <w:r>
        <w:rPr/>
        <w:t>1124</w:t>
      </w:r>
      <w:r>
        <w:rPr>
          <w:rtl w:val="true"/>
        </w:rPr>
        <w:t xml:space="preserve">- </w:t>
      </w:r>
      <w:r>
        <w:rPr>
          <w:rtl w:val="true"/>
        </w:rPr>
        <w:t>خلاصة مثنوی</w:t>
      </w:r>
      <w:bookmarkEnd w:id="2749"/>
    </w:p>
    <w:p>
      <w:pPr>
        <w:pStyle w:val="BookText"/>
        <w:rPr/>
      </w:pPr>
      <w:r>
        <w:rPr>
          <w:rFonts w:ascii="IRNazanin" w:hAnsi="IRNazanin" w:eastAsia="IRNazanin"/>
          <w:color w:val="111111"/>
          <w:sz w:val="28"/>
          <w:sz w:val="28"/>
          <w:szCs w:val="28"/>
          <w:rtl w:val="true"/>
          <w:lang w:bidi="fa-IR"/>
        </w:rPr>
        <w:t>أصل المثنوی منظوم فارسی عرفانی، فسر المقررات الدینیة بآراء الفلاسفة الإشراقیین و المتصوفة، تحت عناوین القصص و الأمثال و الحکایات، و هی فی ستة و عشرین ألف بیت فی سبعة 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المولی جلال الدین محمد بن بهاء الدین محمد بن الحسین البلخی المعروف بالمولی الرومی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هذه لضیاء الدین بدیع الزمان فروزانفر أستاذ جامعة طهران، طبع منها خلاصة الدفترین الأول و الثانی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حواش فلسفیة عرفانیة له علیها</w:t>
      </w:r>
      <w:r>
        <w:rPr>
          <w:rFonts w:eastAsia="IRNazanin" w:cs="IRNazanin"/>
          <w:color w:val="111111"/>
          <w:sz w:val="28"/>
          <w:szCs w:val="28"/>
          <w:rtl w:val="true"/>
          <w:lang w:bidi="fa-IR"/>
        </w:rPr>
        <w:t>.</w:t>
      </w:r>
    </w:p>
    <w:p>
      <w:pPr>
        <w:pStyle w:val="Heading3"/>
        <w:numPr>
          <w:ilvl w:val="2"/>
          <w:numId w:val="1"/>
        </w:numPr>
        <w:rPr/>
      </w:pPr>
      <w:bookmarkStart w:id="2750" w:name="__RefHeading___Toc7974002_73709187"/>
      <w:bookmarkStart w:id="2751" w:name="_Toc1262"/>
      <w:bookmarkEnd w:id="2750"/>
      <w:r>
        <w:rPr/>
        <w:t>1125</w:t>
      </w:r>
      <w:r>
        <w:rPr>
          <w:rtl w:val="true"/>
        </w:rPr>
        <w:t xml:space="preserve">- </w:t>
      </w:r>
      <w:r>
        <w:rPr>
          <w:rtl w:val="true"/>
        </w:rPr>
        <w:t>خلاصة مشارق الأنوار</w:t>
      </w:r>
      <w:bookmarkEnd w:id="2751"/>
    </w:p>
    <w:p>
      <w:pPr>
        <w:pStyle w:val="BookText"/>
        <w:rPr/>
      </w:pPr>
      <w:r>
        <w:rPr>
          <w:rFonts w:ascii="IRNazanin" w:hAnsi="IRNazanin" w:eastAsia="IRNazanin"/>
          <w:color w:val="111111"/>
          <w:sz w:val="28"/>
          <w:sz w:val="28"/>
          <w:szCs w:val="28"/>
          <w:rtl w:val="true"/>
          <w:lang w:bidi="fa-IR"/>
        </w:rPr>
        <w:t xml:space="preserve">للمولی محمد زمان بن کلب علی جلایر العارف الخراسانی الشاعر المتخلص بساقی المتوفی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منها فی مجموعة دون جمیعها بخطه من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2752" w:name="__RefHeading___Toc7974004_73709187"/>
      <w:bookmarkStart w:id="2753" w:name="_Toc1263"/>
      <w:bookmarkEnd w:id="2752"/>
      <w:r>
        <w:rPr/>
        <w:t>1126</w:t>
      </w:r>
      <w:r>
        <w:rPr>
          <w:rtl w:val="true"/>
        </w:rPr>
        <w:t xml:space="preserve">- </w:t>
      </w:r>
      <w:r>
        <w:rPr>
          <w:rtl w:val="true"/>
        </w:rPr>
        <w:t>خلاصة المصائب</w:t>
      </w:r>
      <w:bookmarkEnd w:id="2753"/>
    </w:p>
    <w:p>
      <w:pPr>
        <w:pStyle w:val="BookText"/>
        <w:rPr/>
      </w:pPr>
      <w:r>
        <w:rPr>
          <w:rFonts w:ascii="IRNazanin" w:hAnsi="IRNazanin" w:eastAsia="IRNazanin"/>
          <w:color w:val="111111"/>
          <w:sz w:val="28"/>
          <w:sz w:val="28"/>
          <w:szCs w:val="28"/>
          <w:rtl w:val="true"/>
          <w:lang w:bidi="fa-IR"/>
        </w:rPr>
        <w:t xml:space="preserve">مقتل باللغة الأردویة، للمیرزا محمد هادی المتخلص بصلاح ابن المیرزا علی بن المیرزا ببر علی بن سهراب علی خان الهندی، ألفه للسلطان واجد علی شاه و طبع أولا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بنظر السید تصدق حسین الرضوی أخیرا</w:t>
      </w:r>
      <w:r>
        <w:rPr>
          <w:rFonts w:eastAsia="IRNazanin" w:cs="IRNazanin"/>
          <w:color w:val="111111"/>
          <w:sz w:val="28"/>
          <w:szCs w:val="28"/>
          <w:rtl w:val="true"/>
          <w:lang w:bidi="fa-IR"/>
        </w:rPr>
        <w:t>.</w:t>
      </w:r>
    </w:p>
    <w:p>
      <w:pPr>
        <w:pStyle w:val="Heading3"/>
        <w:numPr>
          <w:ilvl w:val="2"/>
          <w:numId w:val="1"/>
        </w:numPr>
        <w:rPr/>
      </w:pPr>
      <w:bookmarkStart w:id="2754" w:name="__RefHeading___Toc7974006_73709187"/>
      <w:bookmarkStart w:id="2755" w:name="_Toc1264"/>
      <w:bookmarkEnd w:id="2754"/>
      <w:r>
        <w:rPr/>
        <w:t>1127</w:t>
      </w:r>
      <w:r>
        <w:rPr>
          <w:rtl w:val="true"/>
        </w:rPr>
        <w:t xml:space="preserve">- </w:t>
      </w:r>
      <w:r>
        <w:rPr>
          <w:rtl w:val="true"/>
        </w:rPr>
        <w:t>خلاصة المصائب</w:t>
      </w:r>
      <w:bookmarkEnd w:id="2755"/>
    </w:p>
    <w:p>
      <w:pPr>
        <w:pStyle w:val="BookText"/>
        <w:rPr/>
      </w:pPr>
      <w:r>
        <w:rPr>
          <w:rFonts w:ascii="IRNazanin" w:hAnsi="IRNazanin" w:eastAsia="IRNazanin"/>
          <w:color w:val="111111"/>
          <w:sz w:val="28"/>
          <w:sz w:val="28"/>
          <w:szCs w:val="28"/>
          <w:rtl w:val="true"/>
          <w:lang w:bidi="fa-IR"/>
        </w:rPr>
        <w:t xml:space="preserve">مقتل فارسی مرتب علی ستین مجلسا ذکر فی أوله فهرسها مفصلا، للمولی محمد حسن القزوینی المعاصر المولود فی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تاریخ تألیفه فإنه ذکر أنه ألفه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یومئذ اثنتان و ثلاثون سنة رأیت نسخه خط المؤلف عند السید هادی الإشکوری فی النجف‌</w:t>
      </w:r>
    </w:p>
    <w:p>
      <w:pPr>
        <w:pStyle w:val="Heading3"/>
        <w:numPr>
          <w:ilvl w:val="2"/>
          <w:numId w:val="1"/>
        </w:numPr>
        <w:rPr/>
      </w:pPr>
      <w:bookmarkStart w:id="2756" w:name="__RefHeading___Toc7974008_73709187"/>
      <w:bookmarkStart w:id="2757" w:name="_Toc1265"/>
      <w:bookmarkEnd w:id="2756"/>
      <w:r>
        <w:rPr/>
        <w:t>1128</w:t>
      </w:r>
      <w:r>
        <w:rPr>
          <w:rtl w:val="true"/>
        </w:rPr>
        <w:t xml:space="preserve">- </w:t>
      </w:r>
      <w:r>
        <w:rPr>
          <w:rtl w:val="true"/>
        </w:rPr>
        <w:t>خلاصة المناقب</w:t>
      </w:r>
      <w:bookmarkEnd w:id="2757"/>
    </w:p>
    <w:p>
      <w:pPr>
        <w:pStyle w:val="BookText"/>
        <w:rPr/>
      </w:pPr>
      <w:r>
        <w:rPr>
          <w:rFonts w:ascii="IRNazanin" w:hAnsi="IRNazanin" w:eastAsia="IRNazanin"/>
          <w:color w:val="111111"/>
          <w:sz w:val="28"/>
          <w:sz w:val="28"/>
          <w:szCs w:val="28"/>
          <w:rtl w:val="true"/>
          <w:lang w:bidi="fa-IR"/>
        </w:rPr>
        <w:t xml:space="preserve">لنور الدین جعفر البدخشی تلمیذ السید علی بن شهاب الدین محمد الهمدانی العارف الشهیر الذی توفی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فیه أستاذه المذکور و أورد نسبه هکذا علی بن شهاب الدین بن محمد بن علی بن یوسف بن محب بن محمد بن جعفر بن عبد الله بن محمد بن علی بن الحسن بن الحسین الأصغر ابن الإمام السجاد علیه السلام ینقل عنه القاضی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2758" w:name="__RefHeading___Toc7974010_73709187"/>
      <w:bookmarkStart w:id="2759" w:name="_Toc1266"/>
      <w:bookmarkEnd w:id="2758"/>
      <w:r>
        <w:rPr/>
        <w:t>1129</w:t>
      </w:r>
      <w:r>
        <w:rPr>
          <w:rtl w:val="true"/>
        </w:rPr>
        <w:t xml:space="preserve">- </w:t>
      </w:r>
      <w:r>
        <w:rPr>
          <w:rtl w:val="true"/>
        </w:rPr>
        <w:t>خلاصة المنطق</w:t>
      </w:r>
      <w:bookmarkEnd w:id="2759"/>
    </w:p>
    <w:p>
      <w:pPr>
        <w:pStyle w:val="BookText"/>
        <w:rPr/>
      </w:pPr>
      <w:r>
        <w:rPr>
          <w:rFonts w:ascii="IRNazanin" w:hAnsi="IRNazanin" w:eastAsia="IRNazanin"/>
          <w:color w:val="111111"/>
          <w:sz w:val="28"/>
          <w:sz w:val="28"/>
          <w:szCs w:val="28"/>
          <w:rtl w:val="true"/>
          <w:lang w:bidi="fa-IR"/>
        </w:rPr>
        <w:t xml:space="preserve">للشیخ محمد علی بن أبی طالب الشهیر بالشیخ علی الحزین الزاهدی الگیلانی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تصانیفه</w:t>
      </w:r>
      <w:r>
        <w:rPr>
          <w:rFonts w:eastAsia="IRNazanin" w:cs="IRNazanin"/>
          <w:color w:val="111111"/>
          <w:sz w:val="28"/>
          <w:szCs w:val="28"/>
          <w:rtl w:val="true"/>
          <w:lang w:bidi="fa-IR"/>
        </w:rPr>
        <w:t>.</w:t>
      </w:r>
    </w:p>
    <w:p>
      <w:pPr>
        <w:pStyle w:val="Heading3"/>
        <w:numPr>
          <w:ilvl w:val="2"/>
          <w:numId w:val="1"/>
        </w:numPr>
        <w:rPr/>
      </w:pPr>
      <w:bookmarkStart w:id="2760" w:name="__RefHeading___Toc7974012_73709187"/>
      <w:bookmarkStart w:id="2761" w:name="_Toc1267"/>
      <w:bookmarkEnd w:id="2760"/>
      <w:r>
        <w:rPr/>
        <w:t>1130</w:t>
      </w:r>
      <w:r>
        <w:rPr>
          <w:rtl w:val="true"/>
        </w:rPr>
        <w:t xml:space="preserve">- </w:t>
      </w:r>
      <w:r>
        <w:rPr>
          <w:rtl w:val="true"/>
        </w:rPr>
        <w:t>خلاصة المنهج</w:t>
      </w:r>
      <w:bookmarkEnd w:id="276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من تفسیر منهج الصادقین فارسی کأصله، و هما </w:t>
      </w:r>
      <w:bookmarkStart w:id="2762" w:name="pg11693_132260"/>
    </w:p>
    <w:p>
      <w:pPr>
        <w:pStyle w:val="BookText"/>
        <w:rPr/>
      </w:pPr>
      <w:bookmarkEnd w:id="2762"/>
      <w:r>
        <w:rPr>
          <w:rFonts w:ascii="IRNazanin" w:hAnsi="IRNazanin" w:eastAsia="IRNazanin"/>
          <w:color w:val="111111"/>
          <w:sz w:val="28"/>
          <w:sz w:val="28"/>
          <w:szCs w:val="28"/>
          <w:rtl w:val="true"/>
          <w:lang w:bidi="fa-IR"/>
        </w:rPr>
        <w:t xml:space="preserve">للمولی فتح الله بن المولی شکر الله الکاشانی المفسر المعاصر للشاه طهماسب و المتوفی بکشمیر فی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کشف الحجب أو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الروضات و ینطبق الثانی علی مادة التاریخ فی قول الشاعر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را چه ملاذی بجز آن قدوه نبود</w:t>
      </w:r>
    </w:p>
    <w:p>
      <w:pPr>
        <w:pStyle w:val="BookText"/>
        <w:rPr/>
      </w:pPr>
      <w:r>
        <w:rPr>
          <w:rFonts w:ascii="IRNazanin" w:hAnsi="IRNazanin" w:eastAsia="IRNazanin"/>
          <w:color w:val="111111"/>
          <w:sz w:val="28"/>
          <w:sz w:val="28"/>
          <w:szCs w:val="28"/>
          <w:rtl w:val="true"/>
          <w:lang w:bidi="fa-IR"/>
        </w:rPr>
        <w:t xml:space="preserve">بهر تاریخ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چون کلمات ربانی بی‌غایت، شایسته لطیفی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مختصره الموسوم ب زبدة التفاسیر یأتی و هذه التفاسیر الثلاثة کلها موجودة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2763" w:name="__RefHeading___Toc7974014_73709187"/>
      <w:bookmarkStart w:id="2764" w:name="_Toc1268"/>
      <w:bookmarkEnd w:id="2763"/>
      <w:r>
        <w:rPr/>
        <w:t>1131</w:t>
      </w:r>
      <w:r>
        <w:rPr>
          <w:rtl w:val="true"/>
        </w:rPr>
        <w:t xml:space="preserve">- </w:t>
      </w:r>
      <w:r>
        <w:rPr>
          <w:rtl w:val="true"/>
        </w:rPr>
        <w:t>خلاصة النجاة</w:t>
      </w:r>
      <w:bookmarkEnd w:id="2764"/>
    </w:p>
    <w:p>
      <w:pPr>
        <w:pStyle w:val="BookText"/>
        <w:rPr/>
      </w:pPr>
      <w:r>
        <w:rPr>
          <w:rFonts w:ascii="IRNazanin" w:hAnsi="IRNazanin" w:eastAsia="IRNazanin"/>
          <w:color w:val="111111"/>
          <w:sz w:val="28"/>
          <w:sz w:val="28"/>
          <w:szCs w:val="28"/>
          <w:rtl w:val="true"/>
          <w:lang w:bidi="fa-IR"/>
        </w:rPr>
        <w:t xml:space="preserve">مختصر رسالة نجاه المتقین فی أحکام الدین لمؤلف أصله المیرزا عسکری بن المیرزا هدایة الله بن السید المیرزا مهدی الرضوی الشهید الخراسانی المتوفی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تلمیذ المؤلف المولی نوروز علی البسطامی أنه فارسی کأصله، و یأتی صراط النجاة المستخرج من نجاه المتقین أیضا</w:t>
      </w:r>
      <w:r>
        <w:rPr>
          <w:rFonts w:eastAsia="IRNazanin" w:cs="IRNazanin"/>
          <w:color w:val="111111"/>
          <w:sz w:val="28"/>
          <w:szCs w:val="28"/>
          <w:rtl w:val="true"/>
          <w:lang w:bidi="fa-IR"/>
        </w:rPr>
        <w:t>.</w:t>
      </w:r>
    </w:p>
    <w:p>
      <w:pPr>
        <w:pStyle w:val="Heading3"/>
        <w:numPr>
          <w:ilvl w:val="2"/>
          <w:numId w:val="1"/>
        </w:numPr>
        <w:rPr/>
      </w:pPr>
      <w:bookmarkStart w:id="2765" w:name="__RefHeading___Toc7974016_73709187"/>
      <w:bookmarkStart w:id="2766" w:name="_Toc1269"/>
      <w:bookmarkEnd w:id="2765"/>
      <w:r>
        <w:rPr/>
        <w:t>1132</w:t>
      </w:r>
      <w:r>
        <w:rPr>
          <w:rtl w:val="true"/>
        </w:rPr>
        <w:t xml:space="preserve">- </w:t>
      </w:r>
      <w:r>
        <w:rPr>
          <w:rtl w:val="true"/>
        </w:rPr>
        <w:t>خلاصة النحو</w:t>
      </w:r>
      <w:bookmarkEnd w:id="2766"/>
    </w:p>
    <w:p>
      <w:pPr>
        <w:pStyle w:val="BookText"/>
        <w:rPr/>
      </w:pPr>
      <w:r>
        <w:rPr>
          <w:rFonts w:ascii="IRNazanin" w:hAnsi="IRNazanin" w:eastAsia="IRNazanin"/>
          <w:color w:val="111111"/>
          <w:sz w:val="28"/>
          <w:sz w:val="28"/>
          <w:szCs w:val="28"/>
          <w:rtl w:val="true"/>
          <w:lang w:bidi="fa-IR"/>
        </w:rPr>
        <w:t>فارسی فی النحو لتعلیم المبتدئین طبع فی طهران لبعض الفضلاء بها</w:t>
      </w:r>
      <w:r>
        <w:rPr>
          <w:rFonts w:eastAsia="IRNazanin" w:cs="IRNazanin"/>
          <w:color w:val="111111"/>
          <w:sz w:val="28"/>
          <w:szCs w:val="28"/>
          <w:rtl w:val="true"/>
          <w:lang w:bidi="fa-IR"/>
        </w:rPr>
        <w:t>.</w:t>
      </w:r>
    </w:p>
    <w:p>
      <w:pPr>
        <w:pStyle w:val="Heading3"/>
        <w:numPr>
          <w:ilvl w:val="2"/>
          <w:numId w:val="1"/>
        </w:numPr>
        <w:rPr/>
      </w:pPr>
      <w:bookmarkStart w:id="2767" w:name="__RefHeading___Toc7974018_73709187"/>
      <w:bookmarkStart w:id="2768" w:name="_Toc1270"/>
      <w:bookmarkEnd w:id="2767"/>
      <w:r>
        <w:rPr/>
        <w:t>1133</w:t>
      </w:r>
      <w:r>
        <w:rPr>
          <w:rtl w:val="true"/>
        </w:rPr>
        <w:t xml:space="preserve">- </w:t>
      </w:r>
      <w:r>
        <w:rPr>
          <w:rtl w:val="true"/>
        </w:rPr>
        <w:t>خلاصة النحو</w:t>
      </w:r>
      <w:bookmarkEnd w:id="2768"/>
    </w:p>
    <w:p>
      <w:pPr>
        <w:pStyle w:val="BookText"/>
        <w:rPr/>
      </w:pPr>
      <w:r>
        <w:rPr>
          <w:rFonts w:ascii="IRNazanin" w:hAnsi="IRNazanin" w:eastAsia="IRNazanin"/>
          <w:color w:val="111111"/>
          <w:sz w:val="28"/>
          <w:sz w:val="28"/>
          <w:szCs w:val="28"/>
          <w:rtl w:val="true"/>
          <w:lang w:bidi="fa-IR"/>
        </w:rPr>
        <w:t xml:space="preserve">أرجوزة فی مائة بیت جمع فیها جمیع مباحث النحو من نظم السید محمد باقر بن حیدر بن إبراهیم الحسنی الحسینی الکاظمی المتوفی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تلامیذ الشیخ محمد علی بن مقصود علی المازندرانی الکاظمی کما ذکره تلمیذ الناظم و هو سیدنا الحسن صدر الدین الموجود فی مکتبة” حسن صدر الدین” هذه الأرجوزه المرتبة علی اثنتی عشرة حدیقة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ربا منه لا یحصی النعم</w:t>
      </w:r>
    </w:p>
    <w:p>
      <w:pPr>
        <w:pStyle w:val="BookText"/>
        <w:rPr/>
      </w:pPr>
      <w:r>
        <w:rPr>
          <w:rFonts w:ascii="IRNazanin" w:hAnsi="IRNazanin" w:eastAsia="IRNazanin"/>
          <w:color w:val="111111"/>
          <w:sz w:val="28"/>
          <w:sz w:val="28"/>
          <w:szCs w:val="28"/>
          <w:rtl w:val="true"/>
          <w:lang w:bidi="fa-IR"/>
        </w:rPr>
        <w:t>حمدا بنحو قصرت عنه الهمم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الکلمة قول مفرد</w:t>
      </w:r>
    </w:p>
    <w:p>
      <w:pPr>
        <w:pStyle w:val="BookText"/>
        <w:rPr/>
      </w:pPr>
      <w:r>
        <w:rPr>
          <w:rFonts w:ascii="IRNazanin" w:hAnsi="IRNazanin" w:eastAsia="IRNazanin"/>
          <w:color w:val="111111"/>
          <w:sz w:val="28"/>
          <w:sz w:val="28"/>
          <w:szCs w:val="28"/>
          <w:rtl w:val="true"/>
          <w:lang w:bidi="fa-IR"/>
        </w:rPr>
        <w:t>بالاسم و الفعل و حرف توجد</w:t>
      </w:r>
    </w:p>
    <w:p>
      <w:pPr>
        <w:pStyle w:val="BookText"/>
        <w:rPr/>
      </w:pPr>
      <w:r>
        <w:rPr>
          <w:rFonts w:ascii="IRNazanin" w:hAnsi="IRNazanin" w:eastAsia="IRNazanin"/>
          <w:color w:val="111111"/>
          <w:sz w:val="28"/>
          <w:sz w:val="28"/>
          <w:szCs w:val="28"/>
          <w:rtl w:val="true"/>
          <w:lang w:bidi="fa-IR"/>
        </w:rPr>
        <w:t>و الکلم الکل و فی الکلام تم</w:t>
      </w:r>
    </w:p>
    <w:p>
      <w:pPr>
        <w:pStyle w:val="BookText"/>
        <w:rPr/>
      </w:pPr>
      <w:r>
        <w:rPr>
          <w:rFonts w:ascii="Amiri" w:hAnsi="Amiri" w:eastAsia="Amiri" w:cs="Amiri"/>
          <w:color w:val="111111"/>
          <w:sz w:val="28"/>
          <w:sz w:val="28"/>
          <w:szCs w:val="28"/>
          <w:rtl w:val="true"/>
          <w:lang w:bidi="ar-SA"/>
        </w:rPr>
        <w:t>فائدة اللفظ و جملة أعم</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دونک النظم کنظم الدرر</w:t>
      </w:r>
    </w:p>
    <w:p>
      <w:pPr>
        <w:pStyle w:val="BookText"/>
        <w:rPr/>
      </w:pPr>
      <w:r>
        <w:rPr>
          <w:rFonts w:ascii="IRNazanin" w:hAnsi="IRNazanin" w:eastAsia="IRNazanin"/>
          <w:color w:val="111111"/>
          <w:sz w:val="28"/>
          <w:sz w:val="28"/>
          <w:szCs w:val="28"/>
          <w:rtl w:val="true"/>
          <w:lang w:bidi="fa-IR"/>
        </w:rPr>
        <w:t>من باقر بن الحسنی حیدر</w:t>
      </w:r>
    </w:p>
    <w:p>
      <w:pPr>
        <w:pStyle w:val="Heading3"/>
        <w:numPr>
          <w:ilvl w:val="2"/>
          <w:numId w:val="1"/>
        </w:numPr>
        <w:rPr/>
      </w:pPr>
      <w:bookmarkStart w:id="2769" w:name="__RefHeading___Toc7974020_73709187"/>
      <w:bookmarkStart w:id="2770" w:name="_Toc1271"/>
      <w:bookmarkEnd w:id="2769"/>
      <w:r>
        <w:rPr/>
        <w:t>1134</w:t>
      </w:r>
      <w:r>
        <w:rPr>
          <w:rtl w:val="true"/>
        </w:rPr>
        <w:t xml:space="preserve">- </w:t>
      </w:r>
      <w:r>
        <w:rPr>
          <w:rtl w:val="true"/>
        </w:rPr>
        <w:t>خلاصة النحو</w:t>
      </w:r>
      <w:bookmarkEnd w:id="277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لسید مشایخنا أبی محمد الحسن بن السید هادی صدر الدین الموسوی الکاظمی المتوفی بها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کما رأیته فی نسخه خطه ثالث ذی الحجة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bookmarkStart w:id="2771" w:name="pg11693_132261"/>
    </w:p>
    <w:p>
      <w:pPr>
        <w:pStyle w:val="Heading3"/>
        <w:numPr>
          <w:ilvl w:val="2"/>
          <w:numId w:val="1"/>
        </w:numPr>
        <w:rPr/>
      </w:pPr>
      <w:bookmarkStart w:id="2772" w:name="__RefHeading___Toc7974022_73709187"/>
      <w:bookmarkStart w:id="2773" w:name="_Toc1272"/>
      <w:bookmarkEnd w:id="2771"/>
      <w:bookmarkEnd w:id="2772"/>
      <w:r>
        <w:rPr/>
        <w:t>1135</w:t>
      </w:r>
      <w:r>
        <w:rPr>
          <w:rtl w:val="true"/>
        </w:rPr>
        <w:t xml:space="preserve">- </w:t>
      </w:r>
      <w:r>
        <w:rPr>
          <w:rtl w:val="true"/>
        </w:rPr>
        <w:t>خلاصة النسب</w:t>
      </w:r>
      <w:bookmarkEnd w:id="2773"/>
    </w:p>
    <w:p>
      <w:pPr>
        <w:pStyle w:val="BookText"/>
        <w:rPr/>
      </w:pPr>
      <w:r>
        <w:rPr>
          <w:rFonts w:ascii="IRNazanin" w:hAnsi="IRNazanin" w:eastAsia="IRNazanin"/>
          <w:color w:val="111111"/>
          <w:sz w:val="28"/>
          <w:sz w:val="28"/>
          <w:szCs w:val="28"/>
          <w:rtl w:val="true"/>
          <w:lang w:bidi="fa-IR"/>
        </w:rPr>
        <w:t xml:space="preserve">للسید محمد رضا بن محمد صادق حفید المیر یوسف الطباطبائی و مؤلف تاریخ أولاد الأطهار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تاریخه إن فی خلاصة النسب تفصیل نسب أجداده</w:t>
      </w:r>
      <w:r>
        <w:rPr>
          <w:rFonts w:eastAsia="IRNazanin" w:cs="IRNazanin"/>
          <w:color w:val="111111"/>
          <w:sz w:val="28"/>
          <w:szCs w:val="28"/>
          <w:rtl w:val="true"/>
          <w:lang w:bidi="fa-IR"/>
        </w:rPr>
        <w:t>.</w:t>
      </w:r>
    </w:p>
    <w:p>
      <w:pPr>
        <w:pStyle w:val="Heading3"/>
        <w:numPr>
          <w:ilvl w:val="2"/>
          <w:numId w:val="1"/>
        </w:numPr>
        <w:rPr/>
      </w:pPr>
      <w:bookmarkStart w:id="2774" w:name="__RefHeading___Toc7974024_73709187"/>
      <w:bookmarkStart w:id="2775" w:name="_Toc1273"/>
      <w:bookmarkEnd w:id="2774"/>
      <w:r>
        <w:rPr/>
        <w:t>1136</w:t>
      </w:r>
      <w:r>
        <w:rPr>
          <w:rtl w:val="true"/>
        </w:rPr>
        <w:t xml:space="preserve">- </w:t>
      </w:r>
      <w:r>
        <w:rPr>
          <w:rtl w:val="true"/>
        </w:rPr>
        <w:t>خلاصة الوفا فی اختصار رسائل إخوان الصفا</w:t>
      </w:r>
      <w:bookmarkEnd w:id="2775"/>
    </w:p>
    <w:p>
      <w:pPr>
        <w:pStyle w:val="BookText"/>
        <w:rPr/>
      </w:pPr>
      <w:r>
        <w:rPr>
          <w:rFonts w:ascii="IRNazanin" w:hAnsi="IRNazanin" w:eastAsia="IRNazanin"/>
          <w:color w:val="111111"/>
          <w:sz w:val="28"/>
          <w:sz w:val="28"/>
          <w:szCs w:val="28"/>
          <w:rtl w:val="true"/>
          <w:lang w:bidi="fa-IR"/>
        </w:rPr>
        <w:t>منتخبات عن عدة نسخ من رسائل إخوان الصفا و قد طبع مکررا فراجعه</w:t>
      </w:r>
      <w:r>
        <w:rPr>
          <w:rFonts w:eastAsia="IRNazanin" w:cs="IRNazanin"/>
          <w:color w:val="111111"/>
          <w:sz w:val="28"/>
          <w:szCs w:val="28"/>
          <w:rtl w:val="true"/>
          <w:lang w:bidi="fa-IR"/>
        </w:rPr>
        <w:t>.</w:t>
      </w:r>
    </w:p>
    <w:p>
      <w:pPr>
        <w:pStyle w:val="Heading3"/>
        <w:numPr>
          <w:ilvl w:val="2"/>
          <w:numId w:val="1"/>
        </w:numPr>
        <w:rPr/>
      </w:pPr>
      <w:bookmarkStart w:id="2776" w:name="__RefHeading___Toc7974026_73709187"/>
      <w:bookmarkStart w:id="2777" w:name="_Toc1274"/>
      <w:bookmarkEnd w:id="2776"/>
      <w:r>
        <w:rPr/>
        <w:t>1137</w:t>
      </w:r>
      <w:r>
        <w:rPr>
          <w:rtl w:val="true"/>
        </w:rPr>
        <w:t xml:space="preserve">- </w:t>
      </w:r>
      <w:r>
        <w:rPr>
          <w:rtl w:val="true"/>
        </w:rPr>
        <w:t>الخلاف فی الأحکام</w:t>
      </w:r>
      <w:bookmarkEnd w:id="2777"/>
    </w:p>
    <w:p>
      <w:pPr>
        <w:pStyle w:val="BookText"/>
        <w:rPr/>
      </w:pPr>
      <w:r>
        <w:rPr>
          <w:rFonts w:ascii="IRNazanin" w:hAnsi="IRNazanin" w:eastAsia="IRNazanin"/>
          <w:color w:val="111111"/>
          <w:sz w:val="28"/>
          <w:sz w:val="28"/>
          <w:szCs w:val="28"/>
          <w:rtl w:val="true"/>
          <w:lang w:bidi="fa-IR"/>
        </w:rPr>
        <w:t xml:space="preserve">لشیخ الطائفة أبی جعفر محمد بن الحسن الطوسی المتوفی بالغری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مسائل الخلاف أیضا هو مرتب علی ترتیب کتب الفقه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حق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 أیدکم الله إملاء مسائل الخلاف بیننا و بین من خالفنا من جمیع الفقهاء و ذکر مذهب کل من خالف علی التعیین، و بیان الصحیح منه و ما ینبغی أن یعتقد، و إن أقرن کل مسألة بدلیل یحتج به علی کل من خالفنا و یوجب العلم من ظاهر القرآن أو السنة المقطوع بها، أو دلیل خطاب أو استصحاب حال علی ما ذهب إلیه الأکثر من أصحابنا، أو دلالة أصل أو فحوی خطاب، و أن أذکر خبرا عن النبی صلی الله علیه و آله الذی یلزم المخالف العمل به و الانقیاد له، و أن أشفع ذلک بخبر من طریق الخاصة المروی عن النبی صلی الله علیه و آله و إن کانت المسألة مسألة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 من الفرقة المحقة ذکرت ذلک، و إن کان فیها خلاف بینهم أو مات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فیه بأنه ألفه بعد کتابی التهذیب و الاستبصار و ناظر فیه المخالفین جمیعا و هو فی مجلدین یوجدان جمیعا فی نسخه عتیقة فی تبریز فی مکتبة الحاج میرزا باقر القاضی الطباطبائی التبریزی، و فی النجف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خصوص مجلده الأول إلی مبحث أمهات الأولاد فی مکتبة الشیخ مشکور و المجلد الثانی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المرحوم الشیخ مهدی القمشه‌إی و مجلد من أول کتاب الظهار إلی آخر الکتاب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الترتیب الظهار، اللعان العدد، الرضاع، النفقات، الجنایات، الدیات، القسامة، کفارة القتل، قتال أهل البغی المرتد، الحدود، السرقة، قطاع الطریق، الأشربة، قتال أهل الردة، صول البهیمة التسییر یعنی الجهاد و الغزو، الجزیة، الصید و الذبائح، الضحایا، الأطعمة السبق، الإیمان، و آخر هذه النسخة ناقصة و هی أقدم نسخه رأیتها لأن علی ظهر الصفحة الأولی إجازة </w:t>
      </w:r>
      <w:bookmarkStart w:id="2778" w:name="pg11693_132262"/>
    </w:p>
    <w:p>
      <w:pPr>
        <w:pStyle w:val="BookText"/>
        <w:rPr/>
      </w:pPr>
      <w:bookmarkEnd w:id="2778"/>
      <w:r>
        <w:rPr>
          <w:rFonts w:ascii="Amiri" w:hAnsi="Amiri" w:eastAsia="Amiri" w:cs="Amiri"/>
          <w:color w:val="111111"/>
          <w:sz w:val="28"/>
          <w:sz w:val="28"/>
          <w:szCs w:val="28"/>
          <w:rtl w:val="true"/>
          <w:lang w:bidi="ar-SA"/>
        </w:rPr>
        <w:t xml:space="preserve">مؤرخة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ابن هاشم العلوی الحسنی جمیع کتاب مسائل الخلاف تصنیف الشیخ السعید أبی جعفر محمد بن الحسن الطوسی قدس الله روحه و شرحت له و بینت له ما اشتمل علیه فأخذه و أعیا، و التمسه ضابطا، و أجزت له أن یرویه عنی عن الشیخ السعید علی بن ثابت بن عصیدة عن الفقیه عربی بن مسافر العبادی عن أبی محمد إلیاس بن محمد بن هشام الحائری عن أبی علی الحسن بن محمد عن والده أبی جعفر محمد بن الحسن الطوسی رحمهم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أحمد بن محمد الموصلی فی سابع جمادی الأولی من سنة ثمان و ستین و ستمائة هجریة علی صاحبها الصلاة و التحیة، و صلی الله علی سیدنا محمد النبی و آله الطاهرین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شهریار بن الله داد الفراهانی فرغ من مجلده الثانی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قطعة من العدد إلی الحدود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صدر الدین بن جمال الدین محمد بن نور محمد بن عبد الرحیم من وقف ابن خاتون فی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قطعة منه بخط قدیم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779" w:name="__RefHeading___Toc7974028_73709187"/>
      <w:bookmarkStart w:id="2780" w:name="_Toc1275"/>
      <w:bookmarkEnd w:id="2779"/>
      <w:r>
        <w:rPr/>
        <w:t>1138</w:t>
      </w:r>
      <w:r>
        <w:rPr>
          <w:rtl w:val="true"/>
        </w:rPr>
        <w:t xml:space="preserve">- </w:t>
      </w:r>
      <w:r>
        <w:rPr>
          <w:rtl w:val="true"/>
        </w:rPr>
        <w:t>الخلاف فی أصول الفقه</w:t>
      </w:r>
      <w:bookmarkEnd w:id="2780"/>
    </w:p>
    <w:p>
      <w:pPr>
        <w:pStyle w:val="BookText"/>
        <w:rPr/>
      </w:pPr>
      <w:r>
        <w:rPr>
          <w:rFonts w:ascii="IRNazanin" w:hAnsi="IRNazanin" w:eastAsia="IRNazanin"/>
          <w:color w:val="111111"/>
          <w:sz w:val="28"/>
          <w:sz w:val="28"/>
          <w:szCs w:val="28"/>
          <w:rtl w:val="true"/>
          <w:lang w:bidi="fa-IR"/>
        </w:rPr>
        <w:t xml:space="preserve">للشریف المرتضی علم الهدی علی بن الحسین الموسوی المتوفی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النجاشی</w:t>
      </w:r>
      <w:r>
        <w:rPr>
          <w:rFonts w:eastAsia="IRNazanin" w:cs="IRNazanin"/>
          <w:color w:val="111111"/>
          <w:sz w:val="28"/>
          <w:szCs w:val="28"/>
          <w:rtl w:val="true"/>
          <w:lang w:bidi="fa-IR"/>
        </w:rPr>
        <w:t>.</w:t>
      </w:r>
    </w:p>
    <w:p>
      <w:pPr>
        <w:pStyle w:val="Heading3"/>
        <w:numPr>
          <w:ilvl w:val="2"/>
          <w:numId w:val="1"/>
        </w:numPr>
        <w:rPr/>
      </w:pPr>
      <w:bookmarkStart w:id="2781" w:name="__RefHeading___Toc7974030_73709187"/>
      <w:bookmarkStart w:id="2782" w:name="_Toc1276"/>
      <w:bookmarkEnd w:id="2781"/>
      <w:r>
        <w:rPr/>
        <w:t>1139</w:t>
      </w:r>
      <w:r>
        <w:rPr>
          <w:rtl w:val="true"/>
        </w:rPr>
        <w:t xml:space="preserve">- </w:t>
      </w:r>
      <w:r>
        <w:rPr>
          <w:rtl w:val="true"/>
        </w:rPr>
        <w:t>الخلاف فی الخلافة</w:t>
      </w:r>
      <w:bookmarkEnd w:id="2782"/>
    </w:p>
    <w:p>
      <w:pPr>
        <w:pStyle w:val="BookText"/>
        <w:rPr/>
      </w:pPr>
      <w:r>
        <w:rPr>
          <w:rFonts w:ascii="IRNazanin" w:hAnsi="IRNazanin" w:eastAsia="IRNazanin"/>
          <w:color w:val="111111"/>
          <w:sz w:val="28"/>
          <w:sz w:val="28"/>
          <w:szCs w:val="28"/>
          <w:rtl w:val="true"/>
          <w:lang w:bidi="fa-IR"/>
        </w:rPr>
        <w:t>للسید محمد علی هبة الدین الشهرستانی المعاصر ذکر فی فهرسه أن فیه مجرد ذکر الأقوال و مستنداتها و إحالة الحکم إلی فهم القراء</w:t>
      </w:r>
      <w:r>
        <w:rPr>
          <w:rFonts w:eastAsia="IRNazanin" w:cs="IRNazanin"/>
          <w:color w:val="111111"/>
          <w:sz w:val="28"/>
          <w:szCs w:val="28"/>
          <w:rtl w:val="true"/>
          <w:lang w:bidi="fa-IR"/>
        </w:rPr>
        <w:t>.</w:t>
      </w:r>
    </w:p>
    <w:p>
      <w:pPr>
        <w:pStyle w:val="Heading3"/>
        <w:numPr>
          <w:ilvl w:val="2"/>
          <w:numId w:val="1"/>
        </w:numPr>
        <w:rPr/>
      </w:pPr>
      <w:bookmarkStart w:id="2783" w:name="__RefHeading___Toc7974032_73709187"/>
      <w:bookmarkStart w:id="2784" w:name="_Toc1277"/>
      <w:bookmarkEnd w:id="2783"/>
      <w:r>
        <w:rPr/>
        <w:t>1140</w:t>
      </w:r>
      <w:r>
        <w:rPr>
          <w:rtl w:val="true"/>
        </w:rPr>
        <w:t xml:space="preserve">- </w:t>
      </w:r>
      <w:r>
        <w:rPr>
          <w:rtl w:val="true"/>
        </w:rPr>
        <w:t>خلاف عمر</w:t>
      </w:r>
      <w:bookmarkEnd w:id="2784"/>
    </w:p>
    <w:p>
      <w:pPr>
        <w:pStyle w:val="BookText"/>
        <w:rPr/>
      </w:pPr>
      <w:r>
        <w:rPr>
          <w:rFonts w:ascii="IRNazanin" w:hAnsi="IRNazanin" w:eastAsia="IRNazanin"/>
          <w:color w:val="111111"/>
          <w:sz w:val="28"/>
          <w:sz w:val="28"/>
          <w:szCs w:val="28"/>
          <w:rtl w:val="true"/>
          <w:lang w:bidi="fa-IR"/>
        </w:rPr>
        <w:t>بروایة أهل الحشو لأبی یحیی الجرجانی ذکره النجاشی، و له الرد علی الحشویة أیضا کما ذکره النجاشی</w:t>
      </w:r>
      <w:r>
        <w:rPr>
          <w:rFonts w:eastAsia="IRNazanin" w:cs="IRNazanin"/>
          <w:color w:val="111111"/>
          <w:sz w:val="28"/>
          <w:szCs w:val="28"/>
          <w:rtl w:val="true"/>
          <w:lang w:bidi="fa-IR"/>
        </w:rPr>
        <w:t>.</w:t>
      </w:r>
    </w:p>
    <w:p>
      <w:pPr>
        <w:pStyle w:val="Heading3"/>
        <w:numPr>
          <w:ilvl w:val="2"/>
          <w:numId w:val="1"/>
        </w:numPr>
        <w:rPr/>
      </w:pPr>
      <w:bookmarkStart w:id="2785" w:name="__RefHeading___Toc7974034_73709187"/>
      <w:bookmarkStart w:id="2786" w:name="_Toc1278"/>
      <w:bookmarkEnd w:id="2785"/>
      <w:r>
        <w:rPr/>
        <w:t>1141</w:t>
      </w:r>
      <w:r>
        <w:rPr>
          <w:rtl w:val="true"/>
        </w:rPr>
        <w:t xml:space="preserve">- </w:t>
      </w:r>
      <w:r>
        <w:rPr>
          <w:rtl w:val="true"/>
        </w:rPr>
        <w:t>خلاف المذاهب الخمسة فی الفقه‌</w:t>
      </w:r>
      <w:bookmarkEnd w:id="2786"/>
    </w:p>
    <w:p>
      <w:pPr>
        <w:pStyle w:val="BookText"/>
        <w:rPr/>
      </w:pPr>
      <w:r>
        <w:rPr>
          <w:rFonts w:ascii="IRNazanin" w:hAnsi="IRNazanin" w:eastAsia="IRNazanin"/>
          <w:color w:val="111111"/>
          <w:sz w:val="28"/>
          <w:sz w:val="28"/>
          <w:szCs w:val="28"/>
          <w:rtl w:val="true"/>
          <w:lang w:bidi="fa-IR"/>
        </w:rPr>
        <w:t xml:space="preserve">للشیخ تقی الدین الحسن بن علی بن داود الحلی صاحب الرجال المشهور برجال ابن داود، قال فی رجاله فی ترجمه نفسه أنه ولد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هذا الکتاب من تصانیفه</w:t>
      </w:r>
      <w:r>
        <w:rPr>
          <w:rFonts w:eastAsia="IRNazanin" w:cs="IRNazanin"/>
          <w:color w:val="111111"/>
          <w:sz w:val="28"/>
          <w:szCs w:val="28"/>
          <w:rtl w:val="true"/>
          <w:lang w:bidi="fa-IR"/>
        </w:rPr>
        <w:t>.</w:t>
      </w:r>
    </w:p>
    <w:p>
      <w:pPr>
        <w:pStyle w:val="Heading3"/>
        <w:numPr>
          <w:ilvl w:val="2"/>
          <w:numId w:val="1"/>
        </w:numPr>
        <w:rPr/>
      </w:pPr>
      <w:bookmarkStart w:id="2787" w:name="__RefHeading___Toc7974036_73709187"/>
      <w:bookmarkStart w:id="2788" w:name="_Toc1279"/>
      <w:bookmarkEnd w:id="2787"/>
      <w:r>
        <w:rPr/>
        <w:t>1142</w:t>
      </w:r>
      <w:r>
        <w:rPr>
          <w:rtl w:val="true"/>
        </w:rPr>
        <w:t xml:space="preserve">- </w:t>
      </w:r>
      <w:r>
        <w:rPr>
          <w:rtl w:val="true"/>
        </w:rPr>
        <w:t>الخلافات بین شعبة و حفص</w:t>
      </w:r>
      <w:bookmarkEnd w:id="278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الراویین عن عاصم فی جمیع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محمود بن محمد بن علی سبط ناصر الدین أبی القاسم السمرقندی و مؤلف تجوید الفاتحة و التوحید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صدورنا خزائن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روایة شعبة بالحمرة و روایة حفص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bookmarkStart w:id="2789" w:name="pg11693_132263"/>
    </w:p>
    <w:p>
      <w:pPr>
        <w:pStyle w:val="Heading3"/>
        <w:numPr>
          <w:ilvl w:val="2"/>
          <w:numId w:val="1"/>
        </w:numPr>
        <w:rPr/>
      </w:pPr>
      <w:bookmarkStart w:id="2790" w:name="__RefHeading___Toc7974038_73709187"/>
      <w:bookmarkStart w:id="2791" w:name="_Toc1280"/>
      <w:bookmarkEnd w:id="2789"/>
      <w:bookmarkEnd w:id="2790"/>
      <w:r>
        <w:rPr/>
        <w:t>1143</w:t>
      </w:r>
      <w:r>
        <w:rPr>
          <w:rtl w:val="true"/>
        </w:rPr>
        <w:t xml:space="preserve">- </w:t>
      </w:r>
      <w:r>
        <w:rPr>
          <w:rtl w:val="true"/>
        </w:rPr>
        <w:t>الخلافة</w:t>
      </w:r>
      <w:bookmarkEnd w:id="2791"/>
    </w:p>
    <w:p>
      <w:pPr>
        <w:pStyle w:val="BookText"/>
        <w:rPr/>
      </w:pPr>
      <w:r>
        <w:rPr>
          <w:rFonts w:ascii="IRNazanin" w:hAnsi="IRNazanin" w:eastAsia="IRNazanin"/>
          <w:color w:val="111111"/>
          <w:sz w:val="28"/>
          <w:sz w:val="28"/>
          <w:szCs w:val="28"/>
          <w:rtl w:val="true"/>
          <w:lang w:bidi="fa-IR"/>
        </w:rPr>
        <w:t xml:space="preserve">فارسی للسید أبی القاسم بن الحسین القمی اللاهوری المتوفی بها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2792" w:name="__RefHeading___Toc7974040_73709187"/>
      <w:bookmarkStart w:id="2793" w:name="_Toc1281"/>
      <w:bookmarkEnd w:id="2792"/>
      <w:r>
        <w:rPr/>
        <w:t>1144</w:t>
      </w:r>
      <w:r>
        <w:rPr>
          <w:rtl w:val="true"/>
        </w:rPr>
        <w:t xml:space="preserve">- </w:t>
      </w:r>
      <w:r>
        <w:rPr>
          <w:rtl w:val="true"/>
        </w:rPr>
        <w:t>الخلافة</w:t>
      </w:r>
      <w:bookmarkEnd w:id="2793"/>
    </w:p>
    <w:p>
      <w:pPr>
        <w:pStyle w:val="BookText"/>
        <w:rPr/>
      </w:pPr>
      <w:r>
        <w:rPr>
          <w:rFonts w:ascii="IRNazanin" w:hAnsi="IRNazanin" w:eastAsia="IRNazanin"/>
          <w:color w:val="111111"/>
          <w:sz w:val="28"/>
          <w:sz w:val="28"/>
          <w:szCs w:val="28"/>
          <w:rtl w:val="true"/>
          <w:lang w:bidi="fa-IR"/>
        </w:rPr>
        <w:t>باللغة الإنگلیزیة فی إثبات الإمامة للمولوی لقاء علی الحیدری الهندی المعاصر مطبوع</w:t>
      </w:r>
      <w:r>
        <w:rPr>
          <w:rFonts w:eastAsia="IRNazanin" w:cs="IRNazanin"/>
          <w:color w:val="111111"/>
          <w:sz w:val="28"/>
          <w:szCs w:val="28"/>
          <w:rtl w:val="true"/>
          <w:lang w:bidi="fa-IR"/>
        </w:rPr>
        <w:t>.</w:t>
      </w:r>
    </w:p>
    <w:p>
      <w:pPr>
        <w:pStyle w:val="Heading3"/>
        <w:numPr>
          <w:ilvl w:val="2"/>
          <w:numId w:val="1"/>
        </w:numPr>
        <w:rPr/>
      </w:pPr>
      <w:bookmarkStart w:id="2794" w:name="__RefHeading___Toc7974042_73709187"/>
      <w:bookmarkStart w:id="2795" w:name="_Toc1282"/>
      <w:bookmarkEnd w:id="2794"/>
      <w:r>
        <w:rPr>
          <w:rtl w:val="true"/>
        </w:rPr>
        <w:t>رسالة الخلافة</w:t>
      </w:r>
      <w:bookmarkEnd w:id="2795"/>
    </w:p>
    <w:p>
      <w:pPr>
        <w:pStyle w:val="BookText"/>
        <w:rPr/>
      </w:pPr>
      <w:r>
        <w:rPr>
          <w:rFonts w:ascii="IRNazanin" w:hAnsi="IRNazanin" w:eastAsia="IRNazanin"/>
          <w:color w:val="111111"/>
          <w:sz w:val="28"/>
          <w:sz w:val="28"/>
          <w:szCs w:val="28"/>
          <w:rtl w:val="true"/>
          <w:lang w:bidi="fa-IR"/>
        </w:rPr>
        <w:t xml:space="preserve">للأمیر غیاث الدین منصور الحسینی الدشتکی کما عبر به فی مجالس المؤمنین و مر بعنوان الإجازة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3"/>
        <w:numPr>
          <w:ilvl w:val="2"/>
          <w:numId w:val="1"/>
        </w:numPr>
        <w:rPr/>
      </w:pPr>
      <w:bookmarkStart w:id="2796" w:name="__RefHeading___Toc7974044_73709187"/>
      <w:bookmarkStart w:id="2797" w:name="_Toc1283"/>
      <w:bookmarkEnd w:id="2796"/>
      <w:r>
        <w:rPr/>
        <w:t>1145</w:t>
      </w:r>
      <w:r>
        <w:rPr>
          <w:rtl w:val="true"/>
        </w:rPr>
        <w:t xml:space="preserve">- </w:t>
      </w:r>
      <w:r>
        <w:rPr>
          <w:rtl w:val="true"/>
        </w:rPr>
        <w:t>الخلافة و الدستور الإسلامی</w:t>
      </w:r>
      <w:bookmarkEnd w:id="2797"/>
    </w:p>
    <w:p>
      <w:pPr>
        <w:pStyle w:val="BookText"/>
        <w:rPr/>
      </w:pPr>
      <w:r>
        <w:rPr>
          <w:rFonts w:ascii="IRNazanin" w:hAnsi="IRNazanin" w:eastAsia="IRNazanin"/>
          <w:color w:val="111111"/>
          <w:sz w:val="28"/>
          <w:sz w:val="28"/>
          <w:szCs w:val="28"/>
          <w:rtl w:val="true"/>
          <w:lang w:bidi="fa-IR"/>
        </w:rPr>
        <w:t xml:space="preserve">فی إثبات خلافة علی علیه السلام و نفیه عن المتقدمین علیه، بالأدلة التاریخیة المتقنة، تألیف محمد جواد بن عبد الهادی الشری البغدادی النجفی المولود حدود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ببیروت فی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3"/>
        <w:numPr>
          <w:ilvl w:val="2"/>
          <w:numId w:val="1"/>
        </w:numPr>
        <w:rPr/>
      </w:pPr>
      <w:bookmarkStart w:id="2798" w:name="__RefHeading___Toc7974046_73709187"/>
      <w:bookmarkStart w:id="2799" w:name="_Toc1284"/>
      <w:bookmarkEnd w:id="2798"/>
      <w:r>
        <w:rPr/>
        <w:t>1146</w:t>
      </w:r>
      <w:r>
        <w:rPr>
          <w:rtl w:val="true"/>
        </w:rPr>
        <w:t xml:space="preserve">- </w:t>
      </w:r>
      <w:r>
        <w:rPr>
          <w:rtl w:val="true"/>
        </w:rPr>
        <w:t>الخلافة الإسلامیة</w:t>
      </w:r>
      <w:bookmarkEnd w:id="2799"/>
    </w:p>
    <w:p>
      <w:pPr>
        <w:pStyle w:val="BookText"/>
        <w:rPr/>
      </w:pPr>
      <w:r>
        <w:rPr>
          <w:rFonts w:ascii="IRNazanin" w:hAnsi="IRNazanin" w:eastAsia="IRNazanin"/>
          <w:color w:val="111111"/>
          <w:sz w:val="28"/>
          <w:sz w:val="28"/>
          <w:szCs w:val="28"/>
          <w:rtl w:val="true"/>
          <w:lang w:bidi="fa-IR"/>
        </w:rPr>
        <w:t xml:space="preserve">فی الإمامة بنقل کلمات العلماء، من الخاصة و العامة و الاستدلال بالقرآن و العقل و بالأحادیث المأثورة عن النبی صلی الله علیه و آله و المرویة عن الصحابة للشیخ محمد بن الشیخ خلیل العاملی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أحسن الأثر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لم یطبع‌</w:t>
      </w:r>
      <w:r>
        <w:rPr>
          <w:rStyle w:val="FootnoteAnchor"/>
          <w:rtl w:val="true"/>
        </w:rPr>
        <w:footnoteReference w:id="27"/>
      </w:r>
    </w:p>
    <w:p>
      <w:pPr>
        <w:pStyle w:val="Heading3"/>
        <w:numPr>
          <w:ilvl w:val="2"/>
          <w:numId w:val="1"/>
        </w:numPr>
        <w:rPr/>
      </w:pPr>
      <w:bookmarkStart w:id="2800" w:name="__RefHeading___Toc7974048_73709187"/>
      <w:bookmarkStart w:id="2801" w:name="_Toc1285"/>
      <w:bookmarkEnd w:id="2800"/>
      <w:r>
        <w:rPr>
          <w:rtl w:val="true"/>
        </w:rPr>
        <w:t>الخلافة الإلهیة</w:t>
      </w:r>
      <w:bookmarkEnd w:id="2801"/>
    </w:p>
    <w:p>
      <w:pPr>
        <w:pStyle w:val="BookText"/>
        <w:rPr/>
      </w:pPr>
      <w:r>
        <w:rPr>
          <w:rFonts w:ascii="IRNazanin" w:hAnsi="IRNazanin" w:eastAsia="IRNazanin"/>
          <w:color w:val="111111"/>
          <w:sz w:val="28"/>
          <w:sz w:val="28"/>
          <w:szCs w:val="28"/>
          <w:rtl w:val="true"/>
          <w:lang w:bidi="fa-IR"/>
        </w:rPr>
        <w:t>هو الخلافة الکبری الآتی قریبا للحکیم الإلهی الآقا محمد رضا القومشهی عندی” آقا بزرگ” نسخه</w:t>
      </w:r>
      <w:r>
        <w:rPr>
          <w:rFonts w:eastAsia="IRNazanin" w:cs="IRNazanin"/>
          <w:color w:val="111111"/>
          <w:sz w:val="28"/>
          <w:szCs w:val="28"/>
          <w:rtl w:val="true"/>
          <w:lang w:bidi="fa-IR"/>
        </w:rPr>
        <w:t>.</w:t>
      </w:r>
    </w:p>
    <w:p>
      <w:pPr>
        <w:pStyle w:val="Heading3"/>
        <w:numPr>
          <w:ilvl w:val="2"/>
          <w:numId w:val="1"/>
        </w:numPr>
        <w:rPr/>
      </w:pPr>
      <w:bookmarkStart w:id="2802" w:name="__RefHeading___Toc7974050_73709187"/>
      <w:bookmarkStart w:id="2803" w:name="_Toc1286"/>
      <w:bookmarkEnd w:id="2802"/>
      <w:r>
        <w:rPr/>
        <w:t>1147</w:t>
      </w:r>
      <w:r>
        <w:rPr>
          <w:rtl w:val="true"/>
        </w:rPr>
        <w:t xml:space="preserve">- </w:t>
      </w:r>
      <w:r>
        <w:rPr>
          <w:rtl w:val="true"/>
        </w:rPr>
        <w:t>الخلافة الإلهیة</w:t>
      </w:r>
      <w:bookmarkEnd w:id="2803"/>
    </w:p>
    <w:p>
      <w:pPr>
        <w:pStyle w:val="BookText"/>
        <w:rPr/>
      </w:pPr>
      <w:r>
        <w:rPr>
          <w:rFonts w:ascii="IRNazanin" w:hAnsi="IRNazanin" w:eastAsia="IRNazanin"/>
          <w:color w:val="111111"/>
          <w:sz w:val="28"/>
          <w:sz w:val="28"/>
          <w:szCs w:val="28"/>
          <w:rtl w:val="true"/>
          <w:lang w:bidi="fa-IR"/>
        </w:rPr>
        <w:t xml:space="preserve">باللغة الأردویة طبع فی ثلاثة أجزاء، للسید محمد سبطین السرسوی اللاهوری الهندی المعاصر مؤلف رسالة أهل البیت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Heading3"/>
        <w:numPr>
          <w:ilvl w:val="2"/>
          <w:numId w:val="1"/>
        </w:numPr>
        <w:rPr/>
      </w:pPr>
      <w:bookmarkStart w:id="2804" w:name="__RefHeading___Toc7974052_73709187"/>
      <w:bookmarkStart w:id="2805" w:name="_Toc1287"/>
      <w:bookmarkEnd w:id="2804"/>
      <w:r>
        <w:rPr/>
        <w:t>1148</w:t>
      </w:r>
      <w:r>
        <w:rPr>
          <w:rtl w:val="true"/>
        </w:rPr>
        <w:t xml:space="preserve">- </w:t>
      </w:r>
      <w:r>
        <w:rPr>
          <w:rtl w:val="true"/>
        </w:rPr>
        <w:t>خلافة أمیر المؤمنین ع</w:t>
      </w:r>
      <w:bookmarkEnd w:id="28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أحمد عبد العزیز بن یحیی الجلودی المتوفی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 تصانیفه</w:t>
      </w:r>
      <w:r>
        <w:rPr>
          <w:rFonts w:eastAsia="IRNazanin" w:cs="IRNazanin"/>
          <w:color w:val="111111"/>
          <w:sz w:val="28"/>
          <w:szCs w:val="28"/>
          <w:rtl w:val="true"/>
          <w:lang w:bidi="fa-IR"/>
        </w:rPr>
        <w:t>.</w:t>
      </w:r>
    </w:p>
    <w:p>
      <w:pPr>
        <w:pStyle w:val="Heading3"/>
        <w:numPr>
          <w:ilvl w:val="2"/>
          <w:numId w:val="1"/>
        </w:numPr>
        <w:rPr/>
      </w:pPr>
      <w:bookmarkStart w:id="2806" w:name="__RefHeading___Toc7974054_73709187"/>
      <w:bookmarkStart w:id="2807" w:name="_Toc1288"/>
      <w:bookmarkEnd w:id="2806"/>
      <w:r>
        <w:rPr/>
        <w:t>1149</w:t>
      </w:r>
      <w:r>
        <w:rPr>
          <w:rtl w:val="true"/>
        </w:rPr>
        <w:t xml:space="preserve">- </w:t>
      </w:r>
      <w:r>
        <w:rPr>
          <w:rtl w:val="true"/>
        </w:rPr>
        <w:t>خلافة أمیر المؤمنین ع</w:t>
      </w:r>
      <w:bookmarkEnd w:id="280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تألیف عباس الراسخی اللاهیجانی المعاصر فارسی فی مجلدین طبعا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808" w:name="pg11693_132264"/>
    </w:p>
    <w:p>
      <w:pPr>
        <w:pStyle w:val="Heading3"/>
        <w:numPr>
          <w:ilvl w:val="2"/>
          <w:numId w:val="1"/>
        </w:numPr>
        <w:rPr/>
      </w:pPr>
      <w:bookmarkStart w:id="2809" w:name="__RefHeading___Toc7974056_73709187"/>
      <w:bookmarkStart w:id="2810" w:name="_Toc1289"/>
      <w:bookmarkEnd w:id="2808"/>
      <w:bookmarkEnd w:id="2809"/>
      <w:r>
        <w:rPr/>
        <w:t>1150</w:t>
      </w:r>
      <w:r>
        <w:rPr>
          <w:rtl w:val="true"/>
        </w:rPr>
        <w:t xml:space="preserve">- </w:t>
      </w:r>
      <w:r>
        <w:rPr>
          <w:rtl w:val="true"/>
        </w:rPr>
        <w:t>خلافة الخالق و الخلائق</w:t>
      </w:r>
      <w:bookmarkEnd w:id="2810"/>
    </w:p>
    <w:p>
      <w:pPr>
        <w:pStyle w:val="BookText"/>
        <w:rPr/>
      </w:pPr>
      <w:r>
        <w:rPr>
          <w:rFonts w:ascii="IRNazanin" w:hAnsi="IRNazanin" w:eastAsia="IRNazanin"/>
          <w:color w:val="111111"/>
          <w:sz w:val="28"/>
          <w:sz w:val="28"/>
          <w:szCs w:val="28"/>
          <w:rtl w:val="true"/>
          <w:lang w:bidi="fa-IR"/>
        </w:rPr>
        <w:t>أو الإمامة و الأمة للسید محمد علی هبة الدین الشهرستانی المعاصر کما ذکره فی فهرسه فی مبحث الإمامة و طریق تعیین الإمام و إنه المنصوب من قبل الله الخالق و لیس بانتخاب الخلائق و مر له الخلاف فی الخلافة</w:t>
      </w:r>
      <w:r>
        <w:rPr>
          <w:rFonts w:eastAsia="IRNazanin" w:cs="IRNazanin"/>
          <w:color w:val="111111"/>
          <w:sz w:val="28"/>
          <w:szCs w:val="28"/>
          <w:rtl w:val="true"/>
          <w:lang w:bidi="fa-IR"/>
        </w:rPr>
        <w:t>.</w:t>
      </w:r>
    </w:p>
    <w:p>
      <w:pPr>
        <w:pStyle w:val="Heading3"/>
        <w:numPr>
          <w:ilvl w:val="2"/>
          <w:numId w:val="1"/>
        </w:numPr>
        <w:rPr/>
      </w:pPr>
      <w:bookmarkStart w:id="2811" w:name="__RefHeading___Toc7974058_73709187"/>
      <w:bookmarkStart w:id="2812" w:name="_Toc1290"/>
      <w:bookmarkEnd w:id="2811"/>
      <w:r>
        <w:rPr/>
        <w:t>1151</w:t>
      </w:r>
      <w:r>
        <w:rPr>
          <w:rtl w:val="true"/>
        </w:rPr>
        <w:t xml:space="preserve">- </w:t>
      </w:r>
      <w:r>
        <w:rPr>
          <w:rtl w:val="true"/>
        </w:rPr>
        <w:t>خلافت قرآنی</w:t>
      </w:r>
      <w:bookmarkEnd w:id="2812"/>
    </w:p>
    <w:p>
      <w:pPr>
        <w:pStyle w:val="BookText"/>
        <w:rPr/>
      </w:pPr>
      <w:r>
        <w:rPr>
          <w:rFonts w:ascii="IRNazanin" w:hAnsi="IRNazanin" w:eastAsia="IRNazanin"/>
          <w:color w:val="111111"/>
          <w:sz w:val="28"/>
          <w:sz w:val="28"/>
          <w:szCs w:val="28"/>
          <w:rtl w:val="true"/>
          <w:lang w:bidi="fa-IR"/>
        </w:rPr>
        <w:t>للسید علی بن أبی القاسم الرضوی القمی اللاهوری المعاصر ذکر فی الفهرس اللاهوریة أنه مطبوع و الظاهر أنه غیر الخلافة لوالده لأن فیه إثبات الخلافة من القرآن خاصة</w:t>
      </w:r>
      <w:r>
        <w:rPr>
          <w:rFonts w:eastAsia="IRNazanin" w:cs="IRNazanin"/>
          <w:color w:val="111111"/>
          <w:sz w:val="28"/>
          <w:szCs w:val="28"/>
          <w:rtl w:val="true"/>
          <w:lang w:bidi="fa-IR"/>
        </w:rPr>
        <w:t>.</w:t>
      </w:r>
    </w:p>
    <w:p>
      <w:pPr>
        <w:pStyle w:val="Heading3"/>
        <w:numPr>
          <w:ilvl w:val="2"/>
          <w:numId w:val="1"/>
        </w:numPr>
        <w:rPr/>
      </w:pPr>
      <w:bookmarkStart w:id="2813" w:name="__RefHeading___Toc7974060_73709187"/>
      <w:bookmarkStart w:id="2814" w:name="_Toc1291"/>
      <w:bookmarkEnd w:id="2813"/>
      <w:r>
        <w:rPr/>
        <w:t>1152</w:t>
      </w:r>
      <w:r>
        <w:rPr>
          <w:rtl w:val="true"/>
        </w:rPr>
        <w:t xml:space="preserve">- </w:t>
      </w:r>
      <w:r>
        <w:rPr>
          <w:rtl w:val="true"/>
        </w:rPr>
        <w:t>الخلافة الکبری</w:t>
      </w:r>
      <w:bookmarkEnd w:id="2814"/>
    </w:p>
    <w:p>
      <w:pPr>
        <w:pStyle w:val="BookText"/>
        <w:rPr/>
      </w:pPr>
      <w:r>
        <w:rPr>
          <w:rFonts w:ascii="IRNazanin" w:hAnsi="IRNazanin" w:eastAsia="IRNazanin"/>
          <w:color w:val="111111"/>
          <w:sz w:val="28"/>
          <w:sz w:val="28"/>
          <w:szCs w:val="28"/>
          <w:rtl w:val="true"/>
          <w:lang w:bidi="fa-IR"/>
        </w:rPr>
        <w:t xml:space="preserve">للحکیم الإلهی الآقا محمد رضا القومشهی الأصفهانی المتوفی بطهران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عارفا متشرعا أدیبا شاعرا تخلصه فی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عندی” آقا بزرگ” نسخه منه بخط الشیخ عبد العلی بن علی نقی السعدآبادی الزنجانی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فی تعیین موضوع الخلافة الکبری بعد رسول الله صلی الله علیه و آله ببراهین عقلیة مستفادة من أذواق المکاشفین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بطهران بمباشرة تلمیذه الشیخ محمود البروجردی مع کتاب الجمع بین الرأیین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2815" w:name="__RefHeading___Toc7974062_73709187"/>
      <w:bookmarkStart w:id="2816" w:name="_Toc1292"/>
      <w:bookmarkEnd w:id="2815"/>
      <w:r>
        <w:rPr/>
        <w:t>1153</w:t>
      </w:r>
      <w:r>
        <w:rPr>
          <w:rtl w:val="true"/>
        </w:rPr>
        <w:t xml:space="preserve">- </w:t>
      </w:r>
      <w:r>
        <w:rPr>
          <w:rtl w:val="true"/>
        </w:rPr>
        <w:t>خلافت‌نامه‌</w:t>
      </w:r>
      <w:bookmarkEnd w:id="2816"/>
    </w:p>
    <w:p>
      <w:pPr>
        <w:pStyle w:val="BookText"/>
        <w:rPr/>
      </w:pPr>
      <w:r>
        <w:rPr>
          <w:rFonts w:ascii="IRNazanin" w:hAnsi="IRNazanin" w:eastAsia="IRNazanin"/>
          <w:color w:val="111111"/>
          <w:sz w:val="28"/>
          <w:sz w:val="28"/>
          <w:szCs w:val="28"/>
          <w:rtl w:val="true"/>
          <w:lang w:bidi="fa-IR"/>
        </w:rPr>
        <w:t xml:space="preserve">للخواجة نصیر الدین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2817" w:name="__RefHeading___Toc7974064_73709187"/>
      <w:bookmarkStart w:id="2818" w:name="_Toc1293"/>
      <w:bookmarkEnd w:id="2817"/>
      <w:r>
        <w:rPr/>
        <w:t>1154</w:t>
      </w:r>
      <w:r>
        <w:rPr>
          <w:rtl w:val="true"/>
        </w:rPr>
        <w:t xml:space="preserve">- </w:t>
      </w:r>
      <w:r>
        <w:rPr>
          <w:rtl w:val="true"/>
        </w:rPr>
        <w:t>خلافت‌نامه إمام حسن</w:t>
      </w:r>
      <w:bookmarkEnd w:id="2818"/>
    </w:p>
    <w:p>
      <w:pPr>
        <w:pStyle w:val="BookText"/>
        <w:rPr/>
      </w:pPr>
      <w:r>
        <w:rPr>
          <w:rFonts w:ascii="IRNazanin" w:hAnsi="IRNazanin" w:eastAsia="IRNazanin"/>
          <w:color w:val="111111"/>
          <w:sz w:val="28"/>
          <w:sz w:val="28"/>
          <w:szCs w:val="28"/>
          <w:rtl w:val="true"/>
          <w:lang w:bidi="fa-IR"/>
        </w:rPr>
        <w:t>فی تاریخه علیه السلام للشاعر المعاصر المیرزا علی خان بن میرزا محمد حسین الیزدی المتخلص بخاموش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فی ثمانیة عشر ألف بیت</w:t>
      </w:r>
      <w:r>
        <w:rPr>
          <w:rFonts w:eastAsia="IRNazanin" w:cs="IRNazanin"/>
          <w:color w:val="111111"/>
          <w:sz w:val="28"/>
          <w:szCs w:val="28"/>
          <w:rtl w:val="true"/>
          <w:lang w:bidi="fa-IR"/>
        </w:rPr>
        <w:t>.</w:t>
      </w:r>
    </w:p>
    <w:p>
      <w:pPr>
        <w:pStyle w:val="Heading3"/>
        <w:numPr>
          <w:ilvl w:val="2"/>
          <w:numId w:val="1"/>
        </w:numPr>
        <w:rPr/>
      </w:pPr>
      <w:bookmarkStart w:id="2819" w:name="__RefHeading___Toc7974066_73709187"/>
      <w:bookmarkStart w:id="2820" w:name="_Toc1294"/>
      <w:bookmarkEnd w:id="2819"/>
      <w:r>
        <w:rPr/>
        <w:t>1155</w:t>
      </w:r>
      <w:r>
        <w:rPr>
          <w:rtl w:val="true"/>
        </w:rPr>
        <w:t xml:space="preserve">- </w:t>
      </w:r>
      <w:r>
        <w:rPr>
          <w:rtl w:val="true"/>
        </w:rPr>
        <w:t>خلافت‌نامه حیدری</w:t>
      </w:r>
      <w:bookmarkEnd w:id="2820"/>
    </w:p>
    <w:p>
      <w:pPr>
        <w:pStyle w:val="BookText"/>
        <w:rPr/>
      </w:pPr>
      <w:r>
        <w:rPr>
          <w:rFonts w:ascii="IRNazanin" w:hAnsi="IRNazanin" w:eastAsia="IRNazanin"/>
          <w:color w:val="111111"/>
          <w:sz w:val="28"/>
          <w:sz w:val="28"/>
          <w:szCs w:val="28"/>
          <w:rtl w:val="true"/>
          <w:lang w:bidi="fa-IR"/>
        </w:rPr>
        <w:t>للشاعر خاموش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خمس و أربعین ألف بیت، کلها فی سوانحه و وقایع خلافته الظاهریة فی خمس سنین إلی شهادته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شاهنشاه‌نامه حسینی و تقلید و طهارت</w:t>
      </w:r>
      <w:r>
        <w:rPr>
          <w:rFonts w:eastAsia="IRNazanin" w:cs="IRNazanin"/>
          <w:color w:val="111111"/>
          <w:sz w:val="28"/>
          <w:szCs w:val="28"/>
          <w:rtl w:val="true"/>
          <w:lang w:bidi="fa-IR"/>
        </w:rPr>
        <w:t>.</w:t>
      </w:r>
    </w:p>
    <w:p>
      <w:pPr>
        <w:pStyle w:val="Heading3"/>
        <w:numPr>
          <w:ilvl w:val="2"/>
          <w:numId w:val="1"/>
        </w:numPr>
        <w:rPr/>
      </w:pPr>
      <w:bookmarkStart w:id="2821" w:name="__RefHeading___Toc7974068_73709187"/>
      <w:bookmarkStart w:id="2822" w:name="_Toc1295"/>
      <w:bookmarkEnd w:id="2821"/>
      <w:r>
        <w:rPr/>
        <w:t>1156</w:t>
      </w:r>
      <w:r>
        <w:rPr>
          <w:rtl w:val="true"/>
        </w:rPr>
        <w:t xml:space="preserve">- </w:t>
      </w:r>
      <w:r>
        <w:rPr>
          <w:rtl w:val="true"/>
        </w:rPr>
        <w:t>الخلافیات‌</w:t>
      </w:r>
      <w:bookmarkEnd w:id="2822"/>
    </w:p>
    <w:p>
      <w:pPr>
        <w:pStyle w:val="BookText"/>
        <w:rPr/>
      </w:pPr>
      <w:r>
        <w:rPr>
          <w:rFonts w:ascii="IRNazanin" w:hAnsi="IRNazanin" w:eastAsia="IRNazanin"/>
          <w:color w:val="111111"/>
          <w:sz w:val="28"/>
          <w:sz w:val="28"/>
          <w:szCs w:val="28"/>
          <w:rtl w:val="true"/>
          <w:lang w:bidi="fa-IR"/>
        </w:rPr>
        <w:t xml:space="preserve">رسالة عملیة فتوائیة للشیخ إبراهیم بن سلیمان القطیفی المتوفی بعد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ألف فیها کتابه نفحات الفوائد صرح فی بعض إجازاته بالإذن فی العمل بمسائل خلافیاته هذا</w:t>
      </w:r>
      <w:r>
        <w:rPr>
          <w:rFonts w:eastAsia="IRNazanin" w:cs="IRNazanin"/>
          <w:color w:val="111111"/>
          <w:sz w:val="28"/>
          <w:szCs w:val="28"/>
          <w:rtl w:val="true"/>
          <w:lang w:bidi="fa-IR"/>
        </w:rPr>
        <w:t>.</w:t>
      </w:r>
    </w:p>
    <w:p>
      <w:pPr>
        <w:pStyle w:val="Heading3"/>
        <w:numPr>
          <w:ilvl w:val="2"/>
          <w:numId w:val="1"/>
        </w:numPr>
        <w:rPr/>
      </w:pPr>
      <w:bookmarkStart w:id="2823" w:name="__RefHeading___Toc7974070_73709187"/>
      <w:bookmarkStart w:id="2824" w:name="_Toc1296"/>
      <w:bookmarkEnd w:id="2823"/>
      <w:r>
        <w:rPr/>
        <w:t>1157</w:t>
      </w:r>
      <w:r>
        <w:rPr>
          <w:rtl w:val="true"/>
        </w:rPr>
        <w:t xml:space="preserve">- </w:t>
      </w:r>
      <w:r>
        <w:rPr>
          <w:rtl w:val="true"/>
        </w:rPr>
        <w:t>الخلافیات‌</w:t>
      </w:r>
      <w:bookmarkEnd w:id="282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جمیع أبواب الفقه للشیخ عبد الله بن عباس الستری البحرانی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محمد صالح بن أحمد آل طعان البحرانی المتوفی </w:t>
      </w:r>
      <w:bookmarkStart w:id="2825" w:name="pg11693_132265"/>
    </w:p>
    <w:p>
      <w:pPr>
        <w:pStyle w:val="BookText"/>
        <w:rPr/>
      </w:pPr>
      <w:bookmarkEnd w:id="2825"/>
      <w:r>
        <w:rPr>
          <w:rFonts w:ascii="IRNazanin" w:hAnsi="IRNazanin" w:eastAsia="IRNazanin"/>
          <w:color w:val="111111"/>
          <w:sz w:val="28"/>
          <w:sz w:val="28"/>
          <w:szCs w:val="28"/>
          <w:rtl w:val="true"/>
          <w:lang w:bidi="fa-IR"/>
        </w:rPr>
        <w:t xml:space="preserve">بالحائر فی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النسخة بمکتبته” الشیخ محمد صالح بن أحمد آل طعان البحرانی” فی البحرین</w:t>
      </w:r>
      <w:r>
        <w:rPr>
          <w:rFonts w:eastAsia="IRNazanin" w:cs="IRNazanin"/>
          <w:color w:val="111111"/>
          <w:sz w:val="28"/>
          <w:szCs w:val="28"/>
          <w:rtl w:val="true"/>
          <w:lang w:bidi="fa-IR"/>
        </w:rPr>
        <w:t>.</w:t>
      </w:r>
    </w:p>
    <w:p>
      <w:pPr>
        <w:pStyle w:val="Heading3"/>
        <w:numPr>
          <w:ilvl w:val="2"/>
          <w:numId w:val="1"/>
        </w:numPr>
        <w:rPr/>
      </w:pPr>
      <w:bookmarkStart w:id="2826" w:name="__RefHeading___Toc7974072_73709187"/>
      <w:bookmarkStart w:id="2827" w:name="_Toc1297"/>
      <w:bookmarkEnd w:id="2826"/>
      <w:r>
        <w:rPr/>
        <w:t>1158</w:t>
      </w:r>
      <w:r>
        <w:rPr>
          <w:rtl w:val="true"/>
        </w:rPr>
        <w:t xml:space="preserve">- </w:t>
      </w:r>
      <w:r>
        <w:rPr>
          <w:rtl w:val="true"/>
        </w:rPr>
        <w:t>الخلافیات‌</w:t>
      </w:r>
      <w:bookmarkEnd w:id="2827"/>
    </w:p>
    <w:p>
      <w:pPr>
        <w:pStyle w:val="BookText"/>
        <w:rPr/>
      </w:pPr>
      <w:r>
        <w:rPr>
          <w:rFonts w:ascii="IRNazanin" w:hAnsi="IRNazanin" w:eastAsia="IRNazanin"/>
          <w:color w:val="111111"/>
          <w:sz w:val="28"/>
          <w:sz w:val="28"/>
          <w:szCs w:val="28"/>
          <w:rtl w:val="true"/>
          <w:lang w:bidi="fa-IR"/>
        </w:rPr>
        <w:t xml:space="preserve">فی بعض المسائل التی اشتهر الخلاف فیها بین الأمة الإسلامیة المحمدیة صلی الله علیه و آله للشیخ محمد علی بن أبی طالب الشهیر بالشیخ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تصانیفه</w:t>
      </w:r>
      <w:r>
        <w:rPr>
          <w:rFonts w:eastAsia="IRNazanin" w:cs="IRNazanin"/>
          <w:color w:val="111111"/>
          <w:sz w:val="28"/>
          <w:szCs w:val="28"/>
          <w:rtl w:val="true"/>
          <w:lang w:bidi="fa-IR"/>
        </w:rPr>
        <w:t>.</w:t>
      </w:r>
    </w:p>
    <w:p>
      <w:pPr>
        <w:pStyle w:val="Heading3"/>
        <w:numPr>
          <w:ilvl w:val="2"/>
          <w:numId w:val="1"/>
        </w:numPr>
        <w:rPr/>
      </w:pPr>
      <w:bookmarkStart w:id="2828" w:name="__RefHeading___Toc7974074_73709187"/>
      <w:bookmarkStart w:id="2829" w:name="_Toc1298"/>
      <w:bookmarkEnd w:id="2828"/>
      <w:r>
        <w:rPr/>
        <w:t>1159</w:t>
      </w:r>
      <w:r>
        <w:rPr>
          <w:rtl w:val="true"/>
        </w:rPr>
        <w:t xml:space="preserve">- </w:t>
      </w:r>
      <w:r>
        <w:rPr>
          <w:rtl w:val="true"/>
        </w:rPr>
        <w:t>خلافیات الشرائع</w:t>
      </w:r>
      <w:bookmarkEnd w:id="2829"/>
    </w:p>
    <w:p>
      <w:pPr>
        <w:pStyle w:val="BookText"/>
        <w:rPr/>
      </w:pPr>
      <w:r>
        <w:rPr>
          <w:rFonts w:ascii="IRNazanin" w:hAnsi="IRNazanin" w:eastAsia="IRNazanin"/>
          <w:color w:val="111111"/>
          <w:sz w:val="28"/>
          <w:sz w:val="28"/>
          <w:szCs w:val="28"/>
          <w:rtl w:val="true"/>
          <w:lang w:bidi="fa-IR"/>
        </w:rPr>
        <w:t>لبعض الأعلام المتقدمین علی الشهید الثانی کما یظهر من أمل الآمل و ریاض العلماء فإن فیهما قد عد من تصانیف الشهید الثانی حاشیة فتوی خلافیات الشرائع و یحتمل کون فتوی خلافیات الشرائع تألیف الشهید و کتب نفسه الحاشیة علیه کما أنه عد فی الکتابین من تصانیف الشهید أیضا فتوی الخلاف من اللمعة</w:t>
      </w:r>
      <w:r>
        <w:rPr>
          <w:rFonts w:eastAsia="IRNazanin" w:cs="IRNazanin"/>
          <w:color w:val="111111"/>
          <w:sz w:val="28"/>
          <w:szCs w:val="28"/>
          <w:rtl w:val="true"/>
          <w:lang w:bidi="fa-IR"/>
        </w:rPr>
        <w:t>.</w:t>
      </w:r>
    </w:p>
    <w:p>
      <w:pPr>
        <w:pStyle w:val="Heading3"/>
        <w:numPr>
          <w:ilvl w:val="2"/>
          <w:numId w:val="1"/>
        </w:numPr>
        <w:rPr/>
      </w:pPr>
      <w:bookmarkStart w:id="2830" w:name="__RefHeading___Toc7974076_73709187"/>
      <w:bookmarkStart w:id="2831" w:name="_Toc1299"/>
      <w:bookmarkEnd w:id="2830"/>
      <w:r>
        <w:rPr/>
        <w:t>1160</w:t>
      </w:r>
      <w:r>
        <w:rPr>
          <w:rtl w:val="true"/>
        </w:rPr>
        <w:t xml:space="preserve">- </w:t>
      </w:r>
      <w:r>
        <w:rPr>
          <w:rtl w:val="true"/>
        </w:rPr>
        <w:t>الخلافیة</w:t>
      </w:r>
      <w:bookmarkEnd w:id="2831"/>
    </w:p>
    <w:p>
      <w:pPr>
        <w:pStyle w:val="BookText"/>
        <w:rPr/>
      </w:pPr>
      <w:r>
        <w:rPr>
          <w:rFonts w:ascii="IRNazanin" w:hAnsi="IRNazanin" w:eastAsia="IRNazanin"/>
          <w:color w:val="111111"/>
          <w:sz w:val="28"/>
          <w:sz w:val="28"/>
          <w:szCs w:val="28"/>
          <w:rtl w:val="true"/>
          <w:lang w:bidi="fa-IR"/>
        </w:rPr>
        <w:t xml:space="preserve">رسالة فارسیة عملیة یشیر فیها إلی خلافات الأصحاب للمحقق السبزواری المولی محمد باقر بن محمد مؤمن المتوفی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للشاه عباس الثانی مرتبا علی مقدمه مختصرة فی معرفة الله، ثم أبواب العبادات من الطهارة إلی الاعتکاف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أشهر و أقرب أول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نسخا أخری منها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جلال المحدث</w:t>
      </w:r>
      <w:r>
        <w:rPr>
          <w:rFonts w:eastAsia="IRNazanin" w:cs="IRNazanin"/>
          <w:color w:val="111111"/>
          <w:sz w:val="28"/>
          <w:szCs w:val="28"/>
          <w:rtl w:val="true"/>
          <w:lang w:bidi="fa-IR"/>
        </w:rPr>
        <w:t>).</w:t>
      </w:r>
    </w:p>
    <w:p>
      <w:pPr>
        <w:pStyle w:val="Heading3"/>
        <w:numPr>
          <w:ilvl w:val="2"/>
          <w:numId w:val="1"/>
        </w:numPr>
        <w:rPr/>
      </w:pPr>
      <w:bookmarkStart w:id="2832" w:name="__RefHeading___Toc7974078_73709187"/>
      <w:bookmarkStart w:id="2833" w:name="_Toc1300"/>
      <w:bookmarkEnd w:id="2832"/>
      <w:r>
        <w:rPr/>
        <w:t>1161</w:t>
      </w:r>
      <w:r>
        <w:rPr>
          <w:rtl w:val="true"/>
        </w:rPr>
        <w:t xml:space="preserve">- </w:t>
      </w:r>
      <w:r>
        <w:rPr>
          <w:rtl w:val="true"/>
        </w:rPr>
        <w:t>الخلافیة بین الشیخیة و سائر الإمامیة</w:t>
      </w:r>
      <w:bookmarkEnd w:id="2833"/>
    </w:p>
    <w:p>
      <w:pPr>
        <w:pStyle w:val="BookText"/>
        <w:rPr/>
      </w:pPr>
      <w:r>
        <w:rPr>
          <w:rFonts w:ascii="IRNazanin" w:hAnsi="IRNazanin" w:eastAsia="IRNazanin"/>
          <w:color w:val="111111"/>
          <w:sz w:val="28"/>
          <w:sz w:val="28"/>
          <w:szCs w:val="28"/>
          <w:rtl w:val="true"/>
          <w:lang w:bidi="fa-IR"/>
        </w:rPr>
        <w:t>للشیخ المیرزا عبد الرزاق بن علی رضا بن عبد الحسین الواعظ المعاصر الأصفهانی الحائری نزیل همدان ذکر فیما کتبه إلینا أنه یقرب من خمسة عشر ألف بیت و أن له أیضا فی ردهم السؤال و الجواب فی مجلدین و السیف القاطع فی إبطال الرکن الرابع و غیر ذلک</w:t>
      </w:r>
      <w:r>
        <w:rPr>
          <w:rFonts w:eastAsia="IRNazanin" w:cs="IRNazanin"/>
          <w:color w:val="111111"/>
          <w:sz w:val="28"/>
          <w:szCs w:val="28"/>
          <w:rtl w:val="true"/>
          <w:lang w:bidi="fa-IR"/>
        </w:rPr>
        <w:t>.</w:t>
      </w:r>
    </w:p>
    <w:p>
      <w:pPr>
        <w:pStyle w:val="Heading3"/>
        <w:numPr>
          <w:ilvl w:val="2"/>
          <w:numId w:val="1"/>
        </w:numPr>
        <w:rPr/>
      </w:pPr>
      <w:bookmarkStart w:id="2834" w:name="__RefHeading___Toc7974080_73709187"/>
      <w:bookmarkStart w:id="2835" w:name="_Toc1301"/>
      <w:bookmarkEnd w:id="2834"/>
      <w:r>
        <w:rPr>
          <w:rtl w:val="true"/>
        </w:rPr>
        <w:t>خلد برین‌</w:t>
      </w:r>
      <w:bookmarkEnd w:id="2835"/>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تاریخ خلد برین ینقل عنه إدوارد براون فی تاریخ أدبیات ایران و ذکر أنه قلیل النسخة و إنه ألف فی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النفیسی</w:t>
      </w:r>
      <w:r>
        <w:rPr>
          <w:rFonts w:eastAsia="IRNazanin" w:cs="IRNazanin"/>
          <w:color w:val="111111"/>
          <w:sz w:val="28"/>
          <w:szCs w:val="28"/>
          <w:rtl w:val="true"/>
          <w:lang w:bidi="fa-IR"/>
        </w:rPr>
        <w:t>).</w:t>
      </w:r>
    </w:p>
    <w:p>
      <w:pPr>
        <w:pStyle w:val="Heading3"/>
        <w:numPr>
          <w:ilvl w:val="2"/>
          <w:numId w:val="1"/>
        </w:numPr>
        <w:rPr/>
      </w:pPr>
      <w:bookmarkStart w:id="2836" w:name="__RefHeading___Toc7974082_73709187"/>
      <w:bookmarkStart w:id="2837" w:name="_Toc1302"/>
      <w:bookmarkEnd w:id="2836"/>
      <w:r>
        <w:rPr/>
        <w:t>1162</w:t>
      </w:r>
      <w:r>
        <w:rPr>
          <w:rtl w:val="true"/>
        </w:rPr>
        <w:t xml:space="preserve">- </w:t>
      </w:r>
      <w:r>
        <w:rPr>
          <w:rtl w:val="true"/>
        </w:rPr>
        <w:t>خلد برین</w:t>
      </w:r>
      <w:bookmarkEnd w:id="283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الأدعیة المأثورة و بعض الخطب و الزیارات المرویة عن الأئمة الطاهرین علیه السلام للشیخ حبیب الله بن زین العابدین القمی مؤلف جوامع الخیرات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 المؤلف کانت عند الملا الشاه حسینی النوری المذکور هناک</w:t>
      </w:r>
      <w:r>
        <w:rPr>
          <w:rFonts w:eastAsia="IRNazanin" w:cs="IRNazanin"/>
          <w:color w:val="111111"/>
          <w:sz w:val="28"/>
          <w:szCs w:val="28"/>
          <w:rtl w:val="true"/>
          <w:lang w:bidi="fa-IR"/>
        </w:rPr>
        <w:t xml:space="preserve">. </w:t>
      </w:r>
      <w:bookmarkStart w:id="2838" w:name="pg11693_132266"/>
    </w:p>
    <w:p>
      <w:pPr>
        <w:pStyle w:val="Heading3"/>
        <w:numPr>
          <w:ilvl w:val="2"/>
          <w:numId w:val="1"/>
        </w:numPr>
        <w:rPr/>
      </w:pPr>
      <w:bookmarkStart w:id="2839" w:name="__RefHeading___Toc7974084_73709187"/>
      <w:bookmarkStart w:id="2840" w:name="_Toc1303"/>
      <w:bookmarkEnd w:id="2838"/>
      <w:bookmarkEnd w:id="2839"/>
      <w:r>
        <w:rPr/>
        <w:t>1163</w:t>
      </w:r>
      <w:r>
        <w:rPr>
          <w:rtl w:val="true"/>
        </w:rPr>
        <w:t xml:space="preserve">- </w:t>
      </w:r>
      <w:r>
        <w:rPr>
          <w:rtl w:val="true"/>
        </w:rPr>
        <w:t>خلد برین</w:t>
      </w:r>
      <w:bookmarkEnd w:id="2840"/>
    </w:p>
    <w:p>
      <w:pPr>
        <w:pStyle w:val="BookText"/>
        <w:rPr/>
      </w:pPr>
      <w:r>
        <w:rPr>
          <w:rFonts w:ascii="IRNazanin" w:hAnsi="IRNazanin" w:eastAsia="IRNazanin"/>
          <w:color w:val="111111"/>
          <w:sz w:val="28"/>
          <w:sz w:val="28"/>
          <w:szCs w:val="28"/>
          <w:rtl w:val="true"/>
          <w:lang w:bidi="fa-IR"/>
        </w:rPr>
        <w:t xml:space="preserve">فی المواعظ للسید عبد الفتاح بن ضیاء الدین محمد الحسینی المرعشی مؤلف التبر المذاب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المذکور هناک</w:t>
      </w:r>
      <w:r>
        <w:rPr>
          <w:rFonts w:eastAsia="IRNazanin" w:cs="IRNazanin"/>
          <w:color w:val="111111"/>
          <w:sz w:val="28"/>
          <w:szCs w:val="28"/>
          <w:rtl w:val="true"/>
          <w:lang w:bidi="fa-IR"/>
        </w:rPr>
        <w:t>.</w:t>
      </w:r>
    </w:p>
    <w:p>
      <w:pPr>
        <w:pStyle w:val="Heading3"/>
        <w:numPr>
          <w:ilvl w:val="2"/>
          <w:numId w:val="1"/>
        </w:numPr>
        <w:rPr/>
      </w:pPr>
      <w:bookmarkStart w:id="2841" w:name="__RefHeading___Toc7974086_73709187"/>
      <w:bookmarkStart w:id="2842" w:name="_Toc1304"/>
      <w:bookmarkEnd w:id="2841"/>
      <w:r>
        <w:rPr/>
        <w:t>1164</w:t>
      </w:r>
      <w:r>
        <w:rPr>
          <w:rtl w:val="true"/>
        </w:rPr>
        <w:t xml:space="preserve">- </w:t>
      </w:r>
      <w:r>
        <w:rPr>
          <w:rtl w:val="true"/>
        </w:rPr>
        <w:t>خلد برین</w:t>
      </w:r>
      <w:bookmarkEnd w:id="2842"/>
    </w:p>
    <w:p>
      <w:pPr>
        <w:pStyle w:val="BookText"/>
        <w:rPr/>
      </w:pPr>
      <w:r>
        <w:rPr>
          <w:rFonts w:ascii="IRNazanin" w:hAnsi="IRNazanin" w:eastAsia="IRNazanin"/>
          <w:color w:val="111111"/>
          <w:sz w:val="28"/>
          <w:sz w:val="28"/>
          <w:szCs w:val="28"/>
          <w:rtl w:val="true"/>
          <w:lang w:bidi="fa-IR"/>
        </w:rPr>
        <w:t xml:space="preserve">مثنوی فی المعارف و الأخلاق و المراثی للشاعر المتخلص بوحشی الیزدی المتوفی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المثنوی الموسوم ب ناظر و منظور الذی نظمه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فصله فی 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Heading3"/>
        <w:numPr>
          <w:ilvl w:val="2"/>
          <w:numId w:val="1"/>
        </w:numPr>
        <w:rPr/>
      </w:pPr>
      <w:bookmarkStart w:id="2843" w:name="__RefHeading___Toc7974088_73709187"/>
      <w:bookmarkStart w:id="2844" w:name="_Toc1305"/>
      <w:bookmarkEnd w:id="2843"/>
      <w:r>
        <w:rPr>
          <w:rtl w:val="true"/>
        </w:rPr>
        <w:t>خلد السراء فی حال سامراء</w:t>
      </w:r>
      <w:bookmarkEnd w:id="2844"/>
    </w:p>
    <w:p>
      <w:pPr>
        <w:pStyle w:val="BookText"/>
        <w:rPr/>
      </w:pPr>
      <w:r>
        <w:rPr>
          <w:rFonts w:ascii="IRNazanin" w:hAnsi="IRNazanin" w:eastAsia="IRNazanin"/>
          <w:color w:val="111111"/>
          <w:sz w:val="28"/>
          <w:sz w:val="28"/>
          <w:szCs w:val="28"/>
          <w:rtl w:val="true"/>
          <w:lang w:bidi="fa-IR"/>
        </w:rPr>
        <w:t xml:space="preserve">أرجوزة فی تاریخ سامراء فی خمسمائة بیت نظمها الشیخ محمد بن الشیخ طاهر السماوی النجفی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بذلک أولا و کتبته فی الأصل بهذا العنوان و لما طبع فی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عنه و سماه وشائح السراء فی شأن سامراء لاشتماله علی تاریخ الطبع فی تلک السنة</w:t>
      </w:r>
      <w:r>
        <w:rPr>
          <w:rFonts w:eastAsia="IRNazanin" w:cs="IRNazanin"/>
          <w:color w:val="111111"/>
          <w:sz w:val="28"/>
          <w:szCs w:val="28"/>
          <w:rtl w:val="true"/>
          <w:lang w:bidi="fa-IR"/>
        </w:rPr>
        <w:t>.</w:t>
      </w:r>
    </w:p>
    <w:p>
      <w:pPr>
        <w:pStyle w:val="Heading3"/>
        <w:numPr>
          <w:ilvl w:val="2"/>
          <w:numId w:val="1"/>
        </w:numPr>
        <w:rPr/>
      </w:pPr>
      <w:bookmarkStart w:id="2845" w:name="__RefHeading___Toc7974090_73709187"/>
      <w:bookmarkStart w:id="2846" w:name="_Toc1306"/>
      <w:bookmarkEnd w:id="2845"/>
      <w:r>
        <w:rPr/>
        <w:t>1165</w:t>
      </w:r>
      <w:r>
        <w:rPr>
          <w:rtl w:val="true"/>
        </w:rPr>
        <w:t xml:space="preserve">- </w:t>
      </w:r>
      <w:r>
        <w:rPr>
          <w:rtl w:val="true"/>
        </w:rPr>
        <w:t>خلسة الملکوت‌</w:t>
      </w:r>
      <w:bookmarkEnd w:id="2846"/>
    </w:p>
    <w:p>
      <w:pPr>
        <w:pStyle w:val="BookText"/>
        <w:rPr/>
      </w:pPr>
      <w:r>
        <w:rPr>
          <w:rFonts w:ascii="IRNazanin" w:hAnsi="IRNazanin" w:eastAsia="IRNazanin"/>
          <w:color w:val="111111"/>
          <w:sz w:val="28"/>
          <w:sz w:val="28"/>
          <w:szCs w:val="28"/>
          <w:rtl w:val="true"/>
          <w:lang w:bidi="fa-IR"/>
        </w:rPr>
        <w:t xml:space="preserve">فی الحکمة، للسید المحقق الأمیر محمد باقر الداماد المتوفی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هامش القبسات له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 کلمات الشعراء أنه لما عرض المؤلف هذا الکتاب علی الشاه عباس فی محضر اعتماد الدولة حاتم بیک فأشاروا إلی حاتم بیک أن یذکر تاریخا له فسأل حاتم بیک عن السید أنه فی أی علم فقال السید فی جوابه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حاتم بیک بداهة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علوم از خلسه ملکوتیه بدرود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أخرج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علوم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خلسة ملکوتیة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 لعد سنة التألیف فأعجب الحاضرون من ذکائه و مهارته و یأتی له الخلعیة</w:t>
      </w:r>
      <w:r>
        <w:rPr>
          <w:rFonts w:eastAsia="IRNazanin" w:cs="IRNazanin"/>
          <w:color w:val="111111"/>
          <w:sz w:val="28"/>
          <w:szCs w:val="28"/>
          <w:rtl w:val="true"/>
          <w:lang w:bidi="fa-IR"/>
        </w:rPr>
        <w:t>.</w:t>
      </w:r>
    </w:p>
    <w:p>
      <w:pPr>
        <w:pStyle w:val="Heading3"/>
        <w:numPr>
          <w:ilvl w:val="2"/>
          <w:numId w:val="1"/>
        </w:numPr>
        <w:rPr/>
      </w:pPr>
      <w:bookmarkStart w:id="2847" w:name="__RefHeading___Toc7974092_73709187"/>
      <w:bookmarkStart w:id="2848" w:name="_Toc1307"/>
      <w:bookmarkEnd w:id="2847"/>
      <w:r>
        <w:rPr/>
        <w:t>1166</w:t>
      </w:r>
      <w:r>
        <w:rPr>
          <w:rtl w:val="true"/>
        </w:rPr>
        <w:t xml:space="preserve">- </w:t>
      </w:r>
      <w:r>
        <w:rPr>
          <w:rtl w:val="true"/>
        </w:rPr>
        <w:t>الخلسة من الزمن</w:t>
      </w:r>
      <w:bookmarkEnd w:id="2848"/>
    </w:p>
    <w:p>
      <w:pPr>
        <w:pStyle w:val="BookText"/>
        <w:rPr/>
      </w:pPr>
      <w:r>
        <w:rPr>
          <w:rFonts w:ascii="IRNazanin" w:hAnsi="IRNazanin" w:eastAsia="IRNazanin"/>
          <w:color w:val="111111"/>
          <w:sz w:val="28"/>
          <w:sz w:val="28"/>
          <w:szCs w:val="28"/>
          <w:rtl w:val="true"/>
          <w:lang w:bidi="fa-IR"/>
        </w:rPr>
        <w:t xml:space="preserve">فی معنی التسامح فی أدلة السنن للشیخ علی بن الحاج حسن الخنیزی القطیفی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تلامیذ شیخنا الخراسانی صاحب کفایة الأصول ذکره الشیخ فرج القطیفی تلمیذ المؤلف</w:t>
      </w:r>
      <w:r>
        <w:rPr>
          <w:rFonts w:eastAsia="IRNazanin" w:cs="IRNazanin"/>
          <w:color w:val="111111"/>
          <w:sz w:val="28"/>
          <w:szCs w:val="28"/>
          <w:rtl w:val="true"/>
          <w:lang w:bidi="fa-IR"/>
        </w:rPr>
        <w:t>.</w:t>
      </w:r>
    </w:p>
    <w:p>
      <w:pPr>
        <w:pStyle w:val="Heading3"/>
        <w:numPr>
          <w:ilvl w:val="2"/>
          <w:numId w:val="1"/>
        </w:numPr>
        <w:rPr/>
      </w:pPr>
      <w:bookmarkStart w:id="2849" w:name="__RefHeading___Toc7974094_73709187"/>
      <w:bookmarkStart w:id="2850" w:name="_Toc1308"/>
      <w:bookmarkEnd w:id="2849"/>
      <w:r>
        <w:rPr/>
        <w:t>1167</w:t>
      </w:r>
      <w:r>
        <w:rPr>
          <w:rtl w:val="true"/>
        </w:rPr>
        <w:t xml:space="preserve">- </w:t>
      </w:r>
      <w:r>
        <w:rPr>
          <w:rtl w:val="true"/>
        </w:rPr>
        <w:t>کتاب الخلع</w:t>
      </w:r>
      <w:bookmarkEnd w:id="285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أحد الکتب الفقهیة و من أقسام الطلاق و قد کتبه مستقلا الشیخ علی بن الشیخ یوسف الفقیه العاملی الحاریصی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کتبه بأمر والده فی رسالة مبسوطة</w:t>
      </w:r>
      <w:r>
        <w:rPr>
          <w:rFonts w:eastAsia="IRNazanin" w:cs="IRNazanin"/>
          <w:color w:val="111111"/>
          <w:sz w:val="28"/>
          <w:szCs w:val="28"/>
          <w:rtl w:val="true"/>
          <w:lang w:bidi="fa-IR"/>
        </w:rPr>
        <w:t xml:space="preserve">. </w:t>
      </w:r>
      <w:bookmarkStart w:id="2851" w:name="pg11693_132267"/>
    </w:p>
    <w:p>
      <w:pPr>
        <w:pStyle w:val="Heading3"/>
        <w:numPr>
          <w:ilvl w:val="2"/>
          <w:numId w:val="1"/>
        </w:numPr>
        <w:rPr/>
      </w:pPr>
      <w:bookmarkStart w:id="2852" w:name="__RefHeading___Toc7974096_73709187"/>
      <w:bookmarkStart w:id="2853" w:name="_Toc1309"/>
      <w:bookmarkEnd w:id="2851"/>
      <w:bookmarkEnd w:id="2852"/>
      <w:r>
        <w:rPr>
          <w:rtl w:val="true"/>
        </w:rPr>
        <w:t>الخلعة المحمدیة الباقریة</w:t>
      </w:r>
      <w:bookmarkEnd w:id="2853"/>
    </w:p>
    <w:p>
      <w:pPr>
        <w:pStyle w:val="BookText"/>
        <w:rPr/>
      </w:pPr>
      <w:r>
        <w:rPr>
          <w:rFonts w:ascii="IRNazanin" w:hAnsi="IRNazanin" w:eastAsia="IRNazanin"/>
          <w:color w:val="111111"/>
          <w:sz w:val="28"/>
          <w:sz w:val="28"/>
          <w:szCs w:val="28"/>
          <w:rtl w:val="true"/>
          <w:lang w:bidi="fa-IR"/>
        </w:rPr>
        <w:t>للمحقق الداماد کما فی کشف الحجب و الصحیح ما یذکر بعد</w:t>
      </w:r>
      <w:r>
        <w:rPr>
          <w:rFonts w:eastAsia="IRNazanin" w:cs="IRNazanin"/>
          <w:color w:val="111111"/>
          <w:sz w:val="28"/>
          <w:szCs w:val="28"/>
          <w:rtl w:val="true"/>
          <w:lang w:bidi="fa-IR"/>
        </w:rPr>
        <w:t>.</w:t>
      </w:r>
    </w:p>
    <w:p>
      <w:pPr>
        <w:pStyle w:val="Heading3"/>
        <w:numPr>
          <w:ilvl w:val="2"/>
          <w:numId w:val="1"/>
        </w:numPr>
        <w:rPr/>
      </w:pPr>
      <w:bookmarkStart w:id="2854" w:name="__RefHeading___Toc7974098_73709187"/>
      <w:bookmarkStart w:id="2855" w:name="_Toc1310"/>
      <w:bookmarkEnd w:id="2854"/>
      <w:r>
        <w:rPr/>
        <w:t>1168</w:t>
      </w:r>
      <w:r>
        <w:rPr>
          <w:rtl w:val="true"/>
        </w:rPr>
        <w:t xml:space="preserve">- </w:t>
      </w:r>
      <w:r>
        <w:rPr>
          <w:rtl w:val="true"/>
        </w:rPr>
        <w:t>الخلعیة</w:t>
      </w:r>
      <w:bookmarkEnd w:id="2855"/>
    </w:p>
    <w:p>
      <w:pPr>
        <w:pStyle w:val="BookText"/>
        <w:rPr/>
      </w:pPr>
      <w:r>
        <w:rPr>
          <w:rFonts w:ascii="IRNazanin" w:hAnsi="IRNazanin" w:eastAsia="IRNazanin"/>
          <w:color w:val="111111"/>
          <w:sz w:val="28"/>
          <w:sz w:val="28"/>
          <w:szCs w:val="28"/>
          <w:rtl w:val="true"/>
          <w:lang w:bidi="fa-IR"/>
        </w:rPr>
        <w:t>رسالة مختصرة للسید المیر محمد باقر الداماد المذکور آنفا، أوردها بتمامها فی ترجمته فی 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کله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فیه ما طرأ علیه من الحالة فی یوم الجمعة السادس عشر من شعبان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کأنی قد خلعت بدنی و رفضت 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خلع البدن وجه التسمیة فالخلیعة فی نسخه السلافة غلط الطبع‌</w:t>
      </w:r>
    </w:p>
    <w:p>
      <w:pPr>
        <w:pStyle w:val="Heading3"/>
        <w:numPr>
          <w:ilvl w:val="2"/>
          <w:numId w:val="1"/>
        </w:numPr>
        <w:rPr/>
      </w:pPr>
      <w:bookmarkStart w:id="2856" w:name="__RefHeading___Toc7974100_73709187"/>
      <w:bookmarkStart w:id="2857" w:name="_Toc1311"/>
      <w:bookmarkEnd w:id="2856"/>
      <w:r>
        <w:rPr/>
        <w:t>1169</w:t>
      </w:r>
      <w:r>
        <w:rPr>
          <w:rtl w:val="true"/>
        </w:rPr>
        <w:t xml:space="preserve">- </w:t>
      </w:r>
      <w:r>
        <w:rPr>
          <w:rtl w:val="true"/>
        </w:rPr>
        <w:t>الخلعیة</w:t>
      </w:r>
      <w:bookmarkEnd w:id="2857"/>
    </w:p>
    <w:p>
      <w:pPr>
        <w:pStyle w:val="BookText"/>
        <w:rPr/>
      </w:pPr>
      <w:r>
        <w:rPr>
          <w:rFonts w:ascii="IRNazanin" w:hAnsi="IRNazanin" w:eastAsia="IRNazanin"/>
          <w:color w:val="111111"/>
          <w:sz w:val="28"/>
          <w:sz w:val="28"/>
          <w:szCs w:val="28"/>
          <w:rtl w:val="true"/>
          <w:lang w:bidi="fa-IR"/>
        </w:rPr>
        <w:t>فی الصلاة و مقدماتها من الطهارة و غیرها علی مذاق العرفاء و مصطلحات التصوف استدلالیا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میر محمد باقر الداماد الحسینی المذکور رتبه علی اثنتی عشر مسألة، و وجه التسمیة تشبیه الصلاة بخلع النفس عن الجسد عندهم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جناب فضلک الاستیفاق و الاستیزاع یا علیم یا حکیم سبحانک اللهم إنی للسان هذه الذمة المخدجة أن یوازی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أحوج المربوبین إلی الرب الغنی محمد بن محمد یلقب باقر الداماد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دواعی الدهر لا زالت تعوقنی مرة بعد أولی و کرة قبل أخری، فربما اختلست خلسة من العصر و اختطفت بضعة من العمر فنهجت إلی أحصاف علم القویم من الصراط المستقیم و عرجت فی درج أفلاک الحکمة الإیمانیة بالأفق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حیث أجبت عن مسائل سألت عنها، فأملیت علی 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أنا أضرب بعصا الفحص حجر القریحة فتتفجر منه اثنتا عشرة عینا لیعلم کل أناس مشربهم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الأولی فی نبذة فاذة مما یتعلق بأحکام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أواخر المسألة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فیتحری دفع حدث النفس و هو غفولها عن مشاهدة نور الوجوب و وغولها فی ملاحظة ظلمة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یعزل التصرف فی دار الغربة الا عن ملکه رفض الجسد و خلع البدن بقدس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الثانیة فی التیمم و هکذا إلی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لم یذکر اسم الکتاب فیها الا أن النسخة الموجودة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 علیها المؤلف المیر الداماد بخطه إجازة و سمیها فی الإجازة بالخلعیة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توجد نسخه أخری من هذا الکتاب فی النجف عند السید محمد رضا التبریزی </w:t>
      </w:r>
      <w:bookmarkStart w:id="2858" w:name="pg11693_132268"/>
    </w:p>
    <w:p>
      <w:pPr>
        <w:pStyle w:val="BookText"/>
        <w:rPr/>
      </w:pPr>
      <w:bookmarkEnd w:id="2858"/>
      <w:r>
        <w:rPr>
          <w:rFonts w:ascii="IRNazanin" w:hAnsi="IRNazanin" w:eastAsia="IRNazanin"/>
          <w:color w:val="111111"/>
          <w:sz w:val="28"/>
          <w:sz w:val="28"/>
          <w:szCs w:val="28"/>
          <w:rtl w:val="true"/>
          <w:lang w:bidi="fa-IR"/>
        </w:rPr>
        <w:t xml:space="preserve">فما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کله</w:t>
      </w:r>
      <w:r>
        <w:rPr>
          <w:rFonts w:eastAsia="IRNazanin" w:cs="IRNazanin"/>
          <w:color w:val="111111"/>
          <w:sz w:val="28"/>
          <w:szCs w:val="28"/>
          <w:rtl w:val="true"/>
          <w:lang w:bidi="fa-IR"/>
        </w:rPr>
        <w:t>.</w:t>
      </w:r>
    </w:p>
    <w:p>
      <w:pPr>
        <w:pStyle w:val="Heading3"/>
        <w:numPr>
          <w:ilvl w:val="2"/>
          <w:numId w:val="1"/>
        </w:numPr>
        <w:rPr/>
      </w:pPr>
      <w:bookmarkStart w:id="2859" w:name="__RefHeading___Toc7974102_73709187"/>
      <w:bookmarkStart w:id="2860" w:name="_Toc1312"/>
      <w:bookmarkEnd w:id="2859"/>
      <w:r>
        <w:rPr/>
        <w:t>1170</w:t>
      </w:r>
      <w:r>
        <w:rPr>
          <w:rtl w:val="true"/>
        </w:rPr>
        <w:t xml:space="preserve">- </w:t>
      </w:r>
      <w:r>
        <w:rPr>
          <w:rtl w:val="true"/>
        </w:rPr>
        <w:t>خلف الوعد</w:t>
      </w:r>
      <w:bookmarkEnd w:id="2860"/>
    </w:p>
    <w:p>
      <w:pPr>
        <w:pStyle w:val="BookText"/>
        <w:rPr/>
      </w:pPr>
      <w:r>
        <w:rPr>
          <w:rFonts w:ascii="IRNazanin" w:hAnsi="IRNazanin" w:eastAsia="IRNazanin"/>
          <w:color w:val="111111"/>
          <w:sz w:val="28"/>
          <w:sz w:val="28"/>
          <w:szCs w:val="28"/>
          <w:rtl w:val="true"/>
          <w:lang w:bidi="fa-IR"/>
        </w:rPr>
        <w:t xml:space="preserve">من المسائل الفرعیة، کتب فیه رسالات مستقلة، منها ما کتبه الأمیر محمد صالح بن عبد الواسع الخاتون‌آبادی المتوفی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الفیض القدسی</w:t>
      </w:r>
      <w:r>
        <w:rPr>
          <w:rFonts w:eastAsia="IRNazanin" w:cs="IRNazanin"/>
          <w:color w:val="111111"/>
          <w:sz w:val="28"/>
          <w:szCs w:val="28"/>
          <w:rtl w:val="true"/>
          <w:lang w:bidi="fa-IR"/>
        </w:rPr>
        <w:t>.</w:t>
      </w:r>
    </w:p>
    <w:p>
      <w:pPr>
        <w:pStyle w:val="Heading3"/>
        <w:numPr>
          <w:ilvl w:val="2"/>
          <w:numId w:val="1"/>
        </w:numPr>
        <w:rPr/>
      </w:pPr>
      <w:bookmarkStart w:id="2861" w:name="__RefHeading___Toc7974104_73709187"/>
      <w:bookmarkStart w:id="2862" w:name="_Toc1313"/>
      <w:bookmarkEnd w:id="2861"/>
      <w:r>
        <w:rPr/>
        <w:t>1171</w:t>
      </w:r>
      <w:r>
        <w:rPr>
          <w:rtl w:val="true"/>
        </w:rPr>
        <w:t xml:space="preserve">- </w:t>
      </w:r>
      <w:r>
        <w:rPr>
          <w:rtl w:val="true"/>
        </w:rPr>
        <w:t>خلف الوعد</w:t>
      </w:r>
      <w:bookmarkEnd w:id="2862"/>
    </w:p>
    <w:p>
      <w:pPr>
        <w:pStyle w:val="BookText"/>
        <w:rPr/>
      </w:pPr>
      <w:r>
        <w:rPr>
          <w:rFonts w:ascii="IRNazanin" w:hAnsi="IRNazanin" w:eastAsia="IRNazanin"/>
          <w:color w:val="111111"/>
          <w:sz w:val="28"/>
          <w:sz w:val="28"/>
          <w:szCs w:val="28"/>
          <w:rtl w:val="true"/>
          <w:lang w:bidi="fa-IR"/>
        </w:rPr>
        <w:t xml:space="preserve">رسالة مبسوطة رأیتها بخط المؤلف و هو السید محمد بن فضل الله الموسوی الساروی المعروف بثقة الإسلام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2863" w:name="__RefHeading___Toc7974106_73709187"/>
      <w:bookmarkStart w:id="2864" w:name="_Toc1314"/>
      <w:bookmarkEnd w:id="2863"/>
      <w:r>
        <w:rPr/>
        <w:t>1172</w:t>
      </w:r>
      <w:r>
        <w:rPr>
          <w:rtl w:val="true"/>
        </w:rPr>
        <w:t xml:space="preserve">- </w:t>
      </w:r>
      <w:r>
        <w:rPr>
          <w:rtl w:val="true"/>
        </w:rPr>
        <w:t>الخلفاء</w:t>
      </w:r>
      <w:bookmarkEnd w:id="2864"/>
    </w:p>
    <w:p>
      <w:pPr>
        <w:pStyle w:val="BookText"/>
        <w:rPr/>
      </w:pPr>
      <w:r>
        <w:rPr>
          <w:rFonts w:ascii="IRNazanin" w:hAnsi="IRNazanin" w:eastAsia="IRNazanin"/>
          <w:color w:val="111111"/>
          <w:sz w:val="28"/>
          <w:sz w:val="28"/>
          <w:szCs w:val="28"/>
          <w:rtl w:val="true"/>
          <w:lang w:bidi="fa-IR"/>
        </w:rPr>
        <w:t>فی بیان تواریخهم و سیرهم علی ما هو مسطور فی الکتب المعتمدة لعلماء السنة و الجماعة باللغة الأردویة للسید ضیاء الدین زیرک حسین المتخلص برضی ابن السید مؤمن حسین المتخلص بصنعی الأمروهوی الهندی المعاصر طبع بالهند</w:t>
      </w:r>
      <w:r>
        <w:rPr>
          <w:rFonts w:eastAsia="IRNazanin" w:cs="IRNazanin"/>
          <w:color w:val="111111"/>
          <w:sz w:val="28"/>
          <w:szCs w:val="28"/>
          <w:rtl w:val="true"/>
          <w:lang w:bidi="fa-IR"/>
        </w:rPr>
        <w:t>.</w:t>
      </w:r>
    </w:p>
    <w:p>
      <w:pPr>
        <w:pStyle w:val="Heading3"/>
        <w:numPr>
          <w:ilvl w:val="2"/>
          <w:numId w:val="1"/>
        </w:numPr>
        <w:rPr/>
      </w:pPr>
      <w:bookmarkStart w:id="2865" w:name="__RefHeading___Toc7974108_73709187"/>
      <w:bookmarkStart w:id="2866" w:name="_Toc1315"/>
      <w:bookmarkEnd w:id="2865"/>
      <w:r>
        <w:rPr/>
        <w:t>1173</w:t>
      </w:r>
      <w:r>
        <w:rPr>
          <w:rtl w:val="true"/>
        </w:rPr>
        <w:t xml:space="preserve">- </w:t>
      </w:r>
      <w:r>
        <w:rPr>
          <w:rtl w:val="true"/>
        </w:rPr>
        <w:t>کتاب الخلفاء</w:t>
      </w:r>
      <w:bookmarkEnd w:id="2866"/>
    </w:p>
    <w:p>
      <w:pPr>
        <w:pStyle w:val="BookText"/>
        <w:rPr/>
      </w:pPr>
      <w:r>
        <w:rPr>
          <w:rFonts w:ascii="IRNazanin" w:hAnsi="IRNazanin" w:eastAsia="IRNazanin"/>
          <w:color w:val="111111"/>
          <w:sz w:val="28"/>
          <w:sz w:val="28"/>
          <w:szCs w:val="28"/>
          <w:rtl w:val="true"/>
          <w:lang w:bidi="fa-IR"/>
        </w:rPr>
        <w:t xml:space="preserve">للإمام الحافظ أبی عبد الله محمد بن إسحاق بن یسار المطلبی المدنی المولد صاحب کتاب السیرة و المغازی الذی کان من أصحاب الإمامین الباقر و الصادق علیه السلام کما فی رجال الشیخ و المتوفی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هذا الکتاب الأموی أقول الأموی هو أبو محمد عبد الله بن سعید بن أبان بن سعید بن العاص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عده الزبیدی فی الطبقة الثالثة من اللغویین و أخذ عنه أبو عبید القاسم بن سلام الذی مات فی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2867" w:name="__RefHeading___Toc7974110_73709187"/>
      <w:bookmarkStart w:id="2868" w:name="_Toc1316"/>
      <w:bookmarkEnd w:id="2867"/>
      <w:r>
        <w:rPr/>
        <w:t>1174</w:t>
      </w:r>
      <w:r>
        <w:rPr>
          <w:rtl w:val="true"/>
        </w:rPr>
        <w:t xml:space="preserve">- </w:t>
      </w:r>
      <w:r>
        <w:rPr>
          <w:rtl w:val="true"/>
        </w:rPr>
        <w:t>الخلفاء عند الجمهور</w:t>
      </w:r>
      <w:bookmarkEnd w:id="286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نجم الدین جعفر بن محمد الطهرانی العسکری مؤلف الأربعین حدیثا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فیه سیرهم المثبتة فی کتب علماء الجمهور المعتمدة عندهم معینا للمطبعة و لتاریخ الطبع و عدد الصفحة </w:t>
      </w:r>
      <w:bookmarkStart w:id="2869" w:name="pg11693_132269"/>
    </w:p>
    <w:p>
      <w:pPr>
        <w:pStyle w:val="BookText"/>
        <w:rPr/>
      </w:pPr>
      <w:bookmarkEnd w:id="2869"/>
      <w:r>
        <w:rPr>
          <w:rFonts w:ascii="IRNazanin" w:hAnsi="IRNazanin" w:eastAsia="IRNazanin"/>
          <w:color w:val="111111"/>
          <w:sz w:val="28"/>
          <w:sz w:val="28"/>
          <w:szCs w:val="28"/>
          <w:rtl w:val="true"/>
          <w:lang w:bidi="fa-IR"/>
        </w:rPr>
        <w:t xml:space="preserve">و اسمه التاریخی المنتخب من المطالب فی ما جری علی آل أبی طالب المطابق لتاریخه الشمسی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ثلاثمائة صفحة تقرب من عشرة آلاف بیت</w:t>
      </w:r>
      <w:r>
        <w:rPr>
          <w:rFonts w:eastAsia="IRNazanin" w:cs="IRNazanin"/>
          <w:color w:val="111111"/>
          <w:sz w:val="28"/>
          <w:szCs w:val="28"/>
          <w:rtl w:val="true"/>
          <w:lang w:bidi="fa-IR"/>
        </w:rPr>
        <w:t>.</w:t>
      </w:r>
    </w:p>
    <w:p>
      <w:pPr>
        <w:pStyle w:val="Heading3"/>
        <w:numPr>
          <w:ilvl w:val="2"/>
          <w:numId w:val="1"/>
        </w:numPr>
        <w:rPr/>
      </w:pPr>
      <w:bookmarkStart w:id="2870" w:name="__RefHeading___Toc7974112_73709187"/>
      <w:bookmarkStart w:id="2871" w:name="_Toc1317"/>
      <w:bookmarkEnd w:id="2870"/>
      <w:r>
        <w:rPr/>
        <w:t>1175</w:t>
      </w:r>
      <w:r>
        <w:rPr>
          <w:rtl w:val="true"/>
        </w:rPr>
        <w:t xml:space="preserve">- </w:t>
      </w:r>
      <w:r>
        <w:rPr>
          <w:rtl w:val="true"/>
        </w:rPr>
        <w:t>خلق الأعمال</w:t>
      </w:r>
      <w:bookmarkEnd w:id="2871"/>
    </w:p>
    <w:p>
      <w:pPr>
        <w:pStyle w:val="BookText"/>
        <w:rPr/>
      </w:pPr>
      <w:r>
        <w:rPr>
          <w:rFonts w:ascii="IRNazanin" w:hAnsi="IRNazanin" w:eastAsia="IRNazanin"/>
          <w:color w:val="111111"/>
          <w:sz w:val="28"/>
          <w:sz w:val="28"/>
          <w:szCs w:val="28"/>
          <w:rtl w:val="true"/>
          <w:lang w:bidi="fa-IR"/>
        </w:rPr>
        <w:t xml:space="preserve">الفارسی مختصر للخواجة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و غیرها</w:t>
      </w:r>
      <w:r>
        <w:rPr>
          <w:rFonts w:eastAsia="IRNazanin" w:cs="IRNazanin"/>
          <w:color w:val="111111"/>
          <w:sz w:val="28"/>
          <w:szCs w:val="28"/>
          <w:rtl w:val="true"/>
          <w:lang w:bidi="fa-IR"/>
        </w:rPr>
        <w:t>.</w:t>
      </w:r>
    </w:p>
    <w:p>
      <w:pPr>
        <w:pStyle w:val="Heading3"/>
        <w:numPr>
          <w:ilvl w:val="2"/>
          <w:numId w:val="1"/>
        </w:numPr>
        <w:rPr/>
      </w:pPr>
      <w:bookmarkStart w:id="2872" w:name="__RefHeading___Toc7974114_73709187"/>
      <w:bookmarkStart w:id="2873" w:name="_Toc1318"/>
      <w:bookmarkEnd w:id="2872"/>
      <w:r>
        <w:rPr>
          <w:rtl w:val="true"/>
        </w:rPr>
        <w:t>خلق الأعمال</w:t>
      </w:r>
      <w:bookmarkEnd w:id="2873"/>
    </w:p>
    <w:p>
      <w:pPr>
        <w:pStyle w:val="BookText"/>
        <w:rPr/>
      </w:pPr>
      <w:r>
        <w:rPr>
          <w:rFonts w:ascii="IRNazanin" w:hAnsi="IRNazanin" w:eastAsia="IRNazanin"/>
          <w:color w:val="111111"/>
          <w:sz w:val="28"/>
          <w:sz w:val="28"/>
          <w:szCs w:val="28"/>
          <w:rtl w:val="true"/>
          <w:lang w:bidi="fa-IR"/>
        </w:rPr>
        <w:t>الموسوم بحل العقال فی خلق الأعمال مر آنفا</w:t>
      </w:r>
      <w:r>
        <w:rPr>
          <w:rFonts w:eastAsia="IRNazanin" w:cs="IRNazanin"/>
          <w:color w:val="111111"/>
          <w:sz w:val="28"/>
          <w:szCs w:val="28"/>
          <w:rtl w:val="true"/>
          <w:lang w:bidi="fa-IR"/>
        </w:rPr>
        <w:t>.</w:t>
      </w:r>
    </w:p>
    <w:p>
      <w:pPr>
        <w:pStyle w:val="Heading3"/>
        <w:numPr>
          <w:ilvl w:val="2"/>
          <w:numId w:val="1"/>
        </w:numPr>
        <w:rPr/>
      </w:pPr>
      <w:bookmarkStart w:id="2874" w:name="__RefHeading___Toc7974116_73709187"/>
      <w:bookmarkStart w:id="2875" w:name="_Toc1319"/>
      <w:bookmarkEnd w:id="2874"/>
      <w:r>
        <w:rPr/>
        <w:t>1176</w:t>
      </w:r>
      <w:r>
        <w:rPr>
          <w:rtl w:val="true"/>
        </w:rPr>
        <w:t xml:space="preserve">- </w:t>
      </w:r>
      <w:r>
        <w:rPr>
          <w:rtl w:val="true"/>
        </w:rPr>
        <w:t>خلق الأعمال</w:t>
      </w:r>
      <w:bookmarkEnd w:id="2875"/>
    </w:p>
    <w:p>
      <w:pPr>
        <w:pStyle w:val="BookText"/>
        <w:rPr/>
      </w:pPr>
      <w:r>
        <w:rPr>
          <w:rFonts w:ascii="IRNazanin" w:hAnsi="IRNazanin" w:eastAsia="IRNazanin"/>
          <w:color w:val="111111"/>
          <w:sz w:val="28"/>
          <w:sz w:val="28"/>
          <w:szCs w:val="28"/>
          <w:rtl w:val="true"/>
          <w:lang w:bidi="fa-IR"/>
        </w:rPr>
        <w:t xml:space="preserve">للسید المحقق المیر محمد باقر الداماد المتوفی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مسار الشیعة و أیضا فی مجموعة کلمات المحققین 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فی مائة و خمسین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فیه التفصیل إلی کتبه الحکمیة و الرواشح السماویة و هو غیر الإیقاظات فی خلق الأعمال له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مطبوع مع القبسات له</w:t>
      </w:r>
      <w:r>
        <w:rPr>
          <w:rFonts w:eastAsia="IRNazanin" w:cs="IRNazanin"/>
          <w:color w:val="111111"/>
          <w:sz w:val="28"/>
          <w:szCs w:val="28"/>
          <w:rtl w:val="true"/>
          <w:lang w:bidi="fa-IR"/>
        </w:rPr>
        <w:t>.</w:t>
      </w:r>
    </w:p>
    <w:p>
      <w:pPr>
        <w:pStyle w:val="Heading3"/>
        <w:numPr>
          <w:ilvl w:val="2"/>
          <w:numId w:val="1"/>
        </w:numPr>
        <w:rPr/>
      </w:pPr>
      <w:bookmarkStart w:id="2876" w:name="__RefHeading___Toc7974118_73709187"/>
      <w:bookmarkStart w:id="2877" w:name="_Toc1320"/>
      <w:bookmarkEnd w:id="2876"/>
      <w:r>
        <w:rPr/>
        <w:t>1177</w:t>
      </w:r>
      <w:r>
        <w:rPr>
          <w:rtl w:val="true"/>
        </w:rPr>
        <w:t xml:space="preserve">- </w:t>
      </w:r>
      <w:r>
        <w:rPr>
          <w:rtl w:val="true"/>
        </w:rPr>
        <w:t>خلق الأعمال</w:t>
      </w:r>
      <w:bookmarkEnd w:id="2877"/>
    </w:p>
    <w:p>
      <w:pPr>
        <w:pStyle w:val="BookText"/>
        <w:rPr/>
      </w:pPr>
      <w:r>
        <w:rPr>
          <w:rFonts w:ascii="IRNazanin" w:hAnsi="IRNazanin" w:eastAsia="IRNazanin"/>
          <w:color w:val="111111"/>
          <w:sz w:val="28"/>
          <w:sz w:val="28"/>
          <w:szCs w:val="28"/>
          <w:rtl w:val="true"/>
          <w:lang w:bidi="fa-IR"/>
        </w:rPr>
        <w:t xml:space="preserve">للعلامة الحلی أبی منصور الحسن بن یوسف بن المطهر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أمل الآمل</w:t>
      </w:r>
      <w:r>
        <w:rPr>
          <w:rFonts w:eastAsia="IRNazanin" w:cs="IRNazanin"/>
          <w:color w:val="111111"/>
          <w:sz w:val="28"/>
          <w:szCs w:val="28"/>
          <w:rtl w:val="true"/>
          <w:lang w:bidi="fa-IR"/>
        </w:rPr>
        <w:t>.</w:t>
      </w:r>
    </w:p>
    <w:p>
      <w:pPr>
        <w:pStyle w:val="Heading3"/>
        <w:numPr>
          <w:ilvl w:val="2"/>
          <w:numId w:val="1"/>
        </w:numPr>
        <w:rPr/>
      </w:pPr>
      <w:bookmarkStart w:id="2878" w:name="__RefHeading___Toc7974120_73709187"/>
      <w:bookmarkStart w:id="2879" w:name="_Toc1321"/>
      <w:bookmarkEnd w:id="2878"/>
      <w:r>
        <w:rPr/>
        <w:t>1178</w:t>
      </w:r>
      <w:r>
        <w:rPr>
          <w:rtl w:val="true"/>
        </w:rPr>
        <w:t xml:space="preserve">- </w:t>
      </w:r>
      <w:r>
        <w:rPr>
          <w:rtl w:val="true"/>
        </w:rPr>
        <w:t>خلق الأعمال</w:t>
      </w:r>
      <w:bookmarkEnd w:id="2879"/>
    </w:p>
    <w:p>
      <w:pPr>
        <w:pStyle w:val="BookText"/>
        <w:rPr/>
      </w:pPr>
      <w:r>
        <w:rPr>
          <w:rFonts w:ascii="IRNazanin" w:hAnsi="IRNazanin" w:eastAsia="IRNazanin"/>
          <w:color w:val="111111"/>
          <w:sz w:val="28"/>
          <w:sz w:val="28"/>
          <w:szCs w:val="28"/>
          <w:rtl w:val="true"/>
          <w:lang w:bidi="fa-IR"/>
        </w:rPr>
        <w:t xml:space="preserve">للشیخ محمد علی المدعو بالشیخ علی الحزین 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نجوم السماء عن فهرس کتبه</w:t>
      </w:r>
      <w:r>
        <w:rPr>
          <w:rFonts w:eastAsia="IRNazanin" w:cs="IRNazanin"/>
          <w:color w:val="111111"/>
          <w:sz w:val="28"/>
          <w:szCs w:val="28"/>
          <w:rtl w:val="true"/>
          <w:lang w:bidi="fa-IR"/>
        </w:rPr>
        <w:t>.</w:t>
      </w:r>
    </w:p>
    <w:p>
      <w:pPr>
        <w:pStyle w:val="Heading3"/>
        <w:numPr>
          <w:ilvl w:val="2"/>
          <w:numId w:val="1"/>
        </w:numPr>
        <w:rPr/>
      </w:pPr>
      <w:bookmarkStart w:id="2880" w:name="__RefHeading___Toc7974122_73709187"/>
      <w:bookmarkStart w:id="2881" w:name="_Toc1322"/>
      <w:bookmarkEnd w:id="2880"/>
      <w:r>
        <w:rPr/>
        <w:t>1179</w:t>
      </w:r>
      <w:r>
        <w:rPr>
          <w:rtl w:val="true"/>
        </w:rPr>
        <w:t xml:space="preserve">- </w:t>
      </w:r>
      <w:r>
        <w:rPr>
          <w:rtl w:val="true"/>
        </w:rPr>
        <w:t>خلق الأعمال</w:t>
      </w:r>
      <w:bookmarkEnd w:id="2881"/>
    </w:p>
    <w:p>
      <w:pPr>
        <w:pStyle w:val="BookText"/>
        <w:rPr/>
      </w:pPr>
      <w:r>
        <w:rPr>
          <w:rFonts w:ascii="IRNazanin" w:hAnsi="IRNazanin" w:eastAsia="IRNazanin"/>
          <w:color w:val="111111"/>
          <w:sz w:val="28"/>
          <w:sz w:val="28"/>
          <w:szCs w:val="28"/>
          <w:rtl w:val="true"/>
          <w:lang w:bidi="fa-IR"/>
        </w:rPr>
        <w:t xml:space="preserve">للمولی صدر الدین محمد بن إبراهیم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تنزه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هامش کشف الفوائد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أولا فی مجموعة رسائله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3"/>
        <w:numPr>
          <w:ilvl w:val="2"/>
          <w:numId w:val="1"/>
        </w:numPr>
        <w:rPr/>
      </w:pPr>
      <w:bookmarkStart w:id="2882" w:name="__RefHeading___Toc7974124_73709187"/>
      <w:bookmarkStart w:id="2883" w:name="_Toc1323"/>
      <w:bookmarkEnd w:id="2882"/>
      <w:r>
        <w:rPr>
          <w:rtl w:val="true"/>
        </w:rPr>
        <w:t>خلق الأفعال‌</w:t>
      </w:r>
      <w:bookmarkEnd w:id="2883"/>
    </w:p>
    <w:p>
      <w:pPr>
        <w:pStyle w:val="BookText"/>
        <w:rPr/>
      </w:pPr>
      <w:r>
        <w:rPr>
          <w:rFonts w:ascii="IRNazanin" w:hAnsi="IRNazanin" w:eastAsia="IRNazanin"/>
          <w:color w:val="111111"/>
          <w:sz w:val="28"/>
          <w:sz w:val="28"/>
          <w:szCs w:val="28"/>
          <w:rtl w:val="true"/>
          <w:lang w:bidi="fa-IR"/>
        </w:rPr>
        <w:t xml:space="preserve">للمحقق جلال الدین محمد بن أسعد الدوانی المتوفی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یقرب من مائتی بیت مر بعنوان أفعال العباد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مطبوع و أن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أفعال العباد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بخط الشیخ أسد الله صاحب المقابیس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الحجة</w:t>
      </w:r>
      <w:r>
        <w:rPr>
          <w:rFonts w:eastAsia="IRNazanin" w:cs="IRNazanin"/>
          <w:color w:val="111111"/>
          <w:sz w:val="28"/>
          <w:szCs w:val="28"/>
          <w:rtl w:val="true"/>
          <w:lang w:bidi="fa-IR"/>
        </w:rPr>
        <w:t>).</w:t>
      </w:r>
    </w:p>
    <w:p>
      <w:pPr>
        <w:pStyle w:val="Heading3"/>
        <w:numPr>
          <w:ilvl w:val="2"/>
          <w:numId w:val="1"/>
        </w:numPr>
        <w:rPr/>
      </w:pPr>
      <w:bookmarkStart w:id="2884" w:name="__RefHeading___Toc7974126_73709187"/>
      <w:bookmarkStart w:id="2885" w:name="_Toc1324"/>
      <w:bookmarkEnd w:id="2884"/>
      <w:r>
        <w:rPr>
          <w:rtl w:val="true"/>
        </w:rPr>
        <w:t>خلق الأفعال‌</w:t>
      </w:r>
      <w:bookmarkEnd w:id="288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للمحقق الدوانی مبسوط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الله فتاح القلوب میاح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الجبر و الاختیار و رأیت نسخه منه بخط محمد علی بن یحیی کتبه فی أصفهان فی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bookmarkStart w:id="2886" w:name="pg11693_132270"/>
    </w:p>
    <w:p>
      <w:pPr>
        <w:pStyle w:val="Heading3"/>
        <w:numPr>
          <w:ilvl w:val="2"/>
          <w:numId w:val="1"/>
        </w:numPr>
        <w:rPr/>
      </w:pPr>
      <w:bookmarkStart w:id="2887" w:name="__RefHeading___Toc7974128_73709187"/>
      <w:bookmarkStart w:id="2888" w:name="_Toc1325"/>
      <w:bookmarkEnd w:id="2886"/>
      <w:bookmarkEnd w:id="2887"/>
      <w:r>
        <w:rPr/>
        <w:t>1180</w:t>
      </w:r>
      <w:r>
        <w:rPr>
          <w:rtl w:val="true"/>
        </w:rPr>
        <w:t xml:space="preserve">- </w:t>
      </w:r>
      <w:r>
        <w:rPr>
          <w:rtl w:val="true"/>
        </w:rPr>
        <w:t>خلق الأفعال</w:t>
      </w:r>
      <w:bookmarkEnd w:id="2888"/>
    </w:p>
    <w:p>
      <w:pPr>
        <w:pStyle w:val="BookText"/>
        <w:rPr/>
      </w:pPr>
      <w:r>
        <w:rPr>
          <w:rFonts w:ascii="IRNazanin" w:hAnsi="IRNazanin" w:eastAsia="IRNazanin"/>
          <w:color w:val="111111"/>
          <w:sz w:val="28"/>
          <w:sz w:val="28"/>
          <w:szCs w:val="28"/>
          <w:rtl w:val="true"/>
          <w:lang w:bidi="fa-IR"/>
        </w:rPr>
        <w:t>للسید محمد صالح بن عضد الدین مسعود دستغیب الحسینی مؤلف البرهان القاطع‌</w:t>
      </w:r>
      <w:r>
        <w:rPr>
          <w:rStyle w:val="FootnoteAnchor"/>
          <w:rtl w:val="true"/>
        </w:rPr>
        <w:footnoteReference w:id="29"/>
      </w:r>
      <w:r>
        <w:rPr>
          <w:rFonts w:ascii="IRNazanin" w:hAnsi="IRNazanin" w:eastAsia="IRNazanin"/>
          <w:color w:val="111111"/>
          <w:sz w:val="28"/>
          <w:sz w:val="28"/>
          <w:szCs w:val="28"/>
          <w:rtl w:val="true"/>
          <w:lang w:bidi="fa-IR"/>
        </w:rPr>
        <w:t xml:space="preserve">الذی فاتنا ذکره فی محله، و قد الفهما قبل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Heading3"/>
        <w:numPr>
          <w:ilvl w:val="2"/>
          <w:numId w:val="1"/>
        </w:numPr>
        <w:rPr/>
      </w:pPr>
      <w:bookmarkStart w:id="2889" w:name="__RefHeading___Toc7974130_73709187"/>
      <w:bookmarkStart w:id="2890" w:name="_Toc1326"/>
      <w:bookmarkEnd w:id="2889"/>
      <w:r>
        <w:rPr/>
        <w:t>1181</w:t>
      </w:r>
      <w:r>
        <w:rPr>
          <w:rtl w:val="true"/>
        </w:rPr>
        <w:t xml:space="preserve">- </w:t>
      </w:r>
      <w:r>
        <w:rPr>
          <w:rtl w:val="true"/>
        </w:rPr>
        <w:t>خلق الإنسان</w:t>
      </w:r>
      <w:bookmarkEnd w:id="2890"/>
    </w:p>
    <w:p>
      <w:pPr>
        <w:pStyle w:val="BookText"/>
        <w:rPr/>
      </w:pPr>
      <w:r>
        <w:rPr>
          <w:rFonts w:ascii="IRNazanin" w:hAnsi="IRNazanin" w:eastAsia="IRNazanin"/>
          <w:color w:val="111111"/>
          <w:sz w:val="28"/>
          <w:sz w:val="28"/>
          <w:szCs w:val="28"/>
          <w:rtl w:val="true"/>
          <w:lang w:bidi="fa-IR"/>
        </w:rPr>
        <w:t xml:space="preserve">لأبی العباس أحمد بن عماد المهدوی النحوی المتوفی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بغیة الوعاة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تفسیر المهدوی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کتاب کبیر فی معرفة الإنسان و مکارمه و أخلاقه و الاطلاع علی المزایا المودعة فی النفوس الإنسانیة علی ما أراده الله و أمر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أَنْفُسِکُمْ 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رتبه علی مائة مجلس فی مجلدین کان المجلد الثانی موقوفة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هذا المجلد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المدرک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أول المجلس الثانی و الخمسین إلی تمام المائة و لکل مجلس خطبة بلیغة مبسوطة مع رعایة السجع و السلاسة و بیان نکات أخلاقیة و حکایات ظریفة فی طی فصول و هذا النسخة بخط الشیخ أحمد بن مکی من ذریة الشهید محمد بن مکی و قد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891" w:name="__RefHeading___Toc7974132_73709187"/>
      <w:bookmarkStart w:id="2892" w:name="_Toc1327"/>
      <w:bookmarkEnd w:id="2891"/>
      <w:r>
        <w:rPr/>
        <w:t>1182</w:t>
      </w:r>
      <w:r>
        <w:rPr>
          <w:rtl w:val="true"/>
        </w:rPr>
        <w:t xml:space="preserve">- </w:t>
      </w:r>
      <w:r>
        <w:rPr>
          <w:rtl w:val="true"/>
        </w:rPr>
        <w:t>خلق الإنسان</w:t>
      </w:r>
      <w:bookmarkEnd w:id="2892"/>
    </w:p>
    <w:p>
      <w:pPr>
        <w:pStyle w:val="BookText"/>
        <w:rPr/>
      </w:pPr>
      <w:r>
        <w:rPr>
          <w:rFonts w:ascii="IRNazanin" w:hAnsi="IRNazanin" w:eastAsia="IRNazanin"/>
          <w:color w:val="111111"/>
          <w:sz w:val="28"/>
          <w:sz w:val="28"/>
          <w:szCs w:val="28"/>
          <w:rtl w:val="true"/>
          <w:lang w:bidi="fa-IR"/>
        </w:rPr>
        <w:t xml:space="preserve">لإمام اللغة أبی الحسین أحمد بن فارس بن زکریا الرازی صاحب مجمل اللغة و المتوفی علی الأصح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السیوطی فی 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یاقوت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کتب اللغة فی أسماء أعضاء بدن الإنسان و أسماء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جمعا من اللغویین المؤلفین فی هذا النوع و منهم ابن فارس هذا</w:t>
      </w:r>
      <w:r>
        <w:rPr>
          <w:rFonts w:eastAsia="IRNazanin" w:cs="IRNazanin"/>
          <w:color w:val="111111"/>
          <w:sz w:val="28"/>
          <w:szCs w:val="28"/>
          <w:rtl w:val="true"/>
          <w:lang w:bidi="fa-IR"/>
        </w:rPr>
        <w:t>.</w:t>
      </w:r>
    </w:p>
    <w:p>
      <w:pPr>
        <w:pStyle w:val="Heading3"/>
        <w:numPr>
          <w:ilvl w:val="2"/>
          <w:numId w:val="1"/>
        </w:numPr>
        <w:rPr/>
      </w:pPr>
      <w:bookmarkStart w:id="2893" w:name="__RefHeading___Toc7974134_73709187"/>
      <w:bookmarkStart w:id="2894" w:name="_Toc1328"/>
      <w:bookmarkEnd w:id="2893"/>
      <w:r>
        <w:rPr/>
        <w:t>1183</w:t>
      </w:r>
      <w:r>
        <w:rPr>
          <w:rtl w:val="true"/>
        </w:rPr>
        <w:t xml:space="preserve">- </w:t>
      </w:r>
      <w:r>
        <w:rPr>
          <w:rtl w:val="true"/>
        </w:rPr>
        <w:t>خلق الإنسان</w:t>
      </w:r>
      <w:bookmarkEnd w:id="2894"/>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المتوفی بالری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895" w:name="__RefHeading___Toc7974136_73709187"/>
      <w:bookmarkStart w:id="2896" w:name="_Toc1329"/>
      <w:bookmarkEnd w:id="2895"/>
      <w:r>
        <w:rPr/>
        <w:t>1184</w:t>
      </w:r>
      <w:r>
        <w:rPr>
          <w:rtl w:val="true"/>
        </w:rPr>
        <w:t xml:space="preserve">- </w:t>
      </w:r>
      <w:r>
        <w:rPr>
          <w:rtl w:val="true"/>
        </w:rPr>
        <w:t>خلق الإنسان‌</w:t>
      </w:r>
      <w:bookmarkEnd w:id="289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محمد بن دلدار علی النقوی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النقوی فی مشاهیر علماء الهند</w:t>
      </w:r>
      <w:r>
        <w:rPr>
          <w:rFonts w:eastAsia="IRNazanin" w:cs="IRNazanin"/>
          <w:color w:val="111111"/>
          <w:sz w:val="28"/>
          <w:szCs w:val="28"/>
          <w:rtl w:val="true"/>
          <w:lang w:bidi="fa-IR"/>
        </w:rPr>
        <w:t xml:space="preserve">. </w:t>
      </w:r>
      <w:bookmarkStart w:id="2897" w:name="pg11693_132271"/>
    </w:p>
    <w:p>
      <w:pPr>
        <w:pStyle w:val="Heading3"/>
        <w:numPr>
          <w:ilvl w:val="2"/>
          <w:numId w:val="1"/>
        </w:numPr>
        <w:rPr/>
      </w:pPr>
      <w:bookmarkStart w:id="2898" w:name="__RefHeading___Toc7974138_73709187"/>
      <w:bookmarkStart w:id="2899" w:name="_Toc1330"/>
      <w:bookmarkEnd w:id="2897"/>
      <w:bookmarkEnd w:id="2898"/>
      <w:r>
        <w:rPr/>
        <w:t>1185</w:t>
      </w:r>
      <w:r>
        <w:rPr>
          <w:rtl w:val="true"/>
        </w:rPr>
        <w:t xml:space="preserve">- </w:t>
      </w:r>
      <w:r>
        <w:rPr>
          <w:rtl w:val="true"/>
        </w:rPr>
        <w:t>خلق حواء</w:t>
      </w:r>
      <w:bookmarkEnd w:id="2899"/>
    </w:p>
    <w:p>
      <w:pPr>
        <w:pStyle w:val="BookText"/>
        <w:rPr/>
      </w:pPr>
      <w:r>
        <w:rPr>
          <w:rFonts w:ascii="IRNazanin" w:hAnsi="IRNazanin" w:eastAsia="IRNazanin"/>
          <w:color w:val="111111"/>
          <w:sz w:val="28"/>
          <w:sz w:val="28"/>
          <w:szCs w:val="28"/>
          <w:rtl w:val="true"/>
          <w:lang w:bidi="fa-IR"/>
        </w:rPr>
        <w:t>و کیفیته کما فی المنقولات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مبسوطة للمولی عبد الغفار الگیلانی قال فی الریاض رأیتها بخطه عند بعض أحفاده” مولی عبد الغفار الگیلانی” برشت</w:t>
      </w:r>
      <w:r>
        <w:rPr>
          <w:rFonts w:eastAsia="IRNazanin" w:cs="IRNazanin"/>
          <w:color w:val="111111"/>
          <w:sz w:val="28"/>
          <w:szCs w:val="28"/>
          <w:rtl w:val="true"/>
          <w:lang w:bidi="fa-IR"/>
        </w:rPr>
        <w:t>.</w:t>
      </w:r>
    </w:p>
    <w:p>
      <w:pPr>
        <w:pStyle w:val="Heading3"/>
        <w:numPr>
          <w:ilvl w:val="2"/>
          <w:numId w:val="1"/>
        </w:numPr>
        <w:rPr/>
      </w:pPr>
      <w:bookmarkStart w:id="2900" w:name="__RefHeading___Toc7974140_73709187"/>
      <w:bookmarkStart w:id="2901" w:name="_Toc1331"/>
      <w:bookmarkEnd w:id="2900"/>
      <w:r>
        <w:rPr/>
        <w:t>1186</w:t>
      </w:r>
      <w:r>
        <w:rPr>
          <w:rtl w:val="true"/>
        </w:rPr>
        <w:t xml:space="preserve">- </w:t>
      </w:r>
      <w:r>
        <w:rPr>
          <w:rtl w:val="true"/>
        </w:rPr>
        <w:t>الخلق الحسینی</w:t>
      </w:r>
      <w:bookmarkEnd w:id="2901"/>
    </w:p>
    <w:p>
      <w:pPr>
        <w:pStyle w:val="BookText"/>
        <w:rPr/>
      </w:pPr>
      <w:r>
        <w:rPr>
          <w:rFonts w:ascii="IRNazanin" w:hAnsi="IRNazanin" w:eastAsia="IRNazanin"/>
          <w:color w:val="111111"/>
          <w:sz w:val="28"/>
          <w:sz w:val="28"/>
          <w:szCs w:val="28"/>
          <w:rtl w:val="true"/>
          <w:lang w:bidi="fa-IR"/>
        </w:rPr>
        <w:t xml:space="preserve">للسید علی محمد بن السید محمد بن السید دلدار علی النقوی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مشاهیر علماء الهند</w:t>
      </w:r>
    </w:p>
    <w:p>
      <w:pPr>
        <w:pStyle w:val="Heading3"/>
        <w:numPr>
          <w:ilvl w:val="2"/>
          <w:numId w:val="1"/>
        </w:numPr>
        <w:rPr/>
      </w:pPr>
      <w:bookmarkStart w:id="2902" w:name="__RefHeading___Toc7974142_73709187"/>
      <w:bookmarkStart w:id="2903" w:name="_Toc1332"/>
      <w:bookmarkEnd w:id="2902"/>
      <w:r>
        <w:rPr/>
        <w:t>1187</w:t>
      </w:r>
      <w:r>
        <w:rPr>
          <w:rtl w:val="true"/>
        </w:rPr>
        <w:t xml:space="preserve">- </w:t>
      </w:r>
      <w:r>
        <w:rPr>
          <w:rtl w:val="true"/>
        </w:rPr>
        <w:t>خلق الخلق</w:t>
      </w:r>
      <w:bookmarkEnd w:id="2903"/>
    </w:p>
    <w:p>
      <w:pPr>
        <w:pStyle w:val="BookText"/>
        <w:rPr/>
      </w:pPr>
      <w:r>
        <w:rPr>
          <w:rFonts w:ascii="IRNazanin" w:hAnsi="IRNazanin" w:eastAsia="IRNazanin"/>
          <w:color w:val="111111"/>
          <w:sz w:val="28"/>
          <w:sz w:val="28"/>
          <w:szCs w:val="28"/>
          <w:rtl w:val="true"/>
          <w:lang w:bidi="fa-IR"/>
        </w:rPr>
        <w:t xml:space="preserve">لأبی علی عمران البرقی الجنابی من برق‌رود قم یرویه عنه ابن ابنه الملقب ماجیلویه القمی و اسمه محمد بن أبی القاسم عبد الله بن عمران البرقی المذکور و رواه النجاشی بإسناده إلی ماجیلویه المذکور و کان ماجیلویه صهر أبی جعفر أحمد بن أبی عبد الله محمد بن خالد البرقی الذی توفی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 منها ولده علی بن محمد ماجیلویه فعلی هذا ابن بنت أبی جعفر أحمد البرقی و یروی عن جده الأمی هذا و هو أحد العدة الذین یروی ثقة الإسلام الکلینی بتوسطهم عن أبی جعفر أحمد البرقی المذکور و قد صحف نساخ الخلاصة فکتبوا بدل ابن بنته ابن ابنه‌</w:t>
      </w:r>
      <w:r>
        <w:rPr>
          <w:rStyle w:val="FootnoteAnchor"/>
          <w:rtl w:val="true"/>
        </w:rPr>
        <w:footnoteReference w:id="30"/>
      </w:r>
    </w:p>
    <w:p>
      <w:pPr>
        <w:pStyle w:val="Heading3"/>
        <w:numPr>
          <w:ilvl w:val="2"/>
          <w:numId w:val="1"/>
        </w:numPr>
        <w:rPr/>
      </w:pPr>
      <w:bookmarkStart w:id="2904" w:name="__RefHeading___Toc7974144_73709187"/>
      <w:bookmarkStart w:id="2905" w:name="_Toc1333"/>
      <w:bookmarkEnd w:id="2904"/>
      <w:r>
        <w:rPr/>
        <w:t>1188</w:t>
      </w:r>
      <w:r>
        <w:rPr>
          <w:rtl w:val="true"/>
        </w:rPr>
        <w:t xml:space="preserve">- </w:t>
      </w:r>
      <w:r>
        <w:rPr>
          <w:rtl w:val="true"/>
        </w:rPr>
        <w:t>خلق السموات</w:t>
      </w:r>
      <w:bookmarkEnd w:id="290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إسحاق إبراهیم بن سلیمان بن عبید الله بن خالد النهمی الکوفی الخزاز یرویه عنه حمید بن زیاد النینوائی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النجاشی بإسناده إلی حمید عنه</w:t>
      </w:r>
      <w:r>
        <w:rPr>
          <w:rFonts w:eastAsia="IRNazanin" w:cs="IRNazanin"/>
          <w:color w:val="111111"/>
          <w:sz w:val="28"/>
          <w:szCs w:val="28"/>
          <w:rtl w:val="true"/>
          <w:lang w:bidi="fa-IR"/>
        </w:rPr>
        <w:t xml:space="preserve">. </w:t>
      </w:r>
      <w:bookmarkStart w:id="2906" w:name="pg11693_132272"/>
    </w:p>
    <w:p>
      <w:pPr>
        <w:pStyle w:val="Heading3"/>
        <w:numPr>
          <w:ilvl w:val="2"/>
          <w:numId w:val="1"/>
        </w:numPr>
        <w:rPr/>
      </w:pPr>
      <w:bookmarkStart w:id="2907" w:name="__RefHeading___Toc7974146_73709187"/>
      <w:bookmarkStart w:id="2908" w:name="_Toc1334"/>
      <w:bookmarkEnd w:id="2906"/>
      <w:bookmarkEnd w:id="2907"/>
      <w:r>
        <w:rPr>
          <w:rtl w:val="true"/>
        </w:rPr>
        <w:t>خلق الطینة</w:t>
      </w:r>
      <w:bookmarkEnd w:id="2908"/>
    </w:p>
    <w:p>
      <w:pPr>
        <w:pStyle w:val="BookText"/>
        <w:rPr/>
      </w:pPr>
      <w:r>
        <w:rPr>
          <w:rFonts w:ascii="IRNazanin" w:hAnsi="IRNazanin" w:eastAsia="IRNazanin"/>
          <w:color w:val="111111"/>
          <w:sz w:val="28"/>
          <w:sz w:val="28"/>
          <w:szCs w:val="28"/>
          <w:rtl w:val="true"/>
          <w:lang w:bidi="fa-IR"/>
        </w:rPr>
        <w:t>للشیخ الحر سماه بذلک کاتب النسخة التی عند سیدنا الأمین العاملی لکن المشهور من اسمه خلق الکافر کما یأتی</w:t>
      </w:r>
      <w:r>
        <w:rPr>
          <w:rFonts w:eastAsia="IRNazanin" w:cs="IRNazanin"/>
          <w:color w:val="111111"/>
          <w:sz w:val="28"/>
          <w:szCs w:val="28"/>
          <w:rtl w:val="true"/>
          <w:lang w:bidi="fa-IR"/>
        </w:rPr>
        <w:t>.</w:t>
      </w:r>
    </w:p>
    <w:p>
      <w:pPr>
        <w:pStyle w:val="Heading3"/>
        <w:numPr>
          <w:ilvl w:val="2"/>
          <w:numId w:val="1"/>
        </w:numPr>
        <w:rPr/>
      </w:pPr>
      <w:bookmarkStart w:id="2909" w:name="__RefHeading___Toc7974148_73709187"/>
      <w:bookmarkStart w:id="2910" w:name="_Toc1335"/>
      <w:bookmarkEnd w:id="2909"/>
      <w:r>
        <w:rPr/>
        <w:t>1189</w:t>
      </w:r>
      <w:r>
        <w:rPr>
          <w:rtl w:val="true"/>
        </w:rPr>
        <w:t xml:space="preserve">- </w:t>
      </w:r>
      <w:r>
        <w:rPr>
          <w:rtl w:val="true"/>
        </w:rPr>
        <w:t>خلق العرش</w:t>
      </w:r>
      <w:bookmarkEnd w:id="2910"/>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911" w:name="__RefHeading___Toc7974150_73709187"/>
      <w:bookmarkStart w:id="2912" w:name="_Toc1336"/>
      <w:bookmarkEnd w:id="2911"/>
      <w:r>
        <w:rPr/>
        <w:t>1190</w:t>
      </w:r>
      <w:r>
        <w:rPr>
          <w:rtl w:val="true"/>
        </w:rPr>
        <w:t xml:space="preserve">- </w:t>
      </w:r>
      <w:r>
        <w:rPr>
          <w:rtl w:val="true"/>
        </w:rPr>
        <w:t>خلق الکافر</w:t>
      </w:r>
      <w:bookmarkEnd w:id="2912"/>
    </w:p>
    <w:p>
      <w:pPr>
        <w:pStyle w:val="BookText"/>
        <w:rPr/>
      </w:pPr>
      <w:r>
        <w:rPr>
          <w:rFonts w:ascii="IRNazanin" w:hAnsi="IRNazanin" w:eastAsia="IRNazanin"/>
          <w:color w:val="111111"/>
          <w:sz w:val="28"/>
          <w:sz w:val="28"/>
          <w:szCs w:val="28"/>
          <w:rtl w:val="true"/>
          <w:lang w:bidi="fa-IR"/>
        </w:rPr>
        <w:t xml:space="preserve">و حکمه و مصالحه للشیخ مهذب الدین أحمد بن عبد الرضا نزیل بلاد الهند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یا من أظهر فی الأشیاء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اثنتی عشرة حکمة فی خلق الکفار و فرغ منه فی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تصانیفه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w:t>
      </w:r>
    </w:p>
    <w:p>
      <w:pPr>
        <w:pStyle w:val="Heading3"/>
        <w:numPr>
          <w:ilvl w:val="2"/>
          <w:numId w:val="1"/>
        </w:numPr>
        <w:rPr/>
      </w:pPr>
      <w:bookmarkStart w:id="2913" w:name="__RefHeading___Toc7974152_73709187"/>
      <w:bookmarkStart w:id="2914" w:name="_Toc1337"/>
      <w:bookmarkEnd w:id="2913"/>
      <w:r>
        <w:rPr/>
        <w:t>1191</w:t>
      </w:r>
      <w:r>
        <w:rPr>
          <w:rtl w:val="true"/>
        </w:rPr>
        <w:t xml:space="preserve">- </w:t>
      </w:r>
      <w:r>
        <w:rPr>
          <w:rtl w:val="true"/>
        </w:rPr>
        <w:t>خلق الکافر</w:t>
      </w:r>
      <w:bookmarkEnd w:id="291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یناسبه للشیخ الحر محمد بن الحسن مؤلف تفصیل وسائل الشیعة المتوفی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المتفضل بالخلق و الإنشاء الذی یودع حکمته فیما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صنف السید علی بن طاوس فی هذا الموضوع الجواب الباهر فی حکمة خلق الکافر لکنه لم یره فکتب هو ما خطر بباله و رتبه علی اثنی عشر فصلا و خاتمة أورد فیها أحادیث النهی عن البحث فی القضاء و القدر و الأمر بالتکلم فی البداء و هی اثنا عشر حدیثا، ثم تمم الکتاب بإیراد ما فی تحف العقول و الاحتجاج من رسالة الأمر بین الأمرین المنسوبة إلی الإمام الهادی علیه السلام و قد فرغ منه فی أواخر صفر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bookmarkStart w:id="2915" w:name="pg11693_132273"/>
    </w:p>
    <w:p>
      <w:pPr>
        <w:pStyle w:val="BookText"/>
        <w:rPr/>
      </w:pPr>
      <w:bookmarkEnd w:id="2915"/>
      <w:r>
        <w:rPr>
          <w:rFonts w:ascii="IRNazanin" w:hAnsi="IRNazanin" w:eastAsia="IRNazanin"/>
          <w:color w:val="111111"/>
          <w:sz w:val="28"/>
          <w:sz w:val="28"/>
          <w:szCs w:val="28"/>
          <w:rtl w:val="true"/>
          <w:lang w:bidi="fa-IR"/>
        </w:rPr>
        <w:t xml:space="preserve">و نسخه منه بخط الشیخ صالح بن منصور بن علی العاملی المشهور بالکوثرانی فرغ من الکتابة فی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هذا الکاتب بخلق الطینة و هذه النسخة فی دمشق الشام بمکتبة السید محسن الأمین و أما الجواب الباهر لابن طاوس فأشرنا إلی اسمه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2916" w:name="__RefHeading___Toc7974154_73709187"/>
      <w:bookmarkStart w:id="2917" w:name="_Toc1338"/>
      <w:bookmarkEnd w:id="2916"/>
      <w:r>
        <w:rPr/>
        <w:t>1192</w:t>
      </w:r>
      <w:r>
        <w:rPr>
          <w:rtl w:val="true"/>
        </w:rPr>
        <w:t xml:space="preserve">- </w:t>
      </w:r>
      <w:r>
        <w:rPr>
          <w:rtl w:val="true"/>
        </w:rPr>
        <w:t>کتاب الخلقة</w:t>
      </w:r>
      <w:bookmarkEnd w:id="2917"/>
    </w:p>
    <w:p>
      <w:pPr>
        <w:pStyle w:val="BookText"/>
        <w:rPr/>
      </w:pPr>
      <w:r>
        <w:rPr>
          <w:rFonts w:ascii="IRNazanin" w:hAnsi="IRNazanin" w:eastAsia="IRNazanin"/>
          <w:color w:val="111111"/>
          <w:sz w:val="28"/>
          <w:sz w:val="28"/>
          <w:szCs w:val="28"/>
          <w:rtl w:val="true"/>
          <w:lang w:bidi="fa-IR"/>
        </w:rPr>
        <w:t xml:space="preserve">لأبی موسی جابر بن حیان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3"/>
        <w:numPr>
          <w:ilvl w:val="2"/>
          <w:numId w:val="1"/>
        </w:numPr>
        <w:rPr/>
      </w:pPr>
      <w:bookmarkStart w:id="2918" w:name="__RefHeading___Toc7974156_73709187"/>
      <w:bookmarkStart w:id="2919" w:name="_Toc1339"/>
      <w:bookmarkEnd w:id="2918"/>
      <w:r>
        <w:rPr>
          <w:rtl w:val="true"/>
        </w:rPr>
        <w:t>الخلل</w:t>
      </w:r>
      <w:bookmarkEnd w:id="2919"/>
    </w:p>
    <w:p>
      <w:pPr>
        <w:pStyle w:val="Heading3"/>
        <w:numPr>
          <w:ilvl w:val="2"/>
          <w:numId w:val="1"/>
        </w:numPr>
        <w:rPr/>
      </w:pPr>
      <w:bookmarkStart w:id="2920" w:name="__RefHeading___Toc7974158_73709187"/>
      <w:bookmarkStart w:id="2921" w:name="_Toc1340"/>
      <w:bookmarkEnd w:id="2920"/>
      <w:r>
        <w:rPr>
          <w:rtl w:val="true"/>
        </w:rPr>
        <w:t>بیان</w:t>
      </w:r>
      <w:bookmarkEnd w:id="2921"/>
    </w:p>
    <w:p>
      <w:pPr>
        <w:pStyle w:val="BookText"/>
        <w:rPr/>
      </w:pPr>
      <w:r>
        <w:rPr>
          <w:rFonts w:ascii="IRNazanin" w:hAnsi="IRNazanin" w:eastAsia="IRNazanin"/>
          <w:color w:val="111111"/>
          <w:sz w:val="28"/>
          <w:sz w:val="28"/>
          <w:szCs w:val="28"/>
          <w:rtl w:val="true"/>
          <w:lang w:bidi="fa-IR"/>
        </w:rPr>
        <w:t>هو من فروع کتاب الصلاة فی الفقه لکنه لکثرة ما جرت علیه المباحثات فی القرنین الأخیرین استقل بالتدوین بعناوین خاصة تذکر فی 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هنا ما لم نجد له عنوانا خاصا</w:t>
      </w:r>
      <w:r>
        <w:rPr>
          <w:rFonts w:eastAsia="IRNazanin" w:cs="IRNazanin"/>
          <w:color w:val="111111"/>
          <w:sz w:val="28"/>
          <w:szCs w:val="28"/>
          <w:rtl w:val="true"/>
          <w:lang w:bidi="fa-IR"/>
        </w:rPr>
        <w:t>.</w:t>
      </w:r>
    </w:p>
    <w:p>
      <w:pPr>
        <w:pStyle w:val="Heading3"/>
        <w:numPr>
          <w:ilvl w:val="2"/>
          <w:numId w:val="1"/>
        </w:numPr>
        <w:rPr/>
      </w:pPr>
      <w:bookmarkStart w:id="2922" w:name="__RefHeading___Toc7974160_73709187"/>
      <w:bookmarkStart w:id="2923" w:name="_Toc1341"/>
      <w:bookmarkEnd w:id="2922"/>
      <w:r>
        <w:rPr/>
        <w:t>1193</w:t>
      </w:r>
      <w:r>
        <w:rPr>
          <w:rtl w:val="true"/>
        </w:rPr>
        <w:t xml:space="preserve">- </w:t>
      </w:r>
      <w:r>
        <w:rPr>
          <w:rtl w:val="true"/>
        </w:rPr>
        <w:t>الخلل‌</w:t>
      </w:r>
      <w:bookmarkEnd w:id="2923"/>
    </w:p>
    <w:p>
      <w:pPr>
        <w:pStyle w:val="BookText"/>
        <w:rPr/>
      </w:pP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إبراهیم بن أبی الفتح الزنجانی المعاصر نزیل طهران و المتوفی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الأردوبادی فی الحدیقة المبهجة</w:t>
      </w:r>
      <w:r>
        <w:rPr>
          <w:rFonts w:eastAsia="IRNazanin" w:cs="IRNazanin"/>
          <w:color w:val="111111"/>
          <w:sz w:val="28"/>
          <w:szCs w:val="28"/>
          <w:rtl w:val="true"/>
          <w:lang w:bidi="fa-IR"/>
        </w:rPr>
        <w:t>.</w:t>
      </w:r>
    </w:p>
    <w:p>
      <w:pPr>
        <w:pStyle w:val="Heading3"/>
        <w:numPr>
          <w:ilvl w:val="2"/>
          <w:numId w:val="1"/>
        </w:numPr>
        <w:rPr/>
      </w:pPr>
      <w:bookmarkStart w:id="2924" w:name="__RefHeading___Toc7974162_73709187"/>
      <w:bookmarkStart w:id="2925" w:name="_Toc1342"/>
      <w:bookmarkEnd w:id="2924"/>
      <w:r>
        <w:rPr>
          <w:rtl w:val="true"/>
        </w:rPr>
        <w:t>الخلل</w:t>
      </w:r>
      <w:bookmarkEnd w:id="2925"/>
    </w:p>
    <w:p>
      <w:pPr>
        <w:pStyle w:val="BookText"/>
        <w:rPr/>
      </w:pPr>
      <w:r>
        <w:rPr>
          <w:rFonts w:ascii="IRNazanin" w:hAnsi="IRNazanin" w:eastAsia="IRNazanin"/>
          <w:color w:val="111111"/>
          <w:sz w:val="28"/>
          <w:sz w:val="28"/>
          <w:szCs w:val="28"/>
          <w:rtl w:val="true"/>
          <w:lang w:bidi="fa-IR"/>
        </w:rPr>
        <w:t>فی الصلاة للشیخ إبراهیم القطیفی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الرسالة النجفیة یأتی أن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اصطفی محمدا علی سائر</w:t>
      </w:r>
      <w:r>
        <w:rPr>
          <w:rFonts w:eastAsia="IRNazanin" w:cs="IRNazanin"/>
          <w:color w:val="111111"/>
          <w:sz w:val="28"/>
          <w:szCs w:val="28"/>
          <w:rtl w:val="true"/>
          <w:lang w:bidi="fa-IR"/>
        </w:rPr>
        <w:t>].</w:t>
      </w:r>
    </w:p>
    <w:p>
      <w:pPr>
        <w:pStyle w:val="Heading3"/>
        <w:numPr>
          <w:ilvl w:val="2"/>
          <w:numId w:val="1"/>
        </w:numPr>
        <w:rPr/>
      </w:pPr>
      <w:bookmarkStart w:id="2926" w:name="__RefHeading___Toc7974164_73709187"/>
      <w:bookmarkStart w:id="2927" w:name="_Toc1343"/>
      <w:bookmarkEnd w:id="2926"/>
      <w:r>
        <w:rPr/>
        <w:t>1194</w:t>
      </w:r>
      <w:r>
        <w:rPr>
          <w:rtl w:val="true"/>
        </w:rPr>
        <w:t xml:space="preserve">- </w:t>
      </w:r>
      <w:r>
        <w:rPr>
          <w:rtl w:val="true"/>
        </w:rPr>
        <w:t>الخلل‌</w:t>
      </w:r>
      <w:bookmarkEnd w:id="2927"/>
    </w:p>
    <w:p>
      <w:pPr>
        <w:pStyle w:val="BookText"/>
        <w:rPr/>
      </w:pPr>
      <w:r>
        <w:rPr>
          <w:rFonts w:ascii="IRNazanin" w:hAnsi="IRNazanin" w:eastAsia="IRNazanin"/>
          <w:color w:val="111111"/>
          <w:sz w:val="28"/>
          <w:sz w:val="28"/>
          <w:szCs w:val="28"/>
          <w:rtl w:val="true"/>
          <w:lang w:bidi="fa-IR"/>
        </w:rPr>
        <w:t xml:space="preserve">فی الصلاة للشیخ جمال الدین أحمد بن محمد بن فهد الحلی المتوفی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برسالة السهو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المنزه عن الآباء و الأولاد المتقدس عن الصاحبة و الأضداد و الأنداد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تلمیذه الشیخ علی بن فضل بن هیکل الحلی فرغ من الکتابة آخر نهار الاثنین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2928" w:name="__RefHeading___Toc7974166_73709187"/>
      <w:bookmarkStart w:id="2929" w:name="_Toc1344"/>
      <w:bookmarkEnd w:id="2928"/>
      <w:r>
        <w:rPr/>
        <w:t>1195</w:t>
      </w:r>
      <w:r>
        <w:rPr>
          <w:rtl w:val="true"/>
        </w:rPr>
        <w:t xml:space="preserve">- </w:t>
      </w:r>
      <w:r>
        <w:rPr>
          <w:rtl w:val="true"/>
        </w:rPr>
        <w:t>الخلل‌</w:t>
      </w:r>
      <w:bookmarkEnd w:id="2929"/>
    </w:p>
    <w:p>
      <w:pPr>
        <w:pStyle w:val="BookText"/>
        <w:rPr/>
      </w:pPr>
      <w:r>
        <w:rPr>
          <w:rFonts w:ascii="IRNazanin" w:hAnsi="IRNazanin" w:eastAsia="IRNazanin"/>
          <w:color w:val="111111"/>
          <w:sz w:val="28"/>
          <w:sz w:val="28"/>
          <w:szCs w:val="28"/>
          <w:rtl w:val="true"/>
          <w:lang w:bidi="fa-IR"/>
        </w:rPr>
        <w:t xml:space="preserve">فی الصلاة للشیخ محمد باقر الگلپایگانی النجفی المتوفی بالحائر الشریف 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أفاضل تلامیذ شیخنا الخراسانی و مقرری درسه و المدرس فی عصره رأیته فی مجلد بخط المؤلف عند تلمیذه السید صادق بن السید عباس الرشتی اللشته‌نشائی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معه من النجف إلی إیران</w:t>
      </w:r>
      <w:r>
        <w:rPr>
          <w:rFonts w:eastAsia="IRNazanin" w:cs="IRNazanin"/>
          <w:color w:val="111111"/>
          <w:sz w:val="28"/>
          <w:szCs w:val="28"/>
          <w:rtl w:val="true"/>
          <w:lang w:bidi="fa-IR"/>
        </w:rPr>
        <w:t>.</w:t>
      </w:r>
    </w:p>
    <w:p>
      <w:pPr>
        <w:pStyle w:val="Heading3"/>
        <w:numPr>
          <w:ilvl w:val="2"/>
          <w:numId w:val="1"/>
        </w:numPr>
        <w:rPr/>
      </w:pPr>
      <w:bookmarkStart w:id="2930" w:name="__RefHeading___Toc7974168_73709187"/>
      <w:bookmarkStart w:id="2931" w:name="_Toc1345"/>
      <w:bookmarkEnd w:id="2930"/>
      <w:r>
        <w:rPr/>
        <w:t>1196</w:t>
      </w:r>
      <w:r>
        <w:rPr>
          <w:rtl w:val="true"/>
        </w:rPr>
        <w:t xml:space="preserve">- </w:t>
      </w:r>
      <w:r>
        <w:rPr>
          <w:rtl w:val="true"/>
        </w:rPr>
        <w:t>الخلل‌</w:t>
      </w:r>
      <w:bookmarkEnd w:id="293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 کبیر للسید محمد باقر بن أبی القاسم الحجة </w:t>
      </w:r>
      <w:bookmarkStart w:id="2932" w:name="pg11693_132274"/>
    </w:p>
    <w:p>
      <w:pPr>
        <w:pStyle w:val="BookText"/>
        <w:rPr/>
      </w:pPr>
      <w:bookmarkEnd w:id="2932"/>
      <w:r>
        <w:rPr>
          <w:rFonts w:ascii="IRNazanin" w:hAnsi="IRNazanin" w:eastAsia="IRNazanin"/>
          <w:color w:val="111111"/>
          <w:sz w:val="28"/>
          <w:sz w:val="28"/>
          <w:szCs w:val="28"/>
          <w:rtl w:val="true"/>
          <w:lang w:bidi="fa-IR"/>
        </w:rPr>
        <w:t xml:space="preserve">الطباطبائی الحائری المتوفی بها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کتابتها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2933" w:name="__RefHeading___Toc7974170_73709187"/>
      <w:bookmarkStart w:id="2934" w:name="_Toc1346"/>
      <w:bookmarkEnd w:id="2933"/>
      <w:r>
        <w:rPr/>
        <w:t>1197</w:t>
      </w:r>
      <w:r>
        <w:rPr>
          <w:rtl w:val="true"/>
        </w:rPr>
        <w:t xml:space="preserve">- </w:t>
      </w:r>
      <w:r>
        <w:rPr>
          <w:rtl w:val="true"/>
        </w:rPr>
        <w:t>الخلل‌</w:t>
      </w:r>
      <w:bookmarkEnd w:id="2934"/>
    </w:p>
    <w:p>
      <w:pPr>
        <w:pStyle w:val="BookText"/>
        <w:rPr/>
      </w:pP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آخر کتاب البیان للشیخ الشهید فی طهران بمباشرة الشیخ أحمد الشیرازی 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هو بأنه لم یعرف شخص مؤلفه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فطر السموات و الأرض فاستوتا و لو کان فیهما آلهة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فقد سألتنی أیها الأخ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أورد لک باب الخلل فی الصلاة و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ولی القدرة و مقیل العثرة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قسمین الأول فی السهو و الثانی فی الشک فی الصلاة و أجزائها و شرائطها و القسم الأول فیه مطالب المطلب الأول فی المقدمات و هی خمس الأولی حد السهو و أما النسخ المخطوطة منه فنسخه فی</w:t>
      </w:r>
    </w:p>
    <w:p>
      <w:pPr>
        <w:pStyle w:val="BookText"/>
        <w:rPr/>
      </w:pPr>
      <w:r>
        <w:rPr>
          <w:rFonts w:ascii="IRNazanin" w:hAnsi="IRNazanin" w:eastAsia="IRNazanin"/>
          <w:color w:val="111111"/>
          <w:sz w:val="28"/>
          <w:sz w:val="28"/>
          <w:szCs w:val="28"/>
          <w:rtl w:val="true"/>
          <w:lang w:bidi="fa-IR"/>
        </w:rPr>
        <w:t xml:space="preserve">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الشیخ موسی بن رحلة بن فضل البریهی الملدی تاریخ کتابتها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منضمة إلی حاشیة المختصر النافع للمحقق الکرکی التی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الذریعة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استظهر مؤلف الفهرست أنه للمحقق الکرکی و رأیت أنا نسخه أخری منه منضمة إلی حاشیة الشرائع للمحقق الکرکی التی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الذریعة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الحاج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نسخه أخری فی النجف بخط الشیخ محمد علی بن خوبیار بن داود بن محمود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منضمة بالجعفریة و رسالة العدالة و الکبائر للمحقق الکرکی و هذه النسخة فی خزانة الشیخ حسین بن الشیخ مشکور النجفی و من اتصاله بسائر تصانیف الکرکی فی هذه النسخ المکتوبات فی قرب عصره یظن کونه أیضا من تصنیفه</w:t>
      </w:r>
    </w:p>
    <w:p>
      <w:pPr>
        <w:pStyle w:val="Heading3"/>
        <w:numPr>
          <w:ilvl w:val="2"/>
          <w:numId w:val="1"/>
        </w:numPr>
        <w:rPr/>
      </w:pPr>
      <w:bookmarkStart w:id="2935" w:name="__RefHeading___Toc7974172_73709187"/>
      <w:bookmarkStart w:id="2936" w:name="_Toc1347"/>
      <w:bookmarkEnd w:id="2935"/>
      <w:r>
        <w:rPr>
          <w:rtl w:val="true"/>
        </w:rPr>
        <w:t>الخلل</w:t>
      </w:r>
      <w:bookmarkEnd w:id="2936"/>
    </w:p>
    <w:p>
      <w:pPr>
        <w:pStyle w:val="BookText"/>
        <w:rPr/>
      </w:pPr>
      <w:r>
        <w:rPr>
          <w:rFonts w:ascii="IRNazanin" w:hAnsi="IRNazanin" w:eastAsia="IRNazanin"/>
          <w:color w:val="111111"/>
          <w:sz w:val="28"/>
          <w:sz w:val="28"/>
          <w:szCs w:val="28"/>
          <w:rtl w:val="true"/>
          <w:lang w:bidi="fa-IR"/>
        </w:rPr>
        <w:t>فی الصلاة للسید محمد تقی البغدادی اسمه الخاتمة کما مر آنفا</w:t>
      </w:r>
      <w:r>
        <w:rPr>
          <w:rFonts w:eastAsia="IRNazanin" w:cs="IRNazanin"/>
          <w:color w:val="111111"/>
          <w:sz w:val="28"/>
          <w:szCs w:val="28"/>
          <w:rtl w:val="true"/>
          <w:lang w:bidi="fa-IR"/>
        </w:rPr>
        <w:t>.</w:t>
      </w:r>
    </w:p>
    <w:p>
      <w:pPr>
        <w:pStyle w:val="Heading3"/>
        <w:numPr>
          <w:ilvl w:val="2"/>
          <w:numId w:val="1"/>
        </w:numPr>
        <w:rPr/>
      </w:pPr>
      <w:bookmarkStart w:id="2937" w:name="__RefHeading___Toc7974174_73709187"/>
      <w:bookmarkStart w:id="2938" w:name="_Toc1348"/>
      <w:bookmarkEnd w:id="2937"/>
      <w:r>
        <w:rPr/>
        <w:t>1198</w:t>
      </w:r>
      <w:r>
        <w:rPr>
          <w:rtl w:val="true"/>
        </w:rPr>
        <w:t xml:space="preserve">- </w:t>
      </w:r>
      <w:r>
        <w:rPr>
          <w:rtl w:val="true"/>
        </w:rPr>
        <w:t>الخلل‌</w:t>
      </w:r>
      <w:bookmarkEnd w:id="2938"/>
    </w:p>
    <w:p>
      <w:pPr>
        <w:pStyle w:val="BookText"/>
        <w:rPr/>
      </w:pPr>
      <w:r>
        <w:rPr>
          <w:rFonts w:ascii="IRNazanin" w:hAnsi="IRNazanin" w:eastAsia="IRNazanin"/>
          <w:color w:val="111111"/>
          <w:sz w:val="28"/>
          <w:sz w:val="28"/>
          <w:szCs w:val="28"/>
          <w:rtl w:val="true"/>
          <w:lang w:bidi="fa-IR"/>
        </w:rPr>
        <w:t xml:space="preserve">فی الصلاة فی مجلد کبیر للأستاد الکبیر المیرزا حبیب الله بن محمد علی الرشتی نزیل النجف المتوفی بها لیلة الخمیس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ثمان و سبعین سنة هو شرح مزج للشرائع و خرج من هذا الشرح بعض مجلدات یأتی فی الشین</w:t>
      </w:r>
    </w:p>
    <w:p>
      <w:pPr>
        <w:pStyle w:val="Heading3"/>
        <w:numPr>
          <w:ilvl w:val="2"/>
          <w:numId w:val="1"/>
        </w:numPr>
        <w:rPr/>
      </w:pPr>
      <w:bookmarkStart w:id="2939" w:name="__RefHeading___Toc7974176_73709187"/>
      <w:bookmarkStart w:id="2940" w:name="_Toc1349"/>
      <w:bookmarkEnd w:id="2939"/>
      <w:r>
        <w:rPr/>
        <w:t>1199</w:t>
      </w:r>
      <w:r>
        <w:rPr>
          <w:rtl w:val="true"/>
        </w:rPr>
        <w:t xml:space="preserve">- </w:t>
      </w:r>
      <w:r>
        <w:rPr>
          <w:rtl w:val="true"/>
        </w:rPr>
        <w:t>الخلل‌</w:t>
      </w:r>
      <w:bookmarkEnd w:id="294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الصلاة مبسوطا و هو أیضا شرح للشرائع للشیخ المیرزا محمد حسن الآشتیانی نزیل طهران و المدفون فی مقبرة الشیخ جعفر التستری فی النجف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bookmarkStart w:id="2941" w:name="pg11693_132275"/>
    </w:p>
    <w:p>
      <w:pPr>
        <w:pStyle w:val="BookText"/>
        <w:rPr/>
      </w:pPr>
      <w:bookmarkEnd w:id="2941"/>
      <w:r>
        <w:rPr>
          <w:rFonts w:ascii="IRNazanin" w:hAnsi="IRNazanin" w:eastAsia="IRNazanin"/>
          <w:color w:val="111111"/>
          <w:sz w:val="28"/>
          <w:sz w:val="28"/>
          <w:szCs w:val="28"/>
          <w:rtl w:val="true"/>
          <w:lang w:bidi="fa-IR"/>
        </w:rPr>
        <w:t xml:space="preserve">و هو من تقریر بحث أستاذه الشیخ الأنصاری نسخه منه کانت بسامراء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استنسخها السید محمد بن إبراهیم اللواسانی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مکتبة” السید محمد بن إبراهیم اللواسانی”</w:t>
      </w:r>
      <w:r>
        <w:rPr>
          <w:rFonts w:eastAsia="IRNazanin" w:cs="IRNazanin"/>
          <w:color w:val="111111"/>
          <w:sz w:val="28"/>
          <w:szCs w:val="28"/>
          <w:rtl w:val="true"/>
          <w:lang w:bidi="fa-IR"/>
        </w:rPr>
        <w:t>.</w:t>
      </w:r>
    </w:p>
    <w:p>
      <w:pPr>
        <w:pStyle w:val="Heading3"/>
        <w:numPr>
          <w:ilvl w:val="2"/>
          <w:numId w:val="1"/>
        </w:numPr>
        <w:rPr/>
      </w:pPr>
      <w:bookmarkStart w:id="2942" w:name="__RefHeading___Toc7974178_73709187"/>
      <w:bookmarkStart w:id="2943" w:name="_Toc1350"/>
      <w:bookmarkEnd w:id="2942"/>
      <w:r>
        <w:rPr/>
        <w:t>1200</w:t>
      </w:r>
      <w:r>
        <w:rPr>
          <w:rtl w:val="true"/>
        </w:rPr>
        <w:t xml:space="preserve">- </w:t>
      </w:r>
      <w:r>
        <w:rPr>
          <w:rtl w:val="true"/>
        </w:rPr>
        <w:t>الخلل‌</w:t>
      </w:r>
      <w:bookmarkEnd w:id="2943"/>
    </w:p>
    <w:p>
      <w:pPr>
        <w:pStyle w:val="BookText"/>
        <w:rPr/>
      </w:pPr>
      <w:r>
        <w:rPr>
          <w:rFonts w:ascii="IRNazanin" w:hAnsi="IRNazanin" w:eastAsia="IRNazanin"/>
          <w:color w:val="111111"/>
          <w:sz w:val="28"/>
          <w:sz w:val="28"/>
          <w:szCs w:val="28"/>
          <w:rtl w:val="true"/>
          <w:lang w:bidi="fa-IR"/>
        </w:rPr>
        <w:t xml:space="preserve">فی الصلاة مجلد کبیر للشیخ الآقا حسن بن المولی إبراهیم بن المولی باقر النجم‌آبادی نزیل النجف و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أعاظم تلامیذ الشیخ الأنصاری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المولی النجف‌آبادی</w:t>
      </w:r>
      <w:r>
        <w:rPr>
          <w:rFonts w:eastAsia="IRNazanin" w:cs="IRNazanin"/>
          <w:color w:val="111111"/>
          <w:sz w:val="28"/>
          <w:szCs w:val="28"/>
          <w:rtl w:val="true"/>
          <w:lang w:bidi="fa-IR"/>
        </w:rPr>
        <w:t>.</w:t>
      </w:r>
    </w:p>
    <w:p>
      <w:pPr>
        <w:pStyle w:val="Heading3"/>
        <w:numPr>
          <w:ilvl w:val="2"/>
          <w:numId w:val="1"/>
        </w:numPr>
        <w:rPr/>
      </w:pPr>
      <w:bookmarkStart w:id="2944" w:name="__RefHeading___Toc7974180_73709187"/>
      <w:bookmarkStart w:id="2945" w:name="_Toc1351"/>
      <w:bookmarkEnd w:id="2944"/>
      <w:r>
        <w:rPr/>
        <w:t>1201</w:t>
      </w:r>
      <w:r>
        <w:rPr>
          <w:rtl w:val="true"/>
        </w:rPr>
        <w:t xml:space="preserve">- </w:t>
      </w:r>
      <w:r>
        <w:rPr>
          <w:rtl w:val="true"/>
        </w:rPr>
        <w:t>الخلل‌</w:t>
      </w:r>
      <w:bookmarkEnd w:id="2945"/>
    </w:p>
    <w:p>
      <w:pPr>
        <w:pStyle w:val="BookText"/>
        <w:rPr/>
      </w:pPr>
      <w:r>
        <w:rPr>
          <w:rFonts w:ascii="IRNazanin" w:hAnsi="IRNazanin" w:eastAsia="IRNazanin"/>
          <w:color w:val="111111"/>
          <w:sz w:val="28"/>
          <w:sz w:val="28"/>
          <w:szCs w:val="28"/>
          <w:rtl w:val="true"/>
          <w:lang w:bidi="fa-IR"/>
        </w:rPr>
        <w:t xml:space="preserve">فی الصلاة، للشیخ الفقیه الحاج محمد حسن بن الحاج محمد صالح کبة البغدادی المولود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بمقبرتهم فی النجف فی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یقرب من ألف بیت و هو فی مهمات مباحث الخلل، فرغ منه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خطه فی مکتبته” حاج محمد حسن”</w:t>
      </w:r>
      <w:r>
        <w:rPr>
          <w:rFonts w:eastAsia="IRNazanin" w:cs="IRNazanin"/>
          <w:color w:val="111111"/>
          <w:sz w:val="28"/>
          <w:szCs w:val="28"/>
          <w:rtl w:val="true"/>
          <w:lang w:bidi="fa-IR"/>
        </w:rPr>
        <w:t>.</w:t>
      </w:r>
    </w:p>
    <w:p>
      <w:pPr>
        <w:pStyle w:val="Heading3"/>
        <w:numPr>
          <w:ilvl w:val="2"/>
          <w:numId w:val="1"/>
        </w:numPr>
        <w:rPr/>
      </w:pPr>
      <w:bookmarkStart w:id="2946" w:name="__RefHeading___Toc7974182_73709187"/>
      <w:bookmarkStart w:id="2947" w:name="_Toc1352"/>
      <w:bookmarkEnd w:id="2946"/>
      <w:r>
        <w:rPr/>
        <w:t>1202</w:t>
      </w:r>
      <w:r>
        <w:rPr>
          <w:rtl w:val="true"/>
        </w:rPr>
        <w:t xml:space="preserve">- </w:t>
      </w:r>
      <w:r>
        <w:rPr>
          <w:rtl w:val="true"/>
        </w:rPr>
        <w:t>الخلل‌</w:t>
      </w:r>
      <w:bookmarkEnd w:id="2947"/>
    </w:p>
    <w:p>
      <w:pPr>
        <w:pStyle w:val="BookText"/>
        <w:rPr/>
      </w:pPr>
      <w:r>
        <w:rPr>
          <w:rFonts w:ascii="IRNazanin" w:hAnsi="IRNazanin" w:eastAsia="IRNazanin"/>
          <w:color w:val="111111"/>
          <w:sz w:val="28"/>
          <w:sz w:val="28"/>
          <w:szCs w:val="28"/>
          <w:rtl w:val="true"/>
          <w:lang w:bidi="fa-IR"/>
        </w:rPr>
        <w:t xml:space="preserve">فی الصلاة لشیخنا جمال السالکین الآخوند المولی حسین قلی الدرجزینی الهمدانی نزیل النجف و المتوفی بالحائر زائرا و المدفون بها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سیدنا الحسن فی تکملة الأمل إنه تشرق علیه أنوار الملکوت و یسیر علی منهاج السید ابن طاوس کان عالما بالله و أحکامه و مع أنه نخبة الفقهاء و المجتهدین لم یتصد لشی‌ء من الوظائف غیر أنه کان یدرس فیما کتبه من تقریر بحث أستاذه الشیخ الأنصاری فی بیته لبعض خواصه و یصلی بعضهم بصلاته هناک، توجد نسخه منه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النجف‌آبادی فرغ کاتبها فی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Heading3"/>
        <w:numPr>
          <w:ilvl w:val="2"/>
          <w:numId w:val="1"/>
        </w:numPr>
        <w:rPr/>
      </w:pPr>
      <w:bookmarkStart w:id="2948" w:name="__RefHeading___Toc7974184_73709187"/>
      <w:bookmarkStart w:id="2949" w:name="_Toc1353"/>
      <w:bookmarkEnd w:id="2948"/>
      <w:r>
        <w:rPr/>
        <w:t>1203</w:t>
      </w:r>
      <w:r>
        <w:rPr>
          <w:rtl w:val="true"/>
        </w:rPr>
        <w:t xml:space="preserve">- </w:t>
      </w:r>
      <w:r>
        <w:rPr>
          <w:rtl w:val="true"/>
        </w:rPr>
        <w:t>الخلل‌</w:t>
      </w:r>
      <w:bookmarkEnd w:id="2949"/>
    </w:p>
    <w:p>
      <w:pPr>
        <w:pStyle w:val="BookText"/>
        <w:rPr/>
      </w:pPr>
      <w:r>
        <w:rPr>
          <w:rFonts w:ascii="IRNazanin" w:hAnsi="IRNazanin" w:eastAsia="IRNazanin"/>
          <w:color w:val="111111"/>
          <w:sz w:val="28"/>
          <w:sz w:val="28"/>
          <w:szCs w:val="28"/>
          <w:rtl w:val="true"/>
          <w:lang w:bidi="fa-IR"/>
        </w:rPr>
        <w:t xml:space="preserve">فی الصلاة بالفارسیة للمولی محمد طاهر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العلامة المجلسی، عبر عنه فی جامع الرواة برسالة السهو و الشک</w:t>
      </w:r>
      <w:r>
        <w:rPr>
          <w:rFonts w:eastAsia="IRNazanin" w:cs="IRNazanin"/>
          <w:color w:val="111111"/>
          <w:sz w:val="28"/>
          <w:szCs w:val="28"/>
          <w:rtl w:val="true"/>
          <w:lang w:bidi="fa-IR"/>
        </w:rPr>
        <w:t>.</w:t>
      </w:r>
    </w:p>
    <w:p>
      <w:pPr>
        <w:pStyle w:val="Heading3"/>
        <w:numPr>
          <w:ilvl w:val="2"/>
          <w:numId w:val="1"/>
        </w:numPr>
        <w:rPr/>
      </w:pPr>
      <w:bookmarkStart w:id="2950" w:name="__RefHeading___Toc7974186_73709187"/>
      <w:bookmarkStart w:id="2951" w:name="_Toc1354"/>
      <w:bookmarkEnd w:id="2950"/>
      <w:r>
        <w:rPr/>
        <w:t>1204</w:t>
      </w:r>
      <w:r>
        <w:rPr>
          <w:rtl w:val="true"/>
        </w:rPr>
        <w:t xml:space="preserve">- </w:t>
      </w:r>
      <w:r>
        <w:rPr>
          <w:rtl w:val="true"/>
        </w:rPr>
        <w:t>الخلل‌</w:t>
      </w:r>
      <w:bookmarkEnd w:id="2951"/>
    </w:p>
    <w:p>
      <w:pPr>
        <w:pStyle w:val="BookText"/>
        <w:rPr/>
      </w:pPr>
      <w:r>
        <w:rPr>
          <w:rFonts w:ascii="IRNazanin" w:hAnsi="IRNazanin" w:eastAsia="IRNazanin"/>
          <w:color w:val="111111"/>
          <w:sz w:val="28"/>
          <w:sz w:val="28"/>
          <w:szCs w:val="28"/>
          <w:rtl w:val="true"/>
          <w:lang w:bidi="fa-IR"/>
        </w:rPr>
        <w:t xml:space="preserve">فی الصلاة لشیخنا المیرزا محمد علی بن محمد نصیر الچهاردهی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حاشیة منهج المقال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تقریرات أستاذه السید حسین الکوه‌کمری مفصلة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لما ثبت أن حلیتها 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مجلد بخط المؤلف عند حفیده مرتضی المدرسی الچهاردهی بطهران</w:t>
      </w:r>
      <w:r>
        <w:rPr>
          <w:rFonts w:eastAsia="IRNazanin" w:cs="IRNazanin"/>
          <w:color w:val="111111"/>
          <w:sz w:val="28"/>
          <w:szCs w:val="28"/>
          <w:rtl w:val="true"/>
          <w:lang w:bidi="fa-IR"/>
        </w:rPr>
        <w:t>.</w:t>
      </w:r>
    </w:p>
    <w:p>
      <w:pPr>
        <w:pStyle w:val="Heading3"/>
        <w:numPr>
          <w:ilvl w:val="2"/>
          <w:numId w:val="1"/>
        </w:numPr>
        <w:rPr/>
      </w:pPr>
      <w:bookmarkStart w:id="2952" w:name="__RefHeading___Toc7974188_73709187"/>
      <w:bookmarkStart w:id="2953" w:name="_Toc1355"/>
      <w:bookmarkEnd w:id="2952"/>
      <w:r>
        <w:rPr/>
        <w:t>1205</w:t>
      </w:r>
      <w:r>
        <w:rPr>
          <w:rtl w:val="true"/>
        </w:rPr>
        <w:t xml:space="preserve">- </w:t>
      </w:r>
      <w:r>
        <w:rPr>
          <w:rtl w:val="true"/>
        </w:rPr>
        <w:t>الخلل‌</w:t>
      </w:r>
      <w:bookmarkEnd w:id="295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علی بن محمد حسن بن محمد علی بن نصیر الدین بن محمد </w:t>
      </w:r>
      <w:bookmarkStart w:id="2954" w:name="pg11693_132276"/>
    </w:p>
    <w:p>
      <w:pPr>
        <w:pStyle w:val="BookText"/>
        <w:rPr/>
      </w:pPr>
      <w:bookmarkEnd w:id="2954"/>
      <w:r>
        <w:rPr>
          <w:rFonts w:ascii="IRNazanin" w:hAnsi="IRNazanin" w:eastAsia="IRNazanin"/>
          <w:color w:val="111111"/>
          <w:sz w:val="28"/>
          <w:sz w:val="28"/>
          <w:szCs w:val="28"/>
          <w:rtl w:val="true"/>
          <w:lang w:bidi="fa-IR"/>
        </w:rPr>
        <w:t xml:space="preserve">رفیع بن محمد شفیع بن محمود کما وجدت نسبه بخطه هکذا ولد بخوانسار فی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ولده الفاضل الآقا محمد نزیل سلطان‌آباد فی رسالة مستقلة فی ترجمه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هاجر إلی العراق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جاور النجف و صاهر المیرزا أحمد الفیضی الذی کان من أجلاء تلامیذ الشیخ الأنصاری، و صار مرجعا فی النجف للتدریس و الجماعة و الوعظ فی مسجده</w:t>
      </w:r>
    </w:p>
    <w:p>
      <w:pPr>
        <w:pStyle w:val="BookText"/>
        <w:rPr/>
      </w:pPr>
      <w:r>
        <w:rPr>
          <w:rFonts w:ascii="IRNazanin" w:hAnsi="IRNazanin" w:eastAsia="IRNazanin"/>
          <w:color w:val="111111"/>
          <w:sz w:val="28"/>
          <w:sz w:val="28"/>
          <w:szCs w:val="28"/>
          <w:rtl w:val="true"/>
          <w:lang w:bidi="fa-IR"/>
        </w:rPr>
        <w:t xml:space="preserve">و الإفتاء و أسس مکتبته التی رأینا فیها کتبا کثیرة و منها الخلل هذا بخط یده و قد توفی فیها فی الخمیس الثانی من رجب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تلمیذ سیدنا الشیرازی و السید الکوه‌کمری و له الروایة عن السید مهدی القزوینی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2955" w:name="__RefHeading___Toc7974190_73709187"/>
      <w:bookmarkStart w:id="2956" w:name="_Toc1356"/>
      <w:bookmarkEnd w:id="2955"/>
      <w:r>
        <w:rPr/>
        <w:t>1206</w:t>
      </w:r>
      <w:r>
        <w:rPr>
          <w:rtl w:val="true"/>
        </w:rPr>
        <w:t xml:space="preserve">- </w:t>
      </w:r>
      <w:r>
        <w:rPr>
          <w:rtl w:val="true"/>
        </w:rPr>
        <w:t>الخلل‌</w:t>
      </w:r>
      <w:bookmarkEnd w:id="2956"/>
    </w:p>
    <w:p>
      <w:pPr>
        <w:pStyle w:val="BookText"/>
        <w:rPr/>
      </w:pPr>
      <w:r>
        <w:rPr>
          <w:rFonts w:ascii="IRNazanin" w:hAnsi="IRNazanin" w:eastAsia="IRNazanin"/>
          <w:color w:val="111111"/>
          <w:sz w:val="28"/>
          <w:sz w:val="28"/>
          <w:szCs w:val="28"/>
          <w:rtl w:val="true"/>
          <w:lang w:bidi="fa-IR"/>
        </w:rPr>
        <w:t xml:space="preserve">للمیرزا محمد التنکابنی المتوفی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قصصه إن فیه بیان الخلل شکا و ظنا و سهوا و علما و جهلا</w:t>
      </w:r>
      <w:r>
        <w:rPr>
          <w:rFonts w:eastAsia="IRNazanin" w:cs="IRNazanin"/>
          <w:color w:val="111111"/>
          <w:sz w:val="28"/>
          <w:szCs w:val="28"/>
          <w:rtl w:val="true"/>
          <w:lang w:bidi="fa-IR"/>
        </w:rPr>
        <w:t>!.</w:t>
      </w:r>
    </w:p>
    <w:p>
      <w:pPr>
        <w:pStyle w:val="Heading3"/>
        <w:numPr>
          <w:ilvl w:val="2"/>
          <w:numId w:val="1"/>
        </w:numPr>
        <w:rPr/>
      </w:pPr>
      <w:bookmarkStart w:id="2957" w:name="__RefHeading___Toc7974192_73709187"/>
      <w:bookmarkStart w:id="2958" w:name="_Toc1357"/>
      <w:bookmarkEnd w:id="2957"/>
      <w:r>
        <w:rPr/>
        <w:t>1207</w:t>
      </w:r>
      <w:r>
        <w:rPr>
          <w:rtl w:val="true"/>
        </w:rPr>
        <w:t xml:space="preserve">- </w:t>
      </w:r>
      <w:r>
        <w:rPr>
          <w:rtl w:val="true"/>
        </w:rPr>
        <w:t>الخلل‌</w:t>
      </w:r>
      <w:bookmarkEnd w:id="2958"/>
    </w:p>
    <w:p>
      <w:pPr>
        <w:pStyle w:val="BookText"/>
        <w:rPr/>
      </w:pPr>
      <w:r>
        <w:rPr>
          <w:rFonts w:ascii="IRNazanin" w:hAnsi="IRNazanin" w:eastAsia="IRNazanin"/>
          <w:color w:val="111111"/>
          <w:sz w:val="28"/>
          <w:sz w:val="28"/>
          <w:szCs w:val="28"/>
          <w:rtl w:val="true"/>
          <w:lang w:bidi="fa-IR"/>
        </w:rPr>
        <w:t xml:space="preserve">للمولی محمد بن محمد باقر الشهیر بالفاضل الإیروانی نزیل النجف و المتوفی بها یوم الخمیس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النجف عند ولده المعاصر الشیخ جواد</w:t>
      </w:r>
      <w:r>
        <w:rPr>
          <w:rFonts w:eastAsia="IRNazanin" w:cs="IRNazanin"/>
          <w:color w:val="111111"/>
          <w:sz w:val="28"/>
          <w:szCs w:val="28"/>
          <w:rtl w:val="true"/>
          <w:lang w:bidi="fa-IR"/>
        </w:rPr>
        <w:t>.</w:t>
      </w:r>
    </w:p>
    <w:p>
      <w:pPr>
        <w:pStyle w:val="Heading3"/>
        <w:numPr>
          <w:ilvl w:val="2"/>
          <w:numId w:val="1"/>
        </w:numPr>
        <w:rPr/>
      </w:pPr>
      <w:bookmarkStart w:id="2959" w:name="__RefHeading___Toc7974194_73709187"/>
      <w:bookmarkStart w:id="2960" w:name="_Toc1358"/>
      <w:bookmarkEnd w:id="2959"/>
      <w:r>
        <w:rPr/>
        <w:t>1208</w:t>
      </w:r>
      <w:r>
        <w:rPr>
          <w:rtl w:val="true"/>
        </w:rPr>
        <w:t xml:space="preserve">- </w:t>
      </w:r>
      <w:r>
        <w:rPr>
          <w:rtl w:val="true"/>
        </w:rPr>
        <w:t>الخلل‌</w:t>
      </w:r>
      <w:bookmarkEnd w:id="2960"/>
    </w:p>
    <w:p>
      <w:pPr>
        <w:pStyle w:val="BookText"/>
        <w:rPr/>
      </w:pPr>
      <w:r>
        <w:rPr>
          <w:rFonts w:ascii="IRNazanin" w:hAnsi="IRNazanin" w:eastAsia="IRNazanin"/>
          <w:color w:val="111111"/>
          <w:sz w:val="28"/>
          <w:sz w:val="28"/>
          <w:szCs w:val="28"/>
          <w:rtl w:val="true"/>
          <w:lang w:bidi="fa-IR"/>
        </w:rPr>
        <w:t xml:space="preserve">للحاج المولی محمد بن عاشور الکرمانشاهی نزیل طهران فی عصر السلطان فتح علی شاه نسخه ناقصة منه فی مکتبة حفیده الحاج شیخ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p>
    <w:p>
      <w:pPr>
        <w:pStyle w:val="Heading3"/>
        <w:numPr>
          <w:ilvl w:val="2"/>
          <w:numId w:val="1"/>
        </w:numPr>
        <w:rPr/>
      </w:pPr>
      <w:bookmarkStart w:id="2961" w:name="__RefHeading___Toc7974196_73709187"/>
      <w:bookmarkStart w:id="2962" w:name="_Toc1359"/>
      <w:bookmarkEnd w:id="2961"/>
      <w:r>
        <w:rPr/>
        <w:t>1209</w:t>
      </w:r>
      <w:r>
        <w:rPr>
          <w:rtl w:val="true"/>
        </w:rPr>
        <w:t xml:space="preserve">- </w:t>
      </w:r>
      <w:r>
        <w:rPr>
          <w:rtl w:val="true"/>
        </w:rPr>
        <w:t>الخلل‌</w:t>
      </w:r>
      <w:bookmarkEnd w:id="2962"/>
    </w:p>
    <w:p>
      <w:pPr>
        <w:pStyle w:val="BookText"/>
        <w:rPr/>
      </w:pPr>
      <w:r>
        <w:rPr>
          <w:rFonts w:ascii="IRNazanin" w:hAnsi="IRNazanin" w:eastAsia="IRNazanin"/>
          <w:color w:val="111111"/>
          <w:sz w:val="28"/>
          <w:sz w:val="28"/>
          <w:szCs w:val="28"/>
          <w:rtl w:val="true"/>
          <w:lang w:bidi="fa-IR"/>
        </w:rPr>
        <w:t xml:space="preserve">للعلامة السید محمد بن الأمیر قاسم الطباطبائی الفشارکی إحدی قری قهپایه أصفهان المولود بها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الحائری المنشا نزیل سامراء و المدفون بالنجف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الفروع المهمة المشکلة و غالبة من تقریر بحث أستاذه سیدنا الشیرازی بسامراء استنسخته لنفسی عن نسخه تلمیذ المصنف الشیخ عبد الکریم الیزدی المتوفی بقم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دونه حفید المؤلف مع سائر فقهیاته و سماه الفوائد المحمدیة و هو یقرب من ألفی بیت، و مر له أصالة البراءة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2963" w:name="__RefHeading___Toc7974198_73709187"/>
      <w:bookmarkStart w:id="2964" w:name="_Toc1360"/>
      <w:bookmarkEnd w:id="2963"/>
      <w:r>
        <w:rPr/>
        <w:t>1210</w:t>
      </w:r>
      <w:r>
        <w:rPr>
          <w:rtl w:val="true"/>
        </w:rPr>
        <w:t xml:space="preserve">- </w:t>
      </w:r>
      <w:r>
        <w:rPr>
          <w:rtl w:val="true"/>
        </w:rPr>
        <w:t>الخلل‌</w:t>
      </w:r>
      <w:bookmarkEnd w:id="296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الصلاة للشیخ محمد بن قاسم الحجی البرانی النجفی،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ذی الجلال و الإکرام و الفضل و 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یعبر فیه عن صاحب الجواهر بشیخنا المعاصر، و النسخة بخط المؤلف فرغ منه فی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عند شیخنا المیرزا محمد علی المدرس الچهاردهی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bookmarkStart w:id="2965" w:name="pg11693_132277"/>
    </w:p>
    <w:p>
      <w:pPr>
        <w:pStyle w:val="Heading3"/>
        <w:numPr>
          <w:ilvl w:val="2"/>
          <w:numId w:val="1"/>
        </w:numPr>
        <w:rPr/>
      </w:pPr>
      <w:bookmarkStart w:id="2966" w:name="__RefHeading___Toc7974200_73709187"/>
      <w:bookmarkStart w:id="2967" w:name="_Toc1361"/>
      <w:bookmarkEnd w:id="2965"/>
      <w:bookmarkEnd w:id="2966"/>
      <w:r>
        <w:rPr/>
        <w:t>1211</w:t>
      </w:r>
      <w:r>
        <w:rPr>
          <w:rtl w:val="true"/>
        </w:rPr>
        <w:t xml:space="preserve">- </w:t>
      </w:r>
      <w:r>
        <w:rPr>
          <w:rtl w:val="true"/>
        </w:rPr>
        <w:t>الخلل‌</w:t>
      </w:r>
      <w:bookmarkEnd w:id="2967"/>
    </w:p>
    <w:p>
      <w:pPr>
        <w:pStyle w:val="BookText"/>
        <w:rPr/>
      </w:pPr>
      <w:r>
        <w:rPr>
          <w:rFonts w:ascii="IRNazanin" w:hAnsi="IRNazanin" w:eastAsia="IRNazanin"/>
          <w:color w:val="111111"/>
          <w:sz w:val="28"/>
          <w:sz w:val="28"/>
          <w:szCs w:val="28"/>
          <w:rtl w:val="true"/>
          <w:lang w:bidi="fa-IR"/>
        </w:rPr>
        <w:t xml:space="preserve">للسید المیرزا محمد بن حبیب الله الفقیه الرضوی المشهدی المتوفی بها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المیرزا محمد باقر المدرس الرضوی المشهدی فی کتابه الشجرة الطیبة و قال إنه شرح للخلل من کتاب الشرائع</w:t>
      </w:r>
      <w:r>
        <w:rPr>
          <w:rFonts w:eastAsia="IRNazanin" w:cs="IRNazanin"/>
          <w:color w:val="111111"/>
          <w:sz w:val="28"/>
          <w:szCs w:val="28"/>
          <w:rtl w:val="true"/>
          <w:lang w:bidi="fa-IR"/>
        </w:rPr>
        <w:t>.</w:t>
      </w:r>
    </w:p>
    <w:p>
      <w:pPr>
        <w:pStyle w:val="Heading3"/>
        <w:numPr>
          <w:ilvl w:val="2"/>
          <w:numId w:val="1"/>
        </w:numPr>
        <w:rPr/>
      </w:pPr>
      <w:bookmarkStart w:id="2968" w:name="__RefHeading___Toc7974202_73709187"/>
      <w:bookmarkStart w:id="2969" w:name="_Toc1362"/>
      <w:bookmarkEnd w:id="2968"/>
      <w:r>
        <w:rPr/>
        <w:t>1212</w:t>
      </w:r>
      <w:r>
        <w:rPr>
          <w:rtl w:val="true"/>
        </w:rPr>
        <w:t xml:space="preserve">- </w:t>
      </w:r>
      <w:r>
        <w:rPr>
          <w:rtl w:val="true"/>
        </w:rPr>
        <w:t>الخلل‌</w:t>
      </w:r>
      <w:bookmarkEnd w:id="2969"/>
    </w:p>
    <w:p>
      <w:pPr>
        <w:pStyle w:val="BookText"/>
        <w:rPr/>
      </w:pPr>
      <w:r>
        <w:rPr>
          <w:rFonts w:ascii="IRNazanin" w:hAnsi="IRNazanin" w:eastAsia="IRNazanin"/>
          <w:color w:val="111111"/>
          <w:sz w:val="28"/>
          <w:sz w:val="28"/>
          <w:szCs w:val="28"/>
          <w:rtl w:val="true"/>
          <w:lang w:bidi="fa-IR"/>
        </w:rPr>
        <w:t xml:space="preserve">الفارسی للمدقق المیرزا محمد بن الحسن الشیروانی الأصفهانی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أرشدک الله تعالی که نماز مشتمل بر أرکان و اجزای غیر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ثلاثة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السید حسین بن أبی القاسم الخوانساری الذی هو من مشایخ آیة الله بحر العلوم فرغ من الکتابة فی أول صفر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للمصنف حواش کثیرة علیه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جمیعا السید حسین المذکور علی الهامش لکن بخط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التعلیق الجید کما أن المتن بالخط النسخ الجید و النسخة رأیتها عند السید أبی القاسم الموسوی الخوانساری الریاضی الذی هو من أحفاد الکاتب نزیل النجف</w:t>
      </w:r>
      <w:r>
        <w:rPr>
          <w:rFonts w:eastAsia="IRNazanin" w:cs="IRNazanin"/>
          <w:color w:val="111111"/>
          <w:sz w:val="28"/>
          <w:szCs w:val="28"/>
          <w:rtl w:val="true"/>
          <w:lang w:bidi="fa-IR"/>
        </w:rPr>
        <w:t>.</w:t>
      </w:r>
    </w:p>
    <w:p>
      <w:pPr>
        <w:pStyle w:val="Heading3"/>
        <w:numPr>
          <w:ilvl w:val="2"/>
          <w:numId w:val="1"/>
        </w:numPr>
        <w:rPr/>
      </w:pPr>
      <w:bookmarkStart w:id="2970" w:name="__RefHeading___Toc7974204_73709187"/>
      <w:bookmarkStart w:id="2971" w:name="_Toc1363"/>
      <w:bookmarkEnd w:id="2970"/>
      <w:r>
        <w:rPr/>
        <w:t>1213</w:t>
      </w:r>
      <w:r>
        <w:rPr>
          <w:rtl w:val="true"/>
        </w:rPr>
        <w:t xml:space="preserve">- </w:t>
      </w:r>
      <w:r>
        <w:rPr>
          <w:rtl w:val="true"/>
        </w:rPr>
        <w:t>الخلل‌</w:t>
      </w:r>
      <w:bookmarkEnd w:id="2971"/>
    </w:p>
    <w:p>
      <w:pPr>
        <w:pStyle w:val="BookText"/>
        <w:rPr/>
      </w:pPr>
      <w:r>
        <w:rPr>
          <w:rFonts w:ascii="IRNazanin" w:hAnsi="IRNazanin" w:eastAsia="IRNazanin"/>
          <w:color w:val="111111"/>
          <w:sz w:val="28"/>
          <w:sz w:val="28"/>
          <w:szCs w:val="28"/>
          <w:rtl w:val="true"/>
          <w:lang w:bidi="fa-IR"/>
        </w:rPr>
        <w:t xml:space="preserve">لسیدنا بحر العلوم السید محمد مهدی بن مرتضی بن السید محمد بن عبد الکریم الطباطبائی البروجردی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فیها صلاة المسافر له أیضا فی کتب الشیخ عبد الحسین الحلی النجفی قاضی البحرین أخیرا</w:t>
      </w:r>
      <w:r>
        <w:rPr>
          <w:rFonts w:eastAsia="IRNazanin" w:cs="IRNazanin"/>
          <w:color w:val="111111"/>
          <w:sz w:val="28"/>
          <w:szCs w:val="28"/>
          <w:rtl w:val="true"/>
          <w:lang w:bidi="fa-IR"/>
        </w:rPr>
        <w:t>.</w:t>
      </w:r>
    </w:p>
    <w:p>
      <w:pPr>
        <w:pStyle w:val="Heading3"/>
        <w:numPr>
          <w:ilvl w:val="2"/>
          <w:numId w:val="1"/>
        </w:numPr>
        <w:rPr/>
      </w:pPr>
      <w:bookmarkStart w:id="2972" w:name="__RefHeading___Toc7974206_73709187"/>
      <w:bookmarkStart w:id="2973" w:name="_Toc1364"/>
      <w:bookmarkEnd w:id="2972"/>
      <w:r>
        <w:rPr/>
        <w:t>1214</w:t>
      </w:r>
      <w:r>
        <w:rPr>
          <w:rtl w:val="true"/>
        </w:rPr>
        <w:t xml:space="preserve">- </w:t>
      </w:r>
      <w:r>
        <w:rPr>
          <w:rtl w:val="true"/>
        </w:rPr>
        <w:t>الخلل‌</w:t>
      </w:r>
      <w:bookmarkEnd w:id="2973"/>
    </w:p>
    <w:p>
      <w:pPr>
        <w:pStyle w:val="BookText"/>
        <w:rPr/>
      </w:pPr>
      <w:r>
        <w:rPr>
          <w:rFonts w:ascii="IRNazanin" w:hAnsi="IRNazanin" w:eastAsia="IRNazanin"/>
          <w:color w:val="111111"/>
          <w:sz w:val="28"/>
          <w:sz w:val="28"/>
          <w:szCs w:val="28"/>
          <w:rtl w:val="true"/>
          <w:lang w:bidi="fa-IR"/>
        </w:rPr>
        <w:t xml:space="preserve">للشیخ المیرزا نصر الله الفارسی المشهدی المدرس فی الروضة الرضویة المتوفی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فردوس التواریخ صرح بأنه ثلاثة عشر ألف بیت</w:t>
      </w:r>
      <w:r>
        <w:rPr>
          <w:rFonts w:eastAsia="IRNazanin" w:cs="IRNazanin"/>
          <w:color w:val="111111"/>
          <w:sz w:val="28"/>
          <w:szCs w:val="28"/>
          <w:rtl w:val="true"/>
          <w:lang w:bidi="fa-IR"/>
        </w:rPr>
        <w:t>.</w:t>
      </w:r>
    </w:p>
    <w:p>
      <w:pPr>
        <w:pStyle w:val="Heading3"/>
        <w:numPr>
          <w:ilvl w:val="2"/>
          <w:numId w:val="1"/>
        </w:numPr>
        <w:rPr/>
      </w:pPr>
      <w:bookmarkStart w:id="2974" w:name="__RefHeading___Toc7974208_73709187"/>
      <w:bookmarkStart w:id="2975" w:name="_Toc1365"/>
      <w:bookmarkEnd w:id="2974"/>
      <w:r>
        <w:rPr/>
        <w:t>1215</w:t>
      </w:r>
      <w:r>
        <w:rPr>
          <w:rtl w:val="true"/>
        </w:rPr>
        <w:t xml:space="preserve">- </w:t>
      </w:r>
      <w:r>
        <w:rPr>
          <w:rtl w:val="true"/>
        </w:rPr>
        <w:t>الخلل‌</w:t>
      </w:r>
      <w:bookmarkEnd w:id="2975"/>
    </w:p>
    <w:p>
      <w:pPr>
        <w:pStyle w:val="BookText"/>
        <w:rPr/>
      </w:pPr>
      <w:r>
        <w:rPr>
          <w:rFonts w:ascii="IRNazanin" w:hAnsi="IRNazanin" w:eastAsia="IRNazanin"/>
          <w:color w:val="111111"/>
          <w:sz w:val="28"/>
          <w:sz w:val="28"/>
          <w:szCs w:val="28"/>
          <w:rtl w:val="true"/>
          <w:lang w:bidi="fa-IR"/>
        </w:rPr>
        <w:t xml:space="preserve">للشیخ نعمة بن الشیخ علاء الدین بن أمین الدین بن محیی الدین بن محمود بن أحمد بن محمد بن طریح النجفی المتوفی بها فی صفر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إلی آخر مبحث السهو فی السهو منضما إلی کتابه أحکام الأرضین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2976" w:name="__RefHeading___Toc7974210_73709187"/>
      <w:bookmarkStart w:id="2977" w:name="_Toc1366"/>
      <w:bookmarkEnd w:id="2976"/>
      <w:r>
        <w:rPr/>
        <w:t>1216</w:t>
      </w:r>
      <w:r>
        <w:rPr>
          <w:rtl w:val="true"/>
        </w:rPr>
        <w:t xml:space="preserve">- </w:t>
      </w:r>
      <w:r>
        <w:rPr>
          <w:rtl w:val="true"/>
        </w:rPr>
        <w:t>خل‌نامه‌</w:t>
      </w:r>
      <w:bookmarkEnd w:id="2977"/>
    </w:p>
    <w:p>
      <w:pPr>
        <w:pStyle w:val="BookText"/>
        <w:rPr/>
      </w:pPr>
      <w:r>
        <w:rPr>
          <w:rFonts w:ascii="IRNazanin" w:hAnsi="IRNazanin" w:eastAsia="IRNazanin"/>
          <w:color w:val="111111"/>
          <w:sz w:val="28"/>
          <w:sz w:val="28"/>
          <w:szCs w:val="28"/>
          <w:rtl w:val="true"/>
          <w:lang w:bidi="fa-IR"/>
        </w:rPr>
        <w:t xml:space="preserve">نظم فارسی للمیرزا حسین المتخلص بکوهی کرمانی طبع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78" w:name="__RefHeading___Toc7974212_73709187"/>
      <w:bookmarkStart w:id="2979" w:name="_Toc1367"/>
      <w:bookmarkEnd w:id="2978"/>
      <w:r>
        <w:rPr/>
        <w:t>1217</w:t>
      </w:r>
      <w:r>
        <w:rPr>
          <w:rtl w:val="true"/>
        </w:rPr>
        <w:t xml:space="preserve">- </w:t>
      </w:r>
      <w:r>
        <w:rPr>
          <w:rtl w:val="true"/>
        </w:rPr>
        <w:t>الخلواتیة</w:t>
      </w:r>
      <w:bookmarkEnd w:id="297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النوافل للسید عبد الله بن أبی القاسم بن علم الهدی البلادی البهبهانی البوشهری المعاصر، قیل إنه مطبوع و المحتمل أنه تصحیف الصلواتیة الموسومة </w:t>
      </w:r>
      <w:bookmarkStart w:id="2980" w:name="pg11693_132278"/>
    </w:p>
    <w:p>
      <w:pPr>
        <w:pStyle w:val="BookText"/>
        <w:rPr/>
      </w:pPr>
      <w:bookmarkEnd w:id="2980"/>
      <w:r>
        <w:rPr>
          <w:rFonts w:ascii="IRNazanin" w:hAnsi="IRNazanin" w:eastAsia="IRNazanin"/>
          <w:color w:val="111111"/>
          <w:sz w:val="28"/>
          <w:sz w:val="28"/>
          <w:szCs w:val="28"/>
          <w:rtl w:val="true"/>
          <w:lang w:bidi="fa-IR"/>
        </w:rPr>
        <w:t xml:space="preserve">ب ضیاء المستضیئین المطبوع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2981" w:name="__RefHeading___Toc7974214_73709187"/>
      <w:bookmarkStart w:id="2982" w:name="_Toc1368"/>
      <w:bookmarkEnd w:id="2981"/>
      <w:r>
        <w:rPr/>
        <w:t>1218</w:t>
      </w:r>
      <w:r>
        <w:rPr>
          <w:rtl w:val="true"/>
        </w:rPr>
        <w:t xml:space="preserve">- </w:t>
      </w:r>
      <w:r>
        <w:rPr>
          <w:rtl w:val="true"/>
        </w:rPr>
        <w:t>خلوت‌خانه‌</w:t>
      </w:r>
      <w:bookmarkEnd w:id="2982"/>
    </w:p>
    <w:p>
      <w:pPr>
        <w:pStyle w:val="BookText"/>
        <w:rPr/>
      </w:pPr>
      <w:r>
        <w:rPr>
          <w:rFonts w:ascii="IRNazanin" w:hAnsi="IRNazanin" w:eastAsia="IRNazanin"/>
          <w:color w:val="111111"/>
          <w:sz w:val="28"/>
          <w:sz w:val="28"/>
          <w:szCs w:val="28"/>
          <w:rtl w:val="true"/>
          <w:lang w:bidi="fa-IR"/>
        </w:rPr>
        <w:t>فارسی فی رد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الفتاح بن ضیاء الدین محمد المرعشی الحسینی الأصفهانی، مؤلف التبر المذاب و خلد برین و غیرهما مما ذکره حفیده السید شهاب الدین</w:t>
      </w:r>
      <w:r>
        <w:rPr>
          <w:rFonts w:eastAsia="IRNazanin" w:cs="IRNazanin"/>
          <w:color w:val="111111"/>
          <w:sz w:val="28"/>
          <w:szCs w:val="28"/>
          <w:rtl w:val="true"/>
          <w:lang w:bidi="fa-IR"/>
        </w:rPr>
        <w:t>.</w:t>
      </w:r>
    </w:p>
    <w:p>
      <w:pPr>
        <w:pStyle w:val="Heading3"/>
        <w:numPr>
          <w:ilvl w:val="2"/>
          <w:numId w:val="1"/>
        </w:numPr>
        <w:rPr/>
      </w:pPr>
      <w:bookmarkStart w:id="2983" w:name="__RefHeading___Toc7974216_73709187"/>
      <w:bookmarkStart w:id="2984" w:name="_Toc1369"/>
      <w:bookmarkEnd w:id="2983"/>
      <w:r>
        <w:rPr/>
        <w:t>1219</w:t>
      </w:r>
      <w:r>
        <w:rPr>
          <w:rtl w:val="true"/>
        </w:rPr>
        <w:t xml:space="preserve">- </w:t>
      </w:r>
      <w:r>
        <w:rPr>
          <w:rtl w:val="true"/>
        </w:rPr>
        <w:t>الخلود</w:t>
      </w:r>
      <w:bookmarkEnd w:id="2984"/>
    </w:p>
    <w:p>
      <w:pPr>
        <w:pStyle w:val="BookText"/>
        <w:rPr/>
      </w:pPr>
      <w:r>
        <w:rPr>
          <w:rFonts w:ascii="IRNazanin" w:hAnsi="IRNazanin" w:eastAsia="IRNazanin"/>
          <w:color w:val="111111"/>
          <w:sz w:val="28"/>
          <w:sz w:val="28"/>
          <w:szCs w:val="28"/>
          <w:rtl w:val="true"/>
          <w:lang w:bidi="fa-IR"/>
        </w:rPr>
        <w:t xml:space="preserve">فی الأحادیث الواردة فی الخلود فی الجنة و النار فی الآخرة و شرح تلک الاخبار و تفسیر الآیات المنزلة فی هذا الباب و تعداد أنواع الخالدین فیهما للسید الأمیر فضل الله بن الأمیر فیض الله إینجو الشیرازی ألفه باسم السلطان فیروز شاه البهمنی سلطان الهند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الجلالیة و الجمالیة للمیر فیض الله إینجو</w:t>
      </w:r>
    </w:p>
    <w:p>
      <w:pPr>
        <w:pStyle w:val="Heading3"/>
        <w:numPr>
          <w:ilvl w:val="2"/>
          <w:numId w:val="1"/>
        </w:numPr>
        <w:rPr/>
      </w:pPr>
      <w:bookmarkStart w:id="2985" w:name="__RefHeading___Toc7974218_73709187"/>
      <w:bookmarkStart w:id="2986" w:name="_Toc1370"/>
      <w:bookmarkEnd w:id="2985"/>
      <w:r>
        <w:rPr/>
        <w:t>1220</w:t>
      </w:r>
      <w:r>
        <w:rPr>
          <w:rtl w:val="true"/>
        </w:rPr>
        <w:t xml:space="preserve">- </w:t>
      </w:r>
      <w:r>
        <w:rPr>
          <w:rtl w:val="true"/>
        </w:rPr>
        <w:t>خلیج فارس</w:t>
      </w:r>
      <w:bookmarkEnd w:id="2986"/>
    </w:p>
    <w:p>
      <w:pPr>
        <w:pStyle w:val="BookText"/>
        <w:rPr/>
      </w:pPr>
      <w:r>
        <w:rPr>
          <w:rFonts w:ascii="IRNazanin" w:hAnsi="IRNazanin" w:eastAsia="IRNazanin"/>
          <w:color w:val="111111"/>
          <w:sz w:val="28"/>
          <w:sz w:val="28"/>
          <w:szCs w:val="28"/>
          <w:rtl w:val="true"/>
          <w:lang w:bidi="fa-IR"/>
        </w:rPr>
        <w:t xml:space="preserve">تألیف سرارتولد ویلسن الإنگلیزی، ترجمه بالفارسیة محمد سعیدی طبع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تاریخ للخلیج من أقدم الأزمنة إلی الیوم</w:t>
      </w:r>
      <w:r>
        <w:rPr>
          <w:rFonts w:eastAsia="IRNazanin" w:cs="IRNazanin"/>
          <w:color w:val="111111"/>
          <w:sz w:val="28"/>
          <w:szCs w:val="28"/>
          <w:rtl w:val="true"/>
          <w:lang w:bidi="fa-IR"/>
        </w:rPr>
        <w:t>.</w:t>
      </w:r>
    </w:p>
    <w:p>
      <w:pPr>
        <w:pStyle w:val="Heading3"/>
        <w:numPr>
          <w:ilvl w:val="2"/>
          <w:numId w:val="1"/>
        </w:numPr>
        <w:rPr/>
      </w:pPr>
      <w:bookmarkStart w:id="2987" w:name="__RefHeading___Toc7974220_73709187"/>
      <w:bookmarkStart w:id="2988" w:name="_Toc1371"/>
      <w:bookmarkEnd w:id="2987"/>
      <w:r>
        <w:rPr/>
        <w:t>1221</w:t>
      </w:r>
      <w:r>
        <w:rPr>
          <w:rtl w:val="true"/>
        </w:rPr>
        <w:t xml:space="preserve">- </w:t>
      </w:r>
      <w:r>
        <w:rPr>
          <w:rtl w:val="true"/>
        </w:rPr>
        <w:t>خلیج فارس</w:t>
      </w:r>
      <w:bookmarkEnd w:id="2988"/>
    </w:p>
    <w:p>
      <w:pPr>
        <w:pStyle w:val="BookText"/>
        <w:rPr/>
      </w:pPr>
      <w:r>
        <w:rPr>
          <w:rFonts w:ascii="IRNazanin" w:hAnsi="IRNazanin" w:eastAsia="IRNazanin"/>
          <w:color w:val="111111"/>
          <w:sz w:val="28"/>
          <w:sz w:val="28"/>
          <w:szCs w:val="28"/>
          <w:rtl w:val="true"/>
          <w:lang w:bidi="fa-IR"/>
        </w:rPr>
        <w:t xml:space="preserve">فارسی فیما یتعلق بأحوال الخلیج طبع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دریادار غلام علی بایندر المقتول فی واقعة شهریور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إشغال الحلفاء الأراضی الإیرانیة</w:t>
      </w:r>
      <w:r>
        <w:rPr>
          <w:rFonts w:eastAsia="IRNazanin" w:cs="IRNazanin"/>
          <w:color w:val="111111"/>
          <w:sz w:val="28"/>
          <w:szCs w:val="28"/>
          <w:rtl w:val="true"/>
          <w:lang w:bidi="fa-IR"/>
        </w:rPr>
        <w:t>.</w:t>
      </w:r>
    </w:p>
    <w:p>
      <w:pPr>
        <w:pStyle w:val="Heading3"/>
        <w:numPr>
          <w:ilvl w:val="2"/>
          <w:numId w:val="1"/>
        </w:numPr>
        <w:rPr/>
      </w:pPr>
      <w:bookmarkStart w:id="2989" w:name="__RefHeading___Toc7974222_73709187"/>
      <w:bookmarkStart w:id="2990" w:name="_Toc1372"/>
      <w:bookmarkEnd w:id="2989"/>
      <w:r>
        <w:rPr/>
        <w:t>1222</w:t>
      </w:r>
      <w:r>
        <w:rPr>
          <w:rtl w:val="true"/>
        </w:rPr>
        <w:t xml:space="preserve">- </w:t>
      </w:r>
      <w:r>
        <w:rPr>
          <w:rtl w:val="true"/>
        </w:rPr>
        <w:t>خلیفة الرسول ص</w:t>
      </w:r>
      <w:bookmarkEnd w:id="2990"/>
    </w:p>
    <w:p>
      <w:pPr>
        <w:pStyle w:val="BookText"/>
        <w:rPr/>
      </w:pPr>
      <w:r>
        <w:rPr>
          <w:rFonts w:ascii="IRNazanin" w:hAnsi="IRNazanin" w:eastAsia="IRNazanin"/>
          <w:color w:val="111111"/>
          <w:sz w:val="28"/>
          <w:sz w:val="28"/>
          <w:szCs w:val="28"/>
          <w:rtl w:val="true"/>
          <w:lang w:bidi="fa-IR"/>
        </w:rPr>
        <w:t xml:space="preserve">فارسی فی بیان الإمامة و تعیین الإمام بالوصف و الشخص طبع بإیران فی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91" w:name="__RefHeading___Toc7974224_73709187"/>
      <w:bookmarkStart w:id="2992" w:name="_Toc1373"/>
      <w:bookmarkEnd w:id="2991"/>
      <w:r>
        <w:rPr/>
        <w:t>1223</w:t>
      </w:r>
      <w:r>
        <w:rPr>
          <w:rtl w:val="true"/>
        </w:rPr>
        <w:t xml:space="preserve">- </w:t>
      </w:r>
      <w:r>
        <w:rPr>
          <w:rtl w:val="true"/>
        </w:rPr>
        <w:t>الخمائر</w:t>
      </w:r>
      <w:bookmarkEnd w:id="2992"/>
    </w:p>
    <w:p>
      <w:pPr>
        <w:pStyle w:val="BookText"/>
        <w:rPr/>
      </w:pPr>
      <w:r>
        <w:rPr>
          <w:rFonts w:ascii="IRNazanin" w:hAnsi="IRNazanin" w:eastAsia="IRNazanin"/>
          <w:color w:val="111111"/>
          <w:sz w:val="28"/>
          <w:sz w:val="28"/>
          <w:szCs w:val="28"/>
          <w:rtl w:val="true"/>
          <w:lang w:bidi="fa-IR"/>
        </w:rPr>
        <w:t xml:space="preserve">لأبی جعفر بن أبی العزاقر محمد بن علی المعروف بالشلمغانی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Heading3"/>
        <w:numPr>
          <w:ilvl w:val="2"/>
          <w:numId w:val="1"/>
        </w:numPr>
        <w:rPr/>
      </w:pPr>
      <w:bookmarkStart w:id="2993" w:name="__RefHeading___Toc7974226_73709187"/>
      <w:bookmarkStart w:id="2994" w:name="_Toc1374"/>
      <w:bookmarkEnd w:id="2993"/>
      <w:r>
        <w:rPr/>
        <w:t>1224</w:t>
      </w:r>
      <w:r>
        <w:rPr>
          <w:rtl w:val="true"/>
        </w:rPr>
        <w:t xml:space="preserve">- </w:t>
      </w:r>
      <w:r>
        <w:rPr>
          <w:rtl w:val="true"/>
        </w:rPr>
        <w:t>الخمائر الصغیر</w:t>
      </w:r>
      <w:bookmarkEnd w:id="2994"/>
    </w:p>
    <w:p>
      <w:pPr>
        <w:pStyle w:val="BookText"/>
        <w:rPr/>
      </w:pPr>
      <w:r>
        <w:rPr>
          <w:rFonts w:ascii="IRNazanin" w:hAnsi="IRNazanin" w:eastAsia="IRNazanin"/>
          <w:color w:val="111111"/>
          <w:sz w:val="28"/>
          <w:sz w:val="28"/>
          <w:szCs w:val="28"/>
          <w:rtl w:val="true"/>
          <w:lang w:bidi="fa-IR"/>
        </w:rPr>
        <w:t xml:space="preserve">لأبی موسی جابر بن حیان الصوفی الکیمیاوی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فضلات الخمائر کما یأتی</w:t>
      </w:r>
      <w:r>
        <w:rPr>
          <w:rFonts w:eastAsia="IRNazanin" w:cs="IRNazanin"/>
          <w:color w:val="111111"/>
          <w:sz w:val="28"/>
          <w:szCs w:val="28"/>
          <w:rtl w:val="true"/>
          <w:lang w:bidi="fa-IR"/>
        </w:rPr>
        <w:t>.</w:t>
      </w:r>
    </w:p>
    <w:p>
      <w:pPr>
        <w:pStyle w:val="Heading3"/>
        <w:numPr>
          <w:ilvl w:val="2"/>
          <w:numId w:val="1"/>
        </w:numPr>
        <w:rPr/>
      </w:pPr>
      <w:bookmarkStart w:id="2995" w:name="__RefHeading___Toc7974228_73709187"/>
      <w:bookmarkStart w:id="2996" w:name="_Toc1375"/>
      <w:bookmarkEnd w:id="2995"/>
      <w:r>
        <w:rPr/>
        <w:t>1225</w:t>
      </w:r>
      <w:r>
        <w:rPr>
          <w:rtl w:val="true"/>
        </w:rPr>
        <w:t xml:space="preserve">- </w:t>
      </w:r>
      <w:r>
        <w:rPr>
          <w:rtl w:val="true"/>
        </w:rPr>
        <w:t>الخمائر الکبیر</w:t>
      </w:r>
      <w:bookmarkEnd w:id="2996"/>
    </w:p>
    <w:p>
      <w:pPr>
        <w:pStyle w:val="BookText"/>
        <w:rPr/>
      </w:pPr>
      <w:r>
        <w:rPr>
          <w:rFonts w:ascii="IRNazanin" w:hAnsi="IRNazanin" w:eastAsia="IRNazanin"/>
          <w:color w:val="111111"/>
          <w:sz w:val="28"/>
          <w:sz w:val="28"/>
          <w:szCs w:val="28"/>
          <w:rtl w:val="true"/>
          <w:lang w:bidi="fa-IR"/>
        </w:rPr>
        <w:t xml:space="preserve">أیضا لجابر بن حیان کما فی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3"/>
        <w:numPr>
          <w:ilvl w:val="2"/>
          <w:numId w:val="1"/>
        </w:numPr>
        <w:rPr/>
      </w:pPr>
      <w:bookmarkStart w:id="2997" w:name="__RefHeading___Toc7974230_73709187"/>
      <w:bookmarkStart w:id="2998" w:name="_Toc1376"/>
      <w:bookmarkEnd w:id="2997"/>
      <w:r>
        <w:rPr/>
        <w:t>1226</w:t>
      </w:r>
      <w:r>
        <w:rPr>
          <w:rtl w:val="true"/>
        </w:rPr>
        <w:t xml:space="preserve">- </w:t>
      </w:r>
      <w:r>
        <w:rPr>
          <w:rtl w:val="true"/>
        </w:rPr>
        <w:t>الخمائل‌</w:t>
      </w:r>
      <w:bookmarkEnd w:id="299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للشیخ أحمد بن محمد بن یوسف الخطی البحرانی المتوفی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بعض کتاب الطهارة استدلالیا قال السماهیجی فی إجازته إنه کتاب نفیس، و فی بعض النسخ الحمائل بالحاء المهملة و مر فی حرف الحاء الحمائل للعصفوری</w:t>
      </w:r>
      <w:r>
        <w:rPr>
          <w:rFonts w:eastAsia="IRNazanin" w:cs="IRNazanin"/>
          <w:color w:val="111111"/>
          <w:sz w:val="28"/>
          <w:szCs w:val="28"/>
          <w:rtl w:val="true"/>
          <w:lang w:bidi="fa-IR"/>
        </w:rPr>
        <w:t xml:space="preserve">. </w:t>
      </w:r>
      <w:bookmarkStart w:id="2999" w:name="pg11693_132279"/>
    </w:p>
    <w:p>
      <w:pPr>
        <w:pStyle w:val="Heading3"/>
        <w:numPr>
          <w:ilvl w:val="2"/>
          <w:numId w:val="1"/>
        </w:numPr>
        <w:rPr/>
      </w:pPr>
      <w:bookmarkStart w:id="3000" w:name="__RefHeading___Toc7974232_73709187"/>
      <w:bookmarkStart w:id="3001" w:name="_Toc1377"/>
      <w:bookmarkEnd w:id="2999"/>
      <w:bookmarkEnd w:id="3000"/>
      <w:r>
        <w:rPr/>
        <w:t>1227</w:t>
      </w:r>
      <w:r>
        <w:rPr>
          <w:rtl w:val="true"/>
        </w:rPr>
        <w:t xml:space="preserve">- </w:t>
      </w:r>
      <w:r>
        <w:rPr>
          <w:rtl w:val="true"/>
        </w:rPr>
        <w:t>الخمر و أحکامه</w:t>
      </w:r>
      <w:bookmarkEnd w:id="3001"/>
    </w:p>
    <w:p>
      <w:pPr>
        <w:pStyle w:val="BookText"/>
        <w:rPr/>
      </w:pPr>
      <w:r>
        <w:rPr>
          <w:rFonts w:ascii="IRNazanin" w:hAnsi="IRNazanin" w:eastAsia="IRNazanin"/>
          <w:color w:val="111111"/>
          <w:sz w:val="28"/>
          <w:sz w:val="28"/>
          <w:szCs w:val="28"/>
          <w:rtl w:val="true"/>
          <w:lang w:bidi="fa-IR"/>
        </w:rPr>
        <w:t xml:space="preserve">للمولی محمد أمین بن محمد شریف الأسترآبادی، المتوفی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الأمل رأیت نسخته</w:t>
      </w:r>
      <w:r>
        <w:rPr>
          <w:rFonts w:eastAsia="IRNazanin" w:cs="IRNazanin"/>
          <w:color w:val="111111"/>
          <w:sz w:val="28"/>
          <w:szCs w:val="28"/>
          <w:rtl w:val="true"/>
          <w:lang w:bidi="fa-IR"/>
        </w:rPr>
        <w:t>.</w:t>
      </w:r>
    </w:p>
    <w:p>
      <w:pPr>
        <w:pStyle w:val="Heading3"/>
        <w:numPr>
          <w:ilvl w:val="2"/>
          <w:numId w:val="1"/>
        </w:numPr>
        <w:rPr/>
      </w:pPr>
      <w:bookmarkStart w:id="3002" w:name="__RefHeading___Toc7974234_73709187"/>
      <w:bookmarkStart w:id="3003" w:name="_Toc1378"/>
      <w:bookmarkEnd w:id="3002"/>
      <w:r>
        <w:rPr>
          <w:rtl w:val="true"/>
        </w:rPr>
        <w:t>الخمر و أحکامه</w:t>
      </w:r>
      <w:bookmarkEnd w:id="3003"/>
    </w:p>
    <w:p>
      <w:pPr>
        <w:pStyle w:val="BookText"/>
        <w:rPr/>
      </w:pPr>
      <w:r>
        <w:rPr>
          <w:rFonts w:ascii="IRNazanin" w:hAnsi="IRNazanin" w:eastAsia="IRNazanin"/>
          <w:color w:val="111111"/>
          <w:sz w:val="28"/>
          <w:sz w:val="28"/>
          <w:szCs w:val="28"/>
          <w:rtl w:val="true"/>
          <w:lang w:bidi="fa-IR"/>
        </w:rPr>
        <w:t xml:space="preserve">للشیخ صالح بن عبد الکریم الکوزکانی البحرانی نزیل شیراز المتوفی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السماهیجی فی إجازته الکبیرة، و یأتی باسمه مطلع السعادات</w:t>
      </w:r>
    </w:p>
    <w:p>
      <w:pPr>
        <w:pStyle w:val="Heading3"/>
        <w:numPr>
          <w:ilvl w:val="2"/>
          <w:numId w:val="1"/>
        </w:numPr>
        <w:rPr/>
      </w:pPr>
      <w:bookmarkStart w:id="3004" w:name="__RefHeading___Toc7974236_73709187"/>
      <w:bookmarkStart w:id="3005" w:name="_Toc1379"/>
      <w:bookmarkEnd w:id="3004"/>
      <w:r>
        <w:rPr/>
        <w:t>1228</w:t>
      </w:r>
      <w:r>
        <w:rPr>
          <w:rtl w:val="true"/>
        </w:rPr>
        <w:t xml:space="preserve">- </w:t>
      </w:r>
      <w:r>
        <w:rPr>
          <w:rtl w:val="true"/>
        </w:rPr>
        <w:t>الخمر و مضراته</w:t>
      </w:r>
      <w:bookmarkEnd w:id="3005"/>
    </w:p>
    <w:p>
      <w:p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تذکره النوادر أنه یوجد فی أیاصوفیة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3006" w:name="__RefHeading___Toc7974238_73709187"/>
      <w:bookmarkStart w:id="3007" w:name="_Toc1380"/>
      <w:bookmarkEnd w:id="3006"/>
      <w:r>
        <w:rPr/>
        <w:t>1229</w:t>
      </w:r>
      <w:r>
        <w:rPr>
          <w:rtl w:val="true"/>
        </w:rPr>
        <w:t xml:space="preserve">- </w:t>
      </w:r>
      <w:r>
        <w:rPr>
          <w:rtl w:val="true"/>
        </w:rPr>
        <w:t>الخمریة</w:t>
      </w:r>
      <w:bookmarkEnd w:id="3007"/>
    </w:p>
    <w:p>
      <w:pPr>
        <w:pStyle w:val="BookText"/>
        <w:rPr/>
      </w:pPr>
      <w:r>
        <w:rPr>
          <w:rFonts w:ascii="IRNazanin" w:hAnsi="IRNazanin" w:eastAsia="IRNazanin"/>
          <w:color w:val="111111"/>
          <w:sz w:val="28"/>
          <w:sz w:val="28"/>
          <w:szCs w:val="28"/>
          <w:rtl w:val="true"/>
          <w:lang w:bidi="fa-IR"/>
        </w:rPr>
        <w:t>مثنوی فی الطعن علی شاربی الخمور و ذکر مفاسد شرب الخمر فی مائة و عشرین بیتا نظمها الشیخ إسماعیل التائب التبریزی المعاصر نزیل مشهد خراسان</w:t>
      </w:r>
    </w:p>
    <w:p>
      <w:pPr>
        <w:pStyle w:val="Heading3"/>
        <w:numPr>
          <w:ilvl w:val="2"/>
          <w:numId w:val="1"/>
        </w:numPr>
        <w:rPr/>
      </w:pPr>
      <w:bookmarkStart w:id="3008" w:name="__RefHeading___Toc7974240_73709187"/>
      <w:bookmarkStart w:id="3009" w:name="_Toc1381"/>
      <w:bookmarkEnd w:id="3008"/>
      <w:r>
        <w:rPr/>
        <w:t>1230</w:t>
      </w:r>
      <w:r>
        <w:rPr>
          <w:rtl w:val="true"/>
        </w:rPr>
        <w:t xml:space="preserve">- </w:t>
      </w:r>
      <w:r>
        <w:rPr>
          <w:rtl w:val="true"/>
        </w:rPr>
        <w:t>الخمریة</w:t>
      </w:r>
      <w:bookmarkEnd w:id="3009"/>
    </w:p>
    <w:p>
      <w:pPr>
        <w:pStyle w:val="BookText"/>
        <w:rPr/>
      </w:pPr>
      <w:r>
        <w:rPr>
          <w:rFonts w:ascii="IRNazanin" w:hAnsi="IRNazanin" w:eastAsia="IRNazanin"/>
          <w:color w:val="111111"/>
          <w:sz w:val="28"/>
          <w:sz w:val="28"/>
          <w:szCs w:val="28"/>
          <w:rtl w:val="true"/>
          <w:lang w:bidi="fa-IR"/>
        </w:rPr>
        <w:t>فارسی فی أحکام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علی بن حسن علی الهمدانی الحائری المولود بها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ستة عناوین العنوان الأول الحرمة من لدن آدم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من القرآن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من الاخبار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طبا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برهانا عقلیا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وجدانا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عنده الشیخ محمد علی بن حسن علی الهمدانی” عنده فی النجف</w:t>
      </w:r>
      <w:r>
        <w:rPr>
          <w:rFonts w:eastAsia="IRNazanin" w:cs="IRNazanin"/>
          <w:color w:val="111111"/>
          <w:sz w:val="28"/>
          <w:szCs w:val="28"/>
          <w:rtl w:val="true"/>
          <w:lang w:bidi="fa-IR"/>
        </w:rPr>
        <w:t>.</w:t>
      </w:r>
    </w:p>
    <w:p>
      <w:pPr>
        <w:pStyle w:val="Heading3"/>
        <w:numPr>
          <w:ilvl w:val="2"/>
          <w:numId w:val="1"/>
        </w:numPr>
        <w:rPr/>
      </w:pPr>
      <w:bookmarkStart w:id="3010" w:name="__RefHeading___Toc7974242_73709187"/>
      <w:bookmarkStart w:id="3011" w:name="_Toc1382"/>
      <w:bookmarkEnd w:id="3010"/>
      <w:r>
        <w:rPr/>
        <w:t>1231</w:t>
      </w:r>
      <w:r>
        <w:rPr>
          <w:rtl w:val="true"/>
        </w:rPr>
        <w:t xml:space="preserve">- </w:t>
      </w:r>
      <w:r>
        <w:rPr>
          <w:rtl w:val="true"/>
        </w:rPr>
        <w:t>الخمریة</w:t>
      </w:r>
      <w:bookmarkEnd w:id="3011"/>
    </w:p>
    <w:p>
      <w:pPr>
        <w:pStyle w:val="BookText"/>
        <w:rPr/>
      </w:pPr>
      <w:r>
        <w:rPr>
          <w:rFonts w:ascii="IRNazanin" w:hAnsi="IRNazanin" w:eastAsia="IRNazanin"/>
          <w:color w:val="111111"/>
          <w:sz w:val="28"/>
          <w:sz w:val="28"/>
          <w:szCs w:val="28"/>
          <w:rtl w:val="true"/>
          <w:lang w:bidi="fa-IR"/>
        </w:rPr>
        <w:t xml:space="preserve">للمولی محمد علی بن المولی مهدی الآرانی الکاشانی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ولده الفاضل المیرزا أحمد أنه موجود عنده” المیرزا أحمد” بخط والده المؤلف</w:t>
      </w:r>
      <w:r>
        <w:rPr>
          <w:rFonts w:eastAsia="IRNazanin" w:cs="IRNazanin"/>
          <w:color w:val="111111"/>
          <w:sz w:val="28"/>
          <w:szCs w:val="28"/>
          <w:rtl w:val="true"/>
          <w:lang w:bidi="fa-IR"/>
        </w:rPr>
        <w:t>.</w:t>
      </w:r>
    </w:p>
    <w:p>
      <w:pPr>
        <w:pStyle w:val="Heading3"/>
        <w:numPr>
          <w:ilvl w:val="2"/>
          <w:numId w:val="1"/>
        </w:numPr>
        <w:rPr/>
      </w:pPr>
      <w:bookmarkStart w:id="3012" w:name="__RefHeading___Toc7974244_73709187"/>
      <w:bookmarkStart w:id="3013" w:name="_Toc1383"/>
      <w:bookmarkEnd w:id="3012"/>
      <w:r>
        <w:rPr/>
        <w:t>1232</w:t>
      </w:r>
      <w:r>
        <w:rPr>
          <w:rtl w:val="true"/>
        </w:rPr>
        <w:t xml:space="preserve">- </w:t>
      </w:r>
      <w:r>
        <w:rPr>
          <w:rtl w:val="true"/>
        </w:rPr>
        <w:t>الخمریة</w:t>
      </w:r>
      <w:bookmarkEnd w:id="3013"/>
    </w:p>
    <w:p>
      <w:pPr>
        <w:pStyle w:val="BookText"/>
        <w:rPr/>
      </w:pPr>
      <w:r>
        <w:rPr>
          <w:rFonts w:ascii="IRNazanin" w:hAnsi="IRNazanin" w:eastAsia="IRNazanin"/>
          <w:color w:val="111111"/>
          <w:sz w:val="28"/>
          <w:sz w:val="28"/>
          <w:szCs w:val="28"/>
          <w:rtl w:val="true"/>
          <w:lang w:bidi="fa-IR"/>
        </w:rPr>
        <w:t>للسید فاضل بن السید قاضی الهاشمی البروجردی المعاصر نزیل همدان مختصر مطبوع</w:t>
      </w:r>
      <w:r>
        <w:rPr>
          <w:rFonts w:eastAsia="IRNazanin" w:cs="IRNazanin"/>
          <w:color w:val="111111"/>
          <w:sz w:val="28"/>
          <w:szCs w:val="28"/>
          <w:rtl w:val="true"/>
          <w:lang w:bidi="fa-IR"/>
        </w:rPr>
        <w:t>.</w:t>
      </w:r>
    </w:p>
    <w:p>
      <w:pPr>
        <w:pStyle w:val="Heading3"/>
        <w:numPr>
          <w:ilvl w:val="2"/>
          <w:numId w:val="1"/>
        </w:numPr>
        <w:rPr/>
      </w:pPr>
      <w:bookmarkStart w:id="3014" w:name="__RefHeading___Toc7974246_73709187"/>
      <w:bookmarkStart w:id="3015" w:name="_Toc1384"/>
      <w:bookmarkEnd w:id="3014"/>
      <w:r>
        <w:rPr/>
        <w:t>1233</w:t>
      </w:r>
      <w:r>
        <w:rPr>
          <w:rtl w:val="true"/>
        </w:rPr>
        <w:t xml:space="preserve">- </w:t>
      </w:r>
      <w:r>
        <w:rPr>
          <w:rtl w:val="true"/>
        </w:rPr>
        <w:t>الخمریة</w:t>
      </w:r>
      <w:bookmarkEnd w:id="3015"/>
    </w:p>
    <w:p>
      <w:pPr>
        <w:pStyle w:val="BookText"/>
        <w:rPr/>
      </w:pPr>
      <w:r>
        <w:rPr>
          <w:rFonts w:ascii="IRNazanin" w:hAnsi="IRNazanin" w:eastAsia="IRNazanin"/>
          <w:color w:val="111111"/>
          <w:sz w:val="28"/>
          <w:sz w:val="28"/>
          <w:szCs w:val="28"/>
          <w:rtl w:val="true"/>
          <w:lang w:bidi="fa-IR"/>
        </w:rPr>
        <w:t>للسید صدر الدین محمد بن المیر غیاث الدین منصور الدشتکی الشیرازی الشهیر بصدر الدین الواعظ و صدر الدین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رسالات فی الخمر و شیطان بطری و مضرات نوشابه و غیر ذلک</w:t>
      </w:r>
      <w:r>
        <w:rPr>
          <w:rFonts w:eastAsia="IRNazanin" w:cs="IRNazanin"/>
          <w:color w:val="111111"/>
          <w:sz w:val="28"/>
          <w:szCs w:val="28"/>
          <w:rtl w:val="true"/>
          <w:lang w:bidi="fa-IR"/>
        </w:rPr>
        <w:t>.</w:t>
      </w:r>
    </w:p>
    <w:p>
      <w:pPr>
        <w:pStyle w:val="Heading3"/>
        <w:numPr>
          <w:ilvl w:val="2"/>
          <w:numId w:val="1"/>
        </w:numPr>
        <w:rPr/>
      </w:pPr>
      <w:bookmarkStart w:id="3016" w:name="__RefHeading___Toc7974248_73709187"/>
      <w:bookmarkStart w:id="3017" w:name="_Toc1385"/>
      <w:bookmarkEnd w:id="3016"/>
      <w:r>
        <w:rPr>
          <w:rtl w:val="true"/>
        </w:rPr>
        <w:t>کتاب الخمس</w:t>
      </w:r>
      <w:bookmarkEnd w:id="3017"/>
    </w:p>
    <w:p>
      <w:pPr>
        <w:pStyle w:val="Heading3"/>
        <w:numPr>
          <w:ilvl w:val="2"/>
          <w:numId w:val="1"/>
        </w:numPr>
        <w:rPr/>
      </w:pPr>
      <w:bookmarkStart w:id="3018" w:name="__RefHeading___Toc7974250_73709187"/>
      <w:bookmarkStart w:id="3019" w:name="_Toc1386"/>
      <w:bookmarkEnd w:id="3018"/>
      <w:r>
        <w:rPr>
          <w:rtl w:val="true"/>
        </w:rPr>
        <w:t>بیان</w:t>
      </w:r>
      <w:bookmarkEnd w:id="301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أحد الکتب الفقهیة المرتب علیها الأحکام الفرعیة فالکتب المؤلفة فی الفقه و الأحکام بعد عصر الکلینی لا محالة مشتمل علی کتاب الخمس، نعم الشیخ الأجل ثقة الإسلام الکلینی لم یجعل للخمس فی کتابه الکافی کتابا أو بابا مستقلا بل أدرج ما ورد من أخبار الخمس و أحکامه فی مواضع متفرقة من الکتاب فاستخرجها و دونها مجموعة بعنوان </w:t>
      </w:r>
      <w:bookmarkStart w:id="3020" w:name="pg11693_132280"/>
    </w:p>
    <w:p>
      <w:pPr>
        <w:pStyle w:val="BookText"/>
        <w:rPr/>
      </w:pPr>
      <w:bookmarkEnd w:id="3020"/>
      <w:r>
        <w:rPr>
          <w:rFonts w:ascii="IRNazanin" w:hAnsi="IRNazanin" w:eastAsia="IRNazanin"/>
          <w:color w:val="111111"/>
          <w:sz w:val="28"/>
          <w:sz w:val="28"/>
          <w:szCs w:val="28"/>
          <w:rtl w:val="true"/>
          <w:lang w:bidi="fa-IR"/>
        </w:rPr>
        <w:t xml:space="preserve">کتاب الخمس المیرزا فضل الله الإلهی المباشر لطبع فروع الکافی بطهران أخیرا 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ألحقه بآخر المجلد الأول فی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الأصحاب دون فی الخمس کتابا أو رسالة مستقلة فنوردها فی المقام</w:t>
      </w:r>
      <w:r>
        <w:rPr>
          <w:rFonts w:eastAsia="IRNazanin" w:cs="IRNazanin"/>
          <w:color w:val="111111"/>
          <w:sz w:val="28"/>
          <w:szCs w:val="28"/>
          <w:rtl w:val="true"/>
          <w:lang w:bidi="fa-IR"/>
        </w:rPr>
        <w:t>.</w:t>
      </w:r>
    </w:p>
    <w:p>
      <w:pPr>
        <w:pStyle w:val="Heading3"/>
        <w:numPr>
          <w:ilvl w:val="2"/>
          <w:numId w:val="1"/>
        </w:numPr>
        <w:rPr/>
      </w:pPr>
      <w:bookmarkStart w:id="3021" w:name="__RefHeading___Toc7974252_73709187"/>
      <w:bookmarkStart w:id="3022" w:name="_Toc1387"/>
      <w:bookmarkEnd w:id="3021"/>
      <w:r>
        <w:rPr/>
        <w:t>1234</w:t>
      </w:r>
      <w:r>
        <w:rPr>
          <w:rtl w:val="true"/>
        </w:rPr>
        <w:t xml:space="preserve">- </w:t>
      </w:r>
      <w:r>
        <w:rPr>
          <w:rtl w:val="true"/>
        </w:rPr>
        <w:t>کتاب الخمس</w:t>
      </w:r>
      <w:bookmarkEnd w:id="3022"/>
    </w:p>
    <w:p>
      <w:pPr>
        <w:pStyle w:val="BookText"/>
        <w:rPr/>
      </w:pPr>
      <w:r>
        <w:rPr>
          <w:rFonts w:ascii="IRNazanin" w:hAnsi="IRNazanin" w:eastAsia="IRNazanin"/>
          <w:color w:val="111111"/>
          <w:sz w:val="28"/>
          <w:sz w:val="28"/>
          <w:szCs w:val="28"/>
          <w:rtl w:val="true"/>
          <w:lang w:bidi="fa-IR"/>
        </w:rPr>
        <w:t xml:space="preserve">استدلالیا للمیرزا إبراهیم الزنجانی مؤلف کتاب الخلل المذکور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الأردوبادی أیضا</w:t>
      </w:r>
      <w:r>
        <w:rPr>
          <w:rFonts w:eastAsia="IRNazanin" w:cs="IRNazanin"/>
          <w:color w:val="111111"/>
          <w:sz w:val="28"/>
          <w:szCs w:val="28"/>
          <w:rtl w:val="true"/>
          <w:lang w:bidi="fa-IR"/>
        </w:rPr>
        <w:t>.</w:t>
      </w:r>
    </w:p>
    <w:p>
      <w:pPr>
        <w:pStyle w:val="Heading3"/>
        <w:numPr>
          <w:ilvl w:val="2"/>
          <w:numId w:val="1"/>
        </w:numPr>
        <w:rPr/>
      </w:pPr>
      <w:bookmarkStart w:id="3023" w:name="__RefHeading___Toc7974254_73709187"/>
      <w:bookmarkStart w:id="3024" w:name="_Toc1388"/>
      <w:bookmarkEnd w:id="3023"/>
      <w:r>
        <w:rPr/>
        <w:t>1235</w:t>
      </w:r>
      <w:r>
        <w:rPr>
          <w:rtl w:val="true"/>
        </w:rPr>
        <w:t xml:space="preserve">- </w:t>
      </w:r>
      <w:r>
        <w:rPr>
          <w:rtl w:val="true"/>
        </w:rPr>
        <w:t>کتاب الخمس</w:t>
      </w:r>
      <w:bookmarkEnd w:id="3024"/>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دول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025" w:name="__RefHeading___Toc7974256_73709187"/>
      <w:bookmarkStart w:id="3026" w:name="_Toc1389"/>
      <w:bookmarkEnd w:id="3025"/>
      <w:r>
        <w:rPr/>
        <w:t>1236</w:t>
      </w:r>
      <w:r>
        <w:rPr>
          <w:rtl w:val="true"/>
        </w:rPr>
        <w:t xml:space="preserve">- </w:t>
      </w:r>
      <w:r>
        <w:rPr>
          <w:rtl w:val="true"/>
        </w:rPr>
        <w:t>رسالة الخمس</w:t>
      </w:r>
      <w:bookmarkEnd w:id="3026"/>
    </w:p>
    <w:p>
      <w:pPr>
        <w:pStyle w:val="BookText"/>
        <w:rPr/>
      </w:pPr>
      <w:r>
        <w:rPr>
          <w:rFonts w:ascii="IRNazanin" w:hAnsi="IRNazanin" w:eastAsia="IRNazanin"/>
          <w:color w:val="111111"/>
          <w:sz w:val="28"/>
          <w:sz w:val="28"/>
          <w:szCs w:val="28"/>
          <w:rtl w:val="true"/>
          <w:lang w:bidi="fa-IR"/>
        </w:rPr>
        <w:t xml:space="preserve">بالفارسیة للأستاد الوحید الآقا محمد باقر بن محمد أکمل البهبهانی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مع رسالة الزکاة له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3027" w:name="__RefHeading___Toc7974258_73709187"/>
      <w:bookmarkStart w:id="3028" w:name="_Toc1390"/>
      <w:bookmarkEnd w:id="3027"/>
      <w:r>
        <w:rPr/>
        <w:t>1237</w:t>
      </w:r>
      <w:r>
        <w:rPr>
          <w:rtl w:val="true"/>
        </w:rPr>
        <w:t xml:space="preserve">- </w:t>
      </w:r>
      <w:r>
        <w:rPr>
          <w:rtl w:val="true"/>
        </w:rPr>
        <w:t>رسالة الخمس</w:t>
      </w:r>
      <w:bookmarkEnd w:id="3028"/>
    </w:p>
    <w:p>
      <w:pPr>
        <w:pStyle w:val="BookText"/>
        <w:rPr/>
      </w:pPr>
      <w:r>
        <w:rPr>
          <w:rFonts w:ascii="IRNazanin" w:hAnsi="IRNazanin" w:eastAsia="IRNazanin"/>
          <w:color w:val="111111"/>
          <w:sz w:val="28"/>
          <w:sz w:val="28"/>
          <w:szCs w:val="28"/>
          <w:rtl w:val="true"/>
          <w:lang w:bidi="fa-IR"/>
        </w:rPr>
        <w:t>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تعریب رسالة الوحید، عربها تلمیذه الشیخ أبو علی الحائری، کما صرح به فی منتهی المقال عند ترجمه الوحید</w:t>
      </w:r>
      <w:r>
        <w:rPr>
          <w:rFonts w:eastAsia="IRNazanin" w:cs="IRNazanin"/>
          <w:color w:val="111111"/>
          <w:sz w:val="28"/>
          <w:szCs w:val="28"/>
          <w:rtl w:val="true"/>
          <w:lang w:bidi="fa-IR"/>
        </w:rPr>
        <w:t>.</w:t>
      </w:r>
    </w:p>
    <w:p>
      <w:pPr>
        <w:pStyle w:val="Heading3"/>
        <w:numPr>
          <w:ilvl w:val="2"/>
          <w:numId w:val="1"/>
        </w:numPr>
        <w:rPr/>
      </w:pPr>
      <w:bookmarkStart w:id="3029" w:name="__RefHeading___Toc7974260_73709187"/>
      <w:bookmarkStart w:id="3030" w:name="_Toc1391"/>
      <w:bookmarkEnd w:id="3029"/>
      <w:r>
        <w:rPr/>
        <w:t>1238</w:t>
      </w:r>
      <w:r>
        <w:rPr>
          <w:rtl w:val="true"/>
        </w:rPr>
        <w:t xml:space="preserve">- </w:t>
      </w:r>
      <w:r>
        <w:rPr>
          <w:rtl w:val="true"/>
        </w:rPr>
        <w:t>رسالة الخمس</w:t>
      </w:r>
      <w:bookmarkEnd w:id="3030"/>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الآقا جمال الدین محمد بن الحسین الخوانساری المتوفی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حسب الأمر أعلی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ضمن مجموعة من رسائله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3031" w:name="__RefHeading___Toc7974262_73709187"/>
      <w:bookmarkStart w:id="3032" w:name="_Toc1392"/>
      <w:bookmarkEnd w:id="3031"/>
      <w:r>
        <w:rPr/>
        <w:t>1239</w:t>
      </w:r>
      <w:r>
        <w:rPr>
          <w:rtl w:val="true"/>
        </w:rPr>
        <w:t xml:space="preserve">- </w:t>
      </w:r>
      <w:r>
        <w:rPr>
          <w:rtl w:val="true"/>
        </w:rPr>
        <w:t>رسالة الخمس</w:t>
      </w:r>
      <w:bookmarkEnd w:id="3032"/>
    </w:p>
    <w:p>
      <w:pPr>
        <w:pStyle w:val="BookText"/>
        <w:rPr/>
      </w:pPr>
      <w:r>
        <w:rPr>
          <w:rFonts w:ascii="IRNazanin" w:hAnsi="IRNazanin" w:eastAsia="IRNazanin"/>
          <w:color w:val="111111"/>
          <w:sz w:val="28"/>
          <w:sz w:val="28"/>
          <w:szCs w:val="28"/>
          <w:rtl w:val="true"/>
          <w:lang w:bidi="fa-IR"/>
        </w:rPr>
        <w:t xml:space="preserve">للفقیه الشیخ محمد حسن بن الشیخ باقر صاحب الجواهر المتوفی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فی ضمن نجاه العباد</w:t>
      </w:r>
      <w:r>
        <w:rPr>
          <w:rFonts w:eastAsia="IRNazanin" w:cs="IRNazanin"/>
          <w:color w:val="111111"/>
          <w:sz w:val="28"/>
          <w:szCs w:val="28"/>
          <w:rtl w:val="true"/>
          <w:lang w:bidi="fa-IR"/>
        </w:rPr>
        <w:t>.</w:t>
      </w:r>
    </w:p>
    <w:p>
      <w:pPr>
        <w:pStyle w:val="Heading3"/>
        <w:numPr>
          <w:ilvl w:val="2"/>
          <w:numId w:val="1"/>
        </w:numPr>
        <w:rPr/>
      </w:pPr>
      <w:bookmarkStart w:id="3033" w:name="__RefHeading___Toc7974264_73709187"/>
      <w:bookmarkStart w:id="3034" w:name="_Toc1393"/>
      <w:bookmarkEnd w:id="3033"/>
      <w:r>
        <w:rPr/>
        <w:t>1240</w:t>
      </w:r>
      <w:r>
        <w:rPr>
          <w:rtl w:val="true"/>
        </w:rPr>
        <w:t xml:space="preserve">- </w:t>
      </w:r>
      <w:r>
        <w:rPr>
          <w:rtl w:val="true"/>
        </w:rPr>
        <w:t>کتاب الخمس</w:t>
      </w:r>
      <w:bookmarkEnd w:id="3034"/>
    </w:p>
    <w:p>
      <w:pPr>
        <w:pStyle w:val="BookText"/>
        <w:rPr/>
      </w:pPr>
      <w:r>
        <w:rPr>
          <w:rFonts w:ascii="IRNazanin" w:hAnsi="IRNazanin" w:eastAsia="IRNazanin"/>
          <w:color w:val="111111"/>
          <w:sz w:val="28"/>
          <w:sz w:val="28"/>
          <w:szCs w:val="28"/>
          <w:rtl w:val="true"/>
          <w:lang w:bidi="fa-IR"/>
        </w:rPr>
        <w:t xml:space="preserve">الاستدلالی المبسوط للشیخ محمد حسن آل یاسین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مقاصد، أولها فی شروط وجوبه ینقل فیه عن کتاب الجواهر لأستاده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تاریخ کتابتها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منضما بکتاب</w:t>
      </w:r>
    </w:p>
    <w:p>
      <w:pPr>
        <w:pStyle w:val="BookText"/>
        <w:rPr/>
      </w:pPr>
      <w:r>
        <w:rPr>
          <w:rFonts w:ascii="IRNazanin" w:hAnsi="IRNazanin" w:eastAsia="IRNazanin"/>
          <w:color w:val="111111"/>
          <w:sz w:val="28"/>
          <w:sz w:val="28"/>
          <w:szCs w:val="28"/>
          <w:rtl w:val="true"/>
          <w:lang w:bidi="fa-IR"/>
        </w:rPr>
        <w:t xml:space="preserve">الحجر، و هو أیضا من تألیفه و هما من أجزاء کتابه الکبیر الموسوم ب أسرار الفقاهة و قد ذکرنا فهرس هذا الکتاب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3035" w:name="__RefHeading___Toc7974266_73709187"/>
      <w:bookmarkStart w:id="3036" w:name="_Toc1394"/>
      <w:bookmarkEnd w:id="3035"/>
      <w:r>
        <w:rPr/>
        <w:t>1241</w:t>
      </w:r>
      <w:r>
        <w:rPr>
          <w:rtl w:val="true"/>
        </w:rPr>
        <w:t xml:space="preserve">- </w:t>
      </w:r>
      <w:r>
        <w:rPr>
          <w:rtl w:val="true"/>
        </w:rPr>
        <w:t>رسالة الخمس</w:t>
      </w:r>
      <w:bookmarkEnd w:id="303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 محمد حسین بن المیر محمد صالح الخاتون‌آبادی </w:t>
      </w:r>
      <w:bookmarkStart w:id="3037" w:name="pg11693_132281"/>
    </w:p>
    <w:p>
      <w:pPr>
        <w:pStyle w:val="BookText"/>
        <w:rPr/>
      </w:pPr>
      <w:bookmarkEnd w:id="3037"/>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 و قال إنها فی الأخماس و الزکوات و اللقطة</w:t>
      </w:r>
    </w:p>
    <w:p>
      <w:pPr>
        <w:pStyle w:val="Heading3"/>
        <w:numPr>
          <w:ilvl w:val="2"/>
          <w:numId w:val="1"/>
        </w:numPr>
        <w:rPr/>
      </w:pPr>
      <w:bookmarkStart w:id="3038" w:name="__RefHeading___Toc7974268_73709187"/>
      <w:bookmarkStart w:id="3039" w:name="_Toc1395"/>
      <w:bookmarkEnd w:id="3038"/>
      <w:r>
        <w:rPr/>
        <w:t>1242</w:t>
      </w:r>
      <w:r>
        <w:rPr>
          <w:rtl w:val="true"/>
        </w:rPr>
        <w:t xml:space="preserve">- </w:t>
      </w:r>
      <w:r>
        <w:rPr>
          <w:rtl w:val="true"/>
        </w:rPr>
        <w:t>رسالة الخمس</w:t>
      </w:r>
      <w:bookmarkEnd w:id="3039"/>
    </w:p>
    <w:p>
      <w:pPr>
        <w:pStyle w:val="BookText"/>
        <w:rPr/>
      </w:pPr>
      <w:r>
        <w:rPr>
          <w:rFonts w:ascii="IRNazanin" w:hAnsi="IRNazanin" w:eastAsia="IRNazanin"/>
          <w:color w:val="111111"/>
          <w:sz w:val="28"/>
          <w:sz w:val="28"/>
          <w:szCs w:val="28"/>
          <w:rtl w:val="true"/>
          <w:lang w:bidi="fa-IR"/>
        </w:rPr>
        <w:t xml:space="preserve">للمیرزا محمد حسین بن الأمیر محمد علی بن محمد حسین المرعشی الحائری الشهیر بالشهرستانی المتوفی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 أن الخمس بعد المئونة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خطه رأیتها فی مکتبته” الشهرستانی”</w:t>
      </w:r>
      <w:r>
        <w:rPr>
          <w:rFonts w:eastAsia="IRNazanin" w:cs="IRNazanin"/>
          <w:color w:val="111111"/>
          <w:sz w:val="28"/>
          <w:szCs w:val="28"/>
          <w:rtl w:val="true"/>
          <w:lang w:bidi="fa-IR"/>
        </w:rPr>
        <w:t>.</w:t>
      </w:r>
    </w:p>
    <w:p>
      <w:pPr>
        <w:pStyle w:val="Heading3"/>
        <w:numPr>
          <w:ilvl w:val="2"/>
          <w:numId w:val="1"/>
        </w:numPr>
        <w:rPr/>
      </w:pPr>
      <w:bookmarkStart w:id="3040" w:name="__RefHeading___Toc7974270_73709187"/>
      <w:bookmarkStart w:id="3041" w:name="_Toc1396"/>
      <w:bookmarkEnd w:id="3040"/>
      <w:r>
        <w:rPr/>
        <w:t>1243</w:t>
      </w:r>
      <w:r>
        <w:rPr>
          <w:rtl w:val="true"/>
        </w:rPr>
        <w:t xml:space="preserve">- </w:t>
      </w:r>
      <w:r>
        <w:rPr>
          <w:rtl w:val="true"/>
        </w:rPr>
        <w:t>کتاب الخمس</w:t>
      </w:r>
      <w:bookmarkEnd w:id="3041"/>
    </w:p>
    <w:p>
      <w:pPr>
        <w:pStyle w:val="BookText"/>
        <w:rPr/>
      </w:pPr>
      <w:r>
        <w:rPr>
          <w:rFonts w:ascii="IRNazanin" w:hAnsi="IRNazanin" w:eastAsia="IRNazanin"/>
          <w:color w:val="111111"/>
          <w:sz w:val="28"/>
          <w:sz w:val="28"/>
          <w:szCs w:val="28"/>
          <w:rtl w:val="true"/>
          <w:lang w:bidi="fa-IR"/>
        </w:rPr>
        <w:t xml:space="preserve">لأبی القاسم حمید بن زیاد بن حماد بن زیاد هوارا الدهقان، الثقة النینوائی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042" w:name="__RefHeading___Toc7974272_73709187"/>
      <w:bookmarkStart w:id="3043" w:name="_Toc1397"/>
      <w:bookmarkEnd w:id="3042"/>
      <w:r>
        <w:rPr/>
        <w:t>1244</w:t>
      </w:r>
      <w:r>
        <w:rPr>
          <w:rtl w:val="true"/>
        </w:rPr>
        <w:t xml:space="preserve">- </w:t>
      </w:r>
      <w:r>
        <w:rPr>
          <w:rtl w:val="true"/>
        </w:rPr>
        <w:t>رسالة الخمس</w:t>
      </w:r>
      <w:bookmarkEnd w:id="3043"/>
    </w:p>
    <w:p>
      <w:pPr>
        <w:pStyle w:val="BookText"/>
        <w:rPr/>
      </w:pPr>
      <w:r>
        <w:rPr>
          <w:rFonts w:ascii="IRNazanin" w:hAnsi="IRNazanin" w:eastAsia="IRNazanin"/>
          <w:color w:val="111111"/>
          <w:sz w:val="28"/>
          <w:sz w:val="28"/>
          <w:szCs w:val="28"/>
          <w:rtl w:val="true"/>
          <w:lang w:bidi="fa-IR"/>
        </w:rPr>
        <w:t xml:space="preserve">للسید شبر بن محمد بن ثنوان المشعشعی الحویزی مؤلف حجة الخصام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رسالة ترجمه السید شبر</w:t>
      </w:r>
      <w:r>
        <w:rPr>
          <w:rFonts w:eastAsia="IRNazanin" w:cs="IRNazanin"/>
          <w:color w:val="111111"/>
          <w:sz w:val="28"/>
          <w:szCs w:val="28"/>
          <w:rtl w:val="true"/>
          <w:lang w:bidi="fa-IR"/>
        </w:rPr>
        <w:t>.</w:t>
      </w:r>
    </w:p>
    <w:p>
      <w:pPr>
        <w:pStyle w:val="Heading3"/>
        <w:numPr>
          <w:ilvl w:val="2"/>
          <w:numId w:val="1"/>
        </w:numPr>
        <w:rPr/>
      </w:pPr>
      <w:bookmarkStart w:id="3044" w:name="__RefHeading___Toc7974274_73709187"/>
      <w:bookmarkStart w:id="3045" w:name="_Toc1398"/>
      <w:bookmarkEnd w:id="3044"/>
      <w:r>
        <w:rPr/>
        <w:t>1245</w:t>
      </w:r>
      <w:r>
        <w:rPr>
          <w:rtl w:val="true"/>
        </w:rPr>
        <w:t xml:space="preserve">- </w:t>
      </w:r>
      <w:r>
        <w:rPr>
          <w:rtl w:val="true"/>
        </w:rPr>
        <w:t>کتاب الخمس</w:t>
      </w:r>
      <w:bookmarkEnd w:id="3045"/>
    </w:p>
    <w:p>
      <w:pPr>
        <w:pStyle w:val="BookText"/>
        <w:rPr/>
      </w:pPr>
      <w:r>
        <w:rPr>
          <w:rFonts w:ascii="IRNazanin" w:hAnsi="IRNazanin" w:eastAsia="IRNazanin"/>
          <w:color w:val="111111"/>
          <w:sz w:val="28"/>
          <w:sz w:val="28"/>
          <w:szCs w:val="28"/>
          <w:rtl w:val="true"/>
          <w:lang w:bidi="fa-IR"/>
        </w:rPr>
        <w:t>لأبی الحسن علی بن مهزیار الأهوازی وکیل الأئمة الثلاثة الرضا و الجواد و الهادی علیه السلام رواه النجاشی عنه بالإسناد إلیه</w:t>
      </w:r>
      <w:r>
        <w:rPr>
          <w:rFonts w:eastAsia="IRNazanin" w:cs="IRNazanin"/>
          <w:color w:val="111111"/>
          <w:sz w:val="28"/>
          <w:szCs w:val="28"/>
          <w:rtl w:val="true"/>
          <w:lang w:bidi="fa-IR"/>
        </w:rPr>
        <w:t>.</w:t>
      </w:r>
    </w:p>
    <w:p>
      <w:pPr>
        <w:pStyle w:val="Heading3"/>
        <w:numPr>
          <w:ilvl w:val="2"/>
          <w:numId w:val="1"/>
        </w:numPr>
        <w:rPr/>
      </w:pPr>
      <w:bookmarkStart w:id="3046" w:name="__RefHeading___Toc7974276_73709187"/>
      <w:bookmarkStart w:id="3047" w:name="_Toc1399"/>
      <w:bookmarkEnd w:id="3046"/>
      <w:r>
        <w:rPr/>
        <w:t>1246</w:t>
      </w:r>
      <w:r>
        <w:rPr>
          <w:rtl w:val="true"/>
        </w:rPr>
        <w:t xml:space="preserve">- </w:t>
      </w:r>
      <w:r>
        <w:rPr>
          <w:rtl w:val="true"/>
        </w:rPr>
        <w:t>رسالة الخمس‌</w:t>
      </w:r>
      <w:bookmarkEnd w:id="3047"/>
    </w:p>
    <w:p>
      <w:pPr>
        <w:pStyle w:val="BookText"/>
        <w:rPr/>
      </w:pPr>
      <w:r>
        <w:rPr>
          <w:rFonts w:ascii="IRNazanin" w:hAnsi="IRNazanin" w:eastAsia="IRNazanin"/>
          <w:color w:val="111111"/>
          <w:sz w:val="28"/>
          <w:sz w:val="28"/>
          <w:szCs w:val="28"/>
          <w:rtl w:val="true"/>
          <w:lang w:bidi="fa-IR"/>
        </w:rPr>
        <w:t xml:space="preserve">للمولی علی أکبر بن محمد باقر اللائجی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الروضات عن بعض أهل بیت المؤلف بعنوان رسالة فی مسائل الزکوات و الأخماس</w:t>
      </w:r>
      <w:r>
        <w:rPr>
          <w:rFonts w:eastAsia="IRNazanin" w:cs="IRNazanin"/>
          <w:color w:val="111111"/>
          <w:sz w:val="28"/>
          <w:szCs w:val="28"/>
          <w:rtl w:val="true"/>
          <w:lang w:bidi="fa-IR"/>
        </w:rPr>
        <w:t>.</w:t>
      </w:r>
    </w:p>
    <w:p>
      <w:pPr>
        <w:pStyle w:val="Heading3"/>
        <w:numPr>
          <w:ilvl w:val="2"/>
          <w:numId w:val="1"/>
        </w:numPr>
        <w:rPr/>
      </w:pPr>
      <w:bookmarkStart w:id="3048" w:name="__RefHeading___Toc7974278_73709187"/>
      <w:bookmarkStart w:id="3049" w:name="_Toc1400"/>
      <w:bookmarkEnd w:id="3048"/>
      <w:r>
        <w:rPr/>
        <w:t>1247</w:t>
      </w:r>
      <w:r>
        <w:rPr>
          <w:rtl w:val="true"/>
        </w:rPr>
        <w:t xml:space="preserve">- </w:t>
      </w:r>
      <w:r>
        <w:rPr>
          <w:rtl w:val="true"/>
        </w:rPr>
        <w:t>رسالة الخمس</w:t>
      </w:r>
      <w:bookmarkEnd w:id="3049"/>
    </w:p>
    <w:p>
      <w:pPr>
        <w:pStyle w:val="BookText"/>
        <w:rPr/>
      </w:pPr>
      <w:r>
        <w:rPr>
          <w:rFonts w:ascii="IRNazanin" w:hAnsi="IRNazanin" w:eastAsia="IRNazanin"/>
          <w:color w:val="111111"/>
          <w:sz w:val="28"/>
          <w:sz w:val="28"/>
          <w:szCs w:val="28"/>
          <w:rtl w:val="true"/>
          <w:lang w:bidi="fa-IR"/>
        </w:rPr>
        <w:t xml:space="preserve">بالفارسیة للمولی محسن بن عبد الله الأردبیلی المتوفی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خمس حق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رتبه علی فصلین و خاتمة أولها فیما یتعلق به الخمس من الأمور السبعة، و الثانی فی أحکام الخمس، و الخاتمة، فی أحکام الأنفال، و ینقل فیه عن أستاذه السید إبراهیم صاحب الضوابط 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 و هو والد المیرزا علی أکبر و المیرزا عبد الله و المیرزا یوسف المذکور تراجمهم فی نقباء البشر</w:t>
      </w:r>
      <w:r>
        <w:rPr>
          <w:rFonts w:eastAsia="IRNazanin" w:cs="IRNazanin"/>
          <w:color w:val="111111"/>
          <w:sz w:val="28"/>
          <w:szCs w:val="28"/>
          <w:rtl w:val="true"/>
          <w:lang w:bidi="fa-IR"/>
        </w:rPr>
        <w:t>.</w:t>
      </w:r>
    </w:p>
    <w:p>
      <w:pPr>
        <w:pStyle w:val="Heading3"/>
        <w:numPr>
          <w:ilvl w:val="2"/>
          <w:numId w:val="1"/>
        </w:numPr>
        <w:rPr/>
      </w:pPr>
      <w:bookmarkStart w:id="3050" w:name="__RefHeading___Toc7974280_73709187"/>
      <w:bookmarkStart w:id="3051" w:name="_Toc1401"/>
      <w:bookmarkEnd w:id="3050"/>
      <w:r>
        <w:rPr/>
        <w:t>1248</w:t>
      </w:r>
      <w:r>
        <w:rPr>
          <w:rtl w:val="true"/>
        </w:rPr>
        <w:t xml:space="preserve">- </w:t>
      </w:r>
      <w:r>
        <w:rPr>
          <w:rtl w:val="true"/>
        </w:rPr>
        <w:t>رسالة الخمس</w:t>
      </w:r>
      <w:bookmarkEnd w:id="3051"/>
    </w:p>
    <w:p>
      <w:pPr>
        <w:pStyle w:val="BookText"/>
        <w:rPr/>
      </w:pPr>
      <w:r>
        <w:rPr>
          <w:rFonts w:ascii="IRNazanin" w:hAnsi="IRNazanin" w:eastAsia="IRNazanin"/>
          <w:color w:val="111111"/>
          <w:sz w:val="28"/>
          <w:sz w:val="28"/>
          <w:szCs w:val="28"/>
          <w:rtl w:val="true"/>
          <w:lang w:bidi="fa-IR"/>
        </w:rPr>
        <w:t xml:space="preserve">للسید محسن بن السید محمد تقی الکوه‌کمری نزیل النجف کان من وجوه تلامیذ العلامة الحاج الشیخ هادی الطهرانی النجفی و صار من المدرسین بعد فوت أستاذه لکنه لم یطل أیامه، رأیت نسخه منه بخط الشیخ شیر محمد بن صفر علی الهمدانی فرغ من کتابتها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3052" w:name="__RefHeading___Toc7974282_73709187"/>
      <w:bookmarkStart w:id="3053" w:name="_Toc1402"/>
      <w:bookmarkEnd w:id="3052"/>
      <w:r>
        <w:rPr/>
        <w:t>1249</w:t>
      </w:r>
      <w:r>
        <w:rPr>
          <w:rtl w:val="true"/>
        </w:rPr>
        <w:t xml:space="preserve">- </w:t>
      </w:r>
      <w:r>
        <w:rPr>
          <w:rtl w:val="true"/>
        </w:rPr>
        <w:t>کتاب الخمس</w:t>
      </w:r>
      <w:bookmarkEnd w:id="305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جعفر محمد بن أورمة القمی الذی خرج توقیع أبی الحسن الثالث علیه السلام فی براءته مما قذف به ذکره النجاشی</w:t>
      </w:r>
      <w:r>
        <w:rPr>
          <w:rFonts w:eastAsia="IRNazanin" w:cs="IRNazanin"/>
          <w:color w:val="111111"/>
          <w:sz w:val="28"/>
          <w:szCs w:val="28"/>
          <w:rtl w:val="true"/>
          <w:lang w:bidi="fa-IR"/>
        </w:rPr>
        <w:t xml:space="preserve">. </w:t>
      </w:r>
      <w:bookmarkStart w:id="3054" w:name="pg11693_132282"/>
    </w:p>
    <w:p>
      <w:pPr>
        <w:pStyle w:val="Heading3"/>
        <w:numPr>
          <w:ilvl w:val="2"/>
          <w:numId w:val="1"/>
        </w:numPr>
        <w:rPr/>
      </w:pPr>
      <w:bookmarkStart w:id="3055" w:name="__RefHeading___Toc7974284_73709187"/>
      <w:bookmarkStart w:id="3056" w:name="_Toc1403"/>
      <w:bookmarkEnd w:id="3054"/>
      <w:bookmarkEnd w:id="3055"/>
      <w:r>
        <w:rPr/>
        <w:t>1250</w:t>
      </w:r>
      <w:r>
        <w:rPr>
          <w:rtl w:val="true"/>
        </w:rPr>
        <w:t xml:space="preserve">- </w:t>
      </w:r>
      <w:r>
        <w:rPr>
          <w:rtl w:val="true"/>
        </w:rPr>
        <w:t>کتاب الخمس</w:t>
      </w:r>
      <w:bookmarkEnd w:id="3056"/>
    </w:p>
    <w:p>
      <w:pPr>
        <w:pStyle w:val="BookText"/>
        <w:rPr/>
      </w:pPr>
      <w:r>
        <w:rPr>
          <w:rFonts w:ascii="IRNazanin" w:hAnsi="IRNazanin" w:eastAsia="IRNazanin"/>
          <w:color w:val="111111"/>
          <w:sz w:val="28"/>
          <w:sz w:val="28"/>
          <w:szCs w:val="28"/>
          <w:rtl w:val="true"/>
          <w:lang w:bidi="fa-IR"/>
        </w:rPr>
        <w:t xml:space="preserve">لأبی جعفر محمد بن الحسن الصفار القمی المتوفی بقم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057" w:name="__RefHeading___Toc7974286_73709187"/>
      <w:bookmarkStart w:id="3058" w:name="_Toc1404"/>
      <w:bookmarkEnd w:id="3057"/>
      <w:r>
        <w:rPr/>
        <w:t>1251</w:t>
      </w:r>
      <w:r>
        <w:rPr>
          <w:rtl w:val="true"/>
        </w:rPr>
        <w:t xml:space="preserve">- </w:t>
      </w:r>
      <w:r>
        <w:rPr>
          <w:rtl w:val="true"/>
        </w:rPr>
        <w:t>کتاب الخمس</w:t>
      </w:r>
      <w:bookmarkEnd w:id="3058"/>
    </w:p>
    <w:p>
      <w:pPr>
        <w:pStyle w:val="BookText"/>
        <w:rPr/>
      </w:pPr>
      <w:r>
        <w:rPr>
          <w:rFonts w:ascii="IRNazanin" w:hAnsi="IRNazanin" w:eastAsia="IRNazanin"/>
          <w:color w:val="111111"/>
          <w:sz w:val="28"/>
          <w:sz w:val="28"/>
          <w:szCs w:val="28"/>
          <w:rtl w:val="true"/>
          <w:lang w:bidi="fa-IR"/>
        </w:rPr>
        <w:t>الاستدلالی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الحاج المیرزا حسین بن الحاج میرزا خلیل الرازی الطهرانی المتوفی بالنجف 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فی کتبه” الشیخ محمد”</w:t>
      </w:r>
    </w:p>
    <w:p>
      <w:pPr>
        <w:pStyle w:val="Heading3"/>
        <w:numPr>
          <w:ilvl w:val="2"/>
          <w:numId w:val="1"/>
        </w:numPr>
        <w:rPr/>
      </w:pPr>
      <w:bookmarkStart w:id="3059" w:name="__RefHeading___Toc7974288_73709187"/>
      <w:bookmarkStart w:id="3060" w:name="_Toc1405"/>
      <w:bookmarkEnd w:id="3059"/>
      <w:r>
        <w:rPr/>
        <w:t>1252</w:t>
      </w:r>
      <w:r>
        <w:rPr>
          <w:rtl w:val="true"/>
        </w:rPr>
        <w:t xml:space="preserve">- </w:t>
      </w:r>
      <w:r>
        <w:rPr>
          <w:rtl w:val="true"/>
        </w:rPr>
        <w:t>کتاب الخمس</w:t>
      </w:r>
      <w:bookmarkEnd w:id="3060"/>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061" w:name="__RefHeading___Toc7974290_73709187"/>
      <w:bookmarkStart w:id="3062" w:name="_Toc1406"/>
      <w:bookmarkEnd w:id="3061"/>
      <w:r>
        <w:rPr/>
        <w:t>1253</w:t>
      </w:r>
      <w:r>
        <w:rPr>
          <w:rtl w:val="true"/>
        </w:rPr>
        <w:t xml:space="preserve">- </w:t>
      </w:r>
      <w:r>
        <w:rPr>
          <w:rtl w:val="true"/>
        </w:rPr>
        <w:t>رسالة الخمس</w:t>
      </w:r>
      <w:bookmarkEnd w:id="3062"/>
    </w:p>
    <w:p>
      <w:pPr>
        <w:pStyle w:val="BookText"/>
        <w:rPr/>
      </w:pPr>
      <w:r>
        <w:rPr>
          <w:rFonts w:ascii="IRNazanin" w:hAnsi="IRNazanin" w:eastAsia="IRNazanin"/>
          <w:color w:val="111111"/>
          <w:sz w:val="28"/>
          <w:sz w:val="28"/>
          <w:szCs w:val="28"/>
          <w:rtl w:val="true"/>
          <w:lang w:bidi="fa-IR"/>
        </w:rPr>
        <w:t>للمیرزا محمود الشهابی المعاصر أستاذ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فیما کتبه إلینا بخطه</w:t>
      </w:r>
      <w:r>
        <w:rPr>
          <w:rFonts w:eastAsia="IRNazanin" w:cs="IRNazanin"/>
          <w:color w:val="111111"/>
          <w:sz w:val="28"/>
          <w:szCs w:val="28"/>
          <w:rtl w:val="true"/>
          <w:lang w:bidi="fa-IR"/>
        </w:rPr>
        <w:t>.</w:t>
      </w:r>
    </w:p>
    <w:p>
      <w:pPr>
        <w:pStyle w:val="Heading3"/>
        <w:numPr>
          <w:ilvl w:val="2"/>
          <w:numId w:val="1"/>
        </w:numPr>
        <w:rPr/>
      </w:pPr>
      <w:bookmarkStart w:id="3063" w:name="__RefHeading___Toc7974292_73709187"/>
      <w:bookmarkStart w:id="3064" w:name="_Toc1407"/>
      <w:bookmarkEnd w:id="3063"/>
      <w:r>
        <w:rPr/>
        <w:t>1254</w:t>
      </w:r>
      <w:r>
        <w:rPr>
          <w:rtl w:val="true"/>
        </w:rPr>
        <w:t xml:space="preserve">- </w:t>
      </w:r>
      <w:r>
        <w:rPr>
          <w:rtl w:val="true"/>
        </w:rPr>
        <w:t>کتاب الخمس</w:t>
      </w:r>
      <w:bookmarkEnd w:id="3064"/>
    </w:p>
    <w:p>
      <w:pPr>
        <w:pStyle w:val="BookText"/>
        <w:rPr/>
      </w:pPr>
      <w:r>
        <w:rPr>
          <w:rFonts w:ascii="IRNazanin" w:hAnsi="IRNazanin" w:eastAsia="IRNazanin"/>
          <w:color w:val="111111"/>
          <w:sz w:val="28"/>
          <w:sz w:val="28"/>
          <w:szCs w:val="28"/>
          <w:rtl w:val="true"/>
          <w:lang w:bidi="fa-IR"/>
        </w:rPr>
        <w:t xml:space="preserve">الاستدلالی المبسوط للشیخ الأنصاری الشیخ المرتضی ابن المولی محمد أمین الدزفولی التستری النجفی المولود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بعنوان ملحقات المکاسب مکررا و هو شرح لکتاب الخمس من إرشاد الأذهان للعلامة الحلی</w:t>
      </w:r>
      <w:r>
        <w:rPr>
          <w:rFonts w:eastAsia="IRNazanin" w:cs="IRNazanin"/>
          <w:color w:val="111111"/>
          <w:sz w:val="28"/>
          <w:szCs w:val="28"/>
          <w:rtl w:val="true"/>
          <w:lang w:bidi="fa-IR"/>
        </w:rPr>
        <w:t>.</w:t>
      </w:r>
    </w:p>
    <w:p>
      <w:pPr>
        <w:pStyle w:val="Heading3"/>
        <w:numPr>
          <w:ilvl w:val="2"/>
          <w:numId w:val="1"/>
        </w:numPr>
        <w:rPr/>
      </w:pPr>
      <w:bookmarkStart w:id="3065" w:name="__RefHeading___Toc7974294_73709187"/>
      <w:bookmarkStart w:id="3066" w:name="_Toc1408"/>
      <w:bookmarkEnd w:id="3065"/>
      <w:r>
        <w:rPr>
          <w:rtl w:val="true"/>
        </w:rPr>
        <w:t>الخمسة</w:t>
      </w:r>
      <w:bookmarkEnd w:id="3066"/>
    </w:p>
    <w:p>
      <w:pPr>
        <w:pStyle w:val="Heading3"/>
        <w:numPr>
          <w:ilvl w:val="2"/>
          <w:numId w:val="1"/>
        </w:numPr>
        <w:rPr/>
      </w:pPr>
      <w:bookmarkStart w:id="3067" w:name="__RefHeading___Toc7974296_73709187"/>
      <w:bookmarkStart w:id="3068" w:name="_Toc1409"/>
      <w:bookmarkEnd w:id="3067"/>
      <w:r>
        <w:rPr>
          <w:rtl w:val="true"/>
        </w:rPr>
        <w:t>بیان</w:t>
      </w:r>
      <w:bookmarkEnd w:id="306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أهم أقسام الشعر عند شعرائنا الشعر القصصی و هی حماسیة و أخلاقیة و غرامیة، ذکرنا بعض الحماسیات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الشعر القصصی متداولا منذ القرن الرابع للهجرة الا أن الشخصیة البارزة فی ذلک هو الشاعر العظیم أبو محمد نظام الدین إلیاس بن یوسف بن زکی الگنجوی المتخلص بالنظامی المولود حدود </w:t>
      </w:r>
      <w:r>
        <w:rPr>
          <w:rFonts w:eastAsia="IRNazanin" w:cs="IRNazanin"/>
          <w:color w:val="111111"/>
          <w:sz w:val="28"/>
          <w:szCs w:val="28"/>
          <w:rtl w:val="true"/>
          <w:lang w:bidi="fa-IR"/>
        </w:rPr>
        <w:t>(</w:t>
      </w:r>
      <w:r>
        <w:rPr>
          <w:rFonts w:eastAsia="IRNazanin" w:cs="IRNazanin"/>
          <w:color w:val="111111"/>
          <w:sz w:val="28"/>
          <w:szCs w:val="28"/>
          <w:lang w:bidi="fa-IR"/>
        </w:rPr>
        <w:t>547535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rtl w:val="true"/>
          <w:lang w:bidi="fa-IR"/>
        </w:rPr>
        <w:t>(</w:t>
      </w:r>
      <w:r>
        <w:rPr>
          <w:rFonts w:eastAsia="IRNazanin" w:cs="IRNazanin"/>
          <w:color w:val="111111"/>
          <w:sz w:val="28"/>
          <w:szCs w:val="28"/>
          <w:lang w:bidi="fa-IR"/>
        </w:rPr>
        <w:t>607599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خمسة مثنویات جمعت بعد وفاته و سمیت المجموعة بالخمسة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پنج گنج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کثیرا من الشعراء بعد النظامی اتبعوه فی جمع عدة مثنویات لکل واحد منها اسم خاص فی مجموعة و تسمیة المجموعة باسم یناسب عدد المنظومات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نظم منهم خمس مثنویات سمی مجموعته بالخمسة أو پنج گنج تشبیها لها بخمسة کنوز یقال إنها کانت لخسرو پرویز الساسانی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سماها خمسة متحیرة تشبیها لمنظوماته بالسیارات عدا الشمس و القمر فی الهیئة القدیمة فإن هذه الکواکب الخمسة کان لها </w:t>
      </w:r>
      <w:bookmarkStart w:id="3069" w:name="pg11693_132283"/>
    </w:p>
    <w:p>
      <w:pPr>
        <w:pStyle w:val="BookText"/>
        <w:rPr/>
      </w:pPr>
      <w:bookmarkEnd w:id="3069"/>
      <w:r>
        <w:rPr>
          <w:rFonts w:ascii="IRNazanin" w:hAnsi="IRNazanin" w:eastAsia="IRNazanin"/>
          <w:color w:val="111111"/>
          <w:sz w:val="28"/>
          <w:sz w:val="28"/>
          <w:szCs w:val="28"/>
          <w:rtl w:val="true"/>
          <w:lang w:bidi="fa-IR"/>
        </w:rPr>
        <w:t>أیاما تقف بل ترجع عن سیرها السنوی، ثم تعود و تسیر سیرها المعتاد، فتری کأنها متحیرة و من نظم منهم ستة مثنویات سماها الستة الضروریة تشبیها لها بالضروریات الستة للحیاة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نظم منهم سبعة مثنویات سماها هفت اورنگ تشبیها لها بالسیارات السبعة عند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أوزان هذه المثنویات علی قسمین التقارب و الهزج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کان منها حماسیا نظمت علی بحر التقارب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الحماسیات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تقطیعها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فعولن، فعولن، فعولن، 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کاسکندرنامه و ما کان منها غرامیا نظمت علی بحر الهزج المسدس الأخرب المقبوض، و تقطیعها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مفاعلن فعولن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کلیلی مجنون، و خسرو شیرین و غیرها، و قد راعی هذا الاختلاف جمیع متتبعی النظامی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علی أصغر حکمت أستاذ جامعة طهران رسالة بعنوان رومئو ژولیت مقایسه با لیلی مجنون قایس فیها بین منظومتی شکسپیر الإنگلیزی</w:t>
      </w:r>
    </w:p>
    <w:p>
      <w:pPr>
        <w:pStyle w:val="BookText"/>
        <w:rPr/>
      </w:pPr>
      <w:r>
        <w:rPr>
          <w:rFonts w:ascii="IRNazanin" w:hAnsi="IRNazanin" w:eastAsia="IRNazanin"/>
          <w:color w:val="111111"/>
          <w:sz w:val="28"/>
          <w:sz w:val="28"/>
          <w:szCs w:val="28"/>
          <w:rtl w:val="true"/>
          <w:lang w:bidi="fa-IR"/>
        </w:rPr>
        <w:t xml:space="preserve">و النظامی و طبعت 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لأحمد السهیلی الخوانساری مقالة مختصرة جمع فیها عدة من المتتبعین للنظامی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تعدی نظم الخمسة إلی الأتراک فأول خمسة نظمت بالترکیة هی خمسة سنان کما فی کشف الظنون أو خمسة میر علی شیر النوائی کما فی تذکره دولت شاه و جاء بعدهم کثیرون ذکر عدة منهم فی کشف الظنون و کذلک فی اللغة الأردویة توجد منظومات کثیرة علی هذا المنوال و توجد فی مکتبة المتحف البریطانی خمسة باللغة الکردیة کما فی فهرس 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سنذکر ما فاتنا ذکره هاهنا، فی حرف الدال بعنوان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p>
    <w:p>
      <w:pPr>
        <w:pStyle w:val="Heading3"/>
        <w:numPr>
          <w:ilvl w:val="2"/>
          <w:numId w:val="1"/>
        </w:numPr>
        <w:rPr/>
      </w:pPr>
      <w:bookmarkStart w:id="3070" w:name="__RefHeading___Toc7974298_73709187"/>
      <w:bookmarkStart w:id="3071" w:name="_Toc1410"/>
      <w:bookmarkEnd w:id="3070"/>
      <w:r>
        <w:rPr/>
        <w:t>1255</w:t>
      </w:r>
      <w:r>
        <w:rPr>
          <w:rtl w:val="true"/>
        </w:rPr>
        <w:t xml:space="preserve">- </w:t>
      </w:r>
      <w:r>
        <w:rPr>
          <w:rtl w:val="true"/>
        </w:rPr>
        <w:t>خمسه آهی مشهدی</w:t>
      </w:r>
      <w:bookmarkEnd w:id="3071"/>
    </w:p>
    <w:p>
      <w:pPr>
        <w:pStyle w:val="BookText"/>
        <w:rPr/>
      </w:pPr>
      <w:r>
        <w:rPr>
          <w:rFonts w:ascii="IRNazanin" w:hAnsi="IRNazanin" w:eastAsia="IRNazanin"/>
          <w:color w:val="111111"/>
          <w:sz w:val="28"/>
          <w:sz w:val="28"/>
          <w:szCs w:val="28"/>
          <w:rtl w:val="true"/>
          <w:lang w:bidi="fa-IR"/>
        </w:rPr>
        <w:t>للمولی آهی المشهدی ذکر فی مجالس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غریق میم ساقیا که از گل من</w:t>
      </w:r>
    </w:p>
    <w:p>
      <w:pPr>
        <w:pStyle w:val="BookText"/>
        <w:rPr/>
      </w:pPr>
      <w:r>
        <w:rPr>
          <w:rFonts w:ascii="IRNazanin" w:hAnsi="IRNazanin" w:eastAsia="IRNazanin"/>
          <w:color w:val="111111"/>
          <w:sz w:val="28"/>
          <w:sz w:val="28"/>
          <w:szCs w:val="28"/>
          <w:rtl w:val="true"/>
          <w:lang w:bidi="fa-IR"/>
        </w:rPr>
        <w:t>اگر گلی بدر آید شراب از آن بچکد</w:t>
      </w:r>
    </w:p>
    <w:p>
      <w:pPr>
        <w:pStyle w:val="Heading3"/>
        <w:numPr>
          <w:ilvl w:val="2"/>
          <w:numId w:val="1"/>
        </w:numPr>
        <w:rPr/>
      </w:pPr>
      <w:bookmarkStart w:id="3072" w:name="__RefHeading___Toc7974300_73709187"/>
      <w:bookmarkStart w:id="3073" w:name="_Toc1411"/>
      <w:bookmarkEnd w:id="3072"/>
      <w:r>
        <w:rPr>
          <w:rtl w:val="true"/>
        </w:rPr>
        <w:t>خمسه جامی</w:t>
      </w:r>
      <w:bookmarkEnd w:id="3073"/>
    </w:p>
    <w:p>
      <w:pPr>
        <w:pStyle w:val="BookText"/>
        <w:rPr/>
      </w:pPr>
      <w:r>
        <w:rPr>
          <w:rFonts w:ascii="IRNazanin" w:hAnsi="IRNazanin" w:eastAsia="IRNazanin"/>
          <w:color w:val="111111"/>
          <w:sz w:val="28"/>
          <w:sz w:val="28"/>
          <w:szCs w:val="28"/>
          <w:rtl w:val="true"/>
          <w:lang w:bidi="fa-IR"/>
        </w:rPr>
        <w:t>له سبعة مثنویات فتسمی هفت اورنگ</w:t>
      </w:r>
      <w:r>
        <w:rPr>
          <w:rFonts w:eastAsia="IRNazanin" w:cs="IRNazanin"/>
          <w:color w:val="111111"/>
          <w:sz w:val="28"/>
          <w:szCs w:val="28"/>
          <w:rtl w:val="true"/>
          <w:lang w:bidi="fa-IR"/>
        </w:rPr>
        <w:t>.</w:t>
      </w:r>
    </w:p>
    <w:p>
      <w:pPr>
        <w:pStyle w:val="Heading3"/>
        <w:numPr>
          <w:ilvl w:val="2"/>
          <w:numId w:val="1"/>
        </w:numPr>
        <w:rPr/>
      </w:pPr>
      <w:bookmarkStart w:id="3074" w:name="__RefHeading___Toc7974302_73709187"/>
      <w:bookmarkStart w:id="3075" w:name="_Toc1412"/>
      <w:bookmarkEnd w:id="3074"/>
      <w:r>
        <w:rPr/>
        <w:t>1256</w:t>
      </w:r>
      <w:r>
        <w:rPr>
          <w:rtl w:val="true"/>
        </w:rPr>
        <w:t xml:space="preserve">- </w:t>
      </w:r>
      <w:r>
        <w:rPr>
          <w:rtl w:val="true"/>
        </w:rPr>
        <w:t>خمسه سید حسن بن فتح الله</w:t>
      </w:r>
      <w:bookmarkEnd w:id="3075"/>
    </w:p>
    <w:p>
      <w:pPr>
        <w:pStyle w:val="BookText"/>
        <w:rPr/>
      </w:pP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منها فی المتحف البریطانی کما فی فهرسها</w:t>
      </w:r>
      <w:r>
        <w:rPr>
          <w:rFonts w:eastAsia="IRNazanin" w:cs="IRNazanin"/>
          <w:color w:val="111111"/>
          <w:sz w:val="28"/>
          <w:szCs w:val="28"/>
          <w:rtl w:val="true"/>
          <w:lang w:bidi="fa-IR"/>
        </w:rPr>
        <w:t>.</w:t>
      </w:r>
    </w:p>
    <w:p>
      <w:pPr>
        <w:pStyle w:val="Heading3"/>
        <w:numPr>
          <w:ilvl w:val="2"/>
          <w:numId w:val="1"/>
        </w:numPr>
        <w:rPr/>
      </w:pPr>
      <w:bookmarkStart w:id="3076" w:name="__RefHeading___Toc7974304_73709187"/>
      <w:bookmarkStart w:id="3077" w:name="_Toc1413"/>
      <w:bookmarkEnd w:id="3076"/>
      <w:r>
        <w:rPr/>
        <w:t>1257</w:t>
      </w:r>
      <w:r>
        <w:rPr>
          <w:rtl w:val="true"/>
        </w:rPr>
        <w:t xml:space="preserve">- </w:t>
      </w:r>
      <w:r>
        <w:rPr>
          <w:rtl w:val="true"/>
        </w:rPr>
        <w:t>خمسه حسینی</w:t>
      </w:r>
      <w:bookmarkEnd w:id="307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محمد حسین بن محمد حسن بن الحاج معصوم القزوینی الشیرازی العارف الکامل المتوفی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طرائق الحقائق و الحسینی </w:t>
      </w:r>
      <w:bookmarkStart w:id="3078" w:name="pg11693_132284"/>
    </w:p>
    <w:p>
      <w:pPr>
        <w:pStyle w:val="BookText"/>
        <w:rPr/>
      </w:pPr>
      <w:bookmarkEnd w:id="3078"/>
      <w:r>
        <w:rPr>
          <w:rFonts w:ascii="IRNazanin" w:hAnsi="IRNazanin" w:eastAsia="IRNazanin"/>
          <w:color w:val="111111"/>
          <w:sz w:val="28"/>
          <w:sz w:val="28"/>
          <w:szCs w:val="28"/>
          <w:rtl w:val="true"/>
          <w:lang w:bidi="fa-IR"/>
        </w:rPr>
        <w:t xml:space="preserve">تخلصه و فهرس الخمسة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وامق و عذراء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الثانی و الثالث و الرابع منها فی شیراز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شرحه لدیباجة دفاتر المثنوی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الطبع لابن أخ الناظم المیرزا عبد الحسین الملقب بذی الرئاستین الذی کان عنده المخطوط من الأول و الخامس أیضا، و مجموعها یقرب من أربعین ألف بیت، و یوجد النسخة الکاملة الجیدة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إلهی‌نامه و اشترنامه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Heading3"/>
        <w:numPr>
          <w:ilvl w:val="2"/>
          <w:numId w:val="1"/>
        </w:numPr>
        <w:rPr/>
      </w:pPr>
      <w:bookmarkStart w:id="3079" w:name="__RefHeading___Toc7974306_73709187"/>
      <w:bookmarkStart w:id="3080" w:name="_Toc1414"/>
      <w:bookmarkEnd w:id="3079"/>
      <w:r>
        <w:rPr/>
        <w:t>1258</w:t>
      </w:r>
      <w:r>
        <w:rPr>
          <w:rtl w:val="true"/>
        </w:rPr>
        <w:t xml:space="preserve">- </w:t>
      </w:r>
      <w:r>
        <w:rPr>
          <w:rtl w:val="true"/>
        </w:rPr>
        <w:t>خمسه خواجو</w:t>
      </w:r>
      <w:bookmarkEnd w:id="3080"/>
    </w:p>
    <w:p>
      <w:pPr>
        <w:pStyle w:val="BookText"/>
        <w:rPr/>
      </w:pPr>
      <w:r>
        <w:rPr>
          <w:rFonts w:ascii="IRNazanin" w:hAnsi="IRNazanin" w:eastAsia="IRNazanin"/>
          <w:color w:val="111111"/>
          <w:sz w:val="28"/>
          <w:sz w:val="28"/>
          <w:szCs w:val="28"/>
          <w:rtl w:val="true"/>
          <w:lang w:bidi="fa-IR"/>
        </w:rPr>
        <w:t xml:space="preserve">خلاق المعانی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نخلبند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أبو العطاء محمود بن علی الکرمانی المتخلص بخواجو،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تشتمل الخمسة 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و همایون نظمه فی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نوروز نظمه فی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الأبرار نظمه فی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أیضا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کمال‌نامه نظمه فی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گهرنامه نظمه فی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أبیاتها یقرب من </w:t>
      </w:r>
      <w:r>
        <w:rPr>
          <w:rFonts w:eastAsia="IRNazanin" w:cs="IRNazanin"/>
          <w:color w:val="111111"/>
          <w:sz w:val="28"/>
          <w:szCs w:val="28"/>
          <w:rtl w:val="true"/>
          <w:lang w:bidi="fa-IR"/>
        </w:rPr>
        <w:t>(</w:t>
      </w:r>
      <w:r>
        <w:rPr>
          <w:rFonts w:eastAsia="IRNazanin" w:cs="IRNazanin"/>
          <w:color w:val="111111"/>
          <w:sz w:val="28"/>
          <w:szCs w:val="28"/>
          <w:lang w:bidi="fa-IR"/>
        </w:rPr>
        <w:t>10906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 فی مدة أربعة عشر عاما کما ذکرناه من ترتیب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مخطوط الجمیع فی مجلد کتابته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الکلیات الموسوم ب صنائع الکمال فی خمسة و عشرین ألف بیت، و له سام‌نامه نظیر شاهنامه نظمه فیما یقرب من أربعة عشر عاما قبل المثنویات الخمسة أعنی سنة </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نفسه ب نخلبند فی غزل أنشأه فی مدح أمیر المؤمنین علیه السلام فقال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نفس محمد علی است آنکه بتیغ</w:t>
      </w:r>
    </w:p>
    <w:p>
      <w:pPr>
        <w:pStyle w:val="BookText"/>
        <w:rPr/>
      </w:pPr>
      <w:r>
        <w:rPr>
          <w:rFonts w:ascii="IRNazanin" w:hAnsi="IRNazanin" w:eastAsia="IRNazanin"/>
          <w:color w:val="111111"/>
          <w:sz w:val="28"/>
          <w:sz w:val="28"/>
          <w:szCs w:val="28"/>
          <w:rtl w:val="true"/>
          <w:lang w:bidi="fa-IR"/>
        </w:rPr>
        <w:t>جواهر از کمر توأمان فرو ریزد</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نخلبند گل مدحتت شود خواجو</w:t>
      </w:r>
    </w:p>
    <w:p>
      <w:pPr>
        <w:pStyle w:val="BookText"/>
        <w:rPr/>
      </w:pPr>
      <w:r>
        <w:rPr>
          <w:rFonts w:ascii="IRNazanin" w:hAnsi="IRNazanin" w:eastAsia="IRNazanin"/>
          <w:color w:val="111111"/>
          <w:sz w:val="28"/>
          <w:sz w:val="28"/>
          <w:szCs w:val="28"/>
          <w:rtl w:val="true"/>
          <w:lang w:bidi="fa-IR"/>
        </w:rPr>
        <w:t>بسا که گل بریاض جنان فرو ریزد</w:t>
      </w:r>
    </w:p>
    <w:p>
      <w:pPr>
        <w:pStyle w:val="BookText"/>
        <w:rPr/>
      </w:pPr>
      <w:r>
        <w:rPr>
          <w:rFonts w:ascii="IRNazanin" w:hAnsi="IRNazanin" w:eastAsia="IRNazanin"/>
          <w:color w:val="111111"/>
          <w:sz w:val="28"/>
          <w:sz w:val="28"/>
          <w:szCs w:val="28"/>
          <w:rtl w:val="true"/>
          <w:lang w:bidi="fa-IR"/>
        </w:rPr>
        <w:t>و یأتی شرح حال خواجو بعنوان خواجوی کرمانی</w:t>
      </w:r>
      <w:r>
        <w:rPr>
          <w:rFonts w:eastAsia="IRNazanin" w:cs="IRNazanin"/>
          <w:color w:val="111111"/>
          <w:sz w:val="28"/>
          <w:szCs w:val="28"/>
          <w:rtl w:val="true"/>
          <w:lang w:bidi="fa-IR"/>
        </w:rPr>
        <w:t>.</w:t>
      </w:r>
    </w:p>
    <w:p>
      <w:pPr>
        <w:pStyle w:val="Heading3"/>
        <w:numPr>
          <w:ilvl w:val="2"/>
          <w:numId w:val="1"/>
        </w:numPr>
        <w:rPr/>
      </w:pPr>
      <w:bookmarkStart w:id="3081" w:name="__RefHeading___Toc7974308_73709187"/>
      <w:bookmarkStart w:id="3082" w:name="_Toc1415"/>
      <w:bookmarkEnd w:id="3081"/>
      <w:r>
        <w:rPr>
          <w:rtl w:val="true"/>
        </w:rPr>
        <w:t>خمسه داعی‌</w:t>
      </w:r>
      <w:bookmarkEnd w:id="3082"/>
    </w:p>
    <w:p>
      <w:pPr>
        <w:pStyle w:val="BookText"/>
        <w:rPr/>
      </w:pPr>
      <w:r>
        <w:rPr>
          <w:rFonts w:ascii="IRNazanin" w:hAnsi="IRNazanin" w:eastAsia="IRNazanin"/>
          <w:color w:val="111111"/>
          <w:sz w:val="28"/>
          <w:sz w:val="28"/>
          <w:szCs w:val="28"/>
          <w:rtl w:val="true"/>
          <w:lang w:bidi="fa-IR"/>
        </w:rPr>
        <w:t>و هو نظام الدین محمود، قال فی مجمع الفصحاء له ستة مثنویات، و علی هذا فسنذکره بعنوان الستة، و هی چهل صباح، گنج روان، چهار چمن، چشمه زندگانی، مشاهد، أشک‌نامه، و له ثلاثة دواوین تسمی قدسیات، واردات، صادرات، و له شرح گلشن راز، و خیر الزاد کما یأتی</w:t>
      </w:r>
      <w:r>
        <w:rPr>
          <w:rFonts w:eastAsia="IRNazanin" w:cs="IRNazanin"/>
          <w:color w:val="111111"/>
          <w:sz w:val="28"/>
          <w:szCs w:val="28"/>
          <w:rtl w:val="true"/>
          <w:lang w:bidi="fa-IR"/>
        </w:rPr>
        <w:t>.</w:t>
      </w:r>
    </w:p>
    <w:p>
      <w:pPr>
        <w:pStyle w:val="Heading3"/>
        <w:numPr>
          <w:ilvl w:val="2"/>
          <w:numId w:val="1"/>
        </w:numPr>
        <w:rPr/>
      </w:pPr>
      <w:bookmarkStart w:id="3083" w:name="__RefHeading___Toc7974310_73709187"/>
      <w:bookmarkStart w:id="3084" w:name="_Toc1416"/>
      <w:bookmarkEnd w:id="3083"/>
      <w:r>
        <w:rPr/>
        <w:t>1259</w:t>
      </w:r>
      <w:r>
        <w:rPr>
          <w:rtl w:val="true"/>
        </w:rPr>
        <w:t xml:space="preserve">- </w:t>
      </w:r>
      <w:r>
        <w:rPr>
          <w:rtl w:val="true"/>
        </w:rPr>
        <w:t>خمسه داود</w:t>
      </w:r>
      <w:bookmarkEnd w:id="308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نسخته فی مکتبة المتحف البریطانی کما فی فهرسها المطبوع و لعله هو داود بن عبد الله الأصفهانی صهر الشاه سلیمان الصفوی و المتولی </w:t>
      </w:r>
      <w:bookmarkStart w:id="3085" w:name="pg11693_132285"/>
    </w:p>
    <w:p>
      <w:pPr>
        <w:pStyle w:val="BookText"/>
        <w:rPr/>
      </w:pPr>
      <w:bookmarkEnd w:id="3085"/>
      <w:r>
        <w:rPr>
          <w:rFonts w:ascii="IRNazanin" w:hAnsi="IRNazanin" w:eastAsia="IRNazanin"/>
          <w:color w:val="111111"/>
          <w:sz w:val="28"/>
          <w:sz w:val="28"/>
          <w:szCs w:val="28"/>
          <w:rtl w:val="true"/>
          <w:lang w:bidi="fa-IR"/>
        </w:rPr>
        <w:t>لمشهد الرضا بخراسان المذکور فی آتشکده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3086" w:name="__RefHeading___Toc7974312_73709187"/>
      <w:bookmarkStart w:id="3087" w:name="_Toc1417"/>
      <w:bookmarkEnd w:id="3086"/>
      <w:r>
        <w:rPr/>
        <w:t>1260</w:t>
      </w:r>
      <w:r>
        <w:rPr>
          <w:rtl w:val="true"/>
        </w:rPr>
        <w:t xml:space="preserve">- </w:t>
      </w:r>
      <w:r>
        <w:rPr>
          <w:rtl w:val="true"/>
        </w:rPr>
        <w:t>خمسه درویش أشرف</w:t>
      </w:r>
      <w:bookmarkEnd w:id="3087"/>
    </w:p>
    <w:p>
      <w:pPr>
        <w:pStyle w:val="BookText"/>
        <w:rPr/>
      </w:pPr>
      <w:r>
        <w:rPr>
          <w:rFonts w:ascii="IRNazanin" w:hAnsi="IRNazanin" w:eastAsia="IRNazanin"/>
          <w:color w:val="111111"/>
          <w:sz w:val="28"/>
          <w:sz w:val="28"/>
          <w:szCs w:val="28"/>
          <w:rtl w:val="true"/>
          <w:lang w:bidi="fa-IR"/>
        </w:rPr>
        <w:t xml:space="preserve">أبو علی الحسین بن الحسن المراغی التبریزی الخیابانی، کان فی بغداد مع پیر بوداق بن جهان‌شاه خان، و بعد قتله جاء إلی تبریز و توفی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دانشمندان آذربایجان و له دیوان کبیر، و قد نظم بالفارسیة أیضا مائة کلمة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تشتمل خمسته علی منهج الأبرار نظمه فی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شیرین و خسرو أو ریاض العاشقین نظمه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لیلی و مجنون نظمه فی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اورنگ و ظفرنامه نظمه فی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ولدان، علاء الدین علی و نظام الدین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خیر الأمور</w:t>
      </w:r>
      <w:r>
        <w:rPr>
          <w:rFonts w:eastAsia="IRNazanin" w:cs="IRNazanin"/>
          <w:color w:val="111111"/>
          <w:sz w:val="28"/>
          <w:szCs w:val="28"/>
          <w:rtl w:val="true"/>
          <w:lang w:bidi="fa-IR"/>
        </w:rPr>
        <w:t>.</w:t>
      </w:r>
    </w:p>
    <w:p>
      <w:pPr>
        <w:pStyle w:val="Heading3"/>
        <w:numPr>
          <w:ilvl w:val="2"/>
          <w:numId w:val="1"/>
        </w:numPr>
        <w:rPr/>
      </w:pPr>
      <w:bookmarkStart w:id="3088" w:name="__RefHeading___Toc7974314_73709187"/>
      <w:bookmarkStart w:id="3089" w:name="_Toc1418"/>
      <w:bookmarkEnd w:id="3088"/>
      <w:r>
        <w:rPr/>
        <w:t>1261</w:t>
      </w:r>
      <w:r>
        <w:rPr>
          <w:rtl w:val="true"/>
        </w:rPr>
        <w:t xml:space="preserve">- </w:t>
      </w:r>
      <w:r>
        <w:rPr>
          <w:rtl w:val="true"/>
        </w:rPr>
        <w:t>خمسه دهلوی</w:t>
      </w:r>
      <w:bookmarkEnd w:id="3089"/>
    </w:p>
    <w:p>
      <w:pPr>
        <w:pStyle w:val="BookText"/>
        <w:rPr/>
      </w:pPr>
      <w:r>
        <w:rPr>
          <w:rFonts w:ascii="IRNazanin" w:hAnsi="IRNazanin" w:eastAsia="IRNazanin"/>
          <w:color w:val="111111"/>
          <w:sz w:val="28"/>
          <w:sz w:val="28"/>
          <w:szCs w:val="28"/>
          <w:rtl w:val="true"/>
          <w:lang w:bidi="fa-IR"/>
        </w:rPr>
        <w:t xml:space="preserve">للأمیر خسرو الدهلوی أبی الحسن بن سیف الدین محمود المولود بمؤمن‌آباد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حوالی دهلی، و المتوفی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المطابقة 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عدیم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شکر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من الجملتین تاریخ کما ذکر فی خزانة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خدم سبعة ملوک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بلهین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الدین کیقباد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فیروز شاه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علاء الدین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قطب الدین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تغلق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محمد الذی جلس علی سریر الملک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فأدرک الأمیر خسرو عدة أشهر من سلطنته لأنه توفی لیلة الجمعة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بعد وفاه مرشده نظام الدین أولیاء، و دفن فی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 أن تصانیفه بلغت نیفا و تسعین تألیفا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نظم الخمسة فی ثلاث سنوات، و سماها پنج گنج فی آخر الخامس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الخمسة تشتمل 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الأنوار فی </w:t>
      </w:r>
      <w:r>
        <w:rPr>
          <w:rFonts w:eastAsia="IRNazanin" w:cs="IRNazanin"/>
          <w:color w:val="111111"/>
          <w:sz w:val="28"/>
          <w:szCs w:val="28"/>
          <w:rtl w:val="true"/>
          <w:lang w:bidi="fa-IR"/>
        </w:rPr>
        <w:t>(</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 خسرو فی </w:t>
      </w:r>
      <w:r>
        <w:rPr>
          <w:rFonts w:eastAsia="IRNazanin" w:cs="IRNazanin"/>
          <w:color w:val="111111"/>
          <w:sz w:val="28"/>
          <w:szCs w:val="28"/>
          <w:rtl w:val="true"/>
          <w:lang w:bidi="fa-IR"/>
        </w:rPr>
        <w:t>(</w:t>
      </w:r>
      <w:r>
        <w:rPr>
          <w:rFonts w:eastAsia="IRNazanin" w:cs="IRNazanin"/>
          <w:color w:val="111111"/>
          <w:sz w:val="28"/>
          <w:szCs w:val="28"/>
          <w:lang w:bidi="fa-IR"/>
        </w:rPr>
        <w:t>4420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فی </w:t>
      </w:r>
      <w:r>
        <w:rPr>
          <w:rFonts w:eastAsia="IRNazanin" w:cs="IRNazanin"/>
          <w:color w:val="111111"/>
          <w:sz w:val="28"/>
          <w:szCs w:val="28"/>
          <w:rtl w:val="true"/>
          <w:lang w:bidi="fa-IR"/>
        </w:rPr>
        <w:t>(</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سکندر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جهان پادشاها خدایی تراست</w:t>
      </w:r>
    </w:p>
    <w:p>
      <w:pPr>
        <w:pStyle w:val="BookText"/>
        <w:rPr/>
      </w:pPr>
      <w:r>
        <w:rPr>
          <w:rFonts w:ascii="IRNazanin" w:hAnsi="IRNazanin" w:eastAsia="IRNazanin"/>
          <w:color w:val="111111"/>
          <w:sz w:val="28"/>
          <w:sz w:val="28"/>
          <w:szCs w:val="28"/>
          <w:rtl w:val="true"/>
          <w:lang w:bidi="fa-IR"/>
        </w:rPr>
        <w:t>أزل تا أبد پادشاهی تراست‌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بهشت فی </w:t>
      </w:r>
      <w:r>
        <w:rPr>
          <w:rFonts w:eastAsia="IRNazanin" w:cs="IRNazanin"/>
          <w:color w:val="111111"/>
          <w:sz w:val="28"/>
          <w:szCs w:val="28"/>
          <w:rtl w:val="true"/>
          <w:lang w:bidi="fa-IR"/>
        </w:rPr>
        <w:t>(</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أواخره</w:t>
      </w:r>
      <w:r>
        <w:rPr>
          <w:rFonts w:eastAsia="IRNazanin" w:cs="IRNazanin"/>
          <w:color w:val="111111"/>
          <w:sz w:val="28"/>
          <w:szCs w:val="28"/>
          <w:rtl w:val="true"/>
          <w:lang w:bidi="fa-IR"/>
        </w:rPr>
        <w:t>:-</w:t>
      </w:r>
      <w:bookmarkStart w:id="3090" w:name="pg11693_132286"/>
    </w:p>
    <w:p>
      <w:pPr>
        <w:pStyle w:val="BookText"/>
        <w:rPr/>
      </w:pPr>
      <w:bookmarkEnd w:id="3090"/>
      <w:r>
        <w:rPr>
          <w:rFonts w:ascii="IRNazanin" w:hAnsi="IRNazanin" w:eastAsia="IRNazanin"/>
          <w:color w:val="111111"/>
          <w:sz w:val="28"/>
          <w:sz w:val="28"/>
          <w:szCs w:val="28"/>
          <w:rtl w:val="true"/>
          <w:lang w:bidi="fa-IR"/>
        </w:rPr>
        <w:t>شکر حق را که از خزانه غیب</w:t>
      </w:r>
    </w:p>
    <w:p>
      <w:pPr>
        <w:pStyle w:val="BookText"/>
        <w:rPr/>
      </w:pPr>
      <w:r>
        <w:rPr>
          <w:rFonts w:ascii="IRNazanin" w:hAnsi="IRNazanin" w:eastAsia="IRNazanin"/>
          <w:color w:val="111111"/>
          <w:sz w:val="28"/>
          <w:sz w:val="28"/>
          <w:szCs w:val="28"/>
          <w:rtl w:val="true"/>
          <w:lang w:bidi="fa-IR"/>
        </w:rPr>
        <w:t>ریخت چندان جواهرم در جیب</w:t>
      </w:r>
    </w:p>
    <w:p>
      <w:pPr>
        <w:pStyle w:val="BookText"/>
        <w:rPr/>
      </w:pPr>
      <w:r>
        <w:rPr>
          <w:rFonts w:ascii="IRNazanin" w:hAnsi="IRNazanin" w:eastAsia="IRNazanin"/>
          <w:color w:val="111111"/>
          <w:sz w:val="28"/>
          <w:sz w:val="28"/>
          <w:szCs w:val="28"/>
          <w:rtl w:val="true"/>
          <w:lang w:bidi="fa-IR"/>
        </w:rPr>
        <w:t>که از آن نقد قیمتی به سه سال</w:t>
      </w:r>
    </w:p>
    <w:p>
      <w:pPr>
        <w:pStyle w:val="BookText"/>
        <w:rPr/>
      </w:pPr>
      <w:r>
        <w:rPr>
          <w:rFonts w:ascii="IRNazanin" w:hAnsi="IRNazanin" w:eastAsia="IRNazanin"/>
          <w:color w:val="111111"/>
          <w:sz w:val="28"/>
          <w:sz w:val="28"/>
          <w:szCs w:val="28"/>
          <w:rtl w:val="true"/>
          <w:lang w:bidi="fa-IR"/>
        </w:rPr>
        <w:t>کردم این پنج گنج مالامال‌</w:t>
      </w:r>
    </w:p>
    <w:p>
      <w:pPr>
        <w:pStyle w:val="Heading3"/>
        <w:numPr>
          <w:ilvl w:val="2"/>
          <w:numId w:val="1"/>
        </w:numPr>
        <w:rPr/>
      </w:pPr>
      <w:bookmarkStart w:id="3091" w:name="__RefHeading___Toc7974316_73709187"/>
      <w:bookmarkStart w:id="3092" w:name="_Toc1419"/>
      <w:bookmarkEnd w:id="3091"/>
      <w:r>
        <w:rPr/>
        <w:t>1262</w:t>
      </w:r>
      <w:r>
        <w:rPr>
          <w:rtl w:val="true"/>
        </w:rPr>
        <w:t xml:space="preserve">- </w:t>
      </w:r>
      <w:r>
        <w:rPr>
          <w:rtl w:val="true"/>
        </w:rPr>
        <w:t>خمسه روح الأمین‌</w:t>
      </w:r>
      <w:bookmarkEnd w:id="3092"/>
    </w:p>
    <w:p>
      <w:pPr>
        <w:pStyle w:val="BookText"/>
        <w:rPr/>
      </w:pPr>
      <w:r>
        <w:rPr>
          <w:rFonts w:ascii="IRNazanin" w:hAnsi="IRNazanin" w:eastAsia="IRNazanin"/>
          <w:color w:val="111111"/>
          <w:sz w:val="28"/>
          <w:sz w:val="28"/>
          <w:szCs w:val="28"/>
          <w:rtl w:val="true"/>
          <w:lang w:bidi="fa-IR"/>
        </w:rPr>
        <w:t xml:space="preserve">أو خمسه میر جملة للسید محمد أمین الشهرستانی الأصفهانی المتخلص غالبا بروح الأمین، أو الأمین و الملقب بمیر جملة ولد بأصفهان فی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أربعة من هذه الخمسة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الخمسة خسرو شیرین نظمه فی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7898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مطمح الأنظار نظمه فی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أربعین یوما فی </w:t>
      </w:r>
      <w:r>
        <w:rPr>
          <w:rFonts w:eastAsia="IRNazanin" w:cs="IRNazanin"/>
          <w:color w:val="111111"/>
          <w:sz w:val="28"/>
          <w:szCs w:val="28"/>
          <w:rtl w:val="true"/>
          <w:lang w:bidi="fa-IR"/>
        </w:rPr>
        <w:t>(</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لیلی و مجنون نظمه فی تسعة أشهر فی </w:t>
      </w:r>
      <w:r>
        <w:rPr>
          <w:rFonts w:eastAsia="IRNazanin" w:cs="IRNazanin"/>
          <w:color w:val="111111"/>
          <w:sz w:val="28"/>
          <w:szCs w:val="28"/>
          <w:rtl w:val="true"/>
          <w:lang w:bidi="fa-IR"/>
        </w:rPr>
        <w:t>(</w:t>
      </w:r>
      <w:r>
        <w:rPr>
          <w:rFonts w:eastAsia="IRNazanin" w:cs="IRNazanin"/>
          <w:color w:val="111111"/>
          <w:sz w:val="28"/>
          <w:szCs w:val="28"/>
          <w:lang w:bidi="fa-IR"/>
        </w:rPr>
        <w:t>3808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بهرام‌نامه و یسمی أیضا ب آسمان هشتم فی تقلید هفت پیکر للنظامی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و هو الذی لم نظفر به بعد یسمی جواهرنامه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ابن یوسف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یظهر من نسخه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جواهرنامه هو عین خسرو شیرین فهو أول مثنویاته، و علی هذا فلم یخرج من قلمه خامس المثنویات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دیوان یسمی گلستان ناز یأتی أنه 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موزة لندن کما فی فهرسیهما</w:t>
      </w:r>
      <w:r>
        <w:rPr>
          <w:rFonts w:eastAsia="IRNazanin" w:cs="IRNazanin"/>
          <w:color w:val="111111"/>
          <w:sz w:val="28"/>
          <w:szCs w:val="28"/>
          <w:rtl w:val="true"/>
          <w:lang w:bidi="fa-IR"/>
        </w:rPr>
        <w:t>.</w:t>
      </w:r>
    </w:p>
    <w:p>
      <w:pPr>
        <w:pStyle w:val="Heading3"/>
        <w:numPr>
          <w:ilvl w:val="2"/>
          <w:numId w:val="1"/>
        </w:numPr>
        <w:rPr/>
      </w:pPr>
      <w:bookmarkStart w:id="3093" w:name="__RefHeading___Toc7974318_73709187"/>
      <w:bookmarkStart w:id="3094" w:name="_Toc1420"/>
      <w:bookmarkEnd w:id="3093"/>
      <w:r>
        <w:rPr/>
        <w:t>1263</w:t>
      </w:r>
      <w:r>
        <w:rPr>
          <w:rtl w:val="true"/>
        </w:rPr>
        <w:t xml:space="preserve">- </w:t>
      </w:r>
      <w:r>
        <w:rPr>
          <w:rtl w:val="true"/>
        </w:rPr>
        <w:t>خمسه شفائی</w:t>
      </w:r>
      <w:bookmarkEnd w:id="3094"/>
    </w:p>
    <w:p>
      <w:pPr>
        <w:pStyle w:val="BookText"/>
        <w:rPr/>
      </w:pPr>
      <w:r>
        <w:rPr>
          <w:rFonts w:ascii="IRNazanin" w:hAnsi="IRNazanin" w:eastAsia="IRNazanin"/>
          <w:color w:val="111111"/>
          <w:sz w:val="28"/>
          <w:sz w:val="28"/>
          <w:szCs w:val="28"/>
          <w:rtl w:val="true"/>
          <w:lang w:bidi="fa-IR"/>
        </w:rPr>
        <w:t xml:space="preserve">للحکیم الطبیب شفائی معاصر شاه عباس و المتوفی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بأصفهان ذکره النصرآبادی فی تذکرته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کان حکیما شاعرا و قال ملا عرشی الشاعر فی مادة تاریخ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 دین شفائی داد جان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کشف الظنون إحدی المثنویات الخمس هذه المسماة به لیلی و مجنون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سر عاشق‌نوازی</w:t>
      </w:r>
    </w:p>
    <w:p>
      <w:pPr>
        <w:pStyle w:val="BookText"/>
        <w:rPr/>
      </w:pPr>
      <w:r>
        <w:rPr>
          <w:rFonts w:ascii="IRNazanin" w:hAnsi="IRNazanin" w:eastAsia="IRNazanin"/>
          <w:color w:val="111111"/>
          <w:sz w:val="28"/>
          <w:sz w:val="28"/>
          <w:szCs w:val="28"/>
          <w:rtl w:val="true"/>
          <w:lang w:bidi="fa-IR"/>
        </w:rPr>
        <w:t>دلی ده کاروان عشق‌بازی</w:t>
      </w:r>
    </w:p>
    <w:p>
      <w:pPr>
        <w:pStyle w:val="BookText"/>
        <w:rPr/>
      </w:pPr>
      <w:r>
        <w:rPr>
          <w:rFonts w:ascii="IRNazanin" w:hAnsi="IRNazanin" w:eastAsia="IRNazanin"/>
          <w:color w:val="111111"/>
          <w:sz w:val="28"/>
          <w:sz w:val="28"/>
          <w:szCs w:val="28"/>
          <w:rtl w:val="true"/>
          <w:lang w:bidi="fa-IR"/>
        </w:rPr>
        <w:t xml:space="preserve">و قال فی تاریخه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 این نسخه مهر است تاریخ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السهیلی الخوانساری فی مقالته الفارسیة فی تابعی النظامی، إن الشفائی لم یوفق أن یتتبع النظامی فی جمیع الخمسة و انما تتبع مخزن الأسرار و خسرو و شیرین و له أیضا دیده بیدار</w:t>
      </w:r>
    </w:p>
    <w:p>
      <w:pPr>
        <w:pStyle w:val="Heading3"/>
        <w:numPr>
          <w:ilvl w:val="2"/>
          <w:numId w:val="1"/>
        </w:numPr>
        <w:rPr/>
      </w:pPr>
      <w:bookmarkStart w:id="3095" w:name="__RefHeading___Toc7974320_73709187"/>
      <w:bookmarkStart w:id="3096" w:name="_Toc1421"/>
      <w:bookmarkEnd w:id="3095"/>
      <w:r>
        <w:rPr/>
        <w:t>1264</w:t>
      </w:r>
      <w:r>
        <w:rPr>
          <w:rtl w:val="true"/>
        </w:rPr>
        <w:t xml:space="preserve">- </w:t>
      </w:r>
      <w:r>
        <w:rPr>
          <w:rtl w:val="true"/>
        </w:rPr>
        <w:t>خمسه ضمیری</w:t>
      </w:r>
      <w:bookmarkEnd w:id="309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کمال الدین حسین الأصفهانی معاصر الشاه طهماسب الصفوی و مات فی عصر السلطان محمد، ذکر فی تذاکر الشعراء کتحفة سامی </w:t>
      </w:r>
      <w:bookmarkStart w:id="3097" w:name="pg11693_132287"/>
    </w:p>
    <w:p>
      <w:pPr>
        <w:pStyle w:val="BookText"/>
        <w:rPr/>
      </w:pPr>
      <w:bookmarkEnd w:id="3097"/>
      <w:r>
        <w:rPr>
          <w:rFonts w:ascii="IRNazanin" w:hAnsi="IRNazanin" w:eastAsia="IRNazanin"/>
          <w:color w:val="111111"/>
          <w:sz w:val="28"/>
          <w:sz w:val="28"/>
          <w:szCs w:val="28"/>
          <w:rtl w:val="true"/>
          <w:lang w:bidi="fa-IR"/>
        </w:rPr>
        <w:t>و هفت إقلیم و آتشکده آذر و قال فی 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أصفهان حین کان الحکیم شفائی المذکور فی الرابعة عشر من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معروف بکثرة الشعر فی التذاکر فقد ذکر له مائة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ألف منها غزلیات و اثنی عشر ألف منها قصائد، و له خمسة مثنویات بهذه الأسماء ناز و نیاز و بهار و خزان و لیلی و مجنون و وامق و عذراء و إسکندرنامه و زاد بعضهم مثنویا سادسا هو حسنة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الأخیار فهی ستة لا خمسة، ثم ذکروا له سبعة دواوین بهذه الأسماء سفینه إقبال و صورت حال و مکثر الأقوال و عشق بی‌زوال و صیقل ملال و عذر مقال و قدس خیال و أربعة أخری تتبع بها السعدی الشیرازی و هی طاهرات و صنائع و بدائع الشعر و نهایة السحر ثم قالوا إنه تتبع دیوان الحافظ الشیرازی بدیوان سماه عیون الزلال و دیوان الأصفی الهروی بآخر هو سحر حلال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جلال و دیوان بابا شهیدی القمی ب خجسته فال و دیوان أمیر همایون الأسفراینی ب لوامع خیال و دیوان میرزا شرف‌جهان قزوینی ب بدایت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وصال و دیوان کمال خجندی ب احیای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کمال و دیوان الأمیر خسرو الدهلوی ب معشوق لا یزال و دیوان حسن الدهلوی ب حسن مال و دیوان الجامی ب معراج آمال و دیوان بابا فغانی ب آیینه خیال و دیوان شاهی ب سحر حلال و دیوان بنائی ب فراغ بال و دیوان صالح ب در مثال هذه أسماء مسجعة لا أعلم هل أن لها حقیقة أم لا؟ و لعلها أسماء لقطعات شعریة لا دواوین مستقلة، ثم إنه کان یتخلص أولا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تخلص بضمیری، و قال فی 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للضمیری ولد شاعر اسمه داعی‌</w:t>
      </w:r>
    </w:p>
    <w:p>
      <w:pPr>
        <w:pStyle w:val="Heading3"/>
        <w:numPr>
          <w:ilvl w:val="2"/>
          <w:numId w:val="1"/>
        </w:numPr>
        <w:rPr/>
      </w:pPr>
      <w:bookmarkStart w:id="3098" w:name="__RefHeading___Toc7974322_73709187"/>
      <w:bookmarkStart w:id="3099" w:name="_Toc1422"/>
      <w:bookmarkEnd w:id="3098"/>
      <w:r>
        <w:rPr>
          <w:rtl w:val="true"/>
        </w:rPr>
        <w:t>خمسه فردوسی‌</w:t>
      </w:r>
      <w:bookmarkEnd w:id="309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الحکیم أبو القاسم الحسن بن إسحاق بن شرف شاه الطوسی المولود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یظهر من فهرس مکتبة حالت أفندی أن نسختها توجد فی تلک المکتبة بإسلامبول لکن الظاهر أنه من غلط النسخة أو أن المراد من الخمسة هو خصوص یوسف و زلیخا المطبوع المنسوب إلی الفردوسی الذی تنظر فی صحة انتسابه إلیه جمع من أهل الاطلاع و لو فرض صحة النسبة فلا دلیل علی أنه من الخمسة فإن ابتکار </w:t>
      </w:r>
      <w:bookmarkStart w:id="3100" w:name="pg11693_132288"/>
    </w:p>
    <w:p>
      <w:pPr>
        <w:pStyle w:val="BookText"/>
        <w:rPr/>
      </w:pPr>
      <w:bookmarkEnd w:id="3100"/>
      <w:r>
        <w:rPr>
          <w:rFonts w:ascii="IRNazanin" w:hAnsi="IRNazanin" w:eastAsia="IRNazanin"/>
          <w:color w:val="111111"/>
          <w:sz w:val="28"/>
          <w:sz w:val="28"/>
          <w:szCs w:val="28"/>
          <w:rtl w:val="true"/>
          <w:lang w:bidi="fa-IR"/>
        </w:rPr>
        <w:t xml:space="preserve">المثنویات الخمس کان من النظامی التفریشی الگنجوی الذی توفی حدود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تجتمع الخمسة فی مجلد واحد الا بعد وفاه النظامی بسنین متطاولة</w:t>
      </w:r>
      <w:r>
        <w:rPr>
          <w:rFonts w:eastAsia="IRNazanin" w:cs="IRNazanin"/>
          <w:color w:val="111111"/>
          <w:sz w:val="28"/>
          <w:szCs w:val="28"/>
          <w:rtl w:val="true"/>
          <w:lang w:bidi="fa-IR"/>
        </w:rPr>
        <w:t>.</w:t>
      </w:r>
    </w:p>
    <w:p>
      <w:pPr>
        <w:pStyle w:val="Heading3"/>
        <w:numPr>
          <w:ilvl w:val="2"/>
          <w:numId w:val="1"/>
        </w:numPr>
        <w:rPr/>
      </w:pPr>
      <w:bookmarkStart w:id="3101" w:name="__RefHeading___Toc7974324_73709187"/>
      <w:bookmarkStart w:id="3102" w:name="_Toc1423"/>
      <w:bookmarkEnd w:id="3101"/>
      <w:r>
        <w:rPr/>
        <w:t>1265</w:t>
      </w:r>
      <w:r>
        <w:rPr>
          <w:rtl w:val="true"/>
        </w:rPr>
        <w:t xml:space="preserve">- </w:t>
      </w:r>
      <w:r>
        <w:rPr>
          <w:rtl w:val="true"/>
        </w:rPr>
        <w:t>خمسه فیضی</w:t>
      </w:r>
      <w:bookmarkEnd w:id="3102"/>
    </w:p>
    <w:p>
      <w:pPr>
        <w:pStyle w:val="BookText"/>
        <w:rPr/>
      </w:pPr>
      <w:r>
        <w:rPr>
          <w:rFonts w:ascii="IRNazanin" w:hAnsi="IRNazanin" w:eastAsia="IRNazanin"/>
          <w:color w:val="111111"/>
          <w:sz w:val="28"/>
          <w:sz w:val="28"/>
          <w:szCs w:val="28"/>
          <w:rtl w:val="true"/>
          <w:lang w:bidi="fa-IR"/>
        </w:rPr>
        <w:t xml:space="preserve">الشیخ أبو الفیض بن الشیخ مبارک الناکوری المولود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شیر علی خان فی مرآة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فی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أخو الشیخ أبو الفضل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السلطان أکبر شاه بنظم الخمسة علی نسق پنج گنج للنظامی فشرع فی أوائل کل واحد منها إلی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فتمم فیها مثنوی نل و دمن فی حکایة معاشقة نل مع دمن فی أربعة آلاف بیت فی مدة أربعة أشهر ثم نظم من المثنوی الثانی الموسوم بمرکز أدوار </w:t>
      </w: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هذا المقدار هو الموجود فی مکتبة مدرسة سپهسالار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یمهله الأجل لإتمام البقیة منه و لا تتمیم الثلاثة الآخر أکبرنامه و سلیمان و بلقیس و هفت کشور أما نل و دمن فقد أخذه من القصص السانسکریتیة بدلا من لیلی و مجنون</w:t>
      </w:r>
      <w:r>
        <w:rPr>
          <w:rFonts w:eastAsia="IRNazanin" w:cs="IRNazanin"/>
          <w:color w:val="111111"/>
          <w:sz w:val="28"/>
          <w:szCs w:val="28"/>
          <w:rtl w:val="true"/>
          <w:lang w:bidi="fa-IR"/>
        </w:rPr>
        <w:t>.</w:t>
      </w:r>
    </w:p>
    <w:p>
      <w:pPr>
        <w:pStyle w:val="Heading3"/>
        <w:numPr>
          <w:ilvl w:val="2"/>
          <w:numId w:val="1"/>
        </w:numPr>
        <w:rPr/>
      </w:pPr>
      <w:bookmarkStart w:id="3103" w:name="__RefHeading___Toc7974326_73709187"/>
      <w:bookmarkStart w:id="3104" w:name="_Toc1424"/>
      <w:bookmarkEnd w:id="3103"/>
      <w:r>
        <w:rPr/>
        <w:t>1266</w:t>
      </w:r>
      <w:r>
        <w:rPr>
          <w:rtl w:val="true"/>
        </w:rPr>
        <w:t xml:space="preserve">- </w:t>
      </w:r>
      <w:r>
        <w:rPr>
          <w:rtl w:val="true"/>
        </w:rPr>
        <w:t>خمسه فوق الدین یزدی</w:t>
      </w:r>
      <w:bookmarkEnd w:id="3104"/>
    </w:p>
    <w:p>
      <w:pPr>
        <w:pStyle w:val="BookText"/>
        <w:rPr/>
      </w:pPr>
      <w:r>
        <w:rPr>
          <w:rFonts w:ascii="IRNazanin" w:hAnsi="IRNazanin" w:eastAsia="IRNazanin"/>
          <w:color w:val="111111"/>
          <w:sz w:val="28"/>
          <w:sz w:val="28"/>
          <w:szCs w:val="28"/>
          <w:rtl w:val="true"/>
          <w:lang w:bidi="fa-IR"/>
        </w:rPr>
        <w:t xml:space="preserve">هو أحمد الیزدی الشاعر الهزال و معاصر الشاه عباس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إلی الهند و مات فی بلدة سورات کذا ذکره الآیتی فی آتشکده یزدان و ذکر من الخمسة فرهاد و شیرین و لیلی و مجنون و قال کلها هزلیات</w:t>
      </w:r>
      <w:r>
        <w:rPr>
          <w:rFonts w:eastAsia="IRNazanin" w:cs="IRNazanin"/>
          <w:color w:val="111111"/>
          <w:sz w:val="28"/>
          <w:szCs w:val="28"/>
          <w:rtl w:val="true"/>
          <w:lang w:bidi="fa-IR"/>
        </w:rPr>
        <w:t>.</w:t>
      </w:r>
    </w:p>
    <w:p>
      <w:pPr>
        <w:pStyle w:val="Heading3"/>
        <w:numPr>
          <w:ilvl w:val="2"/>
          <w:numId w:val="1"/>
        </w:numPr>
        <w:rPr/>
      </w:pPr>
      <w:bookmarkStart w:id="3105" w:name="__RefHeading___Toc7974328_73709187"/>
      <w:bookmarkStart w:id="3106" w:name="_Toc1425"/>
      <w:bookmarkEnd w:id="3105"/>
      <w:r>
        <w:rPr/>
        <w:t>1267</w:t>
      </w:r>
      <w:r>
        <w:rPr>
          <w:rtl w:val="true"/>
        </w:rPr>
        <w:t xml:space="preserve">- </w:t>
      </w:r>
      <w:r>
        <w:rPr>
          <w:rtl w:val="true"/>
        </w:rPr>
        <w:t>خمسه قاسمی گنابادی</w:t>
      </w:r>
      <w:bookmarkEnd w:id="3106"/>
    </w:p>
    <w:p>
      <w:pPr>
        <w:pStyle w:val="BookText"/>
        <w:rPr/>
      </w:pPr>
      <w:r>
        <w:rPr>
          <w:rFonts w:ascii="IRNazanin" w:hAnsi="IRNazanin" w:eastAsia="IRNazanin"/>
          <w:color w:val="111111"/>
          <w:sz w:val="28"/>
          <w:sz w:val="28"/>
          <w:szCs w:val="28"/>
          <w:rtl w:val="true"/>
          <w:lang w:bidi="fa-IR"/>
        </w:rPr>
        <w:t xml:space="preserve">من أشراف بلدة گناباد فی خراسان و معاصر الشاه إسماعیل و الشاه طهماسب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أنه أتم الخمسة، و انما تتبع إسکندرنامه بعنوان شاهنامه فی فتوحات الشاه إسماعیل و لیلی و مجنون قال فی هفت إقلیم إنه أوقف جمع أمواله لمشهد الرضا بخراسان، و نقل أبیاتا من منظومته المسماة ب کارنامه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آتشکده آذر إن له مثنوی آخر باسم خسرو و شیرین</w:t>
      </w:r>
      <w:r>
        <w:rPr>
          <w:rFonts w:eastAsia="IRNazanin" w:cs="IRNazanin"/>
          <w:color w:val="111111"/>
          <w:sz w:val="28"/>
          <w:szCs w:val="28"/>
          <w:rtl w:val="true"/>
          <w:lang w:bidi="fa-IR"/>
        </w:rPr>
        <w:t>.</w:t>
      </w:r>
    </w:p>
    <w:p>
      <w:pPr>
        <w:pStyle w:val="Heading3"/>
        <w:numPr>
          <w:ilvl w:val="2"/>
          <w:numId w:val="1"/>
        </w:numPr>
        <w:rPr/>
      </w:pPr>
      <w:bookmarkStart w:id="3107" w:name="__RefHeading___Toc7974330_73709187"/>
      <w:bookmarkStart w:id="3108" w:name="_Toc1426"/>
      <w:bookmarkEnd w:id="3107"/>
      <w:r>
        <w:rPr/>
        <w:t>1268</w:t>
      </w:r>
      <w:r>
        <w:rPr>
          <w:rtl w:val="true"/>
        </w:rPr>
        <w:t xml:space="preserve">- </w:t>
      </w:r>
      <w:r>
        <w:rPr>
          <w:rtl w:val="true"/>
        </w:rPr>
        <w:t>خمسه کاتبی ترشیزی</w:t>
      </w:r>
      <w:bookmarkEnd w:id="310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محمد بن عبد الله المذکور فی هذا المجلد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خمسته مجمع البحرین أو ذو بحرین و ذو قافیتین کما فی حبیب السیر الجزء الثالث من المجلد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بهرام و گل‌اندام و حسن و عشق و ناظر و منظور و محب 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w:t>
      </w:r>
      <w:bookmarkStart w:id="3109" w:name="pg11693_132289"/>
    </w:p>
    <w:p>
      <w:pPr>
        <w:pStyle w:val="BookText"/>
        <w:rPr/>
      </w:pPr>
      <w:bookmarkEnd w:id="3109"/>
      <w:r>
        <w:rPr>
          <w:rFonts w:ascii="IRNazanin" w:hAnsi="IRNazanin" w:eastAsia="IRNazanin"/>
          <w:color w:val="111111"/>
          <w:sz w:val="28"/>
          <w:sz w:val="28"/>
          <w:szCs w:val="28"/>
          <w:rtl w:val="true"/>
          <w:lang w:bidi="fa-IR"/>
        </w:rPr>
        <w:t xml:space="preserve">نسخه من مجمع البحرین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دولت شاه السمرقندی ناصر و منصور بدل ناظر و منظور و قال إنه توفی بأسترآباد فی تسع و ثلاثین و ثمان مائة</w:t>
      </w:r>
      <w:r>
        <w:rPr>
          <w:rFonts w:eastAsia="IRNazanin" w:cs="IRNazanin"/>
          <w:color w:val="111111"/>
          <w:sz w:val="28"/>
          <w:szCs w:val="28"/>
          <w:rtl w:val="true"/>
          <w:lang w:bidi="fa-IR"/>
        </w:rPr>
        <w:t>.</w:t>
      </w:r>
    </w:p>
    <w:p>
      <w:pPr>
        <w:pStyle w:val="Heading3"/>
        <w:numPr>
          <w:ilvl w:val="2"/>
          <w:numId w:val="1"/>
        </w:numPr>
        <w:rPr/>
      </w:pPr>
      <w:bookmarkStart w:id="3110" w:name="__RefHeading___Toc7974332_73709187"/>
      <w:bookmarkStart w:id="3111" w:name="_Toc1427"/>
      <w:bookmarkEnd w:id="3110"/>
      <w:r>
        <w:rPr/>
        <w:t>1269</w:t>
      </w:r>
      <w:r>
        <w:rPr>
          <w:rtl w:val="true"/>
        </w:rPr>
        <w:t xml:space="preserve">- </w:t>
      </w:r>
      <w:r>
        <w:rPr>
          <w:rtl w:val="true"/>
        </w:rPr>
        <w:t>خمسه لاهوری</w:t>
      </w:r>
      <w:bookmarkEnd w:id="3111"/>
    </w:p>
    <w:p>
      <w:pPr>
        <w:pStyle w:val="BookText"/>
        <w:rPr/>
      </w:pPr>
      <w:r>
        <w:rPr>
          <w:rFonts w:ascii="IRNazanin" w:hAnsi="IRNazanin" w:eastAsia="IRNazanin"/>
          <w:color w:val="111111"/>
          <w:sz w:val="28"/>
          <w:sz w:val="28"/>
          <w:szCs w:val="28"/>
          <w:rtl w:val="true"/>
          <w:lang w:bidi="fa-IR"/>
        </w:rPr>
        <w:t>لأبی البرکات اللاهوری الشاعر رأیت النقل عن إحداها و هی لیلی و مجنون فی کتاب رومئو ژولیت مقایسه با لیلی و مجنون نقلا عن کتاب تذکره روشن</w:t>
      </w:r>
      <w:r>
        <w:rPr>
          <w:rFonts w:eastAsia="IRNazanin" w:cs="IRNazanin"/>
          <w:color w:val="111111"/>
          <w:sz w:val="28"/>
          <w:szCs w:val="28"/>
          <w:rtl w:val="true"/>
          <w:lang w:bidi="fa-IR"/>
        </w:rPr>
        <w:t>.</w:t>
      </w:r>
    </w:p>
    <w:p>
      <w:pPr>
        <w:pStyle w:val="Heading3"/>
        <w:numPr>
          <w:ilvl w:val="2"/>
          <w:numId w:val="1"/>
        </w:numPr>
        <w:rPr/>
      </w:pPr>
      <w:bookmarkStart w:id="3112" w:name="__RefHeading___Toc7974334_73709187"/>
      <w:bookmarkStart w:id="3113" w:name="_Toc1428"/>
      <w:bookmarkEnd w:id="3112"/>
      <w:r>
        <w:rPr/>
        <w:t>1270</w:t>
      </w:r>
      <w:r>
        <w:rPr>
          <w:rtl w:val="true"/>
        </w:rPr>
        <w:t xml:space="preserve">- </w:t>
      </w:r>
      <w:r>
        <w:rPr>
          <w:rtl w:val="true"/>
        </w:rPr>
        <w:t>خمسه مفرده نویس</w:t>
      </w:r>
      <w:bookmarkEnd w:id="3113"/>
    </w:p>
    <w:p>
      <w:pPr>
        <w:pStyle w:val="BookText"/>
        <w:rPr/>
      </w:pPr>
      <w:r>
        <w:rPr>
          <w:rFonts w:ascii="IRNazanin" w:hAnsi="IRNazanin" w:eastAsia="IRNazanin"/>
          <w:color w:val="111111"/>
          <w:sz w:val="28"/>
          <w:sz w:val="28"/>
          <w:szCs w:val="28"/>
          <w:rtl w:val="true"/>
          <w:lang w:bidi="fa-IR"/>
        </w:rPr>
        <w:t xml:space="preserve">للمولی عبدی بیگ نویدی الشیرازی کان من محرری شاه طهماسب و توفی فی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تذکره هفت إقلیم و 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خمستان إحداها هذه و هی تشتمل علی دوحة الصفا و روضة الأزهار و جنة الأثمار و زینت الأوراق و صحیفة الإخلاص</w:t>
      </w:r>
      <w:r>
        <w:rPr>
          <w:rFonts w:eastAsia="IRNazanin" w:cs="IRNazanin"/>
          <w:color w:val="111111"/>
          <w:sz w:val="28"/>
          <w:szCs w:val="28"/>
          <w:rtl w:val="true"/>
          <w:lang w:bidi="fa-IR"/>
        </w:rPr>
        <w:t>.</w:t>
      </w:r>
    </w:p>
    <w:p>
      <w:pPr>
        <w:pStyle w:val="Heading3"/>
        <w:numPr>
          <w:ilvl w:val="2"/>
          <w:numId w:val="1"/>
        </w:numPr>
        <w:rPr/>
      </w:pPr>
      <w:bookmarkStart w:id="3114" w:name="__RefHeading___Toc7974336_73709187"/>
      <w:bookmarkStart w:id="3115" w:name="_Toc1429"/>
      <w:bookmarkEnd w:id="3114"/>
      <w:r>
        <w:rPr/>
        <w:t>1271</w:t>
      </w:r>
      <w:r>
        <w:rPr>
          <w:rtl w:val="true"/>
        </w:rPr>
        <w:t xml:space="preserve">- </w:t>
      </w:r>
      <w:r>
        <w:rPr>
          <w:rtl w:val="true"/>
        </w:rPr>
        <w:t>خمسه مفرده نویس</w:t>
      </w:r>
      <w:bookmarkEnd w:id="3115"/>
    </w:p>
    <w:p>
      <w:pPr>
        <w:pStyle w:val="BookText"/>
        <w:rPr/>
      </w:pPr>
      <w:r>
        <w:rPr>
          <w:rFonts w:ascii="IRNazanin" w:hAnsi="IRNazanin" w:eastAsia="IRNazanin"/>
          <w:color w:val="111111"/>
          <w:sz w:val="28"/>
          <w:sz w:val="28"/>
          <w:szCs w:val="28"/>
          <w:rtl w:val="true"/>
          <w:lang w:bidi="fa-IR"/>
        </w:rPr>
        <w:t>أیضا للمولی عبدی نویدی المذکور، و هذه هی الخمسة الثانیة له، تشتمل علی جام جمشیدی و هفت أختر و بهرام‌نامه و لیلی و مجنون و آیینه سکندری رأیت النقل عنه فی مقالة فارسیة لأحمد السهیلی الخوانساری فی الشعراء المتتبعین لمثنویات النظامی</w:t>
      </w:r>
      <w:r>
        <w:rPr>
          <w:rFonts w:eastAsia="IRNazanin" w:cs="IRNazanin"/>
          <w:color w:val="111111"/>
          <w:sz w:val="28"/>
          <w:szCs w:val="28"/>
          <w:rtl w:val="true"/>
          <w:lang w:bidi="fa-IR"/>
        </w:rPr>
        <w:t>.</w:t>
      </w:r>
    </w:p>
    <w:p>
      <w:pPr>
        <w:pStyle w:val="Heading3"/>
        <w:numPr>
          <w:ilvl w:val="2"/>
          <w:numId w:val="1"/>
        </w:numPr>
        <w:rPr/>
      </w:pPr>
      <w:bookmarkStart w:id="3116" w:name="__RefHeading___Toc7974338_73709187"/>
      <w:bookmarkStart w:id="3117" w:name="_Toc1430"/>
      <w:bookmarkEnd w:id="3116"/>
      <w:r>
        <w:rPr/>
        <w:t>1272</w:t>
      </w:r>
      <w:r>
        <w:rPr>
          <w:rtl w:val="true"/>
        </w:rPr>
        <w:t xml:space="preserve">- </w:t>
      </w:r>
      <w:r>
        <w:rPr>
          <w:rtl w:val="true"/>
        </w:rPr>
        <w:t>خمسه مکتبی</w:t>
      </w:r>
      <w:bookmarkEnd w:id="3117"/>
    </w:p>
    <w:p>
      <w:pPr>
        <w:pStyle w:val="BookText"/>
        <w:rPr/>
      </w:pPr>
      <w:r>
        <w:rPr>
          <w:rFonts w:ascii="IRNazanin" w:hAnsi="IRNazanin" w:eastAsia="IRNazanin"/>
          <w:color w:val="111111"/>
          <w:sz w:val="28"/>
          <w:sz w:val="28"/>
          <w:szCs w:val="28"/>
          <w:rtl w:val="true"/>
          <w:lang w:bidi="fa-IR"/>
        </w:rPr>
        <w:t xml:space="preserve">الشاعر الشیرازی کان معلما للأطفال هناک اشتهر من هذه الخمسة لیلی و مجنون و قد طبع مکررا، ثم مخزن الأسرار و له کلمات علیه غراء نظم لستین کلمة من کلمات علی علیه السلام طبع فی طهران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نظم لیلی و مجنون باسم الأمیر قاسم الذی ولی شیراز عن حکام آق‌قوینلو فی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الشاعر حیا فی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سافر الشاه إسماعیل إلی شیراز کما ذکر فی رومئو ژولیت مقایسه با لیلی و مجنون تألیف علی أصغر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لیلی و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طرفه که پنج گنج از در</w:t>
      </w:r>
    </w:p>
    <w:p>
      <w:pPr>
        <w:pStyle w:val="BookText"/>
        <w:rPr/>
      </w:pPr>
      <w:r>
        <w:rPr>
          <w:rFonts w:ascii="IRNazanin" w:hAnsi="IRNazanin" w:eastAsia="IRNazanin"/>
          <w:color w:val="111111"/>
          <w:sz w:val="28"/>
          <w:sz w:val="28"/>
          <w:szCs w:val="28"/>
          <w:rtl w:val="true"/>
          <w:lang w:bidi="fa-IR"/>
        </w:rPr>
        <w:t>خواهم به کفت تهی کنم پر</w:t>
      </w:r>
    </w:p>
    <w:p>
      <w:pPr>
        <w:pStyle w:val="BookText"/>
        <w:rPr/>
      </w:pPr>
      <w:r>
        <w:rPr>
          <w:rFonts w:ascii="IRNazanin" w:hAnsi="IRNazanin" w:eastAsia="IRNazanin"/>
          <w:color w:val="111111"/>
          <w:sz w:val="28"/>
          <w:sz w:val="28"/>
          <w:szCs w:val="28"/>
          <w:rtl w:val="true"/>
          <w:lang w:bidi="fa-IR"/>
        </w:rPr>
        <w:t>از گفتن خمسه أم که نامی است</w:t>
      </w:r>
    </w:p>
    <w:p>
      <w:pPr>
        <w:pStyle w:val="BookText"/>
        <w:rPr/>
      </w:pPr>
      <w:r>
        <w:rPr>
          <w:rFonts w:ascii="IRNazanin" w:hAnsi="IRNazanin" w:eastAsia="IRNazanin"/>
          <w:color w:val="111111"/>
          <w:sz w:val="28"/>
          <w:sz w:val="28"/>
          <w:szCs w:val="28"/>
          <w:rtl w:val="true"/>
          <w:lang w:bidi="fa-IR"/>
        </w:rPr>
        <w:t>مقصود ستایش نظامی است</w:t>
      </w:r>
    </w:p>
    <w:p>
      <w:pPr>
        <w:pStyle w:val="BookText"/>
        <w:rPr/>
      </w:pPr>
      <w:r>
        <w:rPr>
          <w:rFonts w:ascii="IRNazanin" w:hAnsi="IRNazanin" w:eastAsia="IRNazanin"/>
          <w:color w:val="111111"/>
          <w:sz w:val="28"/>
          <w:sz w:val="28"/>
          <w:szCs w:val="28"/>
          <w:rtl w:val="true"/>
          <w:lang w:bidi="fa-IR"/>
        </w:rPr>
        <w:t>فیظهر أنه کان یرید نظم خمسة کالنظامی، و لکن لا نعلم هل أتمه أم لا</w:t>
      </w:r>
      <w:r>
        <w:rPr>
          <w:rFonts w:eastAsia="IRNazanin" w:cs="IRNazanin"/>
          <w:color w:val="111111"/>
          <w:sz w:val="28"/>
          <w:szCs w:val="28"/>
          <w:rtl w:val="true"/>
          <w:lang w:bidi="fa-IR"/>
        </w:rPr>
        <w:t>.</w:t>
      </w:r>
    </w:p>
    <w:p>
      <w:pPr>
        <w:pStyle w:val="Heading3"/>
        <w:numPr>
          <w:ilvl w:val="2"/>
          <w:numId w:val="1"/>
        </w:numPr>
        <w:rPr/>
      </w:pPr>
      <w:bookmarkStart w:id="3118" w:name="__RefHeading___Toc7974340_73709187"/>
      <w:bookmarkStart w:id="3119" w:name="_Toc1431"/>
      <w:bookmarkEnd w:id="3118"/>
      <w:r>
        <w:rPr>
          <w:rtl w:val="true"/>
        </w:rPr>
        <w:t>خمسه نامی‌</w:t>
      </w:r>
      <w:bookmarkEnd w:id="311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صادق مؤلف تاریخ گیتی‌گشا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باسمه نامه نامی</w:t>
      </w:r>
      <w:r>
        <w:rPr>
          <w:rFonts w:eastAsia="IRNazanin" w:cs="IRNazanin"/>
          <w:color w:val="111111"/>
          <w:sz w:val="28"/>
          <w:szCs w:val="28"/>
          <w:rtl w:val="true"/>
          <w:lang w:bidi="fa-IR"/>
        </w:rPr>
        <w:t xml:space="preserve">. </w:t>
      </w:r>
      <w:bookmarkStart w:id="3120" w:name="pg11693_132290"/>
    </w:p>
    <w:p>
      <w:pPr>
        <w:pStyle w:val="Heading3"/>
        <w:numPr>
          <w:ilvl w:val="2"/>
          <w:numId w:val="1"/>
        </w:numPr>
        <w:rPr/>
      </w:pPr>
      <w:bookmarkStart w:id="3121" w:name="__RefHeading___Toc7974342_73709187"/>
      <w:bookmarkStart w:id="3122" w:name="_Toc1432"/>
      <w:bookmarkEnd w:id="3120"/>
      <w:bookmarkEnd w:id="3121"/>
      <w:r>
        <w:rPr/>
        <w:t>1273</w:t>
      </w:r>
      <w:r>
        <w:rPr>
          <w:rtl w:val="true"/>
        </w:rPr>
        <w:t xml:space="preserve">- </w:t>
      </w:r>
      <w:r>
        <w:rPr>
          <w:rtl w:val="true"/>
        </w:rPr>
        <w:t>خمسه نظامی</w:t>
      </w:r>
      <w:bookmarkEnd w:id="3122"/>
    </w:p>
    <w:p>
      <w:pPr>
        <w:pStyle w:val="BookText"/>
        <w:rPr/>
      </w:pPr>
      <w:r>
        <w:rPr>
          <w:rFonts w:ascii="IRNazanin" w:hAnsi="IRNazanin" w:eastAsia="IRNazanin"/>
          <w:color w:val="111111"/>
          <w:sz w:val="28"/>
          <w:sz w:val="28"/>
          <w:szCs w:val="28"/>
          <w:rtl w:val="true"/>
          <w:lang w:bidi="fa-IR"/>
        </w:rPr>
        <w:t>أو 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لنظام الدین أبو محمد ویس بن یوسف بن زکی بن مؤید المطرزی التفرشی الگنجوی المولود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یظهر من القرائن المذکورة فی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تشتمل 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الأسرار فی </w:t>
      </w:r>
      <w:r>
        <w:rPr>
          <w:rFonts w:eastAsia="IRNazanin" w:cs="IRNazanin"/>
          <w:color w:val="111111"/>
          <w:sz w:val="28"/>
          <w:szCs w:val="28"/>
          <w:rtl w:val="true"/>
          <w:lang w:bidi="fa-IR"/>
        </w:rPr>
        <w:t>(</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فی </w:t>
      </w:r>
      <w:r>
        <w:rPr>
          <w:rFonts w:eastAsia="IRNazanin" w:cs="IRNazanin"/>
          <w:color w:val="111111"/>
          <w:sz w:val="28"/>
          <w:szCs w:val="28"/>
          <w:rtl w:val="true"/>
          <w:lang w:bidi="fa-IR"/>
        </w:rPr>
        <w:t>(</w:t>
      </w:r>
      <w:r>
        <w:rPr>
          <w:rFonts w:eastAsia="IRNazanin" w:cs="IRNazanin"/>
          <w:color w:val="111111"/>
          <w:sz w:val="28"/>
          <w:szCs w:val="28"/>
          <w:lang w:bidi="fa-IR"/>
        </w:rPr>
        <w:t>4914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فی </w:t>
      </w:r>
      <w:r>
        <w:rPr>
          <w:rFonts w:eastAsia="IRNazanin" w:cs="IRNazanin"/>
          <w:color w:val="111111"/>
          <w:sz w:val="28"/>
          <w:szCs w:val="28"/>
          <w:rtl w:val="true"/>
          <w:lang w:bidi="fa-IR"/>
        </w:rPr>
        <w:t>(</w:t>
      </w:r>
      <w:r>
        <w:rPr>
          <w:rFonts w:eastAsia="IRNazanin" w:cs="IRNazanin"/>
          <w:color w:val="111111"/>
          <w:sz w:val="28"/>
          <w:szCs w:val="28"/>
          <w:lang w:bidi="fa-IR"/>
        </w:rPr>
        <w:t>4450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پیکر فی </w:t>
      </w:r>
      <w:r>
        <w:rPr>
          <w:rFonts w:eastAsia="IRNazanin" w:cs="IRNazanin"/>
          <w:color w:val="111111"/>
          <w:sz w:val="28"/>
          <w:szCs w:val="28"/>
          <w:rtl w:val="true"/>
          <w:lang w:bidi="fa-IR"/>
        </w:rPr>
        <w:t>(</w:t>
      </w:r>
      <w:r>
        <w:rPr>
          <w:rFonts w:eastAsia="IRNazanin" w:cs="IRNazanin"/>
          <w:color w:val="111111"/>
          <w:sz w:val="28"/>
          <w:szCs w:val="28"/>
          <w:lang w:bidi="fa-IR"/>
        </w:rPr>
        <w:t>4577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إسکندرنامه و هذه الأخیرة تشتمل علی جزءین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إقبال‌نامه فی </w:t>
      </w:r>
      <w:r>
        <w:rPr>
          <w:rFonts w:eastAsia="IRNazanin" w:cs="IRNazanin"/>
          <w:color w:val="111111"/>
          <w:sz w:val="28"/>
          <w:szCs w:val="28"/>
          <w:rtl w:val="true"/>
          <w:lang w:bidi="fa-IR"/>
        </w:rPr>
        <w:t>(</w:t>
      </w: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هذه الخمسة بعد وفاه النظامی فی مکان واحد و سمیت بخمسة أو 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تتبع النظامی فی نظم المثنویات الخمسة رجال کثیرون و بعضهم نظم علی نهجة أقل من الخمسة أو أکثر فارسیا و هندیا و ترکیا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نفیسة من خمسة النظامی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مکررا فی أروپا و الهند و إیران و إستانبول و غیرها</w:t>
      </w:r>
      <w:r>
        <w:rPr>
          <w:rFonts w:eastAsia="IRNazanin" w:cs="IRNazanin"/>
          <w:color w:val="111111"/>
          <w:sz w:val="28"/>
          <w:szCs w:val="28"/>
          <w:rtl w:val="true"/>
          <w:lang w:bidi="fa-IR"/>
        </w:rPr>
        <w:t>.</w:t>
      </w:r>
    </w:p>
    <w:p>
      <w:pPr>
        <w:pStyle w:val="Heading3"/>
        <w:numPr>
          <w:ilvl w:val="2"/>
          <w:numId w:val="1"/>
        </w:numPr>
        <w:rPr/>
      </w:pPr>
      <w:bookmarkStart w:id="3123" w:name="__RefHeading___Toc7974344_73709187"/>
      <w:bookmarkStart w:id="3124" w:name="_Toc1433"/>
      <w:bookmarkEnd w:id="3123"/>
      <w:r>
        <w:rPr/>
        <w:t>1274</w:t>
      </w:r>
      <w:r>
        <w:rPr>
          <w:rtl w:val="true"/>
        </w:rPr>
        <w:t xml:space="preserve">- </w:t>
      </w:r>
      <w:r>
        <w:rPr>
          <w:rtl w:val="true"/>
        </w:rPr>
        <w:t>خمسه نوائی</w:t>
      </w:r>
      <w:bookmarkEnd w:id="312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خمسة مثنویات ترکیة جغتائیة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 علی شیر المتخلص فی شعره الفارسی بالفانی و فی شعره الترکی بالنوائی، المولود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دولت شاه السمرقندی هی أول خمسة ترکیة، تشتمل 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حیرة الأبرار، فرغ من نظمه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 لیلی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و شیرین،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سیارة، فرغ من نظم الأخیرین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سکندری، فی وقایع إسکندر، و بدأ فیه بمختصر من تاریخ إیران القدیم طبقا للأساطیر القدیمة من الپیشدادیین و الکیانیین و الأشکانیین ثم الساسانیین، توجد نسخه منه مستقلة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ضمن الخمسة مجموعة کما ذکر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للنوائی غیر هذه الخمسة و غیر دواوینه الأربعة لأوائل عمره و شبابه و کهولته و أواخر عمره، تألیفات ذکرت فی قاموس الأعلام الترکیة، منها محبوب القلوب و مجالس النفائس المطبوع ترجمته الفارسیة، و سراج المسلمین و لسان الطیر و محاکمة اللغتین أی الفارسیة و الترکیة، و قد طبع ترجمته الفارسیة أیضا، و حالات پهلوان محمد أبو سعید و حالات سید حسن أردشیر و عروض ترکی و تواریخ و قافیة و مفردات معما و منشئات ترکی و قصة شیخ صنعان و ترجمه نفحات الأنس </w:t>
      </w:r>
      <w:bookmarkStart w:id="3125" w:name="pg11693_132291"/>
    </w:p>
    <w:p>
      <w:pPr>
        <w:pStyle w:val="BookText"/>
        <w:rPr/>
      </w:pPr>
      <w:bookmarkEnd w:id="3125"/>
      <w:r>
        <w:rPr>
          <w:rFonts w:ascii="IRNazanin" w:hAnsi="IRNazanin" w:eastAsia="IRNazanin"/>
          <w:color w:val="111111"/>
          <w:sz w:val="28"/>
          <w:sz w:val="28"/>
          <w:szCs w:val="28"/>
          <w:rtl w:val="true"/>
          <w:lang w:bidi="fa-IR"/>
        </w:rPr>
        <w:t xml:space="preserve">ترجمه نثر اللآلی و نظم الجواهر کلها ترکیة جغتائیة الا الأخیرة فإنها فارسیة و قال فی تحفه سامی إن دیوانه الخامس بالفارسیة فی ستة آلاف بیت، و الأربعة الترکیة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النوائب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النبات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الوسائط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الکبیر و له قسام المحبة و قال فی مرآة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تحفه الأبرار بالفارسیة</w:t>
      </w:r>
      <w:r>
        <w:rPr>
          <w:rFonts w:eastAsia="IRNazanin" w:cs="IRNazanin"/>
          <w:color w:val="111111"/>
          <w:sz w:val="28"/>
          <w:szCs w:val="28"/>
          <w:rtl w:val="true"/>
          <w:lang w:bidi="fa-IR"/>
        </w:rPr>
        <w:t>.</w:t>
      </w:r>
    </w:p>
    <w:p>
      <w:pPr>
        <w:pStyle w:val="Heading3"/>
        <w:numPr>
          <w:ilvl w:val="2"/>
          <w:numId w:val="1"/>
        </w:numPr>
        <w:rPr/>
      </w:pPr>
      <w:bookmarkStart w:id="3126" w:name="__RefHeading___Toc7974346_73709187"/>
      <w:bookmarkStart w:id="3127" w:name="_Toc1434"/>
      <w:bookmarkEnd w:id="3126"/>
      <w:r>
        <w:rPr/>
        <w:t>1275</w:t>
      </w:r>
      <w:r>
        <w:rPr>
          <w:rtl w:val="true"/>
        </w:rPr>
        <w:t xml:space="preserve">- </w:t>
      </w:r>
      <w:r>
        <w:rPr>
          <w:rtl w:val="true"/>
        </w:rPr>
        <w:t>خمسه نوعی‌زاده</w:t>
      </w:r>
      <w:bookmarkEnd w:id="3127"/>
    </w:p>
    <w:p>
      <w:pPr>
        <w:pStyle w:val="BookText"/>
        <w:rPr/>
      </w:pPr>
      <w:r>
        <w:rPr>
          <w:rFonts w:ascii="IRNazanin" w:hAnsi="IRNazanin" w:eastAsia="IRNazanin"/>
          <w:color w:val="111111"/>
          <w:sz w:val="28"/>
          <w:sz w:val="28"/>
          <w:szCs w:val="28"/>
          <w:rtl w:val="true"/>
          <w:lang w:bidi="fa-IR"/>
        </w:rPr>
        <w:t xml:space="preserve">هو عطاء الله بن یحیی المعروف بنوعی‌زاده المتوفی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الظنون إن أولاها ساقی‌نامه، و الثانیة نفحة الأزهار، و هفت‌خان و الرابعة صحبة الأبکار و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فراجعه</w:t>
      </w:r>
      <w:r>
        <w:rPr>
          <w:rFonts w:eastAsia="IRNazanin" w:cs="IRNazanin"/>
          <w:color w:val="111111"/>
          <w:sz w:val="28"/>
          <w:szCs w:val="28"/>
          <w:rtl w:val="true"/>
          <w:lang w:bidi="fa-IR"/>
        </w:rPr>
        <w:t>.</w:t>
      </w:r>
    </w:p>
    <w:p>
      <w:pPr>
        <w:pStyle w:val="Heading3"/>
        <w:numPr>
          <w:ilvl w:val="2"/>
          <w:numId w:val="1"/>
        </w:numPr>
        <w:rPr/>
      </w:pPr>
      <w:bookmarkStart w:id="3128" w:name="__RefHeading___Toc7974348_73709187"/>
      <w:bookmarkStart w:id="3129" w:name="_Toc1435"/>
      <w:bookmarkEnd w:id="3128"/>
      <w:r>
        <w:rPr/>
        <w:t>1276</w:t>
      </w:r>
      <w:r>
        <w:rPr>
          <w:rtl w:val="true"/>
        </w:rPr>
        <w:t xml:space="preserve">- </w:t>
      </w:r>
      <w:r>
        <w:rPr>
          <w:rtl w:val="true"/>
        </w:rPr>
        <w:t>خمسه هاتفی</w:t>
      </w:r>
      <w:bookmarkEnd w:id="3129"/>
    </w:p>
    <w:p>
      <w:pPr>
        <w:pStyle w:val="BookText"/>
        <w:rPr/>
      </w:pPr>
      <w:r>
        <w:rPr>
          <w:rFonts w:ascii="IRNazanin" w:hAnsi="IRNazanin" w:eastAsia="IRNazanin"/>
          <w:color w:val="111111"/>
          <w:sz w:val="28"/>
          <w:sz w:val="28"/>
          <w:szCs w:val="28"/>
          <w:rtl w:val="true"/>
          <w:lang w:bidi="fa-IR"/>
        </w:rPr>
        <w:t>هو المولی عبد الله الخرجردی الخبوشانی الجامی ابن أخت المولی عبد الرحمن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یوفق لإتمام الخمسة فخرج منها أربعة و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 خسرو،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منظر،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تیمورنامه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بنظمها علی هذا الترتیب فی آخر تمرنامه، و الجمیع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Heading3"/>
        <w:numPr>
          <w:ilvl w:val="2"/>
          <w:numId w:val="1"/>
        </w:numPr>
        <w:rPr/>
      </w:pPr>
      <w:bookmarkStart w:id="3130" w:name="__RefHeading___Toc7974350_73709187"/>
      <w:bookmarkStart w:id="3131" w:name="_Toc1436"/>
      <w:bookmarkEnd w:id="3130"/>
      <w:r>
        <w:rPr/>
        <w:t>1277</w:t>
      </w:r>
      <w:r>
        <w:rPr>
          <w:rtl w:val="true"/>
        </w:rPr>
        <w:t xml:space="preserve">- </w:t>
      </w:r>
      <w:r>
        <w:rPr>
          <w:rtl w:val="true"/>
        </w:rPr>
        <w:t>خمسه هدایت</w:t>
      </w:r>
      <w:bookmarkEnd w:id="3131"/>
    </w:p>
    <w:p>
      <w:pPr>
        <w:pStyle w:val="BookText"/>
        <w:rPr/>
      </w:pPr>
      <w:r>
        <w:rPr>
          <w:rFonts w:ascii="IRNazanin" w:hAnsi="IRNazanin" w:eastAsia="IRNazanin"/>
          <w:color w:val="111111"/>
          <w:sz w:val="28"/>
          <w:sz w:val="28"/>
          <w:szCs w:val="28"/>
          <w:rtl w:val="true"/>
          <w:lang w:bidi="fa-IR"/>
        </w:rPr>
        <w:t>الطهرانی مشرف الإصطبل للشاه عباس و طهماسب الصفویین اسمه میرزا حسین، و هو طهرانی کما فی جمیع التذاکر الا مجمع الفصحاء فإنه قال 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خمس مثنویات فی قبال الخمسة النظامیة فی حدود العشرین ألف بیت لیس فیها بیتا واحدا له معنی صحیح، فلما عرضه علی الشاه ادعی الشاه أنه وجد فیها ثلاثة أبیات یفهم منها معنی و أمر به فاقتلعت ثلاثة من أسنانه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التذاکر عدة أبیات من هذه الخمسة فمن إسکندرنامه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عاقلی بخیه بر مو مزن</w:t>
      </w:r>
    </w:p>
    <w:p>
      <w:pPr>
        <w:pStyle w:val="BookText"/>
        <w:rPr/>
      </w:pPr>
      <w:r>
        <w:rPr>
          <w:rFonts w:ascii="IRNazanin" w:hAnsi="IRNazanin" w:eastAsia="IRNazanin"/>
          <w:color w:val="111111"/>
          <w:sz w:val="28"/>
          <w:sz w:val="28"/>
          <w:szCs w:val="28"/>
          <w:rtl w:val="true"/>
          <w:lang w:bidi="fa-IR"/>
        </w:rPr>
        <w:t>بجز پنبه بر نعل آهو مزن</w:t>
      </w:r>
    </w:p>
    <w:p>
      <w:pPr>
        <w:pStyle w:val="BookText"/>
        <w:rPr/>
      </w:pPr>
      <w:r>
        <w:rPr>
          <w:rFonts w:ascii="IRNazanin" w:hAnsi="IRNazanin" w:eastAsia="IRNazanin"/>
          <w:color w:val="111111"/>
          <w:sz w:val="28"/>
          <w:sz w:val="28"/>
          <w:szCs w:val="28"/>
          <w:rtl w:val="true"/>
          <w:lang w:bidi="fa-IR"/>
        </w:rPr>
        <w:t>و من لیلی مجنون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ز عشق می‌زدم لاف</w:t>
      </w:r>
    </w:p>
    <w:p>
      <w:pPr>
        <w:pStyle w:val="BookText"/>
        <w:rPr/>
      </w:pPr>
      <w:r>
        <w:rPr>
          <w:rFonts w:ascii="IRNazanin" w:hAnsi="IRNazanin" w:eastAsia="IRNazanin"/>
          <w:color w:val="111111"/>
          <w:sz w:val="28"/>
          <w:sz w:val="28"/>
          <w:szCs w:val="28"/>
          <w:rtl w:val="true"/>
          <w:lang w:bidi="fa-IR"/>
        </w:rPr>
        <w:t>اردک بچه می‌فروخت علاف</w:t>
      </w:r>
    </w:p>
    <w:p>
      <w:pPr>
        <w:pStyle w:val="BookText"/>
        <w:rPr/>
      </w:pPr>
      <w:r>
        <w:rPr>
          <w:rFonts w:ascii="IRNazanin" w:hAnsi="IRNazanin" w:eastAsia="IRNazanin"/>
          <w:color w:val="111111"/>
          <w:sz w:val="28"/>
          <w:sz w:val="28"/>
          <w:szCs w:val="28"/>
          <w:rtl w:val="true"/>
          <w:lang w:bidi="fa-IR"/>
        </w:rPr>
        <w:t>عاشق سک یرقه بود و میمون</w:t>
      </w:r>
    </w:p>
    <w:p>
      <w:pPr>
        <w:pStyle w:val="BookText"/>
        <w:rPr/>
      </w:pPr>
      <w:r>
        <w:rPr>
          <w:rFonts w:ascii="IRNazanin" w:hAnsi="IRNazanin" w:eastAsia="IRNazanin"/>
          <w:color w:val="111111"/>
          <w:sz w:val="28"/>
          <w:sz w:val="28"/>
          <w:szCs w:val="28"/>
          <w:rtl w:val="true"/>
          <w:lang w:bidi="fa-IR"/>
        </w:rPr>
        <w:t>آوازه بلند شد که مجنون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تذکره روز روشن و غیره إن له هفت پیکر و خسرو شیرین و أوردوا منها أبیاتا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أن هذه الأبیات ذکرت بعینها بعد ترجمه مقصود بیگ </w:t>
      </w:r>
      <w:bookmarkStart w:id="3132" w:name="pg11693_132292"/>
    </w:p>
    <w:p>
      <w:pPr>
        <w:pStyle w:val="BookText"/>
        <w:rPr/>
      </w:pPr>
      <w:bookmarkEnd w:id="3132"/>
      <w:r>
        <w:rPr>
          <w:rFonts w:ascii="IRNazanin" w:hAnsi="IRNazanin" w:eastAsia="IRNazanin"/>
          <w:color w:val="111111"/>
          <w:sz w:val="28"/>
          <w:sz w:val="28"/>
          <w:szCs w:val="28"/>
          <w:rtl w:val="true"/>
          <w:lang w:bidi="fa-IR"/>
        </w:rPr>
        <w:t>الشیرازی فی 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طهران و الظاهر إنها من غلط النسخة</w:t>
      </w:r>
    </w:p>
    <w:p>
      <w:pPr>
        <w:pStyle w:val="Heading3"/>
        <w:numPr>
          <w:ilvl w:val="2"/>
          <w:numId w:val="1"/>
        </w:numPr>
        <w:rPr/>
      </w:pPr>
      <w:bookmarkStart w:id="3133" w:name="__RefHeading___Toc7974352_73709187"/>
      <w:bookmarkStart w:id="3134" w:name="_Toc1437"/>
      <w:bookmarkEnd w:id="3133"/>
      <w:r>
        <w:rPr/>
        <w:t>1278</w:t>
      </w:r>
      <w:r>
        <w:rPr>
          <w:rtl w:val="true"/>
        </w:rPr>
        <w:t xml:space="preserve">- </w:t>
      </w:r>
      <w:r>
        <w:rPr>
          <w:rtl w:val="true"/>
        </w:rPr>
        <w:t>الخمسة الطبیة</w:t>
      </w:r>
      <w:bookmarkEnd w:id="3134"/>
    </w:p>
    <w:p>
      <w:pPr>
        <w:pStyle w:val="BookText"/>
        <w:rPr/>
      </w:pPr>
      <w:r>
        <w:rPr>
          <w:rFonts w:ascii="IRNazanin" w:hAnsi="IRNazanin" w:eastAsia="IRNazanin"/>
          <w:color w:val="111111"/>
          <w:sz w:val="28"/>
          <w:sz w:val="28"/>
          <w:szCs w:val="28"/>
          <w:rtl w:val="true"/>
          <w:lang w:bidi="fa-IR"/>
        </w:rPr>
        <w:t xml:space="preserve">أو الخمسة النجیبیة السمرقندیة نجیب الدین أبی حامد محمد بن علی بن عمر السمرقندی الشهید بهراة فی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کتب فی الطب، ذکرنا الکتاب الثالث منها و هو الأغذیة و الأشربة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الرابع قرابادین المفردات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وقفه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الکتاب الرابع من الخمسة النجیبیة السمرقندیة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135" w:name="__RefHeading___Toc7974354_73709187"/>
      <w:bookmarkStart w:id="3136" w:name="_Toc1438"/>
      <w:bookmarkEnd w:id="3135"/>
      <w:r>
        <w:rPr/>
        <w:t>1279</w:t>
      </w:r>
      <w:r>
        <w:rPr>
          <w:rtl w:val="true"/>
        </w:rPr>
        <w:t xml:space="preserve">- </w:t>
      </w:r>
      <w:r>
        <w:rPr>
          <w:rtl w:val="true"/>
        </w:rPr>
        <w:t>الخمسة الشرقیة</w:t>
      </w:r>
      <w:bookmarkEnd w:id="3136"/>
    </w:p>
    <w:p>
      <w:pPr>
        <w:pStyle w:val="BookText"/>
        <w:rPr/>
      </w:pPr>
      <w:r>
        <w:rPr>
          <w:rFonts w:ascii="IRNazanin" w:hAnsi="IRNazanin" w:eastAsia="IRNazanin"/>
          <w:color w:val="111111"/>
          <w:sz w:val="28"/>
          <w:sz w:val="28"/>
          <w:szCs w:val="28"/>
          <w:rtl w:val="true"/>
          <w:lang w:bidi="fa-IR"/>
        </w:rPr>
        <w:t xml:space="preserve">فی خمس مسائل معضلة أصولیة و فقهیة للشیخ علی بن المولی محمد جعفر شریعتمدار الأسترآبادی الطهرانی، المتوفی بها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w:t>
      </w:r>
      <w:r>
        <w:rPr>
          <w:rFonts w:eastAsia="IRNazanin" w:cs="IRNazanin"/>
          <w:color w:val="111111"/>
          <w:sz w:val="28"/>
          <w:szCs w:val="28"/>
          <w:rtl w:val="true"/>
          <w:lang w:bidi="fa-IR"/>
        </w:rPr>
        <w:t>.</w:t>
      </w:r>
    </w:p>
    <w:p>
      <w:pPr>
        <w:pStyle w:val="Heading3"/>
        <w:numPr>
          <w:ilvl w:val="2"/>
          <w:numId w:val="1"/>
        </w:numPr>
        <w:rPr/>
      </w:pPr>
      <w:bookmarkStart w:id="3137" w:name="__RefHeading___Toc7974356_73709187"/>
      <w:bookmarkStart w:id="3138" w:name="_Toc1439"/>
      <w:bookmarkEnd w:id="3137"/>
      <w:r>
        <w:rPr/>
        <w:t>1280</w:t>
      </w:r>
      <w:r>
        <w:rPr>
          <w:rtl w:val="true"/>
        </w:rPr>
        <w:t xml:space="preserve">- </w:t>
      </w:r>
      <w:r>
        <w:rPr>
          <w:rtl w:val="true"/>
        </w:rPr>
        <w:t>کتاب خمسة عشر</w:t>
      </w:r>
      <w:bookmarkEnd w:id="3138"/>
    </w:p>
    <w:p>
      <w:pPr>
        <w:pStyle w:val="BookText"/>
        <w:rPr/>
      </w:pPr>
      <w:r>
        <w:rPr>
          <w:rFonts w:ascii="IRNazanin" w:hAnsi="IRNazanin" w:eastAsia="IRNazanin"/>
          <w:color w:val="111111"/>
          <w:sz w:val="28"/>
          <w:sz w:val="28"/>
          <w:szCs w:val="28"/>
          <w:rtl w:val="true"/>
          <w:lang w:bidi="fa-IR"/>
        </w:rPr>
        <w:t xml:space="preserve">لأبی موسی جابری حیان الکیمیاوی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3"/>
        <w:numPr>
          <w:ilvl w:val="2"/>
          <w:numId w:val="1"/>
        </w:numPr>
        <w:rPr/>
      </w:pPr>
      <w:bookmarkStart w:id="3139" w:name="__RefHeading___Toc7974358_73709187"/>
      <w:bookmarkStart w:id="3140" w:name="_Toc1440"/>
      <w:bookmarkEnd w:id="3139"/>
      <w:r>
        <w:rPr/>
        <w:t>1281</w:t>
      </w:r>
      <w:r>
        <w:rPr>
          <w:rtl w:val="true"/>
        </w:rPr>
        <w:t xml:space="preserve">- </w:t>
      </w:r>
      <w:r>
        <w:rPr>
          <w:rtl w:val="true"/>
        </w:rPr>
        <w:t>الخمیسیة</w:t>
      </w:r>
      <w:bookmarkEnd w:id="3140"/>
    </w:p>
    <w:p>
      <w:pPr>
        <w:pStyle w:val="BookText"/>
        <w:rPr/>
      </w:pPr>
      <w:r>
        <w:rPr>
          <w:rFonts w:ascii="IRNazanin" w:hAnsi="IRNazanin" w:eastAsia="IRNazanin"/>
          <w:color w:val="111111"/>
          <w:sz w:val="28"/>
          <w:sz w:val="28"/>
          <w:szCs w:val="28"/>
          <w:rtl w:val="true"/>
          <w:lang w:bidi="fa-IR"/>
        </w:rPr>
        <w:t xml:space="preserve">فی الرمل لبعض الأصحاب، سماه باسم من کان سبب التصنیف و هو خمیس،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علی نعمائه و أشکره علی تواتر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ضمن مجموعة فی کتب الشیخ عبد الحسین الحلی النجفی القاضی للجعفریة فی البحرین أخیرا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Heading3"/>
        <w:numPr>
          <w:ilvl w:val="2"/>
          <w:numId w:val="1"/>
        </w:numPr>
        <w:rPr/>
      </w:pPr>
      <w:bookmarkStart w:id="3141" w:name="__RefHeading___Toc7974360_73709187"/>
      <w:bookmarkStart w:id="3142" w:name="_Toc1441"/>
      <w:bookmarkEnd w:id="3141"/>
      <w:r>
        <w:rPr/>
        <w:t>1282</w:t>
      </w:r>
      <w:r>
        <w:rPr>
          <w:rtl w:val="true"/>
        </w:rPr>
        <w:t xml:space="preserve">- </w:t>
      </w:r>
      <w:r>
        <w:rPr>
          <w:rtl w:val="true"/>
        </w:rPr>
        <w:t>خندان و گشاده رو باشید</w:t>
      </w:r>
      <w:bookmarkEnd w:id="3142"/>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بشاشا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مترجمة بالفارسیة عن الإفرنسیة أصله لپل نسیس و المترجم هو محمود نوائی مترجم پنج درس پسیک آنالیزم أی خمسة دروس من التحلیل الروحی و سوسیولژی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هذا فی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143" w:name="__RefHeading___Toc7974362_73709187"/>
      <w:bookmarkStart w:id="3144" w:name="_Toc1442"/>
      <w:bookmarkEnd w:id="3143"/>
      <w:r>
        <w:rPr/>
        <w:t>1283</w:t>
      </w:r>
      <w:r>
        <w:rPr>
          <w:rtl w:val="true"/>
        </w:rPr>
        <w:t xml:space="preserve">- </w:t>
      </w:r>
      <w:r>
        <w:rPr>
          <w:rtl w:val="true"/>
        </w:rPr>
        <w:t>خنگ‌بت و سرخ بت</w:t>
      </w:r>
      <w:bookmarkEnd w:id="3144"/>
    </w:p>
    <w:p>
      <w:pPr>
        <w:pStyle w:val="BookText"/>
        <w:rPr/>
      </w:pPr>
      <w:r>
        <w:rPr>
          <w:rFonts w:ascii="IRNazanin" w:hAnsi="IRNazanin" w:eastAsia="IRNazanin"/>
          <w:color w:val="111111"/>
          <w:sz w:val="28"/>
          <w:sz w:val="28"/>
          <w:szCs w:val="28"/>
          <w:rtl w:val="true"/>
          <w:lang w:bidi="fa-IR"/>
        </w:rPr>
        <w:t xml:space="preserve">للشاعر أبی القاسم حسن بن أحمد البلخی المعروف بعنصری المتوفی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غرامی مأخوذ من القصص المدرجة فی إسکندرنامه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شاد بهر و عین الحیاة و وامق و عذراء و قال فی فهرس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 سرخ بت</w:t>
      </w:r>
      <w:r>
        <w:rPr>
          <w:rFonts w:eastAsia="IRNazanin" w:cs="IRNazanin"/>
          <w:color w:val="111111"/>
          <w:sz w:val="28"/>
          <w:szCs w:val="28"/>
          <w:rtl w:val="true"/>
          <w:lang w:bidi="fa-IR"/>
        </w:rPr>
        <w:t>.</w:t>
      </w:r>
    </w:p>
    <w:p>
      <w:pPr>
        <w:pStyle w:val="Heading3"/>
        <w:numPr>
          <w:ilvl w:val="2"/>
          <w:numId w:val="1"/>
        </w:numPr>
        <w:rPr/>
      </w:pPr>
      <w:bookmarkStart w:id="3145" w:name="__RefHeading___Toc7974364_73709187"/>
      <w:bookmarkStart w:id="3146" w:name="_Toc1443"/>
      <w:bookmarkEnd w:id="3145"/>
      <w:r>
        <w:rPr/>
        <w:t>1284</w:t>
      </w:r>
      <w:r>
        <w:rPr>
          <w:rtl w:val="true"/>
        </w:rPr>
        <w:t xml:space="preserve">- </w:t>
      </w:r>
      <w:r>
        <w:rPr>
          <w:rtl w:val="true"/>
        </w:rPr>
        <w:t>خواب شگفت</w:t>
      </w:r>
      <w:bookmarkEnd w:id="314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مقالة مطبوعة مستقلة، نشرها إدارة مجلة إیرانشهر ببرلن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تألیف ملا فتح علی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إظهار حقایق الأدیان و دفع الخرافات</w:t>
      </w:r>
      <w:r>
        <w:rPr>
          <w:rFonts w:eastAsia="IRNazanin" w:cs="IRNazanin"/>
          <w:color w:val="111111"/>
          <w:sz w:val="28"/>
          <w:szCs w:val="28"/>
          <w:rtl w:val="true"/>
          <w:lang w:bidi="fa-IR"/>
        </w:rPr>
        <w:t xml:space="preserve">. </w:t>
      </w:r>
      <w:bookmarkStart w:id="3147" w:name="pg11693_132293"/>
    </w:p>
    <w:p>
      <w:pPr>
        <w:pStyle w:val="Heading3"/>
        <w:numPr>
          <w:ilvl w:val="2"/>
          <w:numId w:val="1"/>
        </w:numPr>
        <w:rPr/>
      </w:pPr>
      <w:bookmarkStart w:id="3148" w:name="__RefHeading___Toc7974366_73709187"/>
      <w:bookmarkStart w:id="3149" w:name="_Toc1444"/>
      <w:bookmarkEnd w:id="3147"/>
      <w:bookmarkEnd w:id="3148"/>
      <w:r>
        <w:rPr>
          <w:rtl w:val="true"/>
        </w:rPr>
        <w:t>خواب‌نامه</w:t>
      </w:r>
      <w:bookmarkEnd w:id="3149"/>
    </w:p>
    <w:p>
      <w:pPr>
        <w:pStyle w:val="Heading3"/>
        <w:numPr>
          <w:ilvl w:val="2"/>
          <w:numId w:val="1"/>
        </w:numPr>
        <w:rPr/>
      </w:pPr>
      <w:bookmarkStart w:id="3150" w:name="__RefHeading___Toc7974368_73709187"/>
      <w:bookmarkStart w:id="3151" w:name="_Toc1445"/>
      <w:bookmarkEnd w:id="3150"/>
      <w:r>
        <w:rPr>
          <w:rtl w:val="true"/>
        </w:rPr>
        <w:t>بیان</w:t>
      </w:r>
      <w:bookmarkEnd w:id="3151"/>
    </w:p>
    <w:p>
      <w:pPr>
        <w:pStyle w:val="BookText"/>
        <w:rPr/>
      </w:pPr>
      <w:r>
        <w:rPr>
          <w:rFonts w:ascii="IRNazanin" w:hAnsi="IRNazanin" w:eastAsia="IRNazanin"/>
          <w:color w:val="111111"/>
          <w:sz w:val="28"/>
          <w:sz w:val="28"/>
          <w:szCs w:val="28"/>
          <w:rtl w:val="true"/>
          <w:lang w:bidi="fa-IR"/>
        </w:rPr>
        <w:t>أی ما یراه الإنسان فی حال نومه أو بیان تفسیر ما راه، و یسمی هذا تعبیر الرؤیا، و هو مما فکر فیه البشر من أقدم الأزمنة و عدها علة لما سیقع فی الخارج أو علامة لها، علی عکس ما یقال الیوم من أن الرؤیا معلول لما قد وقع فی الخارج سابقا و إنه علامة لما کان فی الطبقة الغیر المشعور بها من ذهن الرائی، و علی أی فقد کتب فی تعبیر الرؤیا کتب و رسائل کثیرة لا تحصی و لا تعد، ذکرنا بعضها فی التاء، و نذکر هنا بعض ما لم نجد له عنوان خاص و ما فاتنا ذکره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نذکر هنا أیضا بعض ما تداول أخیرا من بیان بعض المطالب تحت عنوان ما رآه المؤلف فی 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بعضهم یدون ما یرید شرحه بعنوان الروایة و الرومان</w:t>
      </w:r>
      <w:r>
        <w:rPr>
          <w:rFonts w:eastAsia="IRNazanin" w:cs="IRNazanin"/>
          <w:color w:val="111111"/>
          <w:sz w:val="28"/>
          <w:szCs w:val="28"/>
          <w:rtl w:val="true"/>
          <w:lang w:bidi="fa-IR"/>
        </w:rPr>
        <w:t>.</w:t>
      </w:r>
    </w:p>
    <w:p>
      <w:pPr>
        <w:pStyle w:val="Heading3"/>
        <w:numPr>
          <w:ilvl w:val="2"/>
          <w:numId w:val="1"/>
        </w:numPr>
        <w:rPr/>
      </w:pPr>
      <w:bookmarkStart w:id="3152" w:name="__RefHeading___Toc7974370_73709187"/>
      <w:bookmarkStart w:id="3153" w:name="_Toc1446"/>
      <w:bookmarkEnd w:id="3152"/>
      <w:r>
        <w:rPr/>
        <w:t>1285</w:t>
      </w:r>
      <w:r>
        <w:rPr>
          <w:rtl w:val="true"/>
        </w:rPr>
        <w:t xml:space="preserve">- </w:t>
      </w:r>
      <w:r>
        <w:rPr>
          <w:rtl w:val="true"/>
        </w:rPr>
        <w:t>خواب‌نامه‌</w:t>
      </w:r>
      <w:bookmarkEnd w:id="3153"/>
    </w:p>
    <w:p>
      <w:pPr>
        <w:pStyle w:val="BookText"/>
        <w:rPr/>
      </w:pPr>
      <w:r>
        <w:rPr>
          <w:rFonts w:ascii="IRNazanin" w:hAnsi="IRNazanin" w:eastAsia="IRNazanin"/>
          <w:color w:val="111111"/>
          <w:sz w:val="28"/>
          <w:sz w:val="28"/>
          <w:szCs w:val="28"/>
          <w:rtl w:val="true"/>
          <w:lang w:bidi="fa-IR"/>
        </w:rPr>
        <w:t xml:space="preserve">أو تعبیر الرؤیا و هی مما فاتنا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السید شبر بن محمد بن ثنوان الموسوی المشعشعی الحویزی النجفی المتوفی بها حدود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بعض معاصریه فی رسالة ألفها فی ترجمه السید شبر هذا</w:t>
      </w:r>
      <w:r>
        <w:rPr>
          <w:rFonts w:eastAsia="IRNazanin" w:cs="IRNazanin"/>
          <w:color w:val="111111"/>
          <w:sz w:val="28"/>
          <w:szCs w:val="28"/>
          <w:rtl w:val="true"/>
          <w:lang w:bidi="fa-IR"/>
        </w:rPr>
        <w:t>.</w:t>
      </w:r>
    </w:p>
    <w:p>
      <w:pPr>
        <w:pStyle w:val="Heading3"/>
        <w:numPr>
          <w:ilvl w:val="2"/>
          <w:numId w:val="1"/>
        </w:numPr>
        <w:rPr/>
      </w:pPr>
      <w:bookmarkStart w:id="3154" w:name="__RefHeading___Toc7974372_73709187"/>
      <w:bookmarkStart w:id="3155" w:name="_Toc1447"/>
      <w:bookmarkEnd w:id="3154"/>
      <w:r>
        <w:rPr/>
        <w:t>1286</w:t>
      </w:r>
      <w:r>
        <w:rPr>
          <w:rtl w:val="true"/>
        </w:rPr>
        <w:t xml:space="preserve">- </w:t>
      </w:r>
      <w:r>
        <w:rPr>
          <w:rtl w:val="true"/>
        </w:rPr>
        <w:t>خواب‌نامه‌</w:t>
      </w:r>
      <w:bookmarkEnd w:id="3155"/>
    </w:p>
    <w:p>
      <w:pPr>
        <w:pStyle w:val="BookText"/>
        <w:rPr/>
      </w:pPr>
      <w:r>
        <w:rPr>
          <w:rFonts w:ascii="IRNazanin" w:hAnsi="IRNazanin" w:eastAsia="IRNazanin"/>
          <w:color w:val="111111"/>
          <w:sz w:val="28"/>
          <w:sz w:val="28"/>
          <w:szCs w:val="28"/>
          <w:rtl w:val="true"/>
          <w:lang w:bidi="fa-IR"/>
        </w:rPr>
        <w:t>رسالة فارسیة سیاسیة لاعتماد السلطنة محمد حسن خان مؤلف منتظم ناصری و مرآة البلدان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فی رسالته هذه مجلس محاکمة رآها فی المنام، حاکم فیها الوزراء و الصدور من أول السلطنة القاجاریة إلی زمان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نسخه فی مکتبات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طبع أخیرا بمشهد خراسان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ب سر انحطاط إیران</w:t>
      </w:r>
      <w:r>
        <w:rPr>
          <w:rFonts w:eastAsia="IRNazanin" w:cs="IRNazanin"/>
          <w:color w:val="111111"/>
          <w:sz w:val="28"/>
          <w:szCs w:val="28"/>
          <w:rtl w:val="true"/>
          <w:lang w:bidi="fa-IR"/>
        </w:rPr>
        <w:t>.</w:t>
      </w:r>
    </w:p>
    <w:p>
      <w:pPr>
        <w:pStyle w:val="Heading3"/>
        <w:numPr>
          <w:ilvl w:val="2"/>
          <w:numId w:val="1"/>
        </w:numPr>
        <w:rPr/>
      </w:pPr>
      <w:bookmarkStart w:id="3156" w:name="__RefHeading___Toc7974374_73709187"/>
      <w:bookmarkStart w:id="3157" w:name="_Toc1448"/>
      <w:bookmarkEnd w:id="3156"/>
      <w:r>
        <w:rPr/>
        <w:t>1287</w:t>
      </w:r>
      <w:r>
        <w:rPr>
          <w:rtl w:val="true"/>
        </w:rPr>
        <w:t xml:space="preserve">- </w:t>
      </w:r>
      <w:r>
        <w:rPr>
          <w:rtl w:val="true"/>
        </w:rPr>
        <w:t>خواب‌نامه منظوم</w:t>
      </w:r>
      <w:bookmarkEnd w:id="3157"/>
    </w:p>
    <w:p>
      <w:pPr>
        <w:pStyle w:val="BookText"/>
        <w:rPr/>
      </w:pPr>
      <w:r>
        <w:rPr>
          <w:rFonts w:ascii="IRNazanin" w:hAnsi="IRNazanin" w:eastAsia="IRNazanin"/>
          <w:color w:val="111111"/>
          <w:sz w:val="28"/>
          <w:sz w:val="28"/>
          <w:szCs w:val="28"/>
          <w:rtl w:val="true"/>
          <w:lang w:bidi="fa-IR"/>
        </w:rPr>
        <w:t xml:space="preserve">للأدیب بیضائی روح الأمین الکاشانی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w:t>
      </w:r>
      <w:r>
        <w:rPr>
          <w:rFonts w:eastAsia="IRNazanin" w:cs="IRNazanin"/>
          <w:color w:val="111111"/>
          <w:sz w:val="28"/>
          <w:szCs w:val="28"/>
          <w:rtl w:val="true"/>
          <w:lang w:bidi="fa-IR"/>
        </w:rPr>
        <w:t>.</w:t>
      </w:r>
    </w:p>
    <w:p>
      <w:pPr>
        <w:pStyle w:val="Heading3"/>
        <w:numPr>
          <w:ilvl w:val="2"/>
          <w:numId w:val="1"/>
        </w:numPr>
        <w:rPr/>
      </w:pPr>
      <w:bookmarkStart w:id="3158" w:name="__RefHeading___Toc7974376_73709187"/>
      <w:bookmarkStart w:id="3159" w:name="_Toc1449"/>
      <w:bookmarkEnd w:id="3158"/>
      <w:r>
        <w:rPr/>
        <w:t>1288</w:t>
      </w:r>
      <w:r>
        <w:rPr>
          <w:rtl w:val="true"/>
        </w:rPr>
        <w:t xml:space="preserve">- </w:t>
      </w:r>
      <w:r>
        <w:rPr>
          <w:rtl w:val="true"/>
        </w:rPr>
        <w:t>خواب دیدن یک دختر مصری</w:t>
      </w:r>
      <w:bookmarkEnd w:id="3159"/>
    </w:p>
    <w:p>
      <w:pPr>
        <w:pStyle w:val="BookText"/>
        <w:rPr/>
      </w:pPr>
      <w:r>
        <w:rPr>
          <w:rFonts w:ascii="IRNazanin" w:hAnsi="IRNazanin" w:eastAsia="IRNazanin"/>
          <w:color w:val="111111"/>
          <w:sz w:val="28"/>
          <w:sz w:val="28"/>
          <w:szCs w:val="28"/>
          <w:rtl w:val="true"/>
          <w:lang w:bidi="fa-IR"/>
        </w:rPr>
        <w:t xml:space="preserve">روایة فارسیة مطبوعة بطهران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60" w:name="__RefHeading___Toc7974378_73709187"/>
      <w:bookmarkStart w:id="3161" w:name="_Toc1450"/>
      <w:bookmarkEnd w:id="3160"/>
      <w:r>
        <w:rPr/>
        <w:t>1289</w:t>
      </w:r>
      <w:r>
        <w:rPr>
          <w:rtl w:val="true"/>
        </w:rPr>
        <w:t xml:space="preserve">- </w:t>
      </w:r>
      <w:r>
        <w:rPr>
          <w:rtl w:val="true"/>
        </w:rPr>
        <w:t>خوابهای شهرزاد</w:t>
      </w:r>
      <w:bookmarkEnd w:id="3161"/>
    </w:p>
    <w:p>
      <w:pPr>
        <w:pStyle w:val="BookText"/>
        <w:rPr/>
      </w:pPr>
      <w:r>
        <w:rPr>
          <w:rFonts w:ascii="IRNazanin" w:hAnsi="IRNazanin" w:eastAsia="IRNazanin"/>
          <w:color w:val="111111"/>
          <w:sz w:val="28"/>
          <w:sz w:val="28"/>
          <w:szCs w:val="28"/>
          <w:rtl w:val="true"/>
          <w:lang w:bidi="fa-IR"/>
        </w:rPr>
        <w:t>اسم للترجمة الفارسیة لکتاب الدکتور طه حسین المصری و هی روایة غرامیة مأخوذة من روایات ألف لیلة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هو محمد علی خلیلی مدیر جریدة أختر الطهرانیة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الترجمة بطهران فی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162" w:name="__RefHeading___Toc7974380_73709187"/>
      <w:bookmarkStart w:id="3163" w:name="_Toc1451"/>
      <w:bookmarkEnd w:id="3162"/>
      <w:r>
        <w:rPr/>
        <w:t>1290</w:t>
      </w:r>
      <w:r>
        <w:rPr>
          <w:rtl w:val="true"/>
        </w:rPr>
        <w:t xml:space="preserve">- </w:t>
      </w:r>
      <w:r>
        <w:rPr>
          <w:rtl w:val="true"/>
        </w:rPr>
        <w:t>الخواتیم‌</w:t>
      </w:r>
      <w:bookmarkEnd w:id="316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بعض غزلیات الشیخ مصلح الدین سعدی بن عبد الله الشیرازی المتوفی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و بمبئی</w:t>
      </w:r>
      <w:r>
        <w:rPr>
          <w:rFonts w:eastAsia="IRNazanin" w:cs="IRNazanin"/>
          <w:color w:val="111111"/>
          <w:sz w:val="28"/>
          <w:szCs w:val="28"/>
          <w:rtl w:val="true"/>
          <w:lang w:bidi="fa-IR"/>
        </w:rPr>
        <w:t xml:space="preserve">. </w:t>
      </w:r>
      <w:bookmarkStart w:id="3164" w:name="pg11693_132294"/>
    </w:p>
    <w:p>
      <w:pPr>
        <w:pStyle w:val="Heading3"/>
        <w:numPr>
          <w:ilvl w:val="2"/>
          <w:numId w:val="1"/>
        </w:numPr>
        <w:rPr/>
      </w:pPr>
      <w:bookmarkStart w:id="3165" w:name="__RefHeading___Toc7974382_73709187"/>
      <w:bookmarkStart w:id="3166" w:name="_Toc1452"/>
      <w:bookmarkEnd w:id="3164"/>
      <w:bookmarkEnd w:id="3165"/>
      <w:r>
        <w:rPr/>
        <w:t>1291</w:t>
      </w:r>
      <w:r>
        <w:rPr>
          <w:rtl w:val="true"/>
        </w:rPr>
        <w:t xml:space="preserve">- </w:t>
      </w:r>
      <w:r>
        <w:rPr>
          <w:rtl w:val="true"/>
        </w:rPr>
        <w:t>کتاب الخواتیم</w:t>
      </w:r>
      <w:bookmarkEnd w:id="3166"/>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بهذا العنوان فی فهرس الشیخ، و لکن النجاشی عبر عنه بکتاب الخاتم کما مر</w:t>
      </w:r>
      <w:r>
        <w:rPr>
          <w:rFonts w:eastAsia="IRNazanin" w:cs="IRNazanin"/>
          <w:color w:val="111111"/>
          <w:sz w:val="28"/>
          <w:szCs w:val="28"/>
          <w:rtl w:val="true"/>
          <w:lang w:bidi="fa-IR"/>
        </w:rPr>
        <w:t>.</w:t>
      </w:r>
    </w:p>
    <w:p>
      <w:pPr>
        <w:pStyle w:val="Heading3"/>
        <w:numPr>
          <w:ilvl w:val="2"/>
          <w:numId w:val="1"/>
        </w:numPr>
        <w:rPr/>
      </w:pPr>
      <w:bookmarkStart w:id="3167" w:name="__RefHeading___Toc7974384_73709187"/>
      <w:bookmarkStart w:id="3168" w:name="_Toc1453"/>
      <w:bookmarkEnd w:id="3167"/>
      <w:r>
        <w:rPr/>
        <w:t>1292</w:t>
      </w:r>
      <w:r>
        <w:rPr>
          <w:rtl w:val="true"/>
        </w:rPr>
        <w:t xml:space="preserve">- </w:t>
      </w:r>
      <w:r>
        <w:rPr>
          <w:rtl w:val="true"/>
        </w:rPr>
        <w:t>کتاب الخواتیم</w:t>
      </w:r>
      <w:bookmarkEnd w:id="3168"/>
    </w:p>
    <w:p>
      <w:pPr>
        <w:pStyle w:val="BookText"/>
        <w:rPr/>
      </w:pPr>
      <w:r>
        <w:rPr>
          <w:rFonts w:ascii="IRNazanin" w:hAnsi="IRNazanin" w:eastAsia="IRNazanin"/>
          <w:color w:val="111111"/>
          <w:sz w:val="28"/>
          <w:sz w:val="28"/>
          <w:szCs w:val="28"/>
          <w:rtl w:val="true"/>
          <w:lang w:bidi="fa-IR"/>
        </w:rPr>
        <w:t xml:space="preserve">لأبی عبد الله محمد بن وهبان الدبیلی الثقة من مشایخ الأصحاب، سکن البصرة و یروی عنه التلعکبری الذی 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169" w:name="__RefHeading___Toc7974386_73709187"/>
      <w:bookmarkStart w:id="3170" w:name="_Toc1454"/>
      <w:bookmarkEnd w:id="3169"/>
      <w:r>
        <w:rPr/>
        <w:t>1293</w:t>
      </w:r>
      <w:r>
        <w:rPr>
          <w:rtl w:val="true"/>
        </w:rPr>
        <w:t xml:space="preserve">- </w:t>
      </w:r>
      <w:r>
        <w:rPr>
          <w:rtl w:val="true"/>
        </w:rPr>
        <w:t>خواتیم الصالحین‌</w:t>
      </w:r>
      <w:bookmarkEnd w:id="3170"/>
    </w:p>
    <w:p>
      <w:pPr>
        <w:pStyle w:val="BookText"/>
        <w:rPr/>
      </w:pPr>
      <w:r>
        <w:rPr>
          <w:rFonts w:ascii="IRNazanin" w:hAnsi="IRNazanin" w:eastAsia="IRNazanin"/>
          <w:color w:val="111111"/>
          <w:sz w:val="28"/>
          <w:sz w:val="28"/>
          <w:szCs w:val="28"/>
          <w:rtl w:val="true"/>
          <w:lang w:bidi="fa-IR"/>
        </w:rPr>
        <w:t xml:space="preserve">للمولوی أبی علی مؤلف تحفه المتختمین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استخرجه فی لکهنو من تحفته و فرغ منه فی ذی القعدة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لک یا من زین السماء الدنیا بزینة الکواکب، و نصب أوصیاء لدفع شبه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مرتب علی مقدمه و خواتیم، و خاتمة فی تقسیم أنواع فصوص الخواتیم و ذکر فضائلها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عند المولوی ذاکر حسن الهندی أوان إقامته برهة فی سامراء حدود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أنه طبع بلکهنو</w:t>
      </w:r>
      <w:r>
        <w:rPr>
          <w:rFonts w:eastAsia="IRNazanin" w:cs="IRNazanin"/>
          <w:color w:val="111111"/>
          <w:sz w:val="28"/>
          <w:szCs w:val="28"/>
          <w:rtl w:val="true"/>
          <w:lang w:bidi="fa-IR"/>
        </w:rPr>
        <w:t>.</w:t>
      </w:r>
    </w:p>
    <w:p>
      <w:pPr>
        <w:pStyle w:val="Heading3"/>
        <w:numPr>
          <w:ilvl w:val="2"/>
          <w:numId w:val="1"/>
        </w:numPr>
        <w:rPr/>
      </w:pPr>
      <w:bookmarkStart w:id="3171" w:name="__RefHeading___Toc7974388_73709187"/>
      <w:bookmarkStart w:id="3172" w:name="_Toc1455"/>
      <w:bookmarkEnd w:id="3171"/>
      <w:r>
        <w:rPr/>
        <w:t>1294</w:t>
      </w:r>
      <w:r>
        <w:rPr>
          <w:rtl w:val="true"/>
        </w:rPr>
        <w:t xml:space="preserve">- </w:t>
      </w:r>
      <w:r>
        <w:rPr>
          <w:rtl w:val="true"/>
        </w:rPr>
        <w:t>خواجوی کرمانی</w:t>
      </w:r>
      <w:bookmarkEnd w:id="3172"/>
    </w:p>
    <w:p>
      <w:pPr>
        <w:pStyle w:val="BookText"/>
        <w:rPr/>
      </w:pPr>
      <w:r>
        <w:rPr>
          <w:rFonts w:ascii="IRNazanin" w:hAnsi="IRNazanin" w:eastAsia="IRNazanin"/>
          <w:color w:val="111111"/>
          <w:sz w:val="28"/>
          <w:sz w:val="28"/>
          <w:szCs w:val="28"/>
          <w:rtl w:val="true"/>
          <w:lang w:bidi="fa-IR"/>
        </w:rPr>
        <w:t xml:space="preserve">رسالة فی شرح أحوال شاعر کرمان العظیم أبو العطاء کمال الدین أو أفضل الدین محمود بن علی بن محمود الکرمانی المرشدی المولود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الدکتور حسین خان مسرور و طبع فی مقدمه مثنوی روضة الأنوار من منظومات خواجو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خمسه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3173" w:name="__RefHeading___Toc7974390_73709187"/>
      <w:bookmarkStart w:id="3174" w:name="_Toc1456"/>
      <w:bookmarkEnd w:id="3173"/>
      <w:r>
        <w:rPr/>
        <w:t>1295</w:t>
      </w:r>
      <w:r>
        <w:rPr>
          <w:rtl w:val="true"/>
        </w:rPr>
        <w:t xml:space="preserve">- </w:t>
      </w:r>
      <w:r>
        <w:rPr>
          <w:rtl w:val="true"/>
        </w:rPr>
        <w:t>خواجوی کرمانی</w:t>
      </w:r>
      <w:bookmarkEnd w:id="3174"/>
    </w:p>
    <w:p>
      <w:pPr>
        <w:pStyle w:val="BookText"/>
        <w:rPr/>
      </w:pPr>
      <w:r>
        <w:rPr>
          <w:rFonts w:ascii="IRNazanin" w:hAnsi="IRNazanin" w:eastAsia="IRNazanin"/>
          <w:color w:val="111111"/>
          <w:sz w:val="28"/>
          <w:sz w:val="28"/>
          <w:szCs w:val="28"/>
          <w:rtl w:val="true"/>
          <w:lang w:bidi="fa-IR"/>
        </w:rPr>
        <w:t>أیضا فی شرح أحوال خواجو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سعید النفیسی أستاذ جامعة طهران و صاحب التصانیف الکثیرة و طبعه مؤسسة خاور بطهران 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75" w:name="__RefHeading___Toc7974392_73709187"/>
      <w:bookmarkStart w:id="3176" w:name="_Toc1457"/>
      <w:bookmarkEnd w:id="3175"/>
      <w:r>
        <w:rPr/>
        <w:t>1296</w:t>
      </w:r>
      <w:r>
        <w:rPr>
          <w:rtl w:val="true"/>
        </w:rPr>
        <w:t xml:space="preserve">- </w:t>
      </w:r>
      <w:r>
        <w:rPr>
          <w:rtl w:val="true"/>
        </w:rPr>
        <w:t>خواجه گردانیدن و تنکیل</w:t>
      </w:r>
      <w:bookmarkEnd w:id="317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فی إثبات أن إخصاء العبد لیس بتنکیل، و إنه لا یشمله حکم تحریر العبد عند التنکیل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المولی عبد الله أفندی الأصفهانی صاحب ریاض العلماء فی مقدمه و ثلاثة مقاصد،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حمد حضرت اله و صلوات رسول حلیم أواه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اقدس ارفع همایون أعلی می‌رساند کمترین صوفی‌زادگان درگاه خلایق پناه عبد الله، که در باب مسألة آزادی خواجه‌سرایان به علت خواجه 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فی المقدمة التفصیل فی هذا الموضوع إلی کتاب </w:t>
      </w:r>
      <w:bookmarkStart w:id="3177" w:name="pg11693_132295"/>
    </w:p>
    <w:p>
      <w:pPr>
        <w:pStyle w:val="BookText"/>
        <w:rPr/>
      </w:pPr>
      <w:bookmarkEnd w:id="3177"/>
      <w:r>
        <w:rPr>
          <w:rFonts w:ascii="IRNazanin" w:hAnsi="IRNazanin" w:eastAsia="IRNazanin"/>
          <w:color w:val="111111"/>
          <w:sz w:val="28"/>
          <w:sz w:val="28"/>
          <w:szCs w:val="28"/>
          <w:rtl w:val="true"/>
          <w:lang w:bidi="fa-IR"/>
        </w:rPr>
        <w:t>العتق و هو القسم الخامس من کتابه وثیقة النجاة الذی ألفه بالعربیة فی أصول الدین و أصول الفقه و الفقه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ألفه فی جواب بعض السلاطین تبریرا لعملهم الشنیع فی حق عبیدهم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أسماء جملة من کتب اللغة و کتب رآها فی بلاد الروم و لا توجد فی إیران مثل العباب للصغانی و مجمع البحرین و التکملة و الذیل و الصلة کلها له و المحکم لابن سیدة و کتاب لسان الأدب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تامة منه فی مکتبة مرتضی المدرسی الچهاردهی بطهران</w:t>
      </w:r>
      <w:r>
        <w:rPr>
          <w:rFonts w:eastAsia="IRNazanin" w:cs="IRNazanin"/>
          <w:color w:val="111111"/>
          <w:sz w:val="28"/>
          <w:szCs w:val="28"/>
          <w:rtl w:val="true"/>
          <w:lang w:bidi="fa-IR"/>
        </w:rPr>
        <w:t>.</w:t>
      </w:r>
    </w:p>
    <w:p>
      <w:pPr>
        <w:pStyle w:val="Heading3"/>
        <w:numPr>
          <w:ilvl w:val="2"/>
          <w:numId w:val="1"/>
        </w:numPr>
        <w:rPr/>
      </w:pPr>
      <w:bookmarkStart w:id="3178" w:name="__RefHeading___Toc7974394_73709187"/>
      <w:bookmarkStart w:id="3179" w:name="_Toc1458"/>
      <w:bookmarkEnd w:id="3178"/>
      <w:r>
        <w:rPr/>
        <w:t>1297</w:t>
      </w:r>
      <w:r>
        <w:rPr>
          <w:rtl w:val="true"/>
        </w:rPr>
        <w:t xml:space="preserve">- </w:t>
      </w:r>
      <w:r>
        <w:rPr>
          <w:rtl w:val="true"/>
        </w:rPr>
        <w:t>خواجه نصیر الدین‌</w:t>
      </w:r>
      <w:bookmarkEnd w:id="3179"/>
    </w:p>
    <w:p>
      <w:pPr>
        <w:pStyle w:val="BookText"/>
        <w:rPr/>
      </w:pPr>
      <w:r>
        <w:rPr>
          <w:rFonts w:ascii="IRNazanin" w:hAnsi="IRNazanin" w:eastAsia="IRNazanin"/>
          <w:color w:val="111111"/>
          <w:sz w:val="28"/>
          <w:sz w:val="28"/>
          <w:szCs w:val="28"/>
          <w:rtl w:val="true"/>
          <w:lang w:bidi="fa-IR"/>
        </w:rPr>
        <w:t xml:space="preserve">الحکیم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السید مصلح الدین بن شهاب الدین الموسوی الأصفهانی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r>
        <w:rPr>
          <w:rFonts w:eastAsia="IRNazanin" w:cs="IRNazanin"/>
          <w:color w:val="111111"/>
          <w:sz w:val="28"/>
          <w:szCs w:val="28"/>
          <w:rtl w:val="true"/>
          <w:lang w:bidi="fa-IR"/>
        </w:rPr>
        <w:t>.</w:t>
      </w:r>
    </w:p>
    <w:p>
      <w:pPr>
        <w:pStyle w:val="Heading3"/>
        <w:numPr>
          <w:ilvl w:val="2"/>
          <w:numId w:val="1"/>
        </w:numPr>
        <w:rPr/>
      </w:pPr>
      <w:bookmarkStart w:id="3180" w:name="__RefHeading___Toc7974396_73709187"/>
      <w:bookmarkStart w:id="3181" w:name="_Toc1459"/>
      <w:bookmarkEnd w:id="3180"/>
      <w:r>
        <w:rPr/>
        <w:t>1298</w:t>
      </w:r>
      <w:r>
        <w:rPr>
          <w:rtl w:val="true"/>
        </w:rPr>
        <w:t xml:space="preserve">- </w:t>
      </w:r>
      <w:r>
        <w:rPr>
          <w:rtl w:val="true"/>
        </w:rPr>
        <w:t>خواجه نصیر الدین الطوسی</w:t>
      </w:r>
      <w:bookmarkEnd w:id="3181"/>
    </w:p>
    <w:p>
      <w:pPr>
        <w:pStyle w:val="BookText"/>
        <w:rPr/>
      </w:pPr>
      <w:r>
        <w:rPr>
          <w:rFonts w:ascii="IRNazanin" w:hAnsi="IRNazanin" w:eastAsia="IRNazanin"/>
          <w:color w:val="111111"/>
          <w:sz w:val="28"/>
          <w:sz w:val="28"/>
          <w:szCs w:val="28"/>
          <w:rtl w:val="true"/>
          <w:lang w:bidi="fa-IR"/>
        </w:rPr>
        <w:t>المذکور أیضا فی شرح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کبیرة لمرتضی المدرسی الچهاردهی، و هی رسالة طبعت ضمن أعداد مجلة الأرمغان الطهرانیة فی سنتها التاسعة عشر</w:t>
      </w:r>
      <w:r>
        <w:rPr>
          <w:rFonts w:eastAsia="IRNazanin" w:cs="IRNazanin"/>
          <w:color w:val="111111"/>
          <w:sz w:val="28"/>
          <w:szCs w:val="28"/>
          <w:rtl w:val="true"/>
          <w:lang w:bidi="fa-IR"/>
        </w:rPr>
        <w:t>.</w:t>
      </w:r>
    </w:p>
    <w:p>
      <w:pPr>
        <w:pStyle w:val="Heading3"/>
        <w:numPr>
          <w:ilvl w:val="2"/>
          <w:numId w:val="1"/>
        </w:numPr>
        <w:rPr/>
      </w:pPr>
      <w:bookmarkStart w:id="3182" w:name="__RefHeading___Toc7974398_73709187"/>
      <w:bookmarkStart w:id="3183" w:name="_Toc1460"/>
      <w:bookmarkEnd w:id="3182"/>
      <w:r>
        <w:rPr/>
        <w:t>1299</w:t>
      </w:r>
      <w:r>
        <w:rPr>
          <w:rtl w:val="true"/>
        </w:rPr>
        <w:t xml:space="preserve">- </w:t>
      </w:r>
      <w:r>
        <w:rPr>
          <w:rtl w:val="true"/>
        </w:rPr>
        <w:t>کتاب الخوارج</w:t>
      </w:r>
      <w:bookmarkEnd w:id="3183"/>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شیخ ابن قولویه و المتوفی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184" w:name="__RefHeading___Toc7974400_73709187"/>
      <w:bookmarkStart w:id="3185" w:name="_Toc1461"/>
      <w:bookmarkEnd w:id="3184"/>
      <w:r>
        <w:rPr/>
        <w:t>1300</w:t>
      </w:r>
      <w:r>
        <w:rPr>
          <w:rtl w:val="true"/>
        </w:rPr>
        <w:t xml:space="preserve">- </w:t>
      </w:r>
      <w:r>
        <w:rPr>
          <w:rtl w:val="true"/>
        </w:rPr>
        <w:t>کتاب الخوارج</w:t>
      </w:r>
      <w:bookmarkEnd w:id="3185"/>
    </w:p>
    <w:p>
      <w:pPr>
        <w:pStyle w:val="BookText"/>
        <w:rPr/>
      </w:pPr>
      <w:r>
        <w:rPr>
          <w:rFonts w:ascii="IRNazanin" w:hAnsi="IRNazanin" w:eastAsia="IRNazanin"/>
          <w:color w:val="111111"/>
          <w:sz w:val="28"/>
          <w:sz w:val="28"/>
          <w:szCs w:val="28"/>
          <w:rtl w:val="true"/>
          <w:lang w:bidi="fa-IR"/>
        </w:rPr>
        <w:t xml:space="preserve">لأبی الحسن علی بن الحسین المسعودی المتوفی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محمد بن شاکر فی فوات الوفیات</w:t>
      </w:r>
      <w:r>
        <w:rPr>
          <w:rFonts w:eastAsia="IRNazanin" w:cs="IRNazanin"/>
          <w:color w:val="111111"/>
          <w:sz w:val="28"/>
          <w:szCs w:val="28"/>
          <w:rtl w:val="true"/>
          <w:lang w:bidi="fa-IR"/>
        </w:rPr>
        <w:t>.</w:t>
      </w:r>
    </w:p>
    <w:p>
      <w:pPr>
        <w:pStyle w:val="Heading3"/>
        <w:numPr>
          <w:ilvl w:val="2"/>
          <w:numId w:val="1"/>
        </w:numPr>
        <w:rPr/>
      </w:pPr>
      <w:bookmarkStart w:id="3186" w:name="__RefHeading___Toc7974402_73709187"/>
      <w:bookmarkStart w:id="3187" w:name="_Toc1462"/>
      <w:bookmarkEnd w:id="3186"/>
      <w:r>
        <w:rPr/>
        <w:t>1301</w:t>
      </w:r>
      <w:r>
        <w:rPr>
          <w:rtl w:val="true"/>
        </w:rPr>
        <w:t xml:space="preserve">- </w:t>
      </w:r>
      <w:r>
        <w:rPr>
          <w:rtl w:val="true"/>
        </w:rPr>
        <w:t>خوارزمشاهیان‌</w:t>
      </w:r>
      <w:bookmarkEnd w:id="3187"/>
    </w:p>
    <w:p>
      <w:pPr>
        <w:pStyle w:val="BookText"/>
        <w:rPr/>
      </w:pPr>
      <w:r>
        <w:rPr>
          <w:rFonts w:ascii="IRNazanin" w:hAnsi="IRNazanin" w:eastAsia="IRNazanin"/>
          <w:color w:val="111111"/>
          <w:sz w:val="28"/>
          <w:sz w:val="28"/>
          <w:szCs w:val="28"/>
          <w:rtl w:val="true"/>
          <w:lang w:bidi="fa-IR"/>
        </w:rPr>
        <w:t xml:space="preserve">فی تاریخ هذه السلسلة تألیف غیاث الدین بن همام الدین میر خوند مؤلف خلاصة الاخبار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بپاریس فی </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188" w:name="__RefHeading___Toc7974404_73709187"/>
      <w:bookmarkStart w:id="3189" w:name="_Toc1463"/>
      <w:bookmarkEnd w:id="3188"/>
      <w:r>
        <w:rPr/>
        <w:t>1302</w:t>
      </w:r>
      <w:r>
        <w:rPr>
          <w:rtl w:val="true"/>
        </w:rPr>
        <w:t xml:space="preserve">- </w:t>
      </w:r>
      <w:r>
        <w:rPr>
          <w:rtl w:val="true"/>
        </w:rPr>
        <w:t>خوارق البوارق</w:t>
      </w:r>
      <w:bookmarkEnd w:id="3189"/>
    </w:p>
    <w:p>
      <w:pPr>
        <w:pStyle w:val="BookText"/>
        <w:rPr/>
      </w:pPr>
      <w:r>
        <w:rPr>
          <w:rFonts w:ascii="IRNazanin" w:hAnsi="IRNazanin" w:eastAsia="IRNazanin"/>
          <w:color w:val="111111"/>
          <w:sz w:val="28"/>
          <w:sz w:val="28"/>
          <w:szCs w:val="28"/>
          <w:rtl w:val="true"/>
          <w:lang w:bidi="fa-IR"/>
        </w:rPr>
        <w:t xml:space="preserve">فی إثبات إعجاز القرآن و إنه من الخوارق، للسید علی بن السید أبی القاسم الرضوی اللاهوری المعاصر طبع فی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3190" w:name="__RefHeading___Toc7974406_73709187"/>
      <w:bookmarkStart w:id="3191" w:name="_Toc1464"/>
      <w:bookmarkEnd w:id="3190"/>
      <w:r>
        <w:rPr/>
        <w:t>1303</w:t>
      </w:r>
      <w:r>
        <w:rPr>
          <w:rtl w:val="true"/>
        </w:rPr>
        <w:t xml:space="preserve">- </w:t>
      </w:r>
      <w:r>
        <w:rPr>
          <w:rtl w:val="true"/>
        </w:rPr>
        <w:t>خوارق العادات</w:t>
      </w:r>
      <w:bookmarkEnd w:id="3191"/>
    </w:p>
    <w:p>
      <w:pPr>
        <w:pStyle w:val="BookText"/>
        <w:rPr/>
      </w:pPr>
      <w:r>
        <w:rPr>
          <w:rFonts w:ascii="IRNazanin" w:hAnsi="IRNazanin" w:eastAsia="IRNazanin"/>
          <w:color w:val="111111"/>
          <w:sz w:val="28"/>
          <w:sz w:val="28"/>
          <w:szCs w:val="28"/>
          <w:rtl w:val="true"/>
          <w:lang w:bidi="fa-IR"/>
        </w:rPr>
        <w:t xml:space="preserve">و المعجزات و الکرامات، للشیخ محمد علی بن أبی طالب المدعو بالشیخ علی الحزین المتوفی ببنارس الهند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 الفارسیة</w:t>
      </w:r>
      <w:r>
        <w:rPr>
          <w:rFonts w:eastAsia="IRNazanin" w:cs="IRNazanin"/>
          <w:color w:val="111111"/>
          <w:sz w:val="28"/>
          <w:szCs w:val="28"/>
          <w:rtl w:val="true"/>
          <w:lang w:bidi="fa-IR"/>
        </w:rPr>
        <w:t>.</w:t>
      </w:r>
    </w:p>
    <w:p>
      <w:pPr>
        <w:pStyle w:val="Heading3"/>
        <w:numPr>
          <w:ilvl w:val="2"/>
          <w:numId w:val="1"/>
        </w:numPr>
        <w:rPr/>
      </w:pPr>
      <w:bookmarkStart w:id="3192" w:name="__RefHeading___Toc7974408_73709187"/>
      <w:bookmarkStart w:id="3193" w:name="_Toc1465"/>
      <w:bookmarkEnd w:id="3192"/>
      <w:r>
        <w:rPr/>
        <w:t>1304</w:t>
      </w:r>
      <w:r>
        <w:rPr>
          <w:rtl w:val="true"/>
        </w:rPr>
        <w:t xml:space="preserve">- </w:t>
      </w:r>
      <w:r>
        <w:rPr>
          <w:rtl w:val="true"/>
        </w:rPr>
        <w:t>کتاب الخواص‌</w:t>
      </w:r>
      <w:bookmarkEnd w:id="319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موسی جابر بن حیان الصوفی الکیمیاوی المتوفی </w:t>
      </w:r>
      <w:bookmarkStart w:id="3194" w:name="pg11693_132296"/>
    </w:p>
    <w:p>
      <w:pPr>
        <w:pStyle w:val="BookText"/>
        <w:rPr/>
      </w:pPr>
      <w:bookmarkEnd w:id="3194"/>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3"/>
        <w:numPr>
          <w:ilvl w:val="2"/>
          <w:numId w:val="1"/>
        </w:numPr>
        <w:rPr/>
      </w:pPr>
      <w:bookmarkStart w:id="3195" w:name="__RefHeading___Toc7974410_73709187"/>
      <w:bookmarkStart w:id="3196" w:name="_Toc1466"/>
      <w:bookmarkEnd w:id="3195"/>
      <w:r>
        <w:rPr/>
        <w:t>1305</w:t>
      </w:r>
      <w:r>
        <w:rPr>
          <w:rtl w:val="true"/>
        </w:rPr>
        <w:t xml:space="preserve">- </w:t>
      </w:r>
      <w:r>
        <w:rPr>
          <w:rtl w:val="true"/>
        </w:rPr>
        <w:t>خواص الآیات</w:t>
      </w:r>
      <w:bookmarkEnd w:id="3196"/>
    </w:p>
    <w:p>
      <w:pPr>
        <w:pStyle w:val="BookText"/>
        <w:rPr/>
      </w:pPr>
      <w:r>
        <w:rPr>
          <w:rFonts w:ascii="IRNazanin" w:hAnsi="IRNazanin" w:eastAsia="IRNazanin"/>
          <w:color w:val="111111"/>
          <w:sz w:val="28"/>
          <w:sz w:val="28"/>
          <w:szCs w:val="28"/>
          <w:rtl w:val="true"/>
          <w:lang w:bidi="fa-IR"/>
        </w:rPr>
        <w:t xml:space="preserve">للمولی أحمد بن محمد التمیمی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کریمی را که قرآن قدیم و حکیم را شفای دلهای بیمار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مع خواص أسماء الله تعالی له الآتی قریبا</w:t>
      </w:r>
      <w:r>
        <w:rPr>
          <w:rFonts w:eastAsia="IRNazanin" w:cs="IRNazanin"/>
          <w:color w:val="111111"/>
          <w:sz w:val="28"/>
          <w:szCs w:val="28"/>
          <w:rtl w:val="true"/>
          <w:lang w:bidi="fa-IR"/>
        </w:rPr>
        <w:t>.</w:t>
      </w:r>
    </w:p>
    <w:p>
      <w:pPr>
        <w:pStyle w:val="Heading3"/>
        <w:numPr>
          <w:ilvl w:val="2"/>
          <w:numId w:val="1"/>
        </w:numPr>
        <w:rPr/>
      </w:pPr>
      <w:bookmarkStart w:id="3197" w:name="__RefHeading___Toc7974412_73709187"/>
      <w:bookmarkStart w:id="3198" w:name="_Toc1467"/>
      <w:bookmarkEnd w:id="3197"/>
      <w:r>
        <w:rPr/>
        <w:t>1306</w:t>
      </w:r>
      <w:r>
        <w:rPr>
          <w:rtl w:val="true"/>
        </w:rPr>
        <w:t xml:space="preserve">- </w:t>
      </w:r>
      <w:r>
        <w:rPr>
          <w:rtl w:val="true"/>
        </w:rPr>
        <w:t>خواص الآیات</w:t>
      </w:r>
      <w:bookmarkEnd w:id="3198"/>
    </w:p>
    <w:p>
      <w:pPr>
        <w:pStyle w:val="BookText"/>
        <w:rPr/>
      </w:pPr>
      <w:r>
        <w:rPr>
          <w:rFonts w:ascii="IRNazanin" w:hAnsi="IRNazanin" w:eastAsia="IRNazanin"/>
          <w:color w:val="111111"/>
          <w:sz w:val="28"/>
          <w:sz w:val="28"/>
          <w:szCs w:val="28"/>
          <w:rtl w:val="true"/>
          <w:lang w:bidi="fa-IR"/>
        </w:rPr>
        <w:t>لبعض الأصحاب ینقل عنه المولی عبد المطلب بن غیاث الدین محمد فی مجمع الدعوات المؤلف فی النصف الأول من القرن الحادی عشر</w:t>
      </w:r>
      <w:r>
        <w:rPr>
          <w:rFonts w:eastAsia="IRNazanin" w:cs="IRNazanin"/>
          <w:color w:val="111111"/>
          <w:sz w:val="28"/>
          <w:szCs w:val="28"/>
          <w:rtl w:val="true"/>
          <w:lang w:bidi="fa-IR"/>
        </w:rPr>
        <w:t>.</w:t>
      </w:r>
    </w:p>
    <w:p>
      <w:pPr>
        <w:pStyle w:val="Heading3"/>
        <w:numPr>
          <w:ilvl w:val="2"/>
          <w:numId w:val="1"/>
        </w:numPr>
        <w:rPr/>
      </w:pPr>
      <w:bookmarkStart w:id="3199" w:name="__RefHeading___Toc7974414_73709187"/>
      <w:bookmarkStart w:id="3200" w:name="_Toc1468"/>
      <w:bookmarkEnd w:id="3199"/>
      <w:r>
        <w:rPr/>
        <w:t>1307</w:t>
      </w:r>
      <w:r>
        <w:rPr>
          <w:rtl w:val="true"/>
        </w:rPr>
        <w:t xml:space="preserve">- </w:t>
      </w:r>
      <w:r>
        <w:rPr>
          <w:rtl w:val="true"/>
        </w:rPr>
        <w:t>خواص الآیات</w:t>
      </w:r>
      <w:bookmarkEnd w:id="3200"/>
    </w:p>
    <w:p>
      <w:pPr>
        <w:pStyle w:val="BookText"/>
        <w:rPr/>
      </w:pPr>
      <w:r>
        <w:rPr>
          <w:rFonts w:ascii="IRNazanin" w:hAnsi="IRNazanin" w:eastAsia="IRNazanin"/>
          <w:color w:val="111111"/>
          <w:sz w:val="28"/>
          <w:sz w:val="28"/>
          <w:szCs w:val="28"/>
          <w:rtl w:val="true"/>
          <w:lang w:bidi="fa-IR"/>
        </w:rPr>
        <w:t xml:space="preserve">للشیخ محمد تقی بن محمد باقر المدعو بآقا نجفی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ترتیب سور القرآن و طبع فی بمبئی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یمکن أن یعد من شروح کتاب الدر النظیم العربی المنسوب إلی الیافعی الشافعی و المترجم و المشروح بالفارسیة مکررا کما یأتی أحدها فی الدال بعنوان الدر النظیم الفارسی، و تأتی الآخر فی الشین بعنوان شرح الدر النظیم للبیرجندی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الدر النظیم للطبسی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خواص الآیات هذا فإنه و إن لم یصرح بذلک فیه الا أنه أشار إلی أن کل ما یذکر فی هذا الکتاب فهو منقول عن کتب أهل الذکر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الخواص علی حسب الترتیب الموجود فی الدر النظیم العربی المنسوب إلی الیافعی، حتی أنه عند وصوله إلی سورة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خواص أسماء الله بعد جعلها مرتبة علی عشرة أقسام و فی کل قسم عشرة أسماء مع زیادات قلیلة علی أصله و لکنه لم یصرح بعمله هذا</w:t>
      </w:r>
      <w:r>
        <w:rPr>
          <w:rFonts w:eastAsia="IRNazanin" w:cs="IRNazanin"/>
          <w:color w:val="111111"/>
          <w:sz w:val="28"/>
          <w:szCs w:val="28"/>
          <w:rtl w:val="true"/>
          <w:lang w:bidi="fa-IR"/>
        </w:rPr>
        <w:t>.</w:t>
      </w:r>
    </w:p>
    <w:p>
      <w:pPr>
        <w:pStyle w:val="Heading3"/>
        <w:numPr>
          <w:ilvl w:val="2"/>
          <w:numId w:val="1"/>
        </w:numPr>
        <w:rPr/>
      </w:pPr>
      <w:bookmarkStart w:id="3201" w:name="__RefHeading___Toc7974416_73709187"/>
      <w:bookmarkStart w:id="3202" w:name="_Toc1469"/>
      <w:bookmarkEnd w:id="3201"/>
      <w:r>
        <w:rPr/>
        <w:t>1308</w:t>
      </w:r>
      <w:r>
        <w:rPr>
          <w:rtl w:val="true"/>
        </w:rPr>
        <w:t xml:space="preserve">- </w:t>
      </w:r>
      <w:r>
        <w:rPr>
          <w:rtl w:val="true"/>
        </w:rPr>
        <w:t>خواص الأدعیة</w:t>
      </w:r>
      <w:bookmarkEnd w:id="3202"/>
    </w:p>
    <w:p>
      <w:pPr>
        <w:pStyle w:val="BookText"/>
        <w:rPr/>
      </w:pPr>
      <w:r>
        <w:rPr>
          <w:rFonts w:ascii="IRNazanin" w:hAnsi="IRNazanin" w:eastAsia="IRNazanin"/>
          <w:color w:val="111111"/>
          <w:sz w:val="28"/>
          <w:sz w:val="28"/>
          <w:szCs w:val="28"/>
          <w:rtl w:val="true"/>
          <w:lang w:bidi="fa-IR"/>
        </w:rPr>
        <w:t>أیضا فارسی للآقا نجفی المذکور طبع فی هامش خواص الآیات المذکور</w:t>
      </w:r>
      <w:r>
        <w:rPr>
          <w:rFonts w:eastAsia="IRNazanin" w:cs="IRNazanin"/>
          <w:color w:val="111111"/>
          <w:sz w:val="28"/>
          <w:szCs w:val="28"/>
          <w:rtl w:val="true"/>
          <w:lang w:bidi="fa-IR"/>
        </w:rPr>
        <w:t>.</w:t>
      </w:r>
    </w:p>
    <w:p>
      <w:pPr>
        <w:pStyle w:val="Heading3"/>
        <w:numPr>
          <w:ilvl w:val="2"/>
          <w:numId w:val="1"/>
        </w:numPr>
        <w:rPr/>
      </w:pPr>
      <w:bookmarkStart w:id="3203" w:name="__RefHeading___Toc7974418_73709187"/>
      <w:bookmarkStart w:id="3204" w:name="_Toc1470"/>
      <w:bookmarkEnd w:id="3203"/>
      <w:r>
        <w:rPr/>
        <w:t>1309</w:t>
      </w:r>
      <w:r>
        <w:rPr>
          <w:rtl w:val="true"/>
        </w:rPr>
        <w:t xml:space="preserve">- </w:t>
      </w:r>
      <w:r>
        <w:rPr>
          <w:rtl w:val="true"/>
        </w:rPr>
        <w:t>خواص الأدویة</w:t>
      </w:r>
      <w:bookmarkEnd w:id="320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انتخب منه المولی محمد تقی الگلپایگانی المتوفی بالنجف مناهزا للثمانین تارکا الدنیا و الأهل و البنین فی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منتخبات کثیرة فی مجموعة له بخطه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منتخبات أخر منها منتخب أمل الآمل توجد فی مجموعة أخری بخطه عند الشیخ حسین المهرجانی الجندقی بکربلاء، ترجمه سیدنا الحسن صدر الدین فی التکملة و قال کان أستاذی فی العلم الإلهی </w:t>
      </w:r>
      <w:bookmarkStart w:id="3205" w:name="pg11693_132297"/>
    </w:p>
    <w:p>
      <w:pPr>
        <w:pStyle w:val="BookText"/>
        <w:rPr/>
      </w:pPr>
      <w:bookmarkEnd w:id="3205"/>
      <w:r>
        <w:rPr>
          <w:rFonts w:ascii="IRNazanin" w:hAnsi="IRNazanin" w:eastAsia="IRNazanin"/>
          <w:color w:val="111111"/>
          <w:sz w:val="28"/>
          <w:sz w:val="28"/>
          <w:szCs w:val="28"/>
          <w:rtl w:val="true"/>
          <w:lang w:bidi="fa-IR"/>
        </w:rPr>
        <w:t>و لم یکن فی النجف أفضل منه فی جمیع أقسام الحکمة حتی فی الطب</w:t>
      </w:r>
      <w:r>
        <w:rPr>
          <w:rFonts w:eastAsia="IRNazanin" w:cs="IRNazanin"/>
          <w:color w:val="111111"/>
          <w:sz w:val="28"/>
          <w:szCs w:val="28"/>
          <w:rtl w:val="true"/>
          <w:lang w:bidi="fa-IR"/>
        </w:rPr>
        <w:t>.</w:t>
      </w:r>
    </w:p>
    <w:p>
      <w:pPr>
        <w:pStyle w:val="Heading3"/>
        <w:numPr>
          <w:ilvl w:val="2"/>
          <w:numId w:val="1"/>
        </w:numPr>
        <w:rPr/>
      </w:pPr>
      <w:bookmarkStart w:id="3206" w:name="__RefHeading___Toc7974420_73709187"/>
      <w:bookmarkStart w:id="3207" w:name="_Toc1471"/>
      <w:bookmarkEnd w:id="3206"/>
      <w:r>
        <w:rPr/>
        <w:t>1310</w:t>
      </w:r>
      <w:r>
        <w:rPr>
          <w:rtl w:val="true"/>
        </w:rPr>
        <w:t xml:space="preserve">- </w:t>
      </w:r>
      <w:r>
        <w:rPr>
          <w:rtl w:val="true"/>
        </w:rPr>
        <w:t>خواص الأسماء</w:t>
      </w:r>
      <w:bookmarkEnd w:id="3207"/>
    </w:p>
    <w:p>
      <w:pPr>
        <w:pStyle w:val="BookText"/>
        <w:rPr/>
      </w:pPr>
      <w:r>
        <w:rPr>
          <w:rFonts w:ascii="IRNazanin" w:hAnsi="IRNazanin" w:eastAsia="IRNazanin"/>
          <w:color w:val="111111"/>
          <w:sz w:val="28"/>
          <w:sz w:val="28"/>
          <w:szCs w:val="28"/>
          <w:rtl w:val="true"/>
          <w:lang w:bidi="fa-IR"/>
        </w:rPr>
        <w:t>فی شرح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حبیب الله بن الشریف العالم الجلیل المولی علی مدد الکاشانی الساوجی المولود بکاشان حدود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معه إثبات الرجعة و الأسرار الحسینیة له‌</w:t>
      </w:r>
      <w:r>
        <w:rPr>
          <w:rStyle w:val="FootnoteAnchor"/>
          <w:rtl w:val="true"/>
        </w:rPr>
        <w:footnoteReference w:id="33"/>
      </w:r>
    </w:p>
    <w:p>
      <w:pPr>
        <w:pStyle w:val="Heading3"/>
        <w:numPr>
          <w:ilvl w:val="2"/>
          <w:numId w:val="1"/>
        </w:numPr>
        <w:rPr/>
      </w:pPr>
      <w:bookmarkStart w:id="3208" w:name="__RefHeading___Toc7974422_73709187"/>
      <w:bookmarkStart w:id="3209" w:name="_Toc1472"/>
      <w:bookmarkEnd w:id="3208"/>
      <w:r>
        <w:rPr/>
        <w:t>1311</w:t>
      </w:r>
      <w:r>
        <w:rPr>
          <w:rtl w:val="true"/>
        </w:rPr>
        <w:t xml:space="preserve">- </w:t>
      </w:r>
      <w:r>
        <w:rPr>
          <w:rtl w:val="true"/>
        </w:rPr>
        <w:t>خواص أسماء الله تعالی</w:t>
      </w:r>
      <w:bookmarkEnd w:id="3209"/>
    </w:p>
    <w:p>
      <w:pPr>
        <w:pStyle w:val="BookText"/>
        <w:rPr/>
      </w:pPr>
      <w:r>
        <w:rPr>
          <w:rFonts w:ascii="IRNazanin" w:hAnsi="IRNazanin" w:eastAsia="IRNazanin"/>
          <w:color w:val="111111"/>
          <w:sz w:val="28"/>
          <w:sz w:val="28"/>
          <w:szCs w:val="28"/>
          <w:rtl w:val="true"/>
          <w:lang w:bidi="fa-IR"/>
        </w:rPr>
        <w:t>نظما فارسیا للمولی أحمد بن محمد التمیمی مؤلف خواص الآیات المذکور آنفا منضمان معا عند السید أبی القاسم الموسوی الریاضی الخوانساری ذکر تاریخه فی آخره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شد رقم این خواص اسمای عظام</w:t>
      </w:r>
    </w:p>
    <w:p>
      <w:pPr>
        <w:pStyle w:val="BookText"/>
        <w:rPr/>
      </w:pPr>
      <w:r>
        <w:rPr>
          <w:rFonts w:ascii="IRNazanin" w:hAnsi="IRNazanin" w:eastAsia="IRNazanin"/>
          <w:color w:val="111111"/>
          <w:sz w:val="28"/>
          <w:sz w:val="28"/>
          <w:szCs w:val="28"/>
          <w:rtl w:val="true"/>
          <w:lang w:bidi="fa-IR"/>
        </w:rPr>
        <w:t>در نهصد و هفتاد و دو در شهر صیام‌</w:t>
      </w:r>
    </w:p>
    <w:p>
      <w:pPr>
        <w:pStyle w:val="Heading3"/>
        <w:numPr>
          <w:ilvl w:val="2"/>
          <w:numId w:val="1"/>
        </w:numPr>
        <w:rPr/>
      </w:pPr>
      <w:bookmarkStart w:id="3210" w:name="__RefHeading___Toc7974424_73709187"/>
      <w:bookmarkStart w:id="3211" w:name="_Toc1473"/>
      <w:bookmarkEnd w:id="3210"/>
      <w:r>
        <w:rPr/>
        <w:t>1312</w:t>
      </w:r>
      <w:r>
        <w:rPr>
          <w:rtl w:val="true"/>
        </w:rPr>
        <w:t xml:space="preserve">- </w:t>
      </w:r>
      <w:r>
        <w:rPr>
          <w:rtl w:val="true"/>
        </w:rPr>
        <w:t>خواص الأشیاء</w:t>
      </w:r>
      <w:bookmarkEnd w:id="3211"/>
    </w:p>
    <w:p>
      <w:pPr>
        <w:pStyle w:val="BookText"/>
        <w:rPr/>
      </w:pPr>
      <w:r>
        <w:rPr>
          <w:rFonts w:ascii="IRNazanin" w:hAnsi="IRNazanin" w:eastAsia="IRNazanin"/>
          <w:color w:val="111111"/>
          <w:sz w:val="28"/>
          <w:sz w:val="28"/>
          <w:szCs w:val="28"/>
          <w:rtl w:val="true"/>
          <w:lang w:bidi="fa-IR"/>
        </w:rPr>
        <w:t xml:space="preserve">فی الطب لمحمد حسین بن الحاج محمد علی بن سلیمان بیک الأفشار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معبودی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أنبیاء أحمد و محمود و آل طاهرین أو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خمسین بابا و فرغ منه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Heading3"/>
        <w:numPr>
          <w:ilvl w:val="2"/>
          <w:numId w:val="1"/>
        </w:numPr>
        <w:rPr/>
      </w:pPr>
      <w:bookmarkStart w:id="3212" w:name="__RefHeading___Toc7974426_73709187"/>
      <w:bookmarkStart w:id="3213" w:name="_Toc1474"/>
      <w:bookmarkEnd w:id="3212"/>
      <w:r>
        <w:rPr/>
        <w:t>1313</w:t>
      </w:r>
      <w:r>
        <w:rPr>
          <w:rtl w:val="true"/>
        </w:rPr>
        <w:t xml:space="preserve">- </w:t>
      </w:r>
      <w:r>
        <w:rPr>
          <w:rtl w:val="true"/>
        </w:rPr>
        <w:t>خواص الأشیاء و منافعها</w:t>
      </w:r>
      <w:bookmarkEnd w:id="3213"/>
    </w:p>
    <w:p>
      <w:pPr>
        <w:pStyle w:val="BookText"/>
        <w:rPr/>
      </w:pPr>
      <w:r>
        <w:rPr>
          <w:rFonts w:ascii="IRNazanin" w:hAnsi="IRNazanin" w:eastAsia="IRNazanin"/>
          <w:color w:val="111111"/>
          <w:sz w:val="28"/>
          <w:sz w:val="28"/>
          <w:szCs w:val="28"/>
          <w:rtl w:val="true"/>
          <w:lang w:bidi="fa-IR"/>
        </w:rPr>
        <w:t xml:space="preserve">فارسی فی الطب و منتخب من کتب الأطباء جمعه و ألفه شاه قلی سلطان بن حمزة سلطان أستاجلو، من أکابر أمراء عصر السلطان الشاه طهماسب، و الحکیم عماد الدین مؤلف رسالة چوب چینی فی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 xml:space="preserve">ألف کتابه الأخری الموسوم بالستة الضروریة بأمر شاه قلی سلطان هذا فیظهر أنه کان من الفضلاء المولعین بعلم الطب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موقوفة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Heading3"/>
        <w:numPr>
          <w:ilvl w:val="2"/>
          <w:numId w:val="1"/>
        </w:numPr>
        <w:rPr/>
      </w:pPr>
      <w:bookmarkStart w:id="3214" w:name="__RefHeading___Toc7974428_73709187"/>
      <w:bookmarkStart w:id="3215" w:name="_Toc1475"/>
      <w:bookmarkEnd w:id="3214"/>
      <w:r>
        <w:rPr/>
        <w:t>1314</w:t>
      </w:r>
      <w:r>
        <w:rPr>
          <w:rtl w:val="true"/>
        </w:rPr>
        <w:t xml:space="preserve">- </w:t>
      </w:r>
      <w:r>
        <w:rPr>
          <w:rtl w:val="true"/>
        </w:rPr>
        <w:t>خواص الأعمال</w:t>
      </w:r>
      <w:bookmarkEnd w:id="3215"/>
    </w:p>
    <w:p>
      <w:pPr>
        <w:pStyle w:val="BookText"/>
        <w:rPr/>
      </w:pPr>
      <w:r>
        <w:rPr>
          <w:rFonts w:ascii="IRNazanin" w:hAnsi="IRNazanin" w:eastAsia="IRNazanin"/>
          <w:color w:val="111111"/>
          <w:sz w:val="28"/>
          <w:sz w:val="28"/>
          <w:szCs w:val="28"/>
          <w:rtl w:val="true"/>
          <w:lang w:bidi="fa-IR"/>
        </w:rPr>
        <w:t xml:space="preserve">فی آثارها الظاهرة من أوان نزع الروح إلی دخول الجنة أو النار، للشیخ مهدی بن المولی علی أکبر بن مهدی الیزدی الأصل القمی المعاصر المولود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قم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ظهره إجازة المؤلف له بخطه</w:t>
      </w:r>
      <w:r>
        <w:rPr>
          <w:rFonts w:eastAsia="IRNazanin" w:cs="IRNazanin"/>
          <w:color w:val="111111"/>
          <w:sz w:val="28"/>
          <w:szCs w:val="28"/>
          <w:rtl w:val="true"/>
          <w:lang w:bidi="fa-IR"/>
        </w:rPr>
        <w:t>.</w:t>
      </w:r>
    </w:p>
    <w:p>
      <w:pPr>
        <w:pStyle w:val="Heading3"/>
        <w:numPr>
          <w:ilvl w:val="2"/>
          <w:numId w:val="1"/>
        </w:numPr>
        <w:rPr/>
      </w:pPr>
      <w:bookmarkStart w:id="3216" w:name="__RefHeading___Toc7974430_73709187"/>
      <w:bookmarkStart w:id="3217" w:name="_Toc1476"/>
      <w:bookmarkEnd w:id="3216"/>
      <w:r>
        <w:rPr/>
        <w:t>1315</w:t>
      </w:r>
      <w:r>
        <w:rPr>
          <w:rtl w:val="true"/>
        </w:rPr>
        <w:t xml:space="preserve">- </w:t>
      </w:r>
      <w:r>
        <w:rPr>
          <w:rtl w:val="true"/>
        </w:rPr>
        <w:t>خواص الإکسیر</w:t>
      </w:r>
      <w:bookmarkEnd w:id="321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لجابر بن حیان الکیمیاوی، نقل المقالة التاسعة منه فی مجربات القاضی عبد الجبار</w:t>
      </w:r>
      <w:r>
        <w:rPr>
          <w:rFonts w:eastAsia="IRNazanin" w:cs="IRNazanin"/>
          <w:color w:val="111111"/>
          <w:sz w:val="28"/>
          <w:szCs w:val="28"/>
          <w:rtl w:val="true"/>
          <w:lang w:bidi="fa-IR"/>
        </w:rPr>
        <w:t xml:space="preserve">. </w:t>
      </w:r>
      <w:bookmarkStart w:id="3218" w:name="pg11693_132298"/>
    </w:p>
    <w:p>
      <w:pPr>
        <w:pStyle w:val="Heading3"/>
        <w:numPr>
          <w:ilvl w:val="2"/>
          <w:numId w:val="1"/>
        </w:numPr>
        <w:rPr/>
      </w:pPr>
      <w:bookmarkStart w:id="3219" w:name="__RefHeading___Toc7974432_73709187"/>
      <w:bookmarkStart w:id="3220" w:name="_Toc1477"/>
      <w:bookmarkEnd w:id="3218"/>
      <w:bookmarkEnd w:id="3219"/>
      <w:r>
        <w:rPr/>
        <w:t>1316</w:t>
      </w:r>
      <w:r>
        <w:rPr>
          <w:rtl w:val="true"/>
        </w:rPr>
        <w:t xml:space="preserve">- </w:t>
      </w:r>
      <w:r>
        <w:rPr>
          <w:rtl w:val="true"/>
        </w:rPr>
        <w:t>خواص بعض السور و الآیات</w:t>
      </w:r>
      <w:bookmarkEnd w:id="3220"/>
    </w:p>
    <w:p>
      <w:pPr>
        <w:pStyle w:val="BookText"/>
        <w:rPr/>
      </w:pPr>
      <w:r>
        <w:rPr>
          <w:rFonts w:ascii="IRNazanin" w:hAnsi="IRNazanin" w:eastAsia="IRNazanin"/>
          <w:color w:val="111111"/>
          <w:sz w:val="28"/>
          <w:sz w:val="28"/>
          <w:szCs w:val="28"/>
          <w:rtl w:val="true"/>
          <w:lang w:bidi="fa-IR"/>
        </w:rPr>
        <w:t>للشیخ محمد علی المدعو بالشیخ علی الحزین المذکور آنفا، صرح فی فهرس کتبه العربیة أنه ألفه فی النجف</w:t>
      </w:r>
      <w:r>
        <w:rPr>
          <w:rFonts w:eastAsia="IRNazanin" w:cs="IRNazanin"/>
          <w:color w:val="111111"/>
          <w:sz w:val="28"/>
          <w:szCs w:val="28"/>
          <w:rtl w:val="true"/>
          <w:lang w:bidi="fa-IR"/>
        </w:rPr>
        <w:t>.</w:t>
      </w:r>
    </w:p>
    <w:p>
      <w:pPr>
        <w:pStyle w:val="Heading3"/>
        <w:numPr>
          <w:ilvl w:val="2"/>
          <w:numId w:val="1"/>
        </w:numPr>
        <w:rPr/>
      </w:pPr>
      <w:bookmarkStart w:id="3221" w:name="__RefHeading___Toc7974434_73709187"/>
      <w:bookmarkStart w:id="3222" w:name="_Toc1478"/>
      <w:bookmarkEnd w:id="3221"/>
      <w:r>
        <w:rPr/>
        <w:t>1317</w:t>
      </w:r>
      <w:r>
        <w:rPr>
          <w:rtl w:val="true"/>
        </w:rPr>
        <w:t xml:space="preserve">- </w:t>
      </w:r>
      <w:r>
        <w:rPr>
          <w:rtl w:val="true"/>
        </w:rPr>
        <w:t>خواص الحروف</w:t>
      </w:r>
      <w:bookmarkEnd w:id="3222"/>
    </w:p>
    <w:p>
      <w:pPr>
        <w:pStyle w:val="BookText"/>
        <w:rPr/>
      </w:pPr>
      <w:r>
        <w:rPr>
          <w:rFonts w:ascii="IRNazanin" w:hAnsi="IRNazanin" w:eastAsia="IRNazanin"/>
          <w:color w:val="111111"/>
          <w:sz w:val="28"/>
          <w:sz w:val="28"/>
          <w:szCs w:val="28"/>
          <w:rtl w:val="true"/>
          <w:lang w:bidi="fa-IR"/>
        </w:rPr>
        <w:t xml:space="preserve">تألیف الخواجة صائن الدین علی ترکه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روضة الصفا أو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مطلع السعدین و هذا الکتاب فی إثبات خواص للحروف علی ما ذهب إلیه القدماء لیس فیها اسم المؤلف و لکن ینقل عن تألیف آخر لمؤلفه و هی المفاحص و أسرار الصلاة و شرح قصیدة ابن فارض و شرح فصوص الحکم و هذه کلها تألیفات صائن الدین المذکور، و قد رتب هذا الکتاب علی مقدمه و وصلین و خاتمة أهداه إلی أمیرزاده معز الدین بایسنقر بن شاه‌رخ شاه المتوفی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بی‌نهایت حضرت باری را که عین بصیرت آدمی را جهت دریافتن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أزین باغ بری می‌رسد</w:t>
      </w:r>
    </w:p>
    <w:p>
      <w:pPr>
        <w:pStyle w:val="BookText"/>
        <w:rPr/>
      </w:pPr>
      <w:r>
        <w:rPr>
          <w:rFonts w:ascii="IRNazanin" w:hAnsi="IRNazanin" w:eastAsia="IRNazanin"/>
          <w:color w:val="111111"/>
          <w:sz w:val="28"/>
          <w:sz w:val="28"/>
          <w:szCs w:val="28"/>
          <w:rtl w:val="true"/>
          <w:lang w:bidi="fa-IR"/>
        </w:rPr>
        <w:t>تازه‌تر از تازه‌تری می‌رسد</w:t>
      </w:r>
    </w:p>
    <w:p>
      <w:pPr>
        <w:pStyle w:val="BookText"/>
        <w:rPr/>
      </w:pPr>
      <w:r>
        <w:rPr>
          <w:rFonts w:ascii="IRNazanin" w:hAnsi="IRNazanin" w:eastAsia="IRNazanin"/>
          <w:color w:val="111111"/>
          <w:sz w:val="28"/>
          <w:sz w:val="28"/>
          <w:szCs w:val="28"/>
          <w:rtl w:val="true"/>
          <w:lang w:bidi="fa-IR"/>
        </w:rPr>
        <w:t xml:space="preserve">توجد نسخه منه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لنا مفصلا</w:t>
      </w:r>
      <w:r>
        <w:rPr>
          <w:rFonts w:eastAsia="IRNazanin" w:cs="IRNazanin"/>
          <w:color w:val="111111"/>
          <w:sz w:val="28"/>
          <w:szCs w:val="28"/>
          <w:rtl w:val="true"/>
          <w:lang w:bidi="fa-IR"/>
        </w:rPr>
        <w:t>.</w:t>
      </w:r>
    </w:p>
    <w:p>
      <w:pPr>
        <w:pStyle w:val="Heading3"/>
        <w:numPr>
          <w:ilvl w:val="2"/>
          <w:numId w:val="1"/>
        </w:numPr>
        <w:rPr/>
      </w:pPr>
      <w:bookmarkStart w:id="3223" w:name="__RefHeading___Toc7974436_73709187"/>
      <w:bookmarkStart w:id="3224" w:name="_Toc1479"/>
      <w:bookmarkEnd w:id="3223"/>
      <w:r>
        <w:rPr/>
        <w:t>1318</w:t>
      </w:r>
      <w:r>
        <w:rPr>
          <w:rtl w:val="true"/>
        </w:rPr>
        <w:t xml:space="preserve">- </w:t>
      </w:r>
      <w:r>
        <w:rPr>
          <w:rtl w:val="true"/>
        </w:rPr>
        <w:t>خواص الحروف</w:t>
      </w:r>
      <w:bookmarkEnd w:id="3224"/>
    </w:p>
    <w:p>
      <w:pPr>
        <w:pStyle w:val="BookText"/>
        <w:rPr/>
      </w:pPr>
      <w:r>
        <w:rPr>
          <w:rFonts w:ascii="IRNazanin" w:hAnsi="IRNazanin" w:eastAsia="IRNazanin"/>
          <w:color w:val="111111"/>
          <w:sz w:val="28"/>
          <w:sz w:val="28"/>
          <w:szCs w:val="28"/>
          <w:rtl w:val="true"/>
          <w:lang w:bidi="fa-IR"/>
        </w:rPr>
        <w:t xml:space="preserve">فی الکیمیاء لجابر بن حیان المذکور آنفا قال فی تذکره النوادر إنه فی خمس ورقات یوجد منه نسخه فی المکتبة الآصفیة رقم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الکیمیاء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الآیة الکبری و المعجزة العظمی و العجب الباهر</w:t>
      </w:r>
      <w:r>
        <w:rPr>
          <w:rFonts w:eastAsia="IRNazanin" w:cs="IRNazanin"/>
          <w:color w:val="111111"/>
          <w:sz w:val="28"/>
          <w:szCs w:val="28"/>
          <w:rtl w:val="true"/>
          <w:lang w:bidi="fa-IR"/>
        </w:rPr>
        <w:t>]</w:t>
      </w:r>
    </w:p>
    <w:p>
      <w:pPr>
        <w:pStyle w:val="Heading3"/>
        <w:numPr>
          <w:ilvl w:val="2"/>
          <w:numId w:val="1"/>
        </w:numPr>
        <w:rPr/>
      </w:pPr>
      <w:bookmarkStart w:id="3225" w:name="__RefHeading___Toc7974438_73709187"/>
      <w:bookmarkStart w:id="3226" w:name="_Toc1480"/>
      <w:bookmarkEnd w:id="3225"/>
      <w:r>
        <w:rPr/>
        <w:t>1319</w:t>
      </w:r>
      <w:r>
        <w:rPr>
          <w:rtl w:val="true"/>
        </w:rPr>
        <w:t xml:space="preserve">- </w:t>
      </w:r>
      <w:r>
        <w:rPr>
          <w:rtl w:val="true"/>
        </w:rPr>
        <w:t>خواص الحیوان</w:t>
      </w:r>
      <w:bookmarkEnd w:id="3226"/>
    </w:p>
    <w:p>
      <w:pPr>
        <w:pStyle w:val="BookText"/>
        <w:rPr/>
      </w:pPr>
      <w:r>
        <w:rPr>
          <w:rFonts w:ascii="IRNazanin" w:hAnsi="IRNazanin" w:eastAsia="IRNazanin"/>
          <w:color w:val="111111"/>
          <w:sz w:val="28"/>
          <w:sz w:val="28"/>
          <w:szCs w:val="28"/>
          <w:rtl w:val="true"/>
          <w:lang w:bidi="fa-IR"/>
        </w:rPr>
        <w:t xml:space="preserve">فی ترجمه خواص الحیوان تألیف الدمیری بالفارسیة للمولی محمد تقی بن الخواجة محمد التبریزی ألفه فی عصر الشاه عباس الثانی بإشارة المیرزا محمد إبراهیم بن صدر الدین محمد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ثنای بی‌عدد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ثمانیة و عشرین بابا بعدد الحروف و فی کل باب ثلاثة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المفتوح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المکسور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المضموم و قد طبع فی تبریز فی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3227" w:name="__RefHeading___Toc7974440_73709187"/>
      <w:bookmarkStart w:id="3228" w:name="_Toc1481"/>
      <w:bookmarkEnd w:id="3227"/>
      <w:r>
        <w:rPr/>
        <w:t>1320</w:t>
      </w:r>
      <w:r>
        <w:rPr>
          <w:rtl w:val="true"/>
        </w:rPr>
        <w:t xml:space="preserve">- </w:t>
      </w:r>
      <w:r>
        <w:rPr>
          <w:rtl w:val="true"/>
        </w:rPr>
        <w:t>خواص الحیوان</w:t>
      </w:r>
      <w:bookmarkEnd w:id="3228"/>
    </w:p>
    <w:p>
      <w:pPr>
        <w:pStyle w:val="BookText"/>
        <w:rPr/>
      </w:pPr>
      <w:r>
        <w:rPr>
          <w:rFonts w:ascii="IRNazanin" w:hAnsi="IRNazanin" w:eastAsia="IRNazanin"/>
          <w:color w:val="111111"/>
          <w:sz w:val="28"/>
          <w:sz w:val="28"/>
          <w:szCs w:val="28"/>
          <w:rtl w:val="true"/>
          <w:lang w:bidi="fa-IR"/>
        </w:rPr>
        <w:t>للشیخ علی الحزین المذکور آنفا عده فی فهرس کتبه الفارسیة</w:t>
      </w:r>
      <w:r>
        <w:rPr>
          <w:rFonts w:eastAsia="IRNazanin" w:cs="IRNazanin"/>
          <w:color w:val="111111"/>
          <w:sz w:val="28"/>
          <w:szCs w:val="28"/>
          <w:rtl w:val="true"/>
          <w:lang w:bidi="fa-IR"/>
        </w:rPr>
        <w:t>.</w:t>
      </w:r>
    </w:p>
    <w:p>
      <w:pPr>
        <w:pStyle w:val="Heading3"/>
        <w:numPr>
          <w:ilvl w:val="2"/>
          <w:numId w:val="1"/>
        </w:numPr>
        <w:rPr/>
      </w:pPr>
      <w:bookmarkStart w:id="3229" w:name="__RefHeading___Toc7974442_73709187"/>
      <w:bookmarkStart w:id="3230" w:name="_Toc1482"/>
      <w:bookmarkEnd w:id="3229"/>
      <w:r>
        <w:rPr/>
        <w:t>1321</w:t>
      </w:r>
      <w:r>
        <w:rPr>
          <w:rtl w:val="true"/>
        </w:rPr>
        <w:t xml:space="preserve">- </w:t>
      </w:r>
      <w:r>
        <w:rPr>
          <w:rtl w:val="true"/>
        </w:rPr>
        <w:t>خواص الخضروات و البقول</w:t>
      </w:r>
      <w:bookmarkEnd w:id="323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للأحادیث الواردة المرویة فیها بالفارسیة لنظام الدین أحمد الگیلانی من أمراء دولة السلطان عبد الله قطب شاه الذی توفی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مر خدای را که گردانید زمین را سبز</w:t>
      </w:r>
      <w:r>
        <w:rPr>
          <w:rFonts w:eastAsia="IRNazanin" w:cs="IRNazanin"/>
          <w:color w:val="111111"/>
          <w:sz w:val="28"/>
          <w:szCs w:val="28"/>
          <w:rtl w:val="true"/>
          <w:lang w:bidi="fa-IR"/>
        </w:rPr>
        <w:t xml:space="preserve">]. </w:t>
      </w:r>
      <w:bookmarkStart w:id="3231" w:name="pg11693_132299"/>
    </w:p>
    <w:p>
      <w:pPr>
        <w:pStyle w:val="Heading3"/>
        <w:numPr>
          <w:ilvl w:val="2"/>
          <w:numId w:val="1"/>
        </w:numPr>
        <w:rPr/>
      </w:pPr>
      <w:bookmarkStart w:id="3232" w:name="__RefHeading___Toc7974444_73709187"/>
      <w:bookmarkStart w:id="3233" w:name="_Toc1483"/>
      <w:bookmarkEnd w:id="3231"/>
      <w:bookmarkEnd w:id="3232"/>
      <w:r>
        <w:rPr/>
        <w:t>1322</w:t>
      </w:r>
      <w:r>
        <w:rPr>
          <w:rtl w:val="true"/>
        </w:rPr>
        <w:t xml:space="preserve">- </w:t>
      </w:r>
      <w:r>
        <w:rPr>
          <w:rtl w:val="true"/>
        </w:rPr>
        <w:t>خواص السور</w:t>
      </w:r>
      <w:bookmarkEnd w:id="3233"/>
    </w:p>
    <w:p>
      <w:pPr>
        <w:pStyle w:val="BookText"/>
        <w:rPr/>
      </w:pPr>
      <w:r>
        <w:rPr>
          <w:rFonts w:ascii="IRNazanin" w:hAnsi="IRNazanin" w:eastAsia="IRNazanin"/>
          <w:color w:val="111111"/>
          <w:sz w:val="28"/>
          <w:sz w:val="28"/>
          <w:szCs w:val="28"/>
          <w:rtl w:val="true"/>
          <w:lang w:bidi="fa-IR"/>
        </w:rPr>
        <w:t xml:space="preserve">أکثر النقل عنه المولی عبد المطلب فی کتابه مجمع الدعوات الذی مر نقله فی کتابه هذا عن خواص الآیات أیضا و ظاهره أنه لبعض الأصحاب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3234" w:name="__RefHeading___Toc7974446_73709187"/>
      <w:bookmarkStart w:id="3235" w:name="_Toc1484"/>
      <w:bookmarkEnd w:id="3234"/>
      <w:r>
        <w:rPr/>
        <w:t>1323</w:t>
      </w:r>
      <w:r>
        <w:rPr>
          <w:rtl w:val="true"/>
        </w:rPr>
        <w:t xml:space="preserve">- </w:t>
      </w:r>
      <w:r>
        <w:rPr>
          <w:rtl w:val="true"/>
        </w:rPr>
        <w:t>خواص سورة یس</w:t>
      </w:r>
      <w:bookmarkEnd w:id="3235"/>
    </w:p>
    <w:p>
      <w:pPr>
        <w:pStyle w:val="BookText"/>
        <w:rPr/>
      </w:pPr>
      <w:r>
        <w:rPr>
          <w:rFonts w:ascii="IRNazanin" w:hAnsi="IRNazanin" w:eastAsia="IRNazanin"/>
          <w:color w:val="111111"/>
          <w:sz w:val="28"/>
          <w:sz w:val="28"/>
          <w:szCs w:val="28"/>
          <w:rtl w:val="true"/>
          <w:lang w:bidi="fa-IR"/>
        </w:rPr>
        <w:t xml:space="preserve">جمعها سعد الدین محمد المحمودی فی مائة بیت، رأیته ضمن مضیی الأعیان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جلال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3236" w:name="__RefHeading___Toc7974448_73709187"/>
      <w:bookmarkStart w:id="3237" w:name="_Toc1485"/>
      <w:bookmarkEnd w:id="3236"/>
      <w:r>
        <w:rPr/>
        <w:t>1324</w:t>
      </w:r>
      <w:r>
        <w:rPr>
          <w:rtl w:val="true"/>
        </w:rPr>
        <w:t xml:space="preserve">- </w:t>
      </w:r>
      <w:r>
        <w:rPr>
          <w:rtl w:val="true"/>
        </w:rPr>
        <w:t>خواص القرآن‌</w:t>
      </w:r>
      <w:bookmarkEnd w:id="3237"/>
    </w:p>
    <w:p>
      <w:pPr>
        <w:pStyle w:val="BookText"/>
        <w:rPr/>
      </w:pPr>
      <w:r>
        <w:rPr>
          <w:rFonts w:ascii="IRNazanin" w:hAnsi="IRNazanin" w:eastAsia="IRNazanin"/>
          <w:color w:val="111111"/>
          <w:sz w:val="28"/>
          <w:sz w:val="28"/>
          <w:szCs w:val="28"/>
          <w:rtl w:val="true"/>
          <w:lang w:bidi="fa-IR"/>
        </w:rPr>
        <w:t>لعبد الرحمن بن علی بن أحمد القرشی ینقل فیه أحیانا عن الإمام الصادق علیه السلام و الأکثر روایته عن الإمام التمیمی، و الظاهر أن مراده الحکیم أبو عبد الله التمیمی مؤلف خواص القرآن الذی أخذه عن بعض حکماء الهند، کما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کتابتها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الشیخ زین الدین بن ناصر الدین بن حسین بن علی بن دارم بن مشعل بن عبد علی آل صباح الحمیدی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شطره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رشید الشعرباف البغدادی التاجر هناک کما کتبه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3238" w:name="__RefHeading___Toc7974450_73709187"/>
      <w:bookmarkStart w:id="3239" w:name="_Toc1486"/>
      <w:bookmarkEnd w:id="3238"/>
      <w:r>
        <w:rPr/>
        <w:t>1325</w:t>
      </w:r>
      <w:r>
        <w:rPr>
          <w:rtl w:val="true"/>
        </w:rPr>
        <w:t xml:space="preserve">- </w:t>
      </w:r>
      <w:r>
        <w:rPr>
          <w:rtl w:val="true"/>
        </w:rPr>
        <w:t>خواص القرآن</w:t>
      </w:r>
      <w:bookmarkEnd w:id="3239"/>
    </w:p>
    <w:p>
      <w:pPr>
        <w:pStyle w:val="BookText"/>
        <w:rPr/>
      </w:pPr>
      <w:r>
        <w:rPr>
          <w:rFonts w:ascii="IRNazanin" w:hAnsi="IRNazanin" w:eastAsia="IRNazanin"/>
          <w:color w:val="111111"/>
          <w:sz w:val="28"/>
          <w:sz w:val="28"/>
          <w:szCs w:val="28"/>
          <w:rtl w:val="true"/>
          <w:lang w:bidi="fa-IR"/>
        </w:rPr>
        <w:t xml:space="preserve">للمولی عبد الله بن الحسین التستری المتوفی بأصفهان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قسمین أولها فی خواص مجموع القرآن، و ثانیها فی خواص کل سورة من الفاتحة إلی الناس، من الخواص التی لقراءتها أو کتابتها، رأیت نسخه منه فی خزانة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فی النجف و علیها حواش کثیرة من المصنف و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Heading3"/>
        <w:numPr>
          <w:ilvl w:val="2"/>
          <w:numId w:val="1"/>
        </w:numPr>
        <w:rPr/>
      </w:pPr>
      <w:bookmarkStart w:id="3240" w:name="__RefHeading___Toc7974452_73709187"/>
      <w:bookmarkStart w:id="3241" w:name="_Toc1487"/>
      <w:bookmarkEnd w:id="3240"/>
      <w:r>
        <w:rPr/>
        <w:t>1326</w:t>
      </w:r>
      <w:r>
        <w:rPr>
          <w:rtl w:val="true"/>
        </w:rPr>
        <w:t xml:space="preserve">- </w:t>
      </w:r>
      <w:r>
        <w:rPr>
          <w:rtl w:val="true"/>
        </w:rPr>
        <w:t>خواص القرآن</w:t>
      </w:r>
      <w:bookmarkEnd w:id="3241"/>
    </w:p>
    <w:p>
      <w:pPr>
        <w:pStyle w:val="BookText"/>
        <w:rPr/>
      </w:pPr>
      <w:r>
        <w:rPr>
          <w:rFonts w:ascii="IRNazanin" w:hAnsi="IRNazanin" w:eastAsia="IRNazanin"/>
          <w:color w:val="111111"/>
          <w:sz w:val="28"/>
          <w:sz w:val="28"/>
          <w:szCs w:val="28"/>
          <w:rtl w:val="true"/>
          <w:lang w:bidi="fa-IR"/>
        </w:rPr>
        <w:t xml:space="preserve">فارسی فی خواص جملة من السور القرآنیة للمولی محمد کاظم بن محمد شفیع الهزارجریبی الحائری فرغ من تألیفه فی کربلاء،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بعض تصانیفه الآخر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و تاریخ کتابة النسخة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عند المیرزا محمد علی الأردوبادی فی النجف</w:t>
      </w:r>
      <w:r>
        <w:rPr>
          <w:rFonts w:eastAsia="IRNazanin" w:cs="IRNazanin"/>
          <w:color w:val="111111"/>
          <w:sz w:val="28"/>
          <w:szCs w:val="28"/>
          <w:rtl w:val="true"/>
          <w:lang w:bidi="fa-IR"/>
        </w:rPr>
        <w:t>.</w:t>
      </w:r>
    </w:p>
    <w:p>
      <w:pPr>
        <w:pStyle w:val="Heading3"/>
        <w:numPr>
          <w:ilvl w:val="2"/>
          <w:numId w:val="1"/>
        </w:numPr>
        <w:rPr/>
      </w:pPr>
      <w:bookmarkStart w:id="3242" w:name="__RefHeading___Toc7974454_73709187"/>
      <w:bookmarkStart w:id="3243" w:name="_Toc1488"/>
      <w:bookmarkEnd w:id="3242"/>
      <w:r>
        <w:rPr/>
        <w:t>1327</w:t>
      </w:r>
      <w:r>
        <w:rPr>
          <w:rtl w:val="true"/>
        </w:rPr>
        <w:t xml:space="preserve">- </w:t>
      </w:r>
      <w:r>
        <w:rPr>
          <w:rtl w:val="true"/>
        </w:rPr>
        <w:t>الخواص الکبیر</w:t>
      </w:r>
      <w:bookmarkEnd w:id="324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الکاف لجابر بن حیان الصوفی الکوفی الطوسی المتوفی بها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المجامیع، و المراد بعلم الکاف هو علم الکیمیاء، و یأتی فی حرف النون کتاب النار فی الکیمیاء لجابر الموجود فی مکتبة الآصفیة، ذکر هناک فی وجه تسمیته بدخول النار الحقانی فیه و هو علم الکاف</w:t>
      </w:r>
      <w:r>
        <w:rPr>
          <w:rFonts w:eastAsia="IRNazanin" w:cs="IRNazanin"/>
          <w:color w:val="111111"/>
          <w:sz w:val="28"/>
          <w:szCs w:val="28"/>
          <w:rtl w:val="true"/>
          <w:lang w:bidi="fa-IR"/>
        </w:rPr>
        <w:t xml:space="preserve">. </w:t>
      </w:r>
      <w:bookmarkStart w:id="3244" w:name="pg11693_132300"/>
    </w:p>
    <w:p>
      <w:pPr>
        <w:pStyle w:val="Heading3"/>
        <w:numPr>
          <w:ilvl w:val="2"/>
          <w:numId w:val="1"/>
        </w:numPr>
        <w:rPr/>
      </w:pPr>
      <w:bookmarkStart w:id="3245" w:name="__RefHeading___Toc7974456_73709187"/>
      <w:bookmarkStart w:id="3246" w:name="_Toc1489"/>
      <w:bookmarkEnd w:id="3244"/>
      <w:bookmarkEnd w:id="3245"/>
      <w:r>
        <w:rPr/>
        <w:t>1328</w:t>
      </w:r>
      <w:r>
        <w:rPr>
          <w:rtl w:val="true"/>
        </w:rPr>
        <w:t xml:space="preserve">- </w:t>
      </w:r>
      <w:r>
        <w:rPr>
          <w:rtl w:val="true"/>
        </w:rPr>
        <w:t>الخواص المجربة</w:t>
      </w:r>
      <w:bookmarkEnd w:id="3246"/>
    </w:p>
    <w:p>
      <w:pPr>
        <w:pStyle w:val="BookText"/>
        <w:rPr/>
      </w:pPr>
      <w:r>
        <w:rPr>
          <w:rFonts w:ascii="IRNazanin" w:hAnsi="IRNazanin" w:eastAsia="IRNazanin"/>
          <w:color w:val="111111"/>
          <w:sz w:val="28"/>
          <w:sz w:val="28"/>
          <w:szCs w:val="28"/>
          <w:rtl w:val="true"/>
          <w:lang w:bidi="fa-IR"/>
        </w:rPr>
        <w:t>للشیخ علی الحزین المذکور آنفا عده فی فهرسه من تصانیفه الفارسیة</w:t>
      </w:r>
      <w:r>
        <w:rPr>
          <w:rFonts w:eastAsia="IRNazanin" w:cs="IRNazanin"/>
          <w:color w:val="111111"/>
          <w:sz w:val="28"/>
          <w:szCs w:val="28"/>
          <w:rtl w:val="true"/>
          <w:lang w:bidi="fa-IR"/>
        </w:rPr>
        <w:t>.</w:t>
      </w:r>
    </w:p>
    <w:p>
      <w:pPr>
        <w:pStyle w:val="Heading3"/>
        <w:numPr>
          <w:ilvl w:val="2"/>
          <w:numId w:val="1"/>
        </w:numPr>
        <w:rPr/>
      </w:pPr>
      <w:bookmarkStart w:id="3247" w:name="__RefHeading___Toc7974458_73709187"/>
      <w:bookmarkStart w:id="3248" w:name="_Toc1490"/>
      <w:bookmarkEnd w:id="3247"/>
      <w:r>
        <w:rPr/>
        <w:t>1329</w:t>
      </w:r>
      <w:r>
        <w:rPr>
          <w:rtl w:val="true"/>
        </w:rPr>
        <w:t xml:space="preserve">- </w:t>
      </w:r>
      <w:r>
        <w:rPr>
          <w:rtl w:val="true"/>
        </w:rPr>
        <w:t>الخواص الموازینیة</w:t>
      </w:r>
      <w:bookmarkEnd w:id="3248"/>
    </w:p>
    <w:p>
      <w:pPr>
        <w:pStyle w:val="BookText"/>
        <w:rPr/>
      </w:pPr>
      <w:r>
        <w:rPr>
          <w:rFonts w:ascii="IRNazanin" w:hAnsi="IRNazanin" w:eastAsia="IRNazanin"/>
          <w:color w:val="111111"/>
          <w:sz w:val="28"/>
          <w:sz w:val="28"/>
          <w:szCs w:val="28"/>
          <w:rtl w:val="true"/>
          <w:lang w:bidi="fa-IR"/>
        </w:rPr>
        <w:t>فی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علیها أنه لجابر بن حیان الصوفی، و قد طالعها بعض الأجلاء و کتب علیها فی سنة ثلاث و ثمانین و سبعمائة، و لکن بعض الظالمین قد محی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مرتبة علی مقالات، الموجود فی</w:t>
      </w:r>
    </w:p>
    <w:p>
      <w:pPr>
        <w:pStyle w:val="BookText"/>
        <w:rPr/>
      </w:pPr>
      <w:r>
        <w:rPr>
          <w:rFonts w:ascii="IRNazanin" w:hAnsi="IRNazanin" w:eastAsia="IRNazanin"/>
          <w:color w:val="111111"/>
          <w:sz w:val="28"/>
          <w:sz w:val="28"/>
          <w:szCs w:val="28"/>
          <w:rtl w:val="true"/>
          <w:lang w:bidi="fa-IR"/>
        </w:rPr>
        <w:t>هذه النسخة من المقالة الثالثة إلی المقالة الثانیة و الستین فی ستة آلاف بیت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عتیقة ینقل فیها عن کتبه الآخر منها العلم المخزون و منها الدرة المکنونة و یکثر فیه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سیدی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یصرح باسمه جعفر بن محمد علیه السلام </w:t>
      </w:r>
      <w:r>
        <w:rPr>
          <w:rFonts w:eastAsia="IRNazanin" w:cs="IRNazanin"/>
          <w:color w:val="111111"/>
          <w:sz w:val="28"/>
          <w:szCs w:val="28"/>
          <w:rtl w:val="true"/>
          <w:lang w:bidi="fa-IR"/>
        </w:rPr>
        <w:t>.</w:t>
      </w:r>
    </w:p>
    <w:p>
      <w:pPr>
        <w:pStyle w:val="Heading3"/>
        <w:numPr>
          <w:ilvl w:val="2"/>
          <w:numId w:val="1"/>
        </w:numPr>
        <w:rPr/>
      </w:pPr>
      <w:bookmarkStart w:id="3249" w:name="__RefHeading___Toc7974460_73709187"/>
      <w:bookmarkStart w:id="3250" w:name="_Toc1491"/>
      <w:bookmarkEnd w:id="3249"/>
      <w:r>
        <w:rPr/>
        <w:t>1330</w:t>
      </w:r>
      <w:r>
        <w:rPr>
          <w:rtl w:val="true"/>
        </w:rPr>
        <w:t xml:space="preserve">- </w:t>
      </w:r>
      <w:r>
        <w:rPr>
          <w:rtl w:val="true"/>
        </w:rPr>
        <w:t>کتاب الخواطر</w:t>
      </w:r>
      <w:bookmarkEnd w:id="3250"/>
    </w:p>
    <w:p>
      <w:pPr>
        <w:pStyle w:val="BookText"/>
        <w:rPr/>
      </w:pPr>
      <w:r>
        <w:rPr>
          <w:rFonts w:ascii="IRNazanin" w:hAnsi="IRNazanin" w:eastAsia="IRNazanin"/>
          <w:color w:val="111111"/>
          <w:sz w:val="28"/>
          <w:sz w:val="28"/>
          <w:szCs w:val="28"/>
          <w:rtl w:val="true"/>
          <w:lang w:bidi="fa-IR"/>
        </w:rPr>
        <w:t>لأبی سهل إسماعیل بن علی بن إسحاق بن أبی سهل بن نوبخت ذکره النجاشی</w:t>
      </w:r>
      <w:r>
        <w:rPr>
          <w:rFonts w:eastAsia="IRNazanin" w:cs="IRNazanin"/>
          <w:color w:val="111111"/>
          <w:sz w:val="28"/>
          <w:szCs w:val="28"/>
          <w:rtl w:val="true"/>
          <w:lang w:bidi="fa-IR"/>
        </w:rPr>
        <w:t>.</w:t>
      </w:r>
    </w:p>
    <w:p>
      <w:pPr>
        <w:pStyle w:val="Heading3"/>
        <w:numPr>
          <w:ilvl w:val="2"/>
          <w:numId w:val="1"/>
        </w:numPr>
        <w:rPr/>
      </w:pPr>
      <w:bookmarkStart w:id="3251" w:name="__RefHeading___Toc7974462_73709187"/>
      <w:bookmarkStart w:id="3252" w:name="_Toc1492"/>
      <w:bookmarkEnd w:id="3251"/>
      <w:r>
        <w:rPr/>
        <w:t>1331</w:t>
      </w:r>
      <w:r>
        <w:rPr>
          <w:rtl w:val="true"/>
        </w:rPr>
        <w:t xml:space="preserve">- </w:t>
      </w:r>
      <w:r>
        <w:rPr>
          <w:rtl w:val="true"/>
        </w:rPr>
        <w:t>خواطر حمار</w:t>
      </w:r>
      <w:bookmarkEnd w:id="3252"/>
    </w:p>
    <w:p>
      <w:pPr>
        <w:pStyle w:val="BookText"/>
        <w:rPr/>
      </w:pPr>
      <w:r>
        <w:rPr>
          <w:rFonts w:ascii="IRNazanin" w:hAnsi="IRNazanin" w:eastAsia="IRNazanin"/>
          <w:color w:val="111111"/>
          <w:sz w:val="28"/>
          <w:sz w:val="28"/>
          <w:szCs w:val="28"/>
          <w:rtl w:val="true"/>
          <w:lang w:bidi="fa-IR"/>
        </w:rPr>
        <w:t xml:space="preserve">ترجمه بالفارسیة لروایة عربیة لمحمد حسین جمل المصری طبع 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بعنوان الحماریة</w:t>
      </w:r>
      <w:r>
        <w:rPr>
          <w:rFonts w:eastAsia="IRNazanin" w:cs="IRNazanin"/>
          <w:color w:val="111111"/>
          <w:sz w:val="28"/>
          <w:szCs w:val="28"/>
          <w:rtl w:val="true"/>
          <w:lang w:bidi="fa-IR"/>
        </w:rPr>
        <w:t>.</w:t>
      </w:r>
    </w:p>
    <w:p>
      <w:pPr>
        <w:pStyle w:val="Heading3"/>
        <w:numPr>
          <w:ilvl w:val="2"/>
          <w:numId w:val="1"/>
        </w:numPr>
        <w:rPr/>
      </w:pPr>
      <w:bookmarkStart w:id="3253" w:name="__RefHeading___Toc7974464_73709187"/>
      <w:bookmarkStart w:id="3254" w:name="_Toc1493"/>
      <w:bookmarkEnd w:id="3253"/>
      <w:r>
        <w:rPr/>
        <w:t>1332</w:t>
      </w:r>
      <w:r>
        <w:rPr>
          <w:rtl w:val="true"/>
        </w:rPr>
        <w:t xml:space="preserve">- </w:t>
      </w:r>
      <w:r>
        <w:rPr>
          <w:rtl w:val="true"/>
        </w:rPr>
        <w:t>الخواطر السدیدة</w:t>
      </w:r>
      <w:bookmarkEnd w:id="3254"/>
    </w:p>
    <w:p>
      <w:pPr>
        <w:pStyle w:val="BookText"/>
        <w:rPr/>
      </w:pPr>
      <w:r>
        <w:rPr>
          <w:rFonts w:ascii="IRNazanin" w:hAnsi="IRNazanin" w:eastAsia="IRNazanin"/>
          <w:color w:val="111111"/>
          <w:sz w:val="28"/>
          <w:sz w:val="28"/>
          <w:szCs w:val="28"/>
          <w:rtl w:val="true"/>
          <w:lang w:bidi="fa-IR"/>
        </w:rPr>
        <w:t>فی الردود و الأخلاق الحمیدة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جواد بن الشیخ حسن بن الشیخ عطیة الجنابی النجفی المولود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یقرب من ألفی بیت و قد هیأه للطبع</w:t>
      </w:r>
      <w:r>
        <w:rPr>
          <w:rFonts w:eastAsia="IRNazanin" w:cs="IRNazanin"/>
          <w:color w:val="111111"/>
          <w:sz w:val="28"/>
          <w:szCs w:val="28"/>
          <w:rtl w:val="true"/>
          <w:lang w:bidi="fa-IR"/>
        </w:rPr>
        <w:t>.</w:t>
      </w:r>
    </w:p>
    <w:p>
      <w:pPr>
        <w:pStyle w:val="Heading3"/>
        <w:numPr>
          <w:ilvl w:val="2"/>
          <w:numId w:val="1"/>
        </w:numPr>
        <w:rPr/>
      </w:pPr>
      <w:bookmarkStart w:id="3255" w:name="__RefHeading___Toc7974466_73709187"/>
      <w:bookmarkStart w:id="3256" w:name="_Toc1494"/>
      <w:bookmarkEnd w:id="3255"/>
      <w:r>
        <w:rPr/>
        <w:t>1333</w:t>
      </w:r>
      <w:r>
        <w:rPr>
          <w:rtl w:val="true"/>
        </w:rPr>
        <w:t xml:space="preserve">- </w:t>
      </w:r>
      <w:r>
        <w:rPr>
          <w:rtl w:val="true"/>
        </w:rPr>
        <w:t>خوان إخوان</w:t>
      </w:r>
      <w:bookmarkEnd w:id="3256"/>
    </w:p>
    <w:p>
      <w:pPr>
        <w:pStyle w:val="BookText"/>
        <w:rPr/>
      </w:pPr>
      <w:r>
        <w:rPr>
          <w:rFonts w:ascii="IRNazanin" w:hAnsi="IRNazanin" w:eastAsia="IRNazanin"/>
          <w:color w:val="111111"/>
          <w:sz w:val="28"/>
          <w:sz w:val="28"/>
          <w:szCs w:val="28"/>
          <w:rtl w:val="true"/>
          <w:lang w:bidi="fa-IR"/>
        </w:rPr>
        <w:t xml:space="preserve">فی أربع مجلدات للآقا محمد علی بن الآقا باقر الوحید البهبهانی المتوفی بکرمانشاه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الروضات و نقل المولی عبد الجواد المعاصر له فی المجامیع التی رأیته بخطه بعض الفوائد عن هذا الکتاب معبرا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أهل العصر فی کتابه الموسوم بخوان إخوان الذی خطا فیه جماعة من الفقهاء و سائر العلماء</w:t>
      </w:r>
      <w:r>
        <w:rPr>
          <w:rFonts w:eastAsia="IRNazanin" w:cs="IRNazanin"/>
          <w:color w:val="111111"/>
          <w:sz w:val="28"/>
          <w:szCs w:val="28"/>
          <w:rtl w:val="true"/>
          <w:lang w:bidi="fa-IR"/>
        </w:rPr>
        <w:t>].</w:t>
      </w:r>
    </w:p>
    <w:p>
      <w:pPr>
        <w:pStyle w:val="Heading3"/>
        <w:numPr>
          <w:ilvl w:val="2"/>
          <w:numId w:val="1"/>
        </w:numPr>
        <w:rPr/>
      </w:pPr>
      <w:bookmarkStart w:id="3257" w:name="__RefHeading___Toc7974468_73709187"/>
      <w:bookmarkStart w:id="3258" w:name="_Toc1495"/>
      <w:bookmarkEnd w:id="3257"/>
      <w:r>
        <w:rPr/>
        <w:t>1334</w:t>
      </w:r>
      <w:r>
        <w:rPr>
          <w:rtl w:val="true"/>
        </w:rPr>
        <w:t xml:space="preserve">- </w:t>
      </w:r>
      <w:r>
        <w:rPr>
          <w:rtl w:val="true"/>
        </w:rPr>
        <w:t>خوان إخوان</w:t>
      </w:r>
      <w:bookmarkEnd w:id="3258"/>
    </w:p>
    <w:p>
      <w:pPr>
        <w:pStyle w:val="BookText"/>
        <w:rPr/>
      </w:pPr>
      <w:r>
        <w:rPr>
          <w:rFonts w:ascii="IRNazanin" w:hAnsi="IRNazanin" w:eastAsia="IRNazanin"/>
          <w:color w:val="111111"/>
          <w:sz w:val="28"/>
          <w:sz w:val="28"/>
          <w:szCs w:val="28"/>
          <w:rtl w:val="true"/>
          <w:lang w:bidi="fa-IR"/>
        </w:rPr>
        <w:t xml:space="preserve">لناصر خسرو المروزی العلوی البدخشانی المتوفی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نسخته فی بعض مکتبات إستانبول کما ذکر فی مقدمه طبع کتابه الآخر وجه دین المطبوعة ببرلن</w:t>
      </w:r>
      <w:r>
        <w:rPr>
          <w:rFonts w:eastAsia="IRNazanin" w:cs="IRNazanin"/>
          <w:color w:val="111111"/>
          <w:sz w:val="28"/>
          <w:szCs w:val="28"/>
          <w:rtl w:val="true"/>
          <w:lang w:bidi="fa-IR"/>
        </w:rPr>
        <w:t>.</w:t>
      </w:r>
    </w:p>
    <w:p>
      <w:pPr>
        <w:pStyle w:val="Heading3"/>
        <w:numPr>
          <w:ilvl w:val="2"/>
          <w:numId w:val="1"/>
        </w:numPr>
        <w:rPr/>
      </w:pPr>
      <w:bookmarkStart w:id="3259" w:name="__RefHeading___Toc7974470_73709187"/>
      <w:bookmarkStart w:id="3260" w:name="_Toc1496"/>
      <w:bookmarkEnd w:id="3259"/>
      <w:r>
        <w:rPr/>
        <w:t>1335</w:t>
      </w:r>
      <w:r>
        <w:rPr>
          <w:rtl w:val="true"/>
        </w:rPr>
        <w:t xml:space="preserve">- </w:t>
      </w:r>
      <w:r>
        <w:rPr>
          <w:rtl w:val="true"/>
        </w:rPr>
        <w:t>خوان ألوان</w:t>
      </w:r>
      <w:bookmarkEnd w:id="326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الکشکول للفاضل القندهاری الحاج المولی عبد الله بن </w:t>
      </w:r>
      <w:bookmarkStart w:id="3261" w:name="pg11693_132301"/>
    </w:p>
    <w:p>
      <w:pPr>
        <w:pStyle w:val="BookText"/>
        <w:rPr/>
      </w:pPr>
      <w:bookmarkEnd w:id="3261"/>
      <w:r>
        <w:rPr>
          <w:rFonts w:ascii="IRNazanin" w:hAnsi="IRNazanin" w:eastAsia="IRNazanin"/>
          <w:color w:val="111111"/>
          <w:sz w:val="28"/>
          <w:sz w:val="28"/>
          <w:szCs w:val="28"/>
          <w:rtl w:val="true"/>
          <w:lang w:bidi="fa-IR"/>
        </w:rPr>
        <w:t xml:space="preserve">نجم الدین القندهاری المشهدی المتوفی بها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مطلع الشمس</w:t>
      </w:r>
      <w:r>
        <w:rPr>
          <w:rFonts w:eastAsia="IRNazanin" w:cs="IRNazanin"/>
          <w:color w:val="111111"/>
          <w:sz w:val="28"/>
          <w:szCs w:val="28"/>
          <w:rtl w:val="true"/>
          <w:lang w:bidi="fa-IR"/>
        </w:rPr>
        <w:t>.</w:t>
      </w:r>
    </w:p>
    <w:p>
      <w:pPr>
        <w:pStyle w:val="Heading3"/>
        <w:numPr>
          <w:ilvl w:val="2"/>
          <w:numId w:val="1"/>
        </w:numPr>
        <w:rPr/>
      </w:pPr>
      <w:bookmarkStart w:id="3262" w:name="__RefHeading___Toc7974472_73709187"/>
      <w:bookmarkStart w:id="3263" w:name="_Toc1497"/>
      <w:bookmarkEnd w:id="3262"/>
      <w:r>
        <w:rPr/>
        <w:t>1336</w:t>
      </w:r>
      <w:r>
        <w:rPr>
          <w:rtl w:val="true"/>
        </w:rPr>
        <w:t xml:space="preserve">- </w:t>
      </w:r>
      <w:r>
        <w:rPr>
          <w:rtl w:val="true"/>
        </w:rPr>
        <w:t>خوان خلیل</w:t>
      </w:r>
      <w:bookmarkEnd w:id="3263"/>
    </w:p>
    <w:p>
      <w:pPr>
        <w:pStyle w:val="BookText"/>
        <w:rPr/>
      </w:pPr>
      <w:r>
        <w:rPr>
          <w:rFonts w:ascii="IRNazanin" w:hAnsi="IRNazanin" w:eastAsia="IRNazanin"/>
          <w:color w:val="111111"/>
          <w:sz w:val="28"/>
          <w:sz w:val="28"/>
          <w:szCs w:val="28"/>
          <w:rtl w:val="true"/>
          <w:lang w:bidi="fa-IR"/>
        </w:rPr>
        <w:t xml:space="preserve">ثانی الدیباجات الثلاثة المنثورات من إنشاء الشاعر العارف نور الدین محمد المتخلص بظهوری التربتی الترشیزی المقتول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بدکن یوجد فی ضمن دیوان کلیات ظهوری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منه مع بعض منشئات ظهوری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 هذه الدیباجة فی خزانة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3264" w:name="__RefHeading___Toc7974474_73709187"/>
      <w:bookmarkStart w:id="3265" w:name="_Toc1498"/>
      <w:bookmarkEnd w:id="3264"/>
      <w:r>
        <w:rPr/>
        <w:t>1337</w:t>
      </w:r>
      <w:r>
        <w:rPr>
          <w:rtl w:val="true"/>
        </w:rPr>
        <w:t xml:space="preserve">- </w:t>
      </w:r>
      <w:r>
        <w:rPr>
          <w:rtl w:val="true"/>
        </w:rPr>
        <w:t>خوان نعمت</w:t>
      </w:r>
      <w:bookmarkEnd w:id="3265"/>
    </w:p>
    <w:p>
      <w:pPr>
        <w:pStyle w:val="BookText"/>
        <w:rPr/>
      </w:pPr>
      <w:r>
        <w:rPr>
          <w:rFonts w:ascii="IRNazanin" w:hAnsi="IRNazanin" w:eastAsia="IRNazanin"/>
          <w:color w:val="111111"/>
          <w:sz w:val="28"/>
          <w:sz w:val="28"/>
          <w:szCs w:val="28"/>
          <w:rtl w:val="true"/>
          <w:lang w:bidi="fa-IR"/>
        </w:rPr>
        <w:t>نظم فارسی فی بیان نعم الله تعالی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حسین بن المیر محمد علی المرعشی الشهرستانی المتوفی بالحائر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266" w:name="__RefHeading___Toc7974476_73709187"/>
      <w:bookmarkStart w:id="3267" w:name="_Toc1499"/>
      <w:bookmarkEnd w:id="3266"/>
      <w:r>
        <w:rPr/>
        <w:t>1338</w:t>
      </w:r>
      <w:r>
        <w:rPr>
          <w:rtl w:val="true"/>
        </w:rPr>
        <w:t xml:space="preserve">- </w:t>
      </w:r>
      <w:r>
        <w:rPr>
          <w:rtl w:val="true"/>
        </w:rPr>
        <w:t>خوان نعمت</w:t>
      </w:r>
      <w:bookmarkEnd w:id="3267"/>
    </w:p>
    <w:p>
      <w:pPr>
        <w:pStyle w:val="BookText"/>
        <w:rPr/>
      </w:pPr>
      <w:r>
        <w:rPr>
          <w:rFonts w:ascii="IRNazanin" w:hAnsi="IRNazanin" w:eastAsia="IRNazanin"/>
          <w:color w:val="111111"/>
          <w:sz w:val="28"/>
          <w:sz w:val="28"/>
          <w:szCs w:val="28"/>
          <w:rtl w:val="true"/>
          <w:lang w:bidi="fa-IR"/>
        </w:rPr>
        <w:t xml:space="preserve">دیوان من منشئات الفاضل نعمت خان عالی، المیرزا محمد الملقب بدانشمند خان و المتخلص بعالی، و هو مؤلف تفسیر النعمة العظمی و له وقایع محاصرة حیدرآباد فی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أفاضل ندماء السلطان اورنگ زیب عالم الذی توفی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عیارافزای نقد سخن اکسیری است که چون بر فلزات معدن لفظ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کتابتها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منضمة إلی وقایع المحاصرة رأیتها فی کربلاء فی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مهدی بن الشیخ محمد الترک الکتبی،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از دیوان خود رنگ سخن را تازه کرد</w:t>
      </w:r>
    </w:p>
    <w:p>
      <w:pPr>
        <w:pStyle w:val="BookText"/>
        <w:rPr/>
      </w:pPr>
      <w:r>
        <w:rPr>
          <w:rFonts w:ascii="IRNazanin" w:hAnsi="IRNazanin" w:eastAsia="IRNazanin"/>
          <w:color w:val="111111"/>
          <w:sz w:val="28"/>
          <w:sz w:val="28"/>
          <w:szCs w:val="28"/>
          <w:rtl w:val="true"/>
          <w:lang w:bidi="fa-IR"/>
        </w:rPr>
        <w:t>هاتفی تاریخ گفت أوراق گل شیرازه کرد</w:t>
      </w:r>
    </w:p>
    <w:p>
      <w:pPr>
        <w:pStyle w:val="BookText"/>
        <w:rPr/>
      </w:pPr>
      <w:r>
        <w:rPr>
          <w:rFonts w:ascii="IRNazanin" w:hAnsi="IRNazanin" w:eastAsia="IRNazanin"/>
          <w:color w:val="111111"/>
          <w:sz w:val="28"/>
          <w:sz w:val="28"/>
          <w:szCs w:val="28"/>
          <w:rtl w:val="true"/>
          <w:lang w:bidi="fa-IR"/>
        </w:rPr>
        <w:t xml:space="preserve">المطابق ل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الفهارس أنه طبع فی بمبئی</w:t>
      </w:r>
      <w:r>
        <w:rPr>
          <w:rFonts w:eastAsia="IRNazanin" w:cs="IRNazanin"/>
          <w:color w:val="111111"/>
          <w:sz w:val="28"/>
          <w:szCs w:val="28"/>
          <w:rtl w:val="true"/>
          <w:lang w:bidi="fa-IR"/>
        </w:rPr>
        <w:t>.</w:t>
      </w:r>
    </w:p>
    <w:p>
      <w:pPr>
        <w:pStyle w:val="Heading3"/>
        <w:numPr>
          <w:ilvl w:val="2"/>
          <w:numId w:val="1"/>
        </w:numPr>
        <w:rPr/>
      </w:pPr>
      <w:bookmarkStart w:id="3268" w:name="__RefHeading___Toc7974478_73709187"/>
      <w:bookmarkStart w:id="3269" w:name="_Toc1500"/>
      <w:bookmarkEnd w:id="3268"/>
      <w:r>
        <w:rPr>
          <w:rtl w:val="true"/>
        </w:rPr>
        <w:t>خودآموز</w:t>
      </w:r>
      <w:bookmarkEnd w:id="3269"/>
    </w:p>
    <w:p>
      <w:pPr>
        <w:pStyle w:val="Heading3"/>
        <w:numPr>
          <w:ilvl w:val="2"/>
          <w:numId w:val="1"/>
        </w:numPr>
        <w:rPr/>
      </w:pPr>
      <w:bookmarkStart w:id="3270" w:name="__RefHeading___Toc7974480_73709187"/>
      <w:bookmarkStart w:id="3271" w:name="_Toc1501"/>
      <w:bookmarkEnd w:id="3270"/>
      <w:r>
        <w:rPr>
          <w:rtl w:val="true"/>
        </w:rPr>
        <w:t>بیان</w:t>
      </w:r>
      <w:bookmarkEnd w:id="3271"/>
    </w:p>
    <w:p>
      <w:pPr>
        <w:pStyle w:val="BookText"/>
        <w:rPr/>
      </w:pPr>
      <w:r>
        <w:rPr>
          <w:rFonts w:ascii="IRNazanin" w:hAnsi="IRNazanin" w:eastAsia="IRNazanin"/>
          <w:color w:val="111111"/>
          <w:sz w:val="28"/>
          <w:sz w:val="28"/>
          <w:szCs w:val="28"/>
          <w:rtl w:val="true"/>
          <w:lang w:bidi="fa-IR"/>
        </w:rPr>
        <w:t>أی تعلیم الشخص نفسه من دون احتیاج إلی معلم یعلمه، و هو اسم عام یستعمل فی الکتب التی ألفت أخیرا بکثرة لتعلیم بعض العلوم و بعض اللغات الأجنبیة من الأروپیة و غیرها، و نحن لا نذکر هنا الا بعض ما اشتهر بهذا العنوان العام</w:t>
      </w:r>
      <w:r>
        <w:rPr>
          <w:rFonts w:eastAsia="IRNazanin" w:cs="IRNazanin"/>
          <w:color w:val="111111"/>
          <w:sz w:val="28"/>
          <w:szCs w:val="28"/>
          <w:rtl w:val="true"/>
          <w:lang w:bidi="fa-IR"/>
        </w:rPr>
        <w:t>.</w:t>
      </w:r>
    </w:p>
    <w:p>
      <w:pPr>
        <w:pStyle w:val="Heading3"/>
        <w:numPr>
          <w:ilvl w:val="2"/>
          <w:numId w:val="1"/>
        </w:numPr>
        <w:rPr/>
      </w:pPr>
      <w:bookmarkStart w:id="3272" w:name="__RefHeading___Toc7974482_73709187"/>
      <w:bookmarkStart w:id="3273" w:name="_Toc1502"/>
      <w:bookmarkEnd w:id="3272"/>
      <w:r>
        <w:rPr/>
        <w:t>1339</w:t>
      </w:r>
      <w:r>
        <w:rPr>
          <w:rtl w:val="true"/>
        </w:rPr>
        <w:t xml:space="preserve">- </w:t>
      </w:r>
      <w:r>
        <w:rPr>
          <w:rtl w:val="true"/>
        </w:rPr>
        <w:t>خودآموز آلمانی‌</w:t>
      </w:r>
      <w:bookmarkEnd w:id="3273"/>
    </w:p>
    <w:p>
      <w:pPr>
        <w:pStyle w:val="BookText"/>
        <w:rPr/>
      </w:pPr>
      <w:r>
        <w:rPr>
          <w:rFonts w:ascii="IRNazanin" w:hAnsi="IRNazanin" w:eastAsia="IRNazanin"/>
          <w:color w:val="111111"/>
          <w:sz w:val="28"/>
          <w:sz w:val="28"/>
          <w:szCs w:val="28"/>
          <w:rtl w:val="true"/>
          <w:lang w:bidi="fa-IR"/>
        </w:rPr>
        <w:t>فی تعلیم اللغة الألمانیة بالفارسیة تألیف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مطبوخیان طبع بطهران فی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74" w:name="__RefHeading___Toc7974484_73709187"/>
      <w:bookmarkStart w:id="3275" w:name="_Toc1503"/>
      <w:bookmarkEnd w:id="3274"/>
      <w:r>
        <w:rPr/>
        <w:t>1340</w:t>
      </w:r>
      <w:r>
        <w:rPr>
          <w:rtl w:val="true"/>
        </w:rPr>
        <w:t xml:space="preserve">- </w:t>
      </w:r>
      <w:r>
        <w:rPr>
          <w:rtl w:val="true"/>
        </w:rPr>
        <w:t>خودآموز آلمانی</w:t>
      </w:r>
      <w:bookmarkEnd w:id="3275"/>
    </w:p>
    <w:p>
      <w:pPr>
        <w:pStyle w:val="BookText"/>
        <w:rPr/>
      </w:pPr>
      <w:r>
        <w:rPr>
          <w:rFonts w:ascii="IRNazanin" w:hAnsi="IRNazanin" w:eastAsia="IRNazanin"/>
          <w:color w:val="111111"/>
          <w:sz w:val="28"/>
          <w:sz w:val="28"/>
          <w:szCs w:val="28"/>
          <w:rtl w:val="true"/>
          <w:lang w:bidi="fa-IR"/>
        </w:rPr>
        <w:t xml:space="preserve">لمحسن‌پور معالی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76" w:name="__RefHeading___Toc7974486_73709187"/>
      <w:bookmarkStart w:id="3277" w:name="_Toc1504"/>
      <w:bookmarkEnd w:id="3276"/>
      <w:r>
        <w:rPr/>
        <w:t>1341</w:t>
      </w:r>
      <w:r>
        <w:rPr>
          <w:rtl w:val="true"/>
        </w:rPr>
        <w:t xml:space="preserve">- </w:t>
      </w:r>
      <w:r>
        <w:rPr>
          <w:rtl w:val="true"/>
        </w:rPr>
        <w:t>خودآموز إسپرانتو</w:t>
      </w:r>
      <w:bookmarkEnd w:id="327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تعلیم هذه اللغة المستحدثة أخیرا فی أروپا من </w:t>
      </w:r>
      <w:bookmarkStart w:id="3278" w:name="pg11693_132302"/>
    </w:p>
    <w:p>
      <w:pPr>
        <w:pStyle w:val="BookText"/>
        <w:rPr/>
      </w:pPr>
      <w:bookmarkEnd w:id="3278"/>
      <w:r>
        <w:rPr>
          <w:rFonts w:ascii="IRNazanin" w:hAnsi="IRNazanin" w:eastAsia="IRNazanin"/>
          <w:color w:val="111111"/>
          <w:sz w:val="28"/>
          <w:sz w:val="28"/>
          <w:szCs w:val="28"/>
          <w:rtl w:val="true"/>
          <w:lang w:bidi="fa-IR"/>
        </w:rPr>
        <w:t>ترکیب لغات أروپیة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بالفارسیة بهمن شیدانی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79" w:name="__RefHeading___Toc7974488_73709187"/>
      <w:bookmarkStart w:id="3280" w:name="_Toc1505"/>
      <w:bookmarkEnd w:id="3279"/>
      <w:r>
        <w:rPr/>
        <w:t>1342</w:t>
      </w:r>
      <w:r>
        <w:rPr>
          <w:rtl w:val="true"/>
        </w:rPr>
        <w:t xml:space="preserve">- </w:t>
      </w:r>
      <w:r>
        <w:rPr>
          <w:rtl w:val="true"/>
        </w:rPr>
        <w:t>خودآموز انگلیسی</w:t>
      </w:r>
      <w:bookmarkEnd w:id="3280"/>
    </w:p>
    <w:p>
      <w:pPr>
        <w:pStyle w:val="BookText"/>
        <w:rPr/>
      </w:pPr>
      <w:r>
        <w:rPr>
          <w:rFonts w:ascii="IRNazanin" w:hAnsi="IRNazanin" w:eastAsia="IRNazanin"/>
          <w:color w:val="111111"/>
          <w:sz w:val="28"/>
          <w:sz w:val="28"/>
          <w:szCs w:val="28"/>
          <w:rtl w:val="true"/>
          <w:lang w:bidi="fa-IR"/>
        </w:rPr>
        <w:t xml:space="preserve">تألیف علی أکبر بهپور الشیرازی، طبع طهران أربع مرات فی جزءین صغیرین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81" w:name="__RefHeading___Toc7974490_73709187"/>
      <w:bookmarkStart w:id="3282" w:name="_Toc1506"/>
      <w:bookmarkEnd w:id="3281"/>
      <w:r>
        <w:rPr/>
        <w:t>1343</w:t>
      </w:r>
      <w:r>
        <w:rPr>
          <w:rtl w:val="true"/>
        </w:rPr>
        <w:t xml:space="preserve">- </w:t>
      </w:r>
      <w:r>
        <w:rPr>
          <w:rtl w:val="true"/>
        </w:rPr>
        <w:t>خودآموز انگلیسی</w:t>
      </w:r>
      <w:bookmarkEnd w:id="3282"/>
    </w:p>
    <w:p>
      <w:pPr>
        <w:pStyle w:val="BookText"/>
        <w:rPr/>
      </w:pPr>
      <w:r>
        <w:rPr>
          <w:rFonts w:ascii="IRNazanin" w:hAnsi="IRNazanin" w:eastAsia="IRNazanin"/>
          <w:color w:val="111111"/>
          <w:sz w:val="28"/>
          <w:sz w:val="28"/>
          <w:szCs w:val="28"/>
          <w:rtl w:val="true"/>
          <w:lang w:bidi="fa-IR"/>
        </w:rPr>
        <w:t xml:space="preserve">تألیف رشید امانت طبع، بطهران ست مرات حتی الیوم فی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83" w:name="__RefHeading___Toc7974492_73709187"/>
      <w:bookmarkStart w:id="3284" w:name="_Toc1507"/>
      <w:bookmarkEnd w:id="3283"/>
      <w:r>
        <w:rPr/>
        <w:t>1344</w:t>
      </w:r>
      <w:r>
        <w:rPr>
          <w:rtl w:val="true"/>
        </w:rPr>
        <w:t xml:space="preserve">- </w:t>
      </w:r>
      <w:r>
        <w:rPr>
          <w:rtl w:val="true"/>
        </w:rPr>
        <w:t>خودآموز انگلیسی</w:t>
      </w:r>
      <w:bookmarkEnd w:id="3284"/>
    </w:p>
    <w:p>
      <w:pPr>
        <w:pStyle w:val="BookText"/>
        <w:rPr/>
      </w:pPr>
      <w:r>
        <w:rPr>
          <w:rFonts w:ascii="IRNazanin" w:hAnsi="IRNazanin" w:eastAsia="IRNazanin"/>
          <w:color w:val="111111"/>
          <w:sz w:val="28"/>
          <w:sz w:val="28"/>
          <w:szCs w:val="28"/>
          <w:rtl w:val="true"/>
          <w:lang w:bidi="fa-IR"/>
        </w:rPr>
        <w:t xml:space="preserve">تألیف علی أصغر کاوسی برومند ابن عبد الخالق الزنجانی المولود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طهران مرات عدیدة آخرها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فرهنگ جیبی و گرام مفصل انگلیسی کلها مطبوعات</w:t>
      </w:r>
      <w:r>
        <w:rPr>
          <w:rFonts w:eastAsia="IRNazanin" w:cs="IRNazanin"/>
          <w:color w:val="111111"/>
          <w:sz w:val="28"/>
          <w:szCs w:val="28"/>
          <w:rtl w:val="true"/>
          <w:lang w:bidi="fa-IR"/>
        </w:rPr>
        <w:t>.</w:t>
      </w:r>
    </w:p>
    <w:p>
      <w:pPr>
        <w:pStyle w:val="Heading3"/>
        <w:numPr>
          <w:ilvl w:val="2"/>
          <w:numId w:val="1"/>
        </w:numPr>
        <w:rPr/>
      </w:pPr>
      <w:bookmarkStart w:id="3285" w:name="__RefHeading___Toc7974494_73709187"/>
      <w:bookmarkStart w:id="3286" w:name="_Toc1508"/>
      <w:bookmarkEnd w:id="3285"/>
      <w:r>
        <w:rPr/>
        <w:t>1345</w:t>
      </w:r>
      <w:r>
        <w:rPr>
          <w:rtl w:val="true"/>
        </w:rPr>
        <w:t xml:space="preserve">- </w:t>
      </w:r>
      <w:r>
        <w:rPr>
          <w:rtl w:val="true"/>
        </w:rPr>
        <w:t>خودآموز روسی</w:t>
      </w:r>
      <w:bookmarkEnd w:id="3286"/>
    </w:p>
    <w:p>
      <w:pPr>
        <w:pStyle w:val="BookText"/>
        <w:rPr/>
      </w:pPr>
      <w:r>
        <w:rPr>
          <w:rFonts w:ascii="IRNazanin" w:hAnsi="IRNazanin" w:eastAsia="IRNazanin"/>
          <w:color w:val="111111"/>
          <w:sz w:val="28"/>
          <w:sz w:val="28"/>
          <w:szCs w:val="28"/>
          <w:rtl w:val="true"/>
          <w:lang w:bidi="fa-IR"/>
        </w:rPr>
        <w:t>تألیف مهندس علی آری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ببندر پهلوی فی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87" w:name="__RefHeading___Toc7974496_73709187"/>
      <w:bookmarkStart w:id="3288" w:name="_Toc1509"/>
      <w:bookmarkEnd w:id="3287"/>
      <w:r>
        <w:rPr/>
        <w:t>1346</w:t>
      </w:r>
      <w:r>
        <w:rPr>
          <w:rtl w:val="true"/>
        </w:rPr>
        <w:t xml:space="preserve">- </w:t>
      </w:r>
      <w:r>
        <w:rPr>
          <w:rtl w:val="true"/>
        </w:rPr>
        <w:t>خودآموز روسی‌</w:t>
      </w:r>
      <w:bookmarkEnd w:id="3288"/>
    </w:p>
    <w:p>
      <w:pPr>
        <w:pStyle w:val="BookText"/>
        <w:rPr/>
      </w:pPr>
      <w:r>
        <w:rPr>
          <w:rFonts w:ascii="IRNazanin" w:hAnsi="IRNazanin" w:eastAsia="IRNazanin"/>
          <w:color w:val="111111"/>
          <w:sz w:val="28"/>
          <w:sz w:val="28"/>
          <w:szCs w:val="28"/>
          <w:rtl w:val="true"/>
          <w:lang w:bidi="fa-IR"/>
        </w:rPr>
        <w:t xml:space="preserve">تألیف میرزا خلیل داور طبع فی جزءین صغیرین فی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ثلاث مرات</w:t>
      </w:r>
      <w:r>
        <w:rPr>
          <w:rFonts w:eastAsia="IRNazanin" w:cs="IRNazanin"/>
          <w:color w:val="111111"/>
          <w:sz w:val="28"/>
          <w:szCs w:val="28"/>
          <w:rtl w:val="true"/>
          <w:lang w:bidi="fa-IR"/>
        </w:rPr>
        <w:t>.</w:t>
      </w:r>
    </w:p>
    <w:p>
      <w:pPr>
        <w:pStyle w:val="Heading3"/>
        <w:numPr>
          <w:ilvl w:val="2"/>
          <w:numId w:val="1"/>
        </w:numPr>
        <w:rPr/>
      </w:pPr>
      <w:bookmarkStart w:id="3289" w:name="__RefHeading___Toc7974498_73709187"/>
      <w:bookmarkStart w:id="3290" w:name="_Toc1510"/>
      <w:bookmarkEnd w:id="3289"/>
      <w:r>
        <w:rPr/>
        <w:t>1347</w:t>
      </w:r>
      <w:r>
        <w:rPr>
          <w:rtl w:val="true"/>
        </w:rPr>
        <w:t xml:space="preserve">- </w:t>
      </w:r>
      <w:r>
        <w:rPr>
          <w:rtl w:val="true"/>
        </w:rPr>
        <w:t>خودآموز روسی</w:t>
      </w:r>
      <w:bookmarkEnd w:id="3290"/>
    </w:p>
    <w:p>
      <w:pPr>
        <w:pStyle w:val="BookText"/>
        <w:rPr/>
      </w:pPr>
      <w:r>
        <w:rPr>
          <w:rFonts w:ascii="IRNazanin" w:hAnsi="IRNazanin" w:eastAsia="IRNazanin"/>
          <w:color w:val="111111"/>
          <w:sz w:val="28"/>
          <w:sz w:val="28"/>
          <w:szCs w:val="28"/>
          <w:rtl w:val="true"/>
          <w:lang w:bidi="fa-IR"/>
        </w:rPr>
        <w:t xml:space="preserve">تألیف عبد الله صدق، طبع بتبریز فی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جزءین فی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91" w:name="__RefHeading___Toc7974500_73709187"/>
      <w:bookmarkStart w:id="3292" w:name="_Toc1511"/>
      <w:bookmarkEnd w:id="3291"/>
      <w:r>
        <w:rPr/>
        <w:t>1348</w:t>
      </w:r>
      <w:r>
        <w:rPr>
          <w:rtl w:val="true"/>
        </w:rPr>
        <w:t xml:space="preserve">- </w:t>
      </w:r>
      <w:r>
        <w:rPr>
          <w:rtl w:val="true"/>
        </w:rPr>
        <w:t>خودآموز نوین روسی</w:t>
      </w:r>
      <w:bookmarkEnd w:id="3292"/>
    </w:p>
    <w:p>
      <w:pPr>
        <w:pStyle w:val="BookText"/>
        <w:rPr/>
      </w:pPr>
      <w:r>
        <w:rPr>
          <w:rFonts w:ascii="IRNazanin" w:hAnsi="IRNazanin" w:eastAsia="IRNazanin"/>
          <w:color w:val="111111"/>
          <w:sz w:val="28"/>
          <w:sz w:val="28"/>
          <w:szCs w:val="28"/>
          <w:rtl w:val="true"/>
          <w:lang w:bidi="fa-IR"/>
        </w:rPr>
        <w:t>ترجمه عن الروسیة بالفارسیة تحت نظر عزیز الله افتخار طبع بطهران فی أجزاء متعددة</w:t>
      </w:r>
      <w:r>
        <w:rPr>
          <w:rFonts w:eastAsia="IRNazanin" w:cs="IRNazanin"/>
          <w:color w:val="111111"/>
          <w:sz w:val="28"/>
          <w:szCs w:val="28"/>
          <w:rtl w:val="true"/>
          <w:lang w:bidi="fa-IR"/>
        </w:rPr>
        <w:t>.</w:t>
      </w:r>
    </w:p>
    <w:p>
      <w:pPr>
        <w:pStyle w:val="Heading3"/>
        <w:numPr>
          <w:ilvl w:val="2"/>
          <w:numId w:val="1"/>
        </w:numPr>
        <w:rPr/>
      </w:pPr>
      <w:bookmarkStart w:id="3293" w:name="__RefHeading___Toc7974502_73709187"/>
      <w:bookmarkStart w:id="3294" w:name="_Toc1512"/>
      <w:bookmarkEnd w:id="3293"/>
      <w:r>
        <w:rPr/>
        <w:t>1349</w:t>
      </w:r>
      <w:r>
        <w:rPr>
          <w:rtl w:val="true"/>
        </w:rPr>
        <w:t xml:space="preserve">- </w:t>
      </w:r>
      <w:r>
        <w:rPr>
          <w:rtl w:val="true"/>
        </w:rPr>
        <w:t>خودآموز شطرنج</w:t>
      </w:r>
      <w:bookmarkEnd w:id="3294"/>
    </w:p>
    <w:p>
      <w:pPr>
        <w:pStyle w:val="BookText"/>
        <w:rPr/>
      </w:pPr>
      <w:r>
        <w:rPr>
          <w:rFonts w:ascii="IRNazanin" w:hAnsi="IRNazanin" w:eastAsia="IRNazanin"/>
          <w:color w:val="111111"/>
          <w:sz w:val="28"/>
          <w:sz w:val="28"/>
          <w:szCs w:val="28"/>
          <w:rtl w:val="true"/>
          <w:lang w:bidi="fa-IR"/>
        </w:rPr>
        <w:t>فی تعلیمها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عن کتاب شطرنج لآندره شرن، و عن کتاب آخر لموریس بوکر پیرونسان، ألفه سروان توپخانه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 المدفعیة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روزبه، طبع بطهران فی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للمترجم تألیفات و تراجم علمیة و فلسفیة</w:t>
      </w:r>
      <w:r>
        <w:rPr>
          <w:rFonts w:eastAsia="IRNazanin" w:cs="IRNazanin"/>
          <w:color w:val="111111"/>
          <w:sz w:val="28"/>
          <w:szCs w:val="28"/>
          <w:rtl w:val="true"/>
          <w:lang w:bidi="fa-IR"/>
        </w:rPr>
        <w:t>.</w:t>
      </w:r>
    </w:p>
    <w:p>
      <w:pPr>
        <w:pStyle w:val="Heading3"/>
        <w:numPr>
          <w:ilvl w:val="2"/>
          <w:numId w:val="1"/>
        </w:numPr>
        <w:rPr/>
      </w:pPr>
      <w:bookmarkStart w:id="3295" w:name="__RefHeading___Toc7974504_73709187"/>
      <w:bookmarkStart w:id="3296" w:name="_Toc1513"/>
      <w:bookmarkEnd w:id="3295"/>
      <w:r>
        <w:rPr/>
        <w:t>1350</w:t>
      </w:r>
      <w:r>
        <w:rPr>
          <w:rtl w:val="true"/>
        </w:rPr>
        <w:t xml:space="preserve">- </w:t>
      </w:r>
      <w:r>
        <w:rPr>
          <w:rtl w:val="true"/>
        </w:rPr>
        <w:t>خودآموز فرانسه</w:t>
      </w:r>
      <w:bookmarkEnd w:id="3296"/>
    </w:p>
    <w:p>
      <w:pPr>
        <w:pStyle w:val="BookText"/>
        <w:rPr/>
      </w:pPr>
      <w:r>
        <w:rPr>
          <w:rFonts w:ascii="IRNazanin" w:hAnsi="IRNazanin" w:eastAsia="IRNazanin"/>
          <w:color w:val="111111"/>
          <w:sz w:val="28"/>
          <w:sz w:val="28"/>
          <w:szCs w:val="28"/>
          <w:rtl w:val="true"/>
          <w:lang w:bidi="fa-IR"/>
        </w:rPr>
        <w:t>لتعلیم الإفرنسیة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 الحسین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ثلاث مرات بطهران</w:t>
      </w:r>
      <w:r>
        <w:rPr>
          <w:rFonts w:eastAsia="IRNazanin" w:cs="IRNazanin"/>
          <w:color w:val="111111"/>
          <w:sz w:val="28"/>
          <w:szCs w:val="28"/>
          <w:rtl w:val="true"/>
          <w:lang w:bidi="fa-IR"/>
        </w:rPr>
        <w:t>.</w:t>
      </w:r>
    </w:p>
    <w:p>
      <w:pPr>
        <w:pStyle w:val="Heading3"/>
        <w:numPr>
          <w:ilvl w:val="2"/>
          <w:numId w:val="1"/>
        </w:numPr>
        <w:rPr/>
      </w:pPr>
      <w:bookmarkStart w:id="3297" w:name="__RefHeading___Toc7974506_73709187"/>
      <w:bookmarkStart w:id="3298" w:name="_Toc1514"/>
      <w:bookmarkEnd w:id="3297"/>
      <w:r>
        <w:rPr/>
        <w:t>1351</w:t>
      </w:r>
      <w:r>
        <w:rPr>
          <w:rtl w:val="true"/>
        </w:rPr>
        <w:t xml:space="preserve">- </w:t>
      </w:r>
      <w:r>
        <w:rPr>
          <w:rtl w:val="true"/>
        </w:rPr>
        <w:t>خودآموز موسیقی</w:t>
      </w:r>
      <w:bookmarkEnd w:id="3298"/>
    </w:p>
    <w:p>
      <w:pPr>
        <w:pStyle w:val="BookText"/>
        <w:rPr/>
      </w:pPr>
      <w:r>
        <w:rPr>
          <w:rFonts w:ascii="IRNazanin" w:hAnsi="IRNazanin" w:eastAsia="IRNazanin"/>
          <w:color w:val="111111"/>
          <w:sz w:val="28"/>
          <w:sz w:val="28"/>
          <w:szCs w:val="28"/>
          <w:rtl w:val="true"/>
          <w:lang w:bidi="fa-IR"/>
        </w:rPr>
        <w:t>و تمرینات 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الموسیقی، تألیف ضیاء مختاری طبع بطهران</w:t>
      </w:r>
      <w:r>
        <w:rPr>
          <w:rFonts w:eastAsia="IRNazanin" w:cs="IRNazanin"/>
          <w:color w:val="111111"/>
          <w:sz w:val="28"/>
          <w:szCs w:val="28"/>
          <w:rtl w:val="true"/>
          <w:lang w:bidi="fa-IR"/>
        </w:rPr>
        <w:t>.</w:t>
      </w:r>
    </w:p>
    <w:p>
      <w:pPr>
        <w:pStyle w:val="Heading3"/>
        <w:numPr>
          <w:ilvl w:val="2"/>
          <w:numId w:val="1"/>
        </w:numPr>
        <w:rPr/>
      </w:pPr>
      <w:bookmarkStart w:id="3299" w:name="__RefHeading___Toc7974508_73709187"/>
      <w:bookmarkStart w:id="3300" w:name="_Toc1515"/>
      <w:bookmarkEnd w:id="3299"/>
      <w:r>
        <w:rPr/>
        <w:t>1352</w:t>
      </w:r>
      <w:r>
        <w:rPr>
          <w:rtl w:val="true"/>
        </w:rPr>
        <w:t xml:space="preserve">- </w:t>
      </w:r>
      <w:r>
        <w:rPr>
          <w:rtl w:val="true"/>
        </w:rPr>
        <w:t>الخور البریعة فی أصول الشریعة</w:t>
      </w:r>
      <w:bookmarkEnd w:id="330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الهندی المولی بهاء الدین محمد بن </w:t>
      </w:r>
      <w:bookmarkStart w:id="3301" w:name="pg11693_132303"/>
    </w:p>
    <w:p>
      <w:pPr>
        <w:pStyle w:val="BookText"/>
        <w:rPr/>
      </w:pPr>
      <w:bookmarkEnd w:id="3301"/>
      <w:r>
        <w:rPr>
          <w:rFonts w:ascii="IRNazanin" w:hAnsi="IRNazanin" w:eastAsia="IRNazanin"/>
          <w:color w:val="111111"/>
          <w:sz w:val="28"/>
          <w:sz w:val="28"/>
          <w:szCs w:val="28"/>
          <w:rtl w:val="true"/>
          <w:lang w:bidi="fa-IR"/>
        </w:rPr>
        <w:t xml:space="preserve">تاج الدین حسن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شرحه بنفسه کما ذکره فی أول کاشف اللثام</w:t>
      </w:r>
      <w:r>
        <w:rPr>
          <w:rFonts w:eastAsia="IRNazanin" w:cs="IRNazanin"/>
          <w:color w:val="111111"/>
          <w:sz w:val="28"/>
          <w:szCs w:val="28"/>
          <w:rtl w:val="true"/>
          <w:lang w:bidi="fa-IR"/>
        </w:rPr>
        <w:t>.</w:t>
      </w:r>
    </w:p>
    <w:p>
      <w:pPr>
        <w:pStyle w:val="Heading3"/>
        <w:numPr>
          <w:ilvl w:val="2"/>
          <w:numId w:val="1"/>
        </w:numPr>
        <w:rPr/>
      </w:pPr>
      <w:bookmarkStart w:id="3302" w:name="__RefHeading___Toc7974510_73709187"/>
      <w:bookmarkStart w:id="3303" w:name="_Toc1516"/>
      <w:bookmarkEnd w:id="3302"/>
      <w:r>
        <w:rPr>
          <w:rtl w:val="true"/>
        </w:rPr>
        <w:t>خورشید و جمشید</w:t>
      </w:r>
      <w:bookmarkEnd w:id="3303"/>
    </w:p>
    <w:p>
      <w:pPr>
        <w:pStyle w:val="BookText"/>
        <w:rPr/>
      </w:pPr>
      <w:r>
        <w:rPr>
          <w:rFonts w:ascii="IRNazanin" w:hAnsi="IRNazanin" w:eastAsia="IRNazanin"/>
          <w:color w:val="111111"/>
          <w:sz w:val="28"/>
          <w:sz w:val="28"/>
          <w:szCs w:val="28"/>
          <w:rtl w:val="true"/>
          <w:lang w:bidi="fa-IR"/>
        </w:rPr>
        <w:t xml:space="preserve">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جمشید و خورشید و لکن یظهر من نسخه مدرجة ضمن کلیات سلمان الساوجی الموجود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اسمه خورشید و جمشید و إنه نظمه باسم السلطان معز الدین أویس بن الشیخ حسن الإیلخانی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پرده پندار بگشای</w:t>
      </w:r>
    </w:p>
    <w:p>
      <w:pPr>
        <w:pStyle w:val="BookText"/>
        <w:rPr/>
      </w:pPr>
      <w:r>
        <w:rPr>
          <w:rFonts w:ascii="IRNazanin" w:hAnsi="IRNazanin" w:eastAsia="IRNazanin"/>
          <w:color w:val="111111"/>
          <w:sz w:val="28"/>
          <w:sz w:val="28"/>
          <w:szCs w:val="28"/>
          <w:rtl w:val="true"/>
          <w:lang w:bidi="fa-IR"/>
        </w:rPr>
        <w:t>در گنجینه اسرار بگشای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بإقبال آمد این دفتر به پایان</w:t>
      </w:r>
    </w:p>
    <w:p>
      <w:pPr>
        <w:pStyle w:val="BookText"/>
        <w:rPr/>
      </w:pPr>
      <w:r>
        <w:rPr>
          <w:rFonts w:ascii="IRNazanin" w:hAnsi="IRNazanin" w:eastAsia="IRNazanin"/>
          <w:color w:val="111111"/>
          <w:sz w:val="28"/>
          <w:sz w:val="28"/>
          <w:szCs w:val="28"/>
          <w:rtl w:val="true"/>
          <w:lang w:bidi="fa-IR"/>
        </w:rPr>
        <w:t>الهی عاقبت محمود گردان</w:t>
      </w:r>
    </w:p>
    <w:p>
      <w:pPr>
        <w:pStyle w:val="BookText"/>
        <w:rPr/>
      </w:pPr>
      <w:r>
        <w:rPr>
          <w:rFonts w:ascii="IRNazanin" w:hAnsi="IRNazanin" w:eastAsia="IRNazanin"/>
          <w:color w:val="111111"/>
          <w:sz w:val="28"/>
          <w:sz w:val="28"/>
          <w:szCs w:val="28"/>
          <w:rtl w:val="true"/>
          <w:lang w:bidi="fa-IR"/>
        </w:rPr>
        <w:t>و قال فی الکلیات المتضمن لهذا المثنوی و المشتمل علی ما یقرب من خمسة عشر ألف بیت</w:t>
      </w:r>
    </w:p>
    <w:p>
      <w:pPr>
        <w:pStyle w:val="BookText"/>
        <w:rPr/>
      </w:pPr>
      <w:r>
        <w:rPr>
          <w:rFonts w:ascii="IRNazanin" w:hAnsi="IRNazanin" w:eastAsia="IRNazanin"/>
          <w:color w:val="111111"/>
          <w:sz w:val="28"/>
          <w:sz w:val="28"/>
          <w:szCs w:val="28"/>
          <w:rtl w:val="true"/>
          <w:lang w:bidi="fa-IR"/>
        </w:rPr>
        <w:t>برسم حضرت سلطان عصر شاه أویس</w:t>
      </w:r>
    </w:p>
    <w:p>
      <w:pPr>
        <w:pStyle w:val="BookText"/>
        <w:rPr/>
      </w:pPr>
      <w:r>
        <w:rPr>
          <w:rFonts w:ascii="IRNazanin" w:hAnsi="IRNazanin" w:eastAsia="IRNazanin"/>
          <w:color w:val="111111"/>
          <w:sz w:val="28"/>
          <w:sz w:val="28"/>
          <w:szCs w:val="28"/>
          <w:rtl w:val="true"/>
          <w:lang w:bidi="fa-IR"/>
        </w:rPr>
        <w:t>که عهد سلطنتش باد متصل بدوام</w:t>
      </w:r>
    </w:p>
    <w:p>
      <w:pPr>
        <w:pStyle w:val="BookText"/>
        <w:rPr/>
      </w:pPr>
      <w:r>
        <w:rPr>
          <w:rFonts w:ascii="IRNazanin" w:hAnsi="IRNazanin" w:eastAsia="IRNazanin"/>
          <w:color w:val="111111"/>
          <w:sz w:val="28"/>
          <w:sz w:val="28"/>
          <w:szCs w:val="28"/>
          <w:rtl w:val="true"/>
          <w:lang w:bidi="fa-IR"/>
        </w:rPr>
        <w:t>شد این ربیع معانی جمیدی ثانی</w:t>
      </w:r>
    </w:p>
    <w:p>
      <w:pPr>
        <w:pStyle w:val="BookText"/>
        <w:rPr/>
      </w:pPr>
      <w:r>
        <w:rPr>
          <w:rFonts w:ascii="IRNazanin" w:hAnsi="IRNazanin" w:eastAsia="IRNazanin"/>
          <w:color w:val="111111"/>
          <w:sz w:val="28"/>
          <w:sz w:val="28"/>
          <w:szCs w:val="28"/>
          <w:rtl w:val="true"/>
          <w:lang w:bidi="fa-IR"/>
        </w:rPr>
        <w:t>سنة ثلاث و ستین و سبع مائة تمام‌</w:t>
      </w:r>
    </w:p>
    <w:p>
      <w:pPr>
        <w:pStyle w:val="Heading3"/>
        <w:numPr>
          <w:ilvl w:val="2"/>
          <w:numId w:val="1"/>
        </w:numPr>
        <w:rPr/>
      </w:pPr>
      <w:bookmarkStart w:id="3304" w:name="__RefHeading___Toc7974512_73709187"/>
      <w:bookmarkStart w:id="3305" w:name="_Toc1517"/>
      <w:bookmarkEnd w:id="3304"/>
      <w:r>
        <w:rPr/>
        <w:t>1353</w:t>
      </w:r>
      <w:r>
        <w:rPr>
          <w:rtl w:val="true"/>
        </w:rPr>
        <w:t xml:space="preserve">- </w:t>
      </w:r>
      <w:r>
        <w:rPr>
          <w:rtl w:val="true"/>
        </w:rPr>
        <w:t>خورشیدآفرین و فلک‌ناز</w:t>
      </w:r>
      <w:bookmarkEnd w:id="3305"/>
    </w:p>
    <w:p>
      <w:pPr>
        <w:pStyle w:val="BookText"/>
        <w:rPr/>
      </w:pPr>
      <w:r>
        <w:rPr>
          <w:rFonts w:ascii="IRNazanin" w:hAnsi="IRNazanin" w:eastAsia="IRNazanin"/>
          <w:color w:val="111111"/>
          <w:sz w:val="28"/>
          <w:sz w:val="28"/>
          <w:szCs w:val="28"/>
          <w:rtl w:val="true"/>
          <w:lang w:bidi="fa-IR"/>
        </w:rPr>
        <w:t xml:space="preserve">رمان فارسی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06" w:name="__RefHeading___Toc7974514_73709187"/>
      <w:bookmarkStart w:id="3307" w:name="_Toc1518"/>
      <w:bookmarkEnd w:id="3306"/>
      <w:r>
        <w:rPr>
          <w:rtl w:val="true"/>
        </w:rPr>
        <w:t>خوزستان‌نامه</w:t>
      </w:r>
      <w:bookmarkEnd w:id="3307"/>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ثلاث مجلدات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جغرافیته التاریخیة و ذکر جمیع نواحیه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السیاسی و ذکر حکامه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الأدبی و علمائه و منهم جد المؤلف السید نعمة الله، و المؤلف ولد 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بنت الشیخ محمد علی بن الشیخ جعفر الشوشتری المعروف</w:t>
      </w:r>
      <w:r>
        <w:rPr>
          <w:rFonts w:eastAsia="IRNazanin" w:cs="IRNazanin"/>
          <w:color w:val="111111"/>
          <w:sz w:val="28"/>
          <w:szCs w:val="28"/>
          <w:rtl w:val="true"/>
          <w:lang w:bidi="fa-IR"/>
        </w:rPr>
        <w:t>.</w:t>
      </w:r>
    </w:p>
    <w:p>
      <w:pPr>
        <w:pStyle w:val="Heading3"/>
        <w:numPr>
          <w:ilvl w:val="2"/>
          <w:numId w:val="1"/>
        </w:numPr>
        <w:rPr/>
      </w:pPr>
      <w:bookmarkStart w:id="3308" w:name="__RefHeading___Toc7974516_73709187"/>
      <w:bookmarkStart w:id="3309" w:name="_Toc1519"/>
      <w:bookmarkEnd w:id="3308"/>
      <w:r>
        <w:rPr/>
        <w:t>1354</w:t>
      </w:r>
      <w:r>
        <w:rPr>
          <w:rtl w:val="true"/>
        </w:rPr>
        <w:t xml:space="preserve">- </w:t>
      </w:r>
      <w:r>
        <w:rPr>
          <w:rtl w:val="true"/>
        </w:rPr>
        <w:t>خوزستان و خوزستانیان‌</w:t>
      </w:r>
      <w:bookmarkEnd w:id="3309"/>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3310" w:name="__RefHeading___Toc7974518_73709187"/>
      <w:bookmarkStart w:id="3311" w:name="_Toc1520"/>
      <w:bookmarkEnd w:id="3310"/>
      <w:r>
        <w:rPr/>
        <w:t>1355</w:t>
      </w:r>
      <w:r>
        <w:rPr>
          <w:rtl w:val="true"/>
        </w:rPr>
        <w:t xml:space="preserve">- </w:t>
      </w:r>
      <w:r>
        <w:rPr>
          <w:rtl w:val="true"/>
        </w:rPr>
        <w:t>خوشبختی از دریچه حقیقت</w:t>
      </w:r>
      <w:bookmarkEnd w:id="3311"/>
    </w:p>
    <w:p>
      <w:pPr>
        <w:pStyle w:val="BookText"/>
        <w:rPr/>
      </w:pPr>
      <w:r>
        <w:rPr>
          <w:rFonts w:ascii="IRNazanin" w:hAnsi="IRNazanin" w:eastAsia="IRNazanin"/>
          <w:color w:val="111111"/>
          <w:sz w:val="28"/>
          <w:sz w:val="28"/>
          <w:szCs w:val="28"/>
          <w:rtl w:val="true"/>
          <w:lang w:bidi="fa-IR"/>
        </w:rPr>
        <w:t xml:space="preserve">تألیف و ترجمه لآراء مارکوس، امرسون، ساموئیل، سمایلز، تولستوی، کاظم‌زاده إیرانشهر، فی معنی العادة، و الجامع هو أحمد آهی طبع فی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12" w:name="__RefHeading___Toc7974520_73709187"/>
      <w:bookmarkStart w:id="3313" w:name="_Toc1521"/>
      <w:bookmarkEnd w:id="3312"/>
      <w:r>
        <w:rPr/>
        <w:t>1356</w:t>
      </w:r>
      <w:r>
        <w:rPr>
          <w:rtl w:val="true"/>
        </w:rPr>
        <w:t xml:space="preserve">- </w:t>
      </w:r>
      <w:r>
        <w:rPr>
          <w:rtl w:val="true"/>
        </w:rPr>
        <w:t>خوشبختی خانواده</w:t>
      </w:r>
      <w:bookmarkEnd w:id="3313"/>
    </w:p>
    <w:p>
      <w:pPr>
        <w:pStyle w:val="BookText"/>
        <w:rPr/>
      </w:pPr>
      <w:r>
        <w:rPr>
          <w:rFonts w:ascii="IRNazanin" w:hAnsi="IRNazanin" w:eastAsia="IRNazanin"/>
          <w:color w:val="111111"/>
          <w:sz w:val="28"/>
          <w:sz w:val="28"/>
          <w:szCs w:val="28"/>
          <w:rtl w:val="true"/>
          <w:lang w:bidi="fa-IR"/>
        </w:rPr>
        <w:t>بقلم محمد حسین محمدی أردهالی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14" w:name="__RefHeading___Toc7974522_73709187"/>
      <w:bookmarkStart w:id="3315" w:name="_Toc1522"/>
      <w:bookmarkEnd w:id="3314"/>
      <w:r>
        <w:rPr/>
        <w:t>1357</w:t>
      </w:r>
      <w:r>
        <w:rPr>
          <w:rtl w:val="true"/>
        </w:rPr>
        <w:t xml:space="preserve">- </w:t>
      </w:r>
      <w:r>
        <w:rPr>
          <w:rtl w:val="true"/>
        </w:rPr>
        <w:t>خوشبختی چیست</w:t>
      </w:r>
      <w:bookmarkEnd w:id="331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مترجمة عن الإفرنسیة، أصله لبرناردن دوسن پیر، </w:t>
      </w:r>
      <w:bookmarkStart w:id="3316" w:name="pg11693_132304"/>
    </w:p>
    <w:p>
      <w:pPr>
        <w:pStyle w:val="BookText"/>
        <w:rPr/>
      </w:pPr>
      <w:bookmarkEnd w:id="3316"/>
      <w:r>
        <w:rPr>
          <w:rFonts w:ascii="IRNazanin" w:hAnsi="IRNazanin" w:eastAsia="IRNazanin"/>
          <w:color w:val="111111"/>
          <w:sz w:val="28"/>
          <w:sz w:val="28"/>
          <w:szCs w:val="28"/>
          <w:rtl w:val="true"/>
          <w:lang w:bidi="fa-IR"/>
        </w:rPr>
        <w:t>و الترجمة لمحمد علی گلشائیان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3317" w:name="__RefHeading___Toc7974524_73709187"/>
      <w:bookmarkStart w:id="3318" w:name="_Toc1523"/>
      <w:bookmarkEnd w:id="3317"/>
      <w:r>
        <w:rPr/>
        <w:t>1358</w:t>
      </w:r>
      <w:r>
        <w:rPr>
          <w:rtl w:val="true"/>
        </w:rPr>
        <w:t xml:space="preserve">- </w:t>
      </w:r>
      <w:r>
        <w:rPr>
          <w:rtl w:val="true"/>
        </w:rPr>
        <w:t>خوش‌بوی بهشت</w:t>
      </w:r>
      <w:bookmarkEnd w:id="3318"/>
    </w:p>
    <w:p>
      <w:pPr>
        <w:pStyle w:val="BookText"/>
        <w:rPr/>
      </w:pPr>
      <w:r>
        <w:rPr>
          <w:rFonts w:ascii="IRNazanin" w:hAnsi="IRNazanin" w:eastAsia="IRNazanin"/>
          <w:color w:val="111111"/>
          <w:sz w:val="28"/>
          <w:sz w:val="28"/>
          <w:szCs w:val="28"/>
          <w:rtl w:val="true"/>
          <w:lang w:bidi="fa-IR"/>
        </w:rPr>
        <w:t xml:space="preserve">فی أحوال شهداء الطف بالگجراتیة للمولوی الحاج غلام علی البهاونگری المعاصر مرتب علی خمسین مجلسا و طبع 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19" w:name="__RefHeading___Toc7974526_73709187"/>
      <w:bookmarkStart w:id="3320" w:name="_Toc1524"/>
      <w:bookmarkEnd w:id="3319"/>
      <w:r>
        <w:rPr/>
        <w:t>1359</w:t>
      </w:r>
      <w:r>
        <w:rPr>
          <w:rtl w:val="true"/>
        </w:rPr>
        <w:t xml:space="preserve">- </w:t>
      </w:r>
      <w:r>
        <w:rPr>
          <w:rtl w:val="true"/>
        </w:rPr>
        <w:t>خوش‌بین باش</w:t>
      </w:r>
      <w:bookmarkEnd w:id="3320"/>
    </w:p>
    <w:p>
      <w:pPr>
        <w:pStyle w:val="BookText"/>
        <w:rPr/>
      </w:pPr>
      <w:r>
        <w:rPr>
          <w:rFonts w:ascii="IRNazanin" w:hAnsi="IRNazanin" w:eastAsia="IRNazanin"/>
          <w:color w:val="111111"/>
          <w:sz w:val="28"/>
          <w:sz w:val="28"/>
          <w:szCs w:val="28"/>
          <w:rtl w:val="true"/>
          <w:lang w:bidi="fa-IR"/>
        </w:rPr>
        <w:t xml:space="preserve">ترجمه بالفارسیة عن أصله الإفرنجی للدکتور پوشه، و المترجم المیرزا محسن بن المیرزا محمد تقی جهان‌سوز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فی الفهارس</w:t>
      </w:r>
      <w:r>
        <w:rPr>
          <w:rFonts w:eastAsia="IRNazanin" w:cs="IRNazanin"/>
          <w:color w:val="111111"/>
          <w:sz w:val="28"/>
          <w:szCs w:val="28"/>
          <w:rtl w:val="true"/>
          <w:lang w:bidi="fa-IR"/>
        </w:rPr>
        <w:t>.</w:t>
      </w:r>
    </w:p>
    <w:p>
      <w:pPr>
        <w:pStyle w:val="Heading3"/>
        <w:numPr>
          <w:ilvl w:val="2"/>
          <w:numId w:val="1"/>
        </w:numPr>
        <w:rPr/>
      </w:pPr>
      <w:bookmarkStart w:id="3321" w:name="__RefHeading___Toc7974528_73709187"/>
      <w:bookmarkStart w:id="3322" w:name="_Toc1525"/>
      <w:bookmarkEnd w:id="3321"/>
      <w:r>
        <w:rPr/>
        <w:t>1360</w:t>
      </w:r>
      <w:r>
        <w:rPr>
          <w:rtl w:val="true"/>
        </w:rPr>
        <w:t xml:space="preserve">- </w:t>
      </w:r>
      <w:r>
        <w:rPr>
          <w:rtl w:val="true"/>
        </w:rPr>
        <w:t>خوف و رجاء</w:t>
      </w:r>
      <w:bookmarkEnd w:id="3322"/>
    </w:p>
    <w:p>
      <w:pPr>
        <w:pStyle w:val="BookText"/>
        <w:rPr/>
      </w:pPr>
      <w:r>
        <w:rPr>
          <w:rFonts w:ascii="IRNazanin" w:hAnsi="IRNazanin" w:eastAsia="IRNazanin"/>
          <w:color w:val="111111"/>
          <w:sz w:val="28"/>
          <w:sz w:val="28"/>
          <w:szCs w:val="28"/>
          <w:rtl w:val="true"/>
          <w:lang w:bidi="fa-IR"/>
        </w:rPr>
        <w:t>منظومة فارسیة فی الأخلاق و النصائح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الناظم کما صرح باسمه فی آخر المنظومة هو الحاج محمد بن صالح من أهالی همدان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نامش حرز جان است</w:t>
      </w:r>
    </w:p>
    <w:p>
      <w:pPr>
        <w:pStyle w:val="BookText"/>
        <w:rPr/>
      </w:pPr>
      <w:r>
        <w:rPr>
          <w:rFonts w:ascii="IRNazanin" w:hAnsi="IRNazanin" w:eastAsia="IRNazanin"/>
          <w:color w:val="111111"/>
          <w:sz w:val="28"/>
          <w:sz w:val="28"/>
          <w:szCs w:val="28"/>
          <w:rtl w:val="true"/>
          <w:lang w:bidi="fa-IR"/>
        </w:rPr>
        <w:t>ثنایش جوهر تیغ زبان است</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صاحب زمان هم</w:t>
      </w:r>
    </w:p>
    <w:p>
      <w:pPr>
        <w:pStyle w:val="BookText"/>
        <w:rPr/>
      </w:pPr>
      <w:r>
        <w:rPr>
          <w:rFonts w:ascii="IRNazanin" w:hAnsi="IRNazanin" w:eastAsia="IRNazanin"/>
          <w:color w:val="111111"/>
          <w:sz w:val="28"/>
          <w:sz w:val="28"/>
          <w:szCs w:val="28"/>
          <w:rtl w:val="true"/>
          <w:lang w:bidi="fa-IR"/>
        </w:rPr>
        <w:t>بود ختم امامان دو عالم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رحمت از حی جهانبان</w:t>
      </w:r>
    </w:p>
    <w:p>
      <w:pPr>
        <w:pStyle w:val="BookText"/>
        <w:rPr/>
      </w:pPr>
      <w:r>
        <w:rPr>
          <w:rFonts w:ascii="IRNazanin" w:hAnsi="IRNazanin" w:eastAsia="IRNazanin"/>
          <w:color w:val="111111"/>
          <w:sz w:val="28"/>
          <w:sz w:val="28"/>
          <w:szCs w:val="28"/>
          <w:rtl w:val="true"/>
          <w:lang w:bidi="fa-IR"/>
        </w:rPr>
        <w:t>بروح مصطفی و شاه مردان</w:t>
      </w:r>
    </w:p>
    <w:p>
      <w:pPr>
        <w:pStyle w:val="BookText"/>
        <w:rPr/>
      </w:pPr>
      <w:r>
        <w:rPr>
          <w:rFonts w:ascii="IRNazanin" w:hAnsi="IRNazanin" w:eastAsia="IRNazanin"/>
          <w:color w:val="111111"/>
          <w:sz w:val="28"/>
          <w:sz w:val="28"/>
          <w:szCs w:val="28"/>
          <w:rtl w:val="true"/>
          <w:lang w:bidi="fa-IR"/>
        </w:rPr>
        <w:t>غریق رحمت یزدان کسی باد</w:t>
      </w:r>
    </w:p>
    <w:p>
      <w:pPr>
        <w:pStyle w:val="BookText"/>
        <w:rPr/>
      </w:pPr>
      <w:r>
        <w:rPr>
          <w:rFonts w:ascii="IRNazanin" w:hAnsi="IRNazanin" w:eastAsia="IRNazanin"/>
          <w:color w:val="111111"/>
          <w:sz w:val="28"/>
          <w:sz w:val="28"/>
          <w:szCs w:val="28"/>
          <w:rtl w:val="true"/>
          <w:lang w:bidi="fa-IR"/>
        </w:rPr>
        <w:t>که کاتب را به الحمدی کند یاد</w:t>
      </w:r>
    </w:p>
    <w:p>
      <w:pPr>
        <w:pStyle w:val="BookText"/>
        <w:rPr/>
      </w:pPr>
      <w:r>
        <w:rPr>
          <w:rFonts w:ascii="IRNazanin" w:hAnsi="IRNazanin" w:eastAsia="IRNazanin"/>
          <w:color w:val="111111"/>
          <w:sz w:val="28"/>
          <w:sz w:val="28"/>
          <w:szCs w:val="28"/>
          <w:rtl w:val="true"/>
          <w:lang w:bidi="fa-IR"/>
        </w:rPr>
        <w:t xml:space="preserve">توجد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أوائل المائة الثالث عشرة ظاهرا بخط محمد علی بن محمد الکرمانی</w:t>
      </w:r>
      <w:r>
        <w:rPr>
          <w:rFonts w:eastAsia="IRNazanin" w:cs="IRNazanin"/>
          <w:color w:val="111111"/>
          <w:sz w:val="28"/>
          <w:szCs w:val="28"/>
          <w:rtl w:val="true"/>
          <w:lang w:bidi="fa-IR"/>
        </w:rPr>
        <w:t>.</w:t>
      </w:r>
    </w:p>
    <w:p>
      <w:pPr>
        <w:pStyle w:val="Heading3"/>
        <w:numPr>
          <w:ilvl w:val="2"/>
          <w:numId w:val="1"/>
        </w:numPr>
        <w:rPr/>
      </w:pPr>
      <w:bookmarkStart w:id="3323" w:name="__RefHeading___Toc7974530_73709187"/>
      <w:bookmarkStart w:id="3324" w:name="_Toc1526"/>
      <w:bookmarkEnd w:id="3323"/>
      <w:r>
        <w:rPr/>
        <w:t>1361</w:t>
      </w:r>
      <w:r>
        <w:rPr>
          <w:rtl w:val="true"/>
        </w:rPr>
        <w:t xml:space="preserve">- </w:t>
      </w:r>
      <w:r>
        <w:rPr>
          <w:rtl w:val="true"/>
        </w:rPr>
        <w:t>خونابه أشک</w:t>
      </w:r>
      <w:bookmarkEnd w:id="3324"/>
    </w:p>
    <w:p>
      <w:pPr>
        <w:pStyle w:val="BookText"/>
        <w:rPr/>
      </w:pPr>
      <w:r>
        <w:rPr>
          <w:rFonts w:ascii="IRNazanin" w:hAnsi="IRNazanin" w:eastAsia="IRNazanin"/>
          <w:color w:val="111111"/>
          <w:sz w:val="28"/>
          <w:sz w:val="28"/>
          <w:szCs w:val="28"/>
          <w:rtl w:val="true"/>
          <w:lang w:bidi="fa-IR"/>
        </w:rPr>
        <w:t>مراثی منظومة باللغة الأردویة للفاضلة المسماة بالصالحة الهندیة مطبوع</w:t>
      </w:r>
      <w:r>
        <w:rPr>
          <w:rFonts w:eastAsia="IRNazanin" w:cs="IRNazanin"/>
          <w:color w:val="111111"/>
          <w:sz w:val="28"/>
          <w:szCs w:val="28"/>
          <w:rtl w:val="true"/>
          <w:lang w:bidi="fa-IR"/>
        </w:rPr>
        <w:t>.</w:t>
      </w:r>
    </w:p>
    <w:p>
      <w:pPr>
        <w:pStyle w:val="Heading3"/>
        <w:numPr>
          <w:ilvl w:val="2"/>
          <w:numId w:val="1"/>
        </w:numPr>
        <w:rPr/>
      </w:pPr>
      <w:bookmarkStart w:id="3325" w:name="__RefHeading___Toc7974532_73709187"/>
      <w:bookmarkStart w:id="3326" w:name="_Toc1527"/>
      <w:bookmarkEnd w:id="3325"/>
      <w:r>
        <w:rPr>
          <w:rtl w:val="true"/>
        </w:rPr>
        <w:t>خونبار</w:t>
      </w:r>
      <w:bookmarkEnd w:id="3326"/>
    </w:p>
    <w:p>
      <w:pPr>
        <w:pStyle w:val="BookText"/>
        <w:rPr/>
      </w:pPr>
      <w:r>
        <w:rPr>
          <w:rFonts w:ascii="IRNazanin" w:hAnsi="IRNazanin" w:eastAsia="IRNazanin"/>
          <w:color w:val="111111"/>
          <w:sz w:val="28"/>
          <w:sz w:val="28"/>
          <w:szCs w:val="28"/>
          <w:rtl w:val="true"/>
          <w:lang w:bidi="fa-IR"/>
        </w:rPr>
        <w:t xml:space="preserve">کما یقال کذلک تخفیفا، و سماه مؤلفه فی رسالته الصیامیة ب بچنار خونبار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3"/>
        <w:numPr>
          <w:ilvl w:val="2"/>
          <w:numId w:val="1"/>
        </w:numPr>
        <w:rPr/>
      </w:pPr>
      <w:bookmarkStart w:id="3327" w:name="__RefHeading___Toc7974534_73709187"/>
      <w:bookmarkStart w:id="3328" w:name="_Toc1528"/>
      <w:bookmarkEnd w:id="3327"/>
      <w:r>
        <w:rPr/>
        <w:t>1362</w:t>
      </w:r>
      <w:r>
        <w:rPr>
          <w:rtl w:val="true"/>
        </w:rPr>
        <w:t xml:space="preserve">- </w:t>
      </w:r>
      <w:r>
        <w:rPr>
          <w:rtl w:val="true"/>
        </w:rPr>
        <w:t>خونبهای ایران</w:t>
      </w:r>
      <w:bookmarkEnd w:id="3328"/>
    </w:p>
    <w:p>
      <w:pPr>
        <w:pStyle w:val="BookText"/>
        <w:rPr/>
      </w:pPr>
      <w:r>
        <w:rPr>
          <w:rFonts w:ascii="IRNazanin" w:hAnsi="IRNazanin" w:eastAsia="IRNazanin"/>
          <w:color w:val="111111"/>
          <w:sz w:val="28"/>
          <w:sz w:val="28"/>
          <w:szCs w:val="28"/>
          <w:rtl w:val="true"/>
          <w:lang w:bidi="fa-IR"/>
        </w:rPr>
        <w:t xml:space="preserve">فی وقایع الحرب العالمیة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إیران لعلی أصغر خان شریف التبریزی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الجزء الأول منها بطهران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الثانی فی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29" w:name="__RefHeading___Toc7974536_73709187"/>
      <w:bookmarkStart w:id="3330" w:name="_Toc1529"/>
      <w:bookmarkEnd w:id="3329"/>
      <w:r>
        <w:rPr/>
        <w:t>1363</w:t>
      </w:r>
      <w:r>
        <w:rPr>
          <w:rtl w:val="true"/>
        </w:rPr>
        <w:t xml:space="preserve">- </w:t>
      </w:r>
      <w:r>
        <w:rPr>
          <w:rtl w:val="true"/>
        </w:rPr>
        <w:t>خون ثقلین</w:t>
      </w:r>
      <w:bookmarkEnd w:id="3330"/>
    </w:p>
    <w:p>
      <w:pPr>
        <w:pStyle w:val="BookText"/>
        <w:rPr/>
      </w:pPr>
      <w:r>
        <w:rPr>
          <w:rFonts w:ascii="IRNazanin" w:hAnsi="IRNazanin" w:eastAsia="IRNazanin"/>
          <w:color w:val="111111"/>
          <w:sz w:val="28"/>
          <w:sz w:val="28"/>
          <w:szCs w:val="28"/>
          <w:rtl w:val="true"/>
          <w:lang w:bidi="fa-IR"/>
        </w:rPr>
        <w:t>باللغة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3331" w:name="__RefHeading___Toc7974538_73709187"/>
      <w:bookmarkStart w:id="3332" w:name="_Toc1530"/>
      <w:bookmarkEnd w:id="3331"/>
      <w:r>
        <w:rPr/>
        <w:t>1364</w:t>
      </w:r>
      <w:r>
        <w:rPr>
          <w:rtl w:val="true"/>
        </w:rPr>
        <w:t xml:space="preserve">- </w:t>
      </w:r>
      <w:r>
        <w:rPr>
          <w:rtl w:val="true"/>
        </w:rPr>
        <w:t>خون و شرف</w:t>
      </w:r>
      <w:bookmarkEnd w:id="3332"/>
    </w:p>
    <w:p>
      <w:pPr>
        <w:pStyle w:val="BookText"/>
        <w:rPr/>
      </w:pPr>
      <w:r>
        <w:rPr>
          <w:rFonts w:ascii="IRNazanin" w:hAnsi="IRNazanin" w:eastAsia="IRNazanin"/>
          <w:color w:val="111111"/>
          <w:sz w:val="28"/>
          <w:sz w:val="28"/>
          <w:szCs w:val="28"/>
          <w:rtl w:val="true"/>
          <w:lang w:bidi="fa-IR"/>
        </w:rPr>
        <w:t>روایة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لموریس دوکبر، ترجمه بالفارسیة جواد فاضل مؤلف خطبه‌های محمد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33" w:name="__RefHeading___Toc7974540_73709187"/>
      <w:bookmarkStart w:id="3334" w:name="_Toc1531"/>
      <w:bookmarkEnd w:id="3333"/>
      <w:r>
        <w:rPr/>
        <w:t>1365</w:t>
      </w:r>
      <w:r>
        <w:rPr>
          <w:rtl w:val="true"/>
        </w:rPr>
        <w:t xml:space="preserve">- </w:t>
      </w:r>
      <w:r>
        <w:rPr>
          <w:rtl w:val="true"/>
        </w:rPr>
        <w:t>خیابان در شرح گلستان</w:t>
      </w:r>
      <w:bookmarkEnd w:id="333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گلستان لسعدی الشیرازی، ألفه سراج </w:t>
      </w:r>
      <w:bookmarkStart w:id="3335" w:name="pg11693_132305"/>
    </w:p>
    <w:p>
      <w:pPr>
        <w:pStyle w:val="BookText"/>
        <w:rPr/>
      </w:pPr>
      <w:bookmarkEnd w:id="3335"/>
      <w:r>
        <w:rPr>
          <w:rFonts w:ascii="IRNazanin" w:hAnsi="IRNazanin" w:eastAsia="IRNazanin"/>
          <w:color w:val="111111"/>
          <w:sz w:val="28"/>
          <w:sz w:val="28"/>
          <w:szCs w:val="28"/>
          <w:rtl w:val="true"/>
          <w:lang w:bidi="fa-IR"/>
        </w:rPr>
        <w:t>الدین علی خان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بلکهنو فی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Heading3"/>
        <w:numPr>
          <w:ilvl w:val="2"/>
          <w:numId w:val="1"/>
        </w:numPr>
        <w:rPr/>
      </w:pPr>
      <w:bookmarkStart w:id="3336" w:name="__RefHeading___Toc7974542_73709187"/>
      <w:bookmarkStart w:id="3337" w:name="_Toc1532"/>
      <w:bookmarkEnd w:id="3336"/>
      <w:r>
        <w:rPr/>
        <w:t>1366</w:t>
      </w:r>
      <w:r>
        <w:rPr>
          <w:rtl w:val="true"/>
        </w:rPr>
        <w:t xml:space="preserve">- </w:t>
      </w:r>
      <w:r>
        <w:rPr>
          <w:rtl w:val="true"/>
        </w:rPr>
        <w:t>الخیار و التخییر للمراة فی طلاقها</w:t>
      </w:r>
      <w:bookmarkEnd w:id="3337"/>
    </w:p>
    <w:p>
      <w:pPr>
        <w:pStyle w:val="BookText"/>
        <w:rPr/>
      </w:pPr>
      <w:r>
        <w:rPr>
          <w:rFonts w:ascii="IRNazanin" w:hAnsi="IRNazanin" w:eastAsia="IRNazanin"/>
          <w:color w:val="111111"/>
          <w:sz w:val="28"/>
          <w:sz w:val="28"/>
          <w:szCs w:val="28"/>
          <w:rtl w:val="true"/>
          <w:lang w:bidi="fa-IR"/>
        </w:rPr>
        <w:t>لمحمد بن مسعود العیاشی صاحب التفسیر ذکره النجاشی</w:t>
      </w:r>
      <w:r>
        <w:rPr>
          <w:rFonts w:eastAsia="IRNazanin" w:cs="IRNazanin"/>
          <w:color w:val="111111"/>
          <w:sz w:val="28"/>
          <w:szCs w:val="28"/>
          <w:rtl w:val="true"/>
          <w:lang w:bidi="fa-IR"/>
        </w:rPr>
        <w:t>.</w:t>
      </w:r>
    </w:p>
    <w:p>
      <w:pPr>
        <w:pStyle w:val="Heading3"/>
        <w:numPr>
          <w:ilvl w:val="2"/>
          <w:numId w:val="1"/>
        </w:numPr>
        <w:rPr/>
      </w:pPr>
      <w:bookmarkStart w:id="3338" w:name="__RefHeading___Toc7974544_73709187"/>
      <w:bookmarkStart w:id="3339" w:name="_Toc1533"/>
      <w:bookmarkEnd w:id="3338"/>
      <w:r>
        <w:rPr>
          <w:rtl w:val="true"/>
        </w:rPr>
        <w:t>الخیارات</w:t>
      </w:r>
      <w:bookmarkEnd w:id="3339"/>
    </w:p>
    <w:p>
      <w:pPr>
        <w:pStyle w:val="Heading3"/>
        <w:numPr>
          <w:ilvl w:val="2"/>
          <w:numId w:val="1"/>
        </w:numPr>
        <w:rPr/>
      </w:pPr>
      <w:bookmarkStart w:id="3340" w:name="__RefHeading___Toc7974546_73709187"/>
      <w:bookmarkStart w:id="3341" w:name="_Toc1534"/>
      <w:bookmarkEnd w:id="3340"/>
      <w:r>
        <w:rPr>
          <w:rtl w:val="true"/>
        </w:rPr>
        <w:t>بیان</w:t>
      </w:r>
      <w:bookmarkEnd w:id="3341"/>
    </w:p>
    <w:p>
      <w:pPr>
        <w:pStyle w:val="BookText"/>
        <w:rPr/>
      </w:pPr>
      <w:r>
        <w:rPr>
          <w:rFonts w:ascii="IRNazanin" w:hAnsi="IRNazanin" w:eastAsia="IRNazanin"/>
          <w:color w:val="111111"/>
          <w:sz w:val="28"/>
          <w:sz w:val="28"/>
          <w:szCs w:val="28"/>
          <w:rtl w:val="true"/>
          <w:lang w:bidi="fa-IR"/>
        </w:rPr>
        <w:t>من المباحث المهمة فی کتاب المتاجر من کتب الفقه البحث فی الخیارات، و بیان اختلاف الأقوال فی عددها و فی أحکامها و شرائطها و مسقطاتها و غیر ذلک و لذلک ألف جمع من الفقهاء المتأخرین فی البحث عن الخیارات کتبا مستقلة غیر ما بینوا من أحکامها فی کتاب المتاجر، و نحن نذکر بعض ما ألفوه فی المقام بعنوان الخیارات</w:t>
      </w:r>
      <w:r>
        <w:rPr>
          <w:rFonts w:eastAsia="IRNazanin" w:cs="IRNazanin"/>
          <w:color w:val="111111"/>
          <w:sz w:val="28"/>
          <w:szCs w:val="28"/>
          <w:rtl w:val="true"/>
          <w:lang w:bidi="fa-IR"/>
        </w:rPr>
        <w:t>.</w:t>
      </w:r>
    </w:p>
    <w:p>
      <w:pPr>
        <w:pStyle w:val="Heading3"/>
        <w:numPr>
          <w:ilvl w:val="2"/>
          <w:numId w:val="1"/>
        </w:numPr>
        <w:rPr/>
      </w:pPr>
      <w:bookmarkStart w:id="3342" w:name="__RefHeading___Toc7974548_73709187"/>
      <w:bookmarkStart w:id="3343" w:name="_Toc1535"/>
      <w:bookmarkEnd w:id="3342"/>
      <w:r>
        <w:rPr/>
        <w:t>1367</w:t>
      </w:r>
      <w:r>
        <w:rPr>
          <w:rtl w:val="true"/>
        </w:rPr>
        <w:t xml:space="preserve">- </w:t>
      </w:r>
      <w:r>
        <w:rPr>
          <w:rtl w:val="true"/>
        </w:rPr>
        <w:t>الخیارات‌</w:t>
      </w:r>
      <w:bookmarkEnd w:id="3343"/>
    </w:p>
    <w:p>
      <w:pPr>
        <w:pStyle w:val="BookText"/>
        <w:rPr/>
      </w:pPr>
      <w:r>
        <w:rPr>
          <w:rFonts w:ascii="IRNazanin" w:hAnsi="IRNazanin" w:eastAsia="IRNazanin"/>
          <w:color w:val="111111"/>
          <w:sz w:val="28"/>
          <w:sz w:val="28"/>
          <w:szCs w:val="28"/>
          <w:rtl w:val="true"/>
          <w:lang w:bidi="fa-IR"/>
        </w:rPr>
        <w:t>للشیخ محمد باقر الگلپایگانی، مؤلف کتاب الخلل فی الصلاة المذکور آنفا، و قد رأیته أیضا فی مجلد بخطه عند تلمیذه السید صادق بن عباس المذکور هناک</w:t>
      </w:r>
      <w:r>
        <w:rPr>
          <w:rFonts w:eastAsia="IRNazanin" w:cs="IRNazanin"/>
          <w:color w:val="111111"/>
          <w:sz w:val="28"/>
          <w:szCs w:val="28"/>
          <w:rtl w:val="true"/>
          <w:lang w:bidi="fa-IR"/>
        </w:rPr>
        <w:t>.</w:t>
      </w:r>
    </w:p>
    <w:p>
      <w:pPr>
        <w:pStyle w:val="Heading3"/>
        <w:numPr>
          <w:ilvl w:val="2"/>
          <w:numId w:val="1"/>
        </w:numPr>
        <w:rPr/>
      </w:pPr>
      <w:bookmarkStart w:id="3344" w:name="__RefHeading___Toc7974550_73709187"/>
      <w:bookmarkStart w:id="3345" w:name="_Toc1536"/>
      <w:bookmarkEnd w:id="3344"/>
      <w:r>
        <w:rPr/>
        <w:t>1368</w:t>
      </w:r>
      <w:r>
        <w:rPr>
          <w:rtl w:val="true"/>
        </w:rPr>
        <w:t xml:space="preserve">- </w:t>
      </w:r>
      <w:r>
        <w:rPr>
          <w:rtl w:val="true"/>
        </w:rPr>
        <w:t>الخیارات‌</w:t>
      </w:r>
      <w:bookmarkEnd w:id="3345"/>
    </w:p>
    <w:p>
      <w:pPr>
        <w:pStyle w:val="BookText"/>
        <w:rPr/>
      </w:pPr>
      <w:r>
        <w:rPr>
          <w:rFonts w:ascii="IRNazanin" w:hAnsi="IRNazanin" w:eastAsia="IRNazanin"/>
          <w:color w:val="111111"/>
          <w:sz w:val="28"/>
          <w:sz w:val="28"/>
          <w:szCs w:val="28"/>
          <w:rtl w:val="true"/>
          <w:lang w:bidi="fa-IR"/>
        </w:rPr>
        <w:t xml:space="preserve">مع البیع للمیرزا محمد حسین بن محمد جعفر التبریزی الخیابانی المولود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تلامیذ الآقا ضیاء الدین العراقی فی النجف</w:t>
      </w:r>
      <w:r>
        <w:rPr>
          <w:rFonts w:eastAsia="IRNazanin" w:cs="IRNazanin"/>
          <w:color w:val="111111"/>
          <w:sz w:val="28"/>
          <w:szCs w:val="28"/>
          <w:rtl w:val="true"/>
          <w:lang w:bidi="fa-IR"/>
        </w:rPr>
        <w:t>.</w:t>
      </w:r>
    </w:p>
    <w:p>
      <w:pPr>
        <w:pStyle w:val="Heading3"/>
        <w:numPr>
          <w:ilvl w:val="2"/>
          <w:numId w:val="1"/>
        </w:numPr>
        <w:rPr/>
      </w:pPr>
      <w:bookmarkStart w:id="3346" w:name="__RefHeading___Toc7974552_73709187"/>
      <w:bookmarkStart w:id="3347" w:name="_Toc1537"/>
      <w:bookmarkEnd w:id="3346"/>
      <w:r>
        <w:rPr/>
        <w:t>1369</w:t>
      </w:r>
      <w:r>
        <w:rPr>
          <w:rtl w:val="true"/>
        </w:rPr>
        <w:t xml:space="preserve">- </w:t>
      </w:r>
      <w:r>
        <w:rPr>
          <w:rtl w:val="true"/>
        </w:rPr>
        <w:t>الخیارات</w:t>
      </w:r>
      <w:bookmarkEnd w:id="3347"/>
    </w:p>
    <w:p>
      <w:pPr>
        <w:pStyle w:val="BookText"/>
        <w:rPr/>
      </w:pPr>
      <w:r>
        <w:rPr>
          <w:rFonts w:ascii="IRNazanin" w:hAnsi="IRNazanin" w:eastAsia="IRNazanin"/>
          <w:color w:val="111111"/>
          <w:sz w:val="28"/>
          <w:sz w:val="28"/>
          <w:szCs w:val="28"/>
          <w:rtl w:val="true"/>
          <w:lang w:bidi="fa-IR"/>
        </w:rPr>
        <w:t>للمیرزا محمد حسین بن المیر محمد علی الحسینی المرعشی الشهرستانی المذکور آنفا، رأیته فی مجلد بخطه فی مکتبته” المؤلف” بکربلاء</w:t>
      </w:r>
      <w:r>
        <w:rPr>
          <w:rFonts w:eastAsia="IRNazanin" w:cs="IRNazanin"/>
          <w:color w:val="111111"/>
          <w:sz w:val="28"/>
          <w:szCs w:val="28"/>
          <w:rtl w:val="true"/>
          <w:lang w:bidi="fa-IR"/>
        </w:rPr>
        <w:t>.</w:t>
      </w:r>
    </w:p>
    <w:p>
      <w:pPr>
        <w:pStyle w:val="Heading3"/>
        <w:numPr>
          <w:ilvl w:val="2"/>
          <w:numId w:val="1"/>
        </w:numPr>
        <w:rPr/>
      </w:pPr>
      <w:bookmarkStart w:id="3348" w:name="__RefHeading___Toc7974554_73709187"/>
      <w:bookmarkStart w:id="3349" w:name="_Toc1538"/>
      <w:bookmarkEnd w:id="3348"/>
      <w:r>
        <w:rPr/>
        <w:t>1370</w:t>
      </w:r>
      <w:r>
        <w:rPr>
          <w:rtl w:val="true"/>
        </w:rPr>
        <w:t xml:space="preserve">- </w:t>
      </w:r>
      <w:r>
        <w:rPr>
          <w:rtl w:val="true"/>
        </w:rPr>
        <w:t>الخیارات‌</w:t>
      </w:r>
      <w:bookmarkEnd w:id="3349"/>
    </w:p>
    <w:p>
      <w:pPr>
        <w:pStyle w:val="BookText"/>
        <w:rPr/>
      </w:pPr>
      <w:r>
        <w:rPr>
          <w:rFonts w:ascii="IRNazanin" w:hAnsi="IRNazanin" w:eastAsia="IRNazanin"/>
          <w:color w:val="111111"/>
          <w:sz w:val="28"/>
          <w:sz w:val="28"/>
          <w:szCs w:val="28"/>
          <w:rtl w:val="true"/>
          <w:lang w:bidi="fa-IR"/>
        </w:rPr>
        <w:t xml:space="preserve">المبسوط الاستدلالی مع بعض مسائل البیوع شرحا علی اللمعة الدمشقیة، للشیخ علی بن الشیخ جعفر کاشف الغطاء النجفی المتوفی بالحائر و حمل نعشه علی الأکناف إلی النجف و دفن بجنب أبیه 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بطهران مجلده الأول المنتهی إلی خیار التفلیس فی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3350" w:name="__RefHeading___Toc7974556_73709187"/>
      <w:bookmarkStart w:id="3351" w:name="_Toc1539"/>
      <w:bookmarkEnd w:id="3350"/>
      <w:r>
        <w:rPr/>
        <w:t>1371</w:t>
      </w:r>
      <w:r>
        <w:rPr>
          <w:rtl w:val="true"/>
        </w:rPr>
        <w:t xml:space="preserve">- </w:t>
      </w:r>
      <w:r>
        <w:rPr>
          <w:rtl w:val="true"/>
        </w:rPr>
        <w:t>الخیارات‌</w:t>
      </w:r>
      <w:bookmarkEnd w:id="335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شرحا مزجیا للشرائع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الشیخ محمد بن الشیخ جعفر بن المولی محمد بن عاشور الکرمانشاهی المتوفی بطهران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الحاج الشیخ عباس المحدث القمی و علیه إجازات الشیخ علی کاشف الغطاء و الشیخ مهدی و الشیخ راضی النجفی بخطوطهم له مصرحین فیها باجتهاده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الحاج المولی باقر فی جنة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مجلدا فی أصول الفقه له‌</w:t>
      </w:r>
      <w:r>
        <w:rPr>
          <w:rStyle w:val="FootnoteAnchor"/>
          <w:rtl w:val="true"/>
        </w:rPr>
        <w:footnoteReference w:id="34"/>
      </w:r>
      <w:r>
        <w:rPr>
          <w:rFonts w:ascii="IRNazanin" w:hAnsi="IRNazanin" w:eastAsia="IRNazanin"/>
          <w:color w:val="111111"/>
          <w:sz w:val="28"/>
          <w:sz w:val="28"/>
          <w:szCs w:val="28"/>
          <w:rtl w:val="true"/>
          <w:lang w:bidi="fa-IR"/>
        </w:rPr>
        <w:t xml:space="preserve">بخطه فی مکتبة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bookmarkStart w:id="3352" w:name="pg11693_132306"/>
    </w:p>
    <w:p>
      <w:pPr>
        <w:pStyle w:val="Heading3"/>
        <w:numPr>
          <w:ilvl w:val="2"/>
          <w:numId w:val="1"/>
        </w:numPr>
        <w:rPr/>
      </w:pPr>
      <w:bookmarkStart w:id="3353" w:name="__RefHeading___Toc7974558_73709187"/>
      <w:bookmarkStart w:id="3354" w:name="_Toc1540"/>
      <w:bookmarkEnd w:id="3352"/>
      <w:bookmarkEnd w:id="3353"/>
      <w:r>
        <w:rPr/>
        <w:t>1372</w:t>
      </w:r>
      <w:r>
        <w:rPr>
          <w:rtl w:val="true"/>
        </w:rPr>
        <w:t xml:space="preserve">- </w:t>
      </w:r>
      <w:r>
        <w:rPr>
          <w:rtl w:val="true"/>
        </w:rPr>
        <w:t>الخیارات‌</w:t>
      </w:r>
      <w:bookmarkEnd w:id="3354"/>
    </w:p>
    <w:p>
      <w:pPr>
        <w:pStyle w:val="BookText"/>
        <w:rPr/>
      </w:pPr>
      <w:r>
        <w:rPr>
          <w:rFonts w:ascii="IRNazanin" w:hAnsi="IRNazanin" w:eastAsia="IRNazanin"/>
          <w:color w:val="111111"/>
          <w:sz w:val="28"/>
          <w:sz w:val="28"/>
          <w:szCs w:val="28"/>
          <w:rtl w:val="true"/>
          <w:lang w:bidi="fa-IR"/>
        </w:rPr>
        <w:t xml:space="preserve">للسید محمد بن فضل الله بن خداداد الپهنه‌کلاهی الساروی النجفی الملقب بثقة الإسلام و المتوفی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أنوار الأحکام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خطه فی مکتبة الشیخ قاسم محیی الدین فی النجف و هو من أول خیار الحیوان إلی آخر خیار التصریة، أورد فی أوله تمام نسبه، و ذکر أنه من استفاداته عن درس أستاذه الحاج میرزا حبیب الله الرشتی و ذکر فی آخره أنه توفی الأستاد فی منتصف لیلة الخمیس الرابع عشرة من شهر جمیدی الثانیة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تحریره فی رابع رجب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عشرین یوما من فوت الأستاد و یظهر منه أنه سماه مشارق الأنوار</w:t>
      </w:r>
    </w:p>
    <w:p>
      <w:pPr>
        <w:pStyle w:val="Heading3"/>
        <w:numPr>
          <w:ilvl w:val="2"/>
          <w:numId w:val="1"/>
        </w:numPr>
        <w:rPr/>
      </w:pPr>
      <w:bookmarkStart w:id="3355" w:name="__RefHeading___Toc7974560_73709187"/>
      <w:bookmarkStart w:id="3356" w:name="_Toc1541"/>
      <w:bookmarkEnd w:id="3355"/>
      <w:r>
        <w:rPr/>
        <w:t>1373</w:t>
      </w:r>
      <w:r>
        <w:rPr>
          <w:rtl w:val="true"/>
        </w:rPr>
        <w:t xml:space="preserve">- </w:t>
      </w:r>
      <w:r>
        <w:rPr>
          <w:rtl w:val="true"/>
        </w:rPr>
        <w:t>الخیارات‌</w:t>
      </w:r>
      <w:bookmarkEnd w:id="3356"/>
    </w:p>
    <w:p>
      <w:pPr>
        <w:pStyle w:val="BookText"/>
        <w:rPr/>
      </w:pPr>
      <w:r>
        <w:rPr>
          <w:rFonts w:ascii="IRNazanin" w:hAnsi="IRNazanin" w:eastAsia="IRNazanin"/>
          <w:color w:val="111111"/>
          <w:sz w:val="28"/>
          <w:sz w:val="28"/>
          <w:szCs w:val="28"/>
          <w:rtl w:val="true"/>
          <w:lang w:bidi="fa-IR"/>
        </w:rPr>
        <w:t>للسید محمد بن المیر قاسم الطباطبائی الفشارکی مؤلف الخلل المذکور آنفا، خرج من قلمه من أول خیار المجلس إلی آخر خیار الغبن، و دونه حفیده السید هادی بن السید عباس بن المؤلف مع الخلل و غیره فی الفروع المحمدیة</w:t>
      </w:r>
      <w:r>
        <w:rPr>
          <w:rFonts w:eastAsia="IRNazanin" w:cs="IRNazanin"/>
          <w:color w:val="111111"/>
          <w:sz w:val="28"/>
          <w:szCs w:val="28"/>
          <w:rtl w:val="true"/>
          <w:lang w:bidi="fa-IR"/>
        </w:rPr>
        <w:t>.</w:t>
      </w:r>
    </w:p>
    <w:p>
      <w:pPr>
        <w:pStyle w:val="Heading3"/>
        <w:numPr>
          <w:ilvl w:val="2"/>
          <w:numId w:val="1"/>
        </w:numPr>
        <w:rPr/>
      </w:pPr>
      <w:bookmarkStart w:id="3357" w:name="__RefHeading___Toc7974562_73709187"/>
      <w:bookmarkStart w:id="3358" w:name="_Toc1542"/>
      <w:bookmarkEnd w:id="3357"/>
      <w:r>
        <w:rPr/>
        <w:t>1374</w:t>
      </w:r>
      <w:r>
        <w:rPr>
          <w:rtl w:val="true"/>
        </w:rPr>
        <w:t xml:space="preserve">- </w:t>
      </w:r>
      <w:r>
        <w:rPr>
          <w:rtl w:val="true"/>
        </w:rPr>
        <w:t>الخیارات‌</w:t>
      </w:r>
      <w:bookmarkEnd w:id="3358"/>
    </w:p>
    <w:p>
      <w:pPr>
        <w:pStyle w:val="BookText"/>
        <w:rPr/>
      </w:pPr>
      <w:r>
        <w:rPr>
          <w:rFonts w:ascii="IRNazanin" w:hAnsi="IRNazanin" w:eastAsia="IRNazanin"/>
          <w:color w:val="111111"/>
          <w:sz w:val="28"/>
          <w:sz w:val="28"/>
          <w:szCs w:val="28"/>
          <w:rtl w:val="true"/>
          <w:lang w:bidi="fa-IR"/>
        </w:rPr>
        <w:t xml:space="preserve">للشیخ مهدی بن الشیخ علی صاحب الخیارات المذکور آنفا، فهو حفید الشیخ جعفر کاشف الغطاء و توفی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ینسب المدرستین فی النجف و کربلاء و هو مجلد کبیر، شرح للشرائع خرج من أول الخیارات و هو خیار الغبن إلی أول المقصد الرابع فی الإقالة رأیته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قطعة منه من خیار المجلس و سقوطه بالافتراق فی مکتبة الشیخ محمد رضا فرج الله فی النجف و غیرها</w:t>
      </w:r>
      <w:r>
        <w:rPr>
          <w:rFonts w:eastAsia="IRNazanin" w:cs="IRNazanin"/>
          <w:color w:val="111111"/>
          <w:sz w:val="28"/>
          <w:szCs w:val="28"/>
          <w:rtl w:val="true"/>
          <w:lang w:bidi="fa-IR"/>
        </w:rPr>
        <w:t>.</w:t>
      </w:r>
    </w:p>
    <w:p>
      <w:pPr>
        <w:pStyle w:val="Heading3"/>
        <w:numPr>
          <w:ilvl w:val="2"/>
          <w:numId w:val="1"/>
        </w:numPr>
        <w:rPr/>
      </w:pPr>
      <w:bookmarkStart w:id="3359" w:name="__RefHeading___Toc7974564_73709187"/>
      <w:bookmarkStart w:id="3360" w:name="_Toc1543"/>
      <w:bookmarkEnd w:id="3359"/>
      <w:r>
        <w:rPr>
          <w:rtl w:val="true"/>
        </w:rPr>
        <w:t>الخیارات</w:t>
      </w:r>
      <w:bookmarkEnd w:id="3360"/>
    </w:p>
    <w:p>
      <w:pPr>
        <w:pStyle w:val="BookText"/>
        <w:rPr/>
      </w:pPr>
      <w:r>
        <w:rPr>
          <w:rFonts w:ascii="IRNazanin" w:hAnsi="IRNazanin" w:eastAsia="IRNazanin"/>
          <w:color w:val="111111"/>
          <w:sz w:val="28"/>
          <w:sz w:val="28"/>
          <w:szCs w:val="28"/>
          <w:rtl w:val="true"/>
          <w:lang w:bidi="fa-IR"/>
        </w:rPr>
        <w:t xml:space="preserve">للعلامة الشیخ هادی الطهرانی المتوفی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مسالک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مکتبة السید محمد باقر الحجة بکربلاء، و نسخه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ذخائر النبوة</w:t>
      </w:r>
      <w:r>
        <w:rPr>
          <w:rFonts w:eastAsia="IRNazanin" w:cs="IRNazanin"/>
          <w:color w:val="111111"/>
          <w:sz w:val="28"/>
          <w:szCs w:val="28"/>
          <w:rtl w:val="true"/>
          <w:lang w:bidi="fa-IR"/>
        </w:rPr>
        <w:t>.</w:t>
      </w:r>
    </w:p>
    <w:p>
      <w:pPr>
        <w:pStyle w:val="Heading3"/>
        <w:numPr>
          <w:ilvl w:val="2"/>
          <w:numId w:val="1"/>
        </w:numPr>
        <w:rPr/>
      </w:pPr>
      <w:bookmarkStart w:id="3361" w:name="__RefHeading___Toc7974566_73709187"/>
      <w:bookmarkStart w:id="3362" w:name="_Toc1544"/>
      <w:bookmarkEnd w:id="3361"/>
      <w:r>
        <w:rPr/>
        <w:t>1375</w:t>
      </w:r>
      <w:r>
        <w:rPr>
          <w:rtl w:val="true"/>
        </w:rPr>
        <w:t xml:space="preserve">- </w:t>
      </w:r>
      <w:r>
        <w:rPr>
          <w:rtl w:val="true"/>
        </w:rPr>
        <w:t>الخیارات‌</w:t>
      </w:r>
      <w:bookmarkEnd w:id="336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المجلس و الشرط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للآقا محمد علی بن الآقا محمد باقر الهزارجریبی الأصفهانی النجفی المتوفی بقومشه فی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عدة کراریس منضمة إلی مجلد المتاجر من کتابه البحر الزاخر الذی وصفناه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3363" w:name="pg11693_132307"/>
    </w:p>
    <w:p>
      <w:pPr>
        <w:pStyle w:val="Heading3"/>
        <w:numPr>
          <w:ilvl w:val="2"/>
          <w:numId w:val="1"/>
        </w:numPr>
        <w:rPr/>
      </w:pPr>
      <w:bookmarkStart w:id="3364" w:name="__RefHeading___Toc7974568_73709187"/>
      <w:bookmarkStart w:id="3365" w:name="_Toc1545"/>
      <w:bookmarkEnd w:id="3363"/>
      <w:bookmarkEnd w:id="3364"/>
      <w:r>
        <w:rPr/>
        <w:t>1375</w:t>
      </w:r>
      <w:r>
        <w:rPr>
          <w:rtl w:val="true"/>
        </w:rPr>
        <w:t xml:space="preserve">- </w:t>
      </w:r>
      <w:r>
        <w:rPr>
          <w:rtl w:val="true"/>
        </w:rPr>
        <w:t>خیاط چینی</w:t>
      </w:r>
      <w:bookmarkEnd w:id="3365"/>
    </w:p>
    <w:p>
      <w:pPr>
        <w:pStyle w:val="BookText"/>
        <w:rPr/>
      </w:pPr>
      <w:r>
        <w:rPr>
          <w:rFonts w:ascii="IRNazanin" w:hAnsi="IRNazanin" w:eastAsia="IRNazanin"/>
          <w:color w:val="111111"/>
          <w:sz w:val="28"/>
          <w:sz w:val="28"/>
          <w:szCs w:val="28"/>
          <w:rtl w:val="true"/>
          <w:lang w:bidi="fa-IR"/>
        </w:rPr>
        <w:t xml:space="preserve">روایة فارسیة، مطبوعة بطهران فی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66" w:name="__RefHeading___Toc7974570_73709187"/>
      <w:bookmarkStart w:id="3367" w:name="_Toc1546"/>
      <w:bookmarkEnd w:id="3366"/>
      <w:r>
        <w:rPr/>
        <w:t>1376</w:t>
      </w:r>
      <w:r>
        <w:rPr>
          <w:rtl w:val="true"/>
        </w:rPr>
        <w:t xml:space="preserve">- </w:t>
      </w:r>
      <w:r>
        <w:rPr>
          <w:rtl w:val="true"/>
        </w:rPr>
        <w:t>الخیال‌</w:t>
      </w:r>
      <w:bookmarkEnd w:id="3367"/>
    </w:p>
    <w:p>
      <w:pPr>
        <w:pStyle w:val="BookText"/>
        <w:rPr/>
      </w:pPr>
      <w:r>
        <w:rPr>
          <w:rFonts w:ascii="IRNazanin" w:hAnsi="IRNazanin" w:eastAsia="IRNazanin"/>
          <w:color w:val="111111"/>
          <w:sz w:val="28"/>
          <w:sz w:val="28"/>
          <w:szCs w:val="28"/>
          <w:rtl w:val="true"/>
          <w:lang w:bidi="fa-IR"/>
        </w:rPr>
        <w:t xml:space="preserve">لأبی موسی جابر بن حیان الکیمیاوی المتوفی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3"/>
        <w:numPr>
          <w:ilvl w:val="2"/>
          <w:numId w:val="1"/>
        </w:numPr>
        <w:rPr/>
      </w:pPr>
      <w:bookmarkStart w:id="3368" w:name="__RefHeading___Toc7974572_73709187"/>
      <w:bookmarkStart w:id="3369" w:name="_Toc1547"/>
      <w:bookmarkEnd w:id="3368"/>
      <w:r>
        <w:rPr/>
        <w:t>1377</w:t>
      </w:r>
      <w:r>
        <w:rPr>
          <w:rtl w:val="true"/>
        </w:rPr>
        <w:t xml:space="preserve">- </w:t>
      </w:r>
      <w:r>
        <w:rPr>
          <w:rtl w:val="true"/>
        </w:rPr>
        <w:t>خیالیات‌</w:t>
      </w:r>
      <w:bookmarkEnd w:id="3369"/>
    </w:p>
    <w:p>
      <w:pPr>
        <w:pStyle w:val="BookText"/>
        <w:rPr/>
      </w:pPr>
      <w:r>
        <w:rPr>
          <w:rFonts w:ascii="IRNazanin" w:hAnsi="IRNazanin" w:eastAsia="IRNazanin"/>
          <w:color w:val="111111"/>
          <w:sz w:val="28"/>
          <w:sz w:val="28"/>
          <w:szCs w:val="28"/>
          <w:rtl w:val="true"/>
          <w:lang w:bidi="fa-IR"/>
        </w:rPr>
        <w:t xml:space="preserve">مقالات فارسیة لعباس الخلیلی مدیر جریدة اقدام الطهرانیة طبع بطهران فی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70" w:name="__RefHeading___Toc7974574_73709187"/>
      <w:bookmarkStart w:id="3371" w:name="_Toc1548"/>
      <w:bookmarkEnd w:id="3370"/>
      <w:r>
        <w:rPr>
          <w:rtl w:val="true"/>
        </w:rPr>
        <w:t>خیام</w:t>
      </w:r>
      <w:bookmarkEnd w:id="3371"/>
    </w:p>
    <w:p>
      <w:pPr>
        <w:pStyle w:val="BookText"/>
        <w:rPr/>
      </w:pPr>
      <w:r>
        <w:rPr>
          <w:rFonts w:ascii="IRNazanin" w:hAnsi="IRNazanin" w:eastAsia="IRNazanin"/>
          <w:color w:val="111111"/>
          <w:sz w:val="28"/>
          <w:sz w:val="28"/>
          <w:szCs w:val="28"/>
          <w:rtl w:val="true"/>
          <w:lang w:bidi="fa-IR"/>
        </w:rPr>
        <w:t>یأتی فی الراء بعنوان رباعیات خیام</w:t>
      </w:r>
      <w:r>
        <w:rPr>
          <w:rFonts w:eastAsia="IRNazanin" w:cs="IRNazanin"/>
          <w:color w:val="111111"/>
          <w:sz w:val="28"/>
          <w:szCs w:val="28"/>
          <w:rtl w:val="true"/>
          <w:lang w:bidi="fa-IR"/>
        </w:rPr>
        <w:t>.</w:t>
      </w:r>
    </w:p>
    <w:p>
      <w:pPr>
        <w:pStyle w:val="Heading3"/>
        <w:numPr>
          <w:ilvl w:val="2"/>
          <w:numId w:val="1"/>
        </w:numPr>
        <w:rPr/>
      </w:pPr>
      <w:bookmarkStart w:id="3372" w:name="__RefHeading___Toc7974576_73709187"/>
      <w:bookmarkStart w:id="3373" w:name="_Toc1549"/>
      <w:bookmarkEnd w:id="3372"/>
      <w:r>
        <w:rPr/>
        <w:t>1378</w:t>
      </w:r>
      <w:r>
        <w:rPr>
          <w:rtl w:val="true"/>
        </w:rPr>
        <w:t xml:space="preserve">- </w:t>
      </w:r>
      <w:r>
        <w:rPr>
          <w:rtl w:val="true"/>
        </w:rPr>
        <w:t>خیام پنداری</w:t>
      </w:r>
      <w:bookmarkEnd w:id="3373"/>
    </w:p>
    <w:p>
      <w:pPr>
        <w:pStyle w:val="BookText"/>
        <w:rPr/>
      </w:pPr>
      <w:r>
        <w:rPr>
          <w:rFonts w:ascii="IRNazanin" w:hAnsi="IRNazanin" w:eastAsia="IRNazanin"/>
          <w:color w:val="111111"/>
          <w:sz w:val="28"/>
          <w:sz w:val="28"/>
          <w:szCs w:val="28"/>
          <w:rtl w:val="true"/>
          <w:lang w:bidi="fa-IR"/>
        </w:rPr>
        <w:t>فی قسمین الأول فی براءة ساحة الحکیم الریاضی العظیم خیام النیشابوری عما نسب إلیه من الرباعیات المضادة مع الدین و العقل، و إنها من منشئات من لا یلتزم بإحدی الدیانات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 إنشاد رباعیات فی جواب الرباعیات المنسوبة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صدیقی نخجوانی، و طبع ثانیا 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74" w:name="__RefHeading___Toc7974578_73709187"/>
      <w:bookmarkStart w:id="3375" w:name="_Toc1550"/>
      <w:bookmarkEnd w:id="3374"/>
      <w:r>
        <w:rPr/>
        <w:t>1379</w:t>
      </w:r>
      <w:r>
        <w:rPr>
          <w:rtl w:val="true"/>
        </w:rPr>
        <w:t xml:space="preserve">- </w:t>
      </w:r>
      <w:r>
        <w:rPr>
          <w:rtl w:val="true"/>
        </w:rPr>
        <w:t>خیبة المتناقض المریب</w:t>
      </w:r>
      <w:bookmarkEnd w:id="3375"/>
    </w:p>
    <w:p>
      <w:pPr>
        <w:pStyle w:val="BookText"/>
        <w:rPr/>
      </w:pPr>
      <w:r>
        <w:rPr>
          <w:rFonts w:ascii="IRNazanin" w:hAnsi="IRNazanin" w:eastAsia="IRNazanin"/>
          <w:color w:val="111111"/>
          <w:sz w:val="28"/>
          <w:sz w:val="28"/>
          <w:szCs w:val="28"/>
          <w:rtl w:val="true"/>
          <w:lang w:bidi="fa-IR"/>
        </w:rPr>
        <w:t xml:space="preserve">فی الرد علی حلیة النجیب للسید مهدی بن صالح القزوینی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3376" w:name="__RefHeading___Toc7974580_73709187"/>
      <w:bookmarkStart w:id="3377" w:name="_Toc1551"/>
      <w:bookmarkEnd w:id="3376"/>
      <w:r>
        <w:rPr/>
        <w:t>1380</w:t>
      </w:r>
      <w:r>
        <w:rPr>
          <w:rtl w:val="true"/>
        </w:rPr>
        <w:t xml:space="preserve">- </w:t>
      </w:r>
      <w:r>
        <w:rPr>
          <w:rtl w:val="true"/>
        </w:rPr>
        <w:t>خیر الأمور</w:t>
      </w:r>
      <w:bookmarkEnd w:id="3377"/>
    </w:p>
    <w:p>
      <w:pPr>
        <w:pStyle w:val="BookText"/>
        <w:rPr/>
      </w:pPr>
      <w:r>
        <w:rPr>
          <w:rFonts w:ascii="IRNazanin" w:hAnsi="IRNazanin" w:eastAsia="IRNazanin"/>
          <w:color w:val="111111"/>
          <w:sz w:val="28"/>
          <w:sz w:val="28"/>
          <w:szCs w:val="28"/>
          <w:rtl w:val="true"/>
          <w:lang w:bidi="fa-IR"/>
        </w:rPr>
        <w:t xml:space="preserve">فارسی فی الإرشاد إلی الحد الوسط فی مسلکی القدیم و الحدیث للسید أحمد بن عنایة الله الحسینی الزنجانی نزیل قم المولود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3378" w:name="__RefHeading___Toc7974582_73709187"/>
      <w:bookmarkStart w:id="3379" w:name="_Toc1552"/>
      <w:bookmarkEnd w:id="3378"/>
      <w:r>
        <w:rPr/>
        <w:t>1381</w:t>
      </w:r>
      <w:r>
        <w:rPr>
          <w:rtl w:val="true"/>
        </w:rPr>
        <w:t xml:space="preserve">- </w:t>
      </w:r>
      <w:r>
        <w:rPr>
          <w:rtl w:val="true"/>
        </w:rPr>
        <w:t>خیر الأمور</w:t>
      </w:r>
      <w:bookmarkEnd w:id="3379"/>
    </w:p>
    <w:p>
      <w:pPr>
        <w:pStyle w:val="BookText"/>
        <w:rPr/>
      </w:pPr>
      <w:r>
        <w:rPr>
          <w:rFonts w:ascii="IRNazanin" w:hAnsi="IRNazanin" w:eastAsia="IRNazanin"/>
          <w:color w:val="111111"/>
          <w:sz w:val="28"/>
          <w:sz w:val="28"/>
          <w:szCs w:val="28"/>
          <w:rtl w:val="true"/>
          <w:lang w:bidi="fa-IR"/>
        </w:rPr>
        <w:t xml:space="preserve">هو الدیوان الثانی من الدواوین الأربعة لدرویش أشرف المراغی المتوفی حدود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أسماء الدواوین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الشباب خیر الأمور باقیات الصالحات مجددات التجلیات و مر له الخمسة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3"/>
        <w:numPr>
          <w:ilvl w:val="2"/>
          <w:numId w:val="1"/>
        </w:numPr>
        <w:rPr/>
      </w:pPr>
      <w:bookmarkStart w:id="3380" w:name="__RefHeading___Toc7974584_73709187"/>
      <w:bookmarkStart w:id="3381" w:name="_Toc1553"/>
      <w:bookmarkEnd w:id="3380"/>
      <w:r>
        <w:rPr/>
        <w:t>1382</w:t>
      </w:r>
      <w:r>
        <w:rPr>
          <w:rtl w:val="true"/>
        </w:rPr>
        <w:t xml:space="preserve">- </w:t>
      </w:r>
      <w:r>
        <w:rPr>
          <w:rtl w:val="true"/>
        </w:rPr>
        <w:t>خیر الاعتقاد</w:t>
      </w:r>
      <w:bookmarkEnd w:id="3381"/>
    </w:p>
    <w:p>
      <w:pPr>
        <w:pStyle w:val="BookText"/>
        <w:rPr/>
      </w:pPr>
      <w:r>
        <w:rPr>
          <w:rFonts w:ascii="IRNazanin" w:hAnsi="IRNazanin" w:eastAsia="IRNazanin"/>
          <w:color w:val="111111"/>
          <w:sz w:val="28"/>
          <w:sz w:val="28"/>
          <w:szCs w:val="28"/>
          <w:rtl w:val="true"/>
          <w:lang w:bidi="fa-IR"/>
        </w:rPr>
        <w:t>فی بیان المساواة المطلوبة فی العقیدة الإسلامیة، للمولوی غلام علی البهاونگری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بالأردویة</w:t>
      </w:r>
      <w:r>
        <w:rPr>
          <w:rFonts w:eastAsia="IRNazanin" w:cs="IRNazanin"/>
          <w:color w:val="111111"/>
          <w:sz w:val="28"/>
          <w:szCs w:val="28"/>
          <w:rtl w:val="true"/>
          <w:lang w:bidi="fa-IR"/>
        </w:rPr>
        <w:t>.</w:t>
      </w:r>
    </w:p>
    <w:p>
      <w:pPr>
        <w:pStyle w:val="Heading3"/>
        <w:numPr>
          <w:ilvl w:val="2"/>
          <w:numId w:val="1"/>
        </w:numPr>
        <w:rPr/>
      </w:pPr>
      <w:bookmarkStart w:id="3382" w:name="__RefHeading___Toc7974586_73709187"/>
      <w:bookmarkStart w:id="3383" w:name="_Toc1554"/>
      <w:bookmarkEnd w:id="3382"/>
      <w:r>
        <w:rPr/>
        <w:t>1383</w:t>
      </w:r>
      <w:r>
        <w:rPr>
          <w:rtl w:val="true"/>
        </w:rPr>
        <w:t xml:space="preserve">- </w:t>
      </w:r>
      <w:r>
        <w:rPr>
          <w:rtl w:val="true"/>
        </w:rPr>
        <w:t>خیر التجارب</w:t>
      </w:r>
      <w:bookmarkEnd w:id="3383"/>
    </w:p>
    <w:p>
      <w:pPr>
        <w:pStyle w:val="BookText"/>
        <w:rPr/>
      </w:pPr>
      <w:r>
        <w:rPr>
          <w:rFonts w:ascii="IRNazanin" w:hAnsi="IRNazanin" w:eastAsia="IRNazanin"/>
          <w:color w:val="111111"/>
          <w:sz w:val="28"/>
          <w:sz w:val="28"/>
          <w:szCs w:val="28"/>
          <w:rtl w:val="true"/>
          <w:lang w:bidi="fa-IR"/>
        </w:rPr>
        <w:t>فارسی فی الطب، نسخه منه فی مکتبة راجه السید محمد مهدی فی ضلع فیض‌آباد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384" w:name="__RefHeading___Toc7974588_73709187"/>
      <w:bookmarkStart w:id="3385" w:name="_Toc1555"/>
      <w:bookmarkEnd w:id="3384"/>
      <w:r>
        <w:rPr/>
        <w:t>1384</w:t>
      </w:r>
      <w:r>
        <w:rPr>
          <w:rtl w:val="true"/>
        </w:rPr>
        <w:t xml:space="preserve">- </w:t>
      </w:r>
      <w:r>
        <w:rPr>
          <w:rtl w:val="true"/>
        </w:rPr>
        <w:t>خیر التحف</w:t>
      </w:r>
      <w:bookmarkEnd w:id="3385"/>
    </w:p>
    <w:p>
      <w:pPr>
        <w:pStyle w:val="BookText"/>
        <w:rPr/>
      </w:pPr>
      <w:r>
        <w:rPr>
          <w:rFonts w:ascii="IRNazanin" w:hAnsi="IRNazanin" w:eastAsia="IRNazanin"/>
          <w:color w:val="111111"/>
          <w:sz w:val="28"/>
          <w:sz w:val="28"/>
          <w:szCs w:val="28"/>
          <w:rtl w:val="true"/>
          <w:lang w:bidi="fa-IR"/>
        </w:rPr>
        <w:t>فی جواز السجود علی الأجر و الخزف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مهدی بن إبراهیم العلوی السبزواری المتوفی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86" w:name="__RefHeading___Toc7974590_73709187"/>
      <w:bookmarkStart w:id="3387" w:name="_Toc1556"/>
      <w:bookmarkEnd w:id="3386"/>
      <w:r>
        <w:rPr/>
        <w:t>1385</w:t>
      </w:r>
      <w:r>
        <w:rPr>
          <w:rtl w:val="true"/>
        </w:rPr>
        <w:t xml:space="preserve">- </w:t>
      </w:r>
      <w:r>
        <w:rPr>
          <w:rtl w:val="true"/>
        </w:rPr>
        <w:t>خیر جلیس و نعم أنیس</w:t>
      </w:r>
      <w:bookmarkEnd w:id="338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دیوان شعر السید علی خان بن السید خلف والی </w:t>
      </w:r>
      <w:bookmarkStart w:id="3388" w:name="pg11693_132308"/>
    </w:p>
    <w:p>
      <w:pPr>
        <w:pStyle w:val="BookText"/>
        <w:rPr/>
      </w:pPr>
      <w:bookmarkEnd w:id="3388"/>
      <w:r>
        <w:rPr>
          <w:rFonts w:ascii="IRNazanin" w:hAnsi="IRNazanin" w:eastAsia="IRNazanin"/>
          <w:color w:val="111111"/>
          <w:sz w:val="28"/>
          <w:sz w:val="28"/>
          <w:szCs w:val="28"/>
          <w:rtl w:val="true"/>
          <w:lang w:bidi="fa-IR"/>
        </w:rPr>
        <w:t xml:space="preserve">الحویزة ابن السید عبد المطلب الموسوی المشعشعی، صاحب التصانیف الکثیرة و المتوفی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رفت علی مادة تاریخ بگو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الأعراب أشد کفرا و نفاق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أخرجنا من جمل المصراع عدد علی ینطبق علی ما ذکرناه، و أورد الشیخ الحر فی أمل الآمل فی ترجمه الشیخ عبد القاهر العبادی الحویزی مدحة لدیوان المولی علی بن خلف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خیر المقال</w:t>
      </w:r>
      <w:r>
        <w:rPr>
          <w:rFonts w:eastAsia="IRNazanin" w:cs="IRNazanin"/>
          <w:color w:val="111111"/>
          <w:sz w:val="28"/>
          <w:szCs w:val="28"/>
          <w:rtl w:val="true"/>
          <w:lang w:bidi="fa-IR"/>
        </w:rPr>
        <w:t>.</w:t>
      </w:r>
    </w:p>
    <w:p>
      <w:pPr>
        <w:pStyle w:val="Heading3"/>
        <w:numPr>
          <w:ilvl w:val="2"/>
          <w:numId w:val="1"/>
        </w:numPr>
        <w:rPr/>
      </w:pPr>
      <w:bookmarkStart w:id="3389" w:name="__RefHeading___Toc7974592_73709187"/>
      <w:bookmarkStart w:id="3390" w:name="_Toc1557"/>
      <w:bookmarkEnd w:id="3389"/>
      <w:r>
        <w:rPr/>
        <w:t>1386</w:t>
      </w:r>
      <w:r>
        <w:rPr>
          <w:rtl w:val="true"/>
        </w:rPr>
        <w:t xml:space="preserve">- </w:t>
      </w:r>
      <w:r>
        <w:rPr>
          <w:rtl w:val="true"/>
        </w:rPr>
        <w:t>خیر خیرپوری</w:t>
      </w:r>
      <w:bookmarkEnd w:id="3390"/>
    </w:p>
    <w:p>
      <w:pPr>
        <w:pStyle w:val="BookText"/>
        <w:rPr/>
      </w:pPr>
      <w:r>
        <w:rPr>
          <w:rFonts w:ascii="IRNazanin" w:hAnsi="IRNazanin" w:eastAsia="IRNazanin"/>
          <w:color w:val="111111"/>
          <w:sz w:val="28"/>
          <w:sz w:val="28"/>
          <w:szCs w:val="28"/>
          <w:rtl w:val="true"/>
          <w:lang w:bidi="fa-IR"/>
        </w:rPr>
        <w:t>بالأردویة مطبوع فی الهند</w:t>
      </w:r>
      <w:r>
        <w:rPr>
          <w:rFonts w:eastAsia="IRNazanin" w:cs="IRNazanin"/>
          <w:color w:val="111111"/>
          <w:sz w:val="28"/>
          <w:szCs w:val="28"/>
          <w:rtl w:val="true"/>
          <w:lang w:bidi="fa-IR"/>
        </w:rPr>
        <w:t>.</w:t>
      </w:r>
    </w:p>
    <w:p>
      <w:pPr>
        <w:pStyle w:val="Heading3"/>
        <w:numPr>
          <w:ilvl w:val="2"/>
          <w:numId w:val="1"/>
        </w:numPr>
        <w:rPr/>
      </w:pPr>
      <w:bookmarkStart w:id="3391" w:name="__RefHeading___Toc7974594_73709187"/>
      <w:bookmarkStart w:id="3392" w:name="_Toc1558"/>
      <w:bookmarkEnd w:id="3391"/>
      <w:r>
        <w:rPr/>
        <w:t>1387</w:t>
      </w:r>
      <w:r>
        <w:rPr>
          <w:rtl w:val="true"/>
        </w:rPr>
        <w:t xml:space="preserve">- </w:t>
      </w:r>
      <w:r>
        <w:rPr>
          <w:rtl w:val="true"/>
        </w:rPr>
        <w:t>خیر الدلائل</w:t>
      </w:r>
      <w:bookmarkEnd w:id="3392"/>
    </w:p>
    <w:p>
      <w:pPr>
        <w:pStyle w:val="BookText"/>
        <w:rPr/>
      </w:pPr>
      <w:r>
        <w:rPr>
          <w:rFonts w:ascii="IRNazanin" w:hAnsi="IRNazanin" w:eastAsia="IRNazanin"/>
          <w:color w:val="111111"/>
          <w:sz w:val="28"/>
          <w:sz w:val="28"/>
          <w:szCs w:val="28"/>
          <w:rtl w:val="true"/>
          <w:lang w:bidi="fa-IR"/>
        </w:rPr>
        <w:t>هو من مجلدات الدلائل و المسائل تألیف السید محمد علی هبة الدین کما ذکره فی فهرسه و مر له الخلافة</w:t>
      </w:r>
      <w:r>
        <w:rPr>
          <w:rFonts w:eastAsia="IRNazanin" w:cs="IRNazanin"/>
          <w:color w:val="111111"/>
          <w:sz w:val="28"/>
          <w:szCs w:val="28"/>
          <w:rtl w:val="true"/>
          <w:lang w:bidi="fa-IR"/>
        </w:rPr>
        <w:t>.</w:t>
      </w:r>
    </w:p>
    <w:p>
      <w:pPr>
        <w:pStyle w:val="Heading3"/>
        <w:numPr>
          <w:ilvl w:val="2"/>
          <w:numId w:val="1"/>
        </w:numPr>
        <w:rPr/>
      </w:pPr>
      <w:bookmarkStart w:id="3393" w:name="__RefHeading___Toc7974596_73709187"/>
      <w:bookmarkStart w:id="3394" w:name="_Toc1559"/>
      <w:bookmarkEnd w:id="3393"/>
      <w:r>
        <w:rPr/>
        <w:t>1388</w:t>
      </w:r>
      <w:r>
        <w:rPr>
          <w:rtl w:val="true"/>
        </w:rPr>
        <w:t xml:space="preserve">- </w:t>
      </w:r>
      <w:r>
        <w:rPr>
          <w:rtl w:val="true"/>
        </w:rPr>
        <w:t>خیر الرجال</w:t>
      </w:r>
      <w:bookmarkEnd w:id="3394"/>
    </w:p>
    <w:p>
      <w:pPr>
        <w:pStyle w:val="BookText"/>
        <w:rPr/>
      </w:pPr>
      <w:r>
        <w:rPr>
          <w:rFonts w:ascii="IRNazanin" w:hAnsi="IRNazanin" w:eastAsia="IRNazanin"/>
          <w:color w:val="111111"/>
          <w:sz w:val="28"/>
          <w:sz w:val="28"/>
          <w:szCs w:val="28"/>
          <w:rtl w:val="true"/>
          <w:lang w:bidi="fa-IR"/>
        </w:rPr>
        <w:t xml:space="preserve">فی بیان أحوال الرجال المذکورین فی أسانید کتاب من لا یحضره الفقیه تألیف الشیخ الصدوق مجلد کبیر ملمع ألفه الشیخ بهاء الدین محمد بن الشیخ ملا علی الشریف اللاهیجی المظنون قویا أنه هو الذی ترجمه الشیخ الحر فی أمل الآمل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قطب الدین محمد بن علی الشریف الدیلمی اللاهیجی فاضل عالم جلیل القدر، له 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توصیفه بمولانا و ما بعده یظهر حیاته عند تألیف الأمل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یعلم من دیدنه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له ثمرة الفؤاد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محبوب القلوب الذی طبع مقالته الأولی فی أحوال الحکماء قبل الإسلام فی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ملمع، و إنی رأیت نسخته التامة فی بقایا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خاتمته ترجمه نفسه مفصلا و إنه کان من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تلامیذ المیر الداماد و إن جده الشیخ عبد الوهاب بن پیله فقیه قد هاجر إلی قزوین فی عصر السلطان الشاه طهماسب و بأمره انتقل إلی لاهیجان و بها ولد له والده المولی شیخ علی الشریف الذی توفی أبوه و هو صغیر فرباه أمه العلویة بنت السید علی بن محمد الیمنی حتی نشا جامعا للمعقول و المنقول و صار شیخ الإسلام، و لما توفی أقیم مقامه ولده الأکبر الشیخ جمال الدین محمد بن الملا شیخ علی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توفی الأخ الأکبر بعد الوالد بثلاث سنین قلدنی القضاء و ساقنی القدر علی ما کان علیه الأب و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خیر الرجال هذا فرأیته فی مکتبة شیخنا الشیخ محمد طه نجف و هو ینقل عنه فی کتابه إتقان المقال </w:t>
      </w:r>
      <w:bookmarkStart w:id="3395" w:name="pg11693_132309"/>
    </w:p>
    <w:p>
      <w:pPr>
        <w:pStyle w:val="BookText"/>
        <w:rPr/>
      </w:pPr>
      <w:bookmarkEnd w:id="3395"/>
      <w:r>
        <w:rPr>
          <w:rFonts w:ascii="IRNazanin" w:hAnsi="IRNazanin" w:eastAsia="IRNazanin"/>
          <w:color w:val="111111"/>
          <w:sz w:val="28"/>
          <w:sz w:val="28"/>
          <w:szCs w:val="28"/>
          <w:rtl w:val="true"/>
          <w:lang w:bidi="fa-IR"/>
        </w:rPr>
        <w:t xml:space="preserve">المطبوع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یا من کان باب رحمته محط رجال لا تلهیهم تجارة و لا بیع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رجال أسانیده علی ترتیب أبواب الکتاب فابتدأ أولا بأحوال الرجال المذکورین فی دیباجة الفقیه و هم أحد عشر رجلا، ثم المذکورین فی باب المیاه و هم تسعة رجال، و هکذا سائر الأبواب إلی آخر الکتاب، و قبل الشروع فی أحوال الرجال قدم فصولا فی ذکر اصطلاح المتأخرین فی أقسام الحدیث، و فی ذکر ألفاظ المدح، و فی ذکر من صنف فی الرجال، و فی ذکر الملل و النحل التی تذکر فی أثناء الکتاب، و فی ذکر تواریخ المعصومین مختصرا إلی الحجة علیه السلام و عمل له فهرسا لطیفا و بین فی الفهرست مواضع أسماء الرجال مرتبا علی الحروف، و قال إن الله تعالی أجری علی لسان بعض السادة الأجلاء فی تاریخ تألیف هذا الکتاب اسمه المذکور یعنی خیر الرجال أقول هو ینطبق علی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یلائم مع بعض ما یذکر فی أثناء الکتاب، قال فی باب صوم التطوع فی ترجمه الحسن بن راشد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خاتم المجتهدین مولانا محمد تقی مجلسی رحمه الله در شرح فارسی فقیه در این مقام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کلامه و رد علیه و صریح دعائه أنه و بعد وفاته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علیه حواش کثیرة ذکر فی بعضها عند ذکر البتریة فی فصل الملل و النحل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جلیل ملا خلیل قزوینی مد ظله العالی در ترجمه کافی در باب فضل القرآن بتریه را از زیدیه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کلام جناب ملا خلیل أبتر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صریح فی حیاة المولی خلیل الذی توفی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کتابة هذه النسخة فهی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نسخه أخری منه بخط محمد عادل نقلها عن نسخه خط المؤلف، و هی تنتهی بباب نوادر المواریث و علی هذه النسخة تملک الشیخ جعفر کاشف الغطاء و تملک السید مهدی القزوینی و هی فی مکتبته” قزوینی” بالحلة عند أحفاده، و یظهر من نقل السید حسین بن السید دلدار علی النصیرآبادی اللکهنوی عن هذا الکتاب فی کتابه مناهج التحقیق أنه کانت نسخه منه فی مکتبته” السید حسین” بالهند، و بالجملة هو کتاب نفیس مشتمل علی تحقیقات خلت عنها کتب الأصحاب تدل علی غزارة علم مؤلفه و سعة اطلاعه</w:t>
      </w:r>
      <w:r>
        <w:rPr>
          <w:rFonts w:eastAsia="IRNazanin" w:cs="IRNazanin"/>
          <w:color w:val="111111"/>
          <w:sz w:val="28"/>
          <w:szCs w:val="28"/>
          <w:rtl w:val="true"/>
          <w:lang w:bidi="fa-IR"/>
        </w:rPr>
        <w:t>.</w:t>
      </w:r>
    </w:p>
    <w:p>
      <w:pPr>
        <w:pStyle w:val="Heading3"/>
        <w:numPr>
          <w:ilvl w:val="2"/>
          <w:numId w:val="1"/>
        </w:numPr>
        <w:rPr/>
      </w:pPr>
      <w:bookmarkStart w:id="3396" w:name="__RefHeading___Toc7974598_73709187"/>
      <w:bookmarkStart w:id="3397" w:name="_Toc1560"/>
      <w:bookmarkEnd w:id="3396"/>
      <w:r>
        <w:rPr/>
        <w:t>1389</w:t>
      </w:r>
      <w:r>
        <w:rPr>
          <w:rtl w:val="true"/>
        </w:rPr>
        <w:t xml:space="preserve">- </w:t>
      </w:r>
      <w:r>
        <w:rPr>
          <w:rtl w:val="true"/>
        </w:rPr>
        <w:t>خیر الزاد فی واجب الاعتقاد</w:t>
      </w:r>
      <w:bookmarkEnd w:id="339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أبی الحسن بن علی شاه الرضوی القمی الکشمیری اللکهنوی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ترجمته فی آخر إسداء </w:t>
      </w:r>
      <w:bookmarkStart w:id="3398" w:name="pg11693_132310"/>
    </w:p>
    <w:p>
      <w:pPr>
        <w:pStyle w:val="BookText"/>
        <w:rPr/>
      </w:pPr>
      <w:bookmarkEnd w:id="3398"/>
      <w:r>
        <w:rPr>
          <w:rFonts w:ascii="IRNazanin" w:hAnsi="IRNazanin" w:eastAsia="IRNazanin"/>
          <w:color w:val="111111"/>
          <w:sz w:val="28"/>
          <w:sz w:val="28"/>
          <w:szCs w:val="28"/>
          <w:rtl w:val="true"/>
          <w:lang w:bidi="fa-IR"/>
        </w:rPr>
        <w:t xml:space="preserve">الرغاب المطبوع لولده 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3399" w:name="__RefHeading___Toc7974600_73709187"/>
      <w:bookmarkStart w:id="3400" w:name="_Toc1561"/>
      <w:bookmarkEnd w:id="3399"/>
      <w:r>
        <w:rPr/>
        <w:t>1390</w:t>
      </w:r>
      <w:r>
        <w:rPr>
          <w:rtl w:val="true"/>
        </w:rPr>
        <w:t xml:space="preserve">- </w:t>
      </w:r>
      <w:r>
        <w:rPr>
          <w:rtl w:val="true"/>
        </w:rPr>
        <w:t>خیر الزاد لیوم التناد</w:t>
      </w:r>
      <w:bookmarkEnd w:id="3400"/>
    </w:p>
    <w:p>
      <w:pPr>
        <w:pStyle w:val="BookText"/>
        <w:rPr/>
      </w:pPr>
      <w:r>
        <w:rPr>
          <w:rFonts w:ascii="IRNazanin" w:hAnsi="IRNazanin" w:eastAsia="IRNazanin"/>
          <w:color w:val="111111"/>
          <w:sz w:val="28"/>
          <w:sz w:val="28"/>
          <w:szCs w:val="28"/>
          <w:rtl w:val="true"/>
          <w:lang w:bidi="fa-IR"/>
        </w:rPr>
        <w:t xml:space="preserve">فی ألف مسألة من فرائض الصلاة للحاج الشیخ عبد الحسین بن الحاج جواد البغدادی طبع بها فی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قدماء تلامیذ شیخنا المیرزا محمد تقی الشیرازی بسامراء سنین و من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إلی بغداد مرجعا للأمور الشرعیة بها إلی أن ابتلی أخیرا بالسل سنین حتی توفی فی النصف من رجب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النجف فی تشییع عظیم و دفن بمقبرة الحاج الشیخ جعفر التستری</w:t>
      </w:r>
      <w:r>
        <w:rPr>
          <w:rFonts w:eastAsia="IRNazanin" w:cs="IRNazanin"/>
          <w:color w:val="111111"/>
          <w:sz w:val="28"/>
          <w:szCs w:val="28"/>
          <w:rtl w:val="true"/>
          <w:lang w:bidi="fa-IR"/>
        </w:rPr>
        <w:t>.</w:t>
      </w:r>
    </w:p>
    <w:p>
      <w:pPr>
        <w:pStyle w:val="Heading3"/>
        <w:numPr>
          <w:ilvl w:val="2"/>
          <w:numId w:val="1"/>
        </w:numPr>
        <w:rPr/>
      </w:pPr>
      <w:bookmarkStart w:id="3401" w:name="__RefHeading___Toc7974602_73709187"/>
      <w:bookmarkStart w:id="3402" w:name="_Toc1562"/>
      <w:bookmarkEnd w:id="3401"/>
      <w:r>
        <w:rPr/>
        <w:t>1391</w:t>
      </w:r>
      <w:r>
        <w:rPr>
          <w:rtl w:val="true"/>
        </w:rPr>
        <w:t xml:space="preserve">- </w:t>
      </w:r>
      <w:r>
        <w:rPr>
          <w:rtl w:val="true"/>
        </w:rPr>
        <w:t>خیر الزاد لیوم المعاد</w:t>
      </w:r>
      <w:bookmarkEnd w:id="3402"/>
    </w:p>
    <w:p>
      <w:pPr>
        <w:pStyle w:val="BookText"/>
        <w:rPr/>
      </w:pPr>
      <w:r>
        <w:rPr>
          <w:rFonts w:ascii="IRNazanin" w:hAnsi="IRNazanin" w:eastAsia="IRNazanin"/>
          <w:color w:val="111111"/>
          <w:sz w:val="28"/>
          <w:sz w:val="28"/>
          <w:szCs w:val="28"/>
          <w:rtl w:val="true"/>
          <w:lang w:bidi="fa-IR"/>
        </w:rPr>
        <w:t xml:space="preserve">فی جزءین أولهما فی الأصول الدینیة و أحکام التقلید و الثانی فی أحکام العبادات من الطهارة إلی آخر الخمس للشیخ عبد المحسن بن الشیخ حسین الخاقانی المعاصر طبع بمطبعة الراعی فی النجف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3403" w:name="__RefHeading___Toc7974604_73709187"/>
      <w:bookmarkStart w:id="3404" w:name="_Toc1563"/>
      <w:bookmarkEnd w:id="3403"/>
      <w:r>
        <w:rPr/>
        <w:t>1392</w:t>
      </w:r>
      <w:r>
        <w:rPr>
          <w:rtl w:val="true"/>
        </w:rPr>
        <w:t xml:space="preserve">- </w:t>
      </w:r>
      <w:r>
        <w:rPr>
          <w:rtl w:val="true"/>
        </w:rPr>
        <w:t>خیر الزاد</w:t>
      </w:r>
      <w:bookmarkEnd w:id="3404"/>
    </w:p>
    <w:p>
      <w:pPr>
        <w:pStyle w:val="BookText"/>
        <w:rPr/>
      </w:pPr>
      <w:r>
        <w:rPr>
          <w:rFonts w:ascii="IRNazanin" w:hAnsi="IRNazanin" w:eastAsia="IRNazanin"/>
          <w:color w:val="111111"/>
          <w:sz w:val="28"/>
          <w:sz w:val="28"/>
          <w:szCs w:val="28"/>
          <w:rtl w:val="true"/>
          <w:lang w:bidi="fa-IR"/>
        </w:rPr>
        <w:t xml:space="preserve">رسالة عملیة للسید الحاج میرزا علی بن الحاج میرزا محمد حسین الشهرستانی الحائری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ظاهرا</w:t>
      </w:r>
      <w:r>
        <w:rPr>
          <w:rFonts w:eastAsia="IRNazanin" w:cs="IRNazanin"/>
          <w:color w:val="111111"/>
          <w:sz w:val="28"/>
          <w:szCs w:val="28"/>
          <w:rtl w:val="true"/>
          <w:lang w:bidi="fa-IR"/>
        </w:rPr>
        <w:t>.</w:t>
      </w:r>
    </w:p>
    <w:p>
      <w:pPr>
        <w:pStyle w:val="Heading3"/>
        <w:numPr>
          <w:ilvl w:val="2"/>
          <w:numId w:val="1"/>
        </w:numPr>
        <w:rPr/>
      </w:pPr>
      <w:bookmarkStart w:id="3405" w:name="__RefHeading___Toc7974606_73709187"/>
      <w:bookmarkStart w:id="3406" w:name="_Toc1564"/>
      <w:bookmarkEnd w:id="3405"/>
      <w:r>
        <w:rPr/>
        <w:t>1393</w:t>
      </w:r>
      <w:r>
        <w:rPr>
          <w:rtl w:val="true"/>
        </w:rPr>
        <w:t xml:space="preserve">- </w:t>
      </w:r>
      <w:r>
        <w:rPr>
          <w:rtl w:val="true"/>
        </w:rPr>
        <w:t>خیر الزاد فی المبدأ و المعاد</w:t>
      </w:r>
      <w:bookmarkEnd w:id="3406"/>
    </w:p>
    <w:p>
      <w:pPr>
        <w:pStyle w:val="BookText"/>
        <w:rPr/>
      </w:pPr>
      <w:r>
        <w:rPr>
          <w:rFonts w:ascii="IRNazanin" w:hAnsi="IRNazanin" w:eastAsia="IRNazanin"/>
          <w:color w:val="111111"/>
          <w:sz w:val="28"/>
          <w:sz w:val="28"/>
          <w:szCs w:val="28"/>
          <w:rtl w:val="true"/>
          <w:lang w:bidi="fa-IR"/>
        </w:rPr>
        <w:t xml:space="preserve">فارسی تألیف السید نظام الدین محمود المعروف بالداعی إلی الله المتوفی بشیراز </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هو الذی عرفه إسماعیل پاشا فی ذیل کشف الظنون بالواعظ النیشابوری، کان من مریدی شاه نعمة الله ولی، و کتابه هذا فی إثبات المعاد علی طریقة التصوف فی مقدمه و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بی‌قیاس آفریدگار عالم راست که آفرینش خود را بمبدإ و معاد بیار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للمصنف تألیفات أخر تأتی و مر له خمسه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آثار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Heading3"/>
        <w:numPr>
          <w:ilvl w:val="2"/>
          <w:numId w:val="1"/>
        </w:numPr>
        <w:rPr/>
      </w:pPr>
      <w:bookmarkStart w:id="3407" w:name="__RefHeading___Toc7974608_73709187"/>
      <w:bookmarkStart w:id="3408" w:name="_Toc1565"/>
      <w:bookmarkEnd w:id="3407"/>
      <w:r>
        <w:rPr/>
        <w:t>1394</w:t>
      </w:r>
      <w:r>
        <w:rPr>
          <w:rtl w:val="true"/>
        </w:rPr>
        <w:t xml:space="preserve">- </w:t>
      </w:r>
      <w:r>
        <w:rPr>
          <w:rtl w:val="true"/>
        </w:rPr>
        <w:t>خیر الزاد</w:t>
      </w:r>
      <w:bookmarkEnd w:id="3408"/>
    </w:p>
    <w:p>
      <w:pPr>
        <w:pStyle w:val="BookText"/>
        <w:rPr/>
      </w:pPr>
      <w:r>
        <w:rPr>
          <w:rFonts w:ascii="IRNazanin" w:hAnsi="IRNazanin" w:eastAsia="IRNazanin"/>
          <w:color w:val="111111"/>
          <w:sz w:val="28"/>
          <w:sz w:val="28"/>
          <w:szCs w:val="28"/>
          <w:rtl w:val="true"/>
          <w:lang w:bidi="fa-IR"/>
        </w:rPr>
        <w:t xml:space="preserve">رسالة فارسیة عملیة للشیخ الحاج میرزا علی بن الشیخ عبد الحسین الإیروانی المتوفی بالنجف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الفاضل المیرزا یوسف آقا الإیروانی فی النجف</w:t>
      </w:r>
      <w:r>
        <w:rPr>
          <w:rFonts w:eastAsia="IRNazanin" w:cs="IRNazanin"/>
          <w:color w:val="111111"/>
          <w:sz w:val="28"/>
          <w:szCs w:val="28"/>
          <w:rtl w:val="true"/>
          <w:lang w:bidi="fa-IR"/>
        </w:rPr>
        <w:t>.</w:t>
      </w:r>
    </w:p>
    <w:p>
      <w:pPr>
        <w:pStyle w:val="Heading3"/>
        <w:numPr>
          <w:ilvl w:val="2"/>
          <w:numId w:val="1"/>
        </w:numPr>
        <w:rPr/>
      </w:pPr>
      <w:bookmarkStart w:id="3409" w:name="__RefHeading___Toc7974610_73709187"/>
      <w:bookmarkStart w:id="3410" w:name="_Toc1566"/>
      <w:bookmarkEnd w:id="3409"/>
      <w:r>
        <w:rPr/>
        <w:t>1395</w:t>
      </w:r>
      <w:r>
        <w:rPr>
          <w:rtl w:val="true"/>
        </w:rPr>
        <w:t xml:space="preserve">- </w:t>
      </w:r>
      <w:r>
        <w:rPr>
          <w:rtl w:val="true"/>
        </w:rPr>
        <w:t>خیر الکلام</w:t>
      </w:r>
      <w:bookmarkEnd w:id="3410"/>
    </w:p>
    <w:p>
      <w:pPr>
        <w:pStyle w:val="BookText"/>
        <w:rPr/>
      </w:pPr>
      <w:r>
        <w:rPr>
          <w:rFonts w:ascii="IRNazanin" w:hAnsi="IRNazanin" w:eastAsia="IRNazanin"/>
          <w:color w:val="111111"/>
          <w:sz w:val="28"/>
          <w:sz w:val="28"/>
          <w:szCs w:val="28"/>
          <w:rtl w:val="true"/>
          <w:lang w:bidi="fa-IR"/>
        </w:rPr>
        <w:t>فی عقائد الشیعة بالنبی و الإمام علیه السلام للمولوی الحاج الشیخ محمد باقر بن أبی جعفر الأصفهانی الواعظ طبع بالهند</w:t>
      </w:r>
      <w:r>
        <w:rPr>
          <w:rFonts w:eastAsia="IRNazanin" w:cs="IRNazanin"/>
          <w:color w:val="111111"/>
          <w:sz w:val="28"/>
          <w:szCs w:val="28"/>
          <w:rtl w:val="true"/>
          <w:lang w:bidi="fa-IR"/>
        </w:rPr>
        <w:t>.</w:t>
      </w:r>
    </w:p>
    <w:p>
      <w:pPr>
        <w:pStyle w:val="Heading3"/>
        <w:numPr>
          <w:ilvl w:val="2"/>
          <w:numId w:val="1"/>
        </w:numPr>
        <w:rPr/>
      </w:pPr>
      <w:bookmarkStart w:id="3411" w:name="__RefHeading___Toc7974612_73709187"/>
      <w:bookmarkStart w:id="3412" w:name="_Toc1567"/>
      <w:bookmarkEnd w:id="3411"/>
      <w:r>
        <w:rPr/>
        <w:t>1396</w:t>
      </w:r>
      <w:r>
        <w:rPr>
          <w:rtl w:val="true"/>
        </w:rPr>
        <w:t xml:space="preserve">- </w:t>
      </w:r>
      <w:r>
        <w:rPr>
          <w:rtl w:val="true"/>
        </w:rPr>
        <w:t>خیر الکلام فی مدائح الکرام</w:t>
      </w:r>
      <w:bookmarkEnd w:id="341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قصائد فارسیة فی مدائح المعصومین علیه السلام للمیرزا حیدر علی الشاعر الأدیب الملقب بمجد الأدباء و المتخلص فی شعره بالثریا، کان </w:t>
      </w:r>
      <w:bookmarkStart w:id="3413" w:name="pg11693_132311"/>
    </w:p>
    <w:p>
      <w:pPr>
        <w:pStyle w:val="BookText"/>
        <w:rPr/>
      </w:pPr>
      <w:bookmarkEnd w:id="3413"/>
      <w:r>
        <w:rPr>
          <w:rFonts w:ascii="IRNazanin" w:hAnsi="IRNazanin" w:eastAsia="IRNazanin"/>
          <w:color w:val="111111"/>
          <w:sz w:val="28"/>
          <w:sz w:val="28"/>
          <w:szCs w:val="28"/>
          <w:rtl w:val="true"/>
          <w:lang w:bidi="fa-IR"/>
        </w:rPr>
        <w:t xml:space="preserve">حیا فی طهران 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3414" w:name="__RefHeading___Toc7974614_73709187"/>
      <w:bookmarkStart w:id="3415" w:name="_Toc1568"/>
      <w:bookmarkEnd w:id="3414"/>
      <w:r>
        <w:rPr/>
        <w:t>1397</w:t>
      </w:r>
      <w:r>
        <w:rPr>
          <w:rtl w:val="true"/>
        </w:rPr>
        <w:t xml:space="preserve">- </w:t>
      </w:r>
      <w:r>
        <w:rPr>
          <w:rtl w:val="true"/>
        </w:rPr>
        <w:t>خیر الکلام، فی المنطق و الکلام، و إثبات إمامة کل واحد من أئمة الأنام</w:t>
      </w:r>
      <w:bookmarkEnd w:id="3415"/>
    </w:p>
    <w:p>
      <w:pPr>
        <w:pStyle w:val="BookText"/>
        <w:rPr/>
      </w:pPr>
      <w:r>
        <w:rPr>
          <w:rFonts w:ascii="IRNazanin" w:hAnsi="IRNazanin" w:eastAsia="IRNazanin"/>
          <w:color w:val="111111"/>
          <w:sz w:val="28"/>
          <w:sz w:val="28"/>
          <w:szCs w:val="28"/>
          <w:rtl w:val="true"/>
          <w:lang w:bidi="fa-IR"/>
        </w:rPr>
        <w:t xml:space="preserve">کبیر فی سبعة و عشرین ألف بیت للسید خلف بن السید عبد المطلب الموسوی المشعشعی الحویزی المتوفی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السید شهاب الدین الموسوی فی قصیدة نظمها فی رثائه الموجودة فی دیوانه المطبوع ترجمه صاحب الریاض مفصلا و ذکر تصانیفه و عدد أبیاتها نقلا عن خط ولده السید علی خان الوالی بن السید خلف</w:t>
      </w:r>
      <w:r>
        <w:rPr>
          <w:rFonts w:eastAsia="IRNazanin" w:cs="IRNazanin"/>
          <w:color w:val="111111"/>
          <w:sz w:val="28"/>
          <w:szCs w:val="28"/>
          <w:rtl w:val="true"/>
          <w:lang w:bidi="fa-IR"/>
        </w:rPr>
        <w:t>.</w:t>
      </w:r>
    </w:p>
    <w:p>
      <w:pPr>
        <w:pStyle w:val="Heading3"/>
        <w:numPr>
          <w:ilvl w:val="2"/>
          <w:numId w:val="1"/>
        </w:numPr>
        <w:rPr/>
      </w:pPr>
      <w:bookmarkStart w:id="3416" w:name="__RefHeading___Toc7974616_73709187"/>
      <w:bookmarkStart w:id="3417" w:name="_Toc1569"/>
      <w:bookmarkEnd w:id="3416"/>
      <w:r>
        <w:rPr/>
        <w:t>1398</w:t>
      </w:r>
      <w:r>
        <w:rPr>
          <w:rtl w:val="true"/>
        </w:rPr>
        <w:t xml:space="preserve">- </w:t>
      </w:r>
      <w:r>
        <w:rPr>
          <w:rtl w:val="true"/>
        </w:rPr>
        <w:t>خیر الکلام، فی رد عدو الإسلام</w:t>
      </w:r>
      <w:bookmarkEnd w:id="3417"/>
    </w:p>
    <w:p>
      <w:pPr>
        <w:pStyle w:val="BookText"/>
        <w:rPr/>
      </w:pPr>
      <w:r>
        <w:rPr>
          <w:rFonts w:ascii="IRNazanin" w:hAnsi="IRNazanin" w:eastAsia="IRNazanin"/>
          <w:color w:val="111111"/>
          <w:sz w:val="28"/>
          <w:sz w:val="28"/>
          <w:szCs w:val="28"/>
          <w:rtl w:val="true"/>
          <w:lang w:bidi="fa-IR"/>
        </w:rPr>
        <w:t xml:space="preserve">فارسی کبیر فی مجلدین للشیخ ذبیح الله المحلاتی مؤلف تاریخ سامراء المطبوع بعض مجلداته 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المؤلف و هی مهیأة للطبع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رد رسالات السید أحمد الکسروی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المقتول بطهران فی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3"/>
        <w:numPr>
          <w:ilvl w:val="2"/>
          <w:numId w:val="1"/>
        </w:numPr>
        <w:rPr/>
      </w:pPr>
      <w:bookmarkStart w:id="3418" w:name="__RefHeading___Toc7974618_73709187"/>
      <w:bookmarkStart w:id="3419" w:name="_Toc1570"/>
      <w:bookmarkEnd w:id="3418"/>
      <w:r>
        <w:rPr/>
        <w:t>1399</w:t>
      </w:r>
      <w:r>
        <w:rPr>
          <w:rtl w:val="true"/>
        </w:rPr>
        <w:t xml:space="preserve">- </w:t>
      </w:r>
      <w:r>
        <w:rPr>
          <w:rtl w:val="true"/>
        </w:rPr>
        <w:t>خیر لمعة، فی صلاة الجمعة</w:t>
      </w:r>
      <w:bookmarkEnd w:id="3419"/>
    </w:p>
    <w:p>
      <w:pPr>
        <w:pStyle w:val="BookText"/>
        <w:rPr/>
      </w:pPr>
      <w:r>
        <w:rPr>
          <w:rFonts w:ascii="IRNazanin" w:hAnsi="IRNazanin" w:eastAsia="IRNazanin"/>
          <w:color w:val="111111"/>
          <w:sz w:val="28"/>
          <w:sz w:val="28"/>
          <w:szCs w:val="28"/>
          <w:rtl w:val="true"/>
          <w:lang w:bidi="fa-IR"/>
        </w:rPr>
        <w:t xml:space="preserve">للسید أحمد بن السید صالح الموسوی القزوینی الکاظمی المعاصر طبع فی بغداد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أصغر من أخیه السید مهدی نزیل البصرة أخیرا و صاحب التصانیف المطبوعة</w:t>
      </w:r>
      <w:r>
        <w:rPr>
          <w:rFonts w:eastAsia="IRNazanin" w:cs="IRNazanin"/>
          <w:color w:val="111111"/>
          <w:sz w:val="28"/>
          <w:szCs w:val="28"/>
          <w:rtl w:val="true"/>
          <w:lang w:bidi="fa-IR"/>
        </w:rPr>
        <w:t>.</w:t>
      </w:r>
    </w:p>
    <w:p>
      <w:pPr>
        <w:pStyle w:val="Heading3"/>
        <w:numPr>
          <w:ilvl w:val="2"/>
          <w:numId w:val="1"/>
        </w:numPr>
        <w:rPr/>
      </w:pPr>
      <w:bookmarkStart w:id="3420" w:name="__RefHeading___Toc7974620_73709187"/>
      <w:bookmarkStart w:id="3421" w:name="_Toc1571"/>
      <w:bookmarkEnd w:id="3420"/>
      <w:r>
        <w:rPr/>
        <w:t>1400</w:t>
      </w:r>
      <w:r>
        <w:rPr>
          <w:rtl w:val="true"/>
        </w:rPr>
        <w:t xml:space="preserve">- </w:t>
      </w:r>
      <w:r>
        <w:rPr>
          <w:rtl w:val="true"/>
        </w:rPr>
        <w:t>خیر المقال</w:t>
      </w:r>
      <w:bookmarkEnd w:id="3421"/>
    </w:p>
    <w:p>
      <w:pPr>
        <w:pStyle w:val="BookText"/>
        <w:rPr/>
      </w:pPr>
      <w:r>
        <w:rPr>
          <w:rFonts w:ascii="IRNazanin" w:hAnsi="IRNazanin" w:eastAsia="IRNazanin"/>
          <w:color w:val="111111"/>
          <w:sz w:val="28"/>
          <w:sz w:val="28"/>
          <w:szCs w:val="28"/>
          <w:rtl w:val="true"/>
          <w:lang w:bidi="fa-IR"/>
        </w:rPr>
        <w:t>فی شرح القصیدة المقصورة فی مدح النبی و الآل علیه السلام کما ذکره فی أمل الآمل و قال هو فی الأدب و النبوة 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خان الوالی الحویزی بن السید خلف بن عبد المطلب الموسوی المشعشعی المتوفی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حفیده و سمیه فی</w:t>
      </w:r>
    </w:p>
    <w:p>
      <w:pPr>
        <w:pStyle w:val="BookText"/>
        <w:rPr/>
      </w:pPr>
      <w:r>
        <w:rPr>
          <w:rFonts w:ascii="IRNazanin" w:hAnsi="IRNazanin" w:eastAsia="IRNazanin"/>
          <w:color w:val="111111"/>
          <w:sz w:val="28"/>
          <w:sz w:val="28"/>
          <w:szCs w:val="28"/>
          <w:rtl w:val="true"/>
          <w:lang w:bidi="fa-IR"/>
        </w:rPr>
        <w:t xml:space="preserve">الرحلة المکیة، و ترجمه صاحب الریاض و ذکر أنه یقرب من ثلاثة و ستین ألف بیت فی أربع مجلدات صنفه فی ستة أشهر و نصف شرع فیه منتصف ربیع الأول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منه آخر رمضان قال و هو شرح لقصائده فی مدحهم، أقول یظهر من تصانیف الحاج فرهاد میرزا أنه کان تمامه عنده” الحاج فرهاد میرزا”، و صرح الحاج المولی باقر فی الدمعة الساکبة أن عنده” المولی باقر” المجلد الرابع منه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خیر جلیس</w:t>
      </w:r>
      <w:r>
        <w:rPr>
          <w:rFonts w:eastAsia="IRNazanin" w:cs="IRNazanin"/>
          <w:color w:val="111111"/>
          <w:sz w:val="28"/>
          <w:szCs w:val="28"/>
          <w:rtl w:val="true"/>
          <w:lang w:bidi="fa-IR"/>
        </w:rPr>
        <w:t>.</w:t>
      </w:r>
    </w:p>
    <w:p>
      <w:pPr>
        <w:pStyle w:val="Heading3"/>
        <w:numPr>
          <w:ilvl w:val="2"/>
          <w:numId w:val="1"/>
        </w:numPr>
        <w:rPr/>
      </w:pPr>
      <w:bookmarkStart w:id="3422" w:name="__RefHeading___Toc7974622_73709187"/>
      <w:bookmarkStart w:id="3423" w:name="_Toc1572"/>
      <w:bookmarkEnd w:id="3422"/>
      <w:r>
        <w:rPr/>
        <w:t>1401</w:t>
      </w:r>
      <w:r>
        <w:rPr>
          <w:rtl w:val="true"/>
        </w:rPr>
        <w:t xml:space="preserve">- </w:t>
      </w:r>
      <w:r>
        <w:rPr>
          <w:rtl w:val="true"/>
        </w:rPr>
        <w:t>خیر المال فی حفظ صحة الأطفال</w:t>
      </w:r>
      <w:bookmarkEnd w:id="3423"/>
    </w:p>
    <w:p>
      <w:pPr>
        <w:pStyle w:val="BookText"/>
        <w:rPr/>
      </w:pPr>
      <w:r>
        <w:rPr>
          <w:rFonts w:ascii="IRNazanin" w:hAnsi="IRNazanin" w:eastAsia="IRNazanin"/>
          <w:color w:val="111111"/>
          <w:sz w:val="28"/>
          <w:sz w:val="28"/>
          <w:szCs w:val="28"/>
          <w:rtl w:val="true"/>
          <w:lang w:bidi="fa-IR"/>
        </w:rPr>
        <w:t xml:space="preserve">تألیف الدکتور إبراهیم سعید طبع بسلطان‌آباد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24" w:name="__RefHeading___Toc7974624_73709187"/>
      <w:bookmarkStart w:id="3425" w:name="_Toc1573"/>
      <w:bookmarkEnd w:id="3424"/>
      <w:r>
        <w:rPr/>
        <w:t>1402</w:t>
      </w:r>
      <w:r>
        <w:rPr>
          <w:rtl w:val="true"/>
        </w:rPr>
        <w:t xml:space="preserve">- </w:t>
      </w:r>
      <w:r>
        <w:rPr>
          <w:rtl w:val="true"/>
        </w:rPr>
        <w:t>خیر النساء</w:t>
      </w:r>
      <w:bookmarkEnd w:id="342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النصائح للنسوان بالگجراتیة للمولوی غلام علی البهاونگری المعاصر ذکره فی فهرس تصانیفه المطبوعة</w:t>
      </w:r>
      <w:r>
        <w:rPr>
          <w:rFonts w:eastAsia="IRNazanin" w:cs="IRNazanin"/>
          <w:color w:val="111111"/>
          <w:sz w:val="28"/>
          <w:szCs w:val="28"/>
          <w:rtl w:val="true"/>
          <w:lang w:bidi="fa-IR"/>
        </w:rPr>
        <w:t xml:space="preserve">. </w:t>
      </w:r>
      <w:bookmarkStart w:id="3426" w:name="pg11693_132312"/>
    </w:p>
    <w:p>
      <w:pPr>
        <w:pStyle w:val="Heading3"/>
        <w:numPr>
          <w:ilvl w:val="2"/>
          <w:numId w:val="1"/>
        </w:numPr>
        <w:rPr/>
      </w:pPr>
      <w:bookmarkStart w:id="3427" w:name="__RefHeading___Toc7974626_73709187"/>
      <w:bookmarkStart w:id="3428" w:name="_Toc1574"/>
      <w:bookmarkEnd w:id="3426"/>
      <w:bookmarkEnd w:id="3427"/>
      <w:r>
        <w:rPr/>
        <w:t>1403</w:t>
      </w:r>
      <w:r>
        <w:rPr>
          <w:rtl w:val="true"/>
        </w:rPr>
        <w:t xml:space="preserve">- </w:t>
      </w:r>
      <w:r>
        <w:rPr>
          <w:rtl w:val="true"/>
        </w:rPr>
        <w:t>خیر الوصیة</w:t>
      </w:r>
      <w:bookmarkEnd w:id="3428"/>
    </w:p>
    <w:p>
      <w:pPr>
        <w:pStyle w:val="BookText"/>
        <w:rPr/>
      </w:pPr>
      <w:r>
        <w:rPr>
          <w:rFonts w:ascii="IRNazanin" w:hAnsi="IRNazanin" w:eastAsia="IRNazanin"/>
          <w:color w:val="111111"/>
          <w:sz w:val="28"/>
          <w:sz w:val="28"/>
          <w:szCs w:val="28"/>
          <w:rtl w:val="true"/>
          <w:lang w:bidi="fa-IR"/>
        </w:rPr>
        <w:t>قصیدة نونیة فی المواعظ من ذم الدنیا و الحث علی الزهد عنها و الأعمال الصالحة من الإتیان بالواجبات و المندوبات و ترک المحرمات و المکروهات للشیخ محمد بن عبد الله بن رمضان الأحسائی تقرب من مائتی بیت و توجد عند أحفاده” المؤلف” و هم یقولون إنه قتل بسبب الضرب الموجع من مهاجمی العرب آل سعود فی البحرین</w:t>
      </w:r>
      <w:r>
        <w:rPr>
          <w:rFonts w:eastAsia="IRNazanin" w:cs="IRNazanin"/>
          <w:color w:val="111111"/>
          <w:sz w:val="28"/>
          <w:szCs w:val="28"/>
          <w:rtl w:val="true"/>
          <w:lang w:bidi="fa-IR"/>
        </w:rPr>
        <w:t>.</w:t>
      </w:r>
    </w:p>
    <w:p>
      <w:pPr>
        <w:pStyle w:val="Heading3"/>
        <w:numPr>
          <w:ilvl w:val="2"/>
          <w:numId w:val="1"/>
        </w:numPr>
        <w:rPr/>
      </w:pPr>
      <w:bookmarkStart w:id="3429" w:name="__RefHeading___Toc7974628_73709187"/>
      <w:bookmarkStart w:id="3430" w:name="_Toc1575"/>
      <w:bookmarkEnd w:id="3429"/>
      <w:r>
        <w:rPr/>
        <w:t>1404</w:t>
      </w:r>
      <w:r>
        <w:rPr>
          <w:rtl w:val="true"/>
        </w:rPr>
        <w:t xml:space="preserve">- </w:t>
      </w:r>
      <w:r>
        <w:rPr>
          <w:rtl w:val="true"/>
        </w:rPr>
        <w:t>خیرات حسان</w:t>
      </w:r>
      <w:bookmarkEnd w:id="3430"/>
    </w:p>
    <w:p>
      <w:pPr>
        <w:pStyle w:val="BookText"/>
        <w:rPr/>
      </w:pPr>
      <w:r>
        <w:rPr>
          <w:rFonts w:ascii="IRNazanin" w:hAnsi="IRNazanin" w:eastAsia="IRNazanin"/>
          <w:color w:val="111111"/>
          <w:sz w:val="28"/>
          <w:sz w:val="28"/>
          <w:szCs w:val="28"/>
          <w:rtl w:val="true"/>
          <w:lang w:bidi="fa-IR"/>
        </w:rPr>
        <w:t xml:space="preserve">فی ترجمه مشاهیر النسوان فارسی فی ثلاث مجلدات طبع أولها 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فی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فی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للأدیب المؤرخ صنیع الدولة و اعتماد السلطنة محمد حسن خان بن میرزا علی خان المراغی المتوفی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مأخوذ من کتاب مشاهیر النساء لمحمد ذهنی أفندی مع زیادات تراجم کثیر من الأدیبات الفاضلات علی ذلک الکتاب، و فی آخر کل مجلد تراجم جمع من رجال الدولة الناصریة مختصرة</w:t>
      </w:r>
      <w:r>
        <w:rPr>
          <w:rFonts w:eastAsia="IRNazanin" w:cs="IRNazanin"/>
          <w:color w:val="111111"/>
          <w:sz w:val="28"/>
          <w:szCs w:val="28"/>
          <w:rtl w:val="true"/>
          <w:lang w:bidi="fa-IR"/>
        </w:rPr>
        <w:t>.</w:t>
      </w:r>
    </w:p>
    <w:p>
      <w:pPr>
        <w:pStyle w:val="Heading3"/>
        <w:numPr>
          <w:ilvl w:val="2"/>
          <w:numId w:val="1"/>
        </w:numPr>
        <w:rPr/>
      </w:pPr>
      <w:bookmarkStart w:id="3431" w:name="__RefHeading___Toc7974630_73709187"/>
      <w:bookmarkStart w:id="3432" w:name="_Toc1576"/>
      <w:bookmarkEnd w:id="3431"/>
      <w:r>
        <w:rPr/>
        <w:t>1405</w:t>
      </w:r>
      <w:r>
        <w:rPr>
          <w:rtl w:val="true"/>
        </w:rPr>
        <w:t xml:space="preserve">- </w:t>
      </w:r>
      <w:r>
        <w:rPr>
          <w:rtl w:val="true"/>
        </w:rPr>
        <w:t>خیرات حسان</w:t>
      </w:r>
      <w:bookmarkEnd w:id="3432"/>
    </w:p>
    <w:p>
      <w:pPr>
        <w:pStyle w:val="BookText"/>
        <w:rPr/>
      </w:pPr>
      <w:r>
        <w:rPr>
          <w:rFonts w:ascii="IRNazanin" w:hAnsi="IRNazanin" w:eastAsia="IRNazanin"/>
          <w:color w:val="111111"/>
          <w:sz w:val="28"/>
          <w:sz w:val="28"/>
          <w:szCs w:val="28"/>
          <w:rtl w:val="true"/>
          <w:lang w:bidi="fa-IR"/>
        </w:rPr>
        <w:t xml:space="preserve">المأخوذ من سابقة بزیادة بعض فاضلات الهند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تذکره الخواتین</w:t>
      </w:r>
    </w:p>
    <w:p>
      <w:pPr>
        <w:pStyle w:val="Heading3"/>
        <w:numPr>
          <w:ilvl w:val="2"/>
          <w:numId w:val="1"/>
        </w:numPr>
        <w:rPr/>
      </w:pPr>
      <w:bookmarkStart w:id="3433" w:name="__RefHeading___Toc7974632_73709187"/>
      <w:bookmarkStart w:id="3434" w:name="_Toc1577"/>
      <w:bookmarkEnd w:id="3433"/>
      <w:r>
        <w:rPr/>
        <w:t>1405</w:t>
      </w:r>
      <w:r>
        <w:rPr>
          <w:rtl w:val="true"/>
        </w:rPr>
        <w:t xml:space="preserve">- </w:t>
      </w:r>
      <w:r>
        <w:rPr>
          <w:rtl w:val="true"/>
        </w:rPr>
        <w:t>الخیرات الحسان فی تفسیر القرآن‌</w:t>
      </w:r>
      <w:bookmarkEnd w:id="3434"/>
    </w:p>
    <w:p>
      <w:pPr>
        <w:pStyle w:val="BookText"/>
        <w:rPr/>
      </w:pPr>
      <w:r>
        <w:rPr>
          <w:rFonts w:ascii="IRNazanin" w:hAnsi="IRNazanin" w:eastAsia="IRNazanin"/>
          <w:color w:val="111111"/>
          <w:sz w:val="28"/>
          <w:sz w:val="28"/>
          <w:szCs w:val="28"/>
          <w:rtl w:val="true"/>
          <w:lang w:bidi="fa-IR"/>
        </w:rPr>
        <w:t xml:space="preserve">للشیخ محمد رضا بن القاسم الغراوی المعاصر مؤلف البضاعة المزجاة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فی مکتبته” المؤلف”</w:t>
      </w:r>
      <w:r>
        <w:rPr>
          <w:rFonts w:eastAsia="IRNazanin" w:cs="IRNazanin"/>
          <w:color w:val="111111"/>
          <w:sz w:val="28"/>
          <w:szCs w:val="28"/>
          <w:rtl w:val="true"/>
          <w:lang w:bidi="fa-IR"/>
        </w:rPr>
        <w:t>.</w:t>
      </w:r>
    </w:p>
    <w:p>
      <w:pPr>
        <w:pStyle w:val="Heading3"/>
        <w:numPr>
          <w:ilvl w:val="2"/>
          <w:numId w:val="1"/>
        </w:numPr>
        <w:rPr/>
      </w:pPr>
      <w:bookmarkStart w:id="3435" w:name="__RefHeading___Toc7974634_73709187"/>
      <w:bookmarkStart w:id="3436" w:name="_Toc1578"/>
      <w:bookmarkEnd w:id="3435"/>
      <w:r>
        <w:rPr/>
        <w:t>1406</w:t>
      </w:r>
      <w:r>
        <w:rPr>
          <w:rtl w:val="true"/>
        </w:rPr>
        <w:t xml:space="preserve">- </w:t>
      </w:r>
      <w:r>
        <w:rPr>
          <w:rtl w:val="true"/>
        </w:rPr>
        <w:t>الخیرات الحسان</w:t>
      </w:r>
      <w:bookmarkEnd w:id="3436"/>
    </w:p>
    <w:p>
      <w:pPr>
        <w:pStyle w:val="BookText"/>
        <w:rPr/>
      </w:pPr>
      <w:r>
        <w:rPr>
          <w:rFonts w:ascii="IRNazanin" w:hAnsi="IRNazanin" w:eastAsia="IRNazanin"/>
          <w:color w:val="111111"/>
          <w:sz w:val="28"/>
          <w:sz w:val="28"/>
          <w:szCs w:val="28"/>
          <w:rtl w:val="true"/>
          <w:lang w:bidi="fa-IR"/>
        </w:rPr>
        <w:t xml:space="preserve">للسید القاضی نور الله المرعشی الشهید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تصانیفه المکتوب فی آخر نسخه عتیقة من مجالس المؤمنین رأیتها فی مکتبة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w:t>
      </w:r>
      <w:r>
        <w:rPr>
          <w:rFonts w:eastAsia="IRNazanin" w:cs="IRNazanin"/>
          <w:color w:val="111111"/>
          <w:sz w:val="28"/>
          <w:szCs w:val="28"/>
          <w:rtl w:val="true"/>
          <w:lang w:bidi="fa-IR"/>
        </w:rPr>
        <w:t>.</w:t>
      </w:r>
    </w:p>
    <w:p>
      <w:pPr>
        <w:pStyle w:val="Heading3"/>
        <w:numPr>
          <w:ilvl w:val="2"/>
          <w:numId w:val="1"/>
        </w:numPr>
        <w:rPr/>
      </w:pPr>
      <w:bookmarkStart w:id="3437" w:name="__RefHeading___Toc7974636_73709187"/>
      <w:bookmarkStart w:id="3438" w:name="_Toc1579"/>
      <w:bookmarkEnd w:id="3437"/>
      <w:r>
        <w:rPr/>
        <w:t>1407</w:t>
      </w:r>
      <w:r>
        <w:rPr>
          <w:rtl w:val="true"/>
        </w:rPr>
        <w:t xml:space="preserve">- </w:t>
      </w:r>
      <w:r>
        <w:rPr>
          <w:rtl w:val="true"/>
        </w:rPr>
        <w:t>الخیراتیة</w:t>
      </w:r>
      <w:bookmarkEnd w:id="3438"/>
    </w:p>
    <w:p>
      <w:pPr>
        <w:pStyle w:val="BookText"/>
        <w:rPr/>
      </w:pPr>
      <w:r>
        <w:rPr>
          <w:rFonts w:ascii="IRNazanin" w:hAnsi="IRNazanin" w:eastAsia="IRNazanin"/>
          <w:color w:val="111111"/>
          <w:sz w:val="28"/>
          <w:sz w:val="28"/>
          <w:szCs w:val="28"/>
          <w:rtl w:val="true"/>
          <w:lang w:bidi="fa-IR"/>
        </w:rPr>
        <w:t>فی إبطال طریقة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للآقا محمد علی بن الوحید البهبهانی نزیل کرمانشاهان و المتوفی بها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علی نواله نفیس‌ترین گوهری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روی فیه عن أمیر المؤمنین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الصوفی من لبس الصوف علی الصفا، و جعل الدنیا علی القفا، و سلک طریق المصطفی، و استوی عنده الذهب و الحجر و الفضة و المدر و الا فالکلب الکوفی خیر من ألف صوفی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فی ظرائفه إلی الخیراتیة و هو کبیر فی مجلد بقطع کبیر 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بطهران عند حفیده الآقا أحمد بن الآقا هادی بن الآقا محمود بن المصنف</w:t>
      </w:r>
      <w:r>
        <w:rPr>
          <w:rFonts w:eastAsia="IRNazanin" w:cs="IRNazanin"/>
          <w:color w:val="111111"/>
          <w:sz w:val="28"/>
          <w:szCs w:val="28"/>
          <w:rtl w:val="true"/>
          <w:lang w:bidi="fa-IR"/>
        </w:rPr>
        <w:t xml:space="preserve">. </w:t>
      </w:r>
      <w:bookmarkStart w:id="3439" w:name="pg11693_132313"/>
    </w:p>
    <w:p>
      <w:pPr>
        <w:pStyle w:val="Heading3"/>
        <w:numPr>
          <w:ilvl w:val="2"/>
          <w:numId w:val="1"/>
        </w:numPr>
        <w:rPr/>
      </w:pPr>
      <w:bookmarkStart w:id="3440" w:name="__RefHeading___Toc7974638_73709187"/>
      <w:bookmarkStart w:id="3441" w:name="_Toc1580"/>
      <w:bookmarkEnd w:id="3439"/>
      <w:bookmarkEnd w:id="3440"/>
      <w:r>
        <w:rPr/>
        <w:t>1408</w:t>
      </w:r>
      <w:r>
        <w:rPr>
          <w:rtl w:val="true"/>
        </w:rPr>
        <w:t xml:space="preserve">- </w:t>
      </w:r>
      <w:r>
        <w:rPr>
          <w:rtl w:val="true"/>
        </w:rPr>
        <w:t>خیرة الطیر</w:t>
      </w:r>
      <w:bookmarkEnd w:id="3441"/>
    </w:p>
    <w:p>
      <w:pPr>
        <w:pStyle w:val="BookText"/>
        <w:rPr/>
      </w:pPr>
      <w:r>
        <w:rPr>
          <w:rFonts w:ascii="IRNazanin" w:hAnsi="IRNazanin" w:eastAsia="IRNazanin"/>
          <w:color w:val="111111"/>
          <w:sz w:val="28"/>
          <w:sz w:val="28"/>
          <w:szCs w:val="28"/>
          <w:rtl w:val="true"/>
          <w:lang w:bidi="fa-IR"/>
        </w:rPr>
        <w:t xml:space="preserve">للشیخ أحمد بن سالم بن عیسی البحرانی أورده بتمامه الشیخ یوسف البحرانی فی آخر الجزء الأول من کشکوله المطبوع، لکن فی آخره نقص و طبع مع مجمع الأنوار فی التعبیر فی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بعنوان خیرة الطیور ذکر المؤلف فی أوله أنه بعد البحث و الفحص عن أنواع الاستخارات اختار هذا المجرب کالوحی المنزل المنسوب إلی ثامن الأئمة علیه السلام </w:t>
      </w:r>
      <w:r>
        <w:rPr>
          <w:rFonts w:eastAsia="IRNazanin" w:cs="IRNazanin"/>
          <w:color w:val="111111"/>
          <w:sz w:val="28"/>
          <w:szCs w:val="28"/>
          <w:rtl w:val="true"/>
          <w:lang w:bidi="fa-IR"/>
        </w:rPr>
        <w:t>.</w:t>
      </w:r>
    </w:p>
    <w:p>
      <w:pPr>
        <w:pStyle w:val="Heading3"/>
        <w:numPr>
          <w:ilvl w:val="2"/>
          <w:numId w:val="1"/>
        </w:numPr>
        <w:rPr/>
      </w:pPr>
      <w:bookmarkStart w:id="3442" w:name="__RefHeading___Toc7974640_73709187"/>
      <w:bookmarkStart w:id="3443" w:name="_Toc1581"/>
      <w:bookmarkEnd w:id="3442"/>
      <w:r>
        <w:rPr/>
        <w:t>1409</w:t>
      </w:r>
      <w:r>
        <w:rPr>
          <w:rtl w:val="true"/>
        </w:rPr>
        <w:t xml:space="preserve">- </w:t>
      </w:r>
      <w:r>
        <w:rPr>
          <w:rtl w:val="true"/>
        </w:rPr>
        <w:t>خیرة الطیور فی التفؤل</w:t>
      </w:r>
      <w:bookmarkEnd w:id="3443"/>
    </w:p>
    <w:p>
      <w:pPr>
        <w:pStyle w:val="BookText"/>
        <w:rPr/>
      </w:pPr>
      <w:r>
        <w:rPr>
          <w:rFonts w:ascii="IRNazanin" w:hAnsi="IRNazanin" w:eastAsia="IRNazanin"/>
          <w:color w:val="111111"/>
          <w:sz w:val="28"/>
          <w:sz w:val="28"/>
          <w:szCs w:val="28"/>
          <w:rtl w:val="true"/>
          <w:lang w:bidi="fa-IR"/>
        </w:rPr>
        <w:t xml:space="preserve">للحاج المیرزا محمد حسین المرعشی الشهرستانی المتوفی بالحائر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مکتبته” المؤلف” بخطه، و هو حدثنی به شفاها أیضا</w:t>
      </w:r>
      <w:r>
        <w:rPr>
          <w:rFonts w:eastAsia="IRNazanin" w:cs="IRNazanin"/>
          <w:color w:val="111111"/>
          <w:sz w:val="28"/>
          <w:szCs w:val="28"/>
          <w:rtl w:val="true"/>
          <w:lang w:bidi="fa-IR"/>
        </w:rPr>
        <w:t>.</w:t>
      </w:r>
    </w:p>
    <w:p>
      <w:pPr>
        <w:pStyle w:val="Heading3"/>
        <w:numPr>
          <w:ilvl w:val="2"/>
          <w:numId w:val="1"/>
        </w:numPr>
        <w:rPr/>
      </w:pPr>
      <w:bookmarkStart w:id="3444" w:name="__RefHeading___Toc7974642_73709187"/>
      <w:bookmarkStart w:id="3445" w:name="_Toc1582"/>
      <w:bookmarkEnd w:id="3444"/>
      <w:r>
        <w:rPr/>
        <w:t>1410</w:t>
      </w:r>
      <w:r>
        <w:rPr>
          <w:rtl w:val="true"/>
        </w:rPr>
        <w:t xml:space="preserve">- </w:t>
      </w:r>
      <w:r>
        <w:rPr>
          <w:rtl w:val="true"/>
        </w:rPr>
        <w:t>خیط البیاض‌</w:t>
      </w:r>
      <w:bookmarkEnd w:id="3445"/>
    </w:p>
    <w:p>
      <w:pPr>
        <w:pStyle w:val="BookText"/>
        <w:rPr/>
      </w:pPr>
      <w:r>
        <w:rPr>
          <w:rFonts w:ascii="IRNazanin" w:hAnsi="IRNazanin" w:eastAsia="IRNazanin"/>
          <w:color w:val="111111"/>
          <w:sz w:val="28"/>
          <w:sz w:val="28"/>
          <w:szCs w:val="28"/>
          <w:rtl w:val="true"/>
          <w:lang w:bidi="fa-IR"/>
        </w:rPr>
        <w:t xml:space="preserve">فی الفقه للسید علی بن الحسین الموسوی الأصفهانی المولود بگنجه و المتوفی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کتابه مرقاة الإیقان المطبوع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3446" w:name="__RefHeading___Toc7974644_73709187"/>
      <w:bookmarkStart w:id="3447" w:name="_Toc1583"/>
      <w:bookmarkEnd w:id="3446"/>
      <w:r>
        <w:rPr/>
        <w:t>1411</w:t>
      </w:r>
      <w:r>
        <w:rPr>
          <w:rtl w:val="true"/>
        </w:rPr>
        <w:t xml:space="preserve">- </w:t>
      </w:r>
      <w:r>
        <w:rPr>
          <w:rtl w:val="true"/>
        </w:rPr>
        <w:t>کتاب الخیل</w:t>
      </w:r>
      <w:bookmarkEnd w:id="3447"/>
    </w:p>
    <w:p>
      <w:pPr>
        <w:pStyle w:val="BookText"/>
        <w:rPr/>
      </w:pPr>
      <w:r>
        <w:rPr>
          <w:rFonts w:ascii="IRNazanin" w:hAnsi="IRNazanin" w:eastAsia="IRNazanin"/>
          <w:color w:val="111111"/>
          <w:sz w:val="28"/>
          <w:sz w:val="28"/>
          <w:szCs w:val="28"/>
          <w:rtl w:val="true"/>
          <w:lang w:bidi="fa-IR"/>
        </w:rPr>
        <w:t xml:space="preserve">لأبی عبد الله محمد بن زکریا بن دینار الغلابی البصری المتوفی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448" w:name="__RefHeading___Toc7974646_73709187"/>
      <w:bookmarkStart w:id="3449" w:name="_Toc1584"/>
      <w:bookmarkEnd w:id="3448"/>
      <w:r>
        <w:rPr/>
        <w:t>1412</w:t>
      </w:r>
      <w:r>
        <w:rPr>
          <w:rtl w:val="true"/>
        </w:rPr>
        <w:t xml:space="preserve">- </w:t>
      </w:r>
      <w:r>
        <w:rPr>
          <w:rtl w:val="true"/>
        </w:rPr>
        <w:t>کتاب الخیل</w:t>
      </w:r>
      <w:bookmarkEnd w:id="3449"/>
    </w:p>
    <w:p>
      <w:pPr>
        <w:pStyle w:val="BookText"/>
        <w:rPr/>
      </w:pPr>
      <w:r>
        <w:rPr>
          <w:rFonts w:ascii="IRNazanin" w:hAnsi="IRNazanin" w:eastAsia="IRNazanin"/>
          <w:color w:val="111111"/>
          <w:sz w:val="28"/>
          <w:sz w:val="28"/>
          <w:szCs w:val="28"/>
          <w:rtl w:val="true"/>
          <w:lang w:bidi="fa-IR"/>
        </w:rPr>
        <w:t xml:space="preserve">لأبی نصر محمد بن أحمد بن طرخان الفارابی، 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أخبار الحکماء 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3"/>
        <w:numPr>
          <w:ilvl w:val="2"/>
          <w:numId w:val="1"/>
        </w:numPr>
        <w:rPr/>
      </w:pPr>
      <w:bookmarkStart w:id="3450" w:name="__RefHeading___Toc7974648_73709187"/>
      <w:bookmarkStart w:id="3451" w:name="_Toc1585"/>
      <w:bookmarkEnd w:id="3450"/>
      <w:r>
        <w:rPr/>
        <w:t>1413</w:t>
      </w:r>
      <w:r>
        <w:rPr>
          <w:rtl w:val="true"/>
        </w:rPr>
        <w:t xml:space="preserve">- </w:t>
      </w:r>
      <w:r>
        <w:rPr>
          <w:rtl w:val="true"/>
        </w:rPr>
        <w:t>کتاب الخیل</w:t>
      </w:r>
      <w:bookmarkEnd w:id="3451"/>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مصر بعنوان أنساب الخیل</w:t>
      </w:r>
      <w:r>
        <w:rPr>
          <w:rFonts w:eastAsia="IRNazanin" w:cs="IRNazanin"/>
          <w:color w:val="111111"/>
          <w:sz w:val="28"/>
          <w:szCs w:val="28"/>
          <w:rtl w:val="true"/>
          <w:lang w:bidi="fa-IR"/>
        </w:rPr>
        <w:t>.</w:t>
      </w:r>
    </w:p>
    <w:p>
      <w:pPr>
        <w:pStyle w:val="Heading3"/>
        <w:numPr>
          <w:ilvl w:val="2"/>
          <w:numId w:val="1"/>
        </w:numPr>
        <w:rPr/>
      </w:pPr>
      <w:bookmarkStart w:id="3452" w:name="__RefHeading___Toc7974650_73709187"/>
      <w:bookmarkStart w:id="3453" w:name="_Toc1586"/>
      <w:bookmarkEnd w:id="3452"/>
      <w:r>
        <w:rPr/>
        <w:t>1414</w:t>
      </w:r>
      <w:r>
        <w:rPr>
          <w:rtl w:val="true"/>
        </w:rPr>
        <w:t xml:space="preserve">- </w:t>
      </w:r>
      <w:r>
        <w:rPr>
          <w:rtl w:val="true"/>
        </w:rPr>
        <w:t xml:space="preserve">کتاب الخیل الصغیر </w:t>
      </w:r>
      <w:r>
        <w:rPr/>
        <w:t>1415</w:t>
      </w:r>
      <w:r>
        <w:rPr>
          <w:rtl w:val="true"/>
        </w:rPr>
        <w:t xml:space="preserve">- </w:t>
      </w:r>
      <w:r>
        <w:rPr>
          <w:rtl w:val="true"/>
        </w:rPr>
        <w:t>کتاب الخیل الکبیر</w:t>
      </w:r>
      <w:bookmarkEnd w:id="3453"/>
    </w:p>
    <w:p>
      <w:pPr>
        <w:pStyle w:val="BookText"/>
        <w:rPr/>
      </w:pPr>
      <w:r>
        <w:rPr>
          <w:rFonts w:ascii="IRNazanin" w:hAnsi="IRNazanin" w:eastAsia="IRNazanin"/>
          <w:color w:val="111111"/>
          <w:sz w:val="28"/>
          <w:sz w:val="28"/>
          <w:szCs w:val="28"/>
          <w:rtl w:val="true"/>
          <w:lang w:bidi="fa-IR"/>
        </w:rPr>
        <w:t xml:space="preserve">کلاهما لأبی بکر محمد بن الحسن بن درید الأزدی اللغوی صاحب الجمهرة فی اللغة و المقصورة ذات الشروح الکبیرة المتوفی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ذکرهما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3454" w:name="__RefHeading___Toc7974652_73709187"/>
      <w:bookmarkStart w:id="3455" w:name="_Toc1587"/>
      <w:bookmarkEnd w:id="3454"/>
      <w:r>
        <w:rPr/>
        <w:t>1416</w:t>
      </w:r>
      <w:r>
        <w:rPr>
          <w:rtl w:val="true"/>
        </w:rPr>
        <w:t xml:space="preserve">- </w:t>
      </w:r>
      <w:r>
        <w:rPr>
          <w:rtl w:val="true"/>
        </w:rPr>
        <w:t>کتاب الخیل الکبیر</w:t>
      </w:r>
      <w:bookmarkEnd w:id="345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 أبی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هو أبو الفضل أحمد بن أبی طاهر و اسم أبی طاهر طیفور من أبناء خراسان من أولاد الدولة ولد ببغداد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تصانیفه عن ابن الندیم و روی عنه بعض قضایاه عن جحظة المغنی الشهیر المتوفی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3456" w:name="pg11693_132314"/>
    </w:p>
    <w:p>
      <w:pPr>
        <w:pStyle w:val="Heading3"/>
        <w:numPr>
          <w:ilvl w:val="2"/>
          <w:numId w:val="1"/>
        </w:numPr>
        <w:rPr/>
      </w:pPr>
      <w:bookmarkStart w:id="3457" w:name="__RefHeading___Toc7974654_73709187"/>
      <w:bookmarkStart w:id="3458" w:name="_Toc1588"/>
      <w:bookmarkEnd w:id="3456"/>
      <w:bookmarkEnd w:id="3457"/>
      <w:r>
        <w:rPr/>
        <w:t>1417</w:t>
      </w:r>
      <w:r>
        <w:rPr>
          <w:rtl w:val="true"/>
        </w:rPr>
        <w:t xml:space="preserve">- </w:t>
      </w:r>
      <w:r>
        <w:rPr>
          <w:rtl w:val="true"/>
        </w:rPr>
        <w:t>خیمة شب بازی</w:t>
      </w:r>
      <w:bookmarkEnd w:id="345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فارسیة تمثل الحیاة الاجتماعیة باللغة الفارسیة العامیة تألیف صادق چوبک طبع فی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نوع من حساب الجمل بضم الجیم و تشدید المیم کسکر أو تخفیفها کزحل، و هو عد الأشیاء بالحروف الأبجدیة المجموعة فی الجمل الثمانیة المعروفة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أبجد، هوز، حطی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آخرها المشتملة علی الثمانیة و العشرین 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للآحاد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 إلی الطاء فی حطی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تسعة للعشرات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الیاء إلی الصاد فی سعفص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تسعة للمآت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القاف إلی 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آخرها الغین المعجمة للألف، و یزداد مراتب الأعداد من ترکیب بعض تلک الحروف مع بعض و ترتیبها بالتقدیم و التأخیر من غیر حاجة إلی علامة أو شی‌ء آخر غیر هذه الحروف، و هو بخلاف الحساب الرقومی المنسوب إلی أهل الهند المبنی علی الأرقام التسعة مرتبة واحدة للآحاد و مرتبتین للعشرات و ثلاث للمآت و هکذا إلی سائر المراتب المحتاج تعیینها إلی شی‌ء آخر غیر تلک الأرقام التسعة، و قد دارت الأعمال الحسابیة و قواعدها فی کتب الحساب علی هذه الأرقام التسعة فی جمع الأعداد و تفریقها و ضربها و تقسیمها فی الصحاح منها و الکسور المعلوم منها و المجهول، و أما حساب الجمل فهو نوعان مکتوبی و مرموزی فالمکتوبی هو ما یستعمله أهل التنجیم و الفلکیون فإنهم یکتبون الأعداد مفرداتها و مرکباتها بالحروف الأبجدیة، قال فی مجمع البحرین فی مادة الجمل أنه وردت به الروایة عن أبی عبد الله الصادق علیه السلام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واحد و ألباء اثنان و الجیم ثلاثة و الدال أربعة و عدد هکذا إلی قوله و التاء أربعمائة</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خرج من الطبع لفضل بالضاد المعجمة غلطا فلیصحح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ذکرها فی محلها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ذکرها فی محلها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 مسألتان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القبح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 و الاختیار و یلزمنا هنا أن نذکر القاری بأن هاتین المسألتین القدیمتین هما موضوعتان للبحث الیوم أیضا، و لکن یختلف البحث حولهما الیوم عنه قدیما ففی صدر الإسلام کان البحث بین طائفتین هما المعتزلة و الأشاعرة، الأولی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قادرون علی فعل الخیر و علی فعل الشر، الخیر حسن ذاتا و الشر قبیح ذاتا، لا یجوز لله العقاب علی الخیر و الثواب علی الشر، یجب علی الله الثواب للخیر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أفعال العباد کفا علیها مخلوقات لله، لا حسن و لا قبح ذاتیا فیها، السعید سعید فی بطن أمه و الشقی شقی فی بطن أمه، من أراد الله به خیرا استعمله علی الخیرات و من سخط علیه استعمله علی الشرور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خرج من الطبع هناک، تاریخ وفاته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غلطا و الصحیح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 فی الاصطلاح الجدید عبارة عن مجموع القواعد و القوانین المقررة لحفظ الأفراد و ترقیة المجتمع البشری، و علی هذا التعریف ینطبق علم الحقوق علی قسم من الفقه بالاصطلاح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الفقه الإسلامی القانون الوحید الحافظ لحقوق الأفراد و الجماعات فی الشرق الإسلامی حتی أوائل القرن الرابع عشر حیث قامت النهضات الشعبیة، و أسست مجالس الأمة و سنت القوانین الجدیدة فالحقوق فی الشرق الیوم و إن کانت مبتنیة علی الفقه الإسلامی فی الأکثر، و لکنها تختلف عنها فی إنها کانت تجری سابقا باسم الدین الغیر القابل للنسخ و التغییر، و أما الیوم فإنها تجری باسم القانون الموضوع من قبل الأمة، و هی قابلة للتغییر فی أی وقت شاءت الأمة ذلک، و علی إثر هذا التطور فی الحقوق الشرقیة حصل تبدل فی نوع المطالعات و الأبحاث الحقوقیة، فإن المسائل الفقهیة و مطالعات الفقهاء کانت تدور حول إثبات صدور نص القانون من قبل الشارع، و حول مفهوم تلک النصوص الصادرة، من دون نظر إلی أهواء الناس أو رغبات الأمة، و أما الیوم فإن الأبحاث تدور حول کیفیة سن القانون و انتقاد القوانین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المجلس الإیرانی قد أبرمت قوانین متعددة للتجارة بین سنوات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إنها فی هذه السنة أبرمت قانونا واحدا باسم قانون بازرگانی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نسخت بها القوانین الماضیة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تنقسم القانون المدنی الإیرانی إلی ثلاث مجلدات الأولی فی الأموال و تشتمل علی ثلاثة کتب، و المجلد الثانی فی الأشخاص و تشتمل علی عشرة کتب، و المجلد الثالث فی أدلة إثبات الدعاوی فی خمسة کتب، و مجموع هذا القانون یشتمل 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دون المجلد الأول منه لجنة مؤلفه من علی أکبر داور، و السید نصر الله التقوی، و السید محسن صدر الأشراف و منصور السلطنة عدل، و السید کاظم العصار، و الشیخ محمد علی الکاشانی، و المیرزا محمد رضا الإیروانی، و الشیخ علی بابا، و السید محمد الفاطمی، و أبرمها المجلس النیابی الإیرانی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دون المجلدان الآخران لجنة مؤلفه من السید محسن صدر الأشراف، و الدکتور أحمد متین دفتری، و السید نصر الله التقوی، و منصور السلطنة، و جواد العامری، و محمد البروجردی، و الشیخ أسد الله المامقانی، و السید محمد الفاطمی، و السید محمد رضا الأفجه‌ای، و أبرم المجلس النیابی هذان المجلدان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بدولت‌شاه لکون تخلصه فی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أکبر ولد السلطان فتح علی شاه 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مع قصر عمره قضایا تاریخیة دونها مؤلف مجمع الفصحاء فی کتاب سماه تاریخ دولت کما یظهر منه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فاتنا ذکرها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عد القدماء للشعر أقساما کثیرة کالمدیح و الهجاء و المراثی و الوصف و التشبیب و النسیب و الغزل و الخمریات و الزهریات و الدهریات و الحکم و الشکوی و الاعتذار و الحماسة و غیرها، و أما الیوم فیجمعونها فی ثلاثة أقسام 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الغنائی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القصصی و الحماسة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التمثیلی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هو الشعر الذی یظهر فیه الشاعر عواطفه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شعر یوصف به الشاعر شجاعة قومه و یذکر کیان شعبه و سیادتهم، و هذه من أهم أقسام الشعر إذ بها یظهر مسارح حیاة الأقوام و الشعوب، و الثالث شعر یمثل به الشاعر الحیاة الطبیعیة الخارجیة و یجسمها للسامع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الحماسی متأخر عن الغنائی فإن الشعوب حین تکونها البدوی یوجد عندها أشعار غنائیة و لیس لها منظومات حماسیة، لأن من شرط تکون الحماسیات بالمعنی الحقیقی وجود قومیة ذات کیان وقعت فی معرض الأخطار و مثالها رامایانا و مهابهارته للهنود، و أیاتکار زریران و شاهنامه و غیرها مما ذکر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للفرس، و منظومات شهودی للأتراک، و أنباذه فرجیلیوس للرومان، و إیلیاذه و أدیسة للیونانیین، و أما العرب فالحماسة عندهم یطلق علی القصائد التی یذکر فیها شجاعة الشاعر نفسه أو عشیرته و ذلک لأن العرب المتکلمین بلغة القرآن لم یکونوا قبل الإسلام أمة متحدة و لم یجابهوا أی عدو خارجی مجتمعین، بل کانوا قبائل متفرقة یتقاتلون فی ما بینهم و قد جمع القصائد الحماسیة العربیة رجال منهم أبو تمام و البحتری و ابن الشجری و غیرهم و أما التمثیلی فهو متأخر عن کلا أخویه لأنه یحتاج إلی فکر راق لا یوجد الا بعد تمدن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خرج من الطبع هناک غلطا فإن المقدمة هذه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غیر طیبة النشر المذکور حواشیها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فلیصحح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سینا قصتان رمزیتان إحداهما هذه القصة التی یظهر فیها حی ابن یقظان بصورة شیخ صوفی هو رمز العقل الفعال، یرشد مخاطبة إلی طریق التصوف الضروری لکل من یرید الوصول إلی درجة الاتحاد بالله، و هی قصة جافة قصیرة ذات مغزی لا یکاد یفهم بدون توضیح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 قصة سلامان و آبسال، و هی أیضا قصة رمزیة یظهر فیها سلامان رمزا للنفس الناطقة و أخوه آبسال الأصغر منه سنا رمزا للعقل النظری الذی یرتقی إلی الاتحاد بالعقل المستفاد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للقصة الأولی شرحان أحدهما لابن زیلة، و الآخر بالفارسیة لأفضل الدین الکاشانی المذکور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کبیرة موجودة بمکتبة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ابن طفیل أبو بکر الإشبیلی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قصة سماه حی بن یقظان و بطل قصته رجل یسمی حی بن یقظان و معه رجلان صدیقان هما سلامان و آسال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آبسال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حی بن یقظان رمزا للفلسفة و آبسال رمزا للدین و سلامان رمزا لعامة الناس، و مقصود المؤلف بیان کیف أن الإنسان المنعزل عن الجماعات الإنسانیة و تعالیمها، یقدر أن یرتقی بعقله إلی معرفة حقایق الدین و یبلغ إلی حاله الاتحاد شبه الدائم بالله، و قد صرح بأنه أخذ الأسماء الثلاثة عن ابن سینا و جعلها رمزا لرجال رمزیین، هذا و قد اشتهر رسالة ابن طفیل المأخوذة عن رسالتی ابن</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فیها مفتاح الخیر شرح رسالة الطیر السینائیة، تألیف الشیخ کمال الدین علی بن سلیمان بن یحیی بن محمد بن قائد بن صباح البحرانی أستاذ الشیخ میثم شارح النهج و معاصر الخواجة الطوسی السائل عن الطوسی شرح رسالة العلم، و مما فیها الغربة المغربیة تألیف شهاب السهروردی یحیی بن حبش المقتول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سافرت مع أخی عاصم من بلادنا ما وراء النهر إلی بلاد المغرب لنصید طائفة من طیور ساحل اللجة الخضراء، فوقعنا بغتة فی القریة الظالم أهلها أعنی قیروان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کرسالة الطیر السینائیة، و مما فیها المنظرة التجریدیة أیضا للشهاب المذکور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کلمات کتبتها بالتماس بعض إخوان التجرید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بأسدآباد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والده السید صفدر إلی قزوین و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به إلی طهران، ثم سافرا معا إلی النجف، فرجع والده إلی أسدآباد و بقی هو فی النجف أربع سنین سافر بعدها إلی الحج من طریق الهند و بعد مدة رجع إلی اهله و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من طهران إلی خراسان و منها إلی أفغانستان و أقام هناک خمس سنین و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منها إلی الهند، فمصر فإستانبول، ثم طرد منها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لخطاب ألقاه هناک، فجاء إلی مصر و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 منها إلی الهند، ثم سافر منها إلی لندن فپاریس و نشر هناک مجلة العروة الوثقی فعظم شأنه و اشتهر فدعاه صنیع الدولة إلی طهران فجاء إلیها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سافر من طهران إلی روسیه و منها إلی أروپا ثم لاقی ناصر الدین شاه فی مونیخ فدعاه إلی العودة لیخدم وطنه، فجائها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لبث بطهران قلیلا، فالتف حوله رجال الحریة و طالبوا الحکومة بالقیام بالإصلاحات، فوشی له عند الشاه و نسبوه إلی الماسونیة، فأراد القبض علیه فاتهمه لذلک عند الروحانیین بالبابیة و نفاه إلی العراق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فاتصل هناک بالسید الشیرازی و استعانه فی إیجاد الثورة ضد الاستبداد فی إیران، فلما أیس منه ألقی نفسه ثانیا فی ید الأتراک و أعانهم فی تعقیب أمانیهم من الاستیلاء علی إیران تحت ستار الدعوة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یجتمع فی إستانبول بالکتلة الإیرانیة الطالبین للحریة، فشوق میرزا رضا الکرمانی فسافر إلی طهران و قتل ناصر الدین شاه فی قریة ری جنوبی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ابتلی السید فی إستانبول بالسرطان و مات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عمر قبره رجل أمریکی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الأتراک الاستفادة من تراب السید ما استفادوا منه فی حیاته فنقلوا صندوقا مختوما من تراب مرقده إلی أفغانستان و ذلک لإلقاء الشقاق بین الأمتین الفارسیتین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نوع من الشعر العامی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عرب العراق</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یشهد السید بکون الرجل من أهل السنة فی الواقع و نفس الأمر کما لا یخفی و کون هذا الرجل من الشیعة غیر مضر باستدلال السید ابن طاوس بروایات کتابه و إدراجها فی کتاب الیقین إذ لا یتوقف استدلاله بها علی حکم السید و جزمه بکونه من العامة فی الباطن فإنه صرح السید بوجه استدلاله بها فی أول کتاب الیقین بما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و اعلم أنا نذکر فی کتابنا هذا تسمیة الله جل جلاله لعلی بأمیر المؤمنین فیما رویناه عن رجالهم و شیوخهم و علمائهم و من کتبهم و تصانیفهم، و إن اتفق أن بعض من نروی عنه أو کتاب ننقل منه یکون منسوبا إلی الشیعة الإمامیة فیکون بعض رجال الحدیث الذی نرویه من رجال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فتری صریح کلام السید أنه یکتفی فی الاستدلال بتلک الروایات بمجرد کون بعض رواتها من أهل السنة و قد ذکرنا جمعا من مشایخ النطنزی هذا الذین روی عنهم تلک الروایات و لیس لأحد منهم ذکر فی کتب رجالنا و کذلک مشایخهم غیر أبی نعیم الأصفهانی فإن الظاهر أن هؤلاء کلهم من رجال العامة و قد رووا هذه الروایات التی أوردها السید فی کتابه المؤلف</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بیان تاریخ النهضة لإصلاح الخط الشرقی الإسلامی لا بد لنا أن نذکر نبذة من تاریخ الخط فی العالم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للعلماء فی بیان أصل الخطوط الموجودة الیوم فی العالم نظریتان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الرجل ممن لم یستوف حقه فی کتب رجالنا لا من القدماء و لا من المتأخرین حتی أن السید مؤلف أعیان الشیعة اقتصر فی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نقل ما ذکر مختصرا فی النجاشی و الفهرست فی حق الرجل، و أما الفاضل المامقانی فقد حط من شأن الرجل فحکم بجهالته و قال فی آخر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مجهول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فنقول أما جده ظهیر الفزاری فکان من أصحاب الإمام الصادق علیه السلام کما ذکره الشیخ فی رجاله و أما والده الحکم بن ظهیر کان راوی تفسیر إسماعیل السدی الذی 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ذکرناه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 أبوه الحکم بن ظهیر الفزاری فی خلاصة تهذیب</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فارسی ألفه للشاه طهماسب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أوان حربه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خونکار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باسمه و الدعاء لبقاء دولته فی أول الکتاب و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صرح باسم المؤلف و نسبه المنتهی إلی حمزة بن عبد المطلب و أشار إلی تصانیفه الآخر و منها برهان دولتشاهی و منها تفسیر القرآن قال و قد خرج منه من أول القرآن إلی آخر سورة النساء، و ذکر أنه کان تقدیم تفسیر سورة الروم لبعض المقتضیات فقال فیه عند ذکر المنع عن قول أمین فی الصلاة ما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سنذکره فی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 ذکر کُلُّ نَفْسٍ ذائِقَةُ الْمَوْتِ” قال ما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این آیة داد سخنوری داده‌ام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 و قد فاتنا ذکر جمیع هذه الکتب فی محالها لأنا ظفرنا بهذه النسخة أخیرا فی النجف عند الفاضل المیرزا محمد علی الأصفهانی سبط الفقیه الحکیم المولی عبد الجواد الخراسانی نزیل أصفهان الشهیر فی تدریس القانون للشیخ الرئیس، کان فی أصفهان أستاذ شیخنا الشریعة الأصفهانی و تلمذ علیه المیرزا أبو الحسن الجلوة و له ترجمه فی المآثر و الظاهر من تذهیبها إنها النسخة الأصلیة التی أهدیت إلی السلطان فی عصر المؤلف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کمال الدین علی بن جمال الدین حسین بن حماد الواسطی اللیثی والد الشیخ حسین بن کمال الدین علی بن حماد الآتی ذکره، و الشیخ علی هذا مجاز من السید غیاث الدین عبد الکریم بن طاوس الذی 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بإجازة ذکرت قطعة منها فی إجازة صاحب المعالم المسطورة فی البحار، و مجاز من الشیخ میثم البحرانی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مجاز من نجم الدین محفوظ بن وشاح الحلی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 تاریخ هاتین الإجازتین ولده الراوی عنه الشیخ حسین بن علی بن حماد المذکور، فیما کتبه من الإجازة لتلمیذه الشیخ نجم الدین خضر بن محمد بن نعیم المطارآبادی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 أن علی بن حماد الواسطی هذا کان فی أواخر المائة السابعة و أوائل الثامنة، و هو الذی أرخ الشهید وفاته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جمال الدین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ولده الراوی عنه الشیخ حسین بن کمال الدین علی فی النصف الأخیر من المائة الثامنة، فإنه ذکر فی إجازته لتلمیذه المطارآبادی المؤرخة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من مشایخه بشیراز، و قد کتبوا إجازاتهم له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فیها جملة من تصانیفه و منها تاریخ الملوک و الخلفاء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وقع هناک أغلاط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إلیها فی جدول الأخطاء فلیصحح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هذا الکتاب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مؤلفه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فاتنا ذکره فی محله من حرف الحاء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خلاصة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بکلکتة، و هو تألیف المولوی عصمة الله، و قد بیناه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أشرنا إلی غلط نسبته إلی الشیخ البهائی الواقع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أشرنا إلی هذه الإجازة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النسخة هی بخط المجیز ننقلها هاهنا بعینها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الحمد لله رب العالمین، قرأ علی السید الأجل الأوحد فخر الدین الرضی علی بن أحمد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المطبوع بمصر هو تألیف السید محمد رشید رضا صاحب مجلة المنار الإسلامی التی أنشأها فی مصر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فاجأه الأجل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محب الدین الخطیب المصری فی مجلة الفتح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صورة الإجازة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قرأ علی خلعیتی هذه أدام الله مجده و کماله و أفاض علیه سیبه و سجاله و إنی قد أجزت له أن یرویها عنی لمن وجده أهلا لأسرار الحقیقة و صلی الله علی سیدنا محمد و آله الطاهرین کتب أفقر المفتاقین إلی رحمة الله الحمید الغنی محمد بن محمد یدعی باقر الداماد الحسینی ختم الله فی نشأتیه بالحسنی حامدا مصلیا مسلما مستغفرا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الإجازة بخط المیر الداماد علی ظهر نسخه توجد فی مکتبة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النسخة بلاغات بخط المؤلف و حواشی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یظهر أن المجاز له هو کاتب تلک النسخة، و هذا الکاتب و إن لم یذکر اسمه فی هذه النسخة الا أن النسخة مجلده ضمن مجموعة متحدة الخط سمی الکاتب نفسه فی بعضها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أوردت هذا الکتاب بهذا التفصیل لیعلم أن ما احتمله والدی المؤلف دام ظله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المصحح</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المؤلف قد استخرج فی کتابه هذا من بعض القرائن أن الحجة علیه السلام سیظهر فی یوم السبت العاشر من المحرم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فیظهر أن تألیف البرهان القاطع کان قبل هذا التاریخ بسنین، ثم ذکر فیه بعد ذکر لزوم العصمة فی النبی و الأئمة علیه السلام و عدم لیاقة غیر المعصوم للخلافة ما معناه إنی قد بینت الجواب عن بعض الشبهات فی هذه المسألة فی خاتمة رسالتی التی ألفتها فی خلق الأفعال فلو شئت أن تکون من المستبصرین فارجع إلیها و کن من الشاکرین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فیظهر أن الرسالة أیضا ألفت قبل البرهان و قیل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عجیب التصحیفات ما وقع فی الفائدة الثالثة من خاتمة خلاصة العلامة عند حکایته لکلام ثقة الإسلام الکلینی فی تعیین مراده من العدة الذین یروی هو بتوسطهم عن أبی جعفر أحمد بن أبی عبد الله محمد بن خالد البرقی الذی 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أربعة من مشایخه الذین یروون عن البرقی أحدهم علی بن محمد ابن بنت البرقی و الآخر أحمد بن عبد الله ابن ابن البرقی و لم یذکر البرقی باسمه بل ذکره بضمیر غائب فی الموضعین فعبر عن الأول بعلی بن محمد ابن بنته أی ابن بنت البرقی و عن الثانی بأحمد بن عبد الله ابن ابنه أی ابن ابن البرقی و لم یلتفت الناسخ إلی الإضمار فصحف ابن بنته بابن أذینة و ابن ابنه بابن أمیة مع أن الأول هو أبو الحسن علی بن محمد ماجیلویه الذی قال النجاشی إنه ثقة فاضل فقیه أدیب رأی أحمد بن محمد البرقی و تأدب علیه و هو ابن بنته و ذکره فی ترجمه والده محمد ماجیلویه أیضا فقال إن ماجیلویه صهر البرقی علی ابنته و ابنه علی بن محمد منها و کان أخذ عنه العلم و الأدب فهو أحد من یروی الکلینی بوساطته عن جده الأمی أبی جعفر أحمد البرقی و أما الثانی فهو أحمد بن عبد الله بن أبی جعفر أحمد بن أبی عبد الله محمد بن خالد البرقی و کان هو من أجلاء المشایخ و إن لم یذکر له ترجمه فی الکتب الرجالیة لکنه کان من العلماء و حملة الأحادیث و یکفینا فی جلالة قدره روایة الکلینی عنه کثیرا حتی أنه اضطر للفرار عن التطویل و التکرار إلی أن یجعل له و لبعض آخر رمزا فعبر عنهم بالعدة و فسر أشخاصهم مستقلا کما أن إکثار روایته عن جده البرقی أیضا دلیل علی جلالته نعم والده عبد الله بن أبی جعفر أحمد البرقی لیس له ذکر فی کتب التراجم و لم یسند إلیه حدیث فی کتب الاخبار فیظهر أنه لم یکن من حملة الأحادیث و لکن لأحمد بن عبد الله هذا الذی هو ابن ابن البرقی و یروی الکلینی بوساطته عن جده البرقی ولد عالم جلیل هو من رواه الحدیث و کان هو من مشایخ الشیخ أبی جعفر بن بابویه الصدوق و أکثر الروایة عنه فی کتابه الأمالی فقد وقع فی عدة من أسانیده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علی بن أحمد بن عبد الله بن أحمد بن أبی عبد الله البرقی قال حدثنا أبی عن جده أحمد بن أبی عبد الله عن حمزة بن عبد الله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 من جمیع ذلک أن أحمد بن عبد الله من مشایخ الکلینی کان ابن ابن البرقی و ولده علی بن أحمد بن عبد الله کان من مشایخ الصدوق فما وقع فی الفهرست فی ترجمه أحمد بن محمد بن خالد البرقی عند ذکر السند إلی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روایة الحسن بن حمزة الطبری عن أحمد بن عبد الله ابن بنت البرقی قال حدثنا جدی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غلط النساخ و الصحیح ابن ابن البرقی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وقع هناک غلطا فجاء الأسرار الفقهیة بدل أسرار الفقاهة کما نبهنا علیه حفید المؤلف الشیخ محمد رضا آل یاسین المعاصر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نقلا عن کشف الظنون ثم ظهر لنا خلافه و الصحیح أن أوله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فاتنا ذکر هذین الکتابین فی محلهما فی المجلد الثانی من الذریعة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فاتنا ذکر هذا الکتاب فی محله من المجلد الثانی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14496</Words>
  <Characters>61719</Characters>
  <CharactersWithSpaces>75574</CharactersWithSpaces>
  <Paragraphs>691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2026-08-22T05:13:10Z</dcterms:created>
  <dc:creator>ghaemiyeh.com</dc:creator>
  <dc:description/>
  <dc:language>en-US</dc:language>
  <cp:lastModifiedBy/>
  <dcterms:modified xsi:type="dcterms:W3CDTF">2026-08-22T08:43:21Z</dcterms:modified>
  <cp:revision>1</cp:revision>
  <dc:subject/>
  <dc:title>الذریعه الی تصانیف الشیعه جلد 7</dc:title>
</cp:coreProperties>
</file>

<file path=docProps/custom.xml><?xml version="1.0" encoding="utf-8"?>
<Properties xmlns="http://schemas.openxmlformats.org/officeDocument/2006/custom-properties" xmlns:vt="http://schemas.openxmlformats.org/officeDocument/2006/docPropsVTypes"/>
</file>