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17439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517441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517443_73709187">
            <w:r>
              <w:rPr>
                <w:webHidden/>
                <w:rStyle w:val="IndexLink"/>
                <w:rtl w:val="true"/>
              </w:rPr>
              <w:t>تقدیم</w:t>
            </w:r>
            <w:r>
              <w:rPr>
                <w:rStyle w:val="IndexLink"/>
                <w:rtl w:val="true"/>
              </w:rPr>
              <w:tab/>
            </w:r>
            <w:r>
              <w:rPr>
                <w:rStyle w:val="IndexLink"/>
              </w:rPr>
              <w:t>5</w:t>
            </w:r>
          </w:hyperlink>
        </w:p>
        <w:p>
          <w:pPr>
            <w:pStyle w:val="Contents2"/>
            <w:tabs>
              <w:tab w:val="clear" w:pos="8743"/>
              <w:tab w:val="right" w:pos="9026" w:leader="dot"/>
            </w:tabs>
            <w:rPr/>
          </w:pPr>
          <w:hyperlink w:anchor="__RefHeading___Toc4517445_73709187">
            <w:r>
              <w:rPr>
                <w:webHidden/>
                <w:rStyle w:val="IndexLink"/>
                <w:rtl w:val="true"/>
              </w:rPr>
              <w:t>متن تأییدیه مرجع عالیقدر</w:t>
            </w:r>
            <w:r>
              <w:rPr>
                <w:rStyle w:val="IndexLink"/>
                <w:rtl w:val="true"/>
              </w:rPr>
              <w:t>«</w:t>
            </w:r>
            <w:r>
              <w:rPr>
                <w:rStyle w:val="IndexLink"/>
                <w:rtl w:val="true"/>
              </w:rPr>
              <w:t>حضرت آیة‌اللّه العظمی مکارم شیرازی</w:t>
            </w:r>
            <w:r>
              <w:rPr>
                <w:rStyle w:val="IndexLink"/>
                <w:rtl w:val="true"/>
              </w:rPr>
              <w:t>»</w:t>
              <w:tab/>
            </w:r>
            <w:r>
              <w:rPr>
                <w:rStyle w:val="IndexLink"/>
              </w:rPr>
              <w:t>7</w:t>
            </w:r>
          </w:hyperlink>
        </w:p>
        <w:p>
          <w:pPr>
            <w:pStyle w:val="Contents2"/>
            <w:tabs>
              <w:tab w:val="clear" w:pos="8743"/>
              <w:tab w:val="right" w:pos="9026" w:leader="dot"/>
            </w:tabs>
            <w:rPr/>
          </w:pPr>
          <w:hyperlink w:anchor="__RefHeading___Toc4517447_7370918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4517449_73709187">
            <w:r>
              <w:rPr>
                <w:webHidden/>
                <w:rStyle w:val="IndexLink"/>
                <w:rtl w:val="true"/>
              </w:rPr>
              <w:t>رمز ظهور یا سقوط نعمت‌ها</w:t>
            </w:r>
            <w:r>
              <w:rPr>
                <w:rStyle w:val="IndexLink"/>
                <w:rtl w:val="true"/>
              </w:rPr>
              <w:tab/>
            </w:r>
            <w:r>
              <w:rPr>
                <w:rStyle w:val="IndexLink"/>
              </w:rPr>
              <w:t>14</w:t>
            </w:r>
          </w:hyperlink>
        </w:p>
        <w:p>
          <w:pPr>
            <w:pStyle w:val="Contents2"/>
            <w:tabs>
              <w:tab w:val="clear" w:pos="8743"/>
              <w:tab w:val="right" w:pos="9026" w:leader="dot"/>
            </w:tabs>
            <w:rPr/>
          </w:pPr>
          <w:hyperlink w:anchor="__RefHeading___Toc4517451_73709187">
            <w:r>
              <w:rPr>
                <w:webHidden/>
                <w:rStyle w:val="IndexLink"/>
                <w:rtl w:val="true"/>
              </w:rPr>
              <w:t>سوره اَنفال</w:t>
            </w:r>
            <w:r>
              <w:rPr>
                <w:rStyle w:val="IndexLink"/>
                <w:rtl w:val="true"/>
              </w:rPr>
              <w:tab/>
            </w:r>
            <w:r>
              <w:rPr>
                <w:rStyle w:val="IndexLink"/>
              </w:rPr>
              <w:t>15</w:t>
            </w:r>
          </w:hyperlink>
        </w:p>
        <w:p>
          <w:pPr>
            <w:pStyle w:val="Contents3"/>
            <w:tabs>
              <w:tab w:val="clear" w:pos="8459"/>
              <w:tab w:val="right" w:pos="9026" w:leader="dot"/>
            </w:tabs>
            <w:rPr/>
          </w:pPr>
          <w:hyperlink w:anchor="__RefHeading___Toc4517453_73709187">
            <w:r>
              <w:rPr>
                <w:webHidden/>
                <w:rStyle w:val="IndexLink"/>
                <w:rtl w:val="true"/>
              </w:rPr>
              <w:t>عوامل‌حیات و مرگ ملت‌ها</w:t>
            </w:r>
            <w:r>
              <w:rPr>
                <w:rStyle w:val="IndexLink"/>
                <w:rtl w:val="true"/>
              </w:rPr>
              <w:tab/>
            </w:r>
            <w:r>
              <w:rPr>
                <w:rStyle w:val="IndexLink"/>
              </w:rPr>
              <w:t>15</w:t>
            </w:r>
          </w:hyperlink>
        </w:p>
        <w:p>
          <w:pPr>
            <w:pStyle w:val="Contents3"/>
            <w:tabs>
              <w:tab w:val="clear" w:pos="8459"/>
              <w:tab w:val="right" w:pos="9026" w:leader="dot"/>
            </w:tabs>
            <w:rPr/>
          </w:pPr>
          <w:hyperlink w:anchor="__RefHeading___Toc4517455_73709187">
            <w:r>
              <w:rPr>
                <w:webHidden/>
                <w:rStyle w:val="IndexLink"/>
                <w:rtl w:val="true"/>
              </w:rPr>
              <w:t>سلب نعمت نتیجه ارتکاب گناه است</w:t>
            </w:r>
            <w:r>
              <w:rPr>
                <w:rStyle w:val="IndexLink"/>
                <w:rtl w:val="true"/>
              </w:rPr>
              <w:tab/>
            </w:r>
            <w:r>
              <w:rPr>
                <w:rStyle w:val="IndexLink"/>
              </w:rPr>
              <w:t>20</w:t>
            </w:r>
          </w:hyperlink>
        </w:p>
        <w:p>
          <w:pPr>
            <w:pStyle w:val="Contents3"/>
            <w:tabs>
              <w:tab w:val="clear" w:pos="8459"/>
              <w:tab w:val="right" w:pos="9026" w:leader="dot"/>
            </w:tabs>
            <w:rPr/>
          </w:pPr>
          <w:hyperlink w:anchor="__RefHeading___Toc4517457_73709187">
            <w:r>
              <w:rPr>
                <w:webHidden/>
                <w:rStyle w:val="IndexLink"/>
                <w:rtl w:val="true"/>
              </w:rPr>
              <w:t>جبر سرنوشت و جبر تاریخ و سایر جبرها ممنوع</w:t>
            </w:r>
            <w:r>
              <w:rPr>
                <w:rStyle w:val="IndexLink"/>
                <w:rtl w:val="true"/>
              </w:rPr>
              <w:tab/>
            </w:r>
            <w:r>
              <w:rPr>
                <w:rStyle w:val="IndexLink"/>
              </w:rPr>
              <w:t>21</w:t>
            </w:r>
          </w:hyperlink>
        </w:p>
        <w:p>
          <w:pPr>
            <w:pStyle w:val="Contents3"/>
            <w:tabs>
              <w:tab w:val="clear" w:pos="8459"/>
              <w:tab w:val="right" w:pos="9026" w:leader="dot"/>
            </w:tabs>
            <w:rPr/>
          </w:pPr>
          <w:hyperlink w:anchor="__RefHeading___Toc4517459_73709187">
            <w:r>
              <w:rPr>
                <w:webHidden/>
                <w:rStyle w:val="IndexLink"/>
                <w:rtl w:val="true"/>
              </w:rPr>
              <w:t>هدف از افزایش اقتدار نظامی</w:t>
            </w:r>
            <w:r>
              <w:rPr>
                <w:rStyle w:val="IndexLink"/>
                <w:rtl w:val="true"/>
              </w:rPr>
              <w:tab/>
            </w:r>
            <w:r>
              <w:rPr>
                <w:rStyle w:val="IndexLink"/>
              </w:rPr>
              <w:t>22</w:t>
            </w:r>
          </w:hyperlink>
        </w:p>
        <w:p>
          <w:pPr>
            <w:pStyle w:val="Contents3"/>
            <w:tabs>
              <w:tab w:val="clear" w:pos="8459"/>
              <w:tab w:val="right" w:pos="9026" w:leader="dot"/>
            </w:tabs>
            <w:rPr/>
          </w:pPr>
          <w:hyperlink w:anchor="__RefHeading___Toc4517461_73709187">
            <w:r>
              <w:rPr>
                <w:webHidden/>
                <w:rStyle w:val="IndexLink"/>
                <w:rtl w:val="true"/>
              </w:rPr>
              <w:t>هدف نهایی تهیه سلاح و افزایش قدرت جنگی</w:t>
            </w:r>
            <w:r>
              <w:rPr>
                <w:rStyle w:val="IndexLink"/>
                <w:rtl w:val="true"/>
              </w:rPr>
              <w:tab/>
            </w:r>
            <w:r>
              <w:rPr>
                <w:rStyle w:val="IndexLink"/>
              </w:rPr>
              <w:t>29</w:t>
            </w:r>
          </w:hyperlink>
        </w:p>
        <w:p>
          <w:pPr>
            <w:pStyle w:val="Contents3"/>
            <w:tabs>
              <w:tab w:val="clear" w:pos="8459"/>
              <w:tab w:val="right" w:pos="9026" w:leader="dot"/>
            </w:tabs>
            <w:rPr/>
          </w:pPr>
          <w:hyperlink w:anchor="__RefHeading___Toc4517463_73709187">
            <w:r>
              <w:rPr>
                <w:webHidden/>
                <w:rStyle w:val="IndexLink"/>
                <w:rtl w:val="true"/>
              </w:rPr>
              <w:t>هدف و ارکان جهاد اسلامی</w:t>
            </w:r>
            <w:r>
              <w:rPr>
                <w:rStyle w:val="IndexLink"/>
                <w:rtl w:val="true"/>
              </w:rPr>
              <w:tab/>
            </w:r>
            <w:r>
              <w:rPr>
                <w:rStyle w:val="IndexLink"/>
              </w:rPr>
              <w:t>33</w:t>
            </w:r>
          </w:hyperlink>
        </w:p>
        <w:p>
          <w:pPr>
            <w:pStyle w:val="Contents3"/>
            <w:tabs>
              <w:tab w:val="clear" w:pos="8459"/>
              <w:tab w:val="right" w:pos="9026" w:leader="dot"/>
            </w:tabs>
            <w:rPr/>
          </w:pPr>
          <w:hyperlink w:anchor="__RefHeading___Toc4517465_73709187">
            <w:r>
              <w:rPr>
                <w:webHidden/>
                <w:rStyle w:val="IndexLink"/>
                <w:rtl w:val="true"/>
              </w:rPr>
              <w:t>منتظر موازنه قدرت نباشید</w:t>
            </w:r>
            <w:r>
              <w:rPr>
                <w:rStyle w:val="IndexLink"/>
                <w:rtl w:val="true"/>
              </w:rPr>
              <w:tab/>
            </w:r>
            <w:r>
              <w:rPr>
                <w:rStyle w:val="IndexLink"/>
              </w:rPr>
              <w:t>35</w:t>
            </w:r>
          </w:hyperlink>
        </w:p>
        <w:p>
          <w:pPr>
            <w:pStyle w:val="Contents3"/>
            <w:tabs>
              <w:tab w:val="clear" w:pos="8459"/>
              <w:tab w:val="right" w:pos="9026" w:leader="dot"/>
            </w:tabs>
            <w:rPr/>
          </w:pPr>
          <w:hyperlink w:anchor="__RefHeading___Toc4517467_73709187">
            <w:r>
              <w:rPr>
                <w:webHidden/>
                <w:rStyle w:val="IndexLink"/>
                <w:rtl w:val="true"/>
              </w:rPr>
              <w:t>افسانه موازنه قوا</w:t>
            </w:r>
            <w:r>
              <w:rPr>
                <w:rStyle w:val="IndexLink"/>
                <w:rtl w:val="true"/>
              </w:rPr>
              <w:tab/>
            </w:r>
            <w:r>
              <w:rPr>
                <w:rStyle w:val="IndexLink"/>
              </w:rPr>
              <w:t>40</w:t>
            </w:r>
          </w:hyperlink>
        </w:p>
        <w:p>
          <w:pPr>
            <w:pStyle w:val="Contents2"/>
            <w:tabs>
              <w:tab w:val="clear" w:pos="8743"/>
              <w:tab w:val="right" w:pos="9026" w:leader="dot"/>
            </w:tabs>
            <w:rPr/>
          </w:pPr>
          <w:hyperlink w:anchor="__RefHeading___Toc4517469_73709187">
            <w:r>
              <w:rPr>
                <w:webHidden/>
                <w:rStyle w:val="IndexLink"/>
                <w:rtl w:val="true"/>
              </w:rPr>
              <w:t>سوره تَوْبَه</w:t>
            </w:r>
            <w:r>
              <w:rPr>
                <w:rStyle w:val="IndexLink"/>
                <w:rtl w:val="true"/>
              </w:rPr>
              <w:tab/>
            </w:r>
            <w:r>
              <w:rPr>
                <w:rStyle w:val="IndexLink"/>
              </w:rPr>
              <w:t>43</w:t>
            </w:r>
          </w:hyperlink>
        </w:p>
        <w:p>
          <w:pPr>
            <w:pStyle w:val="Contents3"/>
            <w:tabs>
              <w:tab w:val="clear" w:pos="8459"/>
              <w:tab w:val="right" w:pos="9026" w:leader="dot"/>
            </w:tabs>
            <w:rPr/>
          </w:pPr>
          <w:hyperlink w:anchor="__RefHeading___Toc4517471_73709187">
            <w:r>
              <w:rPr>
                <w:webHidden/>
                <w:rStyle w:val="IndexLink"/>
                <w:rtl w:val="true"/>
              </w:rPr>
              <w:t>سوره تَوْبَه</w:t>
            </w:r>
            <w:r>
              <w:rPr>
                <w:rStyle w:val="IndexLink"/>
                <w:rtl w:val="true"/>
              </w:rPr>
              <w:tab/>
            </w:r>
            <w:r>
              <w:rPr>
                <w:rStyle w:val="IndexLink"/>
              </w:rPr>
              <w:t>43</w:t>
            </w:r>
          </w:hyperlink>
        </w:p>
        <w:p>
          <w:pPr>
            <w:pStyle w:val="Contents3"/>
            <w:tabs>
              <w:tab w:val="clear" w:pos="8459"/>
              <w:tab w:val="right" w:pos="9026" w:leader="dot"/>
            </w:tabs>
            <w:rPr/>
          </w:pPr>
          <w:hyperlink w:anchor="__RefHeading___Toc4517473_73709187">
            <w:r>
              <w:rPr>
                <w:webHidden/>
                <w:rStyle w:val="IndexLink"/>
                <w:rtl w:val="true"/>
              </w:rPr>
              <w:t xml:space="preserve">منظوراز </w:t>
            </w:r>
            <w:r>
              <w:rPr>
                <w:rStyle w:val="IndexLink"/>
                <w:rtl w:val="true"/>
              </w:rPr>
              <w:t>«</w:t>
            </w:r>
            <w:r>
              <w:rPr>
                <w:rStyle w:val="IndexLink"/>
                <w:rtl w:val="true"/>
              </w:rPr>
              <w:t>عمران مساجد</w:t>
            </w:r>
            <w:r>
              <w:rPr>
                <w:rStyle w:val="IndexLink"/>
                <w:rtl w:val="true"/>
              </w:rPr>
              <w:t xml:space="preserve">» </w:t>
            </w:r>
            <w:r>
              <w:rPr>
                <w:rStyle w:val="IndexLink"/>
                <w:rtl w:val="true"/>
              </w:rPr>
              <w:t>چیست ؟</w:t>
            </w:r>
            <w:r>
              <w:rPr>
                <w:rStyle w:val="IndexLink"/>
                <w:rtl w:val="true"/>
              </w:rPr>
              <w:tab/>
            </w:r>
            <w:r>
              <w:rPr>
                <w:rStyle w:val="IndexLink"/>
              </w:rPr>
              <w:t>47</w:t>
            </w:r>
          </w:hyperlink>
        </w:p>
        <w:p>
          <w:pPr>
            <w:pStyle w:val="Contents3"/>
            <w:tabs>
              <w:tab w:val="clear" w:pos="8459"/>
              <w:tab w:val="right" w:pos="9026" w:leader="dot"/>
            </w:tabs>
            <w:rPr/>
          </w:pPr>
          <w:hyperlink w:anchor="__RefHeading___Toc4517475_73709187">
            <w:r>
              <w:rPr>
                <w:webHidden/>
                <w:rStyle w:val="IndexLink"/>
                <w:rtl w:val="true"/>
              </w:rPr>
              <w:t>ویژگی اصحاب مساجد</w:t>
            </w:r>
            <w:r>
              <w:rPr>
                <w:rStyle w:val="IndexLink"/>
                <w:rtl w:val="true"/>
              </w:rPr>
              <w:tab/>
            </w:r>
            <w:r>
              <w:rPr>
                <w:rStyle w:val="IndexLink"/>
              </w:rPr>
              <w:t>49</w:t>
            </w:r>
          </w:hyperlink>
        </w:p>
        <w:p>
          <w:pPr>
            <w:pStyle w:val="Contents3"/>
            <w:tabs>
              <w:tab w:val="clear" w:pos="8459"/>
              <w:tab w:val="right" w:pos="9026" w:leader="dot"/>
            </w:tabs>
            <w:rPr/>
          </w:pPr>
          <w:hyperlink w:anchor="__RefHeading___Toc4517477_73709187">
            <w:r>
              <w:rPr>
                <w:webHidden/>
                <w:rStyle w:val="IndexLink"/>
                <w:rtl w:val="true"/>
              </w:rPr>
              <w:t>آیا تنها مسجدالحرام منظور است؟</w:t>
            </w:r>
            <w:r>
              <w:rPr>
                <w:rStyle w:val="IndexLink"/>
                <w:rtl w:val="true"/>
              </w:rPr>
              <w:tab/>
            </w:r>
            <w:r>
              <w:rPr>
                <w:rStyle w:val="IndexLink"/>
              </w:rPr>
              <w:t>49</w:t>
            </w:r>
          </w:hyperlink>
        </w:p>
        <w:p>
          <w:pPr>
            <w:pStyle w:val="Contents3"/>
            <w:tabs>
              <w:tab w:val="clear" w:pos="8459"/>
              <w:tab w:val="right" w:pos="9026" w:leader="dot"/>
            </w:tabs>
            <w:rPr/>
          </w:pPr>
          <w:hyperlink w:anchor="__RefHeading___Toc4517479_73709187">
            <w:r>
              <w:rPr>
                <w:webHidden/>
                <w:rStyle w:val="IndexLink"/>
                <w:rtl w:val="true"/>
              </w:rPr>
              <w:t>اهمیت احداث مسجد</w:t>
            </w:r>
            <w:r>
              <w:rPr>
                <w:rStyle w:val="IndexLink"/>
                <w:rtl w:val="true"/>
              </w:rPr>
              <w:tab/>
            </w:r>
            <w:r>
              <w:rPr>
                <w:rStyle w:val="IndexLink"/>
              </w:rPr>
              <w:t>50</w:t>
            </w:r>
          </w:hyperlink>
        </w:p>
        <w:p>
          <w:pPr>
            <w:pStyle w:val="Contents3"/>
            <w:tabs>
              <w:tab w:val="clear" w:pos="8459"/>
              <w:tab w:val="right" w:pos="9026" w:leader="dot"/>
            </w:tabs>
            <w:rPr/>
          </w:pPr>
          <w:hyperlink w:anchor="__RefHeading___Toc4517481_73709187">
            <w:r>
              <w:rPr>
                <w:webHidden/>
                <w:rStyle w:val="IndexLink"/>
                <w:rtl w:val="true"/>
              </w:rPr>
              <w:t>همه‌چیز فدای هدف و برای خدا</w:t>
            </w:r>
            <w:r>
              <w:rPr>
                <w:rStyle w:val="IndexLink"/>
                <w:rtl w:val="true"/>
              </w:rPr>
              <w:tab/>
            </w:r>
            <w:r>
              <w:rPr>
                <w:rStyle w:val="IndexLink"/>
              </w:rPr>
              <w:t>52</w:t>
            </w:r>
          </w:hyperlink>
        </w:p>
        <w:p>
          <w:pPr>
            <w:pStyle w:val="Contents3"/>
            <w:tabs>
              <w:tab w:val="clear" w:pos="8459"/>
              <w:tab w:val="right" w:pos="9026" w:leader="dot"/>
            </w:tabs>
            <w:rPr/>
          </w:pPr>
          <w:hyperlink w:anchor="__RefHeading___Toc4517483_73709187">
            <w:r>
              <w:rPr>
                <w:webHidden/>
                <w:rStyle w:val="IndexLink"/>
                <w:rtl w:val="true"/>
              </w:rPr>
              <w:t>زندگی ایمان است و جهاد در سایه ایمان</w:t>
            </w:r>
            <w:r>
              <w:rPr>
                <w:rStyle w:val="IndexLink"/>
                <w:rtl w:val="true"/>
              </w:rPr>
              <w:tab/>
            </w:r>
            <w:r>
              <w:rPr>
                <w:rStyle w:val="IndexLink"/>
              </w:rPr>
              <w:t>56</w:t>
            </w:r>
          </w:hyperlink>
        </w:p>
        <w:p>
          <w:pPr>
            <w:pStyle w:val="Contents3"/>
            <w:tabs>
              <w:tab w:val="clear" w:pos="8459"/>
              <w:tab w:val="right" w:pos="9026" w:leader="dot"/>
            </w:tabs>
            <w:rPr/>
          </w:pPr>
          <w:hyperlink w:anchor="__RefHeading___Toc4517485_73709187">
            <w:r>
              <w:rPr>
                <w:webHidden/>
                <w:rStyle w:val="IndexLink"/>
                <w:rtl w:val="true"/>
              </w:rPr>
              <w:t>انبوه جمعیت به تنهایی کارساز نیست</w:t>
            </w:r>
            <w:r>
              <w:rPr>
                <w:rStyle w:val="IndexLink"/>
                <w:rtl w:val="true"/>
              </w:rPr>
              <w:tab/>
            </w:r>
            <w:r>
              <w:rPr>
                <w:rStyle w:val="IndexLink"/>
              </w:rPr>
              <w:t>57</w:t>
            </w:r>
          </w:hyperlink>
        </w:p>
        <w:p>
          <w:pPr>
            <w:pStyle w:val="Contents3"/>
            <w:tabs>
              <w:tab w:val="clear" w:pos="8459"/>
              <w:tab w:val="right" w:pos="9026" w:leader="dot"/>
            </w:tabs>
            <w:rPr/>
          </w:pPr>
          <w:hyperlink w:anchor="__RefHeading___Toc4517487_73709187">
            <w:r>
              <w:rPr>
                <w:webHidden/>
                <w:rStyle w:val="IndexLink"/>
                <w:rtl w:val="true"/>
              </w:rPr>
              <w:t>ایمان و آرامش</w:t>
            </w:r>
            <w:r>
              <w:rPr>
                <w:rStyle w:val="IndexLink"/>
                <w:rtl w:val="true"/>
              </w:rPr>
              <w:tab/>
            </w:r>
            <w:r>
              <w:rPr>
                <w:rStyle w:val="IndexLink"/>
              </w:rPr>
              <w:t>60</w:t>
            </w:r>
          </w:hyperlink>
        </w:p>
        <w:p>
          <w:pPr>
            <w:pStyle w:val="Contents3"/>
            <w:tabs>
              <w:tab w:val="clear" w:pos="8459"/>
              <w:tab w:val="right" w:pos="9026" w:leader="dot"/>
            </w:tabs>
            <w:rPr/>
          </w:pPr>
          <w:hyperlink w:anchor="__RefHeading___Toc4517489_73709187">
            <w:r>
              <w:rPr>
                <w:webHidden/>
                <w:rStyle w:val="IndexLink"/>
                <w:rtl w:val="true"/>
              </w:rPr>
              <w:t xml:space="preserve">غزوه عبرت‌انگیز </w:t>
            </w:r>
            <w:r>
              <w:rPr>
                <w:rStyle w:val="IndexLink"/>
                <w:rtl w:val="true"/>
              </w:rPr>
              <w:t>«</w:t>
            </w:r>
            <w:r>
              <w:rPr>
                <w:rStyle w:val="IndexLink"/>
                <w:rtl w:val="true"/>
              </w:rPr>
              <w:t>حُنَیْن</w:t>
            </w:r>
            <w:r>
              <w:rPr>
                <w:rStyle w:val="IndexLink"/>
                <w:rtl w:val="true"/>
              </w:rPr>
              <w:t>»</w:t>
              <w:tab/>
            </w:r>
            <w:r>
              <w:rPr>
                <w:rStyle w:val="IndexLink"/>
              </w:rPr>
              <w:t>63</w:t>
            </w:r>
          </w:hyperlink>
        </w:p>
        <w:p>
          <w:pPr>
            <w:pStyle w:val="Contents3"/>
            <w:tabs>
              <w:tab w:val="clear" w:pos="8459"/>
              <w:tab w:val="right" w:pos="9026" w:leader="dot"/>
            </w:tabs>
            <w:rPr/>
          </w:pPr>
          <w:hyperlink w:anchor="__RefHeading___Toc4517491_73709187">
            <w:r>
              <w:rPr>
                <w:webHidden/>
                <w:rStyle w:val="IndexLink"/>
                <w:rtl w:val="true"/>
              </w:rPr>
              <w:t>آینده در قلمرو اسلام</w:t>
            </w:r>
            <w:r>
              <w:rPr>
                <w:rStyle w:val="IndexLink"/>
                <w:rtl w:val="true"/>
              </w:rPr>
              <w:tab/>
            </w:r>
            <w:r>
              <w:rPr>
                <w:rStyle w:val="IndexLink"/>
              </w:rPr>
              <w:t>68</w:t>
            </w:r>
          </w:hyperlink>
        </w:p>
        <w:p>
          <w:pPr>
            <w:pStyle w:val="Contents3"/>
            <w:tabs>
              <w:tab w:val="clear" w:pos="8459"/>
              <w:tab w:val="right" w:pos="9026" w:leader="dot"/>
            </w:tabs>
            <w:rPr/>
          </w:pPr>
          <w:hyperlink w:anchor="__RefHeading___Toc4517493_73709187">
            <w:r>
              <w:rPr>
                <w:webHidden/>
                <w:rStyle w:val="IndexLink"/>
                <w:rtl w:val="true"/>
              </w:rPr>
              <w:t>منظور از هدایت و دین حق چیست ؟</w:t>
            </w:r>
            <w:r>
              <w:rPr>
                <w:rStyle w:val="IndexLink"/>
                <w:rtl w:val="true"/>
              </w:rPr>
              <w:tab/>
            </w:r>
            <w:r>
              <w:rPr>
                <w:rStyle w:val="IndexLink"/>
              </w:rPr>
              <w:t>70</w:t>
            </w:r>
          </w:hyperlink>
        </w:p>
        <w:p>
          <w:pPr>
            <w:pStyle w:val="Contents3"/>
            <w:tabs>
              <w:tab w:val="clear" w:pos="8459"/>
              <w:tab w:val="right" w:pos="9026" w:leader="dot"/>
            </w:tabs>
            <w:rPr/>
          </w:pPr>
          <w:hyperlink w:anchor="__RefHeading___Toc4517495_73709187">
            <w:r>
              <w:rPr>
                <w:webHidden/>
                <w:rStyle w:val="IndexLink"/>
                <w:rtl w:val="true"/>
              </w:rPr>
              <w:t>غلبه منطقی یا غلبه قدرت</w:t>
            </w:r>
            <w:r>
              <w:rPr>
                <w:rStyle w:val="IndexLink"/>
                <w:rtl w:val="true"/>
              </w:rPr>
              <w:tab/>
            </w:r>
            <w:r>
              <w:rPr>
                <w:rStyle w:val="IndexLink"/>
              </w:rPr>
              <w:t>71</w:t>
            </w:r>
          </w:hyperlink>
        </w:p>
        <w:p>
          <w:pPr>
            <w:pStyle w:val="Contents3"/>
            <w:tabs>
              <w:tab w:val="clear" w:pos="8459"/>
              <w:tab w:val="right" w:pos="9026" w:leader="dot"/>
            </w:tabs>
            <w:rPr/>
          </w:pPr>
          <w:hyperlink w:anchor="__RefHeading___Toc4517497_73709187">
            <w:r>
              <w:rPr>
                <w:webHidden/>
                <w:rStyle w:val="IndexLink"/>
                <w:rtl w:val="true"/>
              </w:rPr>
              <w:t>قرآن و قیام مهدی</w:t>
            </w:r>
            <w:r>
              <w:rPr>
                <w:rStyle w:val="IndexLink"/>
                <w:rtl w:val="true"/>
              </w:rPr>
              <w:tab/>
            </w:r>
            <w:r>
              <w:rPr>
                <w:rStyle w:val="IndexLink"/>
              </w:rPr>
              <w:t>72</w:t>
            </w:r>
          </w:hyperlink>
        </w:p>
        <w:p>
          <w:pPr>
            <w:pStyle w:val="Contents3"/>
            <w:tabs>
              <w:tab w:val="clear" w:pos="8459"/>
              <w:tab w:val="right" w:pos="9026" w:leader="dot"/>
            </w:tabs>
            <w:rPr/>
          </w:pPr>
          <w:hyperlink w:anchor="__RefHeading___Toc4517499_73709187">
            <w:r>
              <w:rPr>
                <w:webHidden/>
                <w:rStyle w:val="IndexLink"/>
                <w:rtl w:val="true"/>
              </w:rPr>
              <w:t>روایات اسلامی پیرامون ظهور مهدی</w:t>
            </w:r>
            <w:r>
              <w:rPr>
                <w:rStyle w:val="IndexLink"/>
                <w:rtl w:val="true"/>
              </w:rPr>
              <w:tab/>
            </w:r>
            <w:r>
              <w:rPr>
                <w:rStyle w:val="IndexLink"/>
              </w:rPr>
              <w:t>75</w:t>
            </w:r>
          </w:hyperlink>
        </w:p>
        <w:p>
          <w:pPr>
            <w:pStyle w:val="Contents3"/>
            <w:tabs>
              <w:tab w:val="clear" w:pos="8459"/>
              <w:tab w:val="right" w:pos="9026" w:leader="dot"/>
            </w:tabs>
            <w:rPr/>
          </w:pPr>
          <w:hyperlink w:anchor="__RefHeading___Toc4517501_73709187">
            <w:r>
              <w:rPr>
                <w:webHidden/>
                <w:rStyle w:val="IndexLink"/>
                <w:rtl w:val="true"/>
              </w:rPr>
              <w:t>اثرات سازنده انتظار ظهور مهدی</w:t>
            </w:r>
            <w:r>
              <w:rPr>
                <w:rStyle w:val="IndexLink"/>
                <w:rtl w:val="true"/>
              </w:rPr>
              <w:tab/>
            </w:r>
            <w:r>
              <w:rPr>
                <w:rStyle w:val="IndexLink"/>
              </w:rPr>
              <w:t>80</w:t>
            </w:r>
          </w:hyperlink>
        </w:p>
        <w:p>
          <w:pPr>
            <w:pStyle w:val="Contents3"/>
            <w:tabs>
              <w:tab w:val="clear" w:pos="8459"/>
              <w:tab w:val="right" w:pos="9026" w:leader="dot"/>
            </w:tabs>
            <w:rPr/>
          </w:pPr>
          <w:hyperlink w:anchor="__RefHeading___Toc4517503_73709187">
            <w:r>
              <w:rPr>
                <w:webHidden/>
                <w:rStyle w:val="IndexLink"/>
                <w:rtl w:val="true"/>
              </w:rPr>
              <w:t>مفهوم انتظار</w:t>
            </w:r>
            <w:r>
              <w:rPr>
                <w:rStyle w:val="IndexLink"/>
                <w:rtl w:val="true"/>
              </w:rPr>
              <w:tab/>
            </w:r>
            <w:r>
              <w:rPr>
                <w:rStyle w:val="IndexLink"/>
              </w:rPr>
              <w:t>84</w:t>
            </w:r>
          </w:hyperlink>
        </w:p>
        <w:p>
          <w:pPr>
            <w:pStyle w:val="Contents3"/>
            <w:tabs>
              <w:tab w:val="clear" w:pos="8459"/>
              <w:tab w:val="right" w:pos="9026" w:leader="dot"/>
            </w:tabs>
            <w:rPr/>
          </w:pPr>
          <w:hyperlink w:anchor="__RefHeading___Toc4517505_73709187">
            <w:r>
              <w:rPr>
                <w:webHidden/>
                <w:rStyle w:val="IndexLink"/>
                <w:rtl w:val="true"/>
              </w:rPr>
              <w:t>انتظار یعنی آماده باش کامل</w:t>
            </w:r>
            <w:r>
              <w:rPr>
                <w:rStyle w:val="IndexLink"/>
                <w:rtl w:val="true"/>
              </w:rPr>
              <w:tab/>
            </w:r>
            <w:r>
              <w:rPr>
                <w:rStyle w:val="IndexLink"/>
              </w:rPr>
              <w:t>87</w:t>
            </w:r>
          </w:hyperlink>
        </w:p>
        <w:p>
          <w:pPr>
            <w:pStyle w:val="Contents3"/>
            <w:tabs>
              <w:tab w:val="clear" w:pos="8459"/>
              <w:tab w:val="right" w:pos="9026" w:leader="dot"/>
            </w:tabs>
            <w:rPr/>
          </w:pPr>
          <w:hyperlink w:anchor="__RefHeading___Toc4517507_73709187">
            <w:r>
              <w:rPr>
                <w:webHidden/>
                <w:rStyle w:val="IndexLink"/>
                <w:rtl w:val="true"/>
              </w:rPr>
              <w:t>ارتباط مقدّرات با کوشش‌های ما</w:t>
            </w:r>
            <w:r>
              <w:rPr>
                <w:rStyle w:val="IndexLink"/>
                <w:rtl w:val="true"/>
              </w:rPr>
              <w:tab/>
            </w:r>
            <w:r>
              <w:rPr>
                <w:rStyle w:val="IndexLink"/>
              </w:rPr>
              <w:t>89</w:t>
            </w:r>
          </w:hyperlink>
        </w:p>
        <w:p>
          <w:pPr>
            <w:pStyle w:val="Contents3"/>
            <w:tabs>
              <w:tab w:val="clear" w:pos="8459"/>
              <w:tab w:val="right" w:pos="9026" w:leader="dot"/>
            </w:tabs>
            <w:rPr/>
          </w:pPr>
          <w:hyperlink w:anchor="__RefHeading___Toc4517509_73709187">
            <w:r>
              <w:rPr>
                <w:webHidden/>
                <w:rStyle w:val="IndexLink"/>
                <w:rtl w:val="true"/>
              </w:rPr>
              <w:t>در قاموس‌مؤمنان‌شکست وجودندارد</w:t>
            </w:r>
            <w:r>
              <w:rPr>
                <w:rStyle w:val="IndexLink"/>
                <w:rtl w:val="true"/>
              </w:rPr>
              <w:tab/>
            </w:r>
            <w:r>
              <w:rPr>
                <w:rStyle w:val="IndexLink"/>
              </w:rPr>
              <w:t>91</w:t>
            </w:r>
          </w:hyperlink>
        </w:p>
        <w:p>
          <w:pPr>
            <w:pStyle w:val="Contents3"/>
            <w:tabs>
              <w:tab w:val="clear" w:pos="8459"/>
              <w:tab w:val="right" w:pos="9026" w:leader="dot"/>
            </w:tabs>
            <w:rPr/>
          </w:pPr>
          <w:hyperlink w:anchor="__RefHeading___Toc4517511_73709187">
            <w:r>
              <w:rPr>
                <w:webHidden/>
                <w:rStyle w:val="IndexLink"/>
                <w:rtl w:val="true"/>
              </w:rPr>
              <w:t>نشانه‌های پنجگانه مؤمنین راستین</w:t>
            </w:r>
            <w:r>
              <w:rPr>
                <w:rStyle w:val="IndexLink"/>
                <w:rtl w:val="true"/>
              </w:rPr>
              <w:tab/>
            </w:r>
            <w:r>
              <w:rPr>
                <w:rStyle w:val="IndexLink"/>
              </w:rPr>
              <w:t>92</w:t>
            </w:r>
          </w:hyperlink>
        </w:p>
        <w:p>
          <w:pPr>
            <w:pStyle w:val="Contents2"/>
            <w:tabs>
              <w:tab w:val="clear" w:pos="8743"/>
              <w:tab w:val="right" w:pos="9026" w:leader="dot"/>
            </w:tabs>
            <w:rPr/>
          </w:pPr>
          <w:hyperlink w:anchor="__RefHeading___Toc4517513_73709187">
            <w:r>
              <w:rPr>
                <w:webHidden/>
                <w:rStyle w:val="IndexLink"/>
                <w:rtl w:val="true"/>
              </w:rPr>
              <w:t>فهرست مطالب</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29_176418"/>
      <w:bookmarkStart w:id="1" w:name="pg16729_176418"/>
      <w:bookmarkEnd w:id="1"/>
    </w:p>
    <w:p>
      <w:pPr>
        <w:pStyle w:val="Heading2"/>
        <w:numPr>
          <w:ilvl w:val="1"/>
          <w:numId w:val="1"/>
        </w:numPr>
        <w:rPr/>
      </w:pPr>
      <w:bookmarkStart w:id="2" w:name="pg16729_176418"/>
      <w:bookmarkStart w:id="3" w:name="__RefHeading___Toc451743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17441_73709187"/>
      <w:bookmarkStart w:id="6" w:name="_Toc2"/>
      <w:bookmarkEnd w:id="5"/>
      <w:r>
        <w:rPr>
          <w:rtl w:val="true"/>
        </w:rPr>
        <w:t>اشاره</w:t>
      </w:r>
      <w:bookmarkStart w:id="7" w:name="pg16729_176421"/>
      <w:bookmarkEnd w:id="6"/>
    </w:p>
    <w:p>
      <w:pPr>
        <w:pStyle w:val="Heading2"/>
        <w:numPr>
          <w:ilvl w:val="1"/>
          <w:numId w:val="1"/>
        </w:numPr>
        <w:rPr/>
      </w:pPr>
      <w:bookmarkStart w:id="8" w:name="__RefHeading___Toc4517443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برادرانش او را به بهانه تفریح و سرگرمی در چاه انداختند و در حالی که خطر مرگ او 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جریان جنگ تحمیلی صدام علیه</w:t>
      </w:r>
    </w:p>
    <w:p>
      <w:pPr>
        <w:pStyle w:val="BookText"/>
        <w:rPr/>
      </w:pPr>
      <w:r>
        <w:rPr>
          <w:rFonts w:ascii="IRNazanin" w:hAnsi="IRNazanin" w:eastAsia="IRNazanin"/>
          <w:color w:val="111111"/>
          <w:sz w:val="28"/>
          <w:sz w:val="28"/>
          <w:szCs w:val="28"/>
          <w:rtl w:val="true"/>
          <w:lang w:bidi="fa-IR"/>
        </w:rPr>
        <w:t xml:space="preserve">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6729_176423"/>
    </w:p>
    <w:p>
      <w:pPr>
        <w:pStyle w:val="Heading2"/>
        <w:numPr>
          <w:ilvl w:val="1"/>
          <w:numId w:val="1"/>
        </w:numPr>
        <w:rPr/>
      </w:pPr>
      <w:bookmarkStart w:id="11" w:name="__RefHeading___Toc4517445_73709187"/>
      <w:bookmarkStart w:id="12" w:name="_Toc4"/>
      <w:bookmarkEnd w:id="10"/>
      <w:bookmarkEnd w:id="11"/>
      <w:r>
        <w:rPr>
          <w:rtl w:val="true"/>
        </w:rPr>
        <w:t>متن تأییدیه مرجع عالیقدر</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مکارم شیرازی </w:t>
      </w:r>
      <w:r>
        <w:rPr>
          <w:rFonts w:eastAsia="IRNazanin" w:cs="IRNazanin"/>
          <w:color w:val="111111"/>
          <w:sz w:val="28"/>
          <w:szCs w:val="28"/>
          <w:lang w:bidi="fa-IR"/>
        </w:rPr>
        <w:t>1/12/85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3" w:name="pg16729_176425"/>
    </w:p>
    <w:p>
      <w:pPr>
        <w:pStyle w:val="Heading2"/>
        <w:numPr>
          <w:ilvl w:val="1"/>
          <w:numId w:val="1"/>
        </w:numPr>
        <w:rPr/>
      </w:pPr>
      <w:bookmarkStart w:id="14" w:name="__RefHeading___Toc4517447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وَاَطیعُوااللّهَ وَ رَسُولَهُ وَ لاتَنزَعُوا فَتَفْشَلُوا وَ تَذْهَبَ ریحُکُمْ وَاصْبِرُوا اِنَّ اللّهَ مَعَ الصّبِرینَ</w:t>
      </w:r>
    </w:p>
    <w:p>
      <w:pPr>
        <w:pStyle w:val="BookText"/>
        <w:rPr/>
      </w:pPr>
      <w:r>
        <w:rPr>
          <w:rFonts w:ascii="IRNazanin" w:hAnsi="IRNazanin" w:eastAsia="IRNazanin"/>
          <w:color w:val="111111"/>
          <w:sz w:val="28"/>
          <w:sz w:val="28"/>
          <w:szCs w:val="28"/>
          <w:rtl w:val="true"/>
          <w:lang w:bidi="fa-IR"/>
        </w:rPr>
        <w:t xml:space="preserve">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نمایید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مکنید تا سست نشوند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شوکت و هیبت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میان نرود و استقامت نمایید که خداوند با استقامت‌کنندگان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باد است و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نزاع با یکدیگر برخیزید سست می‌شوید و به دنبال آن باد شما را از میان خواهد برد اشاره لطیفی به این معنی است که قوّت و عظمت و جریان امور بر وفق مراد و مقصودتان از میان خواهد رفت زیرا همیشه وزش بادهای موافق سبب حرکت کشتی‌ها به سوی منزل مقصود بوده است و در آن زمان که تنهانیروی‌محرک‌کشتی وزش‌باد بوداین مطلب فوق‌العادّه‌اهمیت‌داشت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وزش باد به پرچم‌ها نشانه برپا بودن پرچم که رمز قدرت و حکومت است می‌باشد و تعبیر فوق کنایه‌ای از این معنی است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دستور به استقامت در برابر دشمنان و در مقابل حوادث سخت می‌دهد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استقامت کنید که خداوند با استقامت‌کنندگان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وَاصْبِرُوا اِنَّ اللّهَ مَعَ الصّبِرینَ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میان ثبات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 و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است که ثبات قدم بیشتر جنبه جسمانی و ظاهری دارد ، در حالی که استقامت و صبر بیشتر جنبه‌های روانی و باطنی را شامل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ءَالِ فِرْعَوْنَ وَ الَّذینَ مِنْ قَبْلِهِمْ کَفَرُوا بِأَیتِ اللّهِ فَاَخَذَهُمُ اللّهُ بِذُنُوبِهِمْ اِنَّ اللّهَ قَوِیٌّ شَدیدُ الْعِقابِ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گروه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حال نزدیکان فرعون و کسانی که پیش از آن‌ها بودند، آن‌ها آیات خدا را انکار کردند خداوند هم آنان را به گناهانشان کیفر داد ، خداوند قوی و کیفرش شدید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قریش و مشرکان و بت‌پرستان مکّه نبودند که با انکار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الهی و لجاجت در برابر حق و درگیری با رهبران راستین انسانیت گرفتار کیفر گناهانشان شدند ، این یک قانون جاودانی است که اقوام نیرومندتر و قوی‌تر همچون فرعونیان و اقوام ضعیف‌تر را نیز دربرمی‌گیرد </w:t>
      </w:r>
      <w:r>
        <w:rPr>
          <w:rFonts w:eastAsia="IRNazanin" w:cs="IRNazanin"/>
          <w:color w:val="111111"/>
          <w:sz w:val="28"/>
          <w:szCs w:val="28"/>
          <w:rtl w:val="true"/>
          <w:lang w:bidi="fa-IR"/>
        </w:rPr>
        <w:t>.</w:t>
      </w:r>
      <w:bookmarkStart w:id="16" w:name="pg16729_176430"/>
    </w:p>
    <w:p>
      <w:pPr>
        <w:pStyle w:val="Heading2"/>
        <w:numPr>
          <w:ilvl w:val="1"/>
          <w:numId w:val="1"/>
        </w:numPr>
        <w:rPr/>
      </w:pPr>
      <w:bookmarkStart w:id="17" w:name="__RefHeading___Toc4517449_73709187"/>
      <w:bookmarkStart w:id="18" w:name="_Toc6"/>
      <w:bookmarkEnd w:id="16"/>
      <w:bookmarkEnd w:id="17"/>
      <w:r>
        <w:rPr>
          <w:rtl w:val="true"/>
        </w:rPr>
        <w:t>رمز ظهور یا سقوط نعمت‌ها</w:t>
      </w:r>
      <w:bookmarkEnd w:id="18"/>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بِاَنَّ اللّهَ لَمْ یَکُ مُغَیِّرا نِعْمَةً اَنْعَمَها عَلی قَوْمٍ حَتّی یُغَیِّرُوا ما بِاَنْفُسِهِمْ وَ اَنَّ اللّهَ سَمیعٌ عَلیمٌ</w:t>
      </w:r>
    </w:p>
    <w:p>
      <w:pPr>
        <w:pStyle w:val="BookText"/>
        <w:rPr/>
      </w:pPr>
      <w:r>
        <w:rPr>
          <w:rFonts w:ascii="IRNazanin" w:hAnsi="IRNazanin" w:eastAsia="IRNazanin"/>
          <w:color w:val="111111"/>
          <w:sz w:val="28"/>
          <w:sz w:val="28"/>
          <w:szCs w:val="28"/>
          <w:rtl w:val="true"/>
          <w:lang w:bidi="fa-IR"/>
        </w:rPr>
        <w:t xml:space="preserve">این به خاطر آن است که خداوند هیچ نعمتی را که به گروهی داده تغییر نمی‌دهد جز آن که آن‌ها خودشان را تغییر دهند و خداوند شنوا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به‌تعبیر دیگر فیض رحمت خدا بیکران و عمومی و همگانی است ولی به تناسب شایستگی‌ها و لیاقت‌ها به مردم می‌رسد ، در ابتدا خدا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نعمت‌های مادی و معنوی خویش را شامل حال اقوام می‌کند ، چنان‌چه نعمت‌های الهی را وسیله‌ای برای تکامل خویش ساختند و از آن در مسیر حق مدد گرفتند و شکر آن را که همان استفاده صحیح است به‌جا آوردند ، نعمتش را پایدار بلکه افزون می‌سازد ، اما هنگامی که این مواهب وسیله‌ای برای طغیان و سرکشی و ظلم و بیدادگری و تبعیض و ناسپاسی و غرور و آلودگی گردد ، در این هنگام نعمت‌ها را می‌گیرد و یا آن را تبدیل به بلا و مصیبت می‌کند ، بنابراین دگرگونی‌ها همواره از ناحیه ما است وگرنه مواهب الهی زوال‌ناپذیر است </w:t>
      </w:r>
      <w:r>
        <w:rPr>
          <w:rFonts w:eastAsia="IRNazanin" w:cs="IRNazanin"/>
          <w:color w:val="111111"/>
          <w:sz w:val="28"/>
          <w:szCs w:val="28"/>
          <w:rtl w:val="true"/>
          <w:lang w:bidi="fa-IR"/>
        </w:rPr>
        <w:t>.</w:t>
      </w:r>
      <w:bookmarkStart w:id="19" w:name="pg16729_176431"/>
    </w:p>
    <w:p>
      <w:pPr>
        <w:pStyle w:val="Heading2"/>
        <w:numPr>
          <w:ilvl w:val="1"/>
          <w:numId w:val="1"/>
        </w:numPr>
        <w:rPr/>
      </w:pPr>
      <w:bookmarkStart w:id="20" w:name="__RefHeading___Toc4517451_73709187"/>
      <w:bookmarkStart w:id="21" w:name="_Toc7"/>
      <w:bookmarkEnd w:id="19"/>
      <w:bookmarkEnd w:id="20"/>
      <w:r>
        <w:rPr>
          <w:rtl w:val="true"/>
        </w:rPr>
        <w:t>سوره اَنفال</w:t>
      </w:r>
      <w:bookmarkEnd w:id="21"/>
    </w:p>
    <w:p>
      <w:pPr>
        <w:pStyle w:val="Heading3"/>
        <w:numPr>
          <w:ilvl w:val="2"/>
          <w:numId w:val="1"/>
        </w:numPr>
        <w:rPr/>
      </w:pPr>
      <w:bookmarkStart w:id="22" w:name="__RefHeading___Toc4517453_73709187"/>
      <w:bookmarkStart w:id="23" w:name="_Toc8"/>
      <w:bookmarkEnd w:id="22"/>
      <w:r>
        <w:rPr>
          <w:rtl w:val="true"/>
        </w:rPr>
        <w:t>عوامل‌حیات و مرگ ملت‌ها</w:t>
      </w:r>
      <w:bookmarkEnd w:id="23"/>
    </w:p>
    <w:p>
      <w:pPr>
        <w:pStyle w:val="BookText"/>
        <w:rPr/>
      </w:pPr>
      <w:r>
        <w:rPr>
          <w:rFonts w:ascii="IRNazanin" w:hAnsi="IRNazanin" w:eastAsia="IRNazanin"/>
          <w:color w:val="111111"/>
          <w:sz w:val="28"/>
          <w:sz w:val="28"/>
          <w:szCs w:val="28"/>
          <w:rtl w:val="true"/>
          <w:lang w:bidi="fa-IR"/>
        </w:rPr>
        <w:t xml:space="preserve">تاریخ ، اقوام و ملت‌های گوناگونی را به ما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که آخرین مراحل ترقی را به سرعت طی کردند و گروهی را که به پایین‌ترین مرحله انحطاط رسیدند ، گروه سومی که یک روز پراکنده و وامانده و شکست خورده بودند ، اما روز دیگر</w:t>
      </w:r>
    </w:p>
    <w:p>
      <w:pPr>
        <w:pStyle w:val="BookText"/>
        <w:rPr/>
      </w:pPr>
      <w:r>
        <w:rPr>
          <w:rFonts w:ascii="IRNazanin" w:hAnsi="IRNazanin" w:eastAsia="IRNazanin"/>
          <w:color w:val="111111"/>
          <w:sz w:val="28"/>
          <w:sz w:val="28"/>
          <w:szCs w:val="28"/>
          <w:rtl w:val="true"/>
          <w:lang w:bidi="fa-IR"/>
        </w:rPr>
        <w:t>نیرومند و سربلند شدند ، گروه چهارمی که به عکس از عالی‌ترین مرحله افتخار به قعر دره ذلّت و خواری سقوط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بسیارند کسانی که از برابر صحنه‌های مختلف تاریخ به آسانی می‌گذرند ، بدون این‌که کمترین اندیشه‌ای در آن کنند و نیز بسیارند کسانی که به جای بررسی علل و عوامل اصلی و زیربنایی حیات و مرگ ملت‌ها ، گناه را به گردن عوامل کم اهمیّت که نقش اساسی را به عهده ندارند و یا عوامل موهوم و خرافی و خیالی می‌اندازند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تمام علت بدبختی خود را به بیگانگان و سیاست‌های مخرب آن‌ها نسبت می‌دهند و عده‌ای همه این حوادث را مولود گردش موافق و مخالف افلاک می‌پندارند ، سرانجام عده‌ای دست به دامن قضا و قدر ، به مفهوم تحریف یافته‌اش و یا شانس و طالع و اقبال می‌زنند و همه حوادث تلخ و شیرین را از این طریق توجیه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برای این است که از درک علل واقعی وحشت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آیات فوق انگشت روی نقطه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پیروزی و شکست گذارده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یافتن عامل اصلی لازم نیست آسمان‌ها و زمین‌ها را جستجوکنید و یا به دنبال عوامل موهوم و پنداری راه بیفتید بلکه کافی است تنها در وجود ، در فکر و روحیه و اخلاق خود و در نظامات اجتماعی خودتان جستجو کنید ، هر چه هست در این‌جا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ملت‌هایی که فکر و اندیشه خود را به کار انداختند ، دست اتحاد و برادری به هم دادند ، سعی و تلاش و اراده و تصمیم نیرومند داشتند و به هنگام لزوم ، جانبازی و فداکاری کردند و قربانی دادند ، به طور قطع پیروز شدند ، امّا هنگامی که رکود و سستی و تنبلی جای سعی و کوشش را گرفت ، غفلت و بی‌خبری به جای آگاهی و تردید و دو دلی به جای تصمیم ، محافظه‌کاری به جای شهامت ، نفاق و تفرقه به جای اتحاد ، تن‌پروری و خودخواهی به جای فداکاری و تظاهر و ریاکاری به جای اخلاص و ایمان نشست ، سقوط و نکبت آغاز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حقیقت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بِاَنَّ اللّهَ لَمْ یَکُ مُغَیِّرا نِعْمَةً اَنْعَمَها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قَوْمٍ حَتّی یُغَیِّرُوا ما بِاَنْفُسِهِمْ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برترین قانون حیات انسان‌ها را</w:t>
      </w:r>
    </w:p>
    <w:p>
      <w:pPr>
        <w:pStyle w:val="BookText"/>
        <w:rPr/>
      </w:pPr>
      <w:r>
        <w:rPr>
          <w:rFonts w:ascii="IRNazanin" w:hAnsi="IRNazanin" w:eastAsia="IRNazanin"/>
          <w:color w:val="111111"/>
          <w:sz w:val="28"/>
          <w:sz w:val="28"/>
          <w:szCs w:val="28"/>
          <w:rtl w:val="true"/>
          <w:lang w:bidi="fa-IR"/>
        </w:rPr>
        <w:t xml:space="preserve">بیان می‌کند و روشن می‌سازد که مکتب قرآن در زمینه حیات جامعه‌ها اصیل‌ترین و روشن‌ترین مکتب‌هاست ، حتّی به آن‌ها که در عصر اتم و فضا انسان را فراموش کرده و گرداننده چرخ‌های تاریخ را ابزارهای تولید و مسائل اقتصادی که خود مولود انسان است می‌پندارند اعلام‌می‌کند که شما هم سخت دراشتباهید ، شما معلول را گرفته و علت اصلی را که خود ایشان و دگرگونی انسان‌هاست فراموش کرده‌اید، به شاخه چسبیده‌اید، آن هم فقط یک شاخه و ریشه اصلی را از خاطر برده‌اید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دور نرویم تاریخ اسلام و یا صحیح‌تر تاریخ زندگی مسلمین ، شاهد پیروزی‌های درخشانی در آغاز کار و شکست‌های تلخ و دردناکی به‌دنبال آن است، در قرون نخستین، اسلام به سرعت در جهان پیش می‌رفت و در همه جا نور علم و آزادی می‌پاشید ، بر سر اقوام سایه علم و دانش می‌گسترد ، نیروآفرین و قدرت‌بخش و تکان دهنده و آباد کننده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تمدّنی خیره کننده به وجود آورد که در تاریخ سابقه نداشت امّا چند قرن بیشتر نگذشت که این جوشش به خاموشی گرایید ، تفرقه و پراکندگی ، انزوا و بی‌تقاوتی ، ضعف و ناتوانی و در نتیجه عقب‌ماندگی جای آن همه ترقّی را گرفت ، تا آن‌جا که مسلمانان جهان برای وسایل</w:t>
      </w:r>
    </w:p>
    <w:p>
      <w:pPr>
        <w:pStyle w:val="BookText"/>
        <w:rPr/>
      </w:pPr>
      <w:r>
        <w:rPr>
          <w:rFonts w:ascii="IRNazanin" w:hAnsi="IRNazanin" w:eastAsia="IRNazanin"/>
          <w:color w:val="111111"/>
          <w:sz w:val="28"/>
          <w:sz w:val="28"/>
          <w:szCs w:val="28"/>
          <w:rtl w:val="true"/>
          <w:lang w:bidi="fa-IR"/>
        </w:rPr>
        <w:t xml:space="preserve">ابتدایی زندگی ناچار شدند دست به دامان دیگران بزنند ، فرزندان خود را برای فراگرفتن علم و دانش راهی دیار بیگانه کنند ، در حالی که یک روز دانشگاه‌های مسلمانان برترین دانشگاه‌های جهان و مرکز دانشجویان دوست و بیگانه بود ، ولی کار به جایی رسید که نه تنها صادرکننده علم و صنعت و تکنولوژی نشدند بلکه موادّ ابتدایی غذایی را نیز از خارج از کشورهای خود وارد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فلسطین آن‌ها ، که یک روز کانون مجد و عظمت مسلمین بود و حتّی جنگجویان صلیبی با میلیون‌ها کشته و مجروح در طیّ دویست سال نتوانستند آن را از دست سربازان اسلام بیرون آورند، در مدت شش روز به آسانی از دست دادند ، در حالی که برای پس گرفتن</w:t>
      </w:r>
    </w:p>
    <w:p>
      <w:pPr>
        <w:pStyle w:val="BookText"/>
        <w:rPr/>
      </w:pPr>
      <w:r>
        <w:rPr>
          <w:rFonts w:ascii="IRNazanin" w:hAnsi="IRNazanin" w:eastAsia="IRNazanin"/>
          <w:color w:val="111111"/>
          <w:sz w:val="28"/>
          <w:sz w:val="28"/>
          <w:szCs w:val="28"/>
          <w:rtl w:val="true"/>
          <w:lang w:bidi="fa-IR"/>
        </w:rPr>
        <w:t xml:space="preserve">یک وجب آن را از دشمن باید ماه‌ها و سال‌ها چانه بزنند چانه‌ای که معلوم نیست پایانش به کجا بیانجامد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وعده الهی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حَقّا عَلَیْنا نَصْرُ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مؤمنان برعهده ماست </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پذیرفته؟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این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الْعِزَّةُ وَ لِرَسُولِه وَ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سربلندی از آن خدا و پیامبر و مؤمنان است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گشته ؟</w:t>
      </w:r>
    </w:p>
    <w:p>
      <w:pPr>
        <w:pStyle w:val="BookText"/>
        <w:rPr/>
      </w:pPr>
      <w:r>
        <w:rPr>
          <w:rFonts w:ascii="IRNazanin" w:hAnsi="IRNazanin" w:eastAsia="IRNazanin"/>
          <w:color w:val="111111"/>
          <w:sz w:val="28"/>
          <w:sz w:val="28"/>
          <w:szCs w:val="28"/>
          <w:rtl w:val="true"/>
          <w:lang w:bidi="fa-IR"/>
        </w:rPr>
        <w:t xml:space="preserve">و یا این‌که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کَتَبْنا فِی الزَّبُورِ مِنْ بَعْدِ الذِّکْرِ اَنَّ الاَْرْضَ یَرِثُها عِبادِیَ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آسمانی پیشین نوشتیم که زمین از آن بندگان صالح ماست </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شده است؟</w:t>
      </w:r>
    </w:p>
    <w:p>
      <w:pPr>
        <w:pStyle w:val="BookText"/>
        <w:rPr/>
      </w:pPr>
      <w:r>
        <w:rPr>
          <w:rFonts w:ascii="IRNazanin" w:hAnsi="IRNazanin" w:eastAsia="IRNazanin"/>
          <w:color w:val="111111"/>
          <w:sz w:val="28"/>
          <w:sz w:val="28"/>
          <w:szCs w:val="28"/>
          <w:rtl w:val="true"/>
          <w:lang w:bidi="fa-IR"/>
        </w:rPr>
        <w:t xml:space="preserve">آیا خداوند ، العیاذ باللّه ، ازانجام وعده‌های خود عاجزاست؟ و یا وعده‌های خویش را به دست فراموشی سپرده و یا تغییر 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نیست پس چرا آن همه مجد و عظمت و قدرت و سربلندی و افتخار از میان رفت ؟</w:t>
      </w:r>
    </w:p>
    <w:p>
      <w:pPr>
        <w:pStyle w:val="BookText"/>
        <w:rPr/>
      </w:pPr>
      <w:r>
        <w:rPr>
          <w:rFonts w:ascii="IRNazanin" w:hAnsi="IRNazanin" w:eastAsia="IRNazanin"/>
          <w:color w:val="111111"/>
          <w:sz w:val="28"/>
          <w:sz w:val="28"/>
          <w:szCs w:val="28"/>
          <w:rtl w:val="true"/>
          <w:lang w:bidi="fa-IR"/>
        </w:rPr>
        <w:t xml:space="preserve">قرآن مجید در آیه کوتاه فوق به همه این سؤال‌ها و صدها سؤال مانند آن یک پاسخ بیشتر نمی‌گوید و آن این‌که سری به اعماق قلبتان بزنید و نگاهی به زوایای اجتماعتان بیفکنید ، ببینید دگرگونی‌ها از ناحیه خود شما شروع شده است ، لطف و رحمت خدا برای همگان گسترده است ، شمایید که شایستگی‌ها و لیاقت‌ها را از میان بردید و به چنین روز غم‌انگیزی افتادید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تنها از گذشته سخن نمی‌گوید که بگوییم گذشته با همه تلخی و شیرینی‌هایش گذشته است و دیگر بازنمی‌گردد و سخن از آن بیهوده است </w:t>
      </w:r>
      <w:r>
        <w:rPr>
          <w:rFonts w:eastAsia="IRNazanin" w:cs="IRNazanin"/>
          <w:color w:val="111111"/>
          <w:sz w:val="28"/>
          <w:szCs w:val="28"/>
          <w:rtl w:val="true"/>
          <w:lang w:bidi="fa-IR"/>
        </w:rPr>
        <w:t>.</w:t>
      </w:r>
      <w:bookmarkStart w:id="24" w:name="pg16729_176436"/>
    </w:p>
    <w:p>
      <w:pPr>
        <w:pStyle w:val="BookText"/>
        <w:rPr/>
      </w:pPr>
      <w:bookmarkEnd w:id="24"/>
      <w:r>
        <w:rPr>
          <w:rFonts w:ascii="IRNazanin" w:hAnsi="IRNazanin" w:eastAsia="IRNazanin"/>
          <w:color w:val="111111"/>
          <w:sz w:val="28"/>
          <w:sz w:val="28"/>
          <w:szCs w:val="28"/>
          <w:rtl w:val="true"/>
          <w:lang w:bidi="fa-IR"/>
        </w:rPr>
        <w:t>بلکه از امروز و آینده نیز سخن می‌گوید ، که اگر بار دیگر به سوی خدا آیید ، پایه‌های ایمان را محکم کنید ، اندیشه‌ها را بیدار سازید ، تعهدها و مسؤولیت‌هایتان را به یاد آرید ، دست‌ها را به یکدیگر بفشارید ، به‌پاخیزید و فریاد کشید و بخروشید و بجوشید ، قربانی دهید</w:t>
      </w:r>
    </w:p>
    <w:p>
      <w:pPr>
        <w:pStyle w:val="BookText"/>
        <w:rPr/>
      </w:pPr>
      <w:r>
        <w:rPr>
          <w:rFonts w:ascii="IRNazanin" w:hAnsi="IRNazanin" w:eastAsia="IRNazanin"/>
          <w:color w:val="111111"/>
          <w:sz w:val="28"/>
          <w:sz w:val="28"/>
          <w:szCs w:val="28"/>
          <w:rtl w:val="true"/>
          <w:lang w:bidi="fa-IR"/>
        </w:rPr>
        <w:t xml:space="preserve">و جهاد کنید و تلاش و کوشش را در همه زمینه‌ها بکار گیرید ، باز هم آب رفته به جوی آید ، روزهای تیره و تاریک سپری شود ، افقی درخشان‌وسرنوشتی روشن دربرابر شماآشکارمی‌گردد و مجد و عظمت دیرین در سطحی عالی‌تر تجدید خواهد شد </w:t>
      </w:r>
      <w:r>
        <w:rPr>
          <w:rFonts w:eastAsia="IRNazanin" w:cs="IRNazanin"/>
          <w:color w:val="111111"/>
          <w:sz w:val="28"/>
          <w:szCs w:val="28"/>
          <w:rtl w:val="true"/>
          <w:lang w:bidi="fa-IR"/>
        </w:rPr>
        <w:t>.</w:t>
      </w:r>
    </w:p>
    <w:p>
      <w:pPr>
        <w:pStyle w:val="Heading3"/>
        <w:numPr>
          <w:ilvl w:val="2"/>
          <w:numId w:val="1"/>
        </w:numPr>
        <w:rPr/>
      </w:pPr>
      <w:bookmarkStart w:id="25" w:name="__RefHeading___Toc4517455_73709187"/>
      <w:bookmarkStart w:id="26" w:name="_Toc9"/>
      <w:bookmarkEnd w:id="25"/>
      <w:r>
        <w:rPr>
          <w:rtl w:val="true"/>
        </w:rPr>
        <w:t>سلب نعمت نتیجه ارتکاب گناه است</w:t>
      </w:r>
      <w:bookmarkEnd w:id="26"/>
    </w:p>
    <w:p>
      <w:pPr>
        <w:pStyle w:val="BookText"/>
        <w:rPr/>
      </w:pPr>
      <w:r>
        <w:rPr>
          <w:rFonts w:ascii="IRNazanin" w:hAnsi="IRNazanin" w:eastAsia="IRNazanin"/>
          <w:color w:val="111111"/>
          <w:sz w:val="28"/>
          <w:sz w:val="28"/>
          <w:szCs w:val="28"/>
          <w:rtl w:val="true"/>
          <w:lang w:bidi="fa-IR"/>
        </w:rPr>
        <w:t>این‌بحث‌راباذکر دو روایت‌پایان‌می‌دهیم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از امام صادق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اَنْعَمَ اللّهُ عَلی عَبْدٍ بِنِعْمَةٍ فَسَلَبَها اِیّاهُ حَتّی یُذْنِبَ ذَنْبا یَسْتَحِقُّ بِذلِکَ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نعمتی که به بنده‌ای بخشیده از او نمی‌گیرد مگر این‌که گناهی کند که به خاطر آن مستحق سلب آن نعمت شود </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آن امام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پیامبری</w:t>
      </w:r>
      <w:bookmarkStart w:id="27" w:name="pg16729_176437"/>
    </w:p>
    <w:p>
      <w:pPr>
        <w:pStyle w:val="BookText"/>
        <w:rPr/>
      </w:pPr>
      <w:bookmarkEnd w:id="27"/>
      <w:r>
        <w:rPr>
          <w:rFonts w:ascii="IRNazanin" w:hAnsi="IRNazanin" w:eastAsia="IRNazanin"/>
          <w:color w:val="111111"/>
          <w:sz w:val="28"/>
          <w:sz w:val="28"/>
          <w:szCs w:val="28"/>
          <w:rtl w:val="true"/>
          <w:lang w:bidi="fa-IR"/>
        </w:rPr>
        <w:t>را مأمور کرد که این سخن را به قوم خود بگوید که هیچ جمعیّت و گروهی</w:t>
      </w:r>
    </w:p>
    <w:p>
      <w:pPr>
        <w:pStyle w:val="BookText"/>
        <w:rPr/>
      </w:pPr>
      <w:r>
        <w:rPr>
          <w:rFonts w:ascii="IRNazanin" w:hAnsi="IRNazanin" w:eastAsia="IRNazanin"/>
          <w:color w:val="111111"/>
          <w:sz w:val="28"/>
          <w:sz w:val="28"/>
          <w:szCs w:val="28"/>
          <w:rtl w:val="true"/>
          <w:lang w:bidi="fa-IR"/>
        </w:rPr>
        <w:t xml:space="preserve">که در پرتو اطاعت من در خوشی و آسایش بوده‌اند از آن‌چه موجب رضایت من است تغییر حالت نداده‌اند مگر این‌که من هم آن‌ها را از آن‌چه دوست می‌دارند به آن‌چه ناخوش دارند تغییر حال داده‌ام و هر گروه و خانواده‌ای که به خاطر معصیت گرفتار ناراحتی بوده‌اند ، سپس از آن‌چه موجب عدم رضایت من است تغییر موضع داده‌اند من هم آن‌ها را به آن‌چه دوست دارند رسانده و تغییر موضع داده‌ام </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pStyle w:val="Heading3"/>
        <w:numPr>
          <w:ilvl w:val="2"/>
          <w:numId w:val="1"/>
        </w:numPr>
        <w:rPr/>
      </w:pPr>
      <w:bookmarkStart w:id="28" w:name="__RefHeading___Toc4517457_73709187"/>
      <w:bookmarkStart w:id="29" w:name="_Toc10"/>
      <w:bookmarkEnd w:id="28"/>
      <w:r>
        <w:rPr>
          <w:rtl w:val="true"/>
        </w:rPr>
        <w:t>جبر سرنوشت و جبر تاریخ و سایر جبرها ممنوع</w:t>
      </w:r>
      <w:bookmarkEnd w:id="29"/>
    </w:p>
    <w:p>
      <w:pPr>
        <w:pStyle w:val="BookText"/>
        <w:rPr/>
      </w:pPr>
      <w:r>
        <w:rPr>
          <w:rFonts w:ascii="IRNazanin" w:hAnsi="IRNazanin" w:eastAsia="IRNazanin"/>
          <w:color w:val="111111"/>
          <w:sz w:val="28"/>
          <w:sz w:val="28"/>
          <w:szCs w:val="28"/>
          <w:rtl w:val="true"/>
          <w:lang w:bidi="fa-IR"/>
        </w:rPr>
        <w:t xml:space="preserve">موضوع مهّم دیگری که از آیه فوق به روشنی استفاده می‌شود این است که انسان سرنوشت خاصّی که از پیش تعیین شده باشد ندارد و تحت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عامل سازنده تاریخ و زندگی انسان دگرگونی‌هایی است که در روش و اخلاق و فکر و روح او به اراده خودش پیدا می‌شود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آن‌ها که معتقد به قضا و قدر جبری هستند و می‌گویند همه حوادث به خواست اجباری پروردگار است با آیه فوق محکوم می‌شوند</w:t>
      </w:r>
      <w:bookmarkStart w:id="30" w:name="pg16729_176438"/>
    </w:p>
    <w:p>
      <w:pPr>
        <w:pStyle w:val="BookText"/>
        <w:rPr/>
      </w:pPr>
      <w:bookmarkEnd w:id="30"/>
      <w:r>
        <w:rPr>
          <w:rFonts w:ascii="IRNazanin" w:hAnsi="IRNazanin" w:eastAsia="IRNazanin"/>
          <w:color w:val="111111"/>
          <w:sz w:val="28"/>
          <w:sz w:val="28"/>
          <w:szCs w:val="28"/>
          <w:rtl w:val="true"/>
          <w:lang w:bidi="fa-IR"/>
        </w:rPr>
        <w:t xml:space="preserve">و همچنین جبر مادّی که انسان را بازیچه دست غرایز تغییرناپذیر و اصل وراثت می‌داند و یا جبر محیط که او را محکوم چگونگی اوضاع اقتصادی و شرایط تولید می‌داند از نظر مکتب اسلام و قرآن بی‌ارزش و نادرست است ، انسان آزاد است و سرنوشت خود را به دست خویش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 با توجّه به اصلی که در آیه فوق خواندیم ، زمام سرنوشت و تاریخ خود را در دست دارد که برای خود افتخار و پیروزی می‌آفریند و اوست که خود را گرفتار شکست و ذلت می‌سازد ، درد او از خود اوست و دوای او به دست خودش تا در وضع او دگرگونی پیدا نشود و با خودسازی خویشتن را عوض نکند تغییری در سرنوشتش پیدا نخواهد شد </w:t>
      </w:r>
      <w:r>
        <w:rPr>
          <w:rFonts w:eastAsia="IRNazanin" w:cs="IRNazanin"/>
          <w:color w:val="111111"/>
          <w:sz w:val="28"/>
          <w:szCs w:val="28"/>
          <w:rtl w:val="true"/>
          <w:lang w:bidi="fa-IR"/>
        </w:rPr>
        <w:t>.</w:t>
      </w:r>
    </w:p>
    <w:p>
      <w:pPr>
        <w:pStyle w:val="Heading3"/>
        <w:numPr>
          <w:ilvl w:val="2"/>
          <w:numId w:val="1"/>
        </w:numPr>
        <w:rPr/>
      </w:pPr>
      <w:bookmarkStart w:id="31" w:name="__RefHeading___Toc4517459_73709187"/>
      <w:bookmarkStart w:id="32" w:name="_Toc11"/>
      <w:bookmarkEnd w:id="31"/>
      <w:r>
        <w:rPr>
          <w:rtl w:val="true"/>
        </w:rPr>
        <w:t>هدف از افزایش اقتدار نظامی</w:t>
      </w:r>
      <w:bookmarkEnd w:id="32"/>
    </w:p>
    <w:p>
      <w:pPr>
        <w:pStyle w:val="BookText"/>
        <w:rPr/>
      </w:pPr>
      <w:r>
        <w:rPr>
          <w:rFonts w:ascii="IRNazanin" w:hAnsi="IRNazanin" w:eastAsia="IRNazanin"/>
          <w:color w:val="111111"/>
          <w:sz w:val="28"/>
          <w:sz w:val="28"/>
          <w:szCs w:val="28"/>
          <w:rtl w:val="true"/>
          <w:lang w:bidi="fa-IR"/>
        </w:rPr>
        <w:t xml:space="preserve">جزء دهم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اَعِدُّوا لَهُمْ مَااسْتَطَعْتُمْ مِنْ قُوَّةٍ وَ مِنْ رِباطِ الْخَیْلِ تُرْهِبُونَ بِه عَدُوَّاللّهِ وَعَدُوَّکُمْ وَ ءاخَرینَ مِنْ دُونِهِمْ لا تَعْلَمُونَهُمُ اللّهُ یَعْلَمُهُمْ وَ ما تُنْفِقُوا مِنْ شَیْ‌ءٍ فی سَبیلِ اللّهِ یُوَفَّ اِلَیْکُمْ وَ اَنْتُمْ لا تُظْلَمُونَ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توانایی دارید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آماده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اسب‌های ورزیده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میدان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وسیله آن دشمن خدا و دشمن خویش را بترسانید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غیر از این‌ها را که شما نمی‌شناسید و خدا می‌شناسد و هرچه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تقویت بنیه‌دفاعی‌اسلام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 بازگردانده‌می‌شود و به شما ستم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بستن و پیوند دادن است و بیشتر به معنی بستن حیوان در نقطه‌ای برای نگهداری و محافظت به کار رفته ، سپس به همین تناسب به معنی محافظت و مراقبت به طور کلّی آمده است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محافظت مرزها و همچنین به معنی مراقبت از هر چیز دیگر می‌آید و به محلّ بستن و نگاهداری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به همین تناسب کاروانسرا را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کوتاه فوق یک اصل اساسی در زمینه جهاد اسلامی و حفظ موجودیّت مسلمانان و مجد و عظمت و افتخارات آنان بیان شده است و تعبیر آیه به قدری وسیع است که بر هر عصر و زمان و مکانی کاملاً تطبیق می‌کند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کلمه کوچک و پرمعنایی است ، نه تنها وسایل</w:t>
      </w:r>
    </w:p>
    <w:p>
      <w:pPr>
        <w:pStyle w:val="BookText"/>
        <w:rPr/>
      </w:pPr>
      <w:r>
        <w:rPr>
          <w:rFonts w:ascii="IRNazanin" w:hAnsi="IRNazanin" w:eastAsia="IRNazanin"/>
          <w:color w:val="111111"/>
          <w:sz w:val="28"/>
          <w:sz w:val="28"/>
          <w:szCs w:val="28"/>
          <w:rtl w:val="true"/>
          <w:lang w:bidi="fa-IR"/>
        </w:rPr>
        <w:t xml:space="preserve">جنگی و سلاح‌های مدرن هر عصری را دربرمی‌گیرد ، بلکه تمام نیروها و قدرت‌هایی را که به نوعی از انواع در پیروزی بر دشمن اثر دارد شامل می‌شود ، اعمّ از نیروهای مادّی و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گمان می‌کنند راه پیروزی بر دشمن و حفظ موجودیت خویش تنها بستگی به‌کمیّت سلاح‌های جنگی دارد ، سخت در اشتباهند ، زیرا ما در همین میدان‌های جنگ عصر خود ملت‌هایی را دیدیم که با نفرات و اسلحه کمتر در برابر ملت‌های نیرومندتر و با سلاحی پیشرفته‌تر پیروز شدند، مانند ملت مسلمان‌الجزایر در برابر دولت نیرومند فرانسه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علاوه بر این‌که باید از پیشرفته‌ترین سلاح‌های هر زمان ، به عنوان یک وظیفه قطعی اسلامی ، بهره‌گیری کرد ، باید به تقویت روحیه و ایمان سربازان که قوّت و نیروی مهم‌تری است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قدرت‌های اقتصادی ، فرهنگی ، سیاسی ، که آن‌ها نیز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هستند و نقش بسیار مؤثری در پیروزی بر دشمن دارد نیز نباید غفلت کرد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در روایات اسلامی برای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تفسیرهای‌گوناگونی شده که از وسعت مفهوم این کلمه حکایت می‌کند ،</w:t>
      </w:r>
    </w:p>
    <w:p>
      <w:pPr>
        <w:pStyle w:val="BookText"/>
        <w:rPr/>
      </w:pPr>
      <w:r>
        <w:rPr>
          <w:rFonts w:ascii="IRNazanin" w:hAnsi="IRNazanin" w:eastAsia="IRNazanin"/>
          <w:color w:val="111111"/>
          <w:sz w:val="28"/>
          <w:sz w:val="28"/>
          <w:szCs w:val="28"/>
          <w:rtl w:val="true"/>
          <w:lang w:bidi="fa-IR"/>
        </w:rPr>
        <w:t xml:space="preserve">مثلاً در بعضی از روایات می‌خوانیم که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در روایت دیگری که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می‌خوانیم که منظور از آن هرگونه اسلحه است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باز در روایتی که در تفسیرعیاشی آمده‌می‌خوانیم‌که منظوراز آن شمشیر و سپر است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بالاخره در روایت دیگر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الْخِضابُ السَّوادُ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یکی‌ازمصداق‌های‌قوّة‌در آیه موهای سفید را به‌وسیله رنگ سیاه‌کردن‌است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اسلام حتّی رنگ موها را که به سرباز بزرگسال چهره جوان‌تری می‌دهد تا دشمن مرعوب گردد از نظر دور نداشته است و این نشان می‌دهد که چه اندازه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آن‌ها که تنها پاره‌ای از روایات را دیده‌اند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مصداق ، محدود ساخته‌اند گرفتار اشتباه عجیبی شده‌اند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افسوس که مسلمانان با داشتن یک چنین دستور صریح و روشنی گویا همه چیز را به دست فراموشی سپرده‌اند ، نه از فراهم</w:t>
      </w:r>
    </w:p>
    <w:p>
      <w:pPr>
        <w:pStyle w:val="BookText"/>
        <w:rPr/>
      </w:pPr>
      <w:r>
        <w:rPr>
          <w:rFonts w:ascii="IRNazanin" w:hAnsi="IRNazanin" w:eastAsia="IRNazanin"/>
          <w:color w:val="111111"/>
          <w:sz w:val="28"/>
          <w:sz w:val="28"/>
          <w:szCs w:val="28"/>
          <w:rtl w:val="true"/>
          <w:lang w:bidi="fa-IR"/>
        </w:rPr>
        <w:t>ساختن نیروهای معنوی و روانی برای مقابله دشمن در میان آن‌ها خبری هست و نه از نیروهای اقتصادی و فرهنگی و سیاسی و نظامی و عجیب این است که با این فراموشکاری بزرگ و پشت سرانداختن چنین دستور صریح باز خود را مسلمان می‌دانیم و گناه عقب افتادگی خود را به گردن اسلام می‌افکنیم و می‌گوییم اگر اسلام آیین پیشرفت و پیروزی است پس چرا ما مسلمان‌ها عقب افتاده‌ایم ؟</w:t>
      </w:r>
    </w:p>
    <w:p>
      <w:pPr>
        <w:pStyle w:val="BookText"/>
        <w:rPr/>
      </w:pPr>
      <w:r>
        <w:rPr>
          <w:rFonts w:ascii="IRNazanin" w:hAnsi="IRNazanin" w:eastAsia="IRNazanin"/>
          <w:color w:val="111111"/>
          <w:sz w:val="28"/>
          <w:sz w:val="28"/>
          <w:szCs w:val="28"/>
          <w:rtl w:val="true"/>
          <w:lang w:bidi="fa-IR"/>
        </w:rPr>
        <w:t xml:space="preserve">به عقیده ما اگر این دستور بزرگ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اَعِدُّوا لَهُمْ مَا اسْتَطَعْتُمْ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شعار همگانی در همه جا تبلیغ شود و مسلمانان از کوچک و بزرگ ، عالم و غیر عالم ، نویسنده و گوینده ، سرباز و افسر ، کشاورز و بازرگان ، در زندگی خود آن‌را به‌کار بندند، برای جبران عقب ماندگیشان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عملی پیامبر صلی‌الله‌علیه‌و‌آله و پیشوایان بزرگ اسلام نیز نشان می‌دهد که آن‌ها برای مقابله با دشمن از هیچ فرصتی غفلت نمی‌کردند ، در تهیه سلاح و نفرات ، تقویت روحیه سربازان ، انتخاب محل اردوگاه و انتخاب زمان مناسب برای حمله به دشمن و به کار بستن هر گونه تاکتیک جنگی ، هیچ مطلب کوچک و بزرگی را از نظر دور نمی‌داشتند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است که در ایام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صلی‌الله‌علیه‌و‌آله خبر دادند</w:t>
      </w:r>
    </w:p>
    <w:p>
      <w:pPr>
        <w:pStyle w:val="BookText"/>
        <w:rPr/>
      </w:pPr>
      <w:r>
        <w:rPr>
          <w:rFonts w:ascii="IRNazanin" w:hAnsi="IRNazanin" w:eastAsia="IRNazanin"/>
          <w:color w:val="111111"/>
          <w:sz w:val="28"/>
          <w:sz w:val="28"/>
          <w:szCs w:val="28"/>
          <w:rtl w:val="true"/>
          <w:lang w:bidi="fa-IR"/>
        </w:rPr>
        <w:t xml:space="preserve">که سلاح‌تازه مؤثری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شده‌است، پیامبر صلی‌الله‌علیه‌و‌آله فورا کسانی را به یمن فرستاد تا آن سلاح را برای ارتش اسلام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حوادث جنگ‌اُحُد می‌خوانیم‌که پیامبر صلی‌الله‌علیه‌و‌آله در مقابل شعار بت‌پرستان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هُبَل ، 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سربلند باد بت بزرگ هُبل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شعار کوبنده‌تر و نافذتری به‌مسلمانان‌تعلیم داد تا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اَعْلی 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برتر و بالاتر از همه چیز است و در برابر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لَنَا الْعُزّی وَ لاعُزّی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بزرگ عزّی برای ماست و شما عُزّی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مَوْلانا وَ لا مَوْلالَکُمْ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ولیّ و سرپرست و تکیه گاه ماست و شما تکیه‌گاهی ندارید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نشان می‌دهد که پیامبر صلی‌الله‌علیه‌و‌آله و مسلمانان حتّی از تأثیر یک شعار قوی در برابر دشمن غافل نبودند و بهترین آن را برای خود انتخاب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مهمّ فقهی اسلام در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تیراندازی و اسب‌سواری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برد و باخت مالی را در زمینه آن تجویز کرده و مسلمانان را به این مسابقه دعوت نموده است ، نمونه دیگری از بینش عمیق اسلام در زمینه آمادگی در برابر دشمن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دیگری که از آیه فوق استفاده می‌شود رمز جهانی و</w:t>
      </w:r>
    </w:p>
    <w:p>
      <w:pPr>
        <w:pStyle w:val="BookText"/>
        <w:rPr/>
      </w:pPr>
      <w:r>
        <w:rPr>
          <w:rFonts w:ascii="IRNazanin" w:hAnsi="IRNazanin" w:eastAsia="IRNazanin"/>
          <w:color w:val="111111"/>
          <w:sz w:val="28"/>
          <w:sz w:val="28"/>
          <w:szCs w:val="28"/>
          <w:rtl w:val="true"/>
          <w:lang w:bidi="fa-IR"/>
        </w:rPr>
        <w:t xml:space="preserve">جاویدانی بودن آیین اسلام است ، زیرا مفاهیم و محتویات این آیین آن چنان گسترده است که با گذشت زمان به کهنگی و فرسودگی نمی‌گراید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اَعِدُّوا لَهُمْ مَا اسْتَطَعْتُمْ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مفهوم زنده‌ای داشت و امروز هم چنین است و ده هزار سال دیگر هم مفهوم آن همچنان زنده باقی خواهد ماند ، زیرا هر سلاح و قدرتی در آینده نیز پیدا شود در کلمه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چون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عمومیت آن را تقویت کرده و هرگونه نیرویی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یک سؤال پیش می‌آید و آن این‌که چرا بعد از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مفهومی چنین گسترده دارد مسأله اسب‌های ورزیده جنگی مطرح شده است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با یک جمله روشن می‌شود و آن این‌که آیه فوق در عین این‌که یک دستور وسیع برای همه قرون و اعصار بیان نموده ، دستور خاصّی هم برای عصر پیامبر صلی‌الله‌علیه‌و‌آله ، عصر نزول قرآن نیز بیان داشته است ، در حقیقت این مفهوم کلّی را با ذکر یک مثال روشن برای نیاز آن عصر و زمان پیاده کرده است ، زیرا اسب اگرچه در میدان‌های جنگ امروز با وجود تانک‌ها و زره‌پوش‌ها و هواپیماها و</w:t>
      </w:r>
      <w:bookmarkStart w:id="33" w:name="pg16729_176445"/>
    </w:p>
    <w:p>
      <w:pPr>
        <w:pStyle w:val="BookText"/>
        <w:rPr/>
      </w:pPr>
      <w:bookmarkEnd w:id="33"/>
      <w:r>
        <w:rPr>
          <w:rFonts w:ascii="IRNazanin" w:hAnsi="IRNazanin" w:eastAsia="IRNazanin"/>
          <w:color w:val="111111"/>
          <w:sz w:val="28"/>
          <w:sz w:val="28"/>
          <w:szCs w:val="28"/>
          <w:rtl w:val="true"/>
          <w:lang w:bidi="fa-IR"/>
        </w:rPr>
        <w:t xml:space="preserve">هلی‌کوپترها نقش چندانی ندارد ولی در آن عصر برای رزمندگان شجاع و پیشرو وسیله‌چابک و سریعی محسوب می‌شد </w:t>
      </w:r>
      <w:r>
        <w:rPr>
          <w:rFonts w:eastAsia="IRNazanin" w:cs="IRNazanin"/>
          <w:color w:val="111111"/>
          <w:sz w:val="28"/>
          <w:szCs w:val="28"/>
          <w:rtl w:val="true"/>
          <w:lang w:bidi="fa-IR"/>
        </w:rPr>
        <w:t>.</w:t>
      </w:r>
    </w:p>
    <w:p>
      <w:pPr>
        <w:pStyle w:val="Heading3"/>
        <w:numPr>
          <w:ilvl w:val="2"/>
          <w:numId w:val="1"/>
        </w:numPr>
        <w:rPr/>
      </w:pPr>
      <w:bookmarkStart w:id="34" w:name="__RefHeading___Toc4517461_73709187"/>
      <w:bookmarkStart w:id="35" w:name="_Toc12"/>
      <w:bookmarkEnd w:id="34"/>
      <w:r>
        <w:rPr>
          <w:rtl w:val="true"/>
        </w:rPr>
        <w:t>هدف نهایی تهیه سلاح و افزایش قدرت جنگی</w:t>
      </w:r>
      <w:bookmarkEnd w:id="35"/>
    </w:p>
    <w:p>
      <w:pPr>
        <w:pStyle w:val="BookText"/>
        <w:rPr/>
      </w:pPr>
      <w:r>
        <w:rPr>
          <w:rFonts w:ascii="IRNazanin" w:hAnsi="IRNazanin" w:eastAsia="IRNazanin"/>
          <w:color w:val="111111"/>
          <w:sz w:val="28"/>
          <w:sz w:val="28"/>
          <w:szCs w:val="28"/>
          <w:rtl w:val="true"/>
          <w:lang w:bidi="fa-IR"/>
        </w:rPr>
        <w:t xml:space="preserve">سپس قرآن به دنبال این دستور اشاره به هدف منطقی و انسانی این موضوع می‌کند و می‌گوید هدف این نیست که مردم جهان و حتّی ملّت خود را با انواع سلاح‌های مخرب و ویرانگر درو کنید و آبادی‌ها و زمین‌ها را به ویرانی بکشانید ، هدف این نیست که سرزمین‌ها و اموال دیگران را تصاحب کنید و هدف این‌نیست که اصول بردگی و استعمار را در جهان گسترش دهید ، بلکه هدف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وسایل دشمن خدا و دشمن خود را بترسانید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تُرْهِبُونَ بِه عَدُوَّ اللّهِ وَ عَدُوَّکُمْ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غالب دشمنان گوششان بدهکار حرف حسابی و منطق و اصول انسانی نیست ، آن‌ها چیزی جز منطق زور نمی‌فهمند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مسلمانان ضعیف باشند همه گونه تحمیلات به آن‌ها می‌شود ، امّا هنگامی که کسب قدرت کافی کنند دشمنان حق و عدالت و دشمنان استقلال و آزادی به وحشت می‌افتند و سرجای خود می‌نشینند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که تفسیر این آیه را می‌نویسیم قسمت مهمی از</w:t>
      </w:r>
    </w:p>
    <w:p>
      <w:pPr>
        <w:pStyle w:val="BookText"/>
        <w:rPr/>
      </w:pPr>
      <w:r>
        <w:rPr>
          <w:rFonts w:ascii="IRNazanin" w:hAnsi="IRNazanin" w:eastAsia="IRNazanin"/>
          <w:color w:val="111111"/>
          <w:sz w:val="28"/>
          <w:sz w:val="28"/>
          <w:szCs w:val="28"/>
          <w:rtl w:val="true"/>
          <w:lang w:bidi="fa-IR"/>
        </w:rPr>
        <w:t xml:space="preserve">سرزمین‌های اسلامی در فلسطین و کشورهای دیگردر زیرچکمه‌های سربازان‌اسرائیل است ، هجوم ناجوانمردانه‌ای که به جنوب لبنان شد و هزاران خانواده را آواره کردند و صدها نفر را به کشتن دادند و آبادی‌ها را به ویرانه‌های وحشتناکی مبدل ساختند ، بر این ماجرای غم‌انگیز فصل تازه‌ای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افکار عمومی مردم جهان به طور دربست این عمل را محکوم کرده و حتی دوستان اسرائیل در این موضوع با دیگران همصدا شده‌اند ، قطعنامه‌های سازمان ملل اسرائیل را به تخلیه همه این سرزمین‌ها مأمور می‌کند ، ولی این ملت چند میلیونی گوششان بدهکار هیچ یک از این مسائل نیست ، چراکه زور دارند و اسلحه و قدرت و آمادگی جنگی کافی و پشتیبان قوی و از سالیان دراز پیش از این خود را آماده برای چنین تجاوزهایی کرده‌اند ، تنها منطقی که می‌تواند جوابگوی آن‌ها باشد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اَعِدُّوا لَهُمْ مَا اسْتَطَعْتُمْ مِنْ قُوَّةٍ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تُرْهِبُونَ بِه عَدُوَّ اللّهِ وَ 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گویی این آیه در عصر ما و برای وضع امروز ما نازل شده است و می‌گوید آن‌چنان نیرومند شوید که دشمن به وحشت بیفتد و زمین‌های غصب شده را پس بدهد و در سر جای خود بنشیند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ساخته اشاره به این‌که در موضوع جهاد و دفاع اسلامی اغراض شخصی مطرح نیست ، بلکه هدف حفظ مکتب انسانی اسلام است ، آن‌ها که دشمنیشان با شما شکلی از دشمنی با خدا ، یعنی دشمنی با حق و عدالت و ایمان و توحید و برنامه‌های انسانی‌دارد، باید در این‌زمینه‌ها هدف حملات یا دفاع شماباشند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تعبیر شبیه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می‌دهد جهاد و دفاع اسلامی نه به شکل کشورگشایی سلاطین پیشین و نه توسعه‌طلبی استعمارگران و امپریالیست‌های امروز و نه به صورت غارتگری قبایل عرب جاهلی است،بلکه‌همه‌برای‌خداودر راه‌خدا و درمسیراحیای‌حق وعدالت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دشمنانی که می‌شناسید دشمنان دیگری نیز دارید که آن‌ها را نمی‌شناسید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افزایش آمادگی جنگی شما آن‌ها نیز می‌ترسند و بر سر جای خود می‌نشینند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ءاخِرینَ مِنْ دُونِهِمْ لا تَعْلَمُونَهُمُ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متضمن دستوری برای امروز مسلمانان نیز هست و آن این‌که تنها نباید روی دشمنان شناخته شده خود تکیه کنند و آمادگی خویش</w:t>
      </w:r>
    </w:p>
    <w:p>
      <w:pPr>
        <w:pStyle w:val="BookText"/>
        <w:rPr/>
      </w:pPr>
      <w:r>
        <w:rPr>
          <w:rFonts w:ascii="IRNazanin" w:hAnsi="IRNazanin" w:eastAsia="IRNazanin"/>
          <w:color w:val="111111"/>
          <w:sz w:val="28"/>
          <w:sz w:val="28"/>
          <w:szCs w:val="28"/>
          <w:rtl w:val="true"/>
          <w:lang w:bidi="fa-IR"/>
        </w:rPr>
        <w:t xml:space="preserve">را در سرحد مبارزه آن‌ها محدود سازند بلکه دشمنان احتمالی و بالقوه را نیز باید در نظر بگیرند و حداکثر نیرو و قدرت لازم را فراهم کنند و اگر به راستی مسلمانان چنین نکته‌ای را در نظر می‌داشتند هیچ‌گاه گرفتار حملات غافلگیرانه دشمنان نیرومند نمی‌شدند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این آیه اشاره به موضوع مهم دیگری می‌کند و آن این‌که تهیه نیرو و قوه کافی و ابزار و اسلحه جنگی و وسایل مختلف دفاعی ، نیاز به سرمایه مالی دارد ، لذا به مسلمانان دستور می‌دهد که باید با همکاری عموم این سرمایه را فراهم سازند و بدانید هر چه در این راه بدهید در راه خدا داده‌اید و هرگز گم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راه خدا انفاق کنید به شما پس داده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تُنْفِقُوا مِنْ شَیْ‌ءٍ فی سَبیلِ اللّهِ یُوَفَّ اِلَیْکُمْ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تمام‌آن‌ها و بیشتراز آن به‌شما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هیچ‌گونه ستمی بر شما وارد نمی‌گردد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اَنْتُمْ لا تُظْلَمُونَ </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پاداش ، هم در زندگی این جهان از طریق پیروزی اسلام و شوکت و عظمت آن به شما می‌رسد ، زیرا یک ملت ضعیف و مغلوب سرمایه‌های مالی او نیز به خطر خواهد افتاد و امنیت و آرامش و استقلال خویش را نیز از دست خواهد داد ، بنابراین ثروت‌های</w:t>
      </w:r>
      <w:bookmarkStart w:id="36" w:name="pg16729_176449"/>
    </w:p>
    <w:p>
      <w:pPr>
        <w:pStyle w:val="BookText"/>
        <w:rPr/>
      </w:pPr>
      <w:bookmarkEnd w:id="36"/>
      <w:r>
        <w:rPr>
          <w:rFonts w:ascii="IRNazanin" w:hAnsi="IRNazanin" w:eastAsia="IRNazanin"/>
          <w:color w:val="111111"/>
          <w:sz w:val="28"/>
          <w:sz w:val="28"/>
          <w:szCs w:val="28"/>
          <w:rtl w:val="true"/>
          <w:lang w:bidi="fa-IR"/>
        </w:rPr>
        <w:t xml:space="preserve">ی که در این راه صرف می‌شود از طریق دیگر و در سطحی بالاتر عاید انفاق‌کنندگان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هم‌پاداش بزرگتری در جهان دیگر در جوار رحمت پروردگار در انتظار شماست با این‌حال نه‌تنها ظلم و ستمی بر شما نخواهد رفت بلکه بالاترین سود و بهره را خواهید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در جمله بالا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وسیعی دارد بکار رفته ، یعنی هر گونه چیزی اعم از جان و مال و قدرت فکری یا نیروی منطق و یا هر گونه سرمایه دیگری را در راه تقویت بنیه دفاعی و نظامی مسلمانان در برابر دشمن انفاق کنید از خدا پنهان نخواهد ماند و آن را محفوظ داشته و به موقع به شما می‌دهد </w:t>
      </w:r>
      <w:r>
        <w:rPr>
          <w:rFonts w:eastAsia="IRNazanin" w:cs="IRNazanin"/>
          <w:color w:val="111111"/>
          <w:sz w:val="28"/>
          <w:szCs w:val="28"/>
          <w:rtl w:val="true"/>
          <w:lang w:bidi="fa-IR"/>
        </w:rPr>
        <w:t>.</w:t>
      </w:r>
    </w:p>
    <w:p>
      <w:pPr>
        <w:pStyle w:val="Heading3"/>
        <w:numPr>
          <w:ilvl w:val="2"/>
          <w:numId w:val="1"/>
        </w:numPr>
        <w:rPr/>
      </w:pPr>
      <w:bookmarkStart w:id="37" w:name="__RefHeading___Toc4517463_73709187"/>
      <w:bookmarkStart w:id="38" w:name="_Toc13"/>
      <w:bookmarkEnd w:id="37"/>
      <w:r>
        <w:rPr>
          <w:rtl w:val="true"/>
        </w:rPr>
        <w:t>هدف و ارکان جهاد اسلامی</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از آیه فوق استفاده می‌شود و پاسخگوی بسیاری از سؤالات و ایرادهای خرده گیران و افراد ناآگاه خواهد بود شکل و هدف و برنامه جهاد اسلامی است ، آیه به روشنی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نیست که انسان‌ها را به کشتن دهید و هدف این نیست که به حقوق دیگران تجاوز کنید ، بلکه همان‌طور که گفتیم هدف اصلی این است که دشمنان بترسند و به شما تجاوز نکنند و زور نگویند</w:t>
      </w:r>
    </w:p>
    <w:p>
      <w:pPr>
        <w:pStyle w:val="BookText"/>
        <w:rPr/>
      </w:pPr>
      <w:r>
        <w:rPr>
          <w:rFonts w:ascii="IRNazanin" w:hAnsi="IRNazanin" w:eastAsia="IRNazanin"/>
          <w:color w:val="111111"/>
          <w:sz w:val="28"/>
          <w:sz w:val="28"/>
          <w:szCs w:val="28"/>
          <w:rtl w:val="true"/>
          <w:lang w:bidi="fa-IR"/>
        </w:rPr>
        <w:t xml:space="preserve">و تمام تلاش و کوشش شما باید در کوتاه کردن شرّ دشمنان خدا و حق و عدالت خلاصه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مخالفان یک چنین تصویری از جهاد اسلامی را که قرآن با صراحت در آیه فوق آورده در ذهن خود ترسیم کرده‌اند که پشت سر هم به این قانون اسلامی حمله می‌کنند ، گاهی می‌گویند اسلام آیین شمشیر است و گاهی می‌گویند اسلام برای تحمیل عقیده متوسل به اسلحه شده است و گاهی پیامبر اسلام را با سایر کشورگشایان تاریخ مقایسه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ما جواب همه این‌گونه ایرادها آن است که به قرآن بازگردند و در هدف نهایی این برنامه بیندیشند تا همه‌چیز بر آن‌ها روشن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یآاَیُّهَا النَّبِیُّ حَسْبُکَ اللّهُ وَ مَنِ اتَّبَعَکَ مِنَ الْمُؤْمِنینَ</w:t>
      </w:r>
    </w:p>
    <w:p>
      <w:pPr>
        <w:pStyle w:val="BookText"/>
        <w:rPr/>
      </w:pPr>
      <w:r>
        <w:rPr>
          <w:rFonts w:ascii="IRNazanin" w:hAnsi="IRNazanin" w:eastAsia="IRNazanin"/>
          <w:color w:val="111111"/>
          <w:sz w:val="28"/>
          <w:sz w:val="28"/>
          <w:szCs w:val="28"/>
          <w:rtl w:val="true"/>
          <w:lang w:bidi="fa-IR"/>
        </w:rPr>
        <w:t xml:space="preserve">ای پیامبر ، خداوند و مؤمنانی که از تو پیروی می‌کنند برای‌حمایت‌تو کافی‌است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نقل کرده‌اند که این آیه هنگامی نازل شد که طایفه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صلی‌الله‌علیه‌و‌آله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حاضریم تسلیم تو شویم و از تو پیروی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 یاری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بالا نازل شد و به پیامبر صلی‌الله‌علیه‌و‌آله هشدار داد که به آن‌ها اعتماد و</w:t>
      </w:r>
      <w:bookmarkStart w:id="39" w:name="pg16729_176451"/>
    </w:p>
    <w:p>
      <w:pPr>
        <w:pStyle w:val="BookText"/>
        <w:rPr/>
      </w:pPr>
      <w:bookmarkEnd w:id="39"/>
      <w:r>
        <w:rPr>
          <w:rFonts w:ascii="IRNazanin" w:hAnsi="IRNazanin" w:eastAsia="IRNazanin"/>
          <w:color w:val="111111"/>
          <w:sz w:val="28"/>
          <w:sz w:val="28"/>
          <w:szCs w:val="28"/>
          <w:rtl w:val="true"/>
          <w:lang w:bidi="fa-IR"/>
        </w:rPr>
        <w:t xml:space="preserve">تکیه نکند ، بلکه تکیه‌گاه خود را تنها خدا و مؤمنان قرار دهد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معروف اهل‌سنت است در کتاب فضائل الصحابه به اسناد خود نقل کرده که این آیه درباره علی‌بن‌ابیطالب نازل شده و منظور از مؤمنین علی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البته این‌گونه تفسیرها و شأن نزول‌ها آیه را منحصر و محدود نمی‌کند بلکه منظور این است شخصی مانند علی که در صف اول مؤمنان قرار دارد نخستین تکیه گاه پیامبر بعد از خدا از میان مسلمین است هر چند که دیگر مؤمنان نیز در صفوف بعد یار و یاور پیامبر صلی‌الله‌علیه‌و‌آله هستند </w:t>
      </w:r>
      <w:r>
        <w:rPr>
          <w:rFonts w:eastAsia="IRNazanin" w:cs="IRNazanin"/>
          <w:color w:val="111111"/>
          <w:sz w:val="28"/>
          <w:szCs w:val="28"/>
          <w:rtl w:val="true"/>
          <w:lang w:bidi="fa-IR"/>
        </w:rPr>
        <w:t>.</w:t>
      </w:r>
    </w:p>
    <w:p>
      <w:pPr>
        <w:pStyle w:val="Heading3"/>
        <w:numPr>
          <w:ilvl w:val="2"/>
          <w:numId w:val="1"/>
        </w:numPr>
        <w:rPr/>
      </w:pPr>
      <w:bookmarkStart w:id="40" w:name="__RefHeading___Toc4517465_73709187"/>
      <w:bookmarkStart w:id="41" w:name="_Toc14"/>
      <w:bookmarkEnd w:id="40"/>
      <w:r>
        <w:rPr>
          <w:rtl w:val="true"/>
        </w:rPr>
        <w:t>منتظر موازنه قدرت نباشید</w:t>
      </w:r>
      <w:bookmarkEnd w:id="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یآاَیُّهَا النَّبِیُّ حَرِّضِ الْمُؤْمِنینَ عَلَی الْقِتالِ اِنْ یَکُنْ مِنْکُمْ عِشْرُونَ صبِرُونَ یَغْلِبُوا مِأْئَتَیْنِ وَ اِنْ یَکُنْ مِنْکُمْ مِأْئَةٌ یَغْلِبُوآا اَلْفا مِنَ الَّذینَ کَفَرُوا بِاَنَّهُمْ قَوْمٌ لایَفْقَهُونَ</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مؤمنان‌را تحریک به‌جنگ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 هرگاه بیست نفر با استقامت از شما باشند بر دویست نفر غلبه می‌کنند و اگر صد نفر باشند بر هزار نفر، از کسانی که کافر شدند پیروز می‌گردند چرا که آن‌ها گروهی هستند که نمی‌فهمند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جنگجویان و رزمندگان هر اندازه آمادگی داشته باشند باز قبل از شروع به جنگ باید آن‌ها را از نظر روحی تقویت و به اصطلاح شارژ کرد و این در برنامه تمام ارتش‌های آگاه جهان گنجانیده شده است که فرماندهان و افسران سپاه قبل از حرکت به سوی</w:t>
      </w:r>
    </w:p>
    <w:p>
      <w:pPr>
        <w:pStyle w:val="BookText"/>
        <w:rPr/>
      </w:pPr>
      <w:r>
        <w:rPr>
          <w:rFonts w:ascii="IRNazanin" w:hAnsi="IRNazanin" w:eastAsia="IRNazanin"/>
          <w:color w:val="111111"/>
          <w:sz w:val="28"/>
          <w:sz w:val="28"/>
          <w:szCs w:val="28"/>
          <w:rtl w:val="true"/>
          <w:lang w:bidi="fa-IR"/>
        </w:rPr>
        <w:t xml:space="preserve">میدان ، جنگ و یا در میدان قبل از آغاز حمله با ذکر مطالب مناسبی روح جنگی آنان را تقویت می‌کنند و از خطر شکست برحذر می‌دارند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دامنه این تشویق و تحریص در مکتب‌های مادّی و مشابه آن محدود است ، ولی در مکتب‌های آسمانی بسیار گسترده‌تر است ، توجّه به فرمان پروردگار و تأثیر ایمان به‌خدا و یادآوری مقام شهدای راه حق ، فضیلت و پاداش‌های بی‌حسابی که در انتظار آن‌ها است و افتخارها و مواهب معنوی که در پیروزی بر دشمن در صحنه جهاد وجود دارد ، بهترین وسیله‌برای‌تشویق و تحریک روح سلحشوری و استقامت و</w:t>
      </w:r>
    </w:p>
    <w:p>
      <w:pPr>
        <w:pStyle w:val="BookText"/>
        <w:rPr/>
      </w:pPr>
      <w:r>
        <w:rPr>
          <w:rFonts w:ascii="IRNazanin" w:hAnsi="IRNazanin" w:eastAsia="IRNazanin"/>
          <w:color w:val="111111"/>
          <w:sz w:val="28"/>
          <w:sz w:val="28"/>
          <w:szCs w:val="28"/>
          <w:rtl w:val="true"/>
          <w:lang w:bidi="fa-IR"/>
        </w:rPr>
        <w:t xml:space="preserve">پایمردی در سربازان می‌باشد ، در جنگ‌های اسلامی گاهی تلاوت چند آیه از قرآن مجید آن‌چنان سربازان مجاهد را آماده می‌ساخت که سر از پا نمی‌شناختند و یک پارچه عشق و شور و هیجان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این جمله از آیه اهمیت تبلیغ و تقویت هرچه بیشتر روحیه سربازان را به عنوان یک دستور اسلامی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آن دستور دومی می‌دهد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شما بیست نفر سرباز بااستقامت باشد بر دویست نفر غلبه خواهند کرد و اگر از شما صدنفر باشد بر هزار نفر از کافران غلبه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یَکُنْ مِنْکُمْ عِشْرُونَ صبِرُونَ یَغْلِبُوآا مِأْئَتَیْنِ وَ اِنْ یَکُنْ مِنْکُمْ مِأْئَةٌ یَغْلِبُوا اَلْفا مِنَ الَّذینَ کَفَرُوا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تعبیر آیه به صورت اخبار از غلبه یک نفر بر ده نفر است ، ولی به قرینه آیه بعد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 خَفَّفَ اللّهُ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خدا این تکلیف را بر شما تخفیف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می‌شود که منظور از آن تعیین وظیفه و برنامه و دستور است نه تنها یک خبر ساده و به این ترتیب مسلمانان نباید منتظر این باشند که از نظر نفرات جنگی با دشمن در یک سطح مساوی قرار گیرند بلکه حتّی اگر عدد آن‌ها یک دهم نفرات دشمن باشد باز وظیفه جهاد بر آن‌ها فرض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به علت این حکم کرده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خاطر آن است که دشمنان بی‌ایمان شما جمعیتی هستند که نمی‌فهمند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بِاَنَّهُمْ قَوْمٌ لا یَفْقَهُونَ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تعلیل در آغاز عجیب و شگفت آور به نظر می‌رسد که چه ارتباطی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ولی در واقع رابطه میان این دو بسیار نزدیک و محکم است چه این‌که مؤمنان ، راه خود را به خوبی می‌شناسند ، هدف آفرینش و وجود خود را درک می‌کنند و از نتایج مثبتی که در این جهان و پاداش‌های فراوانی که در جهان دیگر در انتظار مجاهدان است باخبرند ، آن‌ها می‌دانند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می‌جنگند ؟ 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می‌کنند و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هدف 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می‌نمایند و اگر در این راه قربانی و شهید شوند حسابشان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مسیر روشن و این آگاهی ، به آنان صبر و استقامت و پایمردی می‌بخشد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افراد بی‌ایمان و یا بت‌پرستان ، درست نمی‌دانند برای چه می‌جنگند ؟ و برای چه کسی مبارزه می‌کنند؟ و اگر دراین راه کشته شدند خون آن‌ها را چه کسی جبران خواهد کرد ؟ تنها روی یک عادت</w:t>
      </w:r>
    </w:p>
    <w:p>
      <w:pPr>
        <w:pStyle w:val="BookText"/>
        <w:rPr/>
      </w:pPr>
      <w:r>
        <w:rPr>
          <w:rFonts w:ascii="IRNazanin" w:hAnsi="IRNazanin" w:eastAsia="IRNazanin"/>
          <w:color w:val="111111"/>
          <w:sz w:val="28"/>
          <w:sz w:val="28"/>
          <w:szCs w:val="28"/>
          <w:rtl w:val="true"/>
          <w:lang w:bidi="fa-IR"/>
        </w:rPr>
        <w:t xml:space="preserve">و تقلید کورکورانه و یا تعصّب خشک و بی‌منطق به دنبال این مکتب افتاده‌اند و این تاریکی راه و ناآگاهی از هدف و ندانستن پایان کار و نتیجه‌مبارزه، اعصاب‌آن‌هاراسست‌می‌کندوتوان و استقامتشان‌را می‌گیرد و از آن‌ها موجودی ضعیف می‌سازد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اَلْئنَ خَفَّفَ اللّهُ عَنْکُمْ وَ عَلِمَ اَنَّ فیکُمْ ضَعْفا فَاِنْ یَکُنْ مِنْکُمْ مِأْئَةٌ صابِرَةٌ یَغْلِبُوا مِأَتَیْنِ وَ اِنْ یَکُنْ مِنْکُمْ اَلْفٌ یَغْلِبُوآا اَلْفَیْنِ بِأِذْنِ‌اللّهِ وَ اللّهُ مَعَ الصّبِرینَ</w:t>
      </w:r>
    </w:p>
    <w:p>
      <w:pPr>
        <w:pStyle w:val="BookText"/>
        <w:rPr/>
      </w:pPr>
      <w:r>
        <w:rPr>
          <w:rFonts w:ascii="IRNazanin" w:hAnsi="IRNazanin" w:eastAsia="IRNazanin"/>
          <w:color w:val="111111"/>
          <w:sz w:val="28"/>
          <w:sz w:val="28"/>
          <w:szCs w:val="28"/>
          <w:rtl w:val="true"/>
          <w:lang w:bidi="fa-IR"/>
        </w:rPr>
        <w:t xml:space="preserve">هم اکنون خداوند به شما تخفیف داد و دانست که در شما ضعفی وجود دارد بنابراین هرگاه یک‌صدنفر بااستقامت از شماباشند بر دویست نفر پیروزمی‌شوند واگر یک‌هزار نفر باشند بر دو هزار نفر به فرمان خدا غلبه خواهند کرد و خدا با صابران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مشاهده کردیم آیه نخست ، به مسلمانان دستور می‌دهد که حتّی اگر لشکر دشمن ده برابر آن‌ها باشد از مقابله با آن‌ها سرباز نزنند، در حالی که در آیه‌دوم نسبت‌را به دو برابر تنزل داده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ازاین دو حکم مورد معینی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مسلمانان گرفتار ضعف و سستی شوند و در میان آن‌ها افراد تازه کار و ناآزموده و</w:t>
      </w:r>
      <w:bookmarkStart w:id="42" w:name="pg16729_176456"/>
    </w:p>
    <w:p>
      <w:pPr>
        <w:pStyle w:val="BookText"/>
        <w:rPr/>
      </w:pPr>
      <w:bookmarkEnd w:id="42"/>
      <w:r>
        <w:rPr>
          <w:rFonts w:ascii="IRNazanin" w:hAnsi="IRNazanin" w:eastAsia="IRNazanin"/>
          <w:color w:val="111111"/>
          <w:sz w:val="28"/>
          <w:sz w:val="28"/>
          <w:szCs w:val="28"/>
          <w:rtl w:val="true"/>
          <w:lang w:bidi="fa-IR"/>
        </w:rPr>
        <w:t xml:space="preserve">ساخته نشده ، بوده باشند مقیاس سنجش همان نسبت دو برابر است ، ولی به هنگامی که افراد ساخته شده و ورزیده و قویّ الایمان همانند بسیاری از رزمندگان بدر بوده باشند این نسبت تا ده برابر ترقّی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دو حکم مذکور در دو آیه ، مربوط به دو گروه مختلف و در شرایط متفاوت است و به این ترتیب نسخی در این‌جا وجود ندارد و اگر می‌بینیم در بعضی از روایات تعبیر به نسخ شده است باید توجّه داشته باشیم نسخ در لسان روایات مفهوم وسیعی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شامل می‌شود </w:t>
      </w:r>
      <w:r>
        <w:rPr>
          <w:rFonts w:eastAsia="IRNazanin" w:cs="IRNazanin"/>
          <w:color w:val="111111"/>
          <w:sz w:val="28"/>
          <w:szCs w:val="28"/>
          <w:rtl w:val="true"/>
          <w:lang w:bidi="fa-IR"/>
        </w:rPr>
        <w:t>.</w:t>
      </w:r>
    </w:p>
    <w:p>
      <w:pPr>
        <w:pStyle w:val="Heading3"/>
        <w:numPr>
          <w:ilvl w:val="2"/>
          <w:numId w:val="1"/>
        </w:numPr>
        <w:rPr/>
      </w:pPr>
      <w:bookmarkStart w:id="43" w:name="__RefHeading___Toc4517467_73709187"/>
      <w:bookmarkStart w:id="44" w:name="_Toc15"/>
      <w:bookmarkEnd w:id="43"/>
      <w:r>
        <w:rPr>
          <w:rtl w:val="true"/>
        </w:rPr>
        <w:t>افسانه موازنه قوا</w:t>
      </w:r>
      <w:bookmarkEnd w:id="44"/>
    </w:p>
    <w:p>
      <w:pPr>
        <w:pStyle w:val="BookText"/>
        <w:rPr/>
      </w:pPr>
      <w:r>
        <w:rPr>
          <w:rFonts w:ascii="IRNazanin" w:hAnsi="IRNazanin" w:eastAsia="IRNazanin"/>
          <w:color w:val="111111"/>
          <w:sz w:val="28"/>
          <w:sz w:val="28"/>
          <w:szCs w:val="28"/>
          <w:rtl w:val="true"/>
          <w:lang w:bidi="fa-IR"/>
        </w:rPr>
        <w:t>دو آیه فوق این حکم مسلّم را دربردارد که مسلمانان هرگز نباید در انتظار موازنه ظاهری قوا با دشمن بنشینند بلکه گاهی با دو برابر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خود و گاهی حتّی با ده برابر باید به مقابله برخیزند و به عذر کمبود نفرات از برابر دشمن فرار نکنند و جالب این‌که در بیشتر میدان‌های جنگی اسلام تعادل قوا به سود دشمن به هم خورده بود و مسلمین غالبا در اقلیت بوده‌اند، نه تنها در جنگ‌هایی که در زمان پیامبر صلی‌الله‌علیه‌و‌آله اتفاق افتاد ، مانند بدر و احد و احزاب و یا جنگ‌هایی مثل مُوته که تعداد مسلمانان سه هزار نفر و حدّاقلّ عددی که از نفرات</w:t>
      </w:r>
    </w:p>
    <w:p>
      <w:pPr>
        <w:pStyle w:val="BookText"/>
        <w:rPr/>
      </w:pPr>
      <w:r>
        <w:rPr>
          <w:rFonts w:ascii="IRNazanin" w:hAnsi="IRNazanin" w:eastAsia="IRNazanin"/>
          <w:color w:val="111111"/>
          <w:sz w:val="28"/>
          <w:sz w:val="28"/>
          <w:szCs w:val="28"/>
          <w:rtl w:val="true"/>
          <w:lang w:bidi="fa-IR"/>
        </w:rPr>
        <w:t xml:space="preserve">دشمن نوشته‌اند یکصد و پنجاه هزار نفر بود ، بلکه در جنگ‌هایی که بعد از پیامبر صلی‌الله‌علیه‌و‌آله رخ داد این تفاوت به نحو حیرت‌انگیزی وجود داشت ، مثلاً تعداد نفرات ارتش آزادی بخش اسلام را در جنگ با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نفر ، در حالی که تعداد سپاهیان خسرو پرویز را پانصدهزار نفر نوشته‌اند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برخورد بزرگ ارتش اسلام با سپاهیان روم بود مورخان نقل کرده‌اند لشکری را که هِرْقِل گردآوری کرد حدود دویست هزار نفر بود ، ولی ارتش اسلام از بیست و چهار هزار نفر تجاوز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عجیب‌تر این‌که نوشته‌اند تعداد نفراتی که از دشمن در این میدان به خاک افتادند بالغ بر هفتاد هزار نفر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موازنه و برتری قوا به ظاهر یکی از عوامل پیروزی است ، ولی چه چیز سبب می‌شد که این تفاوت بزرگ و چشمگیر به سود مسلمان‌ها جبران گردد ؟</w:t>
      </w:r>
    </w:p>
    <w:p>
      <w:pPr>
        <w:pStyle w:val="BookText"/>
        <w:rPr/>
      </w:pPr>
      <w:r>
        <w:rPr>
          <w:rFonts w:ascii="IRNazanin" w:hAnsi="IRNazanin" w:eastAsia="IRNazanin"/>
          <w:color w:val="111111"/>
          <w:sz w:val="28"/>
          <w:sz w:val="28"/>
          <w:szCs w:val="28"/>
          <w:rtl w:val="true"/>
          <w:lang w:bidi="fa-IR"/>
        </w:rPr>
        <w:t xml:space="preserve">پاسخ این سؤال مهم را قرآن با سه تعبیر در دو آیه فوق بیان کرده است در یک‌جا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عِشْرُونَ صبِرُونَ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نفر با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مِأْئَةٌ صابِرَةٌ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نفر بااستقامت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روح استقامت و پایداری که ثمره درخت ایمان است</w:t>
      </w:r>
    </w:p>
    <w:p>
      <w:pPr>
        <w:pStyle w:val="BookText"/>
        <w:rPr/>
      </w:pPr>
      <w:r>
        <w:rPr>
          <w:rFonts w:ascii="IRNazanin" w:hAnsi="IRNazanin" w:eastAsia="IRNazanin"/>
          <w:color w:val="111111"/>
          <w:sz w:val="28"/>
          <w:sz w:val="28"/>
          <w:szCs w:val="28"/>
          <w:rtl w:val="true"/>
          <w:lang w:bidi="fa-IR"/>
        </w:rPr>
        <w:t xml:space="preserve">سبب می‌شد که هر یک نفر در برابر ده نفر استقامت کنند و بر آن‌ها پیروز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و اعتقاد به هدف، تعیین کننده است</w:t>
      </w:r>
    </w:p>
    <w:p>
      <w:pPr>
        <w:pStyle w:val="BookText"/>
        <w:rPr/>
      </w:pPr>
      <w:r>
        <w:rPr>
          <w:rFonts w:ascii="IRNazanin" w:hAnsi="IRNazanin" w:eastAsia="IRNazanin"/>
          <w:color w:val="111111"/>
          <w:sz w:val="28"/>
          <w:sz w:val="28"/>
          <w:szCs w:val="28"/>
          <w:rtl w:val="true"/>
          <w:lang w:bidi="fa-IR"/>
        </w:rPr>
        <w:t xml:space="preserve">و در جای دیگر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بِاَنَّهُمْ قَوْمٌ لا یَفْقَهُونَ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آگاهی آن‌ها از هدفشان و آگاهی شما نسبت به هدف مقدستان ، کمبود نفرات را جبران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 یعنی امدادهای الهی و کمک‌های غیبی و معنوی و لطف و رحمت پروردگار شامل حال چنین مجاهدان باایمان و پراستقامت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نیز مسلمانان‌در برابر دشمنان نیرومندی قرار دارند ، اما عجب این است که در بسیاری از میدان‌های جنگ نفرات مسلمین بسیاراز دشمن برتری‌دارند، ولی بازهم‌اثری‌از پیروزی نیست و درست در جهت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برمی‌دارند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به خاطر آن است که آگاهی کافی متأسفانه در مسلمانان امروز نیست ، روح استقامت را به‌خاطر تسلیم شدن در برابر عوامل فساد و زرق و برق مادی از دست داده‌اند ، حمایت‌های الهی نیز به خاطر آلودگی به گناه از آن‌ها سلب شده است در نتیجه به چنین سرنوشتی گرفتار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اَنفال</w:t>
      </w:r>
      <w:bookmarkStart w:id="45" w:name="pg16729_176459"/>
    </w:p>
    <w:p>
      <w:pPr>
        <w:pStyle w:val="Heading2"/>
        <w:numPr>
          <w:ilvl w:val="1"/>
          <w:numId w:val="1"/>
        </w:numPr>
        <w:rPr/>
      </w:pPr>
      <w:bookmarkStart w:id="46" w:name="__RefHeading___Toc4517469_73709187"/>
      <w:bookmarkStart w:id="47" w:name="_Toc16"/>
      <w:bookmarkEnd w:id="45"/>
      <w:bookmarkEnd w:id="46"/>
      <w:r>
        <w:rPr>
          <w:rtl w:val="true"/>
        </w:rPr>
        <w:t>سوره تَوْبَه</w:t>
      </w:r>
      <w:bookmarkEnd w:id="47"/>
    </w:p>
    <w:p>
      <w:pPr>
        <w:pStyle w:val="Heading3"/>
        <w:numPr>
          <w:ilvl w:val="2"/>
          <w:numId w:val="1"/>
        </w:numPr>
        <w:rPr/>
      </w:pPr>
      <w:bookmarkStart w:id="48" w:name="__RefHeading___Toc4517471_73709187"/>
      <w:bookmarkStart w:id="49" w:name="_Toc17"/>
      <w:bookmarkEnd w:id="48"/>
      <w:r>
        <w:rPr>
          <w:rtl w:val="true"/>
        </w:rPr>
        <w:t>سوره تَوْبَه</w:t>
      </w:r>
      <w:bookmarkEnd w:id="4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حَسِبْتُمْ اَنْ تُتْرَکُوا وَ لَمّا یَعْلَمِ اللّهُ الَّذینَ جهَدُوا مِنْکُمْ وَ لَمْ یَتَّخِذُوا مِنْ دُونِ اللّهِ وَ لا رَسُولِه وَ لاَ الْمُؤْمِنینَ وَلیجَةً وَ اللّهُ خَبیرٌ بِما تَعْمَلُونَ</w:t>
      </w:r>
    </w:p>
    <w:p>
      <w:pPr>
        <w:pStyle w:val="BookText"/>
        <w:rPr/>
      </w:pPr>
      <w:r>
        <w:rPr>
          <w:rFonts w:ascii="IRNazanin" w:hAnsi="IRNazanin" w:eastAsia="IRNazanin"/>
          <w:color w:val="111111"/>
          <w:sz w:val="28"/>
          <w:sz w:val="28"/>
          <w:szCs w:val="28"/>
          <w:rtl w:val="true"/>
          <w:lang w:bidi="fa-IR"/>
        </w:rPr>
        <w:t xml:space="preserve">آیا گمان کردید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می‌شوید در حالی که هنوز آن‌هاکه ازشماجهادکردند و غیر از خدا و رسولش را محرم اسرار خویش انتخاب ننمودند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آزمون‌شوید و صفوف از هم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آن‌چه عمل می‌کنید آگاه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دخول است و به کسی گفته می‌شود که محرم اسرار و گرداننده کارهای انسان می‌باشد و معنی آن تقریبا با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جمله فوق دو مطلب را به مسلمانان گوشزد می‌کند و آن این‌که تنها با اظهار ایمان کارها سامان نمی‌یابد و شخصیت اشخاص روشن نمی‌شود ، بلکه با دو وسیله آزمایش ، مردم آزمون می‌شوند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جهاد در راه خدا و برای محو آثار شرک و بت‌پرستی و دوم ترک هر گونه رابطه و همکاری با منافقان و دشمنان ، که اولی دشمنان خارجی را بیرون می‌راند و دومی دشمنان داخلی‌را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یَعْلَمِ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خدا هنوز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نظیر آن در سایر آیات قرآن نیز دیده می‌شود ، در واقع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تحقق‌نیافته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گونه تعبیر معمولاً در مورد تأکید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خداوند طبق دلایل‌عقلی و صریح‌آیات فراوانی از قرآن از همه چیز آگاه بوده 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حقیقت شبیه نخستین آیه سوره عنکبوت است ،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اَحَسِبَ النّاسُ اَنْ یُتْرَکُوا اَنْ یَقُولُوا امَنّا وَ 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گمان می‌کنند که آن‌ها را به حال خود رها می‌سازند و آزمایش نمی‌شوند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پایان آیه به عنوان اخطار و تأکید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آن‌چه انجام می‌دهید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خَبیرٌ بِما تَعْمَلُونَ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مبادا کسانی چنین تصور کنند ، که خدا از ارتباط‌های مخفیانه آن‌ها با منافقین و دشمنان بی‌خبر است بلکه به خوبی همه را می‌داند و بر طبق آن با بندگان خود رفتار خواهد کرد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طرز بیان آیه چنین برمی‌آید که در میان مسلمانان آن روز افرادی تازه به محیط اسلام گام گذارده بودند و آمادگی روحی برای جهاد</w:t>
      </w:r>
    </w:p>
    <w:p>
      <w:pPr>
        <w:pStyle w:val="BookText"/>
        <w:rPr/>
      </w:pPr>
      <w:r>
        <w:rPr>
          <w:rFonts w:ascii="IRNazanin" w:hAnsi="IRNazanin" w:eastAsia="IRNazanin"/>
          <w:color w:val="111111"/>
          <w:sz w:val="28"/>
          <w:sz w:val="28"/>
          <w:szCs w:val="28"/>
          <w:rtl w:val="true"/>
          <w:lang w:bidi="fa-IR"/>
        </w:rPr>
        <w:t xml:space="preserve">نداشتند ، این سخن درباره آن‌ها است ، وگرنه مجاهدان راستین وضع خود را بارها در میدان‌های جهاد تا آن روز روشن ساخته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یَعْمُرُ مَسجِدَ اللّهِ مَنْ ءَامَنَ بِاللّهِ وَ الْیَوْمِ الاْخِرِ وَ اَقامَ الصَّلوةَ وَ ءَاتَی الزَّکوةَ وَ لَمْ یَخْشَ اِلاَّ اللّهَ فَعَسی آ اوُلآئِکَ اَنْ یَکُونُوا مِنَ الْمُهْتَدینَ</w:t>
      </w:r>
    </w:p>
    <w:p>
      <w:pPr>
        <w:pStyle w:val="BookText"/>
        <w:rPr/>
      </w:pPr>
      <w:r>
        <w:rPr>
          <w:rFonts w:ascii="IRNazanin" w:hAnsi="IRNazanin" w:eastAsia="IRNazanin"/>
          <w:color w:val="111111"/>
          <w:sz w:val="28"/>
          <w:sz w:val="28"/>
          <w:szCs w:val="28"/>
          <w:rtl w:val="true"/>
          <w:lang w:bidi="fa-IR"/>
        </w:rPr>
        <w:t xml:space="preserve">مساجدالهی را تنها کسی آباد می‌کند که ایمان به خدا و روز قیامت‌آورده و نمازرا برپا دارد و زکات را بپردازد و از چیزی جز خدا نترسد ، ممکن است چنین گروهی هدایت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شرایط آباد کنندگان مساجد و کانون‌های پرستش و عبادت‌را ذکرمی‌کند و برای‌آن‌ها پنج شرط مهم بیان می‌دارد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کسانی مساجد خدا را آباد می‌سازندکه ایمان به‌خدا و روز رستاخیز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یَعْمُرُ مَسجِدَ اللّهِ مَنْ ءَامَنَ بِاللّهِ وَ الْیَوْمِ الاْخِرِ</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اشاره به شرط اول و دوم است ، که جنبه اعتقادی و زیربنایی دارد و تا آن نباشد هیچ عمل پاک و شایسته و خالصی از انسان سرنمی‌زند ، بلکه اگر ظاهرا هم شایسته باشد ، در باطن آلوده به انواع غرض‌های ناپاک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شرط‌های سوم و چهارم اشاره کرده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نماز را برپا دارد و زکات را بدهد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اَقامَ الصَّلوةَ وَ ءَاتَی الزَّکوةَ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ایمانش به خدا و روز رستاخیز تنها در مرحله ادعا نباشد ، بلکه با اعمال پاکش آن را تأیید کند ، هم پیوندش با خدا محکم باشد و نماز را به درستی انجام دهد و هم پیوندش با خلق خدا و زکوة را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به آخرین شرط اشاره کرده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 از خدا نترسد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یَخْشَ اِلاَّ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قلبش مملو از عشق به خدا است و تنها احساس مسؤولیت در برابر فرمان او می‌کند ، بندگان ضعیف را کوچک‌تر از آن می‌شمرد که بتوانند در سرنوشت او و جامعه او و آینده او و پیروزی و پیشرفت او و بالاخره در آبادی کانون عبادت او ، تأثیری داشته باشند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گروه که دارای چنین صفاتی هستند ممکن است هدایت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هدف خود برسند و در عمران و آبادی مساجد خدا بکوشند و از نتایج بزرگ آن بهره‌مند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فَعَسیآ اوُلآئِکَ اَنْ یَکُونُوا مِنَ الْمُهْتَدینَ </w:t>
      </w:r>
      <w:r>
        <w:rPr>
          <w:rFonts w:eastAsia="IRNazanin" w:cs="IRNazanin"/>
          <w:color w:val="111111"/>
          <w:sz w:val="28"/>
          <w:szCs w:val="28"/>
          <w:rtl w:val="true"/>
          <w:lang w:bidi="fa-IR"/>
        </w:rPr>
        <w:t>) .</w:t>
      </w:r>
      <w:bookmarkStart w:id="50" w:name="pg16729_176463"/>
    </w:p>
    <w:p>
      <w:pPr>
        <w:pStyle w:val="Heading3"/>
        <w:numPr>
          <w:ilvl w:val="2"/>
          <w:numId w:val="1"/>
        </w:numPr>
        <w:rPr/>
      </w:pPr>
      <w:bookmarkStart w:id="51" w:name="__RefHeading___Toc4517473_73709187"/>
      <w:bookmarkStart w:id="52" w:name="_Toc18"/>
      <w:bookmarkEnd w:id="50"/>
      <w:bookmarkEnd w:id="51"/>
      <w:r>
        <w:rPr>
          <w:rtl w:val="true"/>
        </w:rPr>
        <w:t xml:space="preserve">منظوراز </w:t>
      </w:r>
      <w:r>
        <w:rPr>
          <w:rtl w:val="true"/>
        </w:rPr>
        <w:t>«</w:t>
      </w:r>
      <w:r>
        <w:rPr>
          <w:rtl w:val="true"/>
        </w:rPr>
        <w:t>عمران مساجد</w:t>
      </w:r>
      <w:r>
        <w:rPr>
          <w:rtl w:val="true"/>
        </w:rPr>
        <w:t xml:space="preserve">» </w:t>
      </w:r>
      <w:r>
        <w:rPr>
          <w:rtl w:val="true"/>
        </w:rPr>
        <w:t>چیست ؟</w:t>
      </w:r>
      <w:bookmarkEnd w:id="52"/>
    </w:p>
    <w:p>
      <w:pPr>
        <w:pStyle w:val="BookText"/>
        <w:rPr/>
      </w:pPr>
      <w:r>
        <w:rPr>
          <w:rFonts w:ascii="IRNazanin" w:hAnsi="IRNazanin" w:eastAsia="IRNazanin"/>
          <w:color w:val="111111"/>
          <w:sz w:val="28"/>
          <w:sz w:val="28"/>
          <w:szCs w:val="28"/>
          <w:rtl w:val="true"/>
          <w:lang w:bidi="fa-IR"/>
        </w:rPr>
        <w:t>آیا آباد ساختن مساجد به معنی آبادی ساختمان و تأسیسات آن</w:t>
      </w:r>
    </w:p>
    <w:p>
      <w:pPr>
        <w:pStyle w:val="BookText"/>
        <w:rPr/>
      </w:pPr>
      <w:r>
        <w:rPr>
          <w:rFonts w:ascii="IRNazanin" w:hAnsi="IRNazanin" w:eastAsia="IRNazanin"/>
          <w:color w:val="111111"/>
          <w:sz w:val="28"/>
          <w:sz w:val="28"/>
          <w:szCs w:val="28"/>
          <w:rtl w:val="true"/>
          <w:lang w:bidi="fa-IR"/>
        </w:rPr>
        <w:t xml:space="preserve">است ، یا به معنی اجتماع و شرکت در آن ؟ بعضی از مفسران تنها یکی از این دو قسمت را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انتخاب کرده‌اند در حالی که مفهوم این کلمه یک مفهوم وسیع است و همه این امور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و بت‌پرستان نه حق شرکت در مساجد دارند و نه تعمیر و بنای ساختمان آن‌ها و همه این امور باید به دست مسلمانان انجام پذیرد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آیات استفاده می‌شود که مسلمانان نباید هدایا و کمک‌های مشرکان بلکه تمام فرق غیراسلامی را برای ساختمان مساجد خود بپذیرند ، زیرا آیه اول گرچه تنها سخن از مشرکان می‌گوید ، ولی آیه دوم که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 عمران مساجد را مخصوص مسلمانان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می‌شود که متولیان و پاسداران مساجد نیز باید از میان پاک‌ترین افراد انتخاب شوند ، نه این‌که افراد ناپاک و آلوده به خاطر مال و ثروتشان و یا به خاطر مقام یا نفوذ اجتماعیشان ، آن‌چنان که در بسیاری از نقاط متأسفانه رایج شده ، بر این مراکز عبادت و اجتماعات اسلامی گمارده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تمام دست‌های ناپاک را از تمام این مراکز مقدس باید کوتاه ساخت و از آن روز که گروهی از زمامداران جبار و یا ثروتمندان آلوده و گنهکار دست به ساختمان مساجد و مراکز اسلامی زدند ، روح و معنویت و برنامه‌های سازنده آن‌ها مسخ شده و همین است که می‌بینیم بسیاری از این‌گونه مساجد شکل مسجد ضرار را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خالص تنها از ایمان سرچشمه می‌گیرد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بعضی چنین فکر کنند که چه مانعی دارد ، از سرمایه‌های غیر مسلمانان برای عمران و آبادی این مراکز استفاده کنیم؟ اما آن‌ها که چنین می‌گویند توجه به این نکته اساسی ندارند که اسلام همه جا عمل صالح را میوه درخت ایمان می‌شمرد ، عمل همیشه پرتوی از نیات و عقاید آدمی است و همیشه شکل و رنگ آن را به خود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نیت‌های ناپاک ممکن نیست عمل پاکی به وجود آورد و محصول مفیدی از خود نشان دهد، چه این‌که عمل بازتاب نیّت است</w:t>
      </w:r>
      <w:r>
        <w:rPr>
          <w:rFonts w:eastAsia="IRNazanin" w:cs="IRNazanin"/>
          <w:color w:val="111111"/>
          <w:sz w:val="28"/>
          <w:szCs w:val="28"/>
          <w:rtl w:val="true"/>
          <w:lang w:bidi="fa-IR"/>
        </w:rPr>
        <w:t>.</w:t>
      </w:r>
      <w:bookmarkStart w:id="53" w:name="pg16729_176465"/>
    </w:p>
    <w:p>
      <w:pPr>
        <w:pStyle w:val="Heading3"/>
        <w:numPr>
          <w:ilvl w:val="2"/>
          <w:numId w:val="1"/>
        </w:numPr>
        <w:rPr/>
      </w:pPr>
      <w:bookmarkStart w:id="54" w:name="__RefHeading___Toc4517475_73709187"/>
      <w:bookmarkStart w:id="55" w:name="_Toc19"/>
      <w:bookmarkEnd w:id="53"/>
      <w:bookmarkEnd w:id="54"/>
      <w:r>
        <w:rPr>
          <w:rtl w:val="true"/>
        </w:rPr>
        <w:t>ویژگی اصحاب مساجد</w:t>
      </w:r>
      <w:bookmarkEnd w:id="55"/>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یَخْشَ اِلاَّ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از خدا نترسند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عمران و آبادی و نگاهداری مساجد جز در سایه شهامت و شجاعت ممکن نیست ، هنگامی این مراکز مقدس اسلامی به صورت کانون‌های انسان‌سازی و کلاس‌های عالی تربیت درمی‌آید ، که بنیانگزاران و پاسدارانی شجاع داشته باشد ، آن‌ها که از هیچ‌کس جز خدا نترسند و تحت تأثیر هیچ مقام و قدرتی قرار نگیرند و برنامه‌ای جز برنامه‌های الهی در آن پیاده نکنند </w:t>
      </w:r>
      <w:r>
        <w:rPr>
          <w:rFonts w:eastAsia="IRNazanin" w:cs="IRNazanin"/>
          <w:color w:val="111111"/>
          <w:sz w:val="28"/>
          <w:szCs w:val="28"/>
          <w:rtl w:val="true"/>
          <w:lang w:bidi="fa-IR"/>
        </w:rPr>
        <w:t>.</w:t>
      </w:r>
    </w:p>
    <w:p>
      <w:pPr>
        <w:pStyle w:val="Heading3"/>
        <w:numPr>
          <w:ilvl w:val="2"/>
          <w:numId w:val="1"/>
        </w:numPr>
        <w:rPr/>
      </w:pPr>
      <w:bookmarkStart w:id="56" w:name="__RefHeading___Toc4517477_73709187"/>
      <w:bookmarkStart w:id="57" w:name="_Toc20"/>
      <w:bookmarkEnd w:id="56"/>
      <w:r>
        <w:rPr>
          <w:rtl w:val="true"/>
        </w:rPr>
        <w:t>آیا تنها مسجدالحرام منظور است؟</w:t>
      </w:r>
      <w:bookmarkEnd w:id="57"/>
    </w:p>
    <w:p>
      <w:pPr>
        <w:pStyle w:val="BookText"/>
        <w:rPr/>
      </w:pPr>
      <w:r>
        <w:rPr>
          <w:rFonts w:ascii="IRNazanin" w:hAnsi="IRNazanin" w:eastAsia="IRNazanin"/>
          <w:color w:val="111111"/>
          <w:sz w:val="28"/>
          <w:sz w:val="28"/>
          <w:szCs w:val="28"/>
          <w:rtl w:val="true"/>
          <w:lang w:bidi="fa-IR"/>
        </w:rPr>
        <w:t xml:space="preserve">بعضی از مفسران آیات فوق را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دانسته‌اند ، در حالی که الفاظ آیه عام است و هیچ‌گونه دلیلی بر این تخصیص نیست ،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مسجد اسلامی است در ردیف اول قرار گرفته و در آن روز که آیات نازل شد ، بیشتر آن مسجد در نظر بود ، ولی این دلیل تخصیص مفهوم آیات نمی‌شود </w:t>
      </w:r>
      <w:r>
        <w:rPr>
          <w:rFonts w:eastAsia="IRNazanin" w:cs="IRNazanin"/>
          <w:color w:val="111111"/>
          <w:sz w:val="28"/>
          <w:szCs w:val="28"/>
          <w:rtl w:val="true"/>
          <w:lang w:bidi="fa-IR"/>
        </w:rPr>
        <w:t>.</w:t>
      </w:r>
      <w:bookmarkStart w:id="58" w:name="pg16729_176466"/>
    </w:p>
    <w:p>
      <w:pPr>
        <w:pStyle w:val="Heading3"/>
        <w:numPr>
          <w:ilvl w:val="2"/>
          <w:numId w:val="1"/>
        </w:numPr>
        <w:rPr/>
      </w:pPr>
      <w:bookmarkStart w:id="59" w:name="__RefHeading___Toc4517479_73709187"/>
      <w:bookmarkStart w:id="60" w:name="_Toc21"/>
      <w:bookmarkEnd w:id="58"/>
      <w:bookmarkEnd w:id="59"/>
      <w:r>
        <w:rPr>
          <w:rtl w:val="true"/>
        </w:rPr>
        <w:t>اهمیت احداث مسجد</w:t>
      </w:r>
      <w:bookmarkEnd w:id="60"/>
    </w:p>
    <w:p>
      <w:pPr>
        <w:pStyle w:val="BookText"/>
        <w:rPr/>
      </w:pPr>
      <w:r>
        <w:rPr>
          <w:rFonts w:ascii="IRNazanin" w:hAnsi="IRNazanin" w:eastAsia="IRNazanin"/>
          <w:color w:val="111111"/>
          <w:sz w:val="28"/>
          <w:sz w:val="28"/>
          <w:szCs w:val="28"/>
          <w:rtl w:val="true"/>
          <w:lang w:bidi="fa-IR"/>
        </w:rPr>
        <w:t>درباره اهمیت بنای مسجد احادیث فراوانی از طرق اهل بیت و اهل سنت رسیده است که اهمیت فوق العاده این کار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صلی‌الله‌علیه‌و‌آله چنین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بَنی مَسْجِدا وَ لَوْ کَمَفْحَصِ قَطاةٍ بَنَی اللّهُ لَهُ بَیْتا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مسجدی بنا کند هرچند به اندازه لانه مرغی بوده باشد ، خداوند خانه‌ای در بهشت برای او بنا خواهد ساخت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در حدیث دیگری از پیامبر صلی‌الله‌علیه‌و‌آله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اَسْرَجَ فی مَسْجِدٍ سِراجا لَمْ تَزَلِ الْمَلائکِةُ وَ حَمَلَةُ الْعَرْشِ یَسْتَغْفِرُونَ لَهُ مادامَ فی ذلِکَ الْمَسْجِدِ 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چراغی در مسجدی برافروزد فرشتگان و حاملان عرش الهی مادام که نور آن چراغ در مسجد می‌تابد برای او استغفار می‌کنند </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امروز آن‌چه بیشتر اهمیّت دارد ، عمران و آبادی معنوی</w:t>
      </w:r>
    </w:p>
    <w:p>
      <w:pPr>
        <w:pStyle w:val="BookText"/>
        <w:rPr/>
      </w:pPr>
      <w:r>
        <w:rPr>
          <w:rFonts w:ascii="IRNazanin" w:hAnsi="IRNazanin" w:eastAsia="IRNazanin"/>
          <w:color w:val="111111"/>
          <w:sz w:val="28"/>
          <w:sz w:val="28"/>
          <w:szCs w:val="28"/>
          <w:rtl w:val="true"/>
          <w:lang w:bidi="fa-IR"/>
        </w:rPr>
        <w:t>مساجد است و به تعبیر دیگر بیش از آن‌چه به ساختن مسجد اهمیّت می‌دهیم باید به ساختن افرادی که اهل مسجد و پاسداران مسجد و حافظان آنند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کانونی باشد برای هر گونه حرکت و جنبش و سازنده اسلامی در زمینه آگاهی و بیداری مردم و پاکسازی محیط و آماده ساختن مسلمانان برای دفاع ازمیراث‌های‌اسلام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باید توجه داشت ، مسجد مرکزی برای جوانان و نوجوانان باایمان گردد ، نه این‌که تنها مرکز بازنشستگان و از کارافتادگان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باید کانونی برای فعّال‌ترین قشرهای‌اجتماع باشد، نه مرکز افراد بیکاره و بی‌حال و خواب آلودها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یاَیُّهَا الَّذینَ ءَامَنُوا لا تَتَّخِذُوآا ءابآءَکُمْ وَ اِخْوانَکُمْ اَوْلِیآءَ اِنِ اسْتَحَبُّوا الْکُفْرَ عَلَی الاْیمنِ وَ مَنْ یَتَوَلَّهُمْ مِنْکُمْ فَاُولآئِکَ هُمُ‌الظّلِمُونَ</w:t>
      </w:r>
    </w:p>
    <w:p>
      <w:pPr>
        <w:pStyle w:val="BookText"/>
        <w:rPr/>
      </w:pPr>
      <w:r>
        <w:rPr>
          <w:rFonts w:ascii="IRNazanin" w:hAnsi="IRNazanin" w:eastAsia="IRNazanin"/>
          <w:color w:val="111111"/>
          <w:sz w:val="28"/>
          <w:sz w:val="28"/>
          <w:szCs w:val="28"/>
          <w:rtl w:val="true"/>
          <w:lang w:bidi="fa-IR"/>
        </w:rPr>
        <w:t xml:space="preserve">ای‌کسانی که ایمان آورده‌اید هرگاه پدران و برادران شما کفر را بر ایمان ترجیح‌دهند آن‌ها را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 و یاور و تکیه‌گاه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ندهید و کسانی که آن‌ها را ولیّ خود قرار دهند ستمگرند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ظلمی از این بالاتر که انسان با پیوند دوستی با بیگانگان و</w:t>
      </w:r>
      <w:bookmarkStart w:id="61" w:name="pg16729_176468"/>
    </w:p>
    <w:p>
      <w:pPr>
        <w:pStyle w:val="BookText"/>
        <w:rPr/>
      </w:pPr>
      <w:bookmarkEnd w:id="61"/>
      <w:r>
        <w:rPr>
          <w:rFonts w:ascii="IRNazanin" w:hAnsi="IRNazanin" w:eastAsia="IRNazanin"/>
          <w:color w:val="111111"/>
          <w:sz w:val="28"/>
          <w:sz w:val="28"/>
          <w:szCs w:val="28"/>
          <w:rtl w:val="true"/>
          <w:lang w:bidi="fa-IR"/>
        </w:rPr>
        <w:t xml:space="preserve">دشمنان حق ، هم به خویشتن ستم کند و هم به جامعه‌ای که تعلق به آن دارد و هم به فرستاده خدا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4517481_73709187"/>
      <w:bookmarkStart w:id="63" w:name="_Toc22"/>
      <w:bookmarkEnd w:id="62"/>
      <w:r>
        <w:rPr>
          <w:rtl w:val="true"/>
        </w:rPr>
        <w:t>همه‌چیز فدای هدف و برای خدا</w:t>
      </w:r>
      <w:bookmarkEnd w:id="6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کانَ ءابآؤُکُمْ وَ اَبْنآؤُکُمْ وَ اِخْوانُکُمْ وَ اَزْواجُکُمْ وَ عَشیرَتُکُمْ وَ اَمْولٌ اقْتَرَفْتُمُوها وَ تِجرَةٌ تَخْشَوْنَ کَسادَها وَ مَسکِنُ تَرْضَوْنَهآ اَحَبَّ اِلَیْکُمْ مِنَ‌اللّهِ وَ رَسُولِه وَ جِهادٍ فی سَبیلِه فَتَرَبَّصُوا حَتّی یَأْتِیَ اللّهُ بِأَمْرِه وَ اللّهُ لا یَهْدِی الْقَوْمَ الْفسِقینَ</w:t>
      </w:r>
    </w:p>
    <w:p>
      <w:pPr>
        <w:pStyle w:val="BookText"/>
        <w:rPr/>
      </w:pPr>
      <w:r>
        <w:rPr>
          <w:rFonts w:ascii="IRNazanin" w:hAnsi="IRNazanin" w:eastAsia="IRNazanin"/>
          <w:color w:val="111111"/>
          <w:sz w:val="28"/>
          <w:sz w:val="28"/>
          <w:szCs w:val="28"/>
          <w:rtl w:val="true"/>
          <w:lang w:bidi="fa-IR"/>
        </w:rPr>
        <w:t xml:space="preserve">بگو اگر پدران و فرزندان و برادران و همسران و طایفه شماواموالی‌که‌به‌دست‌آورده‌ایدوتجارتی‌که‌ازکسادشدنش بیم‌دارید و مساکن مورد علاقه شما ، در نظرتان از خداوند و پیامبرش و جهاد در راهش محبوب‌تر است در انتظار این باشید که‌خداوند عذابش را بر شما نازل کند و خداوند جمعیت نافرمانبردار را هدایت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اذَنَ اَمیرُ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الْمُؤْمِنینَ اَنْ لا یَدْخُلَ الْمَسْجِدَالْحَرامَ مُشْرِکٌ بَعْدَ ذلِکَ جَزَعَتْ قُرَیْشٌ جَزَعا شَدیدا وَ قالُوا ذَهَبَتْ تِجارَتُنا وَ ضاعَتْ عِیالُنا وَ</w:t>
      </w:r>
    </w:p>
    <w:p>
      <w:pPr>
        <w:pStyle w:val="BookText"/>
        <w:rPr/>
      </w:pPr>
      <w:r>
        <w:rPr>
          <w:rFonts w:ascii="IRNazanin" w:hAnsi="IRNazanin" w:eastAsia="IRNazanin"/>
          <w:color w:val="111111"/>
          <w:sz w:val="28"/>
          <w:sz w:val="28"/>
          <w:szCs w:val="28"/>
          <w:rtl w:val="true"/>
          <w:lang w:bidi="fa-IR"/>
        </w:rPr>
        <w:t xml:space="preserve">خَرِبَتْ دُورَنا، فَاَنْزَلَ‌اللّهُ فی ذلِکَ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ءاباؤُکُمْ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امیرمؤمنان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بعد از این هیچ مشرکی حق ورود به مسجدالحرام را ندارد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برخاست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ما از میان رفت ، خانواده‌های ما ضایع شد و خانه‌هایمان ویران گشت ، آیات فوق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پاسخ گفت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آخرین وسوسه و بهانه‌ای که ممکن بود برای گروهی از مسلمانان در برابر دستور پیکار با بت‌پرستان پیدا شود و طبق بعضی از تفاسیر پیدا شد ، این بود که آن‌ها فکر می‌کردند که از یک سو درمیان مشرکان و بت‌پرستان ، خویشاوندان و بستگان نزدیک آن‌ها وجود دارند ، گاهی پدر مسلمان شده و پسر در شرک باقی مانده ، گاهی به عکس پسران راه توحید را پیش گرفته‌اند و پدران همچنان در تاریکی شرک باقی مانده‌اند</w:t>
      </w:r>
    </w:p>
    <w:p>
      <w:pPr>
        <w:pStyle w:val="BookText"/>
        <w:rPr/>
      </w:pPr>
      <w:r>
        <w:rPr>
          <w:rFonts w:ascii="IRNazanin" w:hAnsi="IRNazanin" w:eastAsia="IRNazanin"/>
          <w:color w:val="111111"/>
          <w:sz w:val="28"/>
          <w:sz w:val="28"/>
          <w:szCs w:val="28"/>
          <w:rtl w:val="true"/>
          <w:lang w:bidi="fa-IR"/>
        </w:rPr>
        <w:t xml:space="preserve">و همچنین در مورد برادران و همسران و عشیره و قبیله ، اگر بنا شود با همه مشرکان پیکار کنند باید از خویشاوندان و قبیله خود چشم بپوشند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سرمایه‌ها و تجارت آنان تا حد زیادی در دست مشرکان بود ، با آمد و شد آن‌ها به مکه آن را رونق می‌بخشیدند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سوم خانه‌های مرفّه و نسبتا آبادی در مکه داشتند که در</w:t>
      </w:r>
    </w:p>
    <w:p>
      <w:pPr>
        <w:pStyle w:val="BookText"/>
        <w:rPr/>
      </w:pPr>
      <w:r>
        <w:rPr>
          <w:rFonts w:ascii="IRNazanin" w:hAnsi="IRNazanin" w:eastAsia="IRNazanin"/>
          <w:color w:val="111111"/>
          <w:sz w:val="28"/>
          <w:sz w:val="28"/>
          <w:szCs w:val="28"/>
          <w:rtl w:val="true"/>
          <w:lang w:bidi="fa-IR"/>
        </w:rPr>
        <w:t>صورت درگیری با مشرکان ممکن بود به ویرانی بکشد و یا با تعطیل مراسم حج از طرف مشرکان از ارزش و استفاده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ناظر به حال این‌گونه اشخاص است و با بیان قطعی به آن‌ها پاسخ صریح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درآیه بالا خطوط اصلی‌ایمان راستین‌از ایمان‌آلوده به شرک و نفاق ترسیم شده است و حد فاصل میان مؤمنان واقعی و افراد ضعیف‌الایمان مشخص گردیده و با صراحت می‌گوید که اگر سرمایه‌های هشت‌گانه زندگی مادی که چهار قسمت آن مربوط به نزدیک‌ترین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فرزندان و برادران و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قسمت مربوط به گروه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و عشیره و قبیله است و قسمت دیگری مربوط به سرمایه‌ها و اندوخته‌ها و قسمتی مربوط به رونق تجارت و کسب و کار و سرانجام قسمتی به خانه‌های مرفه ارتباط دارد ؛ در نظر انسان پرارزش‌تر و گرانبهاتر از خدا و پیامبر صلی‌الله‌علیه‌و‌آله و جهاد و اطاعت فرمان او است تا آن‌جا که حاضر نیست آن‌ها را فدای دین کند ، معلوم می‌شود ایمان واقعی و کامل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حقیقت و روح ایمان با تمام ارزش‌هایش تجلی می‌کند که در مورد چنین فداکاری و گذشت تردید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آن‌ها که آماده چنین گذشتی نیستند در واقع به خویش و جامعه خویش ستم می‌کنند و حتی از آن‌چه می‌ترسند در آن خواهند افتاد ، زیرا ملّتی که در گذرگاههای تاریخ و لحظات سرنوشت آماده چنین فداکاری‌هایی نباشند دیر یا زود مواجه با شکست می‌شود و همان خویشاوندان و اموال و سرمایه‌هایی که به خاطر دلبستگی به آن از جهاد چشم پوشیده است به خطر می‌افتند و در چنگال دشمن نیست و نابود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درآیات فوق می‌خوانیم مفهومش‌بریدن پیوندهای‌دوستی و محبت‌با خویشاوندان و نادیده گرفتن سرمایه‌های اقتصادی و سوق دادن به ترک عواطف انسانی نیست ، بلکه منظور این است که بر سر دو راهی‌ها نباید عشق زن و فرزند و مال و مقام و خانه و خانواده مانع از اجرای حکم خدا و گرایش به جهاد گردد و انسان را از هدف مقدسش بازدارد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انسان بر سردوراهی‌ها نباشد رعایت هر دو بر او لازم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درباره پدران و مادران بت‌پرست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جاهَداکَ عَلی اَنْ تُشْرِکَ بی ما لَیْسَ لَکَ بِه عِلْمٌ فَلا تُطِعْهُما وَ صاحِبْهُما فِی الدُّنْیا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تو اصرار</w:t>
      </w:r>
      <w:bookmarkStart w:id="64" w:name="pg16729_176472"/>
    </w:p>
    <w:p>
      <w:pPr>
        <w:pStyle w:val="BookText"/>
        <w:rPr/>
      </w:pPr>
      <w:bookmarkEnd w:id="64"/>
      <w:r>
        <w:rPr>
          <w:rFonts w:ascii="IRNazanin" w:hAnsi="IRNazanin" w:eastAsia="IRNazanin"/>
          <w:color w:val="111111"/>
          <w:sz w:val="28"/>
          <w:sz w:val="28"/>
          <w:szCs w:val="28"/>
          <w:rtl w:val="true"/>
          <w:lang w:bidi="fa-IR"/>
        </w:rPr>
        <w:t xml:space="preserve">دارند که چیزی را که شریک خدا نمی‌دانی برای او شریک قرار دهی هرگز از آن‌ها اطاعت مکن ولی در زندگی دنیا با آن‌ها به‌نیکی رفتار کن </w:t>
      </w:r>
      <w:r>
        <w:rPr>
          <w:rFonts w:eastAsia="IRNazanin" w:cs="IRNazanin"/>
          <w:color w:val="111111"/>
          <w:sz w:val="28"/>
          <w:szCs w:val="28"/>
          <w:rtl w:val="true"/>
          <w:lang w:bidi="fa-IR"/>
        </w:rPr>
        <w:t>» .</w:t>
      </w:r>
    </w:p>
    <w:p>
      <w:pPr>
        <w:pStyle w:val="Heading3"/>
        <w:numPr>
          <w:ilvl w:val="2"/>
          <w:numId w:val="1"/>
        </w:numPr>
        <w:rPr/>
      </w:pPr>
      <w:bookmarkStart w:id="65" w:name="__RefHeading___Toc4517483_73709187"/>
      <w:bookmarkStart w:id="66" w:name="_Toc23"/>
      <w:bookmarkEnd w:id="65"/>
      <w:r>
        <w:rPr>
          <w:rtl w:val="true"/>
        </w:rPr>
        <w:t>زندگی ایمان است و جهاد در سایه ایمان</w:t>
      </w:r>
      <w:bookmarkEnd w:id="66"/>
    </w:p>
    <w:p>
      <w:pPr>
        <w:pStyle w:val="BookText"/>
        <w:rPr/>
      </w:pPr>
      <w:r>
        <w:rPr>
          <w:rFonts w:ascii="IRNazanin" w:hAnsi="IRNazanin" w:eastAsia="IRNazanin"/>
          <w:color w:val="111111"/>
          <w:sz w:val="28"/>
          <w:sz w:val="28"/>
          <w:szCs w:val="28"/>
          <w:rtl w:val="true"/>
          <w:lang w:bidi="fa-IR"/>
        </w:rPr>
        <w:t xml:space="preserve">ممکن است کسانی چنین فکر کنند ، آن‌چه در آیه بالا آمده مخصوص مسلمانان نخستین است و متعلّق به تاریخ گذشته ، ولی این اشتباه بزرگی است ، این آیات نه تنها دیروز بلکه امروز و فردای مسلمانان را دربرمی‌گیرد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آن‌ها دارای ایمان محکم و آمادگی برای جهاد و فداکاری و در صورت لزوم هجرت نباشند و منافع مادی خویش را بر رضای خدا مقدّم بشمرند و به خاطر دلبستگی‌های زیاد به زن و فرزند و مال و ثروت و تجمّلات زندگی از فداکاری مضایقه‌کنند، آینده آن‌ها تاریک است ، نه تنها آینده ، امروز هم در خطر خواهند بود و همه میراث‌های گذشته و افتخاراتشان از میان خواهد رفت ، منابع حیاتیشان به دست دیگران خواهد افتاد و زندگی برای آنان مفهومی نخواهد داشت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ایمان است و جهاد در سایه ایمان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به عنوان یک شعار باید به تمام فرزندان و جوانان مسلمان</w:t>
      </w:r>
      <w:bookmarkStart w:id="67" w:name="pg16729_176473"/>
    </w:p>
    <w:p>
      <w:pPr>
        <w:pStyle w:val="BookText"/>
        <w:rPr/>
      </w:pPr>
      <w:bookmarkEnd w:id="67"/>
      <w:r>
        <w:rPr>
          <w:rFonts w:ascii="IRNazanin" w:hAnsi="IRNazanin" w:eastAsia="IRNazanin"/>
          <w:color w:val="111111"/>
          <w:sz w:val="28"/>
          <w:sz w:val="28"/>
          <w:szCs w:val="28"/>
          <w:rtl w:val="true"/>
          <w:lang w:bidi="fa-IR"/>
        </w:rPr>
        <w:t>تعلیم گردد و روح فداکاری و سلحشوری و ایمان در آن‌ها زنده شود و بتوانند میراث‌های خود را پاسداری کنند</w:t>
      </w:r>
      <w:r>
        <w:rPr>
          <w:rFonts w:eastAsia="IRNazanin" w:cs="IRNazanin"/>
          <w:color w:val="111111"/>
          <w:sz w:val="28"/>
          <w:szCs w:val="28"/>
          <w:rtl w:val="true"/>
          <w:lang w:bidi="fa-IR"/>
        </w:rPr>
        <w:t>.</w:t>
      </w:r>
    </w:p>
    <w:p>
      <w:pPr>
        <w:pStyle w:val="Heading3"/>
        <w:numPr>
          <w:ilvl w:val="2"/>
          <w:numId w:val="1"/>
        </w:numPr>
        <w:rPr/>
      </w:pPr>
      <w:bookmarkStart w:id="68" w:name="__RefHeading___Toc4517485_73709187"/>
      <w:bookmarkStart w:id="69" w:name="_Toc24"/>
      <w:bookmarkEnd w:id="68"/>
      <w:r>
        <w:rPr>
          <w:rtl w:val="true"/>
        </w:rPr>
        <w:t>انبوه جمعیت به تنهایی کارساز نیست</w:t>
      </w:r>
      <w:bookmarkEnd w:id="69"/>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نَصَرَکُمُ اللّهُ فی مَواطِنَ کَثیرَةٍ وَ یَوْمَ حُنَیْنٍ اِذْ اَعْجَبَتْکُمْ کَثْرَتُکُمْ فَلَمْ تُغْنِ عَنْکُمْ شَیْئا وَ ضاقَتْ عَلَیْکُمُ الاَْرْضُ بِما رَحُبَتْ ثُمَّ وَلَّیْتُمْ مُدْبِرینَ</w:t>
      </w:r>
    </w:p>
    <w:p>
      <w:pPr>
        <w:pStyle w:val="BookText"/>
        <w:rPr/>
      </w:pPr>
      <w:r>
        <w:rPr>
          <w:rFonts w:ascii="IRNazanin" w:hAnsi="IRNazanin" w:eastAsia="IRNazanin"/>
          <w:color w:val="111111"/>
          <w:sz w:val="28"/>
          <w:sz w:val="28"/>
          <w:szCs w:val="28"/>
          <w:rtl w:val="true"/>
          <w:lang w:bidi="fa-IR"/>
        </w:rPr>
        <w:t xml:space="preserve">خداوند شمارا در میدان‌های زیادی یاری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دشمن پیروز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فزونی جمعیتتان شما را به اعجاب آورده بود ، ولی هیچ‌مشکلی را برای شما حل‌نکرد و زمین با همه وسعتش بر شما تنگ شد 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فرار 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محلّی است که انسان برای اقامت دائمی یا موقت انتخاب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یکی از معانی آن میدان‌های جنگ می‌باشد به تناسب این‌که جنگجویان مدتی کوتاه یا طولانی در آن اقامت می‌کنند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لشکر اسلام را در جنگ حنین دوازده هزار نفر و بعضی ده هزار نفر یا هشت هزار نفر نوشته‌اند ، ولی روایات مشهور و صحیح</w:t>
      </w:r>
    </w:p>
    <w:p>
      <w:pPr>
        <w:pStyle w:val="BookText"/>
        <w:rPr/>
      </w:pPr>
      <w:r>
        <w:rPr>
          <w:rFonts w:ascii="IRNazanin" w:hAnsi="IRNazanin" w:eastAsia="IRNazanin"/>
          <w:color w:val="111111"/>
          <w:sz w:val="28"/>
          <w:sz w:val="28"/>
          <w:szCs w:val="28"/>
          <w:rtl w:val="true"/>
          <w:lang w:bidi="fa-IR"/>
        </w:rPr>
        <w:t xml:space="preserve">دوازده هزار نفر را تأیید می‌کنند ، که در هیچ‌یک از جنگ‌های اسلامی تا آن روز این عدد سابقه نداشت ، آن‌چنان که بعضی از مسلمانان مغرورانه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نُغْلَبَ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با این همه جمعیّت امروز شکست نخواهیم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چنان‌که در شرح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خواهیم گفت ، این انبوه جمعیّت که گروهی از آن‌ها از افراد تازه مسلمان و ساخته نشده بودند ، موجب فرار لشکر و شکست‌ابتدایی شد ، ولی سرانجام لطف خدا آن‌ها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شکست ابتدایی چنان بود که قرآن اضافه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با آن‌همه وسعتش بر شما تنگ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ضاقَتْ عَلَیْکُمُ الاَْرْضُ بِما رَحُبَتْ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پشت به دشمن کرده و فرار نمودید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وَلَّیْتُمْ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اشاره به نصرت خداوند نسبت به مسلمانان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مَواطِنَ کَثیرَة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میدان‌های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تعداد جنگ‌هایی‌که پیغمبر صلی‌الله‌علیه‌و‌آله شخصا درآن مبارزه کرد، یا با مسلمانان بود اما شخصا جنگ نکرد و همچنین میدان‌هایی که سپاه اسلام در مقابل دشمنان قرار گرفت ، ولی پیغمبر صلی‌الله‌علیه‌و‌آله در آن حضور نداشت ، در میان مورخان گفتگو بسیار است ، ولی از بعضی از روایات که از طرق اهل بیت علیهم‌السلام به ما رسیده است استفاده می‌شود که عدد</w:t>
      </w:r>
    </w:p>
    <w:p>
      <w:pPr>
        <w:pStyle w:val="BookText"/>
        <w:rPr/>
      </w:pPr>
      <w:r>
        <w:rPr>
          <w:rFonts w:ascii="IRNazanin" w:hAnsi="IRNazanin" w:eastAsia="IRNazanin"/>
          <w:color w:val="111111"/>
          <w:sz w:val="28"/>
          <w:sz w:val="28"/>
          <w:szCs w:val="28"/>
          <w:rtl w:val="true"/>
          <w:lang w:bidi="fa-IR"/>
        </w:rPr>
        <w:t xml:space="preserve">آن‌ها به هشتاد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یکی از خلفای عباسی نذر کرده بود که اگر از مسمومیت نجات یابد ، مال کثیری به فقرا بدهد ، هنگامی که بهبودی یافت ، فقهایی که اطراف او بودند درباره مبلغ آن اختلاف کردند و هیچ‌کدام مدرک روشنی نداشتند، سرانجام از امام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محمدبن‌علی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وقتی از علت آن سؤال کردند حضرت به آیه فوق اشاره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تعداد میدان‌های نبرد اسلام و کفر را که در آن مسلمانان پیروز شدند برشمردیم ، عدد آن هشتاد بود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اَنْزَلَ اللّهُ سَکینَتَهُ عَلی رَسُولِه وَ عَلَی الْمُؤْمِنینَ وَ اَنْزَلَ جُنُودا لَمْ تَرَوْها وَ عَذَّبَ الَّذینَ کَفَرُوا وَ ذلِکَ جَزآءُ الْکفِرینَ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خودرا بر رسولش و بر مؤمنان نازل کرد و لشکرهایی فرستاد که شما نمی‌دیدید و کافران را مجازات کرد و این است جزای کافران </w:t>
      </w:r>
      <w:r>
        <w:rPr>
          <w:rFonts w:eastAsia="IRNazanin" w:cs="IRNazanin"/>
          <w:color w:val="111111"/>
          <w:sz w:val="28"/>
          <w:szCs w:val="28"/>
          <w:rtl w:val="true"/>
          <w:lang w:bidi="fa-IR"/>
        </w:rPr>
        <w:t>.</w:t>
      </w:r>
      <w:bookmarkStart w:id="70" w:name="pg16729_176476"/>
    </w:p>
    <w:p>
      <w:pPr>
        <w:pStyle w:val="BookText"/>
        <w:rPr/>
      </w:pPr>
      <w:bookmarkEnd w:id="70"/>
      <w:r>
        <w:rPr>
          <w:rFonts w:ascii="IRNazanin" w:hAnsi="IRNazanin" w:eastAsia="IRNazanin"/>
          <w:color w:val="111111"/>
          <w:sz w:val="28"/>
          <w:sz w:val="28"/>
          <w:szCs w:val="28"/>
          <w:rtl w:val="true"/>
          <w:lang w:bidi="fa-IR"/>
        </w:rPr>
        <w:t>نزول این ارتش نامریی الهی برای تحکیم و تقویت روح مسلمانان و ایجاد نیروی ثبات و استقامت در جان و دل آنان بود، نه این‌که‌فرشتگان و نیروهای‌غیبی در جنگ شرکت کرده باشند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در پایان نتیجه نهایی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بیان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افراد بی‌ایمان و بت‌پرست را کیفر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کشته و گروهی اسیر و جمعی پا به فرار گذاردند آن‌چنان که از دسترس ارتش اسلام خارج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عَذَّبَ الَّذینَ کَفَرُوا وَ ذلِکَ جَزآءُ الْکفِرینَ </w:t>
      </w:r>
      <w:r>
        <w:rPr>
          <w:rFonts w:eastAsia="IRNazanin" w:cs="IRNazanin"/>
          <w:color w:val="111111"/>
          <w:sz w:val="28"/>
          <w:szCs w:val="28"/>
          <w:rtl w:val="true"/>
          <w:lang w:bidi="fa-IR"/>
        </w:rPr>
        <w:t>) .</w:t>
      </w:r>
    </w:p>
    <w:p>
      <w:pPr>
        <w:pStyle w:val="Heading3"/>
        <w:numPr>
          <w:ilvl w:val="2"/>
          <w:numId w:val="1"/>
        </w:numPr>
        <w:rPr/>
      </w:pPr>
      <w:bookmarkStart w:id="71" w:name="__RefHeading___Toc4517487_73709187"/>
      <w:bookmarkStart w:id="72" w:name="_Toc25"/>
      <w:bookmarkEnd w:id="71"/>
      <w:r>
        <w:rPr>
          <w:rtl w:val="true"/>
        </w:rPr>
        <w:t>ایمان و آرامش</w:t>
      </w:r>
      <w:bookmarkEnd w:id="7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یک نوع حالت آرامش و اطمینان است ، که هر گونه شک و دودلی و ترس و وحشت را از انسان دور می‌سازد و او را در برابر حوادث سخت و و پیچیده ثابت قدم می‌گرداند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رابطه نزدیکی دارد ، یعنی زاییده ایمان است ، افراد باایمان هنگامی که به یاد قدرت بی‌پایان خداوند می‌افتند و لطف و مرحمت او را در نظر می‌آورند ، موجی از امید در دلشان پیدا می‌شود و این‌که می‌بینیم در بعضی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ایمان تفسیر شده </w:t>
      </w:r>
      <w:r>
        <w:rPr>
          <w:rStyle w:val="FootnoteAnchor"/>
          <w:rtl w:val="true"/>
        </w:rPr>
        <w:footnoteReference w:id="14"/>
      </w:r>
      <w:r>
        <w:rPr>
          <w:rFonts w:ascii="IRNazanin" w:hAnsi="IRNazanin" w:eastAsia="IRNazanin"/>
          <w:color w:val="111111"/>
          <w:sz w:val="28"/>
          <w:sz w:val="28"/>
          <w:szCs w:val="28"/>
          <w:rtl w:val="true"/>
          <w:lang w:bidi="fa-IR"/>
        </w:rPr>
        <w:t xml:space="preserve">و در بعضی دیگر به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و صورت انسان</w:t>
      </w:r>
      <w:r>
        <w:rPr>
          <w:rStyle w:val="FootnoteAnchor"/>
          <w:rtl w:val="true"/>
        </w:rPr>
        <w:footnoteReference w:id="15"/>
      </w:r>
      <w:r>
        <w:rPr>
          <w:rFonts w:ascii="IRNazanin" w:hAnsi="IRNazanin" w:eastAsia="IRNazanin"/>
          <w:color w:val="111111"/>
          <w:sz w:val="28"/>
          <w:sz w:val="28"/>
          <w:szCs w:val="28"/>
          <w:rtl w:val="true"/>
          <w:lang w:bidi="fa-IR"/>
        </w:rPr>
        <w:t xml:space="preserve">همه بازگشت به همین معنی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مجید سوره فتح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اَنْزَلَ السَّکینَةَ فی قُلُوبِ الْمُؤْمِنینَ لِیَزْدادُوا ایمانا مَعَ ایمانِهِمْ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کسی است که سکینه را در دل‌های مؤمنان فرو فرستاد ، تا ایمانی بر ایمان آن‌ها افزوده شود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هر حال این حالت فوق العاده روانی ، موهبتی است الهی و آسمانی که در پرتو آن ، انسان مشکل‌ترین حوادث را در خود هضم می‌کند و یک دنیا آرامش و ثبات قدم در درون خویش احساس می‌نماید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قرآن در آیات مورد بحث نمی‌گوید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اَنْزَلَ اللّهُ سَکینَتَهُ عَلی رَسُولِه و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تمام جمله‌های پیش از آن به صورت خطاب و با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منافقان و آن‌ها که طالبان دنیا در میدان‌جهاد بودند سهمی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نداشتند و تنهااین</w:t>
      </w:r>
    </w:p>
    <w:p>
      <w:pPr>
        <w:pStyle w:val="BookText"/>
        <w:rPr/>
      </w:pPr>
      <w:r>
        <w:rPr>
          <w:rFonts w:ascii="IRNazanin" w:hAnsi="IRNazanin" w:eastAsia="IRNazanin"/>
          <w:color w:val="111111"/>
          <w:sz w:val="28"/>
          <w:sz w:val="28"/>
          <w:szCs w:val="28"/>
          <w:rtl w:val="true"/>
          <w:lang w:bidi="fa-IR"/>
        </w:rPr>
        <w:t xml:space="preserve">موهبت نصیب افراد باایمان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نسیم بهشتی با انبیاء و پیامبران خدا بوده است ، به همین دلیل در حوادثی که هر کس در برابر آن کنترل خویش را از دست می‌دهد آن‌ها روحی آرام و عزمی راسخ و اراده‌ای آهنین و تزلزل‌ناپذیر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صلی‌الله‌علیه‌و‌آله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اضطرابی‌بود که از فرار کردن جمعیت به پیامبر صلی‌الله‌علیه‌و‌آله دست داده بود ، وگرنه‌او در این‌صحنه چون کوه ثابت و پابرجا بود و همچنین علی و گروه کوچکی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توجه به آن امروز برای مسلمانان نهایت لزوم را دارد ، این است که از حوادثی چون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بیندوزند و بدانند کثرت نفرات و جمعیت انبوهشان هرگز نباید مایه غرورشان گردد ، از جمعیت انبوه به تنهایی کاری ساخته نیست ، مسأله مهم وجود افراد ساخته شده و مؤمن و مصمم است، هرچند گروه کوچکی باشند ، همان‌گونه که یک گروه کوچک سرنوشت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 بعد از آن‌که انبوه جمعیت ناآزموده و ساخته‌نشده مایه هزیمت و شکست شده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افراد آن‌چنان با روح ایمان و استقامت و</w:t>
      </w:r>
      <w:bookmarkStart w:id="73" w:name="pg16729_176479"/>
    </w:p>
    <w:p>
      <w:pPr>
        <w:pStyle w:val="BookText"/>
        <w:rPr/>
      </w:pPr>
      <w:bookmarkEnd w:id="73"/>
      <w:r>
        <w:rPr>
          <w:rFonts w:ascii="IRNazanin" w:hAnsi="IRNazanin" w:eastAsia="IRNazanin"/>
          <w:color w:val="111111"/>
          <w:sz w:val="28"/>
          <w:sz w:val="28"/>
          <w:szCs w:val="28"/>
          <w:rtl w:val="true"/>
          <w:lang w:bidi="fa-IR"/>
        </w:rPr>
        <w:t xml:space="preserve">فداکاری پرورش یابند که دل‌هایشان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گردد و در برابر سخت‌ترین طوفان‌های زندگی چون کوه پابرجا و آرام بایستند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 اللّهُ مِنْ بَعْدِ ذلِکَ عَلی مَنْ یَشآءُ وَ اللّهُ غَفُورٌ رَحیمٌ</w:t>
      </w:r>
    </w:p>
    <w:p>
      <w:pPr>
        <w:pStyle w:val="BookText"/>
        <w:rPr/>
      </w:pPr>
      <w:r>
        <w:rPr>
          <w:rFonts w:ascii="IRNazanin" w:hAnsi="IRNazanin" w:eastAsia="IRNazanin"/>
          <w:color w:val="111111"/>
          <w:sz w:val="28"/>
          <w:sz w:val="28"/>
          <w:szCs w:val="28"/>
          <w:rtl w:val="true"/>
          <w:lang w:bidi="fa-IR"/>
        </w:rPr>
        <w:t xml:space="preserve">سپس‌خداوند پس‌ازاین توبه‌هرکس‌رابخواهد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می‌پذیرد و خداوند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فعل مضارع ذکر شده دلالت بر استمرار دارد مفهومش این است که درهای توبه و بازگشت همچنان به روی آن‌ها باز و گشوده است </w:t>
      </w:r>
      <w:r>
        <w:rPr>
          <w:rFonts w:eastAsia="IRNazanin" w:cs="IRNazanin"/>
          <w:color w:val="111111"/>
          <w:sz w:val="28"/>
          <w:szCs w:val="28"/>
          <w:rtl w:val="true"/>
          <w:lang w:bidi="fa-IR"/>
        </w:rPr>
        <w:t>.</w:t>
      </w:r>
    </w:p>
    <w:p>
      <w:pPr>
        <w:pStyle w:val="Heading3"/>
        <w:numPr>
          <w:ilvl w:val="2"/>
          <w:numId w:val="1"/>
        </w:numPr>
        <w:rPr/>
      </w:pPr>
      <w:bookmarkStart w:id="74" w:name="__RefHeading___Toc4517489_73709187"/>
      <w:bookmarkStart w:id="75" w:name="_Toc26"/>
      <w:bookmarkEnd w:id="74"/>
      <w:r>
        <w:rPr>
          <w:rtl w:val="true"/>
        </w:rPr>
        <w:t xml:space="preserve">غزوه عبرت‌انگیز </w:t>
      </w:r>
      <w:r>
        <w:rPr>
          <w:rtl w:val="true"/>
        </w:rPr>
        <w:t>«</w:t>
      </w:r>
      <w:r>
        <w:rPr>
          <w:rtl w:val="true"/>
        </w:rPr>
        <w:t>حُنَیْن</w:t>
      </w:r>
      <w:r>
        <w:rPr>
          <w:rtl w:val="true"/>
        </w:rPr>
        <w:t>»</w:t>
      </w:r>
      <w:bookmarkEnd w:id="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سرزمینی است در نزدیکی شهر طائف و چون این غزوه در آن‌جا واقع شد به نام غزوه حُنَیْن معروف شده و در قرآن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نام دیگر آن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اَوْطاس نام سرزمینی در همان حدود و هَوازِن نام یکی از قبایلی است که در آن جنگ با مسلمانان درگیر بودند </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شروع شد که بنا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طایفه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فتح مکّه باخبر شد و رئیسشان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جمع کرد و به آن‌ها گفت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مکه به جنگ با آن‌ها برخیزد و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او با ما نبرد کند صلاح در این است که ما پیش‌دستی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خبر به گوش پیامبر صلی‌الله‌علیه‌و‌آله رسید به مسلمانان دستور داد آماده حرکت به سوی سرزمین هوازن 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کامل‌ابن‌اثیر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درباره جریان این جنگ و کلّیات آن در میان مورّخان تقریبا اختلافی نیست ولی در جزئیات آن روایات گوناگونی دیده می‌شود که کاملاً متفق نیستند و ما آن‌چه را ذیلاً به‌طور فشرده می‌آوریم طبق روایتی است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ماه رمضان یا در ماه شوال سنه هشتم هجرت بود که رؤسای طایفه هَوازِن نزد مالک بن عوف جمع شدند و اموال و فرزندان و زنان خود را به همراه آوردند تا به هنگام درگیری با مسلمانان هیچ‌کس فکر فرار در سر نپروراند و به این ترتیب وارد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پرچم بزرگ لشکر را بست و به دست علی</w:t>
      </w:r>
    </w:p>
    <w:p>
      <w:pPr>
        <w:pStyle w:val="BookText"/>
        <w:rPr/>
      </w:pPr>
      <w:r>
        <w:rPr>
          <w:rFonts w:ascii="IRNazanin" w:hAnsi="IRNazanin" w:eastAsia="IRNazanin"/>
          <w:color w:val="111111"/>
          <w:sz w:val="28"/>
          <w:sz w:val="28"/>
          <w:szCs w:val="28"/>
          <w:rtl w:val="true"/>
          <w:lang w:bidi="fa-IR"/>
        </w:rPr>
        <w:t xml:space="preserve">داد و تمام کسانی که برای فتح مکه پرچمدار بخشی از لشکر اسلام بودند به دستور پیامبر با همان پرچم به سوی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مطلع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ابن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زیادی زره در اختیاردارد به‌نزداو فرستاد و یک‌صدزره به‌عنوان عاریت از او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به راستی عاریه است یا غصب؟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عاریه‌ای است که ما آن را تضمین می‌کنیم و سالم برمی‌گردانیم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یک‌صدزره‌به‌عنوان‌عاریت‌به‌پیامبر صلی‌الله‌علیه‌و‌آله داد و خود شخصا با حضرت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دوهزار نفر از مسلمانانی که در فتح مکه اسلام را پذیرفته بودند به اضافه ده هزار نفر سربازان اسلام که همراه پیامبر برای فتح مکه آمده بودند که مجموعا دوازده هزار نفر می‌شدند برای میدان جنگ حرکت کردند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پرجرأت و با شهامتی بود به قبیله خود دستور داد غلاف‌های شمشیر را بشکنند و در شکاف‌های کوه و درّه‌های اطراف و لابلای درختان ، بر سر راه سپاه اسلام کمین کنند و به هنگامی که در تاریکی اوّل صبح مسلمانان به آن‌جا رسیدند یک‌باره به‌آنان‌حمله‌ورشوندولشکررا درهم‌بکوبند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با</w:t>
      </w:r>
    </w:p>
    <w:p>
      <w:pPr>
        <w:pStyle w:val="BookText"/>
        <w:rPr/>
      </w:pPr>
      <w:r>
        <w:rPr>
          <w:rFonts w:ascii="IRNazanin" w:hAnsi="IRNazanin" w:eastAsia="IRNazanin"/>
          <w:color w:val="111111"/>
          <w:sz w:val="28"/>
          <w:sz w:val="28"/>
          <w:szCs w:val="28"/>
          <w:rtl w:val="true"/>
          <w:lang w:bidi="fa-IR"/>
        </w:rPr>
        <w:t>مردان جنگی هنوز روبرو نشده است تا طعم شکست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نماز صبح را با یاران خواند و فرمان داد به طرف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شدند ، در این موقع بود که ناگهان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مسلمانان را زیر رگبار تیرهای خود قرار دادند گروهی که در مقدّمه لشکر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آن‌ها تازه مسلمانان مکه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کردند و این امر سبب شد که باقی‌مانده لشکر به وحشت بیفتند و فرار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این‌جا آن‌ها را با دشمنان به حال خود واگذارد و موقتا دست از حمایت آن‌ها برداشت زیرا به جمعیت انبوه خود مغرور بودند و آثار شکست در آنان آشکار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که پرچمدار لشکر بود با عده کمی در برابر دشمن ایستادند و همچنان به پیکار ادامه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در قلب سپاه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عموی پیامبر صلی‌الله‌علیه‌و‌آله و چند نفر دیگر از بنی هاشم که مجموعا از نه نفر تجاوز نمی‌کردند و دهمین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اطراف پیامبر صلی‌الله‌علیه‌و‌آله را گرفتند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سپاه به هنگام فرار و عقب نشینی از کنار پیامبر صلی‌الله‌علیه‌و‌آله گذشت، پیامبر صلی‌الله‌علیه‌و‌آله</w:t>
      </w:r>
    </w:p>
    <w:p>
      <w:pPr>
        <w:pStyle w:val="BookText"/>
        <w:rPr/>
      </w:pPr>
      <w:r>
        <w:rPr>
          <w:rFonts w:ascii="IRNazanin" w:hAnsi="IRNazanin" w:eastAsia="IRNazanin"/>
          <w:color w:val="111111"/>
          <w:sz w:val="28"/>
          <w:sz w:val="28"/>
          <w:szCs w:val="28"/>
          <w:rtl w:val="true"/>
          <w:lang w:bidi="fa-IR"/>
        </w:rPr>
        <w:t>به عباس که صدای بلند و رسایی داشت دستور داد فوراازتپه‌ای که در آن نزدیکی بود بالا رود و به مسلمانان فریادزند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الْمُهاجِرینَ وَ الاَْنْصارِ یا اَصْحابَ سُورَةِ الْبَقَرَةِ یا اَهْلَ‌بَیْعَتِ الشَّجَرَةِ اِلی اَیْنَ تَفِرُّونَ هذا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مهاجران و انصار و ای یاران سوره بقره و ای اهل بیعت شجره به کجا فرار می‌کنید ؟ پیامبر صلی‌الله‌علیه‌و‌آله این‌جا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هنگامی که مسلمانان صدای عباس را شنیدند بازگشتند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انصار در این بازگشت پیش‌قدم بودند و حمله سختی از هر جانب به سپاه دشمن کردند و با یاری پروردگار به پیشروی ادامه دادند ، آن‌چنان که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وحشتناکی به هر سو پراکنده شدند و پیوسته مسلمانان آن‌ها را تعقیب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یک‌صد نفر از سپاه دشمن کشته شد و اموالشان به غنیمت به دست مسلمانان افتاد و گروهی نیز اسیر شدند </w:t>
      </w:r>
      <w:r>
        <w:rPr>
          <w:rFonts w:eastAsia="IRNazanin" w:cs="IRNazanin"/>
          <w:color w:val="111111"/>
          <w:sz w:val="28"/>
          <w:szCs w:val="28"/>
          <w:rtl w:val="true"/>
          <w:lang w:bidi="fa-IR"/>
        </w:rPr>
        <w:t>.</w:t>
      </w:r>
      <w:r>
        <w:rPr>
          <w:rStyle w:val="FootnoteAnchor"/>
          <w:rtl w:val="true"/>
        </w:rPr>
        <w:footnoteReference w:id="1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نقل تاریخی می‌خوانیم که پس از پایان جنگ نمایندگان قبیله هَوازِنْ خدمت پیامبر آمدند و اسلام را پذیرفتند و پیامبر</w:t>
      </w:r>
      <w:bookmarkStart w:id="76" w:name="pg16729_176484"/>
    </w:p>
    <w:p>
      <w:pPr>
        <w:pStyle w:val="BookText"/>
        <w:rPr/>
      </w:pPr>
      <w:bookmarkEnd w:id="76"/>
      <w:r>
        <w:rPr>
          <w:rFonts w:ascii="IRNazanin" w:hAnsi="IRNazanin" w:eastAsia="IRNazanin"/>
          <w:color w:val="111111"/>
          <w:sz w:val="28"/>
          <w:sz w:val="28"/>
          <w:szCs w:val="28"/>
          <w:rtl w:val="true"/>
          <w:lang w:bidi="fa-IR"/>
        </w:rPr>
        <w:t xml:space="preserve">محبت زیاد به آن‌ها کرد و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و بزرگ آن‌ها اسلام را پذیرفت ، پیامبر صلی‌الله‌علیه‌و‌آله اموال و اسیرانش را به او برگرداند و ریاست مسلمانان قبیله‌اش را به او واگذار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عامل مهم شکست مسلمانان در آغاز کار علاوه بر غروری که به خاطر کثرت جمعیت پیدا کردند وجود دوهزار نفر افراد تازه مسلمان بود که طبعا جمعی از منافقان و عده‌ای برای کسب غنایم جنگی و گروهی بی‌هدف در میان آن‌ها وجود داشتند و فرار آن‌ها در بقیه نیز اثر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عامل پیروزی نهایی ، ایستادگی پیامبر صلی‌الله‌علیه‌و‌آله و علی و گروه‌اندکی‌از یاران و یادآوری‌خاطره پیمان‌های پیشین و ایمان به خدا و توجه به حمایت خاص او بود </w:t>
      </w:r>
      <w:r>
        <w:rPr>
          <w:rFonts w:eastAsia="IRNazanin" w:cs="IRNazanin"/>
          <w:color w:val="111111"/>
          <w:sz w:val="28"/>
          <w:szCs w:val="28"/>
          <w:rtl w:val="true"/>
          <w:lang w:bidi="fa-IR"/>
        </w:rPr>
        <w:t>.</w:t>
      </w:r>
    </w:p>
    <w:p>
      <w:pPr>
        <w:pStyle w:val="Heading3"/>
        <w:numPr>
          <w:ilvl w:val="2"/>
          <w:numId w:val="1"/>
        </w:numPr>
        <w:rPr/>
      </w:pPr>
      <w:bookmarkStart w:id="77" w:name="__RefHeading___Toc4517491_73709187"/>
      <w:bookmarkStart w:id="78" w:name="_Toc27"/>
      <w:bookmarkEnd w:id="77"/>
      <w:r>
        <w:rPr>
          <w:rtl w:val="true"/>
        </w:rPr>
        <w:t>آینده در قلمرو اسلام</w:t>
      </w:r>
      <w:bookmarkEnd w:id="78"/>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الَّذیآ اَرْسَلَ رَسُولَهُ بِالْهُدی وَ دینِ الْحَقِّ لِیُظْهِرَهُ عَلَی الدّینِ کُلِّه وَ لَوْ کَرِهَ الْمُشْرِکُونَ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رسولش را با هدایت و آیین حق فرستاد تا او را بر همه آیین‌ها غالب گرداند هرچند مشرکان کراهت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آیه مورد بحث بشارت عالمگیر شدن اسلام را به مسلمانان داده و با آن ، بحث آیه گذشته را دایر بر این که تلاش‌های مذبوحانه دشمنان اسلام به جایی نمی‌رسد ، تکمیل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هدایت دلایل روشن و براهین آشکاری است که در آیین اسلام وجود دارد و منظور از دین حق همین آیینی است که اصولش حق و فروعش نیز حق و بالاخره تاریخ و مدارک و اسناد و نتیجه برداشت آن نیز حق است وبدون شک آیینی که هم محتوای آن حق باشد و هم دلایل و مدارک و تاریخ آن روشن ، باید سرانجام بر همه آیین‌ها پیروز گردد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و پیشرفت علم و دانش و سهولت ارتباطات ، واقعیت‌ها چهره خود را از پشت پرده‌های تبلیغات مسموم بدر خواهد آورد و موانعی را که مخالفان حق بر سر راه آن قرار می‌دهند درهم کوبیده خواهد شد و به این ترتیب آیین حق همه جا را فراخواهد گرفت هرچند دشمنان حق نخواهند و از هیچ‌گونه کار شکنی مضایقه نکنند ، زیرا حرکت آن‌ها حرکتی است برخلاف مسیر تاریخ و بر ضدّ سنن‌آفرینش</w:t>
      </w:r>
      <w:r>
        <w:rPr>
          <w:rFonts w:eastAsia="IRNazanin" w:cs="IRNazanin"/>
          <w:color w:val="111111"/>
          <w:sz w:val="28"/>
          <w:szCs w:val="28"/>
          <w:rtl w:val="true"/>
          <w:lang w:bidi="fa-IR"/>
        </w:rPr>
        <w:t>.</w:t>
      </w:r>
      <w:bookmarkStart w:id="79" w:name="pg16729_176486"/>
    </w:p>
    <w:p>
      <w:pPr>
        <w:pStyle w:val="Heading3"/>
        <w:numPr>
          <w:ilvl w:val="2"/>
          <w:numId w:val="1"/>
        </w:numPr>
        <w:rPr/>
      </w:pPr>
      <w:bookmarkStart w:id="80" w:name="__RefHeading___Toc4517493_73709187"/>
      <w:bookmarkStart w:id="81" w:name="_Toc28"/>
      <w:bookmarkEnd w:id="79"/>
      <w:bookmarkEnd w:id="80"/>
      <w:r>
        <w:rPr>
          <w:rtl w:val="true"/>
        </w:rPr>
        <w:t>منظور از هدایت و دین حق چیست ؟</w:t>
      </w:r>
      <w:bookmarkEnd w:id="81"/>
    </w:p>
    <w:p>
      <w:pPr>
        <w:pStyle w:val="BookText"/>
        <w:rPr/>
      </w:pPr>
      <w:r>
        <w:rPr>
          <w:rFonts w:ascii="IRNazanin" w:hAnsi="IRNazanin" w:eastAsia="IRNazanin"/>
          <w:color w:val="111111"/>
          <w:sz w:val="28"/>
          <w:sz w:val="28"/>
          <w:szCs w:val="28"/>
          <w:rtl w:val="true"/>
          <w:lang w:bidi="fa-IR"/>
        </w:rPr>
        <w:t xml:space="preserve">این‌که قرآن در آیه فوق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اَرْسَلَ رَسُولَهُ بِالْهُدی وَ</w:t>
      </w:r>
    </w:p>
    <w:p>
      <w:pPr>
        <w:pStyle w:val="BookText"/>
        <w:rPr/>
      </w:pPr>
      <w:r>
        <w:rPr>
          <w:rFonts w:ascii="IRNazanin" w:hAnsi="IRNazanin" w:eastAsia="IRNazanin"/>
          <w:color w:val="111111"/>
          <w:sz w:val="28"/>
          <w:sz w:val="28"/>
          <w:szCs w:val="28"/>
          <w:rtl w:val="true"/>
          <w:lang w:bidi="fa-IR"/>
        </w:rPr>
        <w:t xml:space="preserve">دینِ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اشاره به دلیل پیروزی اسلام بر همه ادیان جهان است زیرا هنگامی که محتوای دعوت پیامبر صلی‌الله‌علیه‌و‌آله هدایت بود و عقل در هر مورد به آن گواهی داد و نیز هنگامی که اصول و فروعش موافق حق و طرفدار حق و خواهان حق بود چنین آیینی طبعا بر همه آیین‌های جهان پیروز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مدتی در ادیان مختلف جهان مطالعه و بررسی می‌کرد عاقبت پس از مطالعه بسیار اسلام را انتخاب کرد و کتابی به زبان انگلیسی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مزایای اسلام را نسبت به همه ادیان در آن روشن ساخت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مسائلی که جلب توجه او را کرده این است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تنها دینی‌است‌که تاریخ ثابت و محفوظ دارد ، او تعجب می‌کند که چگونه اروپا آیینی را برای خود انتخاب کرده است که آورنده آن آیین را از مقام یک انسان برتر برده و خدایش قرار داده است</w:t>
      </w:r>
      <w:bookmarkStart w:id="82" w:name="pg16729_176487"/>
    </w:p>
    <w:p>
      <w:pPr>
        <w:pStyle w:val="BookText"/>
        <w:rPr/>
      </w:pPr>
      <w:bookmarkEnd w:id="82"/>
      <w:r>
        <w:rPr>
          <w:rFonts w:ascii="IRNazanin" w:hAnsi="IRNazanin" w:eastAsia="IRNazanin"/>
          <w:color w:val="111111"/>
          <w:sz w:val="28"/>
          <w:sz w:val="28"/>
          <w:szCs w:val="28"/>
          <w:rtl w:val="true"/>
          <w:lang w:bidi="fa-IR"/>
        </w:rPr>
        <w:t xml:space="preserve">در حالی که هیچ‌گونه تاریخ مستند و قابل قبولی ندارد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مطالعه و بررسی در اظهارات کسانی که اسلام را پذیرفته و آیین سابق خود را ترک گفته‌اند نشان می‌دهد که آن‌ها تحت تأثیر سادگی فوق‌العاده و مستدل بودن و استحکام اصول و فروع این آیین و مسائل انسانی آن واقع شده‌اند مسائلی که از هر گونه خرافه پیراسته است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جلوه‌گر است </w:t>
      </w:r>
      <w:r>
        <w:rPr>
          <w:rFonts w:eastAsia="IRNazanin" w:cs="IRNazanin"/>
          <w:color w:val="111111"/>
          <w:sz w:val="28"/>
          <w:szCs w:val="28"/>
          <w:rtl w:val="true"/>
          <w:lang w:bidi="fa-IR"/>
        </w:rPr>
        <w:t>.</w:t>
      </w:r>
    </w:p>
    <w:p>
      <w:pPr>
        <w:pStyle w:val="Heading3"/>
        <w:numPr>
          <w:ilvl w:val="2"/>
          <w:numId w:val="1"/>
        </w:numPr>
        <w:rPr/>
      </w:pPr>
      <w:bookmarkStart w:id="83" w:name="__RefHeading___Toc4517495_73709187"/>
      <w:bookmarkStart w:id="84" w:name="_Toc29"/>
      <w:bookmarkEnd w:id="83"/>
      <w:r>
        <w:rPr>
          <w:rtl w:val="true"/>
        </w:rPr>
        <w:t>غلبه منطقی یا غلبه قدرت</w:t>
      </w:r>
      <w:bookmarkEnd w:id="84"/>
    </w:p>
    <w:p>
      <w:pPr>
        <w:pStyle w:val="BookText"/>
        <w:rPr/>
      </w:pPr>
      <w:r>
        <w:rPr>
          <w:rFonts w:ascii="IRNazanin" w:hAnsi="IRNazanin" w:eastAsia="IRNazanin"/>
          <w:color w:val="111111"/>
          <w:sz w:val="28"/>
          <w:sz w:val="28"/>
          <w:szCs w:val="28"/>
          <w:rtl w:val="true"/>
          <w:lang w:bidi="fa-IR"/>
        </w:rPr>
        <w:t xml:space="preserve">در این‌که اسلام چگونه بر همه ادیان پیروز می‌گردد و این پیروزی به چه شکل خواهد بود ؟ در میان مفسران گفتگو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 پیروزی را تنها پیروزی منطقی و استدلالی دانسته‌اند و می‌گویند این موضوع حاصل شده است ، زیرا اسلام از نظر منطق و استدلال قابل مقایسه با آیین‌های موجود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ولی‌بررسی موارداستعمال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لِیُظْهِرَهُ عَلَی الدّینِ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قرآن نشان می‌دهد که این ماده بیشتر به معنی غلبه جسمانی و قدرت ظاهری آمده است ، چنان‌که در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rtl w:val="true"/>
          <w:lang w:bidi="fa-IR"/>
        </w:rPr>
        <w:t>»</w:t>
      </w:r>
      <w:bookmarkStart w:id="85" w:name="pg16729_176488"/>
    </w:p>
    <w:p>
      <w:pPr>
        <w:pStyle w:val="BookText"/>
        <w:rPr/>
      </w:pPr>
      <w:bookmarkEnd w:id="85"/>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اِنْ یَظْهَرُوا عَلَیْکُمْ یَرْجُمُوکُمْ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دقیانوس و دار و دسته‌اش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غالب شوند سنگسارتان می‌کنند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درباره مشرکان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یَظْهَرُوا عَلَیْکُمْ لا یَرْقُبُوا فیکُمْ اِلاًّ وَ لا 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آن‌ها بر شما چیره شوند نه ملاحظه خویشاوندی و قرابت را می‌کنند و نه عهد و پیمان 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غلبه در این‌گونه موارد غلبه منطقی نیست ، بلکه غلبه عملی و عینی است به هر حال صحیح‌تر این است که پیروزی و غلبه فوق را ، غلبه همه جانبه بدانیم زیرا با مفهوم آیه که از هر نظر مطلق است نیز سازگارتر می‌باشد ، یعنی روزی فرا می‌رسد که اسلام هم از نظر منطق و استدلال و هم از نظر نفوذ ظاهری و حکومت بر تمام ادیان جهان پیروز خواهد شد و همه را تحت الشعاع خویش قرار خواهد داد </w:t>
      </w:r>
      <w:r>
        <w:rPr>
          <w:rFonts w:eastAsia="IRNazanin" w:cs="IRNazanin"/>
          <w:color w:val="111111"/>
          <w:sz w:val="28"/>
          <w:szCs w:val="28"/>
          <w:rtl w:val="true"/>
          <w:lang w:bidi="fa-IR"/>
        </w:rPr>
        <w:t>.</w:t>
      </w:r>
    </w:p>
    <w:p>
      <w:pPr>
        <w:pStyle w:val="Heading3"/>
        <w:numPr>
          <w:ilvl w:val="2"/>
          <w:numId w:val="1"/>
        </w:numPr>
        <w:rPr/>
      </w:pPr>
      <w:bookmarkStart w:id="86" w:name="__RefHeading___Toc4517497_73709187"/>
      <w:bookmarkStart w:id="87" w:name="_Toc30"/>
      <w:bookmarkEnd w:id="86"/>
      <w:r>
        <w:rPr>
          <w:rtl w:val="true"/>
        </w:rPr>
        <w:t>قرآن و قیام مهدی</w:t>
      </w:r>
      <w:bookmarkEnd w:id="87"/>
    </w:p>
    <w:p>
      <w:pPr>
        <w:pStyle w:val="BookText"/>
        <w:rPr/>
      </w:pPr>
      <w:r>
        <w:rPr>
          <w:rFonts w:ascii="IRNazanin" w:hAnsi="IRNazanin" w:eastAsia="IRNazanin"/>
          <w:color w:val="111111"/>
          <w:sz w:val="28"/>
          <w:sz w:val="28"/>
          <w:szCs w:val="28"/>
          <w:rtl w:val="true"/>
          <w:lang w:bidi="fa-IR"/>
        </w:rPr>
        <w:t xml:space="preserve">آیه فوق که عینا و با همین الفاظ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باتفاوت‌مختصری‌درسوره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خبراز واقعه‌مهمی می‌دهد که اهمیتش موجب این تکرار شده است ، خبر از جهانی شدن اسلام و عالمگیر گشتن این آیین می‌دهد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از مفسران پیروزی مورد بحث این آیه را به معنی</w:t>
      </w:r>
    </w:p>
    <w:p>
      <w:pPr>
        <w:pStyle w:val="BookText"/>
        <w:rPr/>
      </w:pPr>
      <w:r>
        <w:rPr>
          <w:rFonts w:ascii="IRNazanin" w:hAnsi="IRNazanin" w:eastAsia="IRNazanin"/>
          <w:color w:val="111111"/>
          <w:sz w:val="28"/>
          <w:sz w:val="28"/>
          <w:szCs w:val="28"/>
          <w:rtl w:val="true"/>
          <w:lang w:bidi="fa-IR"/>
        </w:rPr>
        <w:t xml:space="preserve">پیروزی منطقه‌ای و محدود گرفته‌اند که در عصر پیامبر صلی‌الله‌علیه‌و‌آله و یا زمان‌های بعد از آن برای اسلام و مسلمین صورت پذیرفت ولی با توجه به این‌که در آیه هیچ‌گونه قید و شرطی نیست و از هر نظر مطلق است ، دلیلی ندارد که معنی آن را محدود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آیه پیروزی همه جانبه اسلام بر همه ادیان جهان است و معنی این سخن آن است که سرانجام اسلام همه کره زمین را فراخواهد گرفت و بر همه جهان پیروز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در حال حاضر این موضوع تحقق نیافته ولی می‌دانیم که این وعده حتمی خدا است تدریجا در حال تحقق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سرعت پیشرفت اسلام در جهان و به رسمیت شناخته شدن این آیین در کشورهای مختلف اروپایی و نفوذ سریع آن در آمریکا و آفریقا ، اسلام آوردن بسیاری از دانشمندان و مانند این‌ها همگی نشان می‌دهد که اسلام رو به‌سوی‌عالمگیرشدن پیش‌می‌رود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طبق روایات مختلفی که در منابع اسلامی وارد شده تکامل این برنامه هنگامی خواهد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و به برنامه جهانی شدن اسلام تحقق بخشد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در تفسیر</w:t>
      </w:r>
    </w:p>
    <w:p>
      <w:pPr>
        <w:pStyle w:val="BookText"/>
        <w:rPr/>
      </w:pPr>
      <w:r>
        <w:rPr>
          <w:rFonts w:ascii="IRNazanin" w:hAnsi="IRNazanin" w:eastAsia="IRNazanin"/>
          <w:color w:val="111111"/>
          <w:sz w:val="28"/>
          <w:sz w:val="28"/>
          <w:szCs w:val="28"/>
          <w:rtl w:val="true"/>
          <w:lang w:bidi="fa-IR"/>
        </w:rPr>
        <w:t xml:space="preserve">این آیه چنین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ذلِکَ یَکُونُ عِنْدَ خُرُوجِ الْمَهْدِیِّ فَلا یَبْقی اَحَدٌ اِلاّ اَقَرَّ بِمُحَمَّدٍ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وعده‌ای که در این آیه است به هنگام ظهور مهدی از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می‌پذیرد ، در آن روز هیچ‌کس در روی زمین نخواهد بود مگر این‌که اقرار به حقانیت محمّد صلی‌الله‌علیه‌و‌آله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همان تفسیر از پیامبر اسلام صلی‌الله‌علیه‌و‌آله چنین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یَبْقی عَلی ظَهْرِ الاَْرْضِ بَیْتُ مَدَرٍ وَ لا وَبَرٍ اِلاّ اَدْخَلَهُ</w:t>
      </w:r>
    </w:p>
    <w:p>
      <w:pPr>
        <w:pStyle w:val="BookText"/>
        <w:rPr/>
      </w:pPr>
      <w:r>
        <w:rPr>
          <w:rFonts w:ascii="IRNazanin" w:hAnsi="IRNazanin" w:eastAsia="IRNazanin"/>
          <w:color w:val="111111"/>
          <w:sz w:val="28"/>
          <w:sz w:val="28"/>
          <w:szCs w:val="28"/>
          <w:rtl w:val="true"/>
          <w:lang w:bidi="fa-IR"/>
        </w:rPr>
        <w:t xml:space="preserve">اللّهُ کَلِمَةَ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صفحه روی زمین هیچ خانه‌ای باقی نمی‌ماند نه خانه‌هایی که از سنگ و گل ساخته شده و نه خیمه‌هایی که از کرک و مو بافته‌اند مگر این‌که خداوند نام اسلام را در آن وارد می‌کند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درتفسیر این‌آیه 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ما نَزَلَ تَأْویلُ‌ها بَعْدُ وَ لا یَنْزِلُ تَأْویلُ‌ها حَتّی یَخْرُجَ الْقائِمُ فَاِذا خَرَجَ الْقائِمُ لَمْ یَبْقَ کافِرٌ بِاللّهِ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هنوز محتوای این آیه تحقق نیافته است و تنها زمانی تحقق می‌پذیرد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کند و به هنگامی که او قیام کند کسی که خدا را انکار نماید در تمام جهان باقی نخواهد ماند </w:t>
      </w:r>
      <w:r>
        <w:rPr>
          <w:rFonts w:eastAsia="IRNazanin" w:cs="IRNazanin"/>
          <w:color w:val="111111"/>
          <w:sz w:val="28"/>
          <w:szCs w:val="28"/>
          <w:rtl w:val="true"/>
          <w:lang w:bidi="fa-IR"/>
        </w:rPr>
        <w:t>» .</w:t>
      </w:r>
      <w:r>
        <w:rPr>
          <w:rStyle w:val="FootnoteAnchor"/>
          <w:rtl w:val="true"/>
        </w:rPr>
        <w:footnoteReference w:id="18"/>
      </w:r>
      <w:bookmarkStart w:id="88" w:name="pg16729_176491"/>
    </w:p>
    <w:p>
      <w:pPr>
        <w:pStyle w:val="Heading3"/>
        <w:numPr>
          <w:ilvl w:val="2"/>
          <w:numId w:val="1"/>
        </w:numPr>
        <w:rPr/>
      </w:pPr>
      <w:bookmarkStart w:id="89" w:name="__RefHeading___Toc4517499_73709187"/>
      <w:bookmarkStart w:id="90" w:name="_Toc31"/>
      <w:bookmarkEnd w:id="88"/>
      <w:bookmarkEnd w:id="89"/>
      <w:r>
        <w:rPr>
          <w:rtl w:val="true"/>
        </w:rPr>
        <w:t>روایات اسلامی پیرامون ظهور مهدی</w:t>
      </w:r>
      <w:bookmarkEnd w:id="90"/>
    </w:p>
    <w:p>
      <w:pPr>
        <w:pStyle w:val="BookText"/>
        <w:rPr/>
      </w:pPr>
      <w:r>
        <w:rPr>
          <w:rFonts w:ascii="IRNazanin" w:hAnsi="IRNazanin" w:eastAsia="IRNazanin"/>
          <w:color w:val="111111"/>
          <w:sz w:val="28"/>
          <w:sz w:val="28"/>
          <w:szCs w:val="28"/>
          <w:rtl w:val="true"/>
          <w:lang w:bidi="fa-IR"/>
        </w:rPr>
        <w:t xml:space="preserve">گرچه کتاب‌های فراوانی به وسیله دانشمندان اهل سنت و علمای شیعه پیرامون احادیث مربوط به قیام مهدی نوشته شده است ، ولی به عقیده ما چیزی گویاتر و در عین‌حال فشرده‌تر از نامه‌ای که گروهی از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یکی از سؤال‌کنندگان فرستاده‌اند نیست ، لذا عین ترجمه آن را ذیلاً از نظر خوانندگان محترم می‌گذرانیم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قبلاً یادآور می‌شویم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مربوط به قیام مهدی چنان است که هیچ محقق اسلامی پیرو هر یک از گروه‌ها و مذاهب باشد نمی‌تواند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انکار کند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کتاب‌های زیادی در این زمینه نوشته شده و نویسندگان آن‌ها متفقا صحت احادیث مربوط به مصلح جهانی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پذیرفته‌اند تنها افراد بسیار معدودی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احمدامین‌مصری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درصدور این‌اخباراز پیامبر صلی‌الله‌علیه‌و‌آله تردید کرده‌اند و قرائنی در دست داریم که انگیزه آن‌ها در این کار ضعف‌اخبار نبوده بلکه فکر می‌کردند روایات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مسائلی است که به سادگی نمی‌توان آن‌ها را باور کرد ، یا به</w:t>
      </w:r>
    </w:p>
    <w:p>
      <w:pPr>
        <w:pStyle w:val="BookText"/>
        <w:rPr/>
      </w:pPr>
      <w:r>
        <w:rPr>
          <w:rFonts w:ascii="IRNazanin" w:hAnsi="IRNazanin" w:eastAsia="IRNazanin"/>
          <w:color w:val="111111"/>
          <w:sz w:val="28"/>
          <w:sz w:val="28"/>
          <w:szCs w:val="28"/>
          <w:rtl w:val="true"/>
          <w:lang w:bidi="fa-IR"/>
        </w:rPr>
        <w:t>خاطر این‌که احادیث درست از نادرست را نتوانسته‌اند جدا کنند یا تفسیر آن را درنیافته‌اند</w:t>
      </w:r>
    </w:p>
    <w:p>
      <w:pPr>
        <w:pStyle w:val="BookText"/>
        <w:rPr/>
      </w:pPr>
      <w:r>
        <w:rPr>
          <w:rFonts w:ascii="IRNazanin" w:hAnsi="IRNazanin" w:eastAsia="IRNazanin"/>
          <w:color w:val="111111"/>
          <w:sz w:val="28"/>
          <w:sz w:val="28"/>
          <w:szCs w:val="28"/>
          <w:rtl w:val="true"/>
          <w:lang w:bidi="fa-IR"/>
        </w:rPr>
        <w:t xml:space="preserve">در هر صورت لازم است قبل از هر چیز سؤال و جوابی را که اخیرا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عالم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نفوذ افراطی‌ترین جناح‌های اسلامی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 نشر یافته ، از نظر خوانندگان عزیز بگذرانیم، تا روشن شود مسأله ظهور مهدی در میان مسلمانان قولی است که جملگی برآنند و به عقیده ما مدارک لازم در این رساله کوتاه آن‌چنان جمع آوری شده که هیچ کسی را یارای انکار آن نیست و اگر وهابیان سخت‌گیر نیز در برابر آن تسلیم شده‌اند به همین دلیل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یک سال قبل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درباره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العالم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 دبیر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القزاز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پاسخی که برای او فرستاده است ضمن تصریح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مذهب وهابیان‌نیز احادیث‌مربوطه به‌ظهورمهدی راپذیرفته، متن رساله‌ای راکه پنج تن از علمای معروف فعلی حجاز دراین‌زمینه‌تهیه کرده‌اند برای او ارسال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رساله پس از ذکر نام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ظهور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مکه چنین می‌خوانیم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هنگام ظهور فساد در جهان و انتشار کفر و ستم ، خداوند به وسیله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پر از عدل و داد می‌کند همان‌گونه که از ظلم و ستم پر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راشدین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 صلی‌الله‌علیه‌و‌آله خبر از آن‌ها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احادیث مربوط به مهدی را بسیاری از صحابه پیامبر صلی‌الله‌علیه‌و‌آله نقل کرده‌اند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ابن عفان ، علی ابن ابیطالب ، طَ</w:t>
      </w:r>
      <w:r>
        <w:rPr>
          <w:rFonts w:eastAsia="Times New Roman" w:cs="Times New Roman" w:ascii="Times New Roman" w:hAnsi="Times New Roman"/>
          <w:color w:val="111111"/>
          <w:sz w:val="28"/>
          <w:szCs w:val="28"/>
          <w:lang w:val="en-US" w:bidi="en-US"/>
        </w:rPr>
        <w:t>ęҘ͙Θɠ</w:t>
      </w:r>
      <w:r>
        <w:rPr>
          <w:rFonts w:ascii="IRNazanin" w:hAnsi="IRNazanin" w:eastAsia="IRNazanin"/>
          <w:color w:val="111111"/>
          <w:sz w:val="28"/>
          <w:sz w:val="28"/>
          <w:szCs w:val="28"/>
          <w:rtl w:val="true"/>
          <w:lang w:bidi="fa-IR"/>
        </w:rPr>
        <w:t>ابن عبیدال</w:t>
      </w:r>
      <w:r>
        <w:rPr>
          <w:rFonts w:eastAsia="Times New Roman" w:cs="Times New Roman" w:ascii="Times New Roman" w:hAnsi="Times New Roman"/>
          <w:color w:val="111111"/>
          <w:sz w:val="28"/>
          <w:szCs w:val="28"/>
          <w:lang w:val="en-US" w:bidi="en-US"/>
        </w:rPr>
        <w:t>ęљǢ</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عبدالرحمن ابن عَوْف ، قُرَّة ابن اساس مَزَنی ، عبداللّه ابن حارث ، ابوهُرَیْرَة ، حُذَیْفَة ابن یَمان ، جابر ابن عَبَداللّه ،</w:t>
      </w:r>
    </w:p>
    <w:p>
      <w:pPr>
        <w:pStyle w:val="BookText"/>
        <w:rPr/>
      </w:pPr>
      <w:r>
        <w:rPr>
          <w:rFonts w:ascii="Amiri" w:hAnsi="Amiri" w:eastAsia="Amiri" w:cs="Amiri"/>
          <w:color w:val="111111"/>
          <w:sz w:val="28"/>
          <w:sz w:val="28"/>
          <w:szCs w:val="28"/>
          <w:rtl w:val="true"/>
          <w:lang w:bidi="ar-SA"/>
        </w:rPr>
        <w:t xml:space="preserve">ابواَمامَة جابر ابن ماجد ، عبداللّه ابن عمر ، اَ نَس ابن مالک، عِمران ابن حُصَیْن و ام‌سَلْمَة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این‌ها بیست نفر از کسانی هستند که روایات مهدی را نقل کرده‌اند و غیر از آن‌ها افراد زیاد دیگری نیز وجود دارند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فراوانی نیز از خود صحابه نقل شده که در آن بحث از ظهور مهدی به میان آمده که آن‌ها را نیز می‌توان در ردیف</w:t>
      </w:r>
    </w:p>
    <w:p>
      <w:pPr>
        <w:pStyle w:val="BookText"/>
        <w:rPr/>
      </w:pPr>
      <w:r>
        <w:rPr>
          <w:rFonts w:ascii="IRNazanin" w:hAnsi="IRNazanin" w:eastAsia="IRNazanin"/>
          <w:color w:val="111111"/>
          <w:sz w:val="28"/>
          <w:sz w:val="28"/>
          <w:szCs w:val="28"/>
          <w:rtl w:val="true"/>
          <w:lang w:bidi="fa-IR"/>
        </w:rPr>
        <w:t xml:space="preserve">روایات پیامبر صلی‌الله‌علیه‌و‌آله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مسأله از مسائلی نیست که با اجتهاد بتوان چیزی پیرامون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نیز طبعا این مطلب را از پیامبر صلی‌الله‌علیه‌و‌آله شنیده‌اند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احادیث بالا که از پیامبر صلی‌الله‌علیه‌و‌آله نقل شده و هم شهادت و گواهی صحابه که در این‌جا در حکم حدیث است در بسیاری از کتب معروف اسلامی و متون اصلی حدیث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ابن داود ، سنن تِرْمِذِیّ ، اِبْن ماجَة ، ابن عمرو الدانی، مُسْنَد احمد و ابن یَعْلی و بزّاز و صحیح حاکم و معاجم طَبَرا 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کبیر و متوسط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رویانی و دارْقُطْنی و ابونعیم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خطیب در تاریخ بغداد و ابن‌عساکر در تاریخ دمشق و غیر این‌ها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اضافه 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از دانشمندان اسلامی در این زمینه کتاب‌های مخصوصی تألیف کرده‌اند از جمله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هَیْثَمی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الْمُخْتَصَرِ فی عَلاماتِ الْمَهْدیِّ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شَوْکانی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التوضیح فی تواتر ما جاء المنتظر و الدَّجّال و 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ادریس عراقی مغربی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ابوالعباس ابن عبدالمؤمن المغربی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المکنون فی الرد</w:t>
      </w:r>
    </w:p>
    <w:p>
      <w:pPr>
        <w:pStyle w:val="BookText"/>
        <w:rPr/>
      </w:pPr>
      <w:r>
        <w:rPr>
          <w:rFonts w:ascii="Amiri" w:hAnsi="Amiri" w:eastAsia="Amiri" w:cs="Amiri"/>
          <w:color w:val="111111"/>
          <w:sz w:val="28"/>
          <w:sz w:val="28"/>
          <w:szCs w:val="28"/>
          <w:rtl w:val="true"/>
          <w:lang w:bidi="ar-SA"/>
        </w:rPr>
        <w:t xml:space="preserve">علی ابن خَلْدُون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آخرین کسی که در این زمینه بحث مشروحی نگاشته مدیر دانشگاه اسلامی مدینه است که در چندین شماره در مجله دانشگاه مزبور بحث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بزرگان و دانشمندان اسلام از قدیم و</w:t>
      </w:r>
    </w:p>
    <w:p>
      <w:pPr>
        <w:pStyle w:val="BookText"/>
        <w:rPr/>
      </w:pPr>
      <w:r>
        <w:rPr>
          <w:rFonts w:ascii="IRNazanin" w:hAnsi="IRNazanin" w:eastAsia="IRNazanin"/>
          <w:color w:val="111111"/>
          <w:sz w:val="28"/>
          <w:sz w:val="28"/>
          <w:szCs w:val="28"/>
          <w:rtl w:val="true"/>
          <w:lang w:bidi="fa-IR"/>
        </w:rPr>
        <w:t xml:space="preserve">جدید نیز در نوشته‌های خود تصریح کرده‌اند که احادیث در زمینه مهدی درسرحد 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هیچ وجه قابل انکار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السخاوی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احمد سقاوینی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فتاوایش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تألیفی که در زمینه مهدی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المنتظر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جعفر 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التَّناثُر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ابن عبدالمؤمن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المکنون </w:t>
      </w:r>
      <w:r>
        <w:rPr>
          <w:rFonts w:eastAsia="IRNazanin" w:cs="IRNazanin"/>
          <w:color w:val="111111"/>
          <w:sz w:val="28"/>
          <w:szCs w:val="28"/>
          <w:rtl w:val="true"/>
          <w:lang w:bidi="fa-IR"/>
        </w:rPr>
        <w:t>...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بحث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است که خواسته احادیث مربوط به مهدی را با حدیث بی‌اساس و مجعولی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مَهْدِیَّ اِلاّ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جز عیسی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ایراد قرار دهد ، ولی بزرگان پیشوایان و دانشمندان اسلام گفتار او را رد کرده‌اند ،</w:t>
      </w:r>
      <w:bookmarkStart w:id="91" w:name="pg16729_176496"/>
    </w:p>
    <w:p>
      <w:pPr>
        <w:pStyle w:val="BookText"/>
        <w:rPr/>
      </w:pPr>
      <w:bookmarkEnd w:id="91"/>
      <w:r>
        <w:rPr>
          <w:rFonts w:ascii="IRNazanin" w:hAnsi="IRNazanin" w:eastAsia="IRNazanin"/>
          <w:color w:val="111111"/>
          <w:sz w:val="28"/>
          <w:sz w:val="28"/>
          <w:szCs w:val="28"/>
          <w:rtl w:val="true"/>
          <w:lang w:bidi="fa-IR"/>
        </w:rPr>
        <w:t xml:space="preserve">به‌خصوص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گفتار او کتاب ویژه‌ای‌نوشته شده‌است‌که سی‌سال‌قبل در شرق و غرب انتشاریافته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 احادیث و بزرگان دانشمندان حدیث نیز تصریح کرده‌اند که احادیث مهدی مشتمل بر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مجموع آن متواتر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اعتقاد به ظهورمهدی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این جزء عقاید اهل سنت و جماعت محسوب می‌شود و جز افراد نادان و بی‌خبر یا بدعت‌گذار آن را انکار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اداره مجمع فقهی اسلامی</w:t>
      </w:r>
    </w:p>
    <w:p>
      <w:pPr>
        <w:pStyle w:val="BookText"/>
        <w:rPr/>
      </w:pPr>
      <w:r>
        <w:rPr>
          <w:rFonts w:ascii="IRNazanin" w:hAnsi="IRNazanin" w:eastAsia="IRNazanin"/>
          <w:color w:val="111111"/>
          <w:sz w:val="28"/>
          <w:sz w:val="28"/>
          <w:szCs w:val="28"/>
          <w:rtl w:val="true"/>
          <w:lang w:bidi="fa-IR"/>
        </w:rPr>
        <w:t>محمد منتصر کِنانی</w:t>
      </w:r>
    </w:p>
    <w:p>
      <w:pPr>
        <w:pStyle w:val="Heading3"/>
        <w:numPr>
          <w:ilvl w:val="2"/>
          <w:numId w:val="1"/>
        </w:numPr>
        <w:rPr/>
      </w:pPr>
      <w:bookmarkStart w:id="92" w:name="__RefHeading___Toc4517501_73709187"/>
      <w:bookmarkStart w:id="93" w:name="_Toc32"/>
      <w:bookmarkEnd w:id="92"/>
      <w:r>
        <w:rPr>
          <w:rtl w:val="true"/>
        </w:rPr>
        <w:t>اثرات سازنده انتظار ظهور مهدی</w:t>
      </w:r>
      <w:bookmarkEnd w:id="93"/>
    </w:p>
    <w:p>
      <w:pPr>
        <w:pStyle w:val="BookText"/>
        <w:rPr/>
      </w:pPr>
      <w:r>
        <w:rPr>
          <w:rFonts w:ascii="IRNazanin" w:hAnsi="IRNazanin" w:eastAsia="IRNazanin"/>
          <w:color w:val="111111"/>
          <w:sz w:val="28"/>
          <w:sz w:val="28"/>
          <w:szCs w:val="28"/>
          <w:rtl w:val="true"/>
          <w:lang w:bidi="fa-IR"/>
        </w:rPr>
        <w:t xml:space="preserve">در بحث گذشته دانستیم که این عقیده در تعلیمات اسلامی جنبه وارداتی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قطعی‌ترین مباحثی است که از شخص پایه‌گذار اسلام گرفته شده و عموم فرق اسلامی در این زمینه متّفقند و احادیث در این زمینه متواتر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سراغ پی‌آمدهای این انتظار در وضع کنونی جوامع اسلامی برویم و ببینیم آیا ایمان به چنین ظهوری انسان را چنان در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رؤیایی فرو می‌برد که از وضع موجود خود غافل می‌گردد و</w:t>
      </w:r>
    </w:p>
    <w:p>
      <w:pPr>
        <w:pStyle w:val="BookText"/>
        <w:rPr/>
      </w:pPr>
      <w:r>
        <w:rPr>
          <w:rFonts w:ascii="IRNazanin" w:hAnsi="IRNazanin" w:eastAsia="IRNazanin"/>
          <w:color w:val="111111"/>
          <w:sz w:val="28"/>
          <w:sz w:val="28"/>
          <w:szCs w:val="28"/>
          <w:rtl w:val="true"/>
          <w:lang w:bidi="fa-IR"/>
        </w:rPr>
        <w:t>تسلیم هر گونه شرایطی می‌کند ؟ و یا این‌که به راستی این‌عقیده یک‌نوع دعوت به قیام و سازندگی فرد و اجتماع است؟</w:t>
      </w:r>
    </w:p>
    <w:p>
      <w:pPr>
        <w:pStyle w:val="BookText"/>
        <w:rPr/>
      </w:pPr>
      <w:r>
        <w:rPr>
          <w:rFonts w:ascii="IRNazanin" w:hAnsi="IRNazanin" w:eastAsia="IRNazanin"/>
          <w:color w:val="111111"/>
          <w:sz w:val="28"/>
          <w:sz w:val="28"/>
          <w:szCs w:val="28"/>
          <w:rtl w:val="true"/>
          <w:lang w:bidi="fa-IR"/>
        </w:rPr>
        <w:t>آیا ایجاد تحرک می‌کند یا رکود ؟ آیا مسؤولیت آفرین است یا مایه‌فرار از زیر بار مسؤولیت‌ها؟ و بالاخره‌آیامُخَدِّراست یابیدار کننده ؟</w:t>
      </w:r>
    </w:p>
    <w:p>
      <w:pPr>
        <w:pStyle w:val="BookText"/>
        <w:rPr/>
      </w:pPr>
      <w:r>
        <w:rPr>
          <w:rFonts w:ascii="IRNazanin" w:hAnsi="IRNazanin" w:eastAsia="IRNazanin"/>
          <w:color w:val="111111"/>
          <w:sz w:val="28"/>
          <w:sz w:val="28"/>
          <w:szCs w:val="28"/>
          <w:rtl w:val="true"/>
          <w:lang w:bidi="fa-IR"/>
        </w:rPr>
        <w:t xml:space="preserve">ولی قبل از توضیح و بررسی این سؤالات توجه به یک نکته کاملاً ضروری است و آن این‌که سازنده‌ترین دستورات و عالی‌ترین مفاهیم هر گاه به دست افراد ناوارد یا نالایق یا سوء استفاده‌چی بیفتد ممکن است چنان مسخ شود که درست نتیجه‌ای بر خلاف هدف اصلی بدهد و در مسیری بر ضد آن حرکت کند و این نمونه‌های بسیار دارد و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خواهیم دید در ردیف همین مسائل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برای رهایی از هر گونه اشتباه در محاسبه در این گونه مباحث باید به اصطلاح آب را از سرچشمه گرفت تا آلودگی‌های احتمالی نهرها و کانال‌های میان راه در آن اثر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در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به سراغ متون اصلی اسلامی رفته و لحن گوناگون روایاتی را که روی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می‌کند مورد بررسی قرار می‌دهیم تا از هدف اصلی آگاه شویم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دقت به این چند روایت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امام صادق پرسید چه می‌گویید درباره کسی که دارای ولایت پیشوایان است و انتظار ظهور حکومت حق را می‌کشد و در این حال از دنیا می‌رود ؟</w:t>
      </w:r>
    </w:p>
    <w:p>
      <w:pPr>
        <w:pStyle w:val="BookText"/>
        <w:rPr/>
      </w:pPr>
      <w:r>
        <w:rPr>
          <w:rFonts w:ascii="IRNazanin" w:hAnsi="IRNazanin" w:eastAsia="IRNazanin"/>
          <w:color w:val="111111"/>
          <w:sz w:val="28"/>
          <w:sz w:val="28"/>
          <w:szCs w:val="28"/>
          <w:rtl w:val="true"/>
          <w:lang w:bidi="fa-IR"/>
        </w:rPr>
        <w:t xml:space="preserve">امام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بِمَنْزِلَةِ مَنْ کانَ مَعَ الْقائِمِ فی فُسْطاطِهِ ثُمَّ سَکَتْ هُنَیْئَةً ثُمَّ قالَ هُوَ کَمَنْ کانَ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کسی است که با رهبر این انقلاب در خیمه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ارتش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 سپس کمی سکوت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با پیامبر اسلام صلی‌الله‌علیه‌و‌آله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بوده است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عین این مضمون در روایات زیادی با تعبیرات مختلفی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الضّارِبِ بِسَیْفِه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شمشیرزنی در راه خدا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قارَعَ مَعَ رَسُولِ اللّهِ بِسَیْفِه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است که در خدمت پیامبر با شمشیر بر مغز دشمن بکوبد </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مَنْ کانَ قاعِدا تَحْتَ لِواءِ</w:t>
      </w:r>
    </w:p>
    <w:p>
      <w:p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است که زیر پرچم قائم بوده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الْمُجاهِدِ بَیْنَ یَدَیْ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است که پیش روی پیامبر جهاد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بِمَنْزِلَةِ‌مَنِ‌اسْتُشْهِدَ مَعَ‌رَسُولِ‌اللّهِ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است که با پیامبر شهید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تشبیهات هفت‌گانه که در مورد انتظار ظهور مهدی در</w:t>
      </w:r>
    </w:p>
    <w:p>
      <w:pPr>
        <w:pStyle w:val="BookText"/>
        <w:rPr/>
      </w:pPr>
      <w:r>
        <w:rPr>
          <w:rFonts w:ascii="IRNazanin" w:hAnsi="IRNazanin" w:eastAsia="IRNazanin"/>
          <w:color w:val="111111"/>
          <w:sz w:val="28"/>
          <w:sz w:val="28"/>
          <w:szCs w:val="28"/>
          <w:rtl w:val="true"/>
          <w:lang w:bidi="fa-IR"/>
        </w:rPr>
        <w:t xml:space="preserve">این شش روایت وارد شده روشنگر این واقعیت است که یک نوع رابطه و تشابه میان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دشمن در آخرین شکل خود از سوی دیگر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نیز انتظار چنین حکومتی را داشتن ، به عنوان بالاترین عبادت معرفی شده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مضمون در بعضی از احادیث از پیامبر صلی‌الله‌علیه‌و‌آله و در بعضی از امیرمؤمنان علی نقل شده است، در حدیثی می‌خوانیم که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اَفْضَلُ اَعْمالِ اُمَّتی اِنْتِظارُ الْفَرَجِ مِنَ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اعمال امت من انتظار فرج از ناحیه خدا</w:t>
      </w:r>
      <w:bookmarkStart w:id="94" w:name="pg16729_176500"/>
    </w:p>
    <w:p>
      <w:pPr>
        <w:pStyle w:val="BookText"/>
        <w:rPr/>
      </w:pPr>
      <w:bookmarkEnd w:id="94"/>
      <w:r>
        <w:rPr>
          <w:rFonts w:ascii="IRNazanin" w:hAnsi="IRNazanin" w:eastAsia="IRNazanin"/>
          <w:color w:val="111111"/>
          <w:sz w:val="28"/>
          <w:sz w:val="28"/>
          <w:szCs w:val="28"/>
          <w:rtl w:val="true"/>
          <w:lang w:bidi="fa-IR"/>
        </w:rPr>
        <w:t xml:space="preserve">کشیدن است </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در حدیث‌دیگری‌از پیامبر صلی‌الله‌علیه‌و‌آله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اَفْضَلُ‌الْعِبادَةُ انْتِظارُ الْفَرَجِ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این حدیث اعم از این‌که انتظار فرج را به معنی وسیع کلمه بدانیم یا به مفهوم خاص یعنی انتظار ظهور مصلح بزرگ جهانی باشد، اهمیت انتظار را در موردبحث ما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همگی حاکی از این است که انتظار چنان انقلابی داشتن همیشه توأم با یک جهاد وسیع و دامنه دار است این را در نظر داشته باشید تا به سراغ مفهوم انتظار رفته سپس از مجموع آن‌هانتیجه‌گیری کنیم</w:t>
      </w:r>
      <w:r>
        <w:rPr>
          <w:rFonts w:eastAsia="IRNazanin" w:cs="IRNazanin"/>
          <w:color w:val="111111"/>
          <w:sz w:val="28"/>
          <w:szCs w:val="28"/>
          <w:rtl w:val="true"/>
          <w:lang w:bidi="fa-IR"/>
        </w:rPr>
        <w:t>.</w:t>
      </w:r>
    </w:p>
    <w:p>
      <w:pPr>
        <w:pStyle w:val="Heading3"/>
        <w:numPr>
          <w:ilvl w:val="2"/>
          <w:numId w:val="1"/>
        </w:numPr>
        <w:rPr/>
      </w:pPr>
      <w:bookmarkStart w:id="95" w:name="__RefHeading___Toc4517503_73709187"/>
      <w:bookmarkStart w:id="96" w:name="_Toc33"/>
      <w:bookmarkEnd w:id="95"/>
      <w:r>
        <w:rPr>
          <w:rtl w:val="true"/>
        </w:rPr>
        <w:t>مفهوم انتظار</w:t>
      </w:r>
      <w:bookmarkEnd w:id="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حالت کسی گفته می‌شود که از وضع موجود ناراحت است و برای ایجاد وضع بهتری تلاش می‌کند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بیماری که انتظار بهبودی می‌کشد ، یا پدری که در انتظار بازگشت فرزندش از سفر است ، از بیماری و فراق فرزند ناراحتند و</w:t>
      </w:r>
    </w:p>
    <w:p>
      <w:pPr>
        <w:pStyle w:val="BookText"/>
        <w:rPr/>
      </w:pPr>
      <w:r>
        <w:rPr>
          <w:rFonts w:ascii="IRNazanin" w:hAnsi="IRNazanin" w:eastAsia="IRNazanin"/>
          <w:color w:val="111111"/>
          <w:sz w:val="28"/>
          <w:sz w:val="28"/>
          <w:szCs w:val="28"/>
          <w:rtl w:val="true"/>
          <w:lang w:bidi="fa-IR"/>
        </w:rPr>
        <w:t xml:space="preserve">برای وضع بهتری می‌کوشند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همچنین‌تاجری‌که‌ازبازارآشفته‌ناراحت‌است‌و درانتظارفرو نشستن بحران‌اقتصادی‌می‌باشد این‌دو حالت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بیگانگی با وضع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وضع بهتر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مسأله انتظار حکومت حق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مصلح جهانی در واقع مرکب از دو عنصر است ،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عنصر نفی همان بیگانگی با وضع موجود و عنصر اثبات خواهان‌وضع‌بهتری‌بودن‌است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دو جنبه در روح انسان به صورت ریشه‌دار حلول کند سرچشمه دو رشته اعمال دامنه‌دار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رشته اعمال عبارتند از ترک هر گونه همکاری و هماهنگی‌باعوامل ظلم و فساد و حتی‌مبارزه و درگیری با آن‌ها ازیک سو و خودسازی و خودیاری و جلب آمادگی‌های جسمی و روحی و مادی و معنوی برای شکل گرفتن آن حکومت واحد جهانی و مردمی از سوی</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که دقت کنیم می‌بینیم هر دو قسمت آن سازنده و عامل تحرک‌وآگاهی‌وبیداری‌است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مفهوم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روایات متعددی که در بالا</w:t>
      </w:r>
    </w:p>
    <w:p>
      <w:pPr>
        <w:pStyle w:val="BookText"/>
        <w:rPr/>
      </w:pPr>
      <w:r>
        <w:rPr>
          <w:rFonts w:ascii="IRNazanin" w:hAnsi="IRNazanin" w:eastAsia="IRNazanin"/>
          <w:color w:val="111111"/>
          <w:sz w:val="28"/>
          <w:sz w:val="28"/>
          <w:szCs w:val="28"/>
          <w:rtl w:val="true"/>
          <w:lang w:bidi="fa-IR"/>
        </w:rPr>
        <w:t xml:space="preserve">درباره پاداش و نتیجه کار منتظران نقل کردیم به خوبی درک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می‌فهمیم چرا منتظران واقعی گاهی همانند کسانی شمرده شده‌اند که در خیمه حضرت مهدی یا زیر پرچم او هستند یا کسی که در راه خدا شمشیر می‌زند ، یا به خون خود آغشته شده ، یا شهید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اشاره به مراحل مختلف و درجات مجاهده در راه حق و عدالت نیست که متناسب با مقدار آمادگی و درجه انتظار افراد است ؟</w:t>
      </w:r>
    </w:p>
    <w:p>
      <w:pPr>
        <w:pStyle w:val="BookText"/>
        <w:rPr/>
      </w:pPr>
      <w:r>
        <w:rPr>
          <w:rFonts w:ascii="IRNazanin" w:hAnsi="IRNazanin" w:eastAsia="IRNazanin"/>
          <w:color w:val="111111"/>
          <w:sz w:val="28"/>
          <w:sz w:val="28"/>
          <w:szCs w:val="28"/>
          <w:rtl w:val="true"/>
          <w:lang w:bidi="fa-IR"/>
        </w:rPr>
        <w:t xml:space="preserve">یعنی همان‌طور که میزان فداکاری مجاهدان راه خدا و نقش آن‌ها با هم متفاوت است انتظار و خودسازی و آمادگی نیز درجات کاملاً متفاوتی دارد که هر کدام از این‌ها با یکی از آن‌ها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 هر دو جهادند و هر دو آمادگی می‌خواهند و</w:t>
      </w:r>
    </w:p>
    <w:p>
      <w:pPr>
        <w:pStyle w:val="BookText"/>
        <w:rPr/>
      </w:pPr>
      <w:r>
        <w:rPr>
          <w:rFonts w:ascii="IRNazanin" w:hAnsi="IRNazanin" w:eastAsia="IRNazanin"/>
          <w:color w:val="111111"/>
          <w:sz w:val="28"/>
          <w:sz w:val="28"/>
          <w:szCs w:val="28"/>
          <w:rtl w:val="true"/>
          <w:lang w:bidi="fa-IR"/>
        </w:rPr>
        <w:t>خودسازی ، کسی که در خیمه رهبر چنان حکومتی قرار گرفته یعنی در مرکز ستاد فرماندهی یک حکومت جهانی است ، نمی‌تواند یک فرد غافل و بی‌خبر و بی‌تفاوت بوده باشد ، آن‌جا جای هر کس نیست ، جای‌افرادی است که به حق شایستگی چنان موقعیت و اهمیتی را 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کسی که سلاح در دست دارد در برابر رهبر این انقلاب با مخالفان حکومت صلح و عدالتش می‌جنگد آمادگی فراوان روحی و</w:t>
      </w:r>
      <w:bookmarkStart w:id="97" w:name="pg16729_176503"/>
    </w:p>
    <w:p>
      <w:pPr>
        <w:pStyle w:val="BookText"/>
        <w:rPr/>
      </w:pPr>
      <w:bookmarkEnd w:id="97"/>
      <w:r>
        <w:rPr>
          <w:rFonts w:ascii="IRNazanin" w:hAnsi="IRNazanin" w:eastAsia="IRNazanin"/>
          <w:color w:val="111111"/>
          <w:sz w:val="28"/>
          <w:sz w:val="28"/>
          <w:szCs w:val="28"/>
          <w:rtl w:val="true"/>
          <w:lang w:bidi="fa-IR"/>
        </w:rPr>
        <w:t xml:space="preserve">فکری و رزمی باید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بیشتر از اثرات واقعی انتظار ظهور مهدی به توضیح زیر توجه کنید </w:t>
      </w:r>
      <w:r>
        <w:rPr>
          <w:rFonts w:eastAsia="IRNazanin" w:cs="IRNazanin"/>
          <w:color w:val="111111"/>
          <w:sz w:val="28"/>
          <w:szCs w:val="28"/>
          <w:rtl w:val="true"/>
          <w:lang w:bidi="fa-IR"/>
        </w:rPr>
        <w:t>:</w:t>
      </w:r>
    </w:p>
    <w:p>
      <w:pPr>
        <w:pStyle w:val="Heading3"/>
        <w:numPr>
          <w:ilvl w:val="2"/>
          <w:numId w:val="1"/>
        </w:numPr>
        <w:rPr/>
      </w:pPr>
      <w:bookmarkStart w:id="98" w:name="__RefHeading___Toc4517505_73709187"/>
      <w:bookmarkStart w:id="99" w:name="_Toc34"/>
      <w:bookmarkEnd w:id="98"/>
      <w:r>
        <w:rPr>
          <w:rtl w:val="true"/>
        </w:rPr>
        <w:t>انتظار یعنی آماده باش کامل</w:t>
      </w:r>
      <w:bookmarkEnd w:id="99"/>
    </w:p>
    <w:p>
      <w:pPr>
        <w:pStyle w:val="BookText"/>
        <w:rPr/>
      </w:pPr>
      <w:r>
        <w:rPr>
          <w:rFonts w:ascii="IRNazanin" w:hAnsi="IRNazanin" w:eastAsia="IRNazanin"/>
          <w:color w:val="111111"/>
          <w:sz w:val="28"/>
          <w:sz w:val="28"/>
          <w:szCs w:val="28"/>
          <w:rtl w:val="true"/>
          <w:lang w:bidi="fa-IR"/>
        </w:rPr>
        <w:t>من اگر ظالم و ستمگرم چگونه ممکن است در انتظار کسی باشم که طعمه شمشیرش خون ستمگران است؟ من اگر آلوده و ناپاکم چگونه می‌توانم منتظر انقلابی باشم که شعله اولش دامان آلودگان را می‌گیرد ؟</w:t>
      </w:r>
    </w:p>
    <w:p>
      <w:pPr>
        <w:pStyle w:val="BookText"/>
        <w:rPr/>
      </w:pPr>
      <w:r>
        <w:rPr>
          <w:rFonts w:ascii="IRNazanin" w:hAnsi="IRNazanin" w:eastAsia="IRNazanin"/>
          <w:color w:val="111111"/>
          <w:sz w:val="28"/>
          <w:sz w:val="28"/>
          <w:szCs w:val="28"/>
          <w:rtl w:val="true"/>
          <w:lang w:bidi="fa-IR"/>
        </w:rPr>
        <w:t>ارتشی که در انتظار جهاد بزرگی است آمادگی رزمی نفرات</w:t>
      </w:r>
    </w:p>
    <w:p>
      <w:pPr>
        <w:pStyle w:val="BookText"/>
        <w:rPr/>
      </w:pPr>
      <w:r>
        <w:rPr>
          <w:rFonts w:ascii="IRNazanin" w:hAnsi="IRNazanin" w:eastAsia="IRNazanin"/>
          <w:color w:val="111111"/>
          <w:sz w:val="28"/>
          <w:sz w:val="28"/>
          <w:szCs w:val="28"/>
          <w:rtl w:val="true"/>
          <w:lang w:bidi="fa-IR"/>
        </w:rPr>
        <w:t xml:space="preserve">خود را بالا می‌برد و روح انقلابی در آن‌ها می‌دمد و هرگونه نقطه‌ضعفی را اصلاح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چگونگی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متناسب با هدفی است که در انتظار آن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آمدن یک مسافر عادی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بازگشت یک دوست بسیار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فرارسیدن فصل چیدن میوه از درخت و درو کردن محصول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انتظارها آمیخته با یک نوع آمادگی است ، در یکی باید خانه را آماده کرد و وسایل پذیرایی فراهم ساخت ، در دیگری ابزار</w:t>
      </w:r>
    </w:p>
    <w:p>
      <w:pPr>
        <w:pStyle w:val="BookText"/>
        <w:rPr/>
      </w:pPr>
      <w:r>
        <w:rPr>
          <w:rFonts w:ascii="IRNazanin" w:hAnsi="IRNazanin" w:eastAsia="IRNazanin"/>
          <w:color w:val="111111"/>
          <w:sz w:val="28"/>
          <w:sz w:val="28"/>
          <w:szCs w:val="28"/>
          <w:rtl w:val="true"/>
          <w:lang w:bidi="fa-IR"/>
        </w:rPr>
        <w:t xml:space="preserve">لازم و داس و کمباین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فکرکنید آن‌هاکه انتظارقیام یک‌مصلح بزرگ جهانی‌را می‌کشند در واقع انتظار انقلاب و دیگرگونی و تحولی را دارند که وسیع‌ترین و اساسی‌ترین انقلاب‌های انسانی در طول تاریخ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انقلابی که برخلاف انقلاب‌های پیشین جنبه منطقه‌ای نداشته بلکه هم عمومی و همگانی است و هم تمام شؤن و جوانب زندگی انسان‌هارا شامل می‌شود ، انقلابی است سیاسی ، فرهنگی ، اقتصادی و اخلاقی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اِنْ‌تُصِبْکَ حَسَنَةٌ تَسُؤْهُمْ وَ اِنْ تُصِبْکَ مُصیبَةٌ یَقُولُوا قَدْ اَخَذْنآ اَمْرَنا مِنْ قَبْلُ وَ یَتَوَلَّوا وَ هُمْ فَرِحُونَ</w:t>
      </w:r>
    </w:p>
    <w:p>
      <w:pPr>
        <w:pStyle w:val="BookText"/>
        <w:rPr/>
      </w:pPr>
      <w:r>
        <w:rPr>
          <w:rFonts w:ascii="IRNazanin" w:hAnsi="IRNazanin" w:eastAsia="IRNazanin"/>
          <w:color w:val="111111"/>
          <w:sz w:val="28"/>
          <w:sz w:val="28"/>
          <w:szCs w:val="28"/>
          <w:rtl w:val="true"/>
          <w:lang w:bidi="fa-IR"/>
        </w:rPr>
        <w:t xml:space="preserve">هرگاه نیکی به تو رسد آن‌ها را ناراحت می‌کند ، اگر مصیبتی به تو رسد می‌گویند ما تصمیم خود را از پیش گرفته‌ایم و باز می‌گردند در حالی که خوشحالند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منافقان کوردل از هر فرصتی به نفع خود استفاده و لاف عقل و درایت می‌زنند که این عقل و تدبیر ما بود که موجب شد در فلان میدان شرکت نکنیم و مشکلاتی که دامن دیگران را بر اثر نداشتن عقل و درایت گرفت دامان ما را نگرفت ، این سخن را چنان می‌گویند که گویی از خوشحالی در پوست خود نمی‌گنجند </w:t>
      </w:r>
      <w:r>
        <w:rPr>
          <w:rFonts w:eastAsia="IRNazanin" w:cs="IRNazanin"/>
          <w:color w:val="111111"/>
          <w:sz w:val="28"/>
          <w:szCs w:val="28"/>
          <w:rtl w:val="true"/>
          <w:lang w:bidi="fa-IR"/>
        </w:rPr>
        <w:t>.</w:t>
      </w:r>
      <w:bookmarkStart w:id="100" w:name="pg16729_176505"/>
    </w:p>
    <w:p>
      <w:pPr>
        <w:pStyle w:val="BookText"/>
        <w:rPr/>
      </w:pPr>
      <w:bookmarkEnd w:id="100"/>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یُصیبَنآ اِلاّ ما کَتَبَ اللّهُ لَنا هُوَ مَوْلینا وَ عَلَی اللّهِ فَلْیَتَوَکَّلِ الْمُؤْمِنُونَ</w:t>
      </w:r>
    </w:p>
    <w:p>
      <w:pPr>
        <w:pStyle w:val="BookText"/>
        <w:rPr/>
      </w:pPr>
      <w:r>
        <w:rPr>
          <w:rFonts w:ascii="IRNazanin" w:hAnsi="IRNazanin" w:eastAsia="IRNazanin"/>
          <w:color w:val="111111"/>
          <w:sz w:val="28"/>
          <w:sz w:val="28"/>
          <w:szCs w:val="28"/>
          <w:rtl w:val="true"/>
          <w:lang w:bidi="fa-IR"/>
        </w:rPr>
        <w:t xml:space="preserve">بگو هیچ‌حادثه‌ای‌برای‌ما رخ‌نمی‌دهد مگرآن‌چه خداوند برای ما نوشته است، او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 و مؤمنان تنها بر خدا توکل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اشتباه بزرگی است که منافقان گرفتار آن هستند ، خیال می‌کنند با عقل کوچک و فکر ناتوانشان می‌توانند همه مشکلات و حوادث را پیش‌بینی کنند و از لطف و رحمت خدا بی‌نیازند ، آن‌ها نمی‌دانند تمام هستیشان همچون پرکاهی است در برابر یک طوفان عظیم از حوادث یا همانند قطره کوچک آبی در یک بیابان سوزان ، در یک روز تابستان ، اگر لطف الهی یار و مددکار نباشد از انسان ضعیف کاری ساخته نیست </w:t>
      </w:r>
      <w:r>
        <w:rPr>
          <w:rFonts w:eastAsia="IRNazanin" w:cs="IRNazanin"/>
          <w:color w:val="111111"/>
          <w:sz w:val="28"/>
          <w:szCs w:val="28"/>
          <w:rtl w:val="true"/>
          <w:lang w:bidi="fa-IR"/>
        </w:rPr>
        <w:t>.</w:t>
      </w:r>
    </w:p>
    <w:p>
      <w:pPr>
        <w:pStyle w:val="Heading3"/>
        <w:numPr>
          <w:ilvl w:val="2"/>
          <w:numId w:val="1"/>
        </w:numPr>
        <w:rPr/>
      </w:pPr>
      <w:bookmarkStart w:id="101" w:name="__RefHeading___Toc4517507_73709187"/>
      <w:bookmarkStart w:id="102" w:name="_Toc35"/>
      <w:bookmarkEnd w:id="101"/>
      <w:r>
        <w:rPr>
          <w:rtl w:val="true"/>
        </w:rPr>
        <w:t>ارتباط مقدّرات با کوشش‌های ما</w:t>
      </w:r>
      <w:bookmarkEnd w:id="102"/>
    </w:p>
    <w:p>
      <w:pPr>
        <w:pStyle w:val="BookText"/>
        <w:rPr/>
      </w:pPr>
      <w:r>
        <w:rPr>
          <w:rFonts w:ascii="Amiri" w:hAnsi="Amiri" w:eastAsia="Amiri" w:cs="Amiri"/>
          <w:color w:val="111111"/>
          <w:sz w:val="28"/>
          <w:sz w:val="28"/>
          <w:szCs w:val="28"/>
          <w:rtl w:val="true"/>
          <w:lang w:bidi="ar-SA"/>
        </w:rPr>
        <w:t xml:space="preserve">شک نیست که سرنوشت ما تا آن‌جا که با کار و کوشش و تلاش ما مربوط است به دست خود ما است و آیات قرآن نیز با صراحت این موضوع را بیان می‌کند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لَیْسَ لِلاِْنْسانِ اِلاّ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بهره‌ای جز سعی و کوشش خود ندارد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کَسَبَتْ رَهینَةٌ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گرو اعمال خویش است </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تأثیر تلاش و کوشش نیز از سنن الهی و به فرمان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در بیرون دایره تلاش و کوشش ما و آن‌جاکه از حریم قدرت ما خارج است ، دست تقدیر تنها حکمران است و آن‌چه به مقتضای قانون علیّت که منتهی به مشیت و علم و حکمت پروردگار می‌شود مقدر شده است انجام‌پذیر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افراد باایمان و خداپرست که به علم و حکمت و لطف و رحمت او مؤمن هستند همه این مقدرات را مطابق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مصلحت بندگان می‌دانند و هرکس بر طبق شایستگی‌هایی که اکتساب کرده است مقدراتی متناسب آن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جمعیت منافق و ترسو و تنبل و پراکنده محکوم به فنا هستند و این سرنوشت برای آن‌ها حتمی است ، اما یک جمعیت باایمان و آگاه و متحد و مصمم جز پیروزی ، سرنوشتی ندارند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روشن می‌شود که آیه فوق نه با اصل آزادی اراده و اختیار منافات دارد و نه دلیلی بر سرنوشت جبری انسان‌ها و بی‌اثر بودن تلاش‌ها و کوشش‌ها است </w:t>
      </w:r>
      <w:r>
        <w:rPr>
          <w:rFonts w:eastAsia="IRNazanin" w:cs="IRNazanin"/>
          <w:color w:val="111111"/>
          <w:sz w:val="28"/>
          <w:szCs w:val="28"/>
          <w:rtl w:val="true"/>
          <w:lang w:bidi="fa-IR"/>
        </w:rPr>
        <w:t>.</w:t>
      </w:r>
      <w:bookmarkStart w:id="103" w:name="pg16729_176507"/>
    </w:p>
    <w:p>
      <w:pPr>
        <w:pStyle w:val="Heading3"/>
        <w:numPr>
          <w:ilvl w:val="2"/>
          <w:numId w:val="1"/>
        </w:numPr>
        <w:rPr/>
      </w:pPr>
      <w:bookmarkStart w:id="104" w:name="__RefHeading___Toc4517509_73709187"/>
      <w:bookmarkStart w:id="105" w:name="_Toc36"/>
      <w:bookmarkEnd w:id="103"/>
      <w:bookmarkEnd w:id="104"/>
      <w:r>
        <w:rPr>
          <w:rtl w:val="true"/>
        </w:rPr>
        <w:t>در قاموس‌مؤمنان‌شکست وجودندارد</w:t>
      </w:r>
      <w:bookmarkEnd w:id="105"/>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قُلْ‌هَلْ‌تَرَبَّصُونَ‌بِنآ اِلاّاِحْدَی‌الْحُسْنَیَیْنِ‌وَنَحْنُ‌نَتَرَبَّصُ بِکُمْ اَنْ یُصیبَکُمُ اللّهُ بِعَذابٍ مِنْ عِنْدِهآ اَوْ بِأَیْدینا فَتَرَبَّصُوآا اِنّا مَعَکُمْ مُتَرَبِّصُونَ</w:t>
      </w:r>
    </w:p>
    <w:p>
      <w:pPr>
        <w:pStyle w:val="BookText"/>
        <w:rPr/>
      </w:pPr>
      <w:r>
        <w:rPr>
          <w:rFonts w:ascii="IRNazanin" w:hAnsi="IRNazanin" w:eastAsia="IRNazanin"/>
          <w:color w:val="111111"/>
          <w:sz w:val="28"/>
          <w:sz w:val="28"/>
          <w:szCs w:val="28"/>
          <w:rtl w:val="true"/>
          <w:lang w:bidi="fa-IR"/>
        </w:rPr>
        <w:t xml:space="preserve">بگو آیا درباره ما جز یکی از دو نیکی انتظار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شما پیروز می‌شویم و یا شربت شهادت می‌نوشیم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انتظار داریم با عذابی از طرف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برسد ، اکنون که چنین است شما انتظار بکشید ما هم با شما انتظار می‌کشیم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به منطق عجیب محکمی برخورد می‌کنیم که</w:t>
      </w:r>
    </w:p>
    <w:p>
      <w:pPr>
        <w:pStyle w:val="BookText"/>
        <w:rPr/>
      </w:pPr>
      <w:r>
        <w:rPr>
          <w:rFonts w:ascii="IRNazanin" w:hAnsi="IRNazanin" w:eastAsia="IRNazanin"/>
          <w:color w:val="111111"/>
          <w:sz w:val="28"/>
          <w:sz w:val="28"/>
          <w:szCs w:val="28"/>
          <w:rtl w:val="true"/>
          <w:lang w:bidi="fa-IR"/>
        </w:rPr>
        <w:t xml:space="preserve">راز اصلی همه پیروزی‌های مسلمانان نخستین در آن نهفته شده است و اگر پیامبر اسلام هیچ تعلیم و دستوری جز این نداشت برای تضمین پیروزی پیروانش کافی بود و آن این‌که مفهوم شکست و ناکامی را به کلی از صفحه روح آن‌ها زدوده و به آن‌ها ثابت کرده که در هر حال شما پیروزید ، کشته شوید پیروزید و دشمن را بکشید باز هم پیروزید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دو راه در پیش دارید که از هر کدام بروید به منزل مقصود خواهید رسید ، بیراهه و پرتگاه مطلقا در مسیر شما وجود ندارد یک راه</w:t>
      </w:r>
      <w:bookmarkStart w:id="106" w:name="pg16729_176508"/>
    </w:p>
    <w:p>
      <w:pPr>
        <w:pStyle w:val="BookText"/>
        <w:rPr/>
      </w:pPr>
      <w:bookmarkEnd w:id="106"/>
      <w:r>
        <w:rPr>
          <w:rFonts w:ascii="IRNazanin" w:hAnsi="IRNazanin" w:eastAsia="IRNazanin"/>
          <w:color w:val="111111"/>
          <w:sz w:val="28"/>
          <w:sz w:val="28"/>
          <w:szCs w:val="28"/>
          <w:rtl w:val="true"/>
          <w:lang w:bidi="fa-IR"/>
        </w:rPr>
        <w:t xml:space="preserve">به سوی شهادت می‌رود که نقطه اوج افتخار یک انسان باایمان است و بالاترین موهبتی است که برای انسان تصور می‌شود که با خدا معامله کند جان را بدهد و یک حیات جاویدان و ابدی در جوار قرب پروردگار و در میان نعمت‌های غیرقابل توصیفش خریداری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پیروزی بر دشمن و درهم شکستن قدرت اهریمنی او و پاکسازی محیط زندگی انسان‌ها از شر ظالمان و ستمگران و آلودگان است و این نیز فیضی است بزرگ و افتخاری است مسلّم</w:t>
      </w:r>
      <w:r>
        <w:rPr>
          <w:rFonts w:eastAsia="IRNazanin" w:cs="IRNazanin"/>
          <w:color w:val="111111"/>
          <w:sz w:val="28"/>
          <w:szCs w:val="28"/>
          <w:rtl w:val="true"/>
          <w:lang w:bidi="fa-IR"/>
        </w:rPr>
        <w:t>.</w:t>
      </w:r>
    </w:p>
    <w:p>
      <w:pPr>
        <w:pStyle w:val="Heading3"/>
        <w:numPr>
          <w:ilvl w:val="2"/>
          <w:numId w:val="1"/>
        </w:numPr>
        <w:rPr/>
      </w:pPr>
      <w:bookmarkStart w:id="107" w:name="__RefHeading___Toc4517511_73709187"/>
      <w:bookmarkStart w:id="108" w:name="_Toc37"/>
      <w:bookmarkEnd w:id="107"/>
      <w:r>
        <w:rPr>
          <w:rtl w:val="true"/>
        </w:rPr>
        <w:t>نشانه‌های پنجگانه مؤمنین راستین</w:t>
      </w:r>
      <w:bookmarkEnd w:id="108"/>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وَالْمُؤْمِنُونَ‌وَالْمُؤْمِناتُ‌بَعْضُهُمْ‌اَوْلِیآءُبَعْضٍ یَأْمُروُنَ بِالْمَعْروُفِ وَ یَنْهَوْنَ عَنِ الْمُنْکَرِ وَ یُقیمُونَ الصَّلوةَ وَ یُؤْتُونَ الزَّکوةَ وَ یُطیعُونَ اللّهَ وَ رَسُولَهُ اوُلآئِکَ سَیَرْحَمُهُمُ اللّهُ اِنَّ اللّهَ عَزیزٌ حَکیمٌ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و زنان باایمان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 و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یکدیگرند ، امر به معروف و نهی از منکر می‌کنند و نماز را برپامی‌دارند و زکات رامی‌پردازند و خدا و رسولش را اطاعت‌می‌نمایند، خداوندبه‌زودی‌آن‌هاراموردرحمت‌خویش‌قرار می‌دهد، خداوند توانا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علایم و جهات مشترک مردان و زنان منافق مطرح گردید که در پنج قسمت خلاصه می‌شد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امساک و 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 پروردگار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آیات مورد بحث علایم و نشانه‌های مردان و زنان باایمان بیان شده‌است که آن‌هم در پنج قسمت خلاصه می‌شود و درست نقطه مقابل یکایک صفات منافقان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از این‌جا شروع می‌شود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و زنان باایمان دوست و ولیّ و یار و یاور یکدیگرند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الْمُؤْمِنُونَ وَ الْمُؤْمِناتُ بَعْضُهُمْ اَوْلِیاءُ بَعْضٍ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درباره منافقان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بود ، بلکه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بر وحدت هدف و هماهنگی صفات و کردار است ، به چشم می‌خورد ، اشاره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صف واحدی قرار دارند و گروه‌های مختلفشان در مشخصات و برنامه‌ها شریکند ، روح مودّت و ولایت در میان آن‌ها وجود ندارد و هرگاه منافع شخصی آنان به خطر بیفتد ، حتی به دوستان خود خیانت خواهند کرد ، به همین دلیل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p>
    <w:p>
      <w:pPr>
        <w:pStyle w:val="BookText"/>
        <w:rPr/>
      </w:pPr>
      <w:r>
        <w:rPr>
          <w:rFonts w:ascii="Amiri" w:hAnsi="Amiri" w:eastAsia="Amiri" w:cs="Amiri"/>
          <w:color w:val="111111"/>
          <w:sz w:val="28"/>
          <w:sz w:val="28"/>
          <w:szCs w:val="28"/>
          <w:rtl w:val="true"/>
          <w:lang w:bidi="ar-SA"/>
        </w:rPr>
        <w:t xml:space="preserve">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تَحْسَبُهُمْ جَمیعا وَ قُلُوبُهُمْ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متحد</w:t>
      </w:r>
    </w:p>
    <w:p>
      <w:pPr>
        <w:pStyle w:val="BookText"/>
        <w:rPr/>
      </w:pPr>
      <w:r>
        <w:rPr>
          <w:rFonts w:ascii="IRNazanin" w:hAnsi="IRNazanin" w:eastAsia="IRNazanin"/>
          <w:color w:val="111111"/>
          <w:sz w:val="28"/>
          <w:sz w:val="28"/>
          <w:szCs w:val="28"/>
          <w:rtl w:val="true"/>
          <w:lang w:bidi="fa-IR"/>
        </w:rPr>
        <w:t xml:space="preserve">فکر می‌کنی در حالی که دل‌هایشان پراکنده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بیان این اصل کلی ، به شرح جزئیات صفات مؤمنان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مردم‌را به نیکی‌ها دعوت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یَأْمُروُنَ بِالْمَعْروُفِ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را از زشتی‌ها و بدی‌ها و منکرات بازمی‌دارند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یَنْهَوْنَ عَنِ‌الْمُنْکَرِ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آن‌ها به عکس منافقان که خدا را فراموش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پا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خدا هستند و با یاد و ذکر او ، دل را روشن و عقل را بیدار و آگاه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یُقیمُونَ الصَّلوةَ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بر خلاف منافقان که افرادی ممسک و بخیل هستند ، بخشی از اموال خویش را در راه خدا و حمایت خلق خدا و به بازسازی جامعه ، انفاق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اموال خویش را می‌پردازند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یُؤْتُونَ الزَّکوةَ </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فاسق و سرکش و خارج از تحت فرمان حق ،</w:t>
      </w:r>
    </w:p>
    <w:p>
      <w:pPr>
        <w:pStyle w:val="BookText"/>
        <w:rPr/>
      </w:pPr>
      <w:r>
        <w:rPr>
          <w:rFonts w:ascii="IRNazanin" w:hAnsi="IRNazanin" w:eastAsia="IRNazanin"/>
          <w:color w:val="111111"/>
          <w:sz w:val="28"/>
          <w:sz w:val="28"/>
          <w:szCs w:val="28"/>
          <w:rtl w:val="true"/>
          <w:lang w:bidi="fa-IR"/>
        </w:rPr>
        <w:t xml:space="preserve">هستند اما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فرمان خدا و پیامبر او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یُطیعُونَ اللّهَ وَ رَسُولَهُ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پایان این آیه اشاره به نخستین امتیاز مؤمنان از نظر نتیجه و پاداش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آن‌ها را به زودی مشمول رحمت خویش می‌گرداند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اوُلئِکَ سَیَرْحَمُهُمُ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ذکر شده ، مفهومی بسیار وسیع دارد که هرگونه خیر و برکت و سعادتی را در این جهان و جهان دیگر ، دربرمی‌گیرد و این جمله درحقیقت نقطه مقابل حال منافقان است که خداوند آن‌ها را لعنت کرده و از رحمت خود دور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وعده رحمت به مؤمنان از طرف خداوند ، از هر نظر قطعی و اطمینان‌بخش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هم قدرت دارد و هم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بدون علت وعده می‌دهد و نه هنگامی که</w:t>
      </w:r>
    </w:p>
    <w:p>
      <w:pPr>
        <w:pStyle w:val="BookText"/>
        <w:rPr/>
      </w:pPr>
      <w:r>
        <w:rPr>
          <w:rFonts w:ascii="Amiri" w:hAnsi="Amiri" w:eastAsia="Amiri" w:cs="Amiri"/>
          <w:color w:val="111111"/>
          <w:sz w:val="28"/>
          <w:sz w:val="28"/>
          <w:szCs w:val="28"/>
          <w:rtl w:val="true"/>
          <w:lang w:bidi="ar-SA"/>
        </w:rPr>
        <w:t xml:space="preserve">وعده داد ، از انجام آن عاجز می‌ماند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عَزیزٌ حَکیمٌ </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الْمُؤْمِنینَ وَ الْمُؤْمِناتِ جَنّاتٍ تَجْری مِنْ تَحْتِهَا الاَْنْهارُ خالِدینَ فیها وَ مَساکِنَ طَیِّبَةً فی جَنّاتِ عَدْنٍ وَ رِضْوانٌ مِنَ اللّهِ اَکْبَرُ ذلِکَ هُوَ الْفَوْزُ الْعَظیمُ</w:t>
      </w:r>
    </w:p>
    <w:p>
      <w:pPr>
        <w:pStyle w:val="BookText"/>
        <w:rPr/>
      </w:pPr>
      <w:r>
        <w:rPr>
          <w:rFonts w:ascii="IRNazanin" w:hAnsi="IRNazanin" w:eastAsia="IRNazanin"/>
          <w:color w:val="111111"/>
          <w:sz w:val="28"/>
          <w:sz w:val="28"/>
          <w:szCs w:val="28"/>
          <w:rtl w:val="true"/>
          <w:lang w:bidi="fa-IR"/>
        </w:rPr>
        <w:t xml:space="preserve">خداوند به‌مردان و زنان باایمان باغ‌هایی از بهشت وعده داده‌که نهرهااز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جاری هستند، جاودانه در آن خواهند ماند و مسکن‌های پاکیزه‌ای در بهشت‌های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است و پیروزی بزرگ همین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اقامت و بقاء در یک مکان است و لذا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جایگاه بقای مواد خاصی است ، این کلمه اطلاق می‌شود ، بنابراین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خلود شباهت دارد ، ولی از آن‌جا که در جمله قبل به مسأله خلود اشاره شده چنین استفاده می‌شودکه جنّات عدن ،</w:t>
      </w:r>
    </w:p>
    <w:p>
      <w:pPr>
        <w:pStyle w:val="BookText"/>
        <w:rPr/>
      </w:pPr>
      <w:r>
        <w:rPr>
          <w:rFonts w:ascii="IRNazanin" w:hAnsi="IRNazanin" w:eastAsia="IRNazanin"/>
          <w:color w:val="111111"/>
          <w:sz w:val="28"/>
          <w:sz w:val="28"/>
          <w:szCs w:val="28"/>
          <w:rtl w:val="true"/>
          <w:lang w:bidi="fa-IR"/>
        </w:rPr>
        <w:t xml:space="preserve">جزء دهم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خاصی‌از بهشت پروردگار است که بر سایر باغ‌های بهشت امتیاز دارد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اسلامی و کلمات مفسران این امتیاز به اَشکال مختلف بیان شده است ، در حدیثی از پیامبر صلی‌الله‌علیه‌و‌آله چنین آمده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عَدْنٌ دارُ اللّهِ الَّتی لَمْ‌تَرَها عَیْنٌ وَ لَمْ‌یَخْطُرْ عَلی قَلْبِ بَشَرٍ ، لا یَسْکُنُها غَیْرُ ثَلاثَةٍ النَّبِیّینَ وَ الصِّدّیقینَ وَ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آن خانه پروردگار است که هیچ چشمی آن را ندیده و به فکر کسی خطور نکرده و تنها سه گروه در آن ساکن می‌شوند ؛ پیامبران ، صدّیقان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 xml:space="preserve">که پیامبران را تصدیق و از آن‌ها حمایت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شهیدان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صلی‌الله‌علیه‌و‌آله چنین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سَرَّهُ اَنْ یَحْیا حَیاتی وَ یَمُوتُ مَماتی وَ یَسْکُنُ جَنَّتِی‌الَّتی واعَدَنِیَ‌اللّهُ رَبّی،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فَلْیُوالِ‌عَلِیَّ بْنَ‌اَبیطالِبٍ وَ ذُرِّیَّتَهُ علیهم‌السلام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مورد بحث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w:t>
      </w:r>
    </w:p>
    <w:p>
      <w:pPr>
        <w:pStyle w:val="BookText"/>
        <w:rPr/>
      </w:pPr>
      <w:r>
        <w:rPr>
          <w:rFonts w:ascii="IRNazanin" w:hAnsi="IRNazanin" w:eastAsia="IRNazanin"/>
          <w:color w:val="111111"/>
          <w:sz w:val="28"/>
          <w:sz w:val="28"/>
          <w:szCs w:val="28"/>
          <w:rtl w:val="true"/>
          <w:lang w:bidi="fa-IR"/>
        </w:rPr>
        <w:t>مِنْ‌بَعْدِه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دوست‌دارد حیاتش‌همچون من و مرگش نیزهمانند من‌بوده‌باشد و در بهشتی که خداوند به من وعده‌داده،درجنات عدن‌ساکن شود، بایدعلی‌بن‌ابی‌طالب و فرزندان‌بعدازاو علیهم‌السلام را دوست‌دارد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روشن می‌شود که جنات عدن ، باغ‌هایی است از بهشت که پیامبر صلی‌الله‌علیه‌و‌آله و جمعی از خاصان پیروان او در آن‌ها مستقر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در حدیث دیگری از علی نیز نقل شده که جنات عدن ، جایگاه پیامبر اسلام صلی‌الله‌علیه‌و‌آله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نعمت و پاداش معنوی آن‌ها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رِضْوانٌ مِنَ اللّهِ اَکْبَرُ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هیچ‌کس نمی‌تواند آن لذت معنوی و احساس روحانی را که 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جزء دهم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یک‌انسان به خاطر توجه رضایت و خشنودی خدا از او ، دست می‌دهد، توصیف کند و به گفته بعضی از مفسران ، حتی گوشه‌ای از این لذت روحانی از تمام بهشت و نعمت‌ها و مواهب گوناگون و رنگارنگ و بی‌پایانش ، برتر و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هیچ‌یک از نعمت‌های جهان دیگر را نمی‌توانیم در این قفس‌دنیا و زندگانی محدودش، در فکرخود ترسیم‌کنیم،تاچه‌رسدبه این نعمت‌بزرگ روحانی و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ترسیم ضعیفی از تفاوت‌های معنوی و مادی را در این دنیا می‌توانیم در فکر خود مجسم کنیم ، مثلاً لذتی که از دیدار یک دوست مهربان و بسیار صمیمی بعد از فراق و جدایی ، به ما دست می‌دهد و یا احساس روحانی خاصی‌که از درک یک مسأله پیچیده علمی که ماه‌ها یا سال‌ها به دنبال آن بوده‌ایم ، برای ما حاصل می‌شود و یا جذبه روحانی نشاط‌انگیزی که در حالت یک عبادت خالص و مناجات آمیخته با حضور قلب ، به ما دست می‌دهد ، با لذت هیچ غذا و طعام و مانند آن از لذت‌های‌مادی‌قابل‌مقایسه‌نیست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نیز روشن می‌شود آن‌ها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هنگام</w:t>
      </w:r>
    </w:p>
    <w:p>
      <w:pPr>
        <w:pStyle w:val="BookText"/>
        <w:rPr/>
      </w:pPr>
      <w:r>
        <w:rPr>
          <w:rFonts w:ascii="IRNazanin" w:hAnsi="IRNazanin" w:eastAsia="IRNazanin"/>
          <w:color w:val="111111"/>
          <w:sz w:val="28"/>
          <w:sz w:val="28"/>
          <w:szCs w:val="28"/>
          <w:rtl w:val="true"/>
          <w:lang w:bidi="fa-IR"/>
        </w:rPr>
        <w:t xml:space="preserve">شرح پاداش مؤمنان و نیکوکاران، تنهاروی نعمت‌های مادی تکیه کرده و از جذبه‌های معنوی در آن خبری نیست ، در اشتباهند ، زیرا در جمله بالا رضایت خدا که مخصوصا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 اشاره به گوشه‌ای از خشنودی خدا است ، از همه نعمت‌های مادی بهشت برتر شمرده شده و این نشان می‌دهد که تا چه حد آن پاداش معنوی پرارزش و گرانبها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دلیل این برتری نیز روشن است ، زیرا روح در واقع به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جسم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 ، تکامل روح ، هدف نهایی است و تکامل جسم ، وسیله است به همین دلیل تمام شعاع‌های روح از جسم وسیع‌تر و دامنه‌دارتر می‌باشد و لذت‌های روحی نیز قابل مقایسه با لذات جسمانی نیست، همان‌گونه‌که آلام‌روحی به‌مراتب‌دردناک‌ترازآلام‌جسمانی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دهم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تَوْبَه</w:t>
      </w:r>
      <w:bookmarkStart w:id="109" w:name="pg16729_176516"/>
    </w:p>
    <w:p>
      <w:pPr>
        <w:pStyle w:val="BookText"/>
        <w:rPr/>
      </w:pPr>
      <w:bookmarkEnd w:id="10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w:t>
      </w:r>
    </w:p>
    <w:p>
      <w:pPr>
        <w:pStyle w:val="Heading2"/>
        <w:numPr>
          <w:ilvl w:val="1"/>
          <w:numId w:val="1"/>
        </w:numPr>
        <w:rPr/>
      </w:pPr>
      <w:bookmarkStart w:id="110" w:name="__RefHeading___Toc4517513_73709187"/>
      <w:bookmarkStart w:id="111" w:name="_Toc38"/>
      <w:bookmarkEnd w:id="110"/>
      <w:r>
        <w:rPr>
          <w:rtl w:val="true"/>
        </w:rPr>
        <w:t>فهرست مطالب</w:t>
      </w:r>
      <w:bookmarkEnd w:id="111"/>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آیة اللّه‌العظمی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رمز ظهور یا سقوط نعمت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عوامل حیات و مرگ ملت‌ها•••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سلب نعمت نتیجه ارتکاب گناه است•••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جبر سرنوشت و جبرتاریخ و سایرجبرهاممنوع•••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هدف از افزایش اقتدار نظامی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هدف نهایی تهیه سلاح و افزایش قدرت‌جنگی•••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هدف و ارکان جهاد اسلامی•••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منتظرموازنه قدرت نباشید•••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افسانه موازنه قوا•••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آگاهی و اعتقاد به هدف، تعیین کننده است•••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عمل خالص تنها از ایمان سرچشمه می‌گیرد•••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 اصحاب مساجد•••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آیا تنها مسجدالحرام منظور است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اهمیت‌احداث مسجد••• </w:t>
      </w:r>
      <w:r>
        <w:rPr>
          <w:rFonts w:eastAsia="IRNazanin" w:cs="IRNazanin"/>
          <w:color w:val="111111"/>
          <w:sz w:val="28"/>
          <w:szCs w:val="28"/>
          <w:lang w:bidi="fa-IR"/>
        </w:rPr>
        <w:t>49</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همه‌چیزفدای هدف‌وبرای خدا•••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زندگی ایمان است و جهاد در سایه ایمان•••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انبوه جمعیت به تنهایی کارساز نیست•••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ایمان و آرامش•••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غزوه‌عبرت‌انگیز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آینده در قلمرو اسلام•••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منظور از هدایت و دین حق چیست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غلبه منطقی یا غلبه قدرت•••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قرآن و قیام مهدی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روایات اسلامی پیرامون‌ظهور مهدی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اثرات سازنده انتظار ظهور مهدی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مفهوم انتظار•••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انتظاریعنی‌آماده‌باش‌کامل•••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ارتباط مقدّرات با کوشش‌های ما•••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در قاموس مؤمنان شکست وجود ندارد••• </w:t>
      </w:r>
      <w:r>
        <w:rPr>
          <w:rFonts w:eastAsia="IRNazanin" w:cs="IRNazanin"/>
          <w:color w:val="111111"/>
          <w:sz w:val="28"/>
          <w:szCs w:val="28"/>
          <w:lang w:bidi="fa-IR"/>
        </w:rPr>
        <w:t>90</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 پنجگانه مؤمنین راستین••• </w:t>
      </w:r>
      <w:r>
        <w:rPr>
          <w:rFonts w:eastAsia="IRNazanin" w:cs="IRNazanin"/>
          <w:color w:val="111111"/>
          <w:sz w:val="28"/>
          <w:szCs w:val="28"/>
          <w:lang w:bidi="fa-IR"/>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مساجد و همچنین در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نقل شده است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همین جلد از تفسیرنمونه ذیل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مراجعه نمایید</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چاپ‌قدیم، جلد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18218</Words>
  <Characters>67811</Characters>
  <CharactersWithSpaces>85384</CharactersWithSpaces>
  <Paragraphs>706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2026-08-22T01:32:26Z</dcterms:created>
  <dc:creator>ghaemiyeh.com</dc:creator>
  <dc:description/>
  <dc:language>en-US</dc:language>
  <cp:lastModifiedBy/>
  <dcterms:modified xsi:type="dcterms:W3CDTF">2026-08-22T05:02:29Z</dcterms:modified>
  <cp:revision>1</cp:revision>
  <dc:subject/>
  <dc:title>تفسیر نوجوان جلد 10</dc:title>
</cp:coreProperties>
</file>

<file path=docProps/custom.xml><?xml version="1.0" encoding="utf-8"?>
<Properties xmlns="http://schemas.openxmlformats.org/officeDocument/2006/custom-properties" xmlns:vt="http://schemas.openxmlformats.org/officeDocument/2006/docPropsVTypes"/>
</file>