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8452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88454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288456_73709187">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4288458_73709187">
            <w:r>
              <w:rPr>
                <w:webHidden/>
                <w:rStyle w:val="IndexLink"/>
                <w:rtl w:val="true"/>
              </w:rPr>
              <w:t>متن تأییدیه مرجع عالیقدر</w:t>
            </w:r>
            <w:r>
              <w:rPr>
                <w:rStyle w:val="IndexLink"/>
                <w:rtl w:val="true"/>
              </w:rPr>
              <w:t>«</w:t>
            </w:r>
            <w:r>
              <w:rPr>
                <w:rStyle w:val="IndexLink"/>
                <w:rtl w:val="true"/>
              </w:rPr>
              <w:t>حضرت آیة‌اللّه العظمی مکارم شیرازی</w:t>
            </w:r>
            <w:r>
              <w:rPr>
                <w:rStyle w:val="IndexLink"/>
                <w:rtl w:val="true"/>
              </w:rPr>
              <w:t>»</w:t>
              <w:tab/>
            </w:r>
            <w:r>
              <w:rPr>
                <w:rStyle w:val="IndexLink"/>
              </w:rPr>
              <w:t>7</w:t>
            </w:r>
          </w:hyperlink>
        </w:p>
        <w:p>
          <w:pPr>
            <w:pStyle w:val="Contents2"/>
            <w:tabs>
              <w:tab w:val="clear" w:pos="8743"/>
              <w:tab w:val="right" w:pos="9026" w:leader="dot"/>
            </w:tabs>
            <w:rPr/>
          </w:pPr>
          <w:hyperlink w:anchor="__RefHeading___Toc4288460_7370918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4288462_73709187">
            <w:r>
              <w:rPr>
                <w:webHidden/>
                <w:rStyle w:val="IndexLink"/>
                <w:rtl w:val="true"/>
              </w:rPr>
              <w:t>سوره مائِدَه</w:t>
            </w:r>
            <w:r>
              <w:rPr>
                <w:rStyle w:val="IndexLink"/>
                <w:rtl w:val="true"/>
              </w:rPr>
              <w:tab/>
            </w:r>
            <w:r>
              <w:rPr>
                <w:rStyle w:val="IndexLink"/>
              </w:rPr>
              <w:t>12</w:t>
            </w:r>
          </w:hyperlink>
        </w:p>
        <w:p>
          <w:pPr>
            <w:pStyle w:val="Contents3"/>
            <w:tabs>
              <w:tab w:val="clear" w:pos="8459"/>
              <w:tab w:val="right" w:pos="9026" w:leader="dot"/>
            </w:tabs>
            <w:rPr/>
          </w:pPr>
          <w:hyperlink w:anchor="__RefHeading___Toc4288464_73709187">
            <w:r>
              <w:rPr>
                <w:webHidden/>
                <w:rStyle w:val="IndexLink"/>
                <w:rtl w:val="true"/>
              </w:rPr>
              <w:t>سوگند و کفّاره سوگند</w:t>
            </w:r>
            <w:r>
              <w:rPr>
                <w:rStyle w:val="IndexLink"/>
                <w:rtl w:val="true"/>
              </w:rPr>
              <w:tab/>
            </w:r>
            <w:r>
              <w:rPr>
                <w:rStyle w:val="IndexLink"/>
              </w:rPr>
              <w:t>12</w:t>
            </w:r>
          </w:hyperlink>
        </w:p>
        <w:p>
          <w:pPr>
            <w:pStyle w:val="Contents3"/>
            <w:tabs>
              <w:tab w:val="clear" w:pos="8459"/>
              <w:tab w:val="right" w:pos="9026" w:leader="dot"/>
            </w:tabs>
            <w:rPr/>
          </w:pPr>
          <w:hyperlink w:anchor="__RefHeading___Toc4288466_73709187">
            <w:r>
              <w:rPr>
                <w:webHidden/>
                <w:rStyle w:val="IndexLink"/>
                <w:rtl w:val="true"/>
              </w:rPr>
              <w:t xml:space="preserve">اکثریت‌دلیل </w:t>
            </w:r>
            <w:r>
              <w:rPr>
                <w:rStyle w:val="IndexLink"/>
                <w:rtl w:val="true"/>
              </w:rPr>
              <w:t>«</w:t>
            </w:r>
            <w:r>
              <w:rPr>
                <w:rStyle w:val="IndexLink"/>
                <w:rtl w:val="true"/>
              </w:rPr>
              <w:t>پاکی</w:t>
            </w:r>
            <w:r>
              <w:rPr>
                <w:rStyle w:val="IndexLink"/>
                <w:rtl w:val="true"/>
              </w:rPr>
              <w:t xml:space="preserve">» </w:t>
            </w:r>
            <w:r>
              <w:rPr>
                <w:rStyle w:val="IndexLink"/>
                <w:rtl w:val="true"/>
              </w:rPr>
              <w:t>نیست</w:t>
            </w:r>
            <w:r>
              <w:rPr>
                <w:rStyle w:val="IndexLink"/>
                <w:rtl w:val="true"/>
              </w:rPr>
              <w:tab/>
            </w:r>
            <w:r>
              <w:rPr>
                <w:rStyle w:val="IndexLink"/>
              </w:rPr>
              <w:t>19</w:t>
            </w:r>
          </w:hyperlink>
        </w:p>
        <w:p>
          <w:pPr>
            <w:pStyle w:val="Contents3"/>
            <w:tabs>
              <w:tab w:val="clear" w:pos="8459"/>
              <w:tab w:val="right" w:pos="9026" w:leader="dot"/>
            </w:tabs>
            <w:rPr/>
          </w:pPr>
          <w:hyperlink w:anchor="__RefHeading___Toc4288468_73709187">
            <w:r>
              <w:rPr>
                <w:webHidden/>
                <w:rStyle w:val="IndexLink"/>
                <w:rtl w:val="true"/>
              </w:rPr>
              <w:t>سؤالات بیجا</w:t>
            </w:r>
            <w:r>
              <w:rPr>
                <w:rStyle w:val="IndexLink"/>
                <w:rtl w:val="true"/>
              </w:rPr>
              <w:tab/>
            </w:r>
            <w:r>
              <w:rPr>
                <w:rStyle w:val="IndexLink"/>
              </w:rPr>
              <w:t>21</w:t>
            </w:r>
          </w:hyperlink>
        </w:p>
        <w:p>
          <w:pPr>
            <w:pStyle w:val="Contents3"/>
            <w:tabs>
              <w:tab w:val="clear" w:pos="8459"/>
              <w:tab w:val="right" w:pos="9026" w:leader="dot"/>
            </w:tabs>
            <w:rPr/>
          </w:pPr>
          <w:hyperlink w:anchor="__RefHeading___Toc4288470_73709187">
            <w:r>
              <w:rPr>
                <w:webHidden/>
                <w:rStyle w:val="IndexLink"/>
                <w:rtl w:val="true"/>
              </w:rPr>
              <w:t>هر کس مسئول کار خویش است</w:t>
            </w:r>
            <w:r>
              <w:rPr>
                <w:rStyle w:val="IndexLink"/>
                <w:rtl w:val="true"/>
              </w:rPr>
              <w:tab/>
            </w:r>
            <w:r>
              <w:rPr>
                <w:rStyle w:val="IndexLink"/>
              </w:rPr>
              <w:t>25</w:t>
            </w:r>
          </w:hyperlink>
        </w:p>
        <w:p>
          <w:pPr>
            <w:pStyle w:val="Contents3"/>
            <w:tabs>
              <w:tab w:val="clear" w:pos="8459"/>
              <w:tab w:val="right" w:pos="9026" w:leader="dot"/>
            </w:tabs>
            <w:rPr/>
          </w:pPr>
          <w:hyperlink w:anchor="__RefHeading___Toc4288472_73709187">
            <w:r>
              <w:rPr>
                <w:webHidden/>
                <w:rStyle w:val="IndexLink"/>
                <w:rtl w:val="true"/>
              </w:rPr>
              <w:t>بیزاری مسیح از شرک پیروانش</w:t>
            </w:r>
            <w:r>
              <w:rPr>
                <w:rStyle w:val="IndexLink"/>
                <w:rtl w:val="true"/>
              </w:rPr>
              <w:tab/>
            </w:r>
            <w:r>
              <w:rPr>
                <w:rStyle w:val="IndexLink"/>
              </w:rPr>
              <w:t>28</w:t>
            </w:r>
          </w:hyperlink>
        </w:p>
        <w:p>
          <w:pPr>
            <w:pStyle w:val="Contents3"/>
            <w:tabs>
              <w:tab w:val="clear" w:pos="8459"/>
              <w:tab w:val="right" w:pos="9026" w:leader="dot"/>
            </w:tabs>
            <w:rPr/>
          </w:pPr>
          <w:hyperlink w:anchor="__RefHeading___Toc4288474_73709187">
            <w:r>
              <w:rPr>
                <w:webHidden/>
                <w:rStyle w:val="IndexLink"/>
                <w:rtl w:val="true"/>
              </w:rPr>
              <w:t>آیا مسیحیان مریم علیهماالسلام را عبادت می‌کنند ؟</w:t>
            </w:r>
            <w:r>
              <w:rPr>
                <w:rStyle w:val="IndexLink"/>
                <w:rtl w:val="true"/>
              </w:rPr>
              <w:tab/>
            </w:r>
            <w:r>
              <w:rPr>
                <w:rStyle w:val="IndexLink"/>
              </w:rPr>
              <w:t>31</w:t>
            </w:r>
          </w:hyperlink>
        </w:p>
        <w:p>
          <w:pPr>
            <w:pStyle w:val="Contents3"/>
            <w:tabs>
              <w:tab w:val="clear" w:pos="8459"/>
              <w:tab w:val="right" w:pos="9026" w:leader="dot"/>
            </w:tabs>
            <w:rPr/>
          </w:pPr>
          <w:hyperlink w:anchor="__RefHeading___Toc4288476_73709187">
            <w:r>
              <w:rPr>
                <w:webHidden/>
                <w:rStyle w:val="IndexLink"/>
                <w:rtl w:val="true"/>
              </w:rPr>
              <w:t>آیا مسیح درباره مشرکان امت خود شفاعت می‌کند؟</w:t>
            </w:r>
            <w:r>
              <w:rPr>
                <w:rStyle w:val="IndexLink"/>
                <w:rtl w:val="true"/>
              </w:rPr>
              <w:tab/>
            </w:r>
            <w:r>
              <w:rPr>
                <w:rStyle w:val="IndexLink"/>
              </w:rPr>
              <w:t>32</w:t>
            </w:r>
          </w:hyperlink>
        </w:p>
        <w:p>
          <w:pPr>
            <w:pStyle w:val="Contents3"/>
            <w:tabs>
              <w:tab w:val="clear" w:pos="8459"/>
              <w:tab w:val="right" w:pos="9026" w:leader="dot"/>
            </w:tabs>
            <w:rPr/>
          </w:pPr>
          <w:hyperlink w:anchor="__RefHeading___Toc4288478_73709187">
            <w:r>
              <w:rPr>
                <w:webHidden/>
                <w:rStyle w:val="IndexLink"/>
                <w:rtl w:val="true"/>
              </w:rPr>
              <w:t>رستگاری بزرگ صادقین</w:t>
            </w:r>
            <w:r>
              <w:rPr>
                <w:rStyle w:val="IndexLink"/>
                <w:rtl w:val="true"/>
              </w:rPr>
              <w:tab/>
            </w:r>
            <w:r>
              <w:rPr>
                <w:rStyle w:val="IndexLink"/>
              </w:rPr>
              <w:t>33</w:t>
            </w:r>
          </w:hyperlink>
        </w:p>
        <w:p>
          <w:pPr>
            <w:pStyle w:val="Contents2"/>
            <w:tabs>
              <w:tab w:val="clear" w:pos="8743"/>
              <w:tab w:val="right" w:pos="9026" w:leader="dot"/>
            </w:tabs>
            <w:rPr/>
          </w:pPr>
          <w:hyperlink w:anchor="__RefHeading___Toc4288480_73709187">
            <w:r>
              <w:rPr>
                <w:webHidden/>
                <w:rStyle w:val="IndexLink"/>
                <w:rtl w:val="true"/>
              </w:rPr>
              <w:t>سوره اَنْعام</w:t>
            </w:r>
            <w:r>
              <w:rPr>
                <w:rStyle w:val="IndexLink"/>
                <w:rtl w:val="true"/>
              </w:rPr>
              <w:tab/>
            </w:r>
            <w:r>
              <w:rPr>
                <w:rStyle w:val="IndexLink"/>
              </w:rPr>
              <w:t>36</w:t>
            </w:r>
          </w:hyperlink>
        </w:p>
        <w:p>
          <w:pPr>
            <w:pStyle w:val="Contents3"/>
            <w:tabs>
              <w:tab w:val="clear" w:pos="8459"/>
              <w:tab w:val="right" w:pos="9026" w:leader="dot"/>
            </w:tabs>
            <w:rPr/>
          </w:pPr>
          <w:hyperlink w:anchor="__RefHeading___Toc4288482_73709187">
            <w:r>
              <w:rPr>
                <w:webHidden/>
                <w:rStyle w:val="IndexLink"/>
                <w:rtl w:val="true"/>
              </w:rPr>
              <w:t>گناهان نعمت‌های الهی را از بین می‌برند</w:t>
            </w:r>
            <w:r>
              <w:rPr>
                <w:rStyle w:val="IndexLink"/>
                <w:rtl w:val="true"/>
              </w:rPr>
              <w:tab/>
            </w:r>
            <w:r>
              <w:rPr>
                <w:rStyle w:val="IndexLink"/>
              </w:rPr>
              <w:t>36</w:t>
            </w:r>
          </w:hyperlink>
        </w:p>
        <w:p>
          <w:pPr>
            <w:pStyle w:val="Contents3"/>
            <w:tabs>
              <w:tab w:val="clear" w:pos="8459"/>
              <w:tab w:val="right" w:pos="9026" w:leader="dot"/>
            </w:tabs>
            <w:rPr/>
          </w:pPr>
          <w:hyperlink w:anchor="__RefHeading___Toc4288484_73709187">
            <w:r>
              <w:rPr>
                <w:webHidden/>
                <w:rStyle w:val="IndexLink"/>
                <w:rtl w:val="true"/>
              </w:rPr>
              <w:t>تأثیر سیر و سیاحت در بیدار ساختن افکار</w:t>
            </w:r>
            <w:r>
              <w:rPr>
                <w:rStyle w:val="IndexLink"/>
                <w:rtl w:val="true"/>
              </w:rPr>
              <w:tab/>
            </w:r>
            <w:r>
              <w:rPr>
                <w:rStyle w:val="IndexLink"/>
              </w:rPr>
              <w:t>38</w:t>
            </w:r>
          </w:hyperlink>
        </w:p>
        <w:p>
          <w:pPr>
            <w:pStyle w:val="Contents3"/>
            <w:tabs>
              <w:tab w:val="clear" w:pos="8459"/>
              <w:tab w:val="right" w:pos="9026" w:leader="dot"/>
            </w:tabs>
            <w:rPr/>
          </w:pPr>
          <w:hyperlink w:anchor="__RefHeading___Toc4288486_73709187">
            <w:r>
              <w:rPr>
                <w:webHidden/>
                <w:rStyle w:val="IndexLink"/>
                <w:rtl w:val="true"/>
              </w:rPr>
              <w:t>مردگان زنده نما</w:t>
            </w:r>
            <w:r>
              <w:rPr>
                <w:rStyle w:val="IndexLink"/>
                <w:rtl w:val="true"/>
              </w:rPr>
              <w:tab/>
            </w:r>
            <w:r>
              <w:rPr>
                <w:rStyle w:val="IndexLink"/>
              </w:rPr>
              <w:t>41</w:t>
            </w:r>
          </w:hyperlink>
        </w:p>
        <w:p>
          <w:pPr>
            <w:pStyle w:val="Contents3"/>
            <w:tabs>
              <w:tab w:val="clear" w:pos="8459"/>
              <w:tab w:val="right" w:pos="9026" w:leader="dot"/>
            </w:tabs>
            <w:rPr/>
          </w:pPr>
          <w:hyperlink w:anchor="__RefHeading___Toc4288488_73709187">
            <w:r>
              <w:rPr>
                <w:webHidden/>
                <w:rStyle w:val="IndexLink"/>
                <w:rtl w:val="true"/>
              </w:rPr>
              <w:t>آیا رستاخیز برای حیوانات هم وجود دارد ؟</w:t>
            </w:r>
            <w:r>
              <w:rPr>
                <w:rStyle w:val="IndexLink"/>
                <w:rtl w:val="true"/>
              </w:rPr>
              <w:tab/>
            </w:r>
            <w:r>
              <w:rPr>
                <w:rStyle w:val="IndexLink"/>
              </w:rPr>
              <w:t>46</w:t>
            </w:r>
          </w:hyperlink>
        </w:p>
        <w:p>
          <w:pPr>
            <w:pStyle w:val="Contents3"/>
            <w:tabs>
              <w:tab w:val="clear" w:pos="8459"/>
              <w:tab w:val="right" w:pos="9026" w:leader="dot"/>
            </w:tabs>
            <w:rPr/>
          </w:pPr>
          <w:hyperlink w:anchor="__RefHeading___Toc4288490_73709187">
            <w:r>
              <w:rPr>
                <w:webHidden/>
                <w:rStyle w:val="IndexLink"/>
                <w:rtl w:val="true"/>
              </w:rPr>
              <w:t>اگر حیوانات رستاخیز دارند تکلیف هم دارند</w:t>
            </w:r>
            <w:r>
              <w:rPr>
                <w:rStyle w:val="IndexLink"/>
                <w:rtl w:val="true"/>
              </w:rPr>
              <w:tab/>
            </w:r>
            <w:r>
              <w:rPr>
                <w:rStyle w:val="IndexLink"/>
              </w:rPr>
              <w:t>48</w:t>
            </w:r>
          </w:hyperlink>
        </w:p>
        <w:p>
          <w:pPr>
            <w:pStyle w:val="Contents3"/>
            <w:tabs>
              <w:tab w:val="clear" w:pos="8459"/>
              <w:tab w:val="right" w:pos="9026" w:leader="dot"/>
            </w:tabs>
            <w:rPr/>
          </w:pPr>
          <w:hyperlink w:anchor="__RefHeading___Toc4288492_73709187">
            <w:r>
              <w:rPr>
                <w:webHidden/>
                <w:rStyle w:val="IndexLink"/>
                <w:rtl w:val="true"/>
              </w:rPr>
              <w:t>کر و لال‌ها</w:t>
            </w:r>
            <w:r>
              <w:rPr>
                <w:rStyle w:val="IndexLink"/>
                <w:rtl w:val="true"/>
              </w:rPr>
              <w:tab/>
            </w:r>
            <w:r>
              <w:rPr>
                <w:rStyle w:val="IndexLink"/>
              </w:rPr>
              <w:t>50</w:t>
            </w:r>
          </w:hyperlink>
        </w:p>
        <w:p>
          <w:pPr>
            <w:pStyle w:val="Contents3"/>
            <w:tabs>
              <w:tab w:val="clear" w:pos="8459"/>
              <w:tab w:val="right" w:pos="9026" w:leader="dot"/>
            </w:tabs>
            <w:rPr/>
          </w:pPr>
          <w:hyperlink w:anchor="__RefHeading___Toc4288494_73709187">
            <w:r>
              <w:rPr>
                <w:webHidden/>
                <w:rStyle w:val="IndexLink"/>
                <w:rtl w:val="true"/>
              </w:rPr>
              <w:t>بخشنده نعمت‌ها را بشناسید</w:t>
            </w:r>
            <w:r>
              <w:rPr>
                <w:rStyle w:val="IndexLink"/>
                <w:rtl w:val="true"/>
              </w:rPr>
              <w:tab/>
            </w:r>
            <w:r>
              <w:rPr>
                <w:rStyle w:val="IndexLink"/>
              </w:rPr>
              <w:t>52</w:t>
            </w:r>
          </w:hyperlink>
        </w:p>
        <w:p>
          <w:pPr>
            <w:pStyle w:val="Contents3"/>
            <w:tabs>
              <w:tab w:val="clear" w:pos="8459"/>
              <w:tab w:val="right" w:pos="9026" w:leader="dot"/>
            </w:tabs>
            <w:rPr/>
          </w:pPr>
          <w:hyperlink w:anchor="__RefHeading___Toc4288496_73709187">
            <w:r>
              <w:rPr>
                <w:webHidden/>
                <w:rStyle w:val="IndexLink"/>
                <w:rtl w:val="true"/>
              </w:rPr>
              <w:t>آگاهی از غیب</w:t>
            </w:r>
            <w:r>
              <w:rPr>
                <w:rStyle w:val="IndexLink"/>
                <w:rtl w:val="true"/>
              </w:rPr>
              <w:tab/>
            </w:r>
            <w:r>
              <w:rPr>
                <w:rStyle w:val="IndexLink"/>
              </w:rPr>
              <w:t>53</w:t>
            </w:r>
          </w:hyperlink>
        </w:p>
        <w:p>
          <w:pPr>
            <w:pStyle w:val="Contents3"/>
            <w:tabs>
              <w:tab w:val="clear" w:pos="8459"/>
              <w:tab w:val="right" w:pos="9026" w:leader="dot"/>
            </w:tabs>
            <w:rPr/>
          </w:pPr>
          <w:hyperlink w:anchor="__RefHeading___Toc4288498_73709187">
            <w:r>
              <w:rPr>
                <w:webHidden/>
                <w:rStyle w:val="IndexLink"/>
                <w:rtl w:val="true"/>
              </w:rPr>
              <w:t>مبارزه با تفکّر طبقاتی</w:t>
            </w:r>
            <w:r>
              <w:rPr>
                <w:rStyle w:val="IndexLink"/>
                <w:rtl w:val="true"/>
              </w:rPr>
              <w:tab/>
            </w:r>
            <w:r>
              <w:rPr>
                <w:rStyle w:val="IndexLink"/>
              </w:rPr>
              <w:t>57</w:t>
            </w:r>
          </w:hyperlink>
        </w:p>
        <w:p>
          <w:pPr>
            <w:pStyle w:val="Contents3"/>
            <w:tabs>
              <w:tab w:val="clear" w:pos="8459"/>
              <w:tab w:val="right" w:pos="9026" w:leader="dot"/>
            </w:tabs>
            <w:rPr/>
          </w:pPr>
          <w:hyperlink w:anchor="__RefHeading___Toc4288500_73709187">
            <w:r>
              <w:rPr>
                <w:webHidden/>
                <w:rStyle w:val="IndexLink"/>
                <w:rtl w:val="true"/>
              </w:rPr>
              <w:t>یک امتیاز بزرگ اسلام</w:t>
            </w:r>
            <w:r>
              <w:rPr>
                <w:rStyle w:val="IndexLink"/>
                <w:rtl w:val="true"/>
              </w:rPr>
              <w:tab/>
            </w:r>
            <w:r>
              <w:rPr>
                <w:rStyle w:val="IndexLink"/>
              </w:rPr>
              <w:t>60</w:t>
            </w:r>
          </w:hyperlink>
        </w:p>
        <w:p>
          <w:pPr>
            <w:pStyle w:val="Contents3"/>
            <w:tabs>
              <w:tab w:val="clear" w:pos="8459"/>
              <w:tab w:val="right" w:pos="9026" w:leader="dot"/>
            </w:tabs>
            <w:rPr/>
          </w:pPr>
          <w:hyperlink w:anchor="__RefHeading___Toc4288502_73709187">
            <w:r>
              <w:rPr>
                <w:webHidden/>
                <w:rStyle w:val="IndexLink"/>
                <w:rtl w:val="true"/>
              </w:rPr>
              <w:t>اسرار غیب نزد خدا است</w:t>
            </w:r>
            <w:r>
              <w:rPr>
                <w:rStyle w:val="IndexLink"/>
                <w:rtl w:val="true"/>
              </w:rPr>
              <w:tab/>
            </w:r>
            <w:r>
              <w:rPr>
                <w:rStyle w:val="IndexLink"/>
              </w:rPr>
              <w:t>63</w:t>
            </w:r>
          </w:hyperlink>
        </w:p>
        <w:p>
          <w:pPr>
            <w:pStyle w:val="Contents3"/>
            <w:tabs>
              <w:tab w:val="clear" w:pos="8459"/>
              <w:tab w:val="right" w:pos="9026" w:leader="dot"/>
            </w:tabs>
            <w:rPr/>
          </w:pPr>
          <w:hyperlink w:anchor="__RefHeading___Toc4288504_73709187">
            <w:r>
              <w:rPr>
                <w:webHidden/>
                <w:rStyle w:val="IndexLink"/>
                <w:rtl w:val="true"/>
              </w:rPr>
              <w:t>نوری‌که در تاریکی می‌درخشد</w:t>
            </w:r>
            <w:r>
              <w:rPr>
                <w:rStyle w:val="IndexLink"/>
                <w:rtl w:val="true"/>
              </w:rPr>
              <w:tab/>
            </w:r>
            <w:r>
              <w:rPr>
                <w:rStyle w:val="IndexLink"/>
              </w:rPr>
              <w:t>67</w:t>
            </w:r>
          </w:hyperlink>
        </w:p>
        <w:p>
          <w:pPr>
            <w:pStyle w:val="Contents3"/>
            <w:tabs>
              <w:tab w:val="clear" w:pos="8459"/>
              <w:tab w:val="right" w:pos="9026" w:leader="dot"/>
            </w:tabs>
            <w:rPr/>
          </w:pPr>
          <w:hyperlink w:anchor="__RefHeading___Toc4288506_73709187">
            <w:r>
              <w:rPr>
                <w:webHidden/>
                <w:rStyle w:val="IndexLink"/>
                <w:rtl w:val="true"/>
              </w:rPr>
              <w:t>عذاب‌های رنگارنگ</w:t>
            </w:r>
            <w:r>
              <w:rPr>
                <w:rStyle w:val="IndexLink"/>
                <w:rtl w:val="true"/>
              </w:rPr>
              <w:tab/>
            </w:r>
            <w:r>
              <w:rPr>
                <w:rStyle w:val="IndexLink"/>
              </w:rPr>
              <w:t>70</w:t>
            </w:r>
          </w:hyperlink>
        </w:p>
        <w:p>
          <w:pPr>
            <w:pStyle w:val="Contents3"/>
            <w:tabs>
              <w:tab w:val="clear" w:pos="8459"/>
              <w:tab w:val="right" w:pos="9026" w:leader="dot"/>
            </w:tabs>
            <w:rPr/>
          </w:pPr>
          <w:hyperlink w:anchor="__RefHeading___Toc4288508_73709187">
            <w:r>
              <w:rPr>
                <w:webHidden/>
                <w:rStyle w:val="IndexLink"/>
                <w:rtl w:val="true"/>
              </w:rPr>
              <w:t>دوری‌ازمجالس‌اهل‌باطل</w:t>
            </w:r>
            <w:r>
              <w:rPr>
                <w:rStyle w:val="IndexLink"/>
                <w:rtl w:val="true"/>
              </w:rPr>
              <w:tab/>
            </w:r>
            <w:r>
              <w:rPr>
                <w:rStyle w:val="IndexLink"/>
              </w:rPr>
              <w:t>75</w:t>
            </w:r>
          </w:hyperlink>
        </w:p>
        <w:p>
          <w:pPr>
            <w:pStyle w:val="Contents3"/>
            <w:tabs>
              <w:tab w:val="clear" w:pos="8459"/>
              <w:tab w:val="right" w:pos="9026" w:leader="dot"/>
            </w:tabs>
            <w:rPr/>
          </w:pPr>
          <w:hyperlink w:anchor="__RefHeading___Toc4288510_73709187">
            <w:r>
              <w:rPr>
                <w:webHidden/>
                <w:rStyle w:val="IndexLink"/>
                <w:rtl w:val="true"/>
              </w:rPr>
              <w:t>آن‌ها که دین حق را به بازی گرفته‌اند</w:t>
            </w:r>
            <w:r>
              <w:rPr>
                <w:rStyle w:val="IndexLink"/>
                <w:rtl w:val="true"/>
              </w:rPr>
              <w:tab/>
            </w:r>
            <w:r>
              <w:rPr>
                <w:rStyle w:val="IndexLink"/>
              </w:rPr>
              <w:t>77</w:t>
            </w:r>
          </w:hyperlink>
        </w:p>
        <w:p>
          <w:pPr>
            <w:pStyle w:val="Contents3"/>
            <w:tabs>
              <w:tab w:val="clear" w:pos="8459"/>
              <w:tab w:val="right" w:pos="9026" w:leader="dot"/>
            </w:tabs>
            <w:rPr/>
          </w:pPr>
          <w:hyperlink w:anchor="__RefHeading___Toc4288512_73709187">
            <w:r>
              <w:rPr>
                <w:webHidden/>
                <w:rStyle w:val="IndexLink"/>
                <w:rtl w:val="true"/>
              </w:rPr>
              <w:t>آیا آزر پدر ابراهیم‌بود ؟</w:t>
            </w:r>
            <w:r>
              <w:rPr>
                <w:rStyle w:val="IndexLink"/>
                <w:rtl w:val="true"/>
              </w:rPr>
              <w:tab/>
            </w:r>
            <w:r>
              <w:rPr>
                <w:rStyle w:val="IndexLink"/>
              </w:rPr>
              <w:t>87</w:t>
            </w:r>
          </w:hyperlink>
        </w:p>
        <w:p>
          <w:pPr>
            <w:pStyle w:val="Contents3"/>
            <w:tabs>
              <w:tab w:val="clear" w:pos="8459"/>
              <w:tab w:val="right" w:pos="9026" w:leader="dot"/>
            </w:tabs>
            <w:rPr/>
          </w:pPr>
          <w:hyperlink w:anchor="__RefHeading___Toc4288514_73709187">
            <w:r>
              <w:rPr>
                <w:webHidden/>
                <w:rStyle w:val="IndexLink"/>
                <w:rtl w:val="true"/>
              </w:rPr>
              <w:t>دلایل توحید در آسمان‌ها</w:t>
            </w:r>
            <w:r>
              <w:rPr>
                <w:rStyle w:val="IndexLink"/>
                <w:rtl w:val="true"/>
              </w:rPr>
              <w:tab/>
            </w:r>
            <w:r>
              <w:rPr>
                <w:rStyle w:val="IndexLink"/>
              </w:rPr>
              <w:t>88</w:t>
            </w:r>
          </w:hyperlink>
        </w:p>
        <w:p>
          <w:pPr>
            <w:pStyle w:val="Contents3"/>
            <w:tabs>
              <w:tab w:val="clear" w:pos="8459"/>
              <w:tab w:val="right" w:pos="9026" w:leader="dot"/>
            </w:tabs>
            <w:rPr/>
          </w:pPr>
          <w:hyperlink w:anchor="__RefHeading___Toc4288516_73709187">
            <w:r>
              <w:rPr>
                <w:webHidden/>
                <w:rStyle w:val="IndexLink"/>
                <w:rtl w:val="true"/>
              </w:rPr>
              <w:t>چگونگی استدلال ابراهیم بر توحید</w:t>
            </w:r>
            <w:r>
              <w:rPr>
                <w:rStyle w:val="IndexLink"/>
                <w:rtl w:val="true"/>
              </w:rPr>
              <w:tab/>
            </w:r>
            <w:r>
              <w:rPr>
                <w:rStyle w:val="IndexLink"/>
              </w:rPr>
              <w:t>95</w:t>
            </w:r>
          </w:hyperlink>
        </w:p>
        <w:p>
          <w:pPr>
            <w:pStyle w:val="Contents3"/>
            <w:tabs>
              <w:tab w:val="clear" w:pos="8459"/>
              <w:tab w:val="right" w:pos="9026" w:leader="dot"/>
            </w:tabs>
            <w:rPr/>
          </w:pPr>
          <w:hyperlink w:anchor="__RefHeading___Toc4288518_73709187">
            <w:r>
              <w:rPr>
                <w:webHidden/>
                <w:rStyle w:val="IndexLink"/>
                <w:rtl w:val="true"/>
              </w:rPr>
              <w:t xml:space="preserve">منظور از </w:t>
            </w:r>
            <w:r>
              <w:rPr>
                <w:rStyle w:val="IndexLink"/>
                <w:rtl w:val="true"/>
              </w:rPr>
              <w:t xml:space="preserve">« </w:t>
            </w:r>
            <w:r>
              <w:rPr>
                <w:rStyle w:val="IndexLink"/>
                <w:rtl w:val="true"/>
              </w:rPr>
              <w:t xml:space="preserve">ظُلْم </w:t>
            </w:r>
            <w:r>
              <w:rPr>
                <w:rStyle w:val="IndexLink"/>
                <w:rtl w:val="true"/>
              </w:rPr>
              <w:t xml:space="preserve">» </w:t>
            </w:r>
            <w:r>
              <w:rPr>
                <w:rStyle w:val="IndexLink"/>
                <w:rtl w:val="true"/>
              </w:rPr>
              <w:t>در این‌جا چیست ؟</w:t>
            </w:r>
            <w:r>
              <w:rPr>
                <w:rStyle w:val="IndexLink"/>
                <w:rtl w:val="true"/>
              </w:rPr>
              <w:tab/>
            </w:r>
            <w:r>
              <w:rPr>
                <w:rStyle w:val="IndexLink"/>
              </w:rPr>
              <w:t>99</w:t>
            </w:r>
          </w:hyperlink>
        </w:p>
        <w:p>
          <w:pPr>
            <w:pStyle w:val="Contents3"/>
            <w:tabs>
              <w:tab w:val="clear" w:pos="8459"/>
              <w:tab w:val="right" w:pos="9026" w:leader="dot"/>
            </w:tabs>
            <w:rPr/>
          </w:pPr>
          <w:hyperlink w:anchor="__RefHeading___Toc4288520_73709187">
            <w:r>
              <w:rPr>
                <w:webHidden/>
                <w:rStyle w:val="IndexLink"/>
                <w:rtl w:val="true"/>
              </w:rPr>
              <w:t xml:space="preserve">سه امتیاز مهم برای انبیاء </w:t>
            </w:r>
            <w:r>
              <w:rPr>
                <w:rStyle w:val="IndexLink"/>
                <w:rtl w:val="true"/>
              </w:rPr>
              <w:t xml:space="preserve">« </w:t>
            </w:r>
            <w:r>
              <w:rPr>
                <w:rStyle w:val="IndexLink"/>
                <w:rtl w:val="true"/>
              </w:rPr>
              <w:t xml:space="preserve">علیهم‌السلام </w:t>
            </w:r>
            <w:r>
              <w:rPr>
                <w:rStyle w:val="IndexLink"/>
                <w:rtl w:val="true"/>
              </w:rPr>
              <w:t>»</w:t>
              <w:tab/>
            </w:r>
            <w:r>
              <w:rPr>
                <w:rStyle w:val="IndexLink"/>
              </w:rPr>
              <w:t>107</w:t>
            </w:r>
          </w:hyperlink>
        </w:p>
        <w:p>
          <w:pPr>
            <w:pStyle w:val="Contents3"/>
            <w:tabs>
              <w:tab w:val="clear" w:pos="8459"/>
              <w:tab w:val="right" w:pos="9026" w:leader="dot"/>
            </w:tabs>
            <w:rPr/>
          </w:pPr>
          <w:hyperlink w:anchor="__RefHeading___Toc4288522_73709187">
            <w:r>
              <w:rPr>
                <w:webHidden/>
                <w:rStyle w:val="IndexLink"/>
                <w:rtl w:val="true"/>
              </w:rPr>
              <w:t>اسلام یک آیین جهانی‌است</w:t>
            </w:r>
            <w:r>
              <w:rPr>
                <w:rStyle w:val="IndexLink"/>
                <w:rtl w:val="true"/>
              </w:rPr>
              <w:tab/>
            </w:r>
            <w:r>
              <w:rPr>
                <w:rStyle w:val="IndexLink"/>
              </w:rPr>
              <w:t>111</w:t>
            </w:r>
          </w:hyperlink>
        </w:p>
        <w:p>
          <w:pPr>
            <w:pStyle w:val="Contents3"/>
            <w:tabs>
              <w:tab w:val="clear" w:pos="8459"/>
              <w:tab w:val="right" w:pos="9026" w:leader="dot"/>
            </w:tabs>
            <w:rPr/>
          </w:pPr>
          <w:hyperlink w:anchor="__RefHeading___Toc4288524_73709187">
            <w:r>
              <w:rPr>
                <w:webHidden/>
                <w:rStyle w:val="IndexLink"/>
                <w:rtl w:val="true"/>
              </w:rPr>
              <w:t>شکافنده صبح</w:t>
            </w:r>
            <w:r>
              <w:rPr>
                <w:rStyle w:val="IndexLink"/>
                <w:rtl w:val="true"/>
              </w:rPr>
              <w:tab/>
            </w:r>
            <w:r>
              <w:rPr>
                <w:rStyle w:val="IndexLink"/>
              </w:rPr>
              <w:t>114</w:t>
            </w:r>
          </w:hyperlink>
        </w:p>
        <w:p>
          <w:pPr>
            <w:pStyle w:val="Contents3"/>
            <w:tabs>
              <w:tab w:val="clear" w:pos="8459"/>
              <w:tab w:val="right" w:pos="9026" w:leader="dot"/>
            </w:tabs>
            <w:rPr/>
          </w:pPr>
          <w:hyperlink w:anchor="__RefHeading___Toc4288526_73709187">
            <w:r>
              <w:rPr>
                <w:webHidden/>
                <w:rStyle w:val="IndexLink"/>
                <w:rtl w:val="true"/>
              </w:rPr>
              <w:t>چشم‌ها خدا را نمی‌بیند</w:t>
            </w:r>
            <w:r>
              <w:rPr>
                <w:rStyle w:val="IndexLink"/>
                <w:rtl w:val="true"/>
              </w:rPr>
              <w:tab/>
            </w:r>
            <w:r>
              <w:rPr>
                <w:rStyle w:val="IndexLink"/>
              </w:rPr>
              <w:t>136</w:t>
            </w:r>
          </w:hyperlink>
        </w:p>
        <w:p>
          <w:pPr>
            <w:pStyle w:val="Contents3"/>
            <w:tabs>
              <w:tab w:val="clear" w:pos="8459"/>
              <w:tab w:val="right" w:pos="9026" w:leader="dot"/>
            </w:tabs>
            <w:rPr/>
          </w:pPr>
          <w:hyperlink w:anchor="__RefHeading___Toc4288528_73709187">
            <w:r>
              <w:rPr>
                <w:webHidden/>
                <w:rStyle w:val="IndexLink"/>
                <w:rtl w:val="true"/>
              </w:rPr>
              <w:t>وظیفه‌تو هدایت‌اجباری دیگران‌نیست</w:t>
            </w:r>
            <w:r>
              <w:rPr>
                <w:rStyle w:val="IndexLink"/>
                <w:rtl w:val="true"/>
              </w:rPr>
              <w:tab/>
            </w:r>
            <w:r>
              <w:rPr>
                <w:rStyle w:val="IndexLink"/>
              </w:rPr>
              <w:t>141</w:t>
            </w:r>
          </w:hyperlink>
        </w:p>
        <w:p>
          <w:pPr>
            <w:pStyle w:val="Contents3"/>
            <w:tabs>
              <w:tab w:val="clear" w:pos="8459"/>
              <w:tab w:val="right" w:pos="9026" w:leader="dot"/>
            </w:tabs>
            <w:rPr/>
          </w:pPr>
          <w:hyperlink w:anchor="__RefHeading___Toc4288530_73709187">
            <w:r>
              <w:rPr>
                <w:webHidden/>
                <w:rStyle w:val="IndexLink"/>
                <w:rtl w:val="true"/>
              </w:rPr>
              <w:t>ضرورت رعایت ادب حتی در برابر خرافی‌ترین ادیان</w:t>
            </w:r>
            <w:r>
              <w:rPr>
                <w:rStyle w:val="IndexLink"/>
                <w:rtl w:val="true"/>
              </w:rPr>
              <w:tab/>
            </w:r>
            <w:r>
              <w:rPr>
                <w:rStyle w:val="IndexLink"/>
              </w:rPr>
              <w:t>142</w:t>
            </w:r>
          </w:hyperlink>
        </w:p>
        <w:p>
          <w:pPr>
            <w:pStyle w:val="Contents2"/>
            <w:tabs>
              <w:tab w:val="clear" w:pos="8743"/>
              <w:tab w:val="right" w:pos="9026" w:leader="dot"/>
            </w:tabs>
            <w:rPr/>
          </w:pPr>
          <w:hyperlink w:anchor="__RefHeading___Toc4288532_73709187">
            <w:r>
              <w:rPr>
                <w:webHidden/>
                <w:rStyle w:val="IndexLink"/>
                <w:rtl w:val="true"/>
              </w:rPr>
              <w:t>فهرست مطالب</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58_133266"/>
      <w:bookmarkStart w:id="1" w:name="pg11558_133266"/>
      <w:bookmarkEnd w:id="1"/>
    </w:p>
    <w:p>
      <w:pPr>
        <w:pStyle w:val="Heading2"/>
        <w:numPr>
          <w:ilvl w:val="1"/>
          <w:numId w:val="1"/>
        </w:numPr>
        <w:rPr/>
      </w:pPr>
      <w:bookmarkStart w:id="2" w:name="pg11558_133266"/>
      <w:bookmarkStart w:id="3" w:name="__RefHeading___Toc4288452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88454_73709187"/>
      <w:bookmarkStart w:id="6" w:name="_Toc2"/>
      <w:bookmarkEnd w:id="5"/>
      <w:r>
        <w:rPr>
          <w:rtl w:val="true"/>
        </w:rPr>
        <w:t>اشاره</w:t>
      </w:r>
      <w:bookmarkStart w:id="7" w:name="pg11558_133269"/>
      <w:bookmarkEnd w:id="6"/>
    </w:p>
    <w:p>
      <w:pPr>
        <w:pStyle w:val="Heading2"/>
        <w:numPr>
          <w:ilvl w:val="1"/>
          <w:numId w:val="1"/>
        </w:numPr>
        <w:rPr/>
      </w:pPr>
      <w:bookmarkStart w:id="8" w:name="__RefHeading___Toc4288456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برادرانش او را به بهانه تفریح و سرگرمی در چاه انداختند و در حالی که خطر مرگ او 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جریان جنگ تحمیلی صدام علیه</w:t>
      </w:r>
    </w:p>
    <w:p>
      <w:pPr>
        <w:pStyle w:val="BookText"/>
        <w:rPr/>
      </w:pPr>
      <w:r>
        <w:rPr>
          <w:rFonts w:ascii="IRNazanin" w:hAnsi="IRNazanin" w:eastAsia="IRNazanin"/>
          <w:color w:val="111111"/>
          <w:sz w:val="28"/>
          <w:sz w:val="28"/>
          <w:szCs w:val="28"/>
          <w:rtl w:val="true"/>
          <w:lang w:bidi="fa-IR"/>
        </w:rPr>
        <w:t xml:space="preserve">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58_133271"/>
    </w:p>
    <w:p>
      <w:pPr>
        <w:pStyle w:val="Heading2"/>
        <w:numPr>
          <w:ilvl w:val="1"/>
          <w:numId w:val="1"/>
        </w:numPr>
        <w:rPr/>
      </w:pPr>
      <w:bookmarkStart w:id="11" w:name="__RefHeading___Toc4288458_73709187"/>
      <w:bookmarkStart w:id="12" w:name="_Toc4"/>
      <w:bookmarkEnd w:id="10"/>
      <w:bookmarkEnd w:id="11"/>
      <w:r>
        <w:rPr>
          <w:rtl w:val="true"/>
        </w:rPr>
        <w:t>متن تأییدیه مرجع عالیقدر</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1558_133273"/>
    </w:p>
    <w:p>
      <w:pPr>
        <w:pStyle w:val="Heading2"/>
        <w:numPr>
          <w:ilvl w:val="1"/>
          <w:numId w:val="1"/>
        </w:numPr>
        <w:rPr/>
      </w:pPr>
      <w:bookmarkStart w:id="14" w:name="__RefHeading___Toc4288460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bookmarkStart w:id="16" w:name="pg11558_133276"/>
    </w:p>
    <w:p>
      <w:pPr>
        <w:pStyle w:val="BookText"/>
        <w:rPr/>
      </w:pPr>
      <w:bookmarkEnd w:id="16"/>
      <w:r>
        <w:rPr>
          <w:rFonts w:ascii="IRNazanin" w:hAnsi="IRNazanin" w:eastAsia="IRNazanin"/>
          <w:color w:val="111111"/>
          <w:sz w:val="28"/>
          <w:sz w:val="28"/>
          <w:szCs w:val="28"/>
          <w:rtl w:val="true"/>
          <w:lang w:bidi="fa-IR"/>
        </w:rPr>
        <w:t>دکتر محمد بیستونی</w:t>
      </w:r>
    </w:p>
    <w:p>
      <w:pPr>
        <w:pStyle w:val="Heading2"/>
        <w:numPr>
          <w:ilvl w:val="1"/>
          <w:numId w:val="1"/>
        </w:numPr>
        <w:rPr/>
      </w:pPr>
      <w:bookmarkStart w:id="17" w:name="__RefHeading___Toc4288462_73709187"/>
      <w:bookmarkStart w:id="18" w:name="_Toc6"/>
      <w:bookmarkEnd w:id="17"/>
      <w:r>
        <w:rPr>
          <w:rtl w:val="true"/>
        </w:rPr>
        <w:t>سوره مائِدَه</w:t>
      </w:r>
      <w:bookmarkEnd w:id="18"/>
    </w:p>
    <w:p>
      <w:pPr>
        <w:pStyle w:val="Heading3"/>
        <w:numPr>
          <w:ilvl w:val="2"/>
          <w:numId w:val="1"/>
        </w:numPr>
        <w:rPr/>
      </w:pPr>
      <w:bookmarkStart w:id="19" w:name="__RefHeading___Toc4288464_73709187"/>
      <w:bookmarkStart w:id="20" w:name="_Toc7"/>
      <w:bookmarkEnd w:id="19"/>
      <w:r>
        <w:rPr>
          <w:rtl w:val="true"/>
        </w:rPr>
        <w:t>سوگند و کفّاره سوگند</w:t>
      </w:r>
      <w:bookmarkEnd w:id="20"/>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یُؤاخِذُکُمُ اللّهُ بِاللَّغْوِ فی اَیْمنِکُمْ وَ لکِنْ یُؤاخِذُکُمْ بِما عَقَّدْتُّمُ الاَْیْمنَ فَکَفّرَتُهُ أِطْعامُ عَشَرَةِ مَسکینَ مِنْ أَوْسَطِ ما تُطْعِمُونَ أَهْلیکُمْ أَوْکِسْوَتُهُمْ أَوْ تَحْریرُ رَقَبَةٍ فَمَنْ لَّمْ یَجِدْ فَصِیامُ ثَلثَةِ أَیّامٍ ذلِکَ کَفّرَةُ أَیْمنِکُمْ أِذَا حَلَفْتُمْ وَاحْفَظُوآا اَیْمنَکُمْ کَذلِکَ یُبَیِّنُ اللّهُ لَکُمْ ءَایتِهِ لَعَلَّکُمْ تَشْکُرُونَ</w:t>
      </w:r>
    </w:p>
    <w:p>
      <w:pPr>
        <w:pStyle w:val="BookText"/>
        <w:rPr/>
      </w:pPr>
      <w:r>
        <w:rPr>
          <w:rFonts w:ascii="IRNazanin" w:hAnsi="IRNazanin" w:eastAsia="IRNazanin"/>
          <w:color w:val="111111"/>
          <w:sz w:val="28"/>
          <w:sz w:val="28"/>
          <w:szCs w:val="28"/>
          <w:rtl w:val="true"/>
          <w:lang w:bidi="fa-IR"/>
        </w:rPr>
        <w:t xml:space="preserve">خداوند شمارا به خاطر سوگندهای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مواخذه نمی‌کند ولی در برابر سوگندهایی‌که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کرده‌اید مواخذه می‌کند، کفاره این‌گونه قسم‌ها اطعام‌ده نفر مستمند،ازغذاهای‌معمولی‌است‌که به خانواده خودمی‌دهید، یا لباس‌پوشانیدن‌برآن ده‌نفر و یاآزاد کردن یک برده و کسی که هیچ کدام از این‌ها را نیابد سه روز روزه می‌گیرد ، این کفاره سوگندهای شماست به هنگامی که سوگند یاد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می‌نمایید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سوگندهای خود را حفظ کنید ونشکنید، این چنین خداوند آیات خود را برای شما بیان می‌کند تا شکر او را به‌جا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جمع کردن اطراف یک چیز محکم است و به همین جهت اگر کسی دو سر طنابی را به هم گره زند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امور معنوی به کار می‌رود و هرگونه پیمان محکمی را نیز عقد می‌گویند، در آیه فوق منظور از عَقْد اَیْمان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سوگندها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تصمیم جدّی بر کاری است که بر طبق سوگند انجام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دراین‌آیه درباره‌سوگندهایی‌که درزمینه تحریم‌حلال و غیرآن خورده‌می‌شود، به طور کلی بحث کرده و قسم‌ها را به دو قسمت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در برابر قسم‌های لغو مؤاخذه و مجازات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یُؤاخِذُکُمُ اللّهُ بِاللَّغْوِ فی اَیْمنِکُمْ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سوگندهایی است که دارای هدف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نیست و از روی اراده و تصمیم سر نمی‌زند ، بلکه بدون توجه به عنوان تکیه سخن واللّه و باللّه یا این‌که لا واللّه و بلی واللّه می‌گویند و یا در حال شدّت هیجان یا غضب بدون اراده و تصمیم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اگر انسان به چیزی یقین داشته باشد و بر اساس آن سوگند یاد کند سپس معلوم شود که اشتباه کرده است ، آن نیز جزء قسم لغو است ، مثل این‌که کسی بر اثر سعایت افراد سخن چنین یقین به انحراف همسر خود پیدا کند و سوگند به طلاق او یاد نماید ، بعدا معلوم شود دروغ بوده است ، این سوگند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می‌دانیم که علاوه بر لزوم قصد و اراده و تصمیم در سوگندهای جدی لازم است که محتوای قسم نیز کار نامشروع و یا مکروهی نباشد ، بنابراین اگر انسان در حال اختیار از روی اراده و تصمیم سوگند یاد کند که عمل حرام یا مکروهی را انجام دهد آن قسم نیز بی‌ارزش است و وفای به آن لازم نیست ، احتمال دارد که مفهوم لغو در آیه فوق مفهوم وسیعی باشد و حتی این‌گونه قسم را نیز شامل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از سوگندها ، سوگندهایی است که از روی اراده و تصمیم و به‌طور جدّی یاد می‌شود ، درباره این نوع قسم‌ها ، قرآن در آیه فوق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در برابر چنین سوگندهایی که گره آن را محکم کرده‌اید مؤاخذه می‌کند و شما را موظف به عمل کردن به آن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یُؤاخِذُکُمْ بِما عَقَّدْتُّمُ الاَْیْمنَ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جدّی بودن سوگند به‌تنهایی برای صحّت‌آن کافی‌نیست بلکه همان‌طورکه دربالا اشاره‌شد باید محتوای سوگند لااقل‌یک امر مباح بوده باشد و باید دانست که سوگند جز به‌نام خدا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به‌نام خدا سوگند یاد کند که عمل نیک یا لااقل عمل مباح رجحان داری را انجام دهد به خاطر رجحانی که‌دارد ، واجب است به سوگند خود عمل کند و اگر آن را شکست کفّاره‌دارد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کفّاره قسم همان است که در ذیل آیه مورد بحث بیان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چنین سوگندی یکی از سه چیز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اطعام ده‌نفر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فَکَفّرَتُهُ أِطْعامُ عَشَرَةِ مَسکینَ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منتها برای این‌که بعضی از اطلاق این حکم چنین استفاده نکنند که می‌توان از هر نوع غذای پست و کم ارزشی برای کفاره استفاده کرد ، تصریح می‌کند که این غذا باید لااقل یک غذای حد وسط بوده باشد که معمولاً در خانواده خود از آن تغذیه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أَوْسَطِ ما تُطْعِمُونَ أَهْلیکُمْ </w:t>
      </w:r>
      <w:r>
        <w:rPr>
          <w:rFonts w:eastAsia="IRNazanin" w:cs="IRNazanin"/>
          <w:color w:val="111111"/>
          <w:sz w:val="28"/>
          <w:szCs w:val="28"/>
          <w:rtl w:val="true"/>
          <w:lang w:bidi="fa-IR"/>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ظاهر این تعبیر ، حد متوسط از نظر کیفیّت است ولی ممکن است هم اشاره به کیفیّت و هم مقدار و کمیّت بوده باشد ، چنان‌که در</w:t>
      </w:r>
    </w:p>
    <w:p>
      <w:pPr>
        <w:pStyle w:val="BookText"/>
        <w:rPr/>
      </w:pPr>
      <w:r>
        <w:rPr>
          <w:rFonts w:ascii="IRNazanin" w:hAnsi="IRNazanin" w:eastAsia="IRNazanin"/>
          <w:color w:val="111111"/>
          <w:sz w:val="28"/>
          <w:sz w:val="28"/>
          <w:szCs w:val="28"/>
          <w:rtl w:val="true"/>
          <w:lang w:bidi="fa-IR"/>
        </w:rPr>
        <w:t xml:space="preserve">روایتی از امام صادق حد وسط در کیفیّت و در روایتی از امام باقر حد وسط در کمیّت نقل شده که مفهوم آن‌ها بازگشت به حد وسط در هر دو قسمت می‌کند </w:t>
      </w:r>
      <w:r>
        <w:rPr>
          <w:rStyle w:val="FootnoteAnchor"/>
          <w:rtl w:val="true"/>
        </w:rPr>
        <w:footnoteReference w:id="2"/>
      </w:r>
      <w:r>
        <w:rPr>
          <w:rFonts w:ascii="IRNazanin" w:hAnsi="IRNazanin" w:eastAsia="IRNazanin"/>
          <w:color w:val="111111"/>
          <w:sz w:val="28"/>
          <w:sz w:val="28"/>
          <w:szCs w:val="28"/>
          <w:rtl w:val="true"/>
          <w:lang w:bidi="fa-IR"/>
        </w:rPr>
        <w:t>ناگفته پیدا است که مسأله حد وسط در دو قسمت به اختلاف شهرها و آبادی‌ها و زمان‌ها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در تفسیر آیه داده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معنی خوب و عالی است، زیرا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است ، چنان‌که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اَوْسَطُهُمْ اَلَمْ اَقُلْ لَکُمْ لَوْلا تُسَبِّحُونَ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آن‌ها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چرا تسبیح‌خدا نمی‌گویید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پوشاندن لباس بر ده نفر نیازمند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کِسْوَتُهُمْ </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ظاهر آیه این است که لباسی بوده باشد که به‌طور معمول تن‌را بپوشاند و لذا در بعضی از روایات می‌خوانیم که امام صادق فرمود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دو قطعه لباس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و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بعضی از روایات مانند روایتی که از امام باقر نقل شده می‌خوانیم که به یک جامه نیز می‌توان قناعت کرد ، شاید به‌خاطر آن باشد که پیراهن‌های بلند عربی به تنهایی می‌تواند همه بدن را بپوشاند ، البته در مورد زنان تنها یک پیراهن هرچند بلندباشد کافی‌نیست بلکه روسری برای پوشاندن سر و گردن نیز لازم است ، زیرا</w:t>
      </w:r>
    </w:p>
    <w:p>
      <w:pPr>
        <w:pStyle w:val="BookText"/>
        <w:rPr/>
      </w:pPr>
      <w:r>
        <w:rPr>
          <w:rFonts w:ascii="IRNazanin" w:hAnsi="IRNazanin" w:eastAsia="IRNazanin"/>
          <w:color w:val="111111"/>
          <w:sz w:val="28"/>
          <w:sz w:val="28"/>
          <w:szCs w:val="28"/>
          <w:rtl w:val="true"/>
          <w:lang w:bidi="fa-IR"/>
        </w:rPr>
        <w:t>حداقل لباس مورد نیاز یک زن کمتر از این نیست و با این‌حال بعید نیست که لباسی که به عنوان کفاره داده می‌شود بر حسب فصول</w:t>
      </w:r>
      <w:r>
        <w:rPr>
          <w:rStyle w:val="FootnoteAnchor"/>
          <w:rtl w:val="true"/>
        </w:rPr>
        <w:footnoteReference w:id="3"/>
      </w:r>
      <w:r>
        <w:rPr>
          <w:rFonts w:ascii="IRNazanin" w:hAnsi="IRNazanin" w:eastAsia="IRNazanin"/>
          <w:color w:val="111111"/>
          <w:sz w:val="28"/>
          <w:sz w:val="28"/>
          <w:szCs w:val="28"/>
          <w:rtl w:val="true"/>
          <w:lang w:bidi="fa-IR"/>
        </w:rPr>
        <w:t xml:space="preserve">و مکان‌ها و زمان‌ها تفاوت پیدا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در این‌که آیا از نظر کیفیّت حداقل کافی است و یا در این‌جا نیز باید حد وسط مراعات شود در میان مفسران دو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به مقتضای اطلاق آیه هرگونه لباس کافی است و دیگر این‌که با توجه به قیدی که در اطعام بود در این‌جا نیز باید رعایت حد وسط گردد ، ولی البتّه احتمال اول باطلاق آیه سازگارتر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آزاد کردن یک برده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تَحْریرُ رَقَبَة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این‌که آیا برده‌ای که آزاد می‌شود باید ایمان و اسلام داشته باشد یا آزاد کردن هرگونه برده کافی است در میان فقهاء گفتگو است و توضیح آن را باید در کتب فقهی خواند ، اگرچه ظاهر آیه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می‌رساند که اسلام برای آزاد ساختن بردگان از وسایل گوناگون استفاده کرده است و در عصر و زمانی همچون زمان ما که ظاهرا برده‌ای وجود ندارد ، باید یکی از دو کفّاره دیگر 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این سه موضوع از نظر قیمت بسیار متفاوت است و شاید این تفاوت به‌خاطر آن است که هرکس آزاد باشد و بتواند به اندازه توانایی خود یکی را انتخاب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اماممکن‌است‌کسانی‌باشندکه‌قدرت‌برهیچ‌یک‌ازاین‌هانداشته باشند و لذابعد از بیان این دستورمی‌فرماید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آن‌هایی که دسترسی به هیچ‌یک ندارند باید سه روز روزه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یَجِدْ فَصیامُ ثَلثَةِ أَیّامٍ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گرفتن سه روز روزه منحصرا مربوط به کسانی است که قدرت بر انجام یکی از سه موضوع فوق را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تأکید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سوگندهای شما این است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کَفّرَةُ أَیْمنِکُمْ أِذَا حَلَفْتُمْ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برای این‌که کسی تصور نکند با دادن کفّاره ، شکستن سوگندهای صحیح حرام نیست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سوگندهای خود را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وَاحْفَظُواْ اَیْمنَکُمْ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و به تعبیر دیگر عمل به سوگند وجوب تکلیفی دارد و شکستن آن حرام است ، اما پس از شکستن باید کفّاره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الَّذینَ ءَامَنُوا وَ عَمِلُوا الصّلِحتِ جُناحٌ فیماطَعِمُوآا ا اِذَا مَااتَّقَوا وَءَامَنُوا وَ عَمِلُوا الصّلِحتِ ثُمَّ اتَّقَوا وَ ءَامَنُوا ثُمَّ اتَّقَوا وَ اَحْسَنُوا وَاللّهُ یُحِبُّ الْمُحْسِنینَ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برکسانی‌که ایمان آورده‌اند و عمل صالح انجام داده‌اند گناهی‌در آن‌چه خورده‌اند </w:t>
      </w:r>
      <w:r>
        <w:rPr>
          <w:rStyle w:val="FootnoteAnchor"/>
          <w:rtl w:val="true"/>
        </w:rPr>
        <w:footnoteReference w:id="4"/>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نوشیدن</w:t>
      </w:r>
    </w:p>
    <w:p>
      <w:pPr>
        <w:pStyle w:val="BookText"/>
        <w:rPr/>
      </w:pPr>
      <w:r>
        <w:rPr>
          <w:rFonts w:ascii="IRNazanin" w:hAnsi="IRNazanin" w:eastAsia="IRNazanin"/>
          <w:color w:val="111111"/>
          <w:sz w:val="28"/>
          <w:sz w:val="28"/>
          <w:szCs w:val="28"/>
          <w:rtl w:val="true"/>
          <w:lang w:bidi="fa-IR"/>
        </w:rPr>
        <w:t xml:space="preserve">شراب قبل از نزول حکم تحریم مجازات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تقوا پیشه‌کنند و ایمان آورند و عمل صالح انجام دهند ، سپس تقوا پیشه کنند و ایمان آورند ، سپس تقوا پیشه کنند و نیکی نمایند و خداوند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تکرار این سه جمله میان مفسران قدیم و جدید گفتگو بسیار است ، ولی شاید بهترین سخن در این زمینه این است که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بار ذکر شده همان احساس مسؤولیت درونی است که انسان را به سوی تحقیق و بررسی درباره دین و نگاه کردن در معجزه پیامبر صلی‌الله‌علیه‌و‌آله و جستجو درباره حق می‌کند و نتیجه آن ایمان و عمل صالح است و به تعبیر دیگر تا مرحله‌ای از تقوا در وجود انسان نبوده باشد به فکر تحقیق و جستجوی حقّ نمی‌افتد و بنابراین نخستین بار که در آیه فوق سخن از تقوا به میان آمده اشاره به این مرحله‌ازتقوا است و این‌منافات باآغازآیه‌که‌می‌گوید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ءَامَنُواْ وَ عَمِلُواْالصّلِحتِ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زیراایمان درآغاز آیه ممکن است به معنی تسلیم ظاهری بوده باشد ولی ایمانی که بعد از تقوا به وجود آید ایمان واقعی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دومین بار که سخن از تقوا به میان آمده اشاره به تقوایی است که در درون انسان نفوذ می‌کند و اثر آن عمیق‌تر می‌گردد و نتیجه آن ایمان‌مستقر و ثابتی‌است که عمل‌صالح جزء آن است ، لذا در جمله دوم</w:t>
      </w:r>
      <w:bookmarkStart w:id="21" w:name="pg11558_133283"/>
    </w:p>
    <w:p>
      <w:pPr>
        <w:pStyle w:val="BookText"/>
        <w:rPr/>
      </w:pPr>
      <w:bookmarkEnd w:id="21"/>
      <w:r>
        <w:rPr>
          <w:rFonts w:ascii="IRNazanin" w:hAnsi="IRNazanin" w:eastAsia="IRNazanin"/>
          <w:color w:val="111111"/>
          <w:sz w:val="28"/>
          <w:sz w:val="28"/>
          <w:szCs w:val="28"/>
          <w:rtl w:val="true"/>
          <w:lang w:bidi="fa-IR"/>
        </w:rPr>
        <w:t xml:space="preserve">پس از ذکر ایمان سخنی از عمل صالح به میان نیامده تنها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اتَّقَواْ وَ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ایمان به قدری نافذ و ثابت است که نیازی به ذکر عمل صالح درتعقیب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درمرحله سوم که گفتگو از تقوا می‌کند منظور تقوایی است که به مرحله عالی خود رسیده به طوری که علاوه بر دعوت به انجام وظایف حتمی ، دعوت به احسان یعنی کارهای نیک می‌کند حتی کارهایی که از واجبات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هریک از این سه تقوا اشاره به مرحله‌ای از احساس مسؤولیت و پرهیزگاری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قرینه‌ای در خود آیه دارد که به اتّکای آن می‌توان مقصود را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22" w:name="__RefHeading___Toc4288466_73709187"/>
      <w:bookmarkStart w:id="23" w:name="_Toc8"/>
      <w:bookmarkEnd w:id="22"/>
      <w:r>
        <w:rPr>
          <w:rtl w:val="true"/>
        </w:rPr>
        <w:t xml:space="preserve">اکثریت‌دلیل </w:t>
      </w:r>
      <w:r>
        <w:rPr>
          <w:rtl w:val="true"/>
        </w:rPr>
        <w:t>«</w:t>
      </w:r>
      <w:r>
        <w:rPr>
          <w:rtl w:val="true"/>
        </w:rPr>
        <w:t>پاکی</w:t>
      </w:r>
      <w:r>
        <w:rPr>
          <w:rtl w:val="true"/>
        </w:rPr>
        <w:t xml:space="preserve">» </w:t>
      </w:r>
      <w:r>
        <w:rPr>
          <w:rtl w:val="true"/>
        </w:rPr>
        <w:t>نیست</w:t>
      </w:r>
      <w:bookmarkEnd w:id="23"/>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یَسْتَوِی الْخَبیثُ وَ الطَّیِّبُ وَ لَوْ اَعْجَبَکَ کَثْرَةُ الْخَبیثِ فَاتَّقُواْ اللّهَ یاُوْلِی الاَْلْببِ لَعَلَّکُمْ تُفْلِحُونَ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نیستند اگرچه کثرت ناپاکی‌ها تو را به شگفتی بیندازد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ای صاحبان خرد ، تا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خَبیث و طَیِّب در آیه فوق به معنی هرگونه موجود ناپاک و پاک است اعم از غذاهای پاک و ناپاک ، افکار پاک و ناپاک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آیه ظاهرا توضیح واضحی بیان شده از این نظر است که ممکن است ، کسی خیال کند عوارضی از قبیل فزونی طرفداران</w:t>
      </w:r>
    </w:p>
    <w:p>
      <w:pPr>
        <w:pStyle w:val="BookText"/>
        <w:rPr/>
      </w:pPr>
      <w:r>
        <w:rPr>
          <w:rFonts w:ascii="IRNazanin" w:hAnsi="IRNazanin" w:eastAsia="IRNazanin"/>
          <w:color w:val="111111"/>
          <w:sz w:val="28"/>
          <w:sz w:val="28"/>
          <w:szCs w:val="28"/>
          <w:rtl w:val="true"/>
          <w:lang w:bidi="fa-IR"/>
        </w:rPr>
        <w:t xml:space="preserve">پلیدی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آن شود که چیز ناپاک در ردیف پاک قرار گیرد ، چنان که ملاحظه کرده‌اید ، گاهی بعضی از مردم تحت تأثیر انبوه جمعیّت و تمایلات اکثریت قرار گرفته و تصوّر می‌کنند ، اگر اکثریت به هرمطلبی تمایل پیداکرد ، این نشانه قطعی و بدون چون و چرای درستی آن مطلب است ، در حالی که چنین نیست و مواردی که اکثریت اجتماعات گرفتار اشتباهات روشن شده‌اند بسیار زیاد است ، در واقع آن‌چه برای شناسایی خوب از 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اکثریت کَیْفِی است نه اکثریت کَمِّی ، یعنی افکار قوی‌تر و والاتر و عالی‌تر و اندیشه‌های‌تواناتر و پاک‌تر لازم است نه کثرت نفرات طرفدار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این مسأله شاید با مذاق بعضی از مردم امروز سازگار نباشد که بر اثر تلقینات و تبلیغاتی کوشش شده ، همیشه تمایلات اکثریت را به عنوان یک مقیاس سنجش نیک از بد به خورد آن‌ها بدهند ، تا آن‌جا که باور کرده‌اند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اکثریت بپسندد و خوب چیزی است که اکثریت به آن مایل باشد درحالی که چنین نیست و بسیاری از گرفتاری‌های مردم دنیا بر اثر همین طرز تفکر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اکثریت از رهبری صحیح و تعلیمات درستی بهره‌مند گردد و به اصطلاح یک اکثریت به تمام معنی رشید شود ، آن‌گاه ممکن است تمایلات او مقیاسی برای سنجش خوب و بد باشد ، نه اکثریت‌های رهبری نشده و غیر 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قرآن در آیه مورد بحث ، اشاره‌ای به این واقعیّت کرده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بدان و ناپاکان شما را به شگفتی در نیاورد و</w:t>
      </w:r>
      <w:bookmarkStart w:id="24" w:name="pg11558_133285"/>
    </w:p>
    <w:p>
      <w:pPr>
        <w:pStyle w:val="BookText"/>
        <w:rPr/>
      </w:pPr>
      <w:bookmarkEnd w:id="24"/>
      <w:r>
        <w:rPr>
          <w:rFonts w:ascii="IRNazanin" w:hAnsi="IRNazanin" w:eastAsia="IRNazanin"/>
          <w:color w:val="111111"/>
          <w:sz w:val="28"/>
          <w:sz w:val="28"/>
          <w:szCs w:val="28"/>
          <w:rtl w:val="true"/>
          <w:lang w:bidi="fa-IR"/>
        </w:rPr>
        <w:t xml:space="preserve">در موارد دیگر بیش از ده بار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اَکْثَرَ النّاسِ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اکثر مردم از روی علم و دانش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باید توجه داشت که اگر در آیه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شده است به خاطر آن است که در آیه مورد بحث روی سخن با کسانی است که فزونی خبیث را دلیل بر اهمیّت آن می‌گیرند و باید به آن‌ها پاسخ گفته شود ، اکثریت و اقلیت نیست ، بلکه در همه جا و همه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صاحبان عقل و اندیشه هیچ‌گاه فریب کثرت را نمی‌خورند ، همواره از پلیدی دوری می‌کنند ، اگرچه تمام افراد محیطشان آلوده باشند و به سراغ پاکی‌ها می‌روند اگرچه تمام افراد محیط با آن مخالفت ورزند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Heading3"/>
        <w:numPr>
          <w:ilvl w:val="2"/>
          <w:numId w:val="1"/>
        </w:numPr>
        <w:rPr/>
      </w:pPr>
      <w:bookmarkStart w:id="25" w:name="__RefHeading___Toc4288468_73709187"/>
      <w:bookmarkStart w:id="26" w:name="_Toc9"/>
      <w:bookmarkEnd w:id="25"/>
      <w:r>
        <w:rPr>
          <w:rtl w:val="true"/>
        </w:rPr>
        <w:t>سؤالات بیجا</w:t>
      </w:r>
      <w:bookmarkEnd w:id="26"/>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یاَیُّهَاالَّذینَ ءَامَنُواْ لا تَسْئَلُواْ عَنْ اَشْیآءَ اِنْ تُبْدَلَکُمْ تَسُؤْکُمْ وَ اِنْ تَسْئَلُواْ عَنْها حینَ یُنَزَّلُ الْقُرْءَانُ تُبْدَلَکُمْ عَفَا اللّهُ عَنْها وَ اللّهُ غَفُورٌ حَلیمٌ</w:t>
      </w:r>
    </w:p>
    <w:p>
      <w:pPr>
        <w:pStyle w:val="BookText"/>
        <w:rPr/>
      </w:pPr>
      <w:r>
        <w:rPr>
          <w:rFonts w:ascii="IRNazanin" w:hAnsi="IRNazanin" w:eastAsia="IRNazanin"/>
          <w:color w:val="111111"/>
          <w:sz w:val="28"/>
          <w:sz w:val="28"/>
          <w:szCs w:val="28"/>
          <w:rtl w:val="true"/>
          <w:lang w:bidi="fa-IR"/>
        </w:rPr>
        <w:t xml:space="preserve">ای کسانی که ایمان آورده‌اید از مسایلی سؤال نکنید که اگر برای شما آشکار گردد شما را ناراحت می‌کند و اگر به هنگام نزول قرآن از آن‌ها سؤال کنید برای شما آشکار می‌شود، خداوند آن‌هارا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 صرف نظر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آمرزنده و حلیم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سؤال کردن کلید فهم حقایق است و به همین دلیل کسانی که کمتر می‌پرسند کمتر می‌دانند و در آیات و</w:t>
      </w:r>
    </w:p>
    <w:p>
      <w:pPr>
        <w:pStyle w:val="BookText"/>
        <w:rPr/>
      </w:pPr>
      <w:r>
        <w:rPr>
          <w:rFonts w:ascii="IRNazanin" w:hAnsi="IRNazanin" w:eastAsia="IRNazanin"/>
          <w:color w:val="111111"/>
          <w:sz w:val="28"/>
          <w:sz w:val="28"/>
          <w:szCs w:val="28"/>
          <w:rtl w:val="true"/>
          <w:lang w:bidi="fa-IR"/>
        </w:rPr>
        <w:t xml:space="preserve">روایات اسلامی نیز به مسلمانان دستور اکید داده شده است که هرچه را نمی‌دانند بپرسند ، ولی از آن‌جا که هر قانونی معمولاً استثنایی دارد ، این اصل اساسی تعلیم و تربیت نیز استثنایی دارد و آن این‌که گاهی پاره‌ای از مسایل پنهان بودنش برای حفظ نظام اجتماع و تأمین مصالح افراد بهتر است در این‌گونه موارد جستجوها و پرسش‌های پی در پی ، برای پرده برداشتن ، از روی واقعیّت ، نه تنها فضیلتی نیست بلکه مذموم و ناپسند نیز می‌باشد ، مثلاً غالب پزشکان صلاح این می‌دانند که بیماری‌های سخت و وحشتناک را از شخص بیمار مکتوم دارند ، زیرا تجربه نشان داده ، بیشتر مردم اگر از عمق بیماری خود آگاه شوند گرفتار وحشتی می‌گردند که اگر کشنده نباشد لااقل بهبودی را به‌تأخیرمی‌اندازد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موارد بیمار هرگز نباید در برابر طبیب دلسوز خود به سؤال و اصرار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اصرارهای مکرر او گاهی چنان میدان را بر طبیب تنگ می‌کند که برای آسودگی خود و رسیدگی به سایر بیماران جز این نمی‌بیند که حقیقت را 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سازد اگرچه او از این رهگذر زیان‌هایی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مردم در همکاری‌های خود نیاز به خوش بینی دارند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این سرمایه بزرگ صلاح این است که از تمام جزئیات حال یکدیگر باخبر نباشند ، زیرا بالاخره هرکس نقطه ضعفی دارد و فاش شدن تمام نقطه‌های ضعف ، همکاری‌های افراد را مواجه با اشکال می‌کند ، مثلاً ممکن است یک فرد باشخصیت و مؤثر تصادفا در یک</w:t>
      </w:r>
    </w:p>
    <w:p>
      <w:pPr>
        <w:pStyle w:val="BookText"/>
        <w:rPr/>
      </w:pPr>
      <w:r>
        <w:rPr>
          <w:rFonts w:ascii="IRNazanin" w:hAnsi="IRNazanin" w:eastAsia="IRNazanin"/>
          <w:color w:val="111111"/>
          <w:sz w:val="28"/>
          <w:sz w:val="28"/>
          <w:szCs w:val="28"/>
          <w:rtl w:val="true"/>
          <w:lang w:bidi="fa-IR"/>
        </w:rPr>
        <w:t xml:space="preserve">خانواده پست و پایین متولّد شده باشد ، اکنون اگر سابقه او فاش شود ، ممکن است آثار وجودی او در جامعه متزلزل گردد در این‌گونه موارد به هیچ‌وجه نباید افراد ، اصراری داشته باشند و به جستجو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بسیاری از نقشه‌ها و طرح‌های مبارزات اجتماعی باید تا هنگام عمل مکتوم باشد و اصرار در افشای آن‌ها ضربه‌ای بر موفقیّت و پیروزی اجتماع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و امثال آن مواردی‌است که سؤال کردن درآن صحیح نیست و رهبران تا در فشار زیاد قرارنگیرند، نباید آن‌ها را پاسخ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فوق به این موضوع اشاره کرده ، صریحا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ای‌کسانی‌که ایمان‌آورده‌ایدازاموری‌که‌افشای‌آن‌هاباعث‌ناراحتی و دردسر شما می‌شود پرسش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یآاَیُّهَاالَّذینَ ءَامَنُواْ لا تَسْئَلُواْ عَنْ اَشْیآءَ اِنْ تُبْدَلَکُمْ تَسُؤْکُمْ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سؤالات پی‌درپی از ناحیه افراد و پاسخ نگفتن به آن‌ها ممکن است موجب شک و تردید برای دیگران گردد و مفاسد بیشتری به بار آورد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این‌گونه موارد زیاد اصرار کنید به‌وسیله آیات قرآن بر شما افشاء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زحمت خواهید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تَسْئَلُواْ عَنْها حینَ یُنَزَّلُ الْقُرْءَانُ تُبْدَلَکُمْ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افشاکردن این‌ها را به زمان نزول قرآن اختصاص می‌دهد به خاطر آن است که سؤالات مربوط به مسایلی بوده که می‌بایست از طریق وحی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تصور نکنید اگر خداوند از بیان پاره‌ای از مسایل سکوت کرده است از آن غفلت داشته بلکه می‌خواسته است شما را در توسعه قرار دهد و آن‌هارا بخشوده است و خداوند بخشنده حلیم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عَفَا اللّهُ عَنْها وَ اللّهُ غَفُورٌ حَلیمٌ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حدیثی از علی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افْتَرَضَ عَلَیْکُمْ فَرائِضَ فَلا تُضَیِّعُوها وَ حَدَّلَکُمْ حُدُودا فَلا تَعْتَدُوها وَ نَهی عَنْ اَشْیاءَ فَلا تَنْتَهِکُوها وَسَکَتَ لَکُمْ عَنْ اَشْیاءَ وَلَمْ یَدَعْها نِسْیاناً فَلا تَتَکَلَّفُوها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خداوند واجباتی برای شما قرارداده آن‌ها را ضایع مکنید و حدود و مرزهایی تعیین کرده از آن‌ها تجاوز ننمایید و از اموری نهی کرده در برابر آن‌ها پرده دری نکنید و از اموری ساکت شده و صلاح در کتمان آن دیده و هیچ‌گاه این کتمان از روی نسیان نبوده ، در برابر این‌گونه امور ، اصراری در افشاء نداشته باشید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ممکن است گفته شود اگر افشای این امور برخلاف مصلحت مردم‌است‌چرابااصرار افشاء می‌شود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همان است که در بالا اشاره کردیم که گاهی اگر رهبر در مقابل سؤالات پی‌درپی و مصرّانه سکوت کند ، مفاسد دیگری به بار می‌آورد ، سوءظن‌هایی برمی‌انگیزد و باعث مشوب شدن اذهان مردم می‌شود، همان‌طور که‌اگر طبیب دربرابر سؤالات پی‌درپی مریض ،</w:t>
      </w:r>
      <w:bookmarkStart w:id="27" w:name="pg11558_133289"/>
    </w:p>
    <w:p>
      <w:pPr>
        <w:pStyle w:val="BookText"/>
        <w:rPr/>
      </w:pPr>
      <w:bookmarkEnd w:id="27"/>
      <w:r>
        <w:rPr>
          <w:rFonts w:ascii="IRNazanin" w:hAnsi="IRNazanin" w:eastAsia="IRNazanin"/>
          <w:color w:val="111111"/>
          <w:sz w:val="28"/>
          <w:sz w:val="28"/>
          <w:szCs w:val="28"/>
          <w:rtl w:val="true"/>
          <w:lang w:bidi="fa-IR"/>
        </w:rPr>
        <w:t xml:space="preserve">سکوت اختیار کند گاهی ممکن است بیمار را ، در اصل تشخیص بیماری به‌وسیله طبیب ، به تردید اندازد و تصور کند که اصولاً بیماری او ناشناخته مانده و دستورات او را به کار نبندد ، در این‌جا طبیب چاره‌ای جز افشای بیماری ندارد ، اگرچه بیمار از این رهگذر دردسرهایی پیدا کند </w:t>
      </w:r>
      <w:r>
        <w:rPr>
          <w:rFonts w:eastAsia="IRNazanin" w:cs="IRNazanin"/>
          <w:color w:val="111111"/>
          <w:sz w:val="28"/>
          <w:szCs w:val="28"/>
          <w:rtl w:val="true"/>
          <w:lang w:bidi="fa-IR"/>
        </w:rPr>
        <w:t>.</w:t>
      </w:r>
    </w:p>
    <w:p>
      <w:pPr>
        <w:pStyle w:val="Heading3"/>
        <w:numPr>
          <w:ilvl w:val="2"/>
          <w:numId w:val="1"/>
        </w:numPr>
        <w:rPr/>
      </w:pPr>
      <w:bookmarkStart w:id="28" w:name="__RefHeading___Toc4288470_73709187"/>
      <w:bookmarkStart w:id="29" w:name="_Toc10"/>
      <w:bookmarkEnd w:id="28"/>
      <w:r>
        <w:rPr>
          <w:rtl w:val="true"/>
        </w:rPr>
        <w:t>هر کس مسئول کار خویش است</w:t>
      </w:r>
      <w:bookmarkEnd w:id="29"/>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یاَیُّهَاالَّذینَ ءَامَنُواْ عَلَیْکُمْ اَنْفُسَکُمْ لا یَضُرُّکُمْ مَنْ ضَلَّ اِذَا اهْتَدَ یْتُمْ اِلَی اللّهِ مَرْجِعُکُمْ جَمیعا فَیُنَبِّئُکُمْ بِما کُنْتُمْ 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ای‌کسانی‌که ایمان آورده‌اید مراقب خود باشید ، هنگامی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که شما هدایت یافتید گمراهی کسانی که گمراه شده‌اند به شما زیانی نمی‌رساند ، بازگشت همه شما به سوی خدا است و شما را از آن‌چه عمل می‌کردید آگاه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پیرامون این آیه سر و صدای زیادی به راه انداخته‌اند و بعضی چنین‌پنداشته‌اندکه‌میان‌این‌آیه ودستور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دستورات قاطع و مسلم اسلامی است یک نوع تضادّ وجود دارد ، زیرا این آیه می‌گوید شما مراقب حال خویشتن باشید، انحراف دیگران اثری در وضع‌شمانمی‌گذارد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از روایات چنین برمی‌آید که این نوع سوءتفاهم و اشتباه حتی در عصرنزول آیه برای بعضی‌از افراد کم اطلاع وجود داشته است، جُبَیْر بن نُفَیْل می‌گوید در حلقه جمعی از یاران پیامبر صلی‌الله‌علیه‌و‌آله نشسته بودم</w:t>
      </w:r>
    </w:p>
    <w:p>
      <w:pPr>
        <w:pStyle w:val="BookText"/>
        <w:rPr/>
      </w:pPr>
      <w:r>
        <w:rPr>
          <w:rFonts w:ascii="IRNazanin" w:hAnsi="IRNazanin" w:eastAsia="IRNazanin"/>
          <w:color w:val="111111"/>
          <w:sz w:val="28"/>
          <w:sz w:val="28"/>
          <w:szCs w:val="28"/>
          <w:rtl w:val="true"/>
          <w:lang w:bidi="fa-IR"/>
        </w:rPr>
        <w:t xml:space="preserve">واز همه کم سن‌تر بودم آن‌ها سخن از امر به معروف و نهی از منکر به‌میان آوردند ، من به میان سخنان آن‌ها پریدم و گفتم مگر خداوند در قرآن نمی‌گوید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عَلَیْکُمْ اَنْفُسَکُمْ لا یَضُرُّکُمْ مَنْ</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ضَلَّ اِذَا اهْتَدَیْتُمْ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امر به معروف و نهی از منکر چه لزومی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همگی یک زبان مرا مورد سرزنش و اعتراض قراردادند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از قرآن را جدا می‌کنی ، بدون این‌که معنی تفسیر آن را بدانی ؟ من از گفتار خود سخت پشیمان شدم و آن‌ها به مباحثه در میان خود ادامه دادند ، هنگامی که می‌خواستند برخیزند و مجلس را ترک گویند ، روبه من کرده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 کم سن و سالی هستی و آیه‌ای از قرآن را بدون این‌که معنی آن را بدانی از بقیّه جدا کرده‌ای ولی شاید به چنین زمانی که می‌گوییم برسی که ببینی بخل مردم را فرا گرفته و بر آن‌ها حکومت می‌کند ، هوی و هوس پیشوای مردم است و هرکس تنها رأی خود را می‌پسندد ، در چنان زمانی مراقب خویش‌باش، گمراهی دیگران به تو زیانی نمی‌رساند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مربوط به چنان زمانی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راحت طلبان عصر ما نیز هنگامی که سخن از انجام دو فریضه بزرگ الهی امر به معروف و نهی از منکر به میان می‌آید برای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شانه خالی کردن از زیر بار مسؤولیت به این آیه می‌چسبند و معنی آن را تحریف می‌کنند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با کمی دقت می‌توان دریافت که تضادّی در میان این دودستور نیست،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می‌گوید حساب هرکس جدا است و گمراهی دیگران مانند نیاکان و غیر نیاکان لطمه‌ای به هدایت افراد هدایت یافته نمی‌زند حتی اگر برادر هم باشند و یا پدر و فرزند، بنابراین شما از آن‌ها پیروی نکنید و خود را نجات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اشاره به موقعی می‌کند که امر به معروف و نهی از منکر کارگر نمی‌شود و یا شرایط تأثیر آن جمع نیست گاهی بعضی از افراد در چنین موقعی ناراحت می‌شوند که با این‌حال ، تکلیف ما چیست ؟ قرآن به آن‌ها پاسخ می‌دهد که برای شما هیچ جای نگرانی وجود ندارد زیرا وظیفه خود را انجام داده‌اید و آن‌ها نپذیرفته‌اند و یا زمینه پذیرشی در آن‌ها وجود نداشته است ، بنابراین زیانی از این ناحیه به شما نخواهد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در حدیثی که در بالا نقل کردیم و هم‌چنین در بعضی از احادیث دیگر نقل شده است که از پیامبر صلی‌الله‌علیه‌و‌آله درباره این آیه سؤال کردند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ایتَمِرُوا بِالْمَعْرُوفِ وَ تَناهَوْا عَنِ الْمُنْکَرِ فَاِذا رَاَیْتَ دُنْیا مُؤْثَرَةً وَ شُحا مُطاعا وَ هَوَیً مُتَّبَعا وَ اِعْجابُ کُلِّ ذی رِأْیٍ بِرَأْیِه فَعَلَیْکَ بِخُوَیْصَةِ نَفْسِکَ وَ ذَرْعَوامَّهُمْ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کنید و نهی از منکر ، اما هنگامی که ببینید ، مردم دنیا را مقدم داشته و بخل و هوی بر آن‌ها حکومت می‌کند و هرکس تنها رأی خود را می‌پسندد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گوشش بدهکار سخن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خویشتن بپردازید و عوّام را رها کنید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هرحال شک نیست ، که مسأله امر به معروف و نهی از منکر از</w:t>
      </w:r>
      <w:bookmarkStart w:id="30" w:name="pg11558_133292"/>
    </w:p>
    <w:p>
      <w:pPr>
        <w:pStyle w:val="BookText"/>
        <w:rPr/>
      </w:pPr>
      <w:bookmarkEnd w:id="30"/>
      <w:r>
        <w:rPr>
          <w:rFonts w:ascii="IRNazanin" w:hAnsi="IRNazanin" w:eastAsia="IRNazanin"/>
          <w:color w:val="111111"/>
          <w:sz w:val="28"/>
          <w:sz w:val="28"/>
          <w:szCs w:val="28"/>
          <w:rtl w:val="true"/>
          <w:lang w:bidi="fa-IR"/>
        </w:rPr>
        <w:t xml:space="preserve">مهم‌ترین ارکان اسلام که به هیچ وجه نمی‌توان شانه از زیر بار مسؤولیت آن خالی کرد ، تنها در موردی این دو وظیفه ساقط می‌شودکه امیدی به‌تأثیر آن‌نباشد و شرایط لازم درآن جمع نگردد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Heading3"/>
        <w:numPr>
          <w:ilvl w:val="2"/>
          <w:numId w:val="1"/>
        </w:numPr>
        <w:rPr/>
      </w:pPr>
      <w:bookmarkStart w:id="31" w:name="__RefHeading___Toc4288472_73709187"/>
      <w:bookmarkStart w:id="32" w:name="_Toc11"/>
      <w:bookmarkEnd w:id="31"/>
      <w:r>
        <w:rPr>
          <w:rtl w:val="true"/>
        </w:rPr>
        <w:t>بیزاری مسیح از شرک پیروانش</w:t>
      </w:r>
      <w:bookmarkEnd w:id="32"/>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اللّهُ یعیسَی ابْنَ مَرْیَمَ ءَأَنْتَ قُلْتَ لِلنّاسِ اتَّخِذُونی وَ اُمِّیَ اِلهَیْنِ مِنْ دُونِ اللّهِ قالَ سُبْحنَکَ ما یَکُونُ لیآ اَنْ اَقُولَ ما لَیْسَ لی بِحَقٍّ اِنْ کُنْتُ قُلْتُهُ فَقَدْعَلِمْتَهُ تَعْلَمُ ما فی نَفْسی وَ لاََآ أَعْلَمُ ما فی نَفْسِکَ أِنَّکَ أَنْتَ عَلّمُ الْغُیُوبِ</w:t>
      </w:r>
    </w:p>
    <w:p>
      <w:pPr>
        <w:pStyle w:val="BookText"/>
        <w:rPr/>
      </w:pPr>
      <w:r>
        <w:rPr>
          <w:rFonts w:ascii="IRNazanin" w:hAnsi="IRNazanin" w:eastAsia="IRNazanin"/>
          <w:color w:val="111111"/>
          <w:sz w:val="28"/>
          <w:sz w:val="28"/>
          <w:szCs w:val="28"/>
          <w:rtl w:val="true"/>
          <w:lang w:bidi="fa-IR"/>
        </w:rPr>
        <w:t>به‌یادآور زمانی را که خداوند به عیسی بن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به‌مردم‌گفتی‌که من و مادرم را دو معبود ، غیراز خدا، انتخاب کنید ؟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 من حق ندارم آن‌چه راکه شایسته من نیست بگویم ، اگر چنین سخنی را گفته‌باشم تو می‌دانی، تواز آن‌چه در روح و جان من است آگاهی و من از آن‌چه در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آگاه نیستم ، زیرا تو باخبر از تمام اسرار و پنهانی‌ها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اِلاّ ما اَمَرْتَنی بِه اَنِ اعْبُدُواْ اللّهَ رَبّی وَ رَبَّکُمْ‌وَکُنْتُ‌عَلَیْهِمْ‌شَهیدامادُمْتُ‌فیهِمْ فَلَمّا تَوَفَّیْتَنی کُنْتَ اَنْتَ الرَّقیبَ عَلَیْهِمْ وَ اَنْتَ عَلی کُلِّ شَیْ‌ءٍ شَهیدٌ</w:t>
      </w:r>
    </w:p>
    <w:p>
      <w:pPr>
        <w:pStyle w:val="BookText"/>
        <w:rPr/>
      </w:pPr>
      <w:r>
        <w:rPr>
          <w:rFonts w:ascii="IRNazanin" w:hAnsi="IRNazanin" w:eastAsia="IRNazanin"/>
          <w:color w:val="111111"/>
          <w:sz w:val="28"/>
          <w:sz w:val="28"/>
          <w:szCs w:val="28"/>
          <w:rtl w:val="true"/>
          <w:lang w:bidi="fa-IR"/>
        </w:rPr>
        <w:t xml:space="preserve">من به آن‌ها چیزی جز آن‌چه مرا مأمور به‌آن ساخت نگفتم، 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را بپرستید که پروردگار من و پروردگار شمااست و تا آن زمان که میان آن‌ها بودم مراقب و گواه‌آنان‌بودم‌وهنگامی‌که مرا ازمیانشان برگرفتی تو خود مراقب و گواه آن‌ها بودی و تو گواه بر هر چیز هستی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تُعَذِّبْهُمْ فَأِنَّهُمْ عِبادُکَ وَ أِنْ تَغْفِرْ لَهُمْ فَأِنَّکَ أَنْتَ الْعزیزُ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مجازات کنی بندگان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قادر به فرار از مجازات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را ببخشی توانا و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مجازات تو نشانه عدم حکمت و نه بخشش تو نشانه‌ضعف‌است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شک نیست که مسیح چنین چیزی را نگفته است و تنها دعوت به توحید و عبادت خدا نمود ، ولی منظور از این استفهام اقرار گرفتن از او در برابر امتّش و بیان محکومیّت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با نهایت احترام در برابر این سؤال چند جمله در پاسخ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زبان به‌تسبیح خداونداز هرگونه شریک و شبیه گشوده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پاک‌ومنزهی‌از هرگونه‌شریک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سُبْحنَکَ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چیزی را که شایسته من نیست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لیآ اَنْ اَقُولَ ما لَیْسَ لی بِحَقٍّ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نه تنها گفتن این سخن را از خود نفی می‌کند ، بلکه می‌گوید اساسا من چنین حقی را ندارم و چنین گفتاری با مقام و موقعیت من هرگز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استنادبه علم بی‌پایان پروردگار کرده،می‌گوید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 من این است که اگر چنین می‌گفتم می‌دانستی ، زیرا تو از آن‌چه در درون روح و جان من است آگاهی ، درحالی که من از آن‌چه در ذات پاک تو است بی‌خبرم ، زیرا تو عَلاّمُ الْغُیُوب و با خبر از تمام رازها و پنهانی‌ها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قُلْتُهُ فَقَدْ عَلِمْتَهُ تَعْلَمُ ما فی نَفْسی وَ لاََ أَعْلَمُ ما فی نَفْسِکَ أِنَّکَ أَنْتَ عَلّمُ‌الْغُیُوبِ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من به آن‌ها گفتم همان بوده است که به من مأموریت دادی که آن‌ها را دعوت به عبادت تو کنم و بگویم خداوند یگانه‌ای را که پروردگار من و شما است پرستش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قُلْتُ لَهُمْ اِلاّ مآ اَمَرْتَنی بِهِ اَنِ اعْبُدُواْاللّهَ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زمان که در میانشان بودم مراقب و گواه آن‌ها بودم و نگذاشتم راه شرک راپیش گیرند ، اما به‌هنگامی‌که مرا ازمیان‌آن‌ها برگرفتی‌تو مراقب و نگاهبان آن‌ها بودی و تو گواه بر هر چیزی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عَلَیْهِمْ‌شَهیدا مادُمْتُ فیهِمْ فَلَمّا تَوَفَّیْتَنی کُنْتَ اَنْتَ‌الرِّقیبَ عَلَیْهِمْ وَ اَنْتَ عَلی کُلِّ شَیْ‌ءٍ شَهیدٌ </w:t>
      </w:r>
      <w:r>
        <w:rPr>
          <w:rFonts w:eastAsia="IRNazanin" w:cs="IRNazanin"/>
          <w:color w:val="111111"/>
          <w:sz w:val="28"/>
          <w:szCs w:val="28"/>
          <w:rtl w:val="true"/>
          <w:lang w:bidi="fa-IR"/>
        </w:rPr>
        <w:t>» .</w:t>
      </w:r>
      <w:r>
        <w:rPr>
          <w:rStyle w:val="FootnoteAnchor"/>
          <w:rtl w:val="true"/>
        </w:rPr>
        <w:footnoteReference w:id="7"/>
      </w:r>
      <w:bookmarkStart w:id="33" w:name="pg11558_133295"/>
    </w:p>
    <w:p>
      <w:pPr>
        <w:pStyle w:val="BookText"/>
        <w:rPr/>
      </w:pPr>
      <w:bookmarkEnd w:id="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همه باز امر ، امر تو و خواست ، خواست تو است ، اگر آن‌ها را در برابر این انحراف بزرگ مجازات کنی بندگان تواند و قادر به فرار از زیر بار این مجازات نخواهند بود و این حق برای تو در برابر بندگان نافرمانت ثابت است و اگر آن‌ها را ببخشی و از گناهانشان صرف‌نظر کنی توانا و حکیم هستی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بخشش تو نشانه ضعف است و نه مجازاتت خالی از حکمت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تُعَذِّبْهُمْ فَأِنَّهُمْ عِبادُکَ وَ أِنْ تَغْفِرْ لَهُمْ فَأِنَّکَ أَنْتَ الْعزیزُ الْحَکیمُ </w:t>
      </w:r>
      <w:r>
        <w:rPr>
          <w:rFonts w:eastAsia="IRNazanin" w:cs="IRNazanin"/>
          <w:color w:val="111111"/>
          <w:sz w:val="28"/>
          <w:szCs w:val="28"/>
          <w:rtl w:val="true"/>
          <w:lang w:bidi="fa-IR"/>
        </w:rPr>
        <w:t>» .</w:t>
      </w:r>
    </w:p>
    <w:p>
      <w:pPr>
        <w:pStyle w:val="Heading3"/>
        <w:numPr>
          <w:ilvl w:val="2"/>
          <w:numId w:val="1"/>
        </w:numPr>
        <w:rPr/>
      </w:pPr>
      <w:bookmarkStart w:id="34" w:name="__RefHeading___Toc4288474_73709187"/>
      <w:bookmarkStart w:id="35" w:name="_Toc12"/>
      <w:bookmarkEnd w:id="34"/>
      <w:r>
        <w:rPr>
          <w:rtl w:val="true"/>
        </w:rPr>
        <w:t>آیا مسیحیان مریم علیهماالسلام را عبادت می‌کنند ؟</w:t>
      </w:r>
      <w:bookmarkEnd w:id="35"/>
    </w:p>
    <w:p>
      <w:pPr>
        <w:pStyle w:val="BookText"/>
        <w:rPr/>
      </w:pPr>
      <w:r>
        <w:rPr>
          <w:rFonts w:ascii="IRNazanin" w:hAnsi="IRNazanin" w:eastAsia="IRNazanin"/>
          <w:color w:val="111111"/>
          <w:sz w:val="28"/>
          <w:sz w:val="28"/>
          <w:szCs w:val="28"/>
          <w:rtl w:val="true"/>
          <w:lang w:bidi="fa-IR"/>
        </w:rPr>
        <w:t xml:space="preserve">آیا در تاریخ مسیحیان هیچ دیده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معبود خود قرار دهند ؟ یا این‌که آن‌ها تنها قائل به تثلیث و خدایان سه‌گانه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شکی نیست که روح القدس به پندار آن‌ها ، واسطه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او غیر از مریم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مسیحیان مریم را خدا نمی‌دانستند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در برابر او و مجسمه‌اش مراسم عبادت را انجام می‌داده‌اند ، همان‌طور که بت‌پرستان بت را خدا نمی‌دانستند ولی شریک خدا در عبادت تصور می‌کردند و به عبارت روشن‌تر فرق است میان اللّه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نه خدا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یکی از مفسران گرچه هیچ‌یک از فرق مسیحیت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و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مریم اطلاق نمی‌کنند ، بلکه او را تنها مادر خداوند</w:t>
      </w:r>
      <w:bookmarkStart w:id="36" w:name="pg11558_133296"/>
    </w:p>
    <w:p>
      <w:pPr>
        <w:pStyle w:val="BookText"/>
        <w:rPr/>
      </w:pPr>
      <w:bookmarkEnd w:id="36"/>
      <w:r>
        <w:rPr>
          <w:rFonts w:ascii="IRNazanin" w:hAnsi="IRNazanin" w:eastAsia="IRNazanin"/>
          <w:color w:val="111111"/>
          <w:sz w:val="28"/>
          <w:sz w:val="28"/>
          <w:szCs w:val="28"/>
          <w:rtl w:val="true"/>
          <w:lang w:bidi="fa-IR"/>
        </w:rPr>
        <w:t xml:space="preserve">می‌دانند ولی،عملاً مراسم نیایش و پرستش رادر برابر او دارند ، خواه این نام را بر او بگذارند یا نه سپس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در بیروت در شماره نهم سال هفتم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مسیحیان است ، مطالب قابل ملاحظه‌ای به عنوان یادبود پنجاهمین سال اعلان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بیوس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شخصیت مریم منتشر گردید و در همین شماره تصریح شده بود که کلیساهای شرقی همانند کلیساهای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 می‌کنند و در شماره چهاردهم سال پنجم همان مجله مقاله‌ای 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انستاس کرملی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که خواسته است در آن برای مسأله عبادت مریم حتی ریشه‌ای از کتب عهد عتیق و تورات پیدا کند ، داستان دشمنی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مریم تفسیر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بنابراین پرستش و عبادت مریم درمیان آن‌ها وجود دارد </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7" w:name="__RefHeading___Toc4288476_73709187"/>
      <w:bookmarkStart w:id="38" w:name="_Toc13"/>
      <w:bookmarkEnd w:id="37"/>
      <w:r>
        <w:rPr>
          <w:rtl w:val="true"/>
        </w:rPr>
        <w:t>آیا مسیح درباره مشرکان امت خود شفاعت می‌کند؟</w:t>
      </w:r>
      <w:bookmarkEnd w:id="38"/>
    </w:p>
    <w:p>
      <w:pPr>
        <w:pStyle w:val="BookText"/>
        <w:rPr/>
      </w:pPr>
      <w:r>
        <w:rPr>
          <w:rFonts w:ascii="IRNazanin" w:hAnsi="IRNazanin" w:eastAsia="IRNazanin"/>
          <w:color w:val="111111"/>
          <w:sz w:val="28"/>
          <w:sz w:val="28"/>
          <w:szCs w:val="28"/>
          <w:rtl w:val="true"/>
          <w:lang w:bidi="fa-IR"/>
        </w:rPr>
        <w:t>سؤال دیگر این است که چگونه حضرت مسیح با عبارتی که بوی شفاعت می‌دهد درباره مشرکان امت خود سخن می‌گوید و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آن‌هاراببخشی تو عزیز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مشرک قابل شفاعت و قابل بخشش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درپاسخ باید به این نکته توجه داشت که اگر هدف عیسی شفاعت بود می‌باید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اَنْتَ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غفور</w:t>
      </w:r>
      <w:bookmarkStart w:id="39" w:name="pg11558_133297"/>
    </w:p>
    <w:p>
      <w:pPr>
        <w:pStyle w:val="BookText"/>
        <w:rPr/>
      </w:pPr>
      <w:bookmarkEnd w:id="39"/>
      <w:r>
        <w:rPr>
          <w:rFonts w:ascii="IRNazanin" w:hAnsi="IRNazanin" w:eastAsia="IRNazanin"/>
          <w:color w:val="111111"/>
          <w:sz w:val="28"/>
          <w:sz w:val="28"/>
          <w:szCs w:val="28"/>
          <w:rtl w:val="true"/>
          <w:lang w:bidi="fa-IR"/>
        </w:rPr>
        <w:t xml:space="preserve">و رحیم بودن خداوند متناسب با مقام شفاعت است درحالی که می‌بینیم او خدا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حکیم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می‌کند ، از این استفاده می‌شود که منظور شفاعت و تقاضای بخشش برای آن‌ها نیست ، بلکه هدف سلب هرگونه اختیار از خود و واگذار کردن امر به اختیار پروردگار است یعنی کار به دست تو است ، اگر بخواهی می‌بخشی و اگر بخواهی مجازات می‌کنی ، هرچند نه مجازات تو بدون دلیل و نه بخشش‌تو بدون علت‌است‌ودرهرحال‌ازقدرت‌وتوانایی‌من‌بیرون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ممکن است درمیان آن‌ها جمعی به اشتباه خود توجه کرده و راه توبه‌را پیش گرفته باشند و این جمله درباره آن جمعیّت بوده باشد</w:t>
      </w:r>
      <w:r>
        <w:rPr>
          <w:rFonts w:eastAsia="IRNazanin" w:cs="IRNazanin"/>
          <w:color w:val="111111"/>
          <w:sz w:val="28"/>
          <w:szCs w:val="28"/>
          <w:rtl w:val="true"/>
          <w:lang w:bidi="fa-IR"/>
        </w:rPr>
        <w:t>.</w:t>
      </w:r>
    </w:p>
    <w:p>
      <w:pPr>
        <w:pStyle w:val="Heading3"/>
        <w:numPr>
          <w:ilvl w:val="2"/>
          <w:numId w:val="1"/>
        </w:numPr>
        <w:rPr/>
      </w:pPr>
      <w:bookmarkStart w:id="40" w:name="__RefHeading___Toc4288478_73709187"/>
      <w:bookmarkStart w:id="41" w:name="_Toc14"/>
      <w:bookmarkEnd w:id="40"/>
      <w:r>
        <w:rPr>
          <w:rtl w:val="true"/>
        </w:rPr>
        <w:t>رستگاری بزرگ صادقین</w:t>
      </w:r>
      <w:bookmarkEnd w:id="41"/>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یَوْمُ یَنْفَعُ الصّدِقینَ صِدْقُهُمْ لَهُمْ جَنّتٌ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Amiri" w:hAnsi="Amiri" w:eastAsia="Amiri" w:cs="Amiri"/>
          <w:color w:val="111111"/>
          <w:sz w:val="28"/>
          <w:sz w:val="28"/>
          <w:szCs w:val="28"/>
          <w:rtl w:val="true"/>
          <w:lang w:bidi="ar-SA"/>
        </w:rPr>
        <w:t>تَجْری مِنْ تَحْتِهَا الاَْنْهرُ خلِدینَ فیها اَبَدا رَضِیَ اللّهُ عَنْهُمْ وَ رَضُواْ عَنْهُ ذلِکَ الْفَوْزُ الْعَظیمُ</w:t>
      </w:r>
    </w:p>
    <w:p>
      <w:pPr>
        <w:pStyle w:val="BookText"/>
        <w:rPr/>
      </w:pPr>
      <w:r>
        <w:rPr>
          <w:rFonts w:ascii="IRNazanin" w:hAnsi="IRNazanin" w:eastAsia="IRNazanin"/>
          <w:color w:val="111111"/>
          <w:sz w:val="28"/>
          <w:sz w:val="28"/>
          <w:szCs w:val="28"/>
          <w:rtl w:val="true"/>
          <w:lang w:bidi="fa-IR"/>
        </w:rPr>
        <w:t>خداوندمی‌گوید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روزی‌است که راستی راستگویان به آن‌ها سود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باغ‌هایی از بهشت است که آب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دارد و جاودانه و برای همیشه‌در آن‌می‌مانند، خداوند از آن‌ها خشنود و آن‌هاازاو خشنود خواهندبود و این رستگاری بزرگی‌است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منظوراز این جمله صدق و راستی در گفتار و کردار در دنیا است ، که در آخرت مفید واقع می‌شود وگرنه صدق و راستی در آخرت که محل تکلیف نیست فایده‌ای نخواهد داشت ، به علاوه اوضاع آن روز</w:t>
      </w:r>
    </w:p>
    <w:p>
      <w:pPr>
        <w:pStyle w:val="BookText"/>
        <w:rPr/>
      </w:pPr>
      <w:r>
        <w:rPr>
          <w:rFonts w:ascii="IRNazanin" w:hAnsi="IRNazanin" w:eastAsia="IRNazanin"/>
          <w:color w:val="111111"/>
          <w:sz w:val="28"/>
          <w:sz w:val="28"/>
          <w:szCs w:val="28"/>
          <w:rtl w:val="true"/>
          <w:lang w:bidi="fa-IR"/>
        </w:rPr>
        <w:t xml:space="preserve">چنان است که هیچ‌کس جز راست نمی‌تواند بگوید و حتی گناه‌کاران و خطاکاران همگی به اعمال بد خویش اعتراف می‌کنند و به این ترتیب در آن‌روز دروغگویی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آن‌ها که مسؤولیت و رسالت خود را انجام دادند و جز راه صدق و درستی نپیمودند ، مانند مسیح و پیروان راستین سایر پیامبران که در این دنیا از در صدق وارد شدند ، از کار خود بهره کافی خواهند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ضمناازاین جمله اجمالاً استفاده‌می‌شود که تمام‌نیکی‌هارا می‌توان در عنوان صدق و راستی خلاصه کرد، صدق و راستی‌در گفتار و صدق و راستی در عمل ، و در روز رستاخیز تنها سرمایه صدق و راستی است که به کار می‌آید ، نه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قابل‌توجه این‌که‌دراین‌آیه پس‌از ذکرباغ‌های بهشت باآن‌همه نعمت‌هایش،نعمت خشنودی خداونداز بندگان و بندگان از خداوند را ذکر می‌کند و به دنبال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این نشان می‌دهد تا چه اندازه این رضایت دوجانبه ، واجد اهمیّت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پروردگار از بندگان و رضایت بندگان از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ممکن‌است انسان غرق‌عالی‌ترین نعمت‌هاباشد ولی هنگامی‌که احساس کند مولی و معبود و محبوب از او ناراضی است تمام آن نعمت‌ها و مواهب در کام جانش تلخ 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انسان واجد همه چیز باشد ولی به آن‌چه دارد راضی و قانع نباشد ، بدیهی است آن همه نعمت با این روحیه</w:t>
      </w:r>
    </w:p>
    <w:p>
      <w:pPr>
        <w:pStyle w:val="BookText"/>
        <w:rPr/>
      </w:pPr>
      <w:r>
        <w:rPr>
          <w:rFonts w:ascii="IRNazanin" w:hAnsi="IRNazanin" w:eastAsia="IRNazanin"/>
          <w:color w:val="111111"/>
          <w:sz w:val="28"/>
          <w:sz w:val="28"/>
          <w:szCs w:val="28"/>
          <w:rtl w:val="true"/>
          <w:lang w:bidi="fa-IR"/>
        </w:rPr>
        <w:t xml:space="preserve">او را خوشبخت نخواهد کرد و ناراحتی مرموزی دائما او را آزار و شکنجه می‌دهد و آرامش روح و روان را که بزرگ‌ترین موهبت الهی است از او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هنگامی که خدا از کسی خشنود باشد هرچه بخواهد به او می‌دهد و هنگامی که هرچه خواست به او داد او نیز خشنود می‌شود ، نتیجه این‌که بالاترین نعمت این است که خدا از انسان خشنود و او نیز از خدایش راضی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سوره مائِدَه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bookmarkStart w:id="42" w:name="pg11558_133300"/>
    </w:p>
    <w:p>
      <w:pPr>
        <w:pStyle w:val="Heading2"/>
        <w:numPr>
          <w:ilvl w:val="1"/>
          <w:numId w:val="1"/>
        </w:numPr>
        <w:rPr/>
      </w:pPr>
      <w:bookmarkStart w:id="43" w:name="__RefHeading___Toc4288480_73709187"/>
      <w:bookmarkStart w:id="44" w:name="_Toc15"/>
      <w:bookmarkEnd w:id="42"/>
      <w:bookmarkEnd w:id="43"/>
      <w:r>
        <w:rPr>
          <w:rtl w:val="true"/>
        </w:rPr>
        <w:t>سوره اَنْعام</w:t>
      </w:r>
      <w:bookmarkEnd w:id="44"/>
    </w:p>
    <w:p>
      <w:pPr>
        <w:pStyle w:val="Heading3"/>
        <w:numPr>
          <w:ilvl w:val="2"/>
          <w:numId w:val="1"/>
        </w:numPr>
        <w:rPr/>
      </w:pPr>
      <w:bookmarkStart w:id="45" w:name="__RefHeading___Toc4288482_73709187"/>
      <w:bookmarkStart w:id="46" w:name="_Toc16"/>
      <w:bookmarkEnd w:id="45"/>
      <w:r>
        <w:rPr>
          <w:rtl w:val="true"/>
        </w:rPr>
        <w:t>گناهان نعمت‌های الهی را از بین می‌برند</w:t>
      </w:r>
      <w:bookmarkEnd w:id="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أَلَمْ‌یَرَوْا کَمْ‌أَهْلَکْنا مِنْ‌قَبْلِهِمْ مِنْ قَرْنٍ مَکَّنّهُمْ فِی‌الاَْرْضِ ما لَمْ نُمَکِّنْ لَکُمْ وَ أَرْسَلْنَا السَّمآءَ عَلَیْهِمْ مِدْرارا وَ جَعَلْنَا الاَْنْهرَ تَجْری مِنْ تَحْتِهِمْ فَأَهْلَکْنهُمْ بِذُنُوبِهِمْ وَ أَنْشَأْنا مِنْ بَعْدِهِمْ قَرْنا ءَاخَرینَ</w:t>
      </w:r>
    </w:p>
    <w:p>
      <w:pPr>
        <w:pStyle w:val="BookText"/>
        <w:rPr/>
      </w:pPr>
      <w:r>
        <w:rPr>
          <w:rFonts w:ascii="IRNazanin" w:hAnsi="IRNazanin" w:eastAsia="IRNazanin"/>
          <w:color w:val="111111"/>
          <w:sz w:val="28"/>
          <w:sz w:val="28"/>
          <w:szCs w:val="28"/>
          <w:rtl w:val="true"/>
          <w:lang w:bidi="fa-IR"/>
        </w:rPr>
        <w:t xml:space="preserve">آیا مشاهده نکردند چقدر از اقوام پیشین‌را هلاک کردیم؟ اقوامی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نیرومندتر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قدرت‌هایی به آن‌ها دادیم که به شما ندادیم ، باران‌های پی در پی بر آن‌ها فرستادیم و نهرها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جاری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سرکشی و طغیان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خاطر گناهانشان نابود ساختیم و جمعیّت دیگری بعد از آنان بوجود آوردیم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شیر است و سپس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مایعاتی همانند باران که ریزش دارد گفته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 السَّمآءَ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برای بیان مبالغه بیشتر می‌باشد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معمولاً به معنی یک زمان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یا هفتاد سال یا سی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ولی گاهی ، همان‌طور که اهل لغت تصریح کرده‌اند ، به قوم و جمعیّتی که در یک زمان قرار دارند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قَرْن از ماده اِقْتِران و به معنی نزدیکی است و چون اهل</w:t>
      </w:r>
    </w:p>
    <w:p>
      <w:pPr>
        <w:pStyle w:val="BookText"/>
        <w:rPr/>
      </w:pPr>
      <w:r>
        <w:rPr>
          <w:rFonts w:ascii="IRNazanin" w:hAnsi="IRNazanin" w:eastAsia="IRNazanin"/>
          <w:color w:val="111111"/>
          <w:sz w:val="28"/>
          <w:sz w:val="28"/>
          <w:szCs w:val="28"/>
          <w:rtl w:val="true"/>
          <w:lang w:bidi="fa-IR"/>
        </w:rPr>
        <w:t>عصر واحد و زمان‌های متقارب به هم نزدیکند به آن‌ها و هم به زمان آن‌ها قرن گفته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آیات مکرر به این موضوع اشاره شده که امکانات فراوان مادی باعث غرور و غفلت افراد کم ظرفیّت می‌شود ، زیرا با داشتن این‌ها خود را بی‌نیاز از پروردگار می‌پندارند ، غافل از این‌که اگر لحظه به لحظه و ثانیه به ثانیه کمک و امداد الهی به آن‌ها نرسد ، نابود و خاموش می‌گردند چنان‌که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لِیَطْغی اَنْ رَآهُ اسْتَغْنی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طغیان می‌کند هنگامی که خود را بی‌نیاز پندارد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هشدار مخصوص بت‌پرستان نیست ، هم امروز قرآن نیز به دنیای ثروتمند ماشینی که بر اثر فراهم بودن امکانات زندگی از باده غرور سرمست شده ، هشدار می‌دهد که وضع گذشتگان را فراموش نکنید که چگونه بر اثر عامل گناه ، همه چیز را از دست دادند ، شما هم با روشن شدن جرقه آتش یک جنگ جهانی دیگر ممکن است همه چیز را از دست بدهید و به دوران قبل از تمدن صنعتی خود بازگردید ، توجّه داشته باشید که عامل بدبختی آن‌ها چیزی جز گناه و ظلم و ستم و بیدادگری و عدم ایمان نبوده همین عامل در جامعه شما نیز آشکار شده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مطالعه تاریخ زندگی فراعنه مصر و ملوک سبا و سلاطین کلده و آشور و قیصرهای روم با آن زندگانی افسانه‌ای و ناز و نعمت بی حساب و سپس مطالعه عواقب دردناکی که بر اثر کفر و بیدادگری طومار زندگانی آن‌ها را درهم پیچید برای همه کس و برای همه ما درس عبرتی</w:t>
      </w:r>
      <w:bookmarkStart w:id="47" w:name="pg11558_133302"/>
    </w:p>
    <w:p>
      <w:pPr>
        <w:pStyle w:val="BookText"/>
        <w:rPr/>
      </w:pPr>
      <w:bookmarkEnd w:id="47"/>
      <w:r>
        <w:rPr>
          <w:rFonts w:ascii="IRNazanin" w:hAnsi="IRNazanin" w:eastAsia="IRNazanin"/>
          <w:color w:val="111111"/>
          <w:sz w:val="28"/>
          <w:sz w:val="28"/>
          <w:szCs w:val="28"/>
          <w:rtl w:val="true"/>
          <w:lang w:bidi="fa-IR"/>
        </w:rPr>
        <w:t xml:space="preserve">است بزرگ و آشکار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Heading3"/>
        <w:numPr>
          <w:ilvl w:val="2"/>
          <w:numId w:val="1"/>
        </w:numPr>
        <w:rPr/>
      </w:pPr>
      <w:bookmarkStart w:id="48" w:name="__RefHeading___Toc4288484_73709187"/>
      <w:bookmarkStart w:id="49" w:name="_Toc17"/>
      <w:bookmarkEnd w:id="48"/>
      <w:r>
        <w:rPr>
          <w:rtl w:val="true"/>
        </w:rPr>
        <w:t>تأثیر سیر و سیاحت در بیدار ساختن افکار</w:t>
      </w:r>
      <w:bookmarkEnd w:id="4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فِی‌الاَْرْضِ ثُمَّ انْظُرُوا کَیْفَ کانَ عقِبَةُ الْمُکَذِّبینَ</w:t>
      </w:r>
    </w:p>
    <w:p>
      <w:pPr>
        <w:pStyle w:val="BookText"/>
        <w:rPr/>
      </w:pPr>
      <w:r>
        <w:rPr>
          <w:rFonts w:ascii="IRNazanin" w:hAnsi="IRNazanin" w:eastAsia="IRNazanin"/>
          <w:color w:val="111111"/>
          <w:sz w:val="28"/>
          <w:sz w:val="28"/>
          <w:szCs w:val="28"/>
          <w:rtl w:val="true"/>
          <w:lang w:bidi="fa-IR"/>
        </w:rPr>
        <w:t>بگو روی زمین گردش کنید ، سپس بنگرید سرانجام آن‌ها که آیات الهی را تکذیب می‌کردند چه شد ؟</w:t>
      </w:r>
    </w:p>
    <w:p>
      <w:pPr>
        <w:pStyle w:val="BookText"/>
        <w:rPr/>
      </w:pPr>
      <w:r>
        <w:rPr>
          <w:rFonts w:ascii="IRNazanin" w:hAnsi="IRNazanin" w:eastAsia="IRNazanin"/>
          <w:color w:val="111111"/>
          <w:sz w:val="28"/>
          <w:sz w:val="28"/>
          <w:szCs w:val="28"/>
          <w:rtl w:val="true"/>
          <w:lang w:bidi="fa-IR"/>
        </w:rPr>
        <w:t xml:space="preserve">شک نیست که مشاهده آثار گذشتگان و اقوامی که بر اثر پشت پا زدن به حقایق راه فنا و نابودی را پیمودند ، تأثیرش بسیار بیشتر از مطالعه تاریخ آن‌ها در کتاب‌ها است ، زیرا این آثار حقیقت را محسوس و قابل لمس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خاطر همین است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بیندیشید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مورد عطف با فاصله زمانی به کار می‌رود ، ممکن است به خاطر توجّه دادن به این حقیقت باشد</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سیر و قضاوت خود عجله نکنند ، بلکه هنگامی که آثار گذشتگان را مشاهده کردند ، با حوصله و دقت بیندیشند سپس نتیجه گیری کرده ، عاقبت کار آن‌ها را با چشم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سیر و سیاحت در زمین و تأثیر فوق العاده آن در بیدار ساختن افکار مشروحا در ذیل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تفسیرنمونه ،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شده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اَغَیْرَاللّهِ اَتَّخِذُ وَلِیّا فاطِرِ السَّموتِ وَ الاَْرْضِ وَ هُوَ</w:t>
      </w:r>
    </w:p>
    <w:p>
      <w:pPr>
        <w:pStyle w:val="BookText"/>
        <w:rPr/>
      </w:pPr>
      <w:r>
        <w:rPr>
          <w:rFonts w:ascii="Amiri" w:hAnsi="Amiri" w:eastAsia="Amiri" w:cs="Amiri"/>
          <w:color w:val="111111"/>
          <w:sz w:val="28"/>
          <w:sz w:val="28"/>
          <w:szCs w:val="28"/>
          <w:rtl w:val="true"/>
          <w:lang w:bidi="ar-SA"/>
        </w:rPr>
        <w:t>یُطْعِمُ وَ لا یُطْعَمُ قُلْ اِنّی اُمِرْتُ اَنْ اَکُونَ اَوَّلَ مَنْ اَسْلَمَ وَ لا تَکُونَنَّ مِنَ الْمُشْرِکینَ</w:t>
      </w:r>
    </w:p>
    <w:p>
      <w:pPr>
        <w:pStyle w:val="BookText"/>
        <w:rPr/>
      </w:pPr>
      <w:r>
        <w:rPr>
          <w:rFonts w:ascii="IRNazanin" w:hAnsi="IRNazanin" w:eastAsia="IRNazanin"/>
          <w:color w:val="111111"/>
          <w:sz w:val="28"/>
          <w:sz w:val="28"/>
          <w:szCs w:val="28"/>
          <w:rtl w:val="true"/>
          <w:lang w:bidi="fa-IR"/>
        </w:rPr>
        <w:t xml:space="preserve">بگو آیا غیر خدا را ولی خود انتخاب کنم درحالی که او آفریننده‌آسمان‌ها و زمین‌است و اواست‌که‌روزی می‌دهد و از کسی روزی نمی‌گیرد ، بگو من مأمورم که نخستین مسلمان باشم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دستور داده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نباش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شکافتن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آفریننده همه چیز او است و بدون اِتّکاء به قدرت دیگری سراسر جهان هستی را به وجود آورده و روزی همگان به دست او است ، چه دلیل دارد که انسان غیر او را ولیّ و سرپرست و تکیه‌گاه قرار دهد ، اصولاً بقیه همه مخلوقند و درتمام لحظات وجود خود به او نیازمندند ، چگونه می‌توانند نیاز دیگری را برطرف سازند ؟</w:t>
      </w:r>
    </w:p>
    <w:p>
      <w:pPr>
        <w:pStyle w:val="BookText"/>
        <w:rPr/>
      </w:pPr>
      <w:r>
        <w:rPr>
          <w:rFonts w:ascii="IRNazanin" w:hAnsi="IRNazanin" w:eastAsia="IRNazanin"/>
          <w:color w:val="111111"/>
          <w:sz w:val="28"/>
          <w:sz w:val="28"/>
          <w:szCs w:val="28"/>
          <w:rtl w:val="true"/>
          <w:lang w:bidi="fa-IR"/>
        </w:rPr>
        <w:t xml:space="preserve">جالب این‌که‌در آیه بالا هنگامی که سخن از آفرینش آسمان و زمین به میان آورده خدا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نقل شده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السَّموتِ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آنگاه فهمیدم که دو عرب بر سر چاه آبی با هم نزاع داشتند یکی از آن‌ها برای اثبات مالکیت خود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فَطَرْتُها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چاه را شکافته و احداث کرده‌ام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امروز معنی فاطر را بهتر از ابن عباس می‌توانیم به کمک علوم روز دریابیم زیرا این تعبیر جالبی است که با دقیق‌ترین نظریات</w:t>
      </w:r>
    </w:p>
    <w:p>
      <w:pPr>
        <w:pStyle w:val="BookText"/>
        <w:rPr/>
      </w:pPr>
      <w:r>
        <w:rPr>
          <w:rFonts w:ascii="IRNazanin" w:hAnsi="IRNazanin" w:eastAsia="IRNazanin"/>
          <w:color w:val="111111"/>
          <w:sz w:val="28"/>
          <w:sz w:val="28"/>
          <w:szCs w:val="28"/>
          <w:rtl w:val="true"/>
          <w:lang w:bidi="fa-IR"/>
        </w:rPr>
        <w:t xml:space="preserve">علمی روز با پیدایش جهان هماهنگ است 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دانشمندان ، عالم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کوچک‌تر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آغاز ، توده واحدی بودند که بر اثر انفجارهای پی در پی از هم شکافته شدند و کهکشان‌ها و منظومه‌ها و کرات به وجود آمدند ،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این مطلب با صراحت بیشتری بیان شده 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اَوَلَمْ یَرَ الَّذینَ کَفَرُوا اِنَّ السَّمواتِ وَ الاَْرْضَ کانَتا رَتْقا فَفَتَقْناهُما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کافران نمی‌دانند آسمان و زمین به هم پیوسته بودند و ما آن‌ها را از هم جدا کردیم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نباید از آن غفلت کرد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صفات خدا در این‌جا تنها روی اطعام بندگان و روزی دادن آن‌ها تکیه شده است این تعبیر شاید به خاطر آن است که بیشتر وابستگی‌ها در زندگی مادّی بشر بر اثر همین نیاز مادّی است ، همین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یک لقمه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افراد را به خضوع در برابر اربابان زر و زور وامیداردوگاهی تا سرحدپرستش درمقابل‌آن‌هاکرنش‌می‌کنند، قرآن در عبارت بالا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شما به دست اوست نه به دست این‌گونه افراد و نه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زر و زور خود نیازمندند و احتیاج به اطعام دارند تنها خدا است که اطعام می‌کند و نیاز به اطعام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در آیات دیگر قرآن نیز می‌بینیم روی مسأله مالکیّت خداوند و رازقیّت او و فرستادن باران و پرورش گیاهان تکیه شده است تا فکر وابستگی به مخلوقات رااز مغز افراد بشر به کلّی خارج کند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پاسخ گفتن به پیشنهاد کسانی که از او دعوت می‌کردند</w:t>
      </w:r>
      <w:bookmarkStart w:id="50" w:name="pg11558_133305"/>
    </w:p>
    <w:p>
      <w:pPr>
        <w:pStyle w:val="BookText"/>
        <w:rPr/>
      </w:pPr>
      <w:bookmarkEnd w:id="50"/>
      <w:r>
        <w:rPr>
          <w:rFonts w:ascii="IRNazanin" w:hAnsi="IRNazanin" w:eastAsia="IRNazanin"/>
          <w:color w:val="111111"/>
          <w:sz w:val="28"/>
          <w:sz w:val="28"/>
          <w:szCs w:val="28"/>
          <w:rtl w:val="true"/>
          <w:lang w:bidi="fa-IR"/>
        </w:rPr>
        <w:t xml:space="preserve">به آیین شرک ، بپیوندد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عقل به من فرمان می‌دهد که تنها تکیه بر کسی کنم که آفریننده آسمان و زمین می‌باشد وحی الهی نیز به من دستور داده است که نخستین مسلمان باشم و به هیچ‌وجه در صف مشرکان قرار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اِنّی اُمِرْتُ اَنْ اَکُونَ اَوَّلَ مَنْ اَسْلَمَ وَ لاتَکُونَنَّ مِنَ‌الْمُشْرِکینَ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شک نیست که قبل از پیامبر اسلام نیز پیامبران دیگر و امّت صالح آن‌ها مسلمان بودند و در برابر خدا تسلیم ، بنابراین هنگامی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دارم نخستین مسلمان باشم یعنی نخستین مسلمان این 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حقیقت اشاره به یک مطلب مهم تربیتی نیز می‌باشد که هر رهبری باید در انجام دستورات مکتب خود از همه افراد پیشقدم‌تر باشد ، او باید اولین مؤمن به آیین خویش و نخستین عمل کننده و کوشاترین فرد و فداکارترین شخص در برابر مکتب خود باشد</w:t>
      </w:r>
      <w:r>
        <w:rPr>
          <w:rFonts w:eastAsia="IRNazanin" w:cs="IRNazanin"/>
          <w:color w:val="111111"/>
          <w:sz w:val="28"/>
          <w:szCs w:val="28"/>
          <w:rtl w:val="true"/>
          <w:lang w:bidi="fa-IR"/>
        </w:rPr>
        <w:t>.</w:t>
      </w:r>
    </w:p>
    <w:p>
      <w:pPr>
        <w:pStyle w:val="Heading3"/>
        <w:numPr>
          <w:ilvl w:val="2"/>
          <w:numId w:val="1"/>
        </w:numPr>
        <w:rPr/>
      </w:pPr>
      <w:bookmarkStart w:id="51" w:name="__RefHeading___Toc4288486_73709187"/>
      <w:bookmarkStart w:id="52" w:name="_Toc18"/>
      <w:bookmarkEnd w:id="51"/>
      <w:r>
        <w:rPr>
          <w:rtl w:val="true"/>
        </w:rPr>
        <w:t>مردگان زنده نما</w:t>
      </w:r>
      <w:bookmarkEnd w:id="5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یَسْتَجیبُ الَّذینَ یَسْمَعُونَ وَ الْمَوْتی یَبْعَثُهُمُ اللّهُ ثُمَّ اِلَیْهِ یُرْجَعُونَ</w:t>
      </w:r>
    </w:p>
    <w:p>
      <w:pPr>
        <w:pStyle w:val="BookText"/>
        <w:rPr/>
      </w:pPr>
      <w:r>
        <w:rPr>
          <w:rFonts w:ascii="IRNazanin" w:hAnsi="IRNazanin" w:eastAsia="IRNazanin"/>
          <w:color w:val="111111"/>
          <w:sz w:val="28"/>
          <w:sz w:val="28"/>
          <w:szCs w:val="28"/>
          <w:rtl w:val="true"/>
          <w:lang w:bidi="fa-IR"/>
        </w:rPr>
        <w:t xml:space="preserve">تنها کسانی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که گوش شنوا دارند، اما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روح انسانی را از دست داده‌اند ایمان نمی‌آورند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می‌کند سپس‌به‌سوی‌اوبازمی‌گردند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بالا مردگان جسمانی نیست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بلکه مردگان معنوی است ، زیرا دو نوع حیات و مرگ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مرگ مادی ، حیات و مرگ معنوی ، هم‌چنین شنوایی و بینایی نیز دوگونه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معنوی به همین دلیل بسیار می‌شود در موردکسانی که چشم و گوش‌دارند و یا زنده و سالمند اما حقایق را درک نمی‌کنند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کور و کرند و یا اصلاً مرده‌اند ، زیرا واکنشی را که باید یک انسان شنوا و بینا ، یا یک انسان زنده ، در برابر حقایق از خود نشان دهد نمی‌دهند ، در قرآن مجید این گونه تعبیرات فراوان دیده می‌شود و شیرینی و جاذبه خاصی دارد ، بلکه قرآن به حیات مادی و بیولوژیکی که نشانه آن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 و خواب و نفس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چندان اهمیّت نمی‌دهد ، همواره روی حیات و زندگی معنوی و انسانی که آمیخته با تکلیف و مسئولیّت و احساس و درد و بیداری و آگاهی است تکیه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نابینایی و ناشنوایی و مرگ معنوی از خودشان سرچشمه می‌گیرد ، آن‌ها هستند که بر اثر ادامه گناه و اصرار و لجاجت در آن ، به این مرحله می‌رسند ، زیرا همان‌طورکه اگر انسانی مدت‌ها چشم خود را ببندد تدریجا بینایی و دید خود را از دست خواهد داد و شاید روزی به کلی نابینا شود ، اشخاصی که چشم جان خود را در برابر حقایق ببندند تدریجا قدرت دید معنوی خود را از دست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دآبَّةٍ فِی الاَْرْضِ وَ لا طئِآرٍ یَطیرُ بِجَناحَیْهِ اِلاّ اُمَمٌ اَمْثالُکُمْ ما فَرَّطْنا فِی الْکِتبِ مِنْ شَیْ‌ءٍ ثُمَّ اِلی</w:t>
      </w:r>
    </w:p>
    <w:p>
      <w:pPr>
        <w:pStyle w:val="BookText"/>
        <w:rPr/>
      </w:pPr>
      <w:r>
        <w:rPr>
          <w:rFonts w:ascii="Amiri" w:hAnsi="Amiri" w:eastAsia="Amiri" w:cs="Amiri"/>
          <w:color w:val="111111"/>
          <w:sz w:val="28"/>
          <w:sz w:val="28"/>
          <w:szCs w:val="28"/>
          <w:rtl w:val="true"/>
          <w:lang w:bidi="ar-SA"/>
        </w:rPr>
        <w:t>رَبِّهِمْ یُحْشَرُونَ</w:t>
      </w:r>
    </w:p>
    <w:p>
      <w:pPr>
        <w:pStyle w:val="BookText"/>
        <w:rPr/>
      </w:pPr>
      <w:r>
        <w:rPr>
          <w:rFonts w:ascii="IRNazanin" w:hAnsi="IRNazanin" w:eastAsia="IRNazanin"/>
          <w:color w:val="111111"/>
          <w:sz w:val="28"/>
          <w:sz w:val="28"/>
          <w:szCs w:val="28"/>
          <w:rtl w:val="true"/>
          <w:lang w:bidi="fa-IR"/>
        </w:rPr>
        <w:t xml:space="preserve">هیچ جنبنده‌ای در زمین و هیچ پرنده‌ای که با دو بال خود پرواز می‌کند نیست ، مگر این‌که امت‌هایی همانند شماهستند ، ما هیچ چیز را در این کتاب فروگذار نکردیم، سپس همگی به سوی پروردگارشان محشور می‌گردند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معنی آهسته راه رفتن و قدم‌های کوتاه برداشتن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معمولاً به همه جنبندگان روی زمین گفته می‌شود و اگر می‌بینیم که به شخص سخن‌چین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در حدیث وارد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یَدْخُلُ الْجَنَّةَ دَیْبُوب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سخن چین داخل بهشت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نظر است که او آهسته میان دو نفر رفت و آمد می‌کند تا آن‌ها را نسبت به هم بدبین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پرنده‌ای گفته می‌شود ، منتها چون در پاره‌ای از موارد به امور معنوی که دارای پیشرفت و جهش هستند این کلمه اطلاق می‌شود در آیه مورد بحث برای این‌که نظر فقط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شود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یَطیرُ بِجَناحَیْهِ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بال خود پرواز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به‌آن افزوده‌شده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 به معنی جمعیّتی است که دارای قدر مشترکی هستند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واحد یا زبان واحد ، یا صفات و کارهای واحدی دارند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ولی معمولاً در قرآن به اجتماع در روز قیامت گفته می‌شود ، مخصوصا هنگامی‌که به</w:t>
      </w:r>
    </w:p>
    <w:p>
      <w:pPr>
        <w:pStyle w:val="BookText"/>
        <w:rPr/>
      </w:pPr>
      <w:r>
        <w:rPr>
          <w:rFonts w:ascii="Amiri" w:hAnsi="Amiri" w:eastAsia="Amiri" w:cs="Amiri"/>
          <w:color w:val="111111"/>
          <w:sz w:val="28"/>
          <w:sz w:val="28"/>
          <w:szCs w:val="28"/>
          <w:rtl w:val="true"/>
          <w:lang w:bidi="ar-SA"/>
        </w:rPr>
        <w:t xml:space="preserve">ضمیمه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انواع حیوانات و پرندگان برای خود اُمّتی هستند همانند انسان‌ها ، اما در این‌که این همانندی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جهت است ؟ در میان مفسران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شباهت آن‌ها را با انسان‌ها از ناحیه اسرار شگفت‌انگیز خلقت آن‌ها دانسته‌اند زیرا هر دو نشانه‌هایی از عظمت آفریدگار و خالق را با خود همراه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بعضی‌از جهت نیازمندی‌های مختلف زندگی یا وسایلی‌را که با آن احتیاجات گوناگون خود را برطرف می‌سازند ،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جمعی دیگر معتقدند که منظور شباهت آن‌ها با انسان از نظر درک و فهم و شعور است ، یعنی آن‌ها نیز در عالم خود دارای علم و شعور و ادراک هستند ، خدا را می‌شناسند و به اندازه توانایی خود او را تسبیح و تقدیس می‌گویند ، اگرچه فکر آن‌ها در سطحی پایین‌تر ازفکر و فهم انسان‌ها است و ذیل این آیه ، چنان‌که خواهد آمد ، نظر آخر خود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جمله بعد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کتاب هیچ‌چیز را فروگذار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الْکِتبِ مِنْ شَیْ‌ءٍ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منظور از کتاب ، قرآن بوده باشد که همه‌چیز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اموری که مربوط به تربیت و هدایت و تکامل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وجود دارد، منتها گاهی به صورت کلّی بیان شده ، مانند دعوت به‌هرگونه علم و دانش و گاهی به‌جزئیات هم پرداخته شده است مانند بسیاری از احکام اسلامی و مسایل اخلاقی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این‌که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عالم آفرینش مانند کتاب بزرگی است که همه چیز در آن آمده است و چیزی در آن فروگذارنشده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هیچ‌مانعی‌ندارد که هر دو تفسیر باهم در آیه منظور باشد زیرا نه در قرآن چیزی از مسایل تربیتی فروگذار شده و نه در عالم آفرینش نقصان و کم و کسری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آن‌ها به سوی خدا در رستاخیز جمع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اِلی رَبِّهِمْ یُحْشَرُونَ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به انواع و اصناف جنبندگان و پرندگان برمی‌گردد و به این ترتیب قرآن برای آن‌ها نیز قائل به رستاخیز شده است و بیشتر مفسّران نیز این مطلب را پذیرفته‌اند که تمام انواع جانداران دارای رستاخیز و جزاء و کیفرند ، تنها بعضی منکر این موضوع شده و این آیه و آیات دیگر را طور دیگر توجیه کرده‌اند مثلاً گفته‌اند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بازگشت به پایان زندگی و مرگ</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همان‌طور که اشاره کردیم ظاهر این تعبیر در قرآن مجید همان رستاخیز و برانگیخته شدن در قیامت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جهت آیه به مشرکان اخطار می‌کند خداوندی که تمام اصناف حیوانات را آفریده و نیازمندی‌های آن‌ها را تأمین کرده و مراقب تمام افعال آن‌ها است و برای همه رستاخیزی قرارداده ، چگونه ممکن است برای شما حشر و رستاخیزی قرار ندهد و به گفته بعضی از مشرکان چیزی جز زندگی دنیا و حیات و مرگ آن در کار نباشد </w:t>
      </w:r>
      <w:r>
        <w:rPr>
          <w:rFonts w:eastAsia="IRNazanin" w:cs="IRNazanin"/>
          <w:color w:val="111111"/>
          <w:sz w:val="28"/>
          <w:szCs w:val="28"/>
          <w:rtl w:val="true"/>
          <w:lang w:bidi="fa-IR"/>
        </w:rPr>
        <w:t>.</w:t>
      </w:r>
      <w:bookmarkStart w:id="53" w:name="pg11558_133310"/>
    </w:p>
    <w:p>
      <w:pPr>
        <w:pStyle w:val="BookText"/>
        <w:rPr/>
      </w:pPr>
      <w:bookmarkEnd w:id="5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Heading3"/>
        <w:numPr>
          <w:ilvl w:val="2"/>
          <w:numId w:val="1"/>
        </w:numPr>
        <w:rPr/>
      </w:pPr>
      <w:bookmarkStart w:id="54" w:name="__RefHeading___Toc4288488_73709187"/>
      <w:bookmarkStart w:id="55" w:name="_Toc19"/>
      <w:bookmarkEnd w:id="54"/>
      <w:r>
        <w:rPr>
          <w:rtl w:val="true"/>
        </w:rPr>
        <w:t>آیا رستاخیز برای حیوانات هم وجود دارد ؟</w:t>
      </w:r>
      <w:bookmarkEnd w:id="55"/>
    </w:p>
    <w:p>
      <w:pPr>
        <w:pStyle w:val="BookText"/>
        <w:rPr/>
      </w:pPr>
      <w:r>
        <w:rPr>
          <w:rFonts w:ascii="IRNazanin" w:hAnsi="IRNazanin" w:eastAsia="IRNazanin"/>
          <w:color w:val="111111"/>
          <w:sz w:val="28"/>
          <w:sz w:val="28"/>
          <w:szCs w:val="28"/>
          <w:rtl w:val="true"/>
          <w:lang w:bidi="fa-IR"/>
        </w:rPr>
        <w:t xml:space="preserve">شک نیست که نخستین شرط حساب و جزا مسئله عقل و شعور و به دنبال آن تکلیف و مسؤولیت است ، طرفداران این عقیده می‌گویند مدارکی در دست است که نشان می‌دهد حیوانات نیز به اندازه خود دارای درک و فهمند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بسیاری از حیوانات آمیخته با نظام جالب و شگفت‌انگیزی است که روشنگر سطح عالی فهم و شعور آن‌ها است کیست که درباره مورچگان و زنبور عسل و تمدّن عجیب آن‌ها و نظام شگفت انگیز لانه و کندو ، سخنانی نشنیده باشد و بر درک و شعور تحسین آمیز آن‌ها آفرین نگفته باشد ؟ گرچه بعضی میل دارند همه این‌ها را یک نوع الهام غریزی بدانند ، اما هیچ دلیلی بر این موضوع در دست نیست که اعمال آن‌ها به صورت ناآگاه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بدون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مانعی دارد که این اعمال همان‌طور که ظواهرشان نشان می‌دهد ناشی از عقل و درک باشد ؟ بسیار می‌شود که حیوانات بدون تجربه قبلی در برابر حوادث پیش بینی نشده دست به ابتکار می‌زنند ، مثلاً گوسفندی که در عمرش گرگ را ندیده برای نخستین بار که آن را می‌بیند به خوبی خطرناک بودن این دشمن را تشخیص داده و به هر وسیله که بتواند برای دفاع از خود و نجات از خطر متوسّل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علاقه‌ای که بسیاری از حیوانات تدریجا به صاحب خود پیدا می‌کنند شاهد دیگری برای این موضوع است ، بسیاری از سگ‌های درنده و خطرناک نسبت به صاحبان خود و حتی فرزندان کوچک آنان</w:t>
      </w:r>
    </w:p>
    <w:p>
      <w:pPr>
        <w:pStyle w:val="BookText"/>
        <w:rPr/>
      </w:pPr>
      <w:r>
        <w:rPr>
          <w:rFonts w:ascii="IRNazanin" w:hAnsi="IRNazanin" w:eastAsia="IRNazanin"/>
          <w:color w:val="111111"/>
          <w:sz w:val="28"/>
          <w:sz w:val="28"/>
          <w:szCs w:val="28"/>
          <w:rtl w:val="true"/>
          <w:lang w:bidi="fa-IR"/>
        </w:rPr>
        <w:t xml:space="preserve">مانند یک خدمتگزار مهربان رفتار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داستان‌های زیادی از وفای حیوانات و این‌که آن‌ها چگونه خدمات انسانی را جبران می‌کنند در کتاب‌ها و در میان مردم شایع است که همه آن‌ها را نمی‌توان افسانه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است آن‌ها را به آسانی نمی‌توان ناشی از غریزه دانست ، زیرا غریزه معمولاً سرچشمه کارهای یکنواخت و مستمرّ است، اما اعمالی‌که درشرایط خاصّی‌که قابل‌پیش‌بینی‌نبوده به‌عنوان عکس‌العملی انجام می‌گردد به فهم و شعور شبیه‌تر است تا به غریزه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هم امروز بسیاری از حیوانات را برای مقاصد قابل توجهی تربیت می‌کنند ، سگ‌های پلیس برای گرفتن جنایت‌کاران ، کبوترها برای رساندن نامه‌ها و بعضی از حیوانات برای خرید جنس از مغازه‌ها و حیوانات شکاری برای شکارکردن ، آموزش می‌بینند و وظایف سنگین خود را با دقّت عجیبی انجام می‌دهند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حتّی برای بعضی از حیوانات رسما مدرسه افتتاح کرده‌اند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همه این‌ها گذشته ، در آیات متعددی از قرآن ، مطالبی دیده می‌شودکه دلیل قابل ملاحظه‌ای برای فهم و شعور بعضی از حیوانات محسوب‌می‌شود، داستان فرار کردن مورچگان از برابر لشگر سلیمان و داستان آمدن هدهد به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و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خبرهای هیجان‌انگیز برای سلیمان شاهد این مدعا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نیز احادیث متعددی در زمینه رستاخیز حیوانات دیده می‌شود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نقل شده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bookmarkStart w:id="56" w:name="pg11558_133312"/>
    </w:p>
    <w:p>
      <w:pPr>
        <w:pStyle w:val="BookText"/>
        <w:rPr/>
      </w:pPr>
      <w:bookmarkEnd w:id="56"/>
      <w:r>
        <w:rPr>
          <w:rFonts w:ascii="IRNazanin" w:hAnsi="IRNazanin" w:eastAsia="IRNazanin"/>
          <w:color w:val="111111"/>
          <w:sz w:val="28"/>
          <w:sz w:val="28"/>
          <w:szCs w:val="28"/>
          <w:rtl w:val="true"/>
          <w:lang w:bidi="fa-IR"/>
        </w:rPr>
        <w:t>خدمت پیامبر صلی‌الله‌علیه‌و‌آله بودیم که در پیش روی ما دو بز به یکدیگر شاخ زدند، 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می‌دانیدچرا این‌ها به‌یکدیگر شاخ زدند؟ حاضران عرض‌کردند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پیامبر صلی‌الله‌علیه‌و‌آله فرمود ولی خدا می‌داند چرا ؟ و به زودی در میان آن‌ها داوری خواهد کرد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از طرق اهل تَسَنُّن از پیامبر نقل شده که در تفسیر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یَحْشُرُ هذِهِ الاُْمَمَ یَوْمَ الْقِیامَةِ وَ یَقْتَصُّ مِنْ بَعْضِها لِبَعْضٍ حَتّی یَقْتَصُّ لِلْجَمّاءِ مِنَ الْقَرْناءِ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این جنبندگان را روز قیامت برمی‌انگیزاند و قصاص بعضی را از بعضی می‌گیرد ، حتی قصاص حیوانی که شاخ نداشته و دیگری بی‌جهت به او شاخ زده است از او خواهد گرفت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تکویر نیز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اِذَالْوُحُوشُ حُشِرَتْ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وحوش محشور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معنی این آیه را حشر در قیامت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حشر و جمع به هنگام پایان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دلایل نقلی بحث فوق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Heading3"/>
        <w:numPr>
          <w:ilvl w:val="2"/>
          <w:numId w:val="1"/>
        </w:numPr>
        <w:rPr/>
      </w:pPr>
      <w:bookmarkStart w:id="57" w:name="__RefHeading___Toc4288490_73709187"/>
      <w:bookmarkStart w:id="58" w:name="_Toc20"/>
      <w:bookmarkEnd w:id="57"/>
      <w:r>
        <w:rPr>
          <w:rtl w:val="true"/>
        </w:rPr>
        <w:t>اگر حیوانات رستاخیز دارند تکلیف هم دارند</w:t>
      </w:r>
      <w:bookmarkEnd w:id="5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مهمّی که در این‌جا پیش می‌آید و تا آن حَلّ نشود تفسیر آیه فوق روشن نخواهد شد این است که آیا می‌توانیم قبول کنیم که حیوانات تکالیفی دارند با این‌که یکی از شرایط مسلم تکلیف عقل</w:t>
      </w:r>
    </w:p>
    <w:p>
      <w:pPr>
        <w:pStyle w:val="BookText"/>
        <w:rPr/>
      </w:pPr>
      <w:r>
        <w:rPr>
          <w:rFonts w:ascii="IRNazanin" w:hAnsi="IRNazanin" w:eastAsia="IRNazanin"/>
          <w:color w:val="111111"/>
          <w:sz w:val="28"/>
          <w:sz w:val="28"/>
          <w:szCs w:val="28"/>
          <w:rtl w:val="true"/>
          <w:lang w:bidi="fa-IR"/>
        </w:rPr>
        <w:t xml:space="preserve">است و به همین جهت کودک و یا شخص دیوانه از دایره تکلیف بیرون است ؟ آیا حیوانات دارای چنان عقلی هستند که مورد تکلیف واقع شوند ؟ و آیا می‌توان باور کرد که یک حیوان بیش از یک کودک نابالغ و حتی بیش از دیوانگان درک داشته باشد ؟ و اگر قبول کنیم که آن‌ها چنان عقل و درکی ندارند چگونه ممکن است تکلیف متوجّه آن‌ها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باید گفت که تکلیف مراحلی دارد و هر مرحله ادراک و عقلی متناسب خود می‌خواهد ، تکالیف فراوانی که در قوانین اسلامی برای یک انسان وجود دارد به قدری است که بدون داشتن یک سطح عالی از عقل و درک انجام آن‌ها ممکن نیست و ما هرگز نمی‌توانیم چنان تکالیفی را برای حیوانات بپذیریم ، زیرا شرط آن ، در آن‌ها حاصل نیست ، امّا مرحله ساده و پایین‌تری از تکلیف تصور می‌شود که مختصر فهم و شعور برای آن کافی است ، ما نمی‌توانیم چنان فهم و شعور و چنان تکالیفی را به طور کلی درباره حیوانات انکار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درباره کودکان و دیوانگانی که پاره‌ای از مسایل را می‌فهمند انکار همه تکالیف مشکل است مثلاً اگر نوجوانان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به حد بلوغ نرسیده ولی کاملاً مطالب را خوانده و فهمیده‌اند در نظر بگیریم ، اگر آن‌ها عمدا مرتکب قتل نفس شوند درحالی که تمام زیان‌های این عمل را می‌دانند آیا می‌توان گفت هیچ گناهی از آن‌ها سرنزده است ؟ قوانین کیفری دنیا نیز افراد غیر بالغ را در برابر پاره‌ای از گناهان مجازات می‌کند ، اگرچه مجازات‌های آن‌ها مسلما خفیف‌تر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بلوغ و عقل کامل شرط تکلیف در مرحله عالی و کامل</w:t>
      </w:r>
      <w:bookmarkStart w:id="59" w:name="pg11558_133314"/>
    </w:p>
    <w:p>
      <w:pPr>
        <w:pStyle w:val="BookText"/>
        <w:rPr/>
      </w:pPr>
      <w:bookmarkEnd w:id="59"/>
      <w:r>
        <w:rPr>
          <w:rFonts w:ascii="IRNazanin" w:hAnsi="IRNazanin" w:eastAsia="IRNazanin"/>
          <w:color w:val="111111"/>
          <w:sz w:val="28"/>
          <w:sz w:val="28"/>
          <w:szCs w:val="28"/>
          <w:rtl w:val="true"/>
          <w:lang w:bidi="fa-IR"/>
        </w:rPr>
        <w:t xml:space="preserve">است ، در مراحل پایین‌تر یعنی در مورد پاره‌ای از گناهانی که قبح و زشتی آن برای افراد پایین‌تر نیز کاملاً قابل درک است بلوغ و عقل کامل را نمی‌توان شرط دانست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با توجه به تفاوت مراتب تکلیف و تفاوت مراتب عقل اشکال بالا در مورد حیوانات نیز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تکلیف و مسؤولیت انواع جانداران در یک مرحله خاص مفهومش این نیست که آن‌ها دارای رهبر و پیشوایی برای خود هستند و شریعت و مذهبی دارند آن‌چنان که از بعضی صوفیه نقل شده است ، بلکه رهبر آن‌ها در این‌گونه موارد تنها درک و شعور باطنی آن‌ها است ، یعنی مسایل معینی را درک می‌کنند و به اندازه شعورخود دربرابرآن مسؤول هستند </w:t>
      </w:r>
      <w:r>
        <w:rPr>
          <w:rFonts w:eastAsia="IRNazanin" w:cs="IRNazanin"/>
          <w:color w:val="111111"/>
          <w:sz w:val="28"/>
          <w:szCs w:val="28"/>
          <w:rtl w:val="true"/>
          <w:lang w:bidi="fa-IR"/>
        </w:rPr>
        <w:t>.</w:t>
      </w:r>
    </w:p>
    <w:p>
      <w:pPr>
        <w:pStyle w:val="Heading3"/>
        <w:numPr>
          <w:ilvl w:val="2"/>
          <w:numId w:val="1"/>
        </w:numPr>
        <w:rPr/>
      </w:pPr>
      <w:bookmarkStart w:id="60" w:name="__RefHeading___Toc4288492_73709187"/>
      <w:bookmarkStart w:id="61" w:name="_Toc21"/>
      <w:bookmarkEnd w:id="60"/>
      <w:r>
        <w:rPr>
          <w:rtl w:val="true"/>
        </w:rPr>
        <w:t>کر و لال‌ها</w:t>
      </w:r>
      <w:bookmarkEnd w:id="61"/>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بِایتِنا صُمٌّ وَ بُکْمٌ فِی الظُّلُمتِ مَنْ یَشاءِاللّهُ یُضْلِلْهُ وَ مَنْ یَشَأْ یَجْعَلْهُ عَلی صرطٍ مُسْتَقیمٍ</w:t>
      </w:r>
    </w:p>
    <w:p>
      <w:pPr>
        <w:pStyle w:val="BookText"/>
        <w:rPr/>
      </w:pPr>
      <w:r>
        <w:rPr>
          <w:rFonts w:ascii="IRNazanin" w:hAnsi="IRNazanin" w:eastAsia="IRNazanin"/>
          <w:color w:val="111111"/>
          <w:sz w:val="28"/>
          <w:sz w:val="28"/>
          <w:szCs w:val="28"/>
          <w:rtl w:val="true"/>
          <w:lang w:bidi="fa-IR"/>
        </w:rPr>
        <w:t xml:space="preserve">آن‌ها که آیات ما را تکذیب کردند کر و لال در تاریکی‌ها قرار دارند ، هرکس را خدا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می‌کند و هر 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راست قرار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گوش شنوایی دارند که حقایق را بشنوند و نه زبان حق‌گویی که اگر حقیقتی را درک کردند برای دگران بازگو کنند و چون ظلمت خودخواهی و خودپرستی و لجاجت و جهل گرداگرد آن‌ها را</w:t>
      </w:r>
    </w:p>
    <w:p>
      <w:pPr>
        <w:pStyle w:val="BookText"/>
        <w:rPr/>
      </w:pPr>
      <w:r>
        <w:rPr>
          <w:rFonts w:ascii="IRNazanin" w:hAnsi="IRNazanin" w:eastAsia="IRNazanin"/>
          <w:color w:val="111111"/>
          <w:sz w:val="28"/>
          <w:sz w:val="28"/>
          <w:szCs w:val="28"/>
          <w:rtl w:val="true"/>
          <w:lang w:bidi="fa-IR"/>
        </w:rPr>
        <w:t xml:space="preserve">فراگرفته ، نمی‌توانند چهره حقایق را ببینند و به این ترتیب از این سه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و دیدن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با دنیای خارج مربوط می‌سازد محرومند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معتقدند که منظور از افراد کر مقلدینی هستند که بدون چون و چرا از رهبران گمراهی تبعیّت می‌کنند و گوش خود را بسته‌اند که صدای رهبران الهی را نمی‌شنوند و منظور از افراد گنگ همان‌رهبران گمراه‌هستندکه‌حقایق‌رابه‌خوبی‌درک‌می‌کنند، اما برای حفظ موقعیّت و منافع‌مادی خویش مهر سکوت‌بر لب زده‌اند و هردو دسته در ظلمت‌جهل و خودپرستی‌گرفتارند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و به دنبال 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هرکس را بخواهد گمراه می‌کند و هرکس را بخواهد بر جاده مستقیم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اللّهُ یُضْلِلْهُ وَ مَنْ یَشَأْ یَجْعَلْهُ عَلی صرطٍ مُسْتَقیمٍ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دادن هدایت و ضلالت به مشیّت و اراده خدا موضوعی است که آیات دیگر قرآن آن را به خوبی تفسیر می‌کنند ، در یک جا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اللّهُ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ستمگران را گمراه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یُضِلُّ بِهِ اِلاَّ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فاسقان را گمراه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راه ما مجاهده کنند آن‌ها را به راه‌های مستقیم خود هدایت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و آیات دیگر قرآن به</w:t>
      </w:r>
      <w:bookmarkStart w:id="62" w:name="pg11558_133316"/>
    </w:p>
    <w:p>
      <w:pPr>
        <w:pStyle w:val="BookText"/>
        <w:rPr/>
      </w:pPr>
      <w:bookmarkEnd w:id="62"/>
      <w:r>
        <w:rPr>
          <w:rFonts w:ascii="IRNazanin" w:hAnsi="IRNazanin" w:eastAsia="IRNazanin"/>
          <w:color w:val="111111"/>
          <w:sz w:val="28"/>
          <w:sz w:val="28"/>
          <w:szCs w:val="28"/>
          <w:rtl w:val="true"/>
          <w:lang w:bidi="fa-IR"/>
        </w:rPr>
        <w:t xml:space="preserve">خوبی استفاده می‌شود که هدایت‌ها و ضلالت‌هایی که در این موارد به اراده‌خدا نسبت داده‌شده‌است در حقیقت‌پاداش و کیفرهایی‌است که در مقابل‌انجام‌اعمال‌نیک و بدبه‌بندگان‌می‌دهدوبه‌تعبیرروشن‌ترگاهی اعمال فوق‌العاده زشتی از انسان سرمی‌زند که بر اثر آن تاریکی وحشتناکی روح او را احاطه خواهد کرد ، چشمان حقیقت بین از او گرفته می‌شود و گوش او صدای حقّ را نمی‌شنود و زبان او از گفتن حقّ بازمی‌ماند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عکس گاهی چنان کارهای نیک فراوان از او سرمی‌زند که یک دنیا نور و روشنایی به روح او می‌پاشد ، دید و درک او وسیع‌تر و فکر او پرفروغ‌تر و زبان او در گفتن حقّ گویاتر می‌شود ، این است معنی هدایت و ضلالت که به اراده خدا نسبت داده می‌شود </w:t>
      </w:r>
      <w:r>
        <w:rPr>
          <w:rFonts w:eastAsia="IRNazanin" w:cs="IRNazanin"/>
          <w:color w:val="111111"/>
          <w:sz w:val="28"/>
          <w:szCs w:val="28"/>
          <w:rtl w:val="true"/>
          <w:lang w:bidi="fa-IR"/>
        </w:rPr>
        <w:t>.</w:t>
      </w:r>
    </w:p>
    <w:p>
      <w:pPr>
        <w:pStyle w:val="Heading3"/>
        <w:numPr>
          <w:ilvl w:val="2"/>
          <w:numId w:val="1"/>
        </w:numPr>
        <w:rPr/>
      </w:pPr>
      <w:bookmarkStart w:id="63" w:name="__RefHeading___Toc4288494_73709187"/>
      <w:bookmarkStart w:id="64" w:name="_Toc22"/>
      <w:bookmarkEnd w:id="63"/>
      <w:r>
        <w:rPr>
          <w:rtl w:val="true"/>
        </w:rPr>
        <w:t>بخشنده نعمت‌ها را بشناسید</w:t>
      </w:r>
      <w:bookmarkEnd w:id="64"/>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قُلْ‌أَرَءَیْتُمْ اِنْ اَخَذَ اللّهُ سَمْعَکُمْ وَ اَبْصرَکُمْ وَ خَتَمَ عَلی قُلُوبِکُمْ مَنْ اِلهٌ غَیْرُ اللّهِ یَأْتیکُمْ بِه اُنْظُرْ کَیْفَ نُصَرِّفُ اَلاْیتِ ثُمَّ هُمْ یَصْدِفُونَ</w:t>
      </w:r>
    </w:p>
    <w:p>
      <w:pPr>
        <w:pStyle w:val="BookText"/>
        <w:rPr/>
      </w:pPr>
      <w:r>
        <w:rPr>
          <w:rFonts w:ascii="IRNazanin" w:hAnsi="IRNazanin" w:eastAsia="IRNazanin"/>
          <w:color w:val="111111"/>
          <w:sz w:val="28"/>
          <w:sz w:val="28"/>
          <w:szCs w:val="28"/>
          <w:rtl w:val="true"/>
          <w:lang w:bidi="fa-IR"/>
        </w:rPr>
        <w:t>بگو آیا فکر کرده‌اید اگر خداوند گوش و چشم‌های شما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رابگیرد و بر دل‌های شما مهر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خدا است که آن‌ها را به شما بدهد ؟ ببین چگونه آیات را برای آن‌ها به گونه‌ای مختلف شرح می‌دهیم سپس آن‌ها روی‌می‌گردانند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معمولاًبه‌طورمفردو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به‌طورجمع‌می‌آید درجلداول‌تفسیرنمونه،</w:t>
      </w:r>
      <w:bookmarkStart w:id="65" w:name="pg11558_133317"/>
    </w:p>
    <w:p>
      <w:pPr>
        <w:pStyle w:val="BookText"/>
        <w:rPr/>
      </w:pPr>
      <w:bookmarkEnd w:id="65"/>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بحث‌شده‌است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منظور بیان استدلالات گوناگون و در اشکال مختلف 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جانب و ناحیه است و چون به هنگام روی گردانیدن و اعراض ، انسان متوجه جانب و ناحیه دیگری می‌شود این کلمه در معنی اعراض به کار می‌رود ، منتها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این‌ماده‌به‌معنی اعراض و روی‌گردانیدن شدیداستعمال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مشرکان نیز قبول داشتند که خالق و روزی ده خدا است و بت‌ها را به عنوان شفاعت در پیشگاه خدا می‌پرستیدند قرآن می‌گوید شما به جای این‌که پرستش بت‌های بی‌ارزش و فاقد همه چیز کنید چرا مستقیما به درخانه خدا نمی‌روید خدایی که سرچشمه همه نیکی‌ها و برکات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اعتقادی که همه بت‌پرستان درباره خدا داشتند در این‌جا نیز عقل آن‌ها به داوری طلبیده می‌شود ، که بت‌هایی که خود نه چشم و نه گوش و نه عقل و نه هوش دارند چگونه می‌توانند این‌گونه نعمت‌ها را به دیگران ببخشند ؟</w:t>
      </w:r>
    </w:p>
    <w:p>
      <w:pPr>
        <w:pStyle w:val="Heading3"/>
        <w:numPr>
          <w:ilvl w:val="2"/>
          <w:numId w:val="1"/>
        </w:numPr>
        <w:rPr/>
      </w:pPr>
      <w:bookmarkStart w:id="66" w:name="__RefHeading___Toc4288496_73709187"/>
      <w:bookmarkStart w:id="67" w:name="_Toc23"/>
      <w:bookmarkEnd w:id="66"/>
      <w:r>
        <w:rPr>
          <w:rtl w:val="true"/>
        </w:rPr>
        <w:t>آگاهی از غیب</w:t>
      </w:r>
      <w:bookmarkEnd w:id="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اَقُولُ لَکُمْ عِنْدی خَزآئِنُ اللّهِ وَ لا اَعْلَمُ الْغَیْبَ وَ لاآ اَقُولُ لَکُمْ اِنّی مَلَکٌ اِنْ اَتَّبِعُ اِلاّ ما یُوحیآ اِلَیَّ قُلْ هَلْ یَسْتَوِی الاَْعْمی وَ الْبَصیرُ اَفَلا تَتَفَکَّرُونَ</w:t>
      </w:r>
    </w:p>
    <w:p>
      <w:pPr>
        <w:pStyle w:val="BookText"/>
        <w:rPr/>
      </w:pPr>
      <w:r>
        <w:rPr>
          <w:rFonts w:ascii="IRNazanin" w:hAnsi="IRNazanin" w:eastAsia="IRNazanin"/>
          <w:color w:val="111111"/>
          <w:sz w:val="28"/>
          <w:sz w:val="28"/>
          <w:szCs w:val="28"/>
          <w:rtl w:val="true"/>
          <w:lang w:bidi="fa-IR"/>
        </w:rPr>
        <w:t>بگو من نمی‌گویم خزاین خدا نزد من است و من آگاه 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غیب‌نیستم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نمی‌گویم من فرشته‌ام ، من تنها از آن‌چه به من وحی می‌شود پیروی می‌کنم ، بگو آیا نابینا و بینا مساویند ؟ چرا فکر نمی‌کنید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منبع و مرکز هر چیزی است که برای حفظ آن و عدم دسترسی دیگران در آن‌جا جمع‌آوری شده و با توجه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شَیْ‌ءٍ اِلاّ عِندَنا خَزائِنُهُ وَ ما نُنَّزِلُهُ اِلاّ بِقَدَرٍ مَعْلُومٍ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هرچیزی در نزد ما است و ما جز به اندازه معلوم آن را نازل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می‌شود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همه چیز را دربرمی‌گیرد و در حقیقت این منبع از ذات بی‌انتهای او که سرچشمه جمیع کمالات و قدرت‌ها است ،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برابر افرادی که انتظار داشتند پیامبر صلی‌الله‌علیه‌و‌آله آن‌ها را از تمام اسرار آینده و گذشته آگاه سازد و حتی به آن‌ها بگوید در آینده چه حوادثی مربوط به زندگی آن‌ها روی می‌دهد ، تا برای رفع ضرر و جلب منفعت بپاخیزند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ادّعا نمی‌کنم که از همه امور پنهانی و اسرار غیب آگاهم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اَعْلَمُ الْغَیْبَ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همه چیز باخبر است که در هر مکان و هر زمانی حاضر و ناظر باشد و او تنها ذات پاک خدا است ، اما غیر او که وجودش محدود به زمان و مکان معینی است طبعا نمی‌تواند از همه‌چیز باخبر باشد ، ولی هیچ مانعی ندارد که خداوند قسمتی از علم غیب را که</w:t>
      </w:r>
    </w:p>
    <w:p>
      <w:pPr>
        <w:pStyle w:val="BookText"/>
        <w:rPr/>
      </w:pPr>
      <w:r>
        <w:rPr>
          <w:rFonts w:ascii="IRNazanin" w:hAnsi="IRNazanin" w:eastAsia="IRNazanin"/>
          <w:color w:val="111111"/>
          <w:sz w:val="28"/>
          <w:sz w:val="28"/>
          <w:szCs w:val="28"/>
          <w:rtl w:val="true"/>
          <w:lang w:bidi="fa-IR"/>
        </w:rPr>
        <w:t>مصلحت می‌داند و برای تکمیل رهبری الهی لازم است ، در اختیار آن‌ها بگذارد و البتّه این را علم غیب بِالذّاتِ نمی‌گویند ، بلکه علم غیب بِالْعَرَضِ و به تعبیر دیگر یادگیری و تعلّم ازدانای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متعددی از قرآن گواهی می‌دهد که خداوند چنین علمی را نه تنها در اختیار پیامبران و پیشوایان الهی قرارداده بلکه گاهی در اختیار غیر آن‌ها نیز قرار می‌داده است ، از جمله در 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الْغَیْبُ فَلا یُظْهِرُ عَلی غَیْبِهِ اَحَدً اِلاّ مَنِ ارْتَضی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تمام امور پنهانی آگاه است و هیچ کس را از علم غیب خود آگاه نمی‌کند ، مگر رسولانی که مورد رضایت او هستند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اصولاً تکمیل مقام رهبری ، آن هم یک رهبری جهانی و همگانی ، نیاز به آگاهی بر بسیاری از مسایل که از نظر سایر مردم مکتوم است ، دارد و اگر خداوند این علم غیب را در اختیار فرستادگان و اولیایش نگذارد ، مقام رهبری آن‌ها تکمیل نخواهد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که جای خود دارد ، گاهی یک موجود زنده برای ادامه حیات خود نیاز به دانستن گوشه‌ای از غیب دارد و خداوند در اختیار آن می‌گذارد مثلاً شنیده‌ایم که بعضی از حشرات در تابستان پیش بینی وضع هوای زمستان را می‌کنند یعنی خداوند این غیب را به خصوص در اختیار آن‌ها می‌گذارد ، زیرا زندگی آن‌ها بدون این مطلب چه بسا دست خوش فنا می‌گردد ، شرح بیشتر این موضوع را به خواست خدا در تفسیر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بیان خواهیم کرد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ودرجمله‌سوّم‌به‌پاسخ‌ایرادکسانی‌که‌انتظارداشتندخودپیامبر صلی‌الله‌علیه‌و‌آله</w:t>
      </w:r>
    </w:p>
    <w:p>
      <w:pPr>
        <w:pStyle w:val="BookText"/>
        <w:rPr/>
      </w:pPr>
      <w:r>
        <w:rPr>
          <w:rFonts w:ascii="IRNazanin" w:hAnsi="IRNazanin" w:eastAsia="IRNazanin"/>
          <w:color w:val="111111"/>
          <w:sz w:val="28"/>
          <w:sz w:val="28"/>
          <w:szCs w:val="28"/>
          <w:rtl w:val="true"/>
          <w:lang w:bidi="fa-IR"/>
        </w:rPr>
        <w:t xml:space="preserve">فرشته باشد و یا فرشته‌ای همراه او باشد و هیچ‌گونه عوارض بشری از خوردن غذا و راه‌رفتن در کوچه و بازار در او دیده نشود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هرگز ادعا نمی‌کنم فرشته‌ام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اَقُولُ لَکُمْ اِنّی مَلَکٌ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از دستورات و تعلیماتی پیروی می‌کنم که از طریق وحی از ناحیه پروردگار به من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اَتَّبِعُ اِلاّ ما یُوحی 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جمله به خوبی استفاده می‌شود که پیامبر صلی‌الله‌علیه‌و‌آله هرچه داشت و هرچه کرد از وحی آسمانی سرچشمه گرفته بود و آن‌گونه که بعضی پنداشته‌اند به اجتهاد خود عمل نمی‌کرد و نه به قیاس و نه به غیر آن ، بلکه برنامه او در کُلّ امور تنها پیروی از وحی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به پیامبر صلی‌الله‌علیه‌و‌آله دستور داده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افراد نابینا و بینا همانندند ؟ و آن‌ها که چشم خود و اندیشه و عقلشان بسته است با کسانی که حقایق را به خوبی می‌بینند و درک می‌کنند برابرند ؟ آیا فکر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الاَْعْمی وَ الْبَصیرُ اَفَلا تَتَفَکَّرُونَ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جمله بعد از جمله‌های سه‌گانه سابق ممکن است به خاطر این باشد که در جمله‌های قبل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خزائن الهی را دارم و نه عالم به غیبم و نه فرشته‌ام تنها پیرو وحیم ، ولی این سخن نه به آن معنی است که من با شما بت‌پرستان لجوج همانندم بلکه من انسانی هستم بینا، درحالی که شما همچون نابینایان هستید و این دو مساوی نیستند </w:t>
      </w:r>
      <w:r>
        <w:rPr>
          <w:rFonts w:eastAsia="IRNazanin" w:cs="IRNazanin"/>
          <w:color w:val="111111"/>
          <w:sz w:val="28"/>
          <w:szCs w:val="28"/>
          <w:rtl w:val="true"/>
          <w:lang w:bidi="fa-IR"/>
        </w:rPr>
        <w:t>» .</w:t>
      </w:r>
      <w:bookmarkStart w:id="68" w:name="pg11558_133321"/>
    </w:p>
    <w:p>
      <w:pPr>
        <w:pStyle w:val="BookText"/>
        <w:rPr/>
      </w:pPr>
      <w:bookmarkEnd w:id="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Heading3"/>
        <w:numPr>
          <w:ilvl w:val="2"/>
          <w:numId w:val="1"/>
        </w:numPr>
        <w:rPr/>
      </w:pPr>
      <w:bookmarkStart w:id="69" w:name="__RefHeading___Toc4288498_73709187"/>
      <w:bookmarkStart w:id="70" w:name="_Toc24"/>
      <w:bookmarkEnd w:id="69"/>
      <w:r>
        <w:rPr>
          <w:rtl w:val="true"/>
        </w:rPr>
        <w:t>مبارزه با تفکّر طبقاتی</w:t>
      </w:r>
      <w:bookmarkEnd w:id="70"/>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الَّذینَ یَدْعُونَ رَبَّهُمْ بِالْغَدَوةِ وَ الْعَشِیِّ یُریدُونَ وَجْهَهُ ما عَلَیْکَ مِنْ حِسابِهِمْ مِنْ شَیْ‌ءٍ وَ ما مِنْ حِسابِکَ عَلَیْهِمْ مِنْ شَیْ‌ءٍ فَتَطْرُدَهُمْ فَتَکُونَ مِنَ الظّلِمینَ</w:t>
      </w:r>
    </w:p>
    <w:p>
      <w:pPr>
        <w:pStyle w:val="BookText"/>
        <w:rPr/>
      </w:pPr>
      <w:r>
        <w:rPr>
          <w:rFonts w:ascii="IRNazanin" w:hAnsi="IRNazanin" w:eastAsia="IRNazanin"/>
          <w:color w:val="111111"/>
          <w:sz w:val="28"/>
          <w:sz w:val="28"/>
          <w:szCs w:val="28"/>
          <w:rtl w:val="true"/>
          <w:lang w:bidi="fa-IR"/>
        </w:rPr>
        <w:t xml:space="preserve">آن‌ها را که صبح و شام خدا را می‌خوانند و جز ذات پاک او نظری ندارند ، از خود دور مکن ، نه حساب آن‌ها بر تو است و نه حساب تو بر آن‌ها اگر آن‌ها را طرد کنی از ستمگران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صورت است و گاهی به معنی ذات به کارمی‌رود و منظوراز آن در آیه فوق معنی دوم است شرح بیشتر درباره این موضوع را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یکی دیگر از بهانه‌جویی‌های مشرکان اشاره شده و آن این‌که آن‌ها انتظار داشتند پیامبر امتیازاتی برای ثروتمندان به نسبت طبقه فقیر قایل شود و معتقد بودند که نشستن آن‌ها در کنار یاران فقیر پیامبر صلی‌الله‌علیه‌و‌آله برای آن‌ها عیب و نقص بزرگی است ، بی‌خبر از این‌که اسلام آمده تا به این‌گونه امتیازات پوچ و بی‌اساس پایان دهد ، لذا آن‌ها روی این پیشنهاد اصرار داشتند که پیامبر صلی‌الله‌علیه‌و‌آله این دسته را از خود براند ، اما قرآن صریحا و با ذکر دلایل زنده پیشنهاد آن‌ها را نفی می‌کند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این‌جا بدون این‌که نام یا عنوان این اشخاص</w:t>
      </w:r>
    </w:p>
    <w:p>
      <w:pPr>
        <w:pStyle w:val="BookText"/>
        <w:rPr/>
      </w:pPr>
      <w:r>
        <w:rPr>
          <w:rFonts w:ascii="IRNazanin" w:hAnsi="IRNazanin" w:eastAsia="IRNazanin"/>
          <w:color w:val="111111"/>
          <w:sz w:val="28"/>
          <w:sz w:val="28"/>
          <w:szCs w:val="28"/>
          <w:rtl w:val="true"/>
          <w:lang w:bidi="fa-IR"/>
        </w:rPr>
        <w:t xml:space="preserve">را ذکر کند ، تنها به ذکر این صفت قناعت شده است ، که آن‌ها صبح و شام و به تعبیر دیگر همیشه ، به یاد خدا هستند و این عبادت و نیایش و توجّه به پروردگار نه به خاطر دیگران است و نه از روی ریا است ، بلکه تنها به خاطر ذات پاک او است او را فقط به خاطر خودش می‌خواهند و می‌جویند و هیچ امتیازی با این امتیاز برابری نمی‌کند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از آیات مختلف قرآن استفاده می‌شود که مشرکان ثروتمند و خودخواه این نخستین و آخرین بار نبود که چنین پیشنهادی را به پیامبر صلی‌الله‌علیه‌و‌آله کردند ، بلکه کرارا این ایراد را داشتند، که چرا پیامبر صلی‌الله‌علیه‌و‌آله جمعی از بینوایان را گرد خویش جمع کرده است و اصرار داشتند آن‌ها را طرد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آن‌ها روی یک سنّت دیرین غلط امتیاز افراد را به ثروت آن‌ها می‌دانستند و معتقد بودند باید طبقات اجتماع که بر اساس ثروت به وجود آمده همواره محفوظ بماند و هر آیین و دعوتی بخواهد زندگی طبقاتی را برهم زند و این امتیازات را نادیده بگیرد ، در نظر آن‌ها مطرود و غیرقابل‌قبول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نوح پیامبر نیز می‌خوانیم که اشراف زمان او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نَراکَ اتَّبَعَکَ اِلاَّ الَّذینَ هُمْ اَراذِلُنا بادِیَ الرَّاْیِ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نمی‌بینیم کسانی از تو پیروی کرده باشند ، جز جمعی از فرومایگان و افراد خام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دلیل بر بطلان رسالت او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عظمت اسلام و قرآن و به طور کلی عظمت مکتب انبیاء این است که با سرسختی هر چه بیشتر ، در برابر این‌گونه</w:t>
      </w:r>
    </w:p>
    <w:p>
      <w:pPr>
        <w:pStyle w:val="BookText"/>
        <w:rPr/>
      </w:pPr>
      <w:r>
        <w:rPr>
          <w:rFonts w:ascii="IRNazanin" w:hAnsi="IRNazanin" w:eastAsia="IRNazanin"/>
          <w:color w:val="111111"/>
          <w:sz w:val="28"/>
          <w:sz w:val="28"/>
          <w:szCs w:val="28"/>
          <w:rtl w:val="true"/>
          <w:lang w:bidi="fa-IR"/>
        </w:rPr>
        <w:t xml:space="preserve">پیشنهادها مقاومت کردند و در جوامعی که اختلاف طبقاتی یک مسأله جاویدان شمرده می‌شد ، به کوبیدن این امتیاز موهوم پرداختند تا معلوم شود افراد پاک‌دل و باایمان و هوشمندی هم‌چون سلمان و ابی‌ذر و صُهَیْب و خَبّاب و بِلال به خاطر نداشتن مال و ثروت کمترین نقصی ندارند و ثروتمندان بی‌مغز و کوردل و خودخواه و متکبّر به خاطر ثروتشان نمی‌توانند از امتیازات اجتماعی و معنوی برخوردار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بعد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دلیلی ندارد که این‌گونه اشخاص با ایمان را از خود دور سازی ، برای این‌که نه حساب آن‌ها بر تو است و نه حساب تو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عَلَیْکَ مِنْ حِسابِهِمْ مِنْ شَیْ‌ءٍ وَ ما مِنْ حِسابِکَ عَلَیْهِمْ مِنْ شَیْ‌ءٍ فَتَطْرُدَهُمْ فَتَکُونَ مِنَ الظّلِمینَ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منظور از حساب ، حساب اعمال است ، اما چگونه خداوند می‌فرماید حساب اعمال آن‌ها بر تو نیست ، در حالی که آن‌ها عمل بدی نداشته‌اند که ذکر چنین جمله‌ای لازم باشد این به خاطر آن است که مشرکان یاران فقیر پیامبر صلی‌الله‌علیه‌و‌آله را به واسطه نداشتن مال و ثروت متّهم به دوری از خدا می‌کردند که‌اگر اعمال آن‌هادر پیشگاه خدا مورد قبول بود ، چرا آن‌ها را از نظر زندگی مرفّه قرار نداده است ؟ به علاوه آن‌ها را متّهم می‌کردند که ایمانشان شاید به خاطر تأمین زندگی و رسیدن به آب و نان بوده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پاسخ می‌دهد به فرض این‌که آن‌ها چنین بوده باشند ، ولی حسابشان با خدا است ، همین اندازه که ایمان آورده‌اند و در صف مسلمین قرار گرفته‌اند ، به هیچ قیمتی نباید رانده شوند و به این</w:t>
      </w:r>
      <w:bookmarkStart w:id="71" w:name="pg11558_133324"/>
    </w:p>
    <w:p>
      <w:pPr>
        <w:pStyle w:val="BookText"/>
        <w:rPr/>
      </w:pPr>
      <w:bookmarkEnd w:id="71"/>
      <w:r>
        <w:rPr>
          <w:rFonts w:ascii="IRNazanin" w:hAnsi="IRNazanin" w:eastAsia="IRNazanin"/>
          <w:color w:val="111111"/>
          <w:sz w:val="28"/>
          <w:sz w:val="28"/>
          <w:szCs w:val="28"/>
          <w:rtl w:val="true"/>
          <w:lang w:bidi="fa-IR"/>
        </w:rPr>
        <w:t xml:space="preserve">ترتیب جلو بهانه‌جویی‌های اشراف قریش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تفسیر همان است که در داستان نوح پیغمبر که شبیه داستان اشراف قریش است آمده در آن‌جا که قوم نوح به او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اَنُؤْمِنُ لَکَ وَ اتَّبَعَکَ الاَْرْذَلُونَ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ایمان بیاوریم در حالی که افراد بی‌سر و پا از تو پیروی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در جواب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عِلْمی بِما کانُوا یَعْمَلُونَ اِنْ حَسابُهُمْ اِلاّ عَلی رَبّی لَوْ تَشْعُرُونَ وَ ما اَنَا بَطارِدِ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اطلاعی از اعمال آن‌ها دارم ؟ حساب اعمال آن‌ها بر خدا است اگر بدانید و من نمی‌توانم آن‌ها را که اظهار ایمان کرده‌اند از خود برانم ؟ </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وظیفه پیامبران آن است که هر فردی را که اظهار ایمان کند بدون هیچ‌گونه تفاوت و تبعیض از هر قشر و طبقه‌ای که باشد بپذیرد ، چه رسد به افراد پاک‌دل و با ایمانی که جز خدا نمی‌جویند و تنها گناهشان این است که دستشان از مال و ثروت تهی است و آلوده زندگی نکبت‌بار اشراف‌نیستند </w:t>
      </w:r>
      <w:r>
        <w:rPr>
          <w:rFonts w:eastAsia="IRNazanin" w:cs="IRNazanin"/>
          <w:color w:val="111111"/>
          <w:sz w:val="28"/>
          <w:szCs w:val="28"/>
          <w:rtl w:val="true"/>
          <w:lang w:bidi="fa-IR"/>
        </w:rPr>
        <w:t>.</w:t>
      </w:r>
    </w:p>
    <w:p>
      <w:pPr>
        <w:pStyle w:val="Heading3"/>
        <w:numPr>
          <w:ilvl w:val="2"/>
          <w:numId w:val="1"/>
        </w:numPr>
        <w:rPr/>
      </w:pPr>
      <w:bookmarkStart w:id="72" w:name="__RefHeading___Toc4288500_73709187"/>
      <w:bookmarkStart w:id="73" w:name="_Toc25"/>
      <w:bookmarkEnd w:id="72"/>
      <w:r>
        <w:rPr>
          <w:rtl w:val="true"/>
        </w:rPr>
        <w:t>یک امتیاز بزرگ اسلام</w:t>
      </w:r>
      <w:bookmarkEnd w:id="73"/>
    </w:p>
    <w:p>
      <w:pPr>
        <w:pStyle w:val="BookText"/>
        <w:rPr/>
      </w:pPr>
      <w:r>
        <w:rPr>
          <w:rFonts w:ascii="IRNazanin" w:hAnsi="IRNazanin" w:eastAsia="IRNazanin"/>
          <w:color w:val="111111"/>
          <w:sz w:val="28"/>
          <w:sz w:val="28"/>
          <w:szCs w:val="28"/>
          <w:rtl w:val="true"/>
          <w:lang w:bidi="fa-IR"/>
        </w:rPr>
        <w:t>می‌دانیم در مسیحیّت کنونی دایره اختیارات رؤسای مذهبی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طرز مضحکی توسعه یافته تا آن‌جا که آن‌ها برای خود حق بخشیدن گناه قائل هستند و به همین جهت می‌توانند کسانی را با کوچک‌ترین چیزی طرد و تکفیرکنند و یا بپذیرند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آیه فوق و آیات دیگر صریحا یادآور می‌شود که نه تنها علمای مذهبی حتی شخص پیامبر صلی‌الله‌علیه‌و‌آله نیز حق طرد کسی را که اظهار</w:t>
      </w:r>
    </w:p>
    <w:p>
      <w:pPr>
        <w:pStyle w:val="BookText"/>
        <w:rPr/>
      </w:pPr>
      <w:r>
        <w:rPr>
          <w:rFonts w:ascii="IRNazanin" w:hAnsi="IRNazanin" w:eastAsia="IRNazanin"/>
          <w:color w:val="111111"/>
          <w:sz w:val="28"/>
          <w:sz w:val="28"/>
          <w:szCs w:val="28"/>
          <w:rtl w:val="true"/>
          <w:lang w:bidi="fa-IR"/>
        </w:rPr>
        <w:t>ایمان می‌کند و کاری‌که موجب خروج‌از اسلام‌بشود ، انجام نداده ندارند ، آمرزش گناه و حساب و کتاب بندگان تنها به دست خدا است و هیچ‌کس جز او حق دخالت در چنین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اشتباه‌نشود موضوع بحث درآیه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اگر مثلاً مدرسه‌ای وقف بر محصّلین خاصّی بود و کسی در آغاز مشمول شرایط بود و بعدا فاقد شرایط شد ، اخراج او از آن مدرسه هیچ مانعی ندارد و هم‌چنین‌اگر متولی‌مدرسه اختیاراتی به خاطر رعایت مصالح‌مدرسه داشت، هیچ‌مانعی ندارد که برای حفظ نظم و موقعیّت‌آن، از آن اختیارات مشروع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فَتَنّا بَعْضَهُمْ بِبَعْضٍ لِیَقُولُوآا اَهؤُلاآءِ مَنَّ اللّهُ عَلَیْهِمْ مِنْ بَیْنِنآ اَلَیْسَ اللّهُ بِأَعْلَمَ بِالشّکِرینَ</w:t>
      </w:r>
    </w:p>
    <w:p>
      <w:pPr>
        <w:pStyle w:val="BookText"/>
        <w:rPr/>
      </w:pPr>
      <w:r>
        <w:rPr>
          <w:rFonts w:ascii="IRNazanin" w:hAnsi="IRNazanin" w:eastAsia="IRNazanin"/>
          <w:color w:val="111111"/>
          <w:sz w:val="28"/>
          <w:sz w:val="28"/>
          <w:szCs w:val="28"/>
          <w:rtl w:val="true"/>
          <w:lang w:bidi="fa-IR"/>
        </w:rPr>
        <w:t xml:space="preserve">و این چنین بعضی از آن‌ها را با بعض دیگر آزمودیم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را به وسیله فقیران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بگویند آیا این‌ها هستند که‌خداوندازمیان‌ما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برآن‌ها منت‌گذارده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ایمان به‌آن‌هابخشیده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آیاخداوندشاکران‌رابهترنمی‌شناسد؟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بخشیدن نعمت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به معنی آزمایش است</w:t>
      </w:r>
      <w:r>
        <w:rPr>
          <w:rStyle w:val="FootnoteAnchor"/>
          <w:rtl w:val="true"/>
        </w:rPr>
        <w:footnoteReference w:id="12"/>
      </w:r>
      <w:r>
        <w:rPr>
          <w:rFonts w:ascii="IRNazanin" w:hAnsi="IRNazanin" w:eastAsia="IRNazanin"/>
          <w:color w:val="111111"/>
          <w:sz w:val="28"/>
          <w:sz w:val="28"/>
          <w:szCs w:val="28"/>
          <w:rtl w:val="true"/>
          <w:lang w:bidi="fa-IR"/>
        </w:rPr>
        <w:t>چه آزمایشی از این</w:t>
      </w:r>
    </w:p>
    <w:p>
      <w:pPr>
        <w:pStyle w:val="BookText"/>
        <w:rPr/>
      </w:pPr>
      <w:r>
        <w:rPr>
          <w:rFonts w:ascii="IRNazanin" w:hAnsi="IRNazanin" w:eastAsia="IRNazanin"/>
          <w:color w:val="111111"/>
          <w:sz w:val="28"/>
          <w:sz w:val="28"/>
          <w:szCs w:val="28"/>
          <w:rtl w:val="true"/>
          <w:lang w:bidi="fa-IR"/>
        </w:rPr>
        <w:t>سنگین‌تر که اشراف و ثروتمندانی که سال‌ها عادت کرده‌اند حساب خود رابه کلی از طبقات پایین جدا کنند ، نه در شادی با آن‌ها شریک باشند و نه در غم و رنج و حتی قبرهایشان هم از یکدیگر فاصله داشته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باشد ، یک مرتبه تمام این آداب رسوم را درهم بشکنند و این زنجیرهای عظیم را از دست و پای خود بردارند و به آیینی به پیوندد که پیشگامان آن به اصطلاح از طبقه فقرا و پایین محسوب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توانگران به جایی می‌رسد که با نگاه تحقیر به مؤمنان راستین نگریسته 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این‌ها هستند که خداوند از میان ما برگزیده و نعمت ایمان و اسلام به آن‌ها ارزانی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این‌ها قابل چنین حرف‌هایی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لِیَقُولُوآا اَهآؤُلاآءِ مَنَّ اللّهُ عَلَیْهِمْ مِنْ بَیْنِنآ</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بعد به آن‌ها پاسخ می‌گوید که این افراد با ایمان مردمی هستند که شکر نعمت عمل و تشخیص را به جا آورده و آن را به کار بسته‌اند و هم‌چنین شکر نعمت دعوت پیامبر صلی‌الله‌علیه‌و‌آله را به جاآورده و از او پذیرا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نعمتی از آن بزرگ‌تر و چه شکری از آن بالاتر و به خاطر همین خداوند ، ایمان را در قلوب آن‌ها راسخ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شاکران را بهتر نمی‌شناسد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اللّهُ بِأَعْلَمَ بِالشّکِرینَ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آیه فوق به پیامبر صلی‌الله‌علیه‌و‌آله دستور می‌دهد ، که هیچ فرد با ایمانی را از هر طبقه و نژاد و در هر شرایطی بوده باشد ، نه تنها از خود نراند ، بلکه آغوش خویش را یکسان به روی همه بگشاید ، حتّی اگر کسانی آلوده به گناهان زیاد باشند ، آن‌ها را نیز بپذیرد و اصلاح کند </w:t>
      </w:r>
      <w:r>
        <w:rPr>
          <w:rFonts w:eastAsia="IRNazanin" w:cs="IRNazanin"/>
          <w:color w:val="111111"/>
          <w:sz w:val="28"/>
          <w:szCs w:val="28"/>
          <w:rtl w:val="true"/>
          <w:lang w:bidi="fa-IR"/>
        </w:rPr>
        <w:t>.</w:t>
      </w:r>
      <w:bookmarkStart w:id="74" w:name="pg11558_133327"/>
    </w:p>
    <w:p>
      <w:pPr>
        <w:pStyle w:val="BookText"/>
        <w:rPr/>
      </w:pPr>
      <w:bookmarkEnd w:id="74"/>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نُفَصِّلُ الاَْیتِ وَ لِتَسْتَبینَ سَبیلُ الْمُجْرِمینَ</w:t>
      </w:r>
    </w:p>
    <w:p>
      <w:pPr>
        <w:pStyle w:val="BookText"/>
        <w:rPr/>
      </w:pPr>
      <w:r>
        <w:rPr>
          <w:rFonts w:ascii="IRNazanin" w:hAnsi="IRNazanin" w:eastAsia="IRNazanin"/>
          <w:color w:val="111111"/>
          <w:sz w:val="28"/>
          <w:sz w:val="28"/>
          <w:szCs w:val="28"/>
          <w:rtl w:val="true"/>
          <w:lang w:bidi="fa-IR"/>
        </w:rPr>
        <w:t xml:space="preserve">و این چنین آیات را برمی‌شمریم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راه گناه کاران آشکار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منظور از مجرم ، در آیه فوق هر گناه‌کاری نیست ، زیرا پیامبر صلی‌الله‌علیه‌و‌آله در این آیه مأموریّت پیدا می‌کند گناه‌کاران را در صورتی که به سوی او بیایند هرچند اعمال خلافی از روی نادانی انجام داده باشند بپذیرد ، بنابراین منظور از مجرم همان گناه‌کاران لجوج و سرسختی است که با هیچ وسیله تسلیم حقّ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بعد از این دعوت عمومی و همگانی به سوی حقّ ، حتی دعوت از گناه‌کارانی که از کار خود پشیمانند ، راه و رسم مجرمان لجوج و غیر قابل انعطاف کاملاً شناخته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Heading3"/>
        <w:numPr>
          <w:ilvl w:val="2"/>
          <w:numId w:val="1"/>
        </w:numPr>
        <w:rPr/>
      </w:pPr>
      <w:bookmarkStart w:id="75" w:name="__RefHeading___Toc4288502_73709187"/>
      <w:bookmarkStart w:id="76" w:name="_Toc26"/>
      <w:bookmarkEnd w:id="75"/>
      <w:r>
        <w:rPr>
          <w:rtl w:val="true"/>
        </w:rPr>
        <w:t>اسرار غیب نزد خدا است</w:t>
      </w:r>
      <w:bookmarkEnd w:id="76"/>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یَعْلَمُهآ اِلاّ هُوَ وَ یَعْلَمُ ما فِی الْبَرِّ وَ الْبَحْرِ وَ ما تَسْقُطُ مِنْ وَرَقَةٍ اِلاّ یَعْلَمُها وَ لا حَبَّةٍ فی ظُلُمتِ الاَْرْضِ وَ لا رَطْبٍ وَ لا یابِسٍ اِلاّ فی کِتبٍ مُبینٍ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کلیدهای‌غیب تنها نزداواست و جزاو کسی‌آن را نمی‌داند، آن‌چه در خشکی و دریاست می‌داند ،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نمی‌افتد مگر این‌که از آن آگاه است و نه هیچ‌دانه‌ای در مخفی‌گاه‌زمین و نه هیچ تر و خشکی وجود داردجز این‌که درکتاب‌آشکار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ممکن است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 نگاهداری چیزی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معنی آیه چنین می‌شود که تمام کلیدهای غیب به دست او است و در صورت دوم تمام خزانه‌های 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هر دو معنی در یک عبارت مراد باشد و همان‌طور که در علم اصول اثبات شده است مانعی از استعمال یک لفظ در چند معنی وجود ندارد و در هرصورت این دو لازم و ملزوم یکدیگرند، زیرا هرکجا خزانه‌ای است ، کلیدی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بیشتر به نظر می‌رسد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کلیدها باشد ، نه خزائن زیرا هدف در این‌جا بیان علم خدا است و آن با مسأله کلید که وسیله آگاهی از ذخایر مختلف است ، متناسب‌تر می‌باشد ، در دو مورد دیگر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کار رفته ، نیز منظور از آن کلید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مکان وسیع است و معمولاً به خشکی‌ها گفته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نیز به معنی محل وسیعی است که آب زیاد در آن مجتمع باشد و معمولاً به دریاها و گاهی به نهرهای عظیم نیز گفته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هرحال آگاهی خدا از آن‌چه در خشکی‌ها و دریاها است ، به معنی احاطه علم او بر همه چیز است و توجّه به وسعت مٙ</w:t>
      </w:r>
      <w:r>
        <w:rPr>
          <w:rFonts w:eastAsia="Times New Roman" w:cs="Times New Roman" w:ascii="Times New Roman" w:hAnsi="Times New Roman"/>
          <w:color w:val="111111"/>
          <w:sz w:val="28"/>
          <w:szCs w:val="28"/>
          <w:lang w:val="en-US" w:bidi="en-US"/>
        </w:rPr>
        <w:t>ƙɠ</w:t>
      </w:r>
      <w:r>
        <w:rPr>
          <w:rFonts w:ascii="IRNazanin" w:hAnsi="IRNazanin" w:eastAsia="IRNazanin"/>
          <w:color w:val="111111"/>
          <w:sz w:val="28"/>
          <w:sz w:val="28"/>
          <w:szCs w:val="28"/>
          <w:rtl w:val="true"/>
          <w:lang w:bidi="fa-IR"/>
        </w:rPr>
        <w:t xml:space="preserve">جمله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خشکی‌ها و دریاها است خدا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روشنگر گوشه‌ای از علم وسیع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که‌از طرق اهل‌بیت رسیده‌است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جنین سقط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رحم مادران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آن‌چه از نطفه‌ها زنده می‌مانند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آن‌چه از بین می‌رود ، تفسیر شده است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شک نیست که این تفسیر با معانی لغوی این کلمات تطبیق نمی‌کند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تاریکی‌های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خشکی است ولی ائمه اهل بیت در حقیقت با این تفسیر خواسته‌اند ، مسلمانان را متوجه کنند ، که باید با یک دید وسیع و گسترده به آیات قرآن بنگرند و در فهم معنی آن‌ها روی لفظ جمود نکنند ، بلکه به هنگامی که قراین دلیل بر توسعه معنی هستند ، به وسعت معنی بنگرند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در حقیقت اشاره به این است که مفهوم آیه بالا منحصر به دانه‌های گیاهان نیست ، بلکه حتی بذرهای نطفه‌های انسانی را نیز شامل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یَتَوَفّکُمْ بِالَّیْلِ وَ یَعْلَمُ ما جَرَحْتُمْ بِالنَّهار ثُمَّ یَبْعَثُکُمْ فیهِ لِیُقْضیآ اَجَلٌ مُسَمّیً ثُمَّ اِلَیْهِ مَرْجِعُکُمْ ثُمَّ یُنَبِّئُکُمْ بِما کُنْتُمْ تَعْمَلُونَ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می‌گیرد و ازآن‌چه در روز کسب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داده‌اید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است سپس شما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 هم 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و سرآمد معینی فرارسد سپس بازگشت شما به سوی او است و شمارا به آن‌چه عمل می‌کردید آگاه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بازگرفتن است و این‌که خواب را یک نوع بازگرفتن روح معرّفی کرده ، به خاطر آن است که خواب برادر مرگ است ، مرگ تعطیل کامل دستگاه مغز آدمی و قطع مطلق پیوند روح و جسم است ، در حالی که خواب تنها تعطیل بخشی از دستگاه مغز و ضعیف شدن این پیوند است، بنابراین‌خواب مرحله کوچکی‌از مرگ حساب می‌شود </w:t>
      </w:r>
      <w:r>
        <w:rPr>
          <w:rFonts w:eastAsia="IRNazanin" w:cs="IRNazanin"/>
          <w:color w:val="111111"/>
          <w:sz w:val="28"/>
          <w:szCs w:val="28"/>
          <w:rtl w:val="true"/>
          <w:lang w:bidi="fa-IR"/>
        </w:rPr>
        <w:t>.</w:t>
      </w:r>
      <w:r>
        <w:rPr>
          <w:rStyle w:val="FootnoteAnchor"/>
          <w:rtl w:val="true"/>
        </w:rPr>
        <w:footnoteReference w:id="14"/>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معنی اکتساب و به دست آوردن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شب و روز در زیر چتر قدرت و علم خداوند قرار دارید ، آن کس که از پرورش دانه‌های نباتات در دل خاک و از سقوط و مرگ برگ‌ها در هر مکان و زمان آگاه است ، از اعمال شما نیز آگاهی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برانگیختن از خواب و بیدار کردن است</w:t>
      </w:r>
      <w:bookmarkStart w:id="77" w:name="pg11558_133331"/>
    </w:p>
    <w:p>
      <w:pPr>
        <w:pStyle w:val="BookText"/>
        <w:rPr/>
      </w:pPr>
      <w:bookmarkEnd w:id="77"/>
      <w:r>
        <w:rPr>
          <w:rFonts w:ascii="Amiri" w:hAnsi="Amiri" w:eastAsia="Amiri" w:cs="Amiri"/>
          <w:color w:val="111111"/>
          <w:sz w:val="28"/>
          <w:sz w:val="28"/>
          <w:szCs w:val="28"/>
          <w:rtl w:val="true"/>
          <w:lang w:bidi="ar-SA"/>
        </w:rPr>
        <w:t xml:space="preserve">و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عمری است که برای هرکسی مقرّر شده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288504_73709187"/>
      <w:bookmarkStart w:id="79" w:name="_Toc27"/>
      <w:bookmarkEnd w:id="78"/>
      <w:r>
        <w:rPr>
          <w:rtl w:val="true"/>
        </w:rPr>
        <w:t>نوری‌که در تاریکی می‌درخشد</w:t>
      </w:r>
      <w:bookmarkEnd w:id="79"/>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قُلْ‌مَنْ‌یُنَجّیکُمْ مِنْ ظُلُمتِ‌الْبَرِّ وَالْبَحْرِتَدْعُونَهُ تَضَرُّعا وَ خُفْیَةً لَئِنْ اَنْجنا مِنْ هذِه لَنَکُونَنَّ مِنَ الشّکِرینَ</w:t>
      </w:r>
    </w:p>
    <w:p>
      <w:pPr>
        <w:pStyle w:val="BookText"/>
        <w:rPr/>
      </w:pPr>
      <w:r>
        <w:rPr>
          <w:rFonts w:ascii="IRNazanin" w:hAnsi="IRNazanin" w:eastAsia="IRNazanin"/>
          <w:color w:val="111111"/>
          <w:sz w:val="28"/>
          <w:sz w:val="28"/>
          <w:szCs w:val="28"/>
          <w:rtl w:val="true"/>
          <w:lang w:bidi="fa-IR"/>
        </w:rPr>
        <w:t xml:space="preserve">بگو چه‌کسی شما را از تاریکی‌های خشکی و دریا رهایی می‌بخشد؟ درحالی‌که او را آشکارا و درپنهانی‌می‌خوانید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و ظلمت‌ها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رهایی بخشیدی از شکرگزاران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ظلمت و تاریکی گاهی جنبه حسّی‌دارد و گاهی‌جنبه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حسّی آن است که نور به کلی قطع شود یا آن‌چنان ضعیف شود که انسان جایی را نبیند یا به زحمت ببیند و ظلمت معنوی همان مشکلات و گرفتاری‌ها و پریشانی‌هایی است که عاقبت آن‌ها تاریک و ناپیدا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ظلمت است ، هرج و مرج اجتماعی و اقتصادی و نابسامانی‌های فکری و انحرافات و آلودگی‌های اخلاقی که عواقب شوم آن‌ها قابل پیش‌بینی نیست و یا چیزی جز بدبختی و پریشانی نمی‌باشد همگی ظلمتند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ظلمت و تاریکی ذاتا هولناک و توهّم انگیز است ، زیرا حمله بسیاری از جانوران خطرناک و دزدان و جانیان در پرده تاریکی صورت می‌گیرد و هرکس خاطراتی در این زمینه دارد ، لذا به هنگام گرفتار شدن در میان تاریکی ، اوهام و خیالات جان می‌گیرند ، اشباح و هیولاهای وحشتناک از زوایای خیال بیرون</w:t>
      </w:r>
    </w:p>
    <w:p>
      <w:pPr>
        <w:pStyle w:val="BookText"/>
        <w:rPr/>
      </w:pPr>
      <w:r>
        <w:rPr>
          <w:rFonts w:ascii="IRNazanin" w:hAnsi="IRNazanin" w:eastAsia="IRNazanin"/>
          <w:color w:val="111111"/>
          <w:sz w:val="28"/>
          <w:sz w:val="28"/>
          <w:szCs w:val="28"/>
          <w:rtl w:val="true"/>
          <w:lang w:bidi="fa-IR"/>
        </w:rPr>
        <w:t xml:space="preserve">می‌دوند و افراد عادی را در خوف و ترس فرومی‌برند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ظلمت و تاریکی شعبه‌ای از عدم است و انسان ذاتا از عدم می‌گریزد و وحشت دارد و به همین جهت معمولاً از تاریکی می‌ترسد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تاریکی با حوادث وحشتناک واقعی آمیخته شود و مثلاً انسان در یک سفر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تاریک و بیم موج و گردابی حایل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شود وحشت آن به درجات بیش از مشکلاتی است که به هنگام روز پدید می‌آید ، زیرا معمولاً راه‌های چاره در چنان شرایطی به روی انسان بسته می‌شود ، همین‌طور اگر در شبی تاریک در میان بیابانی راه را گم کند و صدای وحشتناک حیوانات درنده که دردل شب طعمه‌ای برای خود می‌جویند از دور و نزدیک به گوش او رسد ، در چنین لحظاتی است که انسان همه چیز را به دست فراموشی می‌سپارد و جز خودش و نور تابناکی که در اعماق جانش می‌درخشد و او را به سوی مبدئی می‌خواند که تنها او است که می‌تواند چنان مشکلاتی را حل کند ، از یاد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حالات دریچه‌هایی هستند به جهان توحید و خداشناسی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به‌معنی‌دعای آشکار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پنهانی است شاید به خاطر این باشدکه مشکلات با هم متفاوتند گاهی به مرحله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نرسیده انسان را به دعای پنهانی دعوت می‌کند و گاهی که به مرحله شدید می‌رسد آشکارا دست به دعا برمی‌دارد و گاهی ناله‌ها و فریادها سر می‌دهد منظور این است که خداوند هم مشکلات شدید و</w:t>
      </w:r>
    </w:p>
    <w:p>
      <w:pPr>
        <w:pStyle w:val="BookText"/>
        <w:rPr/>
      </w:pPr>
      <w:r>
        <w:rPr>
          <w:rFonts w:ascii="IRNazanin" w:hAnsi="IRNazanin" w:eastAsia="IRNazanin"/>
          <w:color w:val="111111"/>
          <w:sz w:val="28"/>
          <w:sz w:val="28"/>
          <w:szCs w:val="28"/>
          <w:rtl w:val="true"/>
          <w:lang w:bidi="fa-IR"/>
        </w:rPr>
        <w:t xml:space="preserve">هم مشکلات ضعیف شما را حلّ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که در آیه به چهار حالت روانی انسان که هرکدام یک نوع عکس‌العمل به هنگام بروز مشکلات است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و 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شکرگزاری به هنگام نجات از مشکلات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متأسفانه برای بسیاری از این افراد این حالات پر ارزش همانند برقی زود گذر و تقریبا به شکل اضطراری در برابر شدائد و مشکلات پیدا می‌شود اما چون با آگاهی آمیخته نیست پس از برطرف شدن شداید به خاموشی می‌گراید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حالات اگرچه زودگذر باشد ، می‌تواند دلیلی برای افراد دور افتاده در زمینه خداشناسی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یادآوری حدیثی که در ذیل این آیه در بعضی از تفاسیر اسلامی آمده است بی‌مناسبت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ازپیغمبراکرم نقل‌شده‌که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خَیْرُالدُّعاءِالْخَفِیُ‌وَ خَیْرُالرِّزْقِ ما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دعا آن است که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روی نهایت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صورت‌گیرد و بهترین روزی آن است که به‌قدر کافی بوده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ثروت اندوزی‌هایی‌که‌مایه‌محرومیّت‌دیگران‌وبارسنگینی‌بردوش انسان باشد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همین حدیث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بَقَوْمٍ رَفَعُوا اَصْواتِهِمْ بِالدُّعاءِ فَقالَ اِنَّکُمْ لا تَدْعُونَ الاَْصَمَّ وَ لا غائِبا وَ اِنَّما تَدْعُونَ سَمیعا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کنار جمعیّتی گذشت که صدای خود را به دعا بلند کرده بودند فرمود شما شخص کری را نمی‌خوانید و نه شخصی را</w:t>
      </w:r>
      <w:bookmarkStart w:id="80" w:name="pg11558_133334"/>
    </w:p>
    <w:p>
      <w:pPr>
        <w:pStyle w:val="BookText"/>
        <w:rPr/>
      </w:pPr>
      <w:bookmarkEnd w:id="80"/>
      <w:r>
        <w:rPr>
          <w:rFonts w:ascii="IRNazanin" w:hAnsi="IRNazanin" w:eastAsia="IRNazanin"/>
          <w:color w:val="111111"/>
          <w:sz w:val="28"/>
          <w:sz w:val="28"/>
          <w:szCs w:val="28"/>
          <w:rtl w:val="true"/>
          <w:lang w:bidi="fa-IR"/>
        </w:rPr>
        <w:t xml:space="preserve">که پنهان و دور از شما باشد بلکه شما کسی را می‌خوانید که هم شنوا و هم نزدیک است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از این حدیث استفاده می‌شود که اگر دعا آهسته و آمیخته با توجه و اخلاص باشد بهتر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قُلِ‌اللّهُ یُنَجّیکُمْ مِنْها وَ مِنْ کُلِّ کَرْبٍ ثُمَّ اَنْتُمْ تُشْرِکُونَ</w:t>
      </w:r>
    </w:p>
    <w:p>
      <w:pPr>
        <w:pStyle w:val="BookText"/>
        <w:rPr/>
      </w:pPr>
      <w:r>
        <w:rPr>
          <w:rFonts w:ascii="IRNazanin" w:hAnsi="IRNazanin" w:eastAsia="IRNazanin"/>
          <w:color w:val="111111"/>
          <w:sz w:val="28"/>
          <w:sz w:val="28"/>
          <w:szCs w:val="28"/>
          <w:rtl w:val="true"/>
          <w:lang w:bidi="fa-IR"/>
        </w:rPr>
        <w:t xml:space="preserve">بگو خداوند شما را از این‌ها و از هر مشکل و ناراحتی نجات‌می‌بخشد بازهم شمابرای‌او شریک می‌سازید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کفر می‌پویید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زیر و روکردن زمین و حفر آن است و نیز به معنی گره محکمی که در طناب دلو می‌زنند آمده است سپس در غم و اندوه‌هایی‌که قلب‌انسان‌را زیر و رو می‌کند و همچون گرهی بر دل انسان می‌نشیند گفته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ذکرکلمه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آیه‌بالا که‌معنی‌وسیع و گسترده‌ای دارد و هرگونه مشکل‌مهمی را شامل می‌شود بعداز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بَرّ 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به‌قسمت خاصّی‌از شداید گفته‌می‌شوداز قبیل ذکر یک‌مفهوم عام بعد از بیان مفهوم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81" w:name="__RefHeading___Toc4288506_73709187"/>
      <w:bookmarkStart w:id="82" w:name="_Toc28"/>
      <w:bookmarkEnd w:id="81"/>
      <w:r>
        <w:rPr>
          <w:rtl w:val="true"/>
        </w:rPr>
        <w:t>عذاب‌های رنگارنگ</w:t>
      </w:r>
      <w:bookmarkEnd w:id="8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هُوَالْقادِرُ عَلیآ اَنْ یَّبْعَثَ عَلَیْکُمْ عَذابا مِنْ فَوْقِکُمْ اَوْ مِنْ‌تَحْتِ اَرْجُلِکُمْ اَوْ یَلْبِسَکُمْ شِیَعا وَ یُذیقَ بَعْضَکُمْ بَأسَ بَعْضٍ‌اُنْظُرْ کَیْفَ‌نُصَرِّفُ‌الاْیتِ لَعَلَّهُمْ یَفْقَهُونَ</w:t>
      </w:r>
    </w:p>
    <w:p>
      <w:pPr>
        <w:pStyle w:val="BookText"/>
        <w:rPr/>
      </w:pPr>
      <w:r>
        <w:rPr>
          <w:rFonts w:ascii="IRNazanin" w:hAnsi="IRNazanin" w:eastAsia="IRNazanin"/>
          <w:color w:val="111111"/>
          <w:sz w:val="28"/>
          <w:sz w:val="28"/>
          <w:szCs w:val="28"/>
          <w:rtl w:val="true"/>
          <w:lang w:bidi="fa-IR"/>
        </w:rPr>
        <w:t xml:space="preserve">بگو او قادر است که عذابی از طرف فوق یا از زیر پای شما بر شما بفرستد یا به صورت دسته‌های پراکنده شما را با هم بیامیزد و طعم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هریک ازشما به‌وسیله‌دیگری‌بچشاند،ببین‌چگونه‌آیات گوناگون را برای آن‌ها بازگو می‌کنیم شاید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بازگردند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اختلاط و به هم آمیختن است نه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لباس پوشیدن ، بنابراین معنی جمله چنین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می‌تواند شما را به صورت گروه‌ها و دسته‌های مختلف به هم بیامیزد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درمیان مفسران گفتگو است ، ولی ظاهر این است که این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و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بسیار وسیعی دارند هم طرف بالا و پایین حسّی را شامل می‌شوند ، یعنی مجازات‌هایی مانند صاعقه‌ها و رگبارهای خطرناک و طوفان‌ها از طرف بالا و زلزله‌ها و شکاف‌های ویرانگر زمینی و طغیان رودها و دریاها از طرف پایین را دربرمی‌گیرد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عذاب‌های دردناکی را که از طرف طبقه حکام و قشرهای بالای اجتماع بر سر بعضی از ملت‌ها فرومی‌ریزد و ناراحتی‌ها و شکنجه‌هایی که از طرف بعضی از کارگران وظیفه‌نشناس دامنگیر مردم می‌شود که گاهی کمتر از عذاب‌های دسته اوّل نیست ، شامل می‌گردد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ممکن است سلاح‌های جنگی مخوف عصر ما که از هوا و زمین زندگانی بشر را به صورت وحشتناکی درهم می‌کوبد و در مدت</w:t>
      </w:r>
    </w:p>
    <w:p>
      <w:pPr>
        <w:pStyle w:val="BookText"/>
        <w:rPr/>
      </w:pPr>
      <w:r>
        <w:rPr>
          <w:rFonts w:ascii="IRNazanin" w:hAnsi="IRNazanin" w:eastAsia="IRNazanin"/>
          <w:color w:val="111111"/>
          <w:sz w:val="28"/>
          <w:sz w:val="28"/>
          <w:szCs w:val="28"/>
          <w:rtl w:val="true"/>
          <w:lang w:bidi="fa-IR"/>
        </w:rPr>
        <w:t xml:space="preserve">کوتاهی آبادترین شهرها را از طریق بمباران‌های هوایی و حمله‌های زمینی و مین‌گذاری‌ها و زیردریایی‌ها تبدیل به تل خاکستری می‌کند در مفهوم وسیع آیه داخل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اختلاف کلمه و پراکندگی در میان جمعیّت نیز به قدری خطرناک است که در ردیف عذاب‌های آسمانی و صاعقه‌ها و زلزله‌ها قرار گرفته است و راستی چنین است ، بلکه گاهی ویرانی‌های ناشی از اختلاف و پراکندگی به درجات بیشتر از ویرانی‌های ناشی از صاعقه‌ها و زلزله‌ها است ، کرارا دیده شده است کشورهای آباد در سایه شوم نفاق و تفرقه به نابودی مطلق کشیده شده است و این جمله هشداری است به همه مسلمانان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آیه مورد بحث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تفرقه درمیان شما بیفکند نه به این معنی است که خداوند بی‌جهت مردم را گرفتار نفاق و اختلاف می‌کند بلکه این نتیجه اعمال سوء مردم و خودخواهی‌ها و خودپرستی‌ها و سودجویی‌های شخصی است که نتیجه آن به صورت نفاق و تفرقه بروز می‌کند و نسبت دادن آن به خدا به خاطر آن است که او چنین اثری را در این اعمال زشت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روی سخن در این آیات به مشرکان و بت‌پرستان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چنین نتیجه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مشرک که از مسیر توحید و یکتاپرستی منحرف شده است هم گرفتار ظلم و ستم طبقات بالا و هم وظیفه نشناسی طبقات پایین ، هم اختلاف عقیده و هم کشمکش‌های خونین اجتماعی می‌شود ، همان‌طور که جوامع مادی دنیای امروز که</w:t>
      </w:r>
    </w:p>
    <w:p>
      <w:pPr>
        <w:pStyle w:val="BookText"/>
        <w:rPr/>
      </w:pPr>
      <w:r>
        <w:rPr>
          <w:rFonts w:ascii="IRNazanin" w:hAnsi="IRNazanin" w:eastAsia="IRNazanin"/>
          <w:color w:val="111111"/>
          <w:sz w:val="28"/>
          <w:sz w:val="28"/>
          <w:szCs w:val="28"/>
          <w:rtl w:val="true"/>
          <w:lang w:bidi="fa-IR"/>
        </w:rPr>
        <w:t xml:space="preserve">تنها در برابر بت صنعت و ثروت سجده می‌کنند گرفتار تمام این بلاهای بزرگ هستند و در میان آن دست و پا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ملت‌هایی نیز سراغ داریم که دم از توحید و خداپرستی می‌زنند ولی عملاً مشرک و بت‌پرست می‌باشند ، چنین ملت‌هایی نیز به همان سرنوشت مشرکان گرفتار خواهند شد و این‌که در بعضی از اخبار می‌خوانیم که امام باقر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هذا فی اَهْلِ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کیفرها در مسلمانان واقع می‌شود ، ممکن است اشاره به همین باشد ، یعنی هرگاه مسلمانان از مسیر توحید انحراف یابند ، خودخواهی و خودپرستی جای اخوّت اسلامی را گرفت ، منافع شخصی بر منافع عمومی مقدّم داشته شد و هرکس به فکر خویشتن بود و دستورات خداوند به دست فراموشی سپرده شد ، آن‌ها نیز گرفتار چنین سرنوشتی‌خواهند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بِه قَوْمُکَ وَ هُوَ الْحَقُّ قُلْ لَسْتُ عَلَیْکُمْ بِوَکیلٍ</w:t>
      </w:r>
    </w:p>
    <w:p>
      <w:pPr>
        <w:pStyle w:val="BookText"/>
        <w:rPr/>
      </w:pPr>
      <w:r>
        <w:rPr>
          <w:rFonts w:ascii="IRNazanin" w:hAnsi="IRNazanin" w:eastAsia="IRNazanin"/>
          <w:color w:val="111111"/>
          <w:sz w:val="28"/>
          <w:sz w:val="28"/>
          <w:szCs w:val="28"/>
          <w:rtl w:val="true"/>
          <w:lang w:bidi="fa-IR"/>
        </w:rPr>
        <w:t xml:space="preserve">قوم و جمعیّت تو آن را تکذیب و انکار کردند در حالی که حقّ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 ایمان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تنها ابلاغ رسالت است نه اجبار شما بر ایمان</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به قرآن برگردانیده‌اند و بعضی به خصوص عذاب که در آیه قبل بود ، ولی ظاهر این است که به همه این‌ها و تمام تعلیمات پیامبر صلی‌الله‌علیه‌و‌آله که مورد تکذیب و انکار دشمنان پیغمبر بود برمی‌گردد و جمله آخر آیه نیز گواه بر این 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این‌دوآیه‌درحقیقت‌تکمیل‌بحثی‌است‌که در پیرامون‌دعوت‌به سوی خداو معادو حقایق‌اسلام و ترس‌ازمجازات‌الهی‌درآیات‌پیشین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و جمعیّت تو یعنی قریش و مردم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مکّه تعلیمات تو را تکذیب کردند درحالی که همه حقّ است و دلایل گوناگونی از طریق عقل و فطرت و حسّ آن‌ها را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بِهِ قَوْمُکَ وَ هُوَ 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تکذیب و انکار آنان‌از اهمیّت این حقایق نمی‌کاهد ، هرچند مخالفان و منکران زیاد باشند</w:t>
      </w:r>
    </w:p>
    <w:p>
      <w:pPr>
        <w:pStyle w:val="BookText"/>
        <w:rPr/>
      </w:pPr>
      <w:r>
        <w:rPr>
          <w:rFonts w:ascii="IRNazanin" w:hAnsi="IRNazanin" w:eastAsia="IRNazanin"/>
          <w:color w:val="111111"/>
          <w:sz w:val="28"/>
          <w:sz w:val="28"/>
          <w:szCs w:val="28"/>
          <w:rtl w:val="true"/>
          <w:lang w:bidi="fa-IR"/>
        </w:rPr>
        <w:t xml:space="preserve">سپس دستور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وظیفه من تنها ابلاغ رسالت است و من ضامن قبول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لَسْتُ عَلَیْکُمْ بِوَکیلٍ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آیات متعددی که این تعبیر و مانند آن در آن‌ها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می‌شود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کسی است که مسؤول هدایت عملی و ضامن دیگران بوده باشد ، به این ترتیب پیامبر صلی‌الله‌علیه‌و‌آله به آن‌ها اعلام می‌کند که این شما هستید که باید تصمیم نهایی را در مورد قبول و یا ردّ حقیقت بگیرید و هدایت را بپذیرید من تنها مأمور ابلاغ رسالت و دعوت الهی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نَبَاءٍ مُسْتَقَرٌّ وَ سَوْفَ تَعْلَمُونَ</w:t>
      </w:r>
    </w:p>
    <w:p>
      <w:pPr>
        <w:pStyle w:val="BookText"/>
        <w:rPr/>
      </w:pPr>
      <w:r>
        <w:rPr>
          <w:rFonts w:ascii="IRNazanin" w:hAnsi="IRNazanin" w:eastAsia="IRNazanin"/>
          <w:color w:val="111111"/>
          <w:sz w:val="28"/>
          <w:sz w:val="28"/>
          <w:szCs w:val="28"/>
          <w:rtl w:val="true"/>
          <w:lang w:bidi="fa-IR"/>
        </w:rPr>
        <w:t xml:space="preserve">هر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شما داده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موعد خود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خواهید دانست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مصدر میمی باشد و به معنی استقرار و یا</w:t>
      </w:r>
      <w:bookmarkStart w:id="83" w:name="pg11558_133339"/>
    </w:p>
    <w:p>
      <w:pPr>
        <w:pStyle w:val="BookText"/>
        <w:rPr/>
      </w:pPr>
      <w:bookmarkEnd w:id="83"/>
      <w:r>
        <w:rPr>
          <w:rFonts w:ascii="IRNazanin" w:hAnsi="IRNazanin" w:eastAsia="IRNazanin"/>
          <w:color w:val="111111"/>
          <w:sz w:val="28"/>
          <w:sz w:val="28"/>
          <w:szCs w:val="28"/>
          <w:rtl w:val="true"/>
          <w:lang w:bidi="fa-IR"/>
        </w:rPr>
        <w:t xml:space="preserve">زمان و مکان باشد ، به معنی محل استقرار و زمان استقرار، در صورت اول خبر از اصل تحقق وعده‌های الهی می‌دهد و در صورت دوم خبر از زمان و مکان این وعده‌ها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با یک جمله کوتاه و پرمعنی آن‌ها را هشدار می‌دهد و به دقّت کردن در انتخاب راه صحیح دعوت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خبری که خدا و پیامبر صلی‌الله‌علیه‌و‌آله به شما داده سرانجام در این جهان یا جهان دیگر قرارگاهی دارد و بالاخره در موعد مقررّ انجام خواهد یافت و به زودی باخبر خواهید شد </w:t>
      </w:r>
      <w:r>
        <w:rPr>
          <w:rFonts w:eastAsia="IRNazanin" w:cs="IRNazanin"/>
          <w:color w:val="111111"/>
          <w:sz w:val="28"/>
          <w:szCs w:val="28"/>
          <w:rtl w:val="true"/>
          <w:lang w:bidi="fa-IR"/>
        </w:rPr>
        <w:t>» .</w:t>
      </w:r>
    </w:p>
    <w:p>
      <w:pPr>
        <w:pStyle w:val="Heading3"/>
        <w:numPr>
          <w:ilvl w:val="2"/>
          <w:numId w:val="1"/>
        </w:numPr>
        <w:rPr/>
      </w:pPr>
      <w:bookmarkStart w:id="84" w:name="__RefHeading___Toc4288508_73709187"/>
      <w:bookmarkStart w:id="85" w:name="_Toc29"/>
      <w:bookmarkEnd w:id="84"/>
      <w:r>
        <w:rPr>
          <w:rtl w:val="true"/>
        </w:rPr>
        <w:t>دوری‌ازمجالس‌اهل‌باطل</w:t>
      </w:r>
      <w:bookmarkEnd w:id="85"/>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رَأَیْتَ الَّذینَ یَخُوضُونَ فیآ ءایتِنا فَأَعْرِضْ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Amiri" w:hAnsi="Amiri" w:eastAsia="Amiri" w:cs="Amiri"/>
          <w:color w:val="111111"/>
          <w:sz w:val="28"/>
          <w:sz w:val="28"/>
          <w:szCs w:val="28"/>
          <w:rtl w:val="true"/>
          <w:lang w:bidi="ar-SA"/>
        </w:rPr>
        <w:t>عَنْهُمْ‌حَتّی یَخُوضُوا فیحَدیثٍ غَیْرِه وِ اِمّا یُنْسِیَنَّکَ الشَّیْطنُ فَلا تَقْعُدْ بَعْدَ الذِّکْری مَعَ الْقَوْمِ الظّلِمینَ</w:t>
      </w:r>
    </w:p>
    <w:p>
      <w:pPr>
        <w:pStyle w:val="BookText"/>
        <w:rPr/>
      </w:pPr>
      <w:r>
        <w:rPr>
          <w:rFonts w:ascii="IRNazanin" w:hAnsi="IRNazanin" w:eastAsia="IRNazanin"/>
          <w:color w:val="111111"/>
          <w:sz w:val="28"/>
          <w:sz w:val="28"/>
          <w:szCs w:val="28"/>
          <w:rtl w:val="true"/>
          <w:lang w:bidi="fa-IR"/>
        </w:rPr>
        <w:t xml:space="preserve">هر وقت کسانی را که آیات ما را استهزاء می‌کنند مشاهده نمایی از آن‌ها روی بگردان تا به سخن دیگری بپردازند و اگر شیطان از یاد تو ببرد ، به محض توجه پیدا کردن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ستمگر منشین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اصل به معنی وارد شدن در آب و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 ولی بعدا به ورود در سایر امور نیز گفته شده است اما این کلمه در قرآن مجید بیشتر به وارد شدن در مطالب باطل و بی‌اساس اطلاق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جمله روی سخن به پیغمبر صلی‌الله‌علیه‌و‌آله است ولی مسلما این‌حکم اختصاصی به او ندارد و تمام مؤمنان را شامل می‌شود ، فلسفه این حکم نیز روشن است زیرا اگر مسلمانان در مجالس آن‌ها شرکت</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می‌کردند ، آن‌ها برای انتقام گرفتن و ناراحت ساختن ایشان به سخنان باطل و ناروای خود ادامه می‌دادند ، اما هنگامی که با بی‌اعتنایی از کنار آن‌ها بگذرند طبعا سکوت خواهند کرد و به مسایل دیگر خواهند پرداخت ، زیرا تمام هدف آن‌ها ناراحت ساختن پیامبر صلی‌الله‌علیه‌و‌آله و مسلمین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این موضوع به اندازه‌ای اهمیّت دارد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شیطان ترا به فراموشی افکند و با این‌گونه اشخاص سهوا همنشین شدی به مجرد این‌که متوجه موضوع گشتی فورا از آن مجلس برخیز و با این ستمکاران منشین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این‌جا یک سؤال پیش می‌آید نخست این‌که مگر ممکن است شیطان بر پیامبر مسلّط گردد و باعث فراموشی او شود و به تعبیر دیگر آیا با وجود مقام عصمت و مصونیّت از خطا حتّی در موضوعات ، ممکن است پیامبر گرفتار اشتباه و فراموشی شود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می‌توان گفت که روی سخن در آیه گرچه به</w:t>
      </w:r>
      <w:bookmarkStart w:id="86" w:name="pg11558_133341"/>
    </w:p>
    <w:p>
      <w:pPr>
        <w:pStyle w:val="BookText"/>
        <w:rPr/>
      </w:pPr>
      <w:bookmarkEnd w:id="86"/>
      <w:r>
        <w:rPr>
          <w:rFonts w:ascii="IRNazanin" w:hAnsi="IRNazanin" w:eastAsia="IRNazanin"/>
          <w:color w:val="111111"/>
          <w:sz w:val="28"/>
          <w:sz w:val="28"/>
          <w:szCs w:val="28"/>
          <w:rtl w:val="true"/>
          <w:lang w:bidi="fa-IR"/>
        </w:rPr>
        <w:t xml:space="preserve">پیامبر است اما در حقیقت منظور پیروان او هستند که اگر گرفتار فراموش‌کاری شدند و در جلسات آمیخته به گناه کفّار شرکت کردند به محض این‌که متوجه شوند باید از آن‌جا برخیزند و بیرون روند و نظیر این بحث در گفتگوهای روزانه ما و در ادبیات زبان‌های مختلف دیده می‌شود که انسان روی سخن را به کسی می‌کند اما هدفش این است که دیگران بشنوند ، مطابق ضرب‌المثل معروف عرب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اِیّاکَ‌اَعْنی وَاسْمَعییاجارَهُ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الَّذینَ یَتَّقُونَ مِنْ حِسابِهِمْ مِنْ شَیْ‌ءٍ وَ لکِنْ ذِکْری لَعَلَّهُمْ یَتَّقُونَ</w:t>
      </w:r>
    </w:p>
    <w:p>
      <w:pPr>
        <w:pStyle w:val="BookText"/>
        <w:rPr/>
      </w:pPr>
      <w:r>
        <w:rPr>
          <w:rFonts w:ascii="IRNazanin" w:hAnsi="IRNazanin" w:eastAsia="IRNazanin"/>
          <w:color w:val="111111"/>
          <w:sz w:val="28"/>
          <w:sz w:val="28"/>
          <w:szCs w:val="28"/>
          <w:rtl w:val="true"/>
          <w:lang w:bidi="fa-IR"/>
        </w:rPr>
        <w:t xml:space="preserve">واگر افراد باتقوی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برای‌ارشاد و اندرزبا آن‌ها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برایشان نیست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تنها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متذکّر ساختن آن‌ها باشد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پیشه‌کنند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کسانی که می‌توانند از این استثناء استفاده کنند که طبق تعبیر آیه دارای مقام تقوا و پرهیزگاری باشند و نه تنها تحت تأثیر آن‌ها واقع نشوند بلکه بتوانند آن‌هارا تحت تأثیر خود قرار دهند </w:t>
      </w:r>
      <w:r>
        <w:rPr>
          <w:rFonts w:eastAsia="IRNazanin" w:cs="IRNazanin"/>
          <w:color w:val="111111"/>
          <w:sz w:val="28"/>
          <w:szCs w:val="28"/>
          <w:rtl w:val="true"/>
          <w:lang w:bidi="fa-IR"/>
        </w:rPr>
        <w:t>.</w:t>
      </w:r>
    </w:p>
    <w:p>
      <w:pPr>
        <w:pStyle w:val="Heading3"/>
        <w:numPr>
          <w:ilvl w:val="2"/>
          <w:numId w:val="1"/>
        </w:numPr>
        <w:rPr/>
      </w:pPr>
      <w:bookmarkStart w:id="87" w:name="__RefHeading___Toc4288510_73709187"/>
      <w:bookmarkStart w:id="88" w:name="_Toc30"/>
      <w:bookmarkEnd w:id="87"/>
      <w:r>
        <w:rPr>
          <w:rtl w:val="true"/>
        </w:rPr>
        <w:t>آن‌ها که دین حق را به بازی گرفته‌اند</w:t>
      </w:r>
      <w:bookmarkEnd w:id="8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 الَّذینَ اتَّخَذُوا دینَهُمْ لَعِبا وَ لَهْوا وَ غَرَّتْهُمُ الْحَیوةُ الدُّنْیا وَ ذَکِّرْ بِه اَنْ تُبْسَلَ نَفْسٌ بِما کَسَبَتْ لَیْسَ لَها مِنْ دُونِ اللّهِ وَلِیٌّ وَ لا شَفیعٌ وَ اِنْ تَعْدِلْ</w:t>
      </w:r>
    </w:p>
    <w:p>
      <w:pPr>
        <w:pStyle w:val="BookText"/>
        <w:rPr/>
      </w:pPr>
      <w:r>
        <w:rPr>
          <w:rFonts w:ascii="Amiri" w:hAnsi="Amiri" w:eastAsia="Amiri" w:cs="Amiri"/>
          <w:color w:val="111111"/>
          <w:sz w:val="28"/>
          <w:sz w:val="28"/>
          <w:szCs w:val="28"/>
          <w:rtl w:val="true"/>
          <w:lang w:bidi="ar-SA"/>
        </w:rPr>
        <w:t>کُلَ‌عَدْلٍ لایُؤْخَذْ مِنْهااُوْلآئِکَ‌الَّذینَ اُبْسِلُوابِما کَسَبُوا لَهُمْ‌شَرابٌ مِنْ‌حَمیمٍ وَ عَذابٌ‌اَلیمٌ بِما کانُوا یَکْفُرُونَ</w:t>
      </w:r>
    </w:p>
    <w:p>
      <w:pPr>
        <w:pStyle w:val="BookText"/>
        <w:rPr/>
      </w:pPr>
      <w:r>
        <w:rPr>
          <w:rFonts w:ascii="IRNazanin" w:hAnsi="IRNazanin" w:eastAsia="IRNazanin"/>
          <w:color w:val="111111"/>
          <w:sz w:val="28"/>
          <w:sz w:val="28"/>
          <w:szCs w:val="28"/>
          <w:rtl w:val="true"/>
          <w:lang w:bidi="fa-IR"/>
        </w:rPr>
        <w:t xml:space="preserve">کسانی را که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بازی و سرگرمی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زندگی دنیا آن‌ها را مغرور ساخته رها کن و به آن‌ها یادآوری نما تا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خود نشوند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نه یار و یاوری دارند و نه‌شفاعت‌کننده‌ای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اگرهرگونه عوضی بپردازد ازاوپذیرفته‌نخواهدشدآن‌هاکسانی‌هستندکه‌گرفتار اعمالی شده‌اندکه انجام داده‌اند ، نوشابه‌ای از آب سوزان برای آن‌ها است و عذاب دردناکی به‌خاطر این‌که کفر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نگاهداری و منع کردن از چیزی با قهر و غلبه است و به همین جهت به وادار کردن کسی به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نیز به همین مناسبت به مجازات و یا گروگان گرفتن نیز اطلاق می‌گردد و جَیْشٌ باسِلٌ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تناسب است ، زیرا دیگران را با قهر و غلبه وادار به تسلیم می‌کند ، در آیه فوق نیز به معنی تسلیم شخص و گرفتاری او در چنگال اعمال بد خویش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به‌معنی مُعادِل و چیزی‌است‌که به‌عنوان‌جبران کار خلاف‌داده‌می‌شودتاطرف‌آزادگردد، در حقیقت معنی‌آن‌شبیه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و جریمه و فِدْیَة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دستور به ترک کردن این‌گونه اشخاص هیچ‌گونه</w:t>
      </w:r>
    </w:p>
    <w:p>
      <w:pPr>
        <w:pStyle w:val="BookText"/>
        <w:rPr/>
      </w:pPr>
      <w:r>
        <w:rPr>
          <w:rFonts w:ascii="IRNazanin" w:hAnsi="IRNazanin" w:eastAsia="IRNazanin"/>
          <w:color w:val="111111"/>
          <w:sz w:val="28"/>
          <w:sz w:val="28"/>
          <w:szCs w:val="28"/>
          <w:rtl w:val="true"/>
          <w:lang w:bidi="fa-IR"/>
        </w:rPr>
        <w:t xml:space="preserve">منافاتی با مسأله جهاد ندارد زیرا جهاد دارای شرایطی است و بی‌اعتنایی به کفّار دارای شرایط و ظروف دیگر و هر کدام از این دو در جای خود باید انجام گیرد ، گاهی لازم است با بی‌اعتنایی مخالفان را کوبید و گاهی با مبارزه و جهاد و کشیدن اسلحه و این‌که بعضی تصور کرده‌اند آیات جهاد ، آیه فوق را نسخ کرده بی‌اساس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آیه فوق اشاره به این است که آیین آن‌ها از نظر محتوا پوچ و واهی است و نام دین را بر یک مشت اعمالی که به کارهای کودکان و سرگرمی‌های بزرگسالان شبیه‌تر است گذارده‌اند این چنین افراد قابل بحث و گفتگو نیستند و لذا دستور می‌دهد از آن‌ها روی بگردان و به آن‌ها و مذهب توخالیشان اعتنا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ازآن‌چه گفتیم معلوم‌شد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آیین شرک و بت‌پرستی است که آن‌ها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آیه اختصاصی به کفّار ندارد و شامل حال همه کسانی می‌شود که مقدّسات و احکام الهی را بازیچه نیل به هدف‌های مادّی و شخصی قرار می‌دهند دین را آلت دنیا و حکم خدا را بازیچه‌اغراض شخصی‌می‌سازند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پیامبر صلی‌الله‌علیه‌و‌آله دستور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در برابر این اعمال هشدار دهد که روزی فرامی‌رسد که هر کس تسلیم اعمال خویش است و راهی برای فرار از چنگال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بِه اَنْ تُبْسَلَ نَفْسٌ بِما کَسَبَتْ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روز جز خدا نه حامی و یاوری دارد و نه شفاعت‌کننده‌ای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مِنْ دُونِ اللّهِ وَلِیٌّ وَ لا شَفیعٌ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کار آن‌ها در آن روز به قدری سخت و دردناک است و چنان در زنجیر اعمال خود گرفتارند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غرامت و جریمه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داشته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که خود را از مجازات نجات دهند از آن‌ها پذیرفته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تَعْدِلْ کُلَّ عَدْلٍ لا یُؤْخَذْ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گرفتار اعمال خویش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جبران در آن روز باز است و نه زمان ، زمان توبه است به‌همین دلیل راه‌نجاتی برای آن‌ها تصور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اُوْلآئِکَ الَّذینَ اُبْسِلُوا بِما کَسَبُوا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گوشه‌ای از مجازات‌های دردناک آن‌ها اشاره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نوشابه‌ای دارند از آب داغ و سوزان به همراه عذاب دردناک در برابر پشت پا زدنشان به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شَرابٌ مِنْ حَمیمٍ وَ عَذابٌ اَلیمُ بِما کانُوا یَکْفُرُونَ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درون به وسیله آب سوزان می‌سوزند و از برون بوسیله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باید به آن توجه داشت این است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اُوْلآئِکَ الَّذینَ اُبْسِلُوا بِما کَسَبُوا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گرفتار اعمال خویش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منزله دلیل و علت عدم قبول غرامت و عدم وجود ولی و شفیع برای آن‌ها است ، یعنی مجازات آن‌ها بر اثر یک عامل خارجی نیست که بتوان آن را به نوعی دفع کرد بلکه از درون ذات و صفات و اعمال خود آن‌ها سرچشمه می‌گیرد، آن‌ها اسیر کارهای‌زشت خویشند،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رهایی برای آن‌ها ممکن نیست ، زیرا جدایی از اعمال و آثار اعمال همچون جدایی از خویشتن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داشت که این شدت و سختی و عدم وجود راه بازگشت و شفاعت مخصوص کسانی است که اصرار بر کفر داشته‌اند و به آن ادامه می‌دادند همان‌طور که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یَکْفُرُونَ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فعل مضارع برای بیان استمرار چیزی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اَنَدْعُوا مِنْ دُونِ‌اللّهِ مالا یَنْفَعُنا وَ لا یَضُرُّنا وَ نُرَدُّ عَلی آ اَعْقابِنا بَعْدَ اِذْ هَدینَا اللّهُ کَالَّذِی اسْتَهْوَتْهُ الشَّیطینُ فِی الاَْرْضِ حَیْرانَ لَهُ اَصْحبٌ یَدْعُونَهُ اِلَی الْهُدَی ائْتِنا قُلْ اِنَّ هُدَی اللّهِ هُوَ الْهُدی وَ اُمِرْنا لِنُسْلِمَ لِرَبِّ الْعلَمینَ</w:t>
      </w:r>
    </w:p>
    <w:p>
      <w:pPr>
        <w:pStyle w:val="BookText"/>
        <w:rPr/>
      </w:pPr>
      <w:r>
        <w:rPr>
          <w:rFonts w:ascii="IRNazanin" w:hAnsi="IRNazanin" w:eastAsia="IRNazanin"/>
          <w:color w:val="111111"/>
          <w:sz w:val="28"/>
          <w:sz w:val="28"/>
          <w:szCs w:val="28"/>
          <w:rtl w:val="true"/>
          <w:lang w:bidi="fa-IR"/>
        </w:rPr>
        <w:t xml:space="preserve">بگو آیا چیزی غیر از خدا بخوانیم که نه سودی به حال ما دارد نه زیانی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عقب کنیم بعد از آن که خداوند ما را هدایت کرده ، همانند کسی</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که‌براثروسوسه‌های‌شیاطین‌راه راگم‌کرده‌و سرگردان مانده، درحالی که یارانی هم دارد که او را به هدایت دعوت می‌کنند که به سوی ما بیا ، بگو تنها هدایت خداوند هدایت است و ما دستور داریم که تسلیم پروردگار عالمیان 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پاشنه پا است و بازگشت به روی پاشنه پا به معنی عقب‌گرد و کنایه از انحراف و بازگشت از هدف است و همان چیزی است که امروز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این جمله به معنی وادار</w:t>
      </w:r>
    </w:p>
    <w:p>
      <w:pPr>
        <w:pStyle w:val="BookText"/>
        <w:rPr/>
      </w:pPr>
      <w:r>
        <w:rPr>
          <w:rFonts w:ascii="IRNazanin" w:hAnsi="IRNazanin" w:eastAsia="IRNazanin"/>
          <w:color w:val="111111"/>
          <w:sz w:val="28"/>
          <w:sz w:val="28"/>
          <w:szCs w:val="28"/>
          <w:rtl w:val="true"/>
          <w:lang w:bidi="fa-IR"/>
        </w:rPr>
        <w:t xml:space="preserve">کردن کسی به پیروی از هوی و هوس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رفت و آمد است و معمولاً کنایه از سرگردانی می‌باشد ، چون افراد به سرگردانی مقداری راه‌می‌روند سپس بازمی‌گردند ، بنابراین آیه فوق افرادی را که از ایمان به سوی شرک بازگردند به هوی پرستان سرگردان تشبیه‌کرده که برنامه‌های زنده خود را از شیطان الهام می‌گیرند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این آیه در برابر اصراری که مشرکان برای دعوت مسلمانان به کفر و بت‌پرستی به پیامبر صلی‌الله‌علیه‌و‌آله دستور می‌دهد که با یک دلیل دندان‌شکن به آن‌ها پاسخ گوید و به صورت یک استفهام انکاری ازآن‌ها بپرسدکه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شمامی‌گویید ما چیزی‌را شریک خدا قراردهیم که نه سودی به حال ما دارد که به خاطر سودش به سوی او برویم و نه زیانی دارد که از زیان او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قُلْ‌اَنَدْعُوا مِنْ دُونِ‌اللّهِ ما لا یَنْفَعُنا وَ لا یَضُرُّنا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در حقیقت اشاره به آن است که معمولاً کارهای انسان از یکی از دو سرچشمه ناشی می‌شود یا به خاطر جلب منفعت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منفعت معنوی یا مادّی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خاطر دفع ضرر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ضرر معنوی یا مادّی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شخصی عاقل کاری انجام می‌دهد که هیچ‌یک از این دو عامل در آن وجود نداشته باشد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به‌استدلال دیگری در برابر مشرکان دست می‌زند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به سوی بت‌پرستی بازگردیم و پس از هدایت الهی در راه شرک گام نهیم بازگشت به عقب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خلاف قانون تکامل است که قانون عمومی عالم حیات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نُرَدُّ عَلی اَعْقابِنا</w:t>
      </w:r>
    </w:p>
    <w:p>
      <w:pPr>
        <w:pStyle w:val="BookText"/>
        <w:rPr/>
      </w:pPr>
      <w:r>
        <w:rPr>
          <w:rFonts w:ascii="Amiri" w:hAnsi="Amiri" w:eastAsia="Amiri" w:cs="Amiri"/>
          <w:color w:val="111111"/>
          <w:sz w:val="28"/>
          <w:sz w:val="28"/>
          <w:szCs w:val="28"/>
          <w:rtl w:val="true"/>
          <w:lang w:bidi="ar-SA"/>
        </w:rPr>
        <w:t xml:space="preserve">بَعْدَ اِذْ هَدینَا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با یک مثال ، مطلب را روشن‌تر می‌سازد و می‌گوید بازگشت از توحید به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است که کسی بر اثر وسوسه‌های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غول‌های بیابانی ، به پندار عرب جاهلیّت که تصور می‌کردند در راه‌ها کمین کرده‌اند و مسافران را به بیراهه‌ها می‌کشانند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مقصد را گم کرده و حیران و سرگردان در بیابان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اسْتَهْوَتْهُ الشَّیطینُ فِی الاَْرْضِ حَیْرانَ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یارانی دارد که او را به سوی هدایت و شاه‌راه دعوت می‌کنند و فریاد می‌زنند به سوی ما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چنان حیران و سرگردان است که گویی سخنان آنان را نمی‌شنود و یا قادر بر تصمیم گرفتن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اَصْحبٌ یَدْعُونَهُ اِلَی الْهُدی ائْتِنا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درپایان آیه به پیامبر دستور می‌دهد که با صراحت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تنها هدایت خدا است و ما مأموریت داریم که فقط در برابر پروردگار عالمیان تسلیم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هُدَی اللّهِ هُوَ الْهُدی وَ أُمْرِنا لِنُسْلِمَ لِرَبِّ الْعلَمینَ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در حقیقت دلیل دیگری بر نفی مذهب مشرکان است زیرا تنها در برابر کسی باید تسلیم شد که مالک و آفریدگار و مربّی جهان هستی است نه بت‌ها که هیچ نقشی در ایجاد و اراده این‌جهان ندارند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سؤالی پیش می‌آید که مگر پیامبر صلی‌الله‌علیه‌و‌آله قبل از بعثت پیرو مذهب مشرکان بوده است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نُرَدُّ</w:t>
      </w:r>
    </w:p>
    <w:p>
      <w:pPr>
        <w:pStyle w:val="BookText"/>
        <w:rPr/>
      </w:pPr>
      <w:r>
        <w:rPr>
          <w:rFonts w:ascii="IRNazanin" w:hAnsi="IRNazanin" w:eastAsia="IRNazanin"/>
          <w:color w:val="111111"/>
          <w:sz w:val="28"/>
          <w:sz w:val="28"/>
          <w:szCs w:val="28"/>
          <w:rtl w:val="true"/>
          <w:lang w:bidi="fa-IR"/>
        </w:rPr>
        <w:t xml:space="preserve">عَلی اَعْقابِنا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حال سابق بازگردیم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می‌دانیم او هیچ‌گاه در برابر بت سجده نکرد و در هیچ تاریخی چنین چیزی ننوشته‌اند ، اصولاً مقام عصمت چنین اجازه‌ای را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حقیقت از زبان جمع مسلمین است ، نه از زبان شخص پیامبر صلی‌الله‌علیه‌و‌آله لذا با صیغه و ضمائر جمع ادا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اَنْ‌اَقیمُواالصَّلوةَ وَاتَّقُوهُ وَ هُوَالَّذی اِلَیْهِ تُحْشَرُونَ</w:t>
      </w:r>
    </w:p>
    <w:p>
      <w:pPr>
        <w:pStyle w:val="BookText"/>
        <w:rPr/>
      </w:pPr>
      <w:r>
        <w:rPr>
          <w:rFonts w:ascii="IRNazanin" w:hAnsi="IRNazanin" w:eastAsia="IRNazanin"/>
          <w:color w:val="111111"/>
          <w:sz w:val="28"/>
          <w:sz w:val="28"/>
          <w:szCs w:val="28"/>
          <w:rtl w:val="true"/>
          <w:lang w:bidi="fa-IR"/>
        </w:rPr>
        <w:t>و این‌که نماز را برپادارید و از او بپرهیزید و او است که به سوی او محشور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در این چند جمله کوتاه برنامه‌ای که پیامبر به سوی آن دعوت می‌کرده و از حکم عقل و فرمان خدا سرچشمه گرفته ، به صورت یک برنامه چهارماده‌ای که آغازش توحید و انجامش معاد و مراحل متوسط آن محکم ساختن پیوندهای الهی و پرهیز از هرگونه گناه می‌باشد ارائه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السَّمواتِ وَالاَْرْضَ بِالْحَقِّ وَ یَوْمَ یَقُولُ کُنْ‌فَیَکُونُ قَوْلُهُ الْحَقُّ وَ لَهُ الْمُلْکُ یَوْمَ یُنْفَخُ فِی‌الصُّورِ علِمُ‌الْغَیْبِ وَالشَّهدَةِ‌وَهُوَالْحَکیمُ الْخَبیرُ</w:t>
      </w:r>
    </w:p>
    <w:p>
      <w:pPr>
        <w:pStyle w:val="BookText"/>
        <w:rPr/>
      </w:pPr>
      <w:r>
        <w:rPr>
          <w:rFonts w:ascii="IRNazanin" w:hAnsi="IRNazanin" w:eastAsia="IRNazanin"/>
          <w:color w:val="111111"/>
          <w:sz w:val="28"/>
          <w:sz w:val="28"/>
          <w:szCs w:val="28"/>
          <w:rtl w:val="true"/>
          <w:lang w:bidi="fa-IR"/>
        </w:rPr>
        <w:t>او کسی است که آسمان‌ها و زمین را به حق آفرید و آن روز که به آن‌ها می‌گوید موجود باش ، موجود می‌شود،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 حق است و در آن روز که در صور دمیده می‌شود حکومت مخصوص او است ، از پنهان و</w:t>
      </w:r>
    </w:p>
    <w:p>
      <w:pPr>
        <w:pStyle w:val="BookText"/>
        <w:rPr/>
      </w:pPr>
      <w:r>
        <w:rPr>
          <w:rFonts w:ascii="IRNazanin" w:hAnsi="IRNazanin" w:eastAsia="IRNazanin"/>
          <w:color w:val="111111"/>
          <w:sz w:val="28"/>
          <w:sz w:val="28"/>
          <w:szCs w:val="28"/>
          <w:rtl w:val="true"/>
          <w:lang w:bidi="fa-IR"/>
        </w:rPr>
        <w:t xml:space="preserve">آشکار باخبر است و حکیم و آگاه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بالا همان هدف و نتیجه و مصالح و حکمت‌ها است یعنی هر چیزی را برای خاطر هدف و نتیجه و مصلحتی آفرید ، در حقیقت این جمله شبیه مطلبی است که در 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آمده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خَلَقْنَا السَّمآءَ وَ الاَْرْضَ وَ ما بَیْنَهُما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و زمین و آن‌چه در میان آن‌ها است بیهوده و بی‌هدف نیافریدیم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احتمال داده‌اند که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یَقُولُ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آغاز آفرینش و مبدأ جهان هستی باشد که همه‌چیز به فرمان او ایجاد شده است ، ولی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این‌که قبل از این جمله اشاره به اصل آفرینش شده و هم‌چنین با توجه به جمله‌های بعد می‌توان گفت که این جمله مربوط به رستاخیز و فرمان الهی درباره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خداوند یک فرمان لفظی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می‌کند بلکه منظور این است هرگاه اراده او به آفرینش چیزی تعلّق گیرد ، بدون نیاز به هیچ عامل دیگری ، اراده‌اش جامه عمل به خود می‌پوشد ، اگر اراده کرده است یک دفعه موجود شود ، یک دفعه موجود خواهد شد و اگر اراده کرده است تدریجا موجود گردد ، برنامه تدریجی آن شروع خواهد شد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بعداضافه‌می‌کندکه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گفتارخداوند حق‌است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یعنی‌همان‌طورکه آغاز آفرینش بر اساس هدف و نتیجه و مصلحت بود، رستاخیز نیز همان‌گونه</w:t>
      </w:r>
    </w:p>
    <w:p>
      <w:pPr>
        <w:pStyle w:val="BookText"/>
        <w:rPr/>
      </w:pPr>
      <w:r>
        <w:rPr>
          <w:rFonts w:ascii="Amiri" w:hAnsi="Amiri" w:eastAsia="Amiri" w:cs="Amiri"/>
          <w:color w:val="111111"/>
          <w:sz w:val="28"/>
          <w:sz w:val="28"/>
          <w:szCs w:val="28"/>
          <w:rtl w:val="true"/>
          <w:lang w:bidi="ar-SA"/>
        </w:rPr>
        <w:t xml:space="preserve">خواهد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الْحَقُّ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که در صور دمیده می‌شود و قیامت برپامی‌گردد ، حکومت و مالکیّت مخصوص ذات پاک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الْمُلْکُ یَوْمَ یُنْفَخُ فِی الصُّورِ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درست‌است که‌مالکیّت و حکومت‌خداوند برتمام‌عالم هستی از آغاز جهان بوده و تا پایان جهان و در عالم قیامت ادامه خواهد داشت و اختصاصی به روز رستاخیز ندارد ، ولی از آن‌جا که در این جهان یک سلسله عوامل و اسباب درپیشبرد هدف‌ها و انجام کارها مؤثر است گاهی این عوامل و اسباب انسان را از خداوند که مُسَبِّبُ‌الاَْسْباب است غافل می‌کند ، اما در آن روز که همه این اسباب ازکارمی‌افتد، مالکیّت و حکومت اواز هرزمان آشکارتر و روشن‌تر می‌گردد ، درست نظیر آیه دیگری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الْمُلْکُ الْیَوْمَ 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مالکیّت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کی است ؟ تنها برای خداوند یگانه پیروز است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درباره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دمیده می‌شود چیست و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می‌دمد تا جهانیان بمیرند و باردیگر در صور می‌دمد تا همگی زنده شوند و قیامت برپا گردد ، در 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به خواست خدا مشروحا بحث خواهیم کرد ، زیرا تناسب بیشتری با آن آیه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اشاره به سه صفت از صفات خدا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الْغَیْبِ وَ الشَّهدَةِ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مربوط به رستاخیز غالبا به این</w:t>
      </w:r>
      <w:bookmarkStart w:id="89" w:name="pg11558_133351"/>
    </w:p>
    <w:p>
      <w:pPr>
        <w:pStyle w:val="BookText"/>
        <w:rPr/>
      </w:pPr>
      <w:bookmarkEnd w:id="89"/>
      <w:r>
        <w:rPr>
          <w:rFonts w:ascii="IRNazanin" w:hAnsi="IRNazanin" w:eastAsia="IRNazanin"/>
          <w:color w:val="111111"/>
          <w:sz w:val="28"/>
          <w:sz w:val="28"/>
          <w:szCs w:val="28"/>
          <w:rtl w:val="true"/>
          <w:lang w:bidi="fa-IR"/>
        </w:rPr>
        <w:t xml:space="preserve">صفات خدا اشاره شده است که او هم آگاه است و هم قادر و حکیم یعنی به مقتضای علم و آگاهیش اعمال بندگان را می‌داند و به مقتضای قدرت و حکمتش به هرکس جزای مناسب می‌دهد </w:t>
      </w:r>
      <w:r>
        <w:rPr>
          <w:rFonts w:eastAsia="IRNazanin" w:cs="IRNazanin"/>
          <w:color w:val="111111"/>
          <w:sz w:val="28"/>
          <w:szCs w:val="28"/>
          <w:rtl w:val="true"/>
          <w:lang w:bidi="fa-IR"/>
        </w:rPr>
        <w:t>.</w:t>
      </w:r>
    </w:p>
    <w:p>
      <w:pPr>
        <w:pStyle w:val="Heading3"/>
        <w:numPr>
          <w:ilvl w:val="2"/>
          <w:numId w:val="1"/>
        </w:numPr>
        <w:rPr/>
      </w:pPr>
      <w:bookmarkStart w:id="90" w:name="__RefHeading___Toc4288512_73709187"/>
      <w:bookmarkStart w:id="91" w:name="_Toc31"/>
      <w:bookmarkEnd w:id="90"/>
      <w:r>
        <w:rPr>
          <w:rtl w:val="true"/>
        </w:rPr>
        <w:t>آیا آزر پدر ابراهیم‌بود ؟</w:t>
      </w:r>
      <w:bookmarkEnd w:id="91"/>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اِبْراهیمُ لاَِبیهِ ءَ ازَرَ اَتَتَّخِذُ اَصْناما ءالِهَةً اِنیّ اَریکَ وَ قَوْمَکَ فی ضَللٍ مُبینٍ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به مربّیش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بت‌ها را خدایان خود انتخاب می‌کنی ، من تو و جمعیّتت را در گمراهی آشکار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غالبا بر پدر اطلاق می‌شود و گاهی بر جدّ مادری و عمو و هم‌چنین مربّی و معلّم و کسانی که برای تربیت انسان به نوعی زحمت کشیده‌اند نیز گفته شده است ، ولی شک نیست که به هنگام اطلاق این کلمه اگر قرینه‌ای در کار نباشد قبل از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اکنون این سؤال پیش می‌آید که آیا به راستی آیه بالا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بوده است ؟ و آیا یک فرد بت پرست و بت ساز می‌تواند پدر یک پیامبر اُوْلُوالْعَزْم بوده باشد؟ و آیا وراثت در روحیّات انسان اثر نامطلوبی در فرزند نخواهد گذارد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سنّی به سؤال اوّل پاسخ مثبت گفته و آزر را پدر واقعی ابراهیم می‌دانند ، در حالی که تمام مفسّران و دانشمندان شیعه معتقدند آزر پدر ابراهیم نبود ، بعضی او را پدر مادر و بسیاری او</w:t>
      </w:r>
      <w:bookmarkStart w:id="92" w:name="pg11558_133352"/>
    </w:p>
    <w:p>
      <w:pPr>
        <w:pStyle w:val="BookText"/>
        <w:rPr/>
      </w:pPr>
      <w:bookmarkEnd w:id="92"/>
      <w:r>
        <w:rPr>
          <w:rFonts w:ascii="IRNazanin" w:hAnsi="IRNazanin" w:eastAsia="IRNazanin"/>
          <w:color w:val="111111"/>
          <w:sz w:val="28"/>
          <w:sz w:val="28"/>
          <w:szCs w:val="28"/>
          <w:rtl w:val="true"/>
          <w:lang w:bidi="fa-IR"/>
        </w:rPr>
        <w:t xml:space="preserve">را عموی ابراهیم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معلوم می‌شود که تفسیر فوق برای آیه‌مورد بحث تفسیری است براساس قراین روشنی از خود قرآن و روایات مختلف اسلامی نه تفسیر به رأی آن‌چنان که بعضی از متعصّبین اهل سنت همانند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93" w:name="__RefHeading___Toc4288514_73709187"/>
      <w:bookmarkStart w:id="94" w:name="_Toc32"/>
      <w:bookmarkEnd w:id="93"/>
      <w:r>
        <w:rPr>
          <w:rtl w:val="true"/>
        </w:rPr>
        <w:t>دلایل توحید در آسمان‌ها</w:t>
      </w:r>
      <w:bookmarkEnd w:id="94"/>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نُرِیآ اِبْراهیمَ مَلَکُوتَ السَّمواتِ وَ الاَْرْضِ وَ لِیَکُونَ مِنَ‌الْمُوقِنینَ</w:t>
      </w:r>
    </w:p>
    <w:p>
      <w:pPr>
        <w:pStyle w:val="BookText"/>
        <w:rPr/>
      </w:pPr>
      <w:r>
        <w:rPr>
          <w:rFonts w:ascii="IRNazanin" w:hAnsi="IRNazanin" w:eastAsia="IRNazanin"/>
          <w:color w:val="111111"/>
          <w:sz w:val="28"/>
          <w:sz w:val="28"/>
          <w:szCs w:val="28"/>
          <w:rtl w:val="true"/>
          <w:lang w:bidi="fa-IR"/>
        </w:rPr>
        <w:t>این چنین ملکوت آسمان‌ها و زمین را به ابراهیم نشان دادیم،تااهل‌یقین‌گردد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و مبالغه به آن اضافه شده بنابراین منظور از آن در این‌جا حکومت مطلقه خداوند بر سراسر عالم‌هستی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این‌چنین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 توجه می‌کند و مفهوم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زیان‌های بت‌پرستی را برای عقل و خرد ابراهیم روشن ساختیم ، حکومت و مالکیّت خدا را بر آسمان و زمین نیز به او نشان دادیم ، بعضی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همان‌طور که آثار قدرت و حکومت خود را بر آسمان‌ها به تو نشان‌دادیم به‌ابراهیم نیز نشان‌دادیم تا به وسیله آن‌ها به خدا آشناتر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گویا اجمالی از تفصیلی است که در آیات بعد درباره</w:t>
      </w:r>
    </w:p>
    <w:p>
      <w:pPr>
        <w:pStyle w:val="BookText"/>
        <w:rPr/>
      </w:pPr>
      <w:r>
        <w:rPr>
          <w:rFonts w:ascii="IRNazanin" w:hAnsi="IRNazanin" w:eastAsia="IRNazanin"/>
          <w:color w:val="111111"/>
          <w:sz w:val="28"/>
          <w:sz w:val="28"/>
          <w:szCs w:val="28"/>
          <w:rtl w:val="true"/>
          <w:lang w:bidi="fa-IR"/>
        </w:rPr>
        <w:t xml:space="preserve">مشاهده وضع خورشید و ماه و ستارگان و پی‌بردن از غروب آن‌ها به مخلوق بود نشان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یعنی‌قرآن ابتدامجملی‌ازمجموع‌آن‌قضایارا ذکرکرده، سپس‌به شرح آن‌ها پرداخته است و به این ترتیب منظوراز نشان‌دادن ملکوت‌آسمان و زمین به ابراهیم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ما این بود که ابراهیم اهل یقین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لِیَکُونَ مِنَ الْمُؤْقِنینَ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شک نیست که ابراهیم یقین استدلالی و فطری به یگانگی خدا داشت اما با مطالعه در اسرار آفرینش این یقین به سرحدّ کمال رسید ، همان‌طور که ایمان به معاد و رستاخیز داشت ولی با مشاهده مرغان سربریده‌ای که زنده شدند ، ایمان او 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الَّیْلُ رَءَا کَوْکَبا قالَ هذا رَبّی فَلَمّا اَفَلَ قالَ لا اُحِبُّ الاْفِلینَ</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 را پوشانید ستاره‌ای مشاهده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من است ؟ اما هنگامی که غروب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کنندگان را دوست ندارم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پوشانیدن چیزی است و در آیه مورد بحث معنی جمله این است هنگامی که شب ، چهره موجودات را از ابراهیم 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دیوانه مَجْنُون گفته می‌شود به خاطر این است که گویا پرده‌ای بر عقل او کشیده شده است و اطلاق جِنّ بر موجود ناپیدا نیز به همین ملاحظه است و جَنین نیز به خاطر</w:t>
      </w:r>
    </w:p>
    <w:p>
      <w:pPr>
        <w:pStyle w:val="BookText"/>
        <w:rPr/>
      </w:pPr>
      <w:r>
        <w:rPr>
          <w:rFonts w:ascii="IRNazanin" w:hAnsi="IRNazanin" w:eastAsia="IRNazanin"/>
          <w:color w:val="111111"/>
          <w:sz w:val="28"/>
          <w:sz w:val="28"/>
          <w:szCs w:val="28"/>
          <w:rtl w:val="true"/>
          <w:lang w:bidi="fa-IR"/>
        </w:rPr>
        <w:t xml:space="preserve">پوشیده بودن در درون رحم مادر است و اطلاق جَنَّت بر بهشت و بر باغ به خاطر آن است که زمینش زیردرختان پوشیده است و قلب را جَنان می‌گویند چون در میان سینه نهفته است و یا این‌که اسرار انسان را نهفته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ستاره بوده است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میان مفسّران گفتگو است ، ولی بیشتر مفسّران ستاره زُهْرَة یا مشتری را ذکر کرده‌اند و از پاره‌ای از تواریخ استفاده می‌شود که این هردو ستاره در زمان‌های قدیم مورد پرستش بوده و جزء 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محسوب‌می‌شده است،ولی‌درحدیثی‌که‌ازامام علی‌بن‌موسی‌الرضا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تصریح گردیده است که این ستاره ، ستاره زُهْرَة بوده‌است ، در تفسیر علی بن ابراهیم نیز از امام صادق این موضوع روایت شده است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بعضی از مفسّران گفته‌اند که مردم کلده و بابل در آن‌جا مبارزات خود را با بت‌پرستان شروع کرده هریک از سیّارات را خالق یا ربّ‌النوع موجوداتی می‌شناختند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رَبُ‌النَّوْع جنگ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رَبُّ النَّوْع عَدَل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رَبُ‌النَّوْعِ وزیران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پادشاه همه می‌دانستند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رَءَاالْقَمَرَ بازِغا قالَ هذا رَبّی فَلَمّآ اَفَلَ قالَ لَئِنْ لَمْ</w:t>
      </w:r>
    </w:p>
    <w:p>
      <w:pPr>
        <w:pStyle w:val="BookText"/>
        <w:rPr/>
      </w:pPr>
      <w:r>
        <w:rPr>
          <w:rFonts w:ascii="Amiri" w:hAnsi="Amiri" w:eastAsia="Amiri" w:cs="Amiri"/>
          <w:color w:val="111111"/>
          <w:sz w:val="28"/>
          <w:sz w:val="28"/>
          <w:szCs w:val="28"/>
          <w:rtl w:val="true"/>
          <w:lang w:bidi="ar-SA"/>
        </w:rPr>
        <w:t>یَهْدِنی رَبّی لاََکُونَنَّ مِنَ الْقَوْمِ الضّآلّینَ</w:t>
      </w:r>
    </w:p>
    <w:p>
      <w:pPr>
        <w:pStyle w:val="BookText"/>
        <w:rPr/>
      </w:pPr>
      <w:r>
        <w:rPr>
          <w:rFonts w:ascii="IRNazanin" w:hAnsi="IRNazanin" w:eastAsia="IRNazanin"/>
          <w:color w:val="111111"/>
          <w:sz w:val="28"/>
          <w:sz w:val="28"/>
          <w:szCs w:val="28"/>
          <w:rtl w:val="true"/>
          <w:lang w:bidi="fa-IR"/>
        </w:rPr>
        <w:t xml:space="preserve">و هنگامی که ماه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سینه افق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من است ؟ اما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پروردگارم مرا راهنمایی نکند مسلما از جمعیّت گمراهان خواهم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شکافتن و جاری ساختن خون است و لذا به جراحی کردن بیطار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بَزْغ گفته می‌شود و اطلاق این کلمه بر طلوع آفتاب یا ماه در حقیقت آمیخته با یک نوع تشبیه زیبا است زیرا آفتاب و ماه به هنگام طلوع خود گویا پرده تاریکی را می‌شکافند ، علاوه بر این در کنار افق سرخی کمرنگی که بی‌شباهت به رنگ خون نیست در اطراف خود ایجاد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 الشَّمْسَ بازِغَةً قالَ هذا رَبّی هذآ اَکْبَرُ فَلَمّا اَفَلَتْ قالَ یقَوْمِ اِنّی بَرِیٌ مِمّا تُشْرِکُونَ</w:t>
      </w:r>
    </w:p>
    <w:p>
      <w:pPr>
        <w:pStyle w:val="BookText"/>
        <w:rPr/>
      </w:pPr>
      <w:r>
        <w:rPr>
          <w:rFonts w:ascii="IRNazanin" w:hAnsi="IRNazanin" w:eastAsia="IRNazanin"/>
          <w:color w:val="111111"/>
          <w:sz w:val="28"/>
          <w:sz w:val="28"/>
          <w:szCs w:val="28"/>
          <w:rtl w:val="true"/>
          <w:lang w:bidi="fa-IR"/>
        </w:rPr>
        <w:t xml:space="preserve">و هنگامی که خورشید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سینه افق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این‌خدای من‌است؟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اما هنگامی که غروب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شریک‌هایی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می‌سازید بیزارم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وَجَّهْتُ وَجْهِیَ لِلَّذی فَطَرَ السَّموتِ وَ الاَْرْضَ حَنیفا وَ ما اَنَآ مِنَ الْمُشْرِکینَ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روی خود را به سوی کسی کردم که آسمان‌ها و زمین را آفریده من در ایمان خود خالصم و از مشرکان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شکافتن است و همان‌طور که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نوشتیم اطلاق این کلمه بر آفرینش آسمان و زمین شاید به خاطر این است که طبق علم امروز ، روز اول جهان توده واحدی بوده و بعد از هم شکافته شده و کرات آسمانی یکی پس از</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به وجود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تفسیر آیه مزبور مراجعه فرمایید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خالص است چنان‌که شرح آن در 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نمونه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آیات و این‌که چگونه ابراهیم موحّد و یکتاپرست به ستاره آسمان اشاره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خدای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گفتگو بسیار کرده‌اند و از میان همه تفاسیر دو تفسیر قابل ملاحظه‌تر است که هرکدام از آن را بعضی از مفسّران بزرگ اختیار کرده و در منابع حدیث نیز شواهدی بر آن وجود دارد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ابراهیم شخصا می‌خواست درباره خداشناسی بیندیشد و معبودی را که با فطرت پاک خویش در اعماق جانش می‌یافت پیدا کند ، او خدا را با نور فطرت و دلیل اجمالی عقل شناخته‌بود و تمام‌تعبیراتش نشان‌می‌دهد که در وجود او هیچ‌گونه تردیدی نداشت ، اما در جستجوی مصداق حقیقی او بود ، بلکه مصداق حقیقی او را نیز می‌دانست اما می‌خواست از طریق استدلالات روشن‌تر عقلی به‌مرحله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این جریان قبل از دوران نبوت و احتمالاً در آغاز بلوغ یا قبل از بلوغ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در پاره‌ای از روایات و تواریخ می‌خوانیم این نخستین بار بود که ابراهیم چشمش به ستارگان آسمان افتاد و صفحه نیلگون آسمان شب با چراغ‌های فروزنده و پر فروغش را می‌دید ، زیرا مادرش او را از همان دوران طفولیّت به خاطر ترس از دستگاه نِمْرُود جَبّار در درون غاری پرورش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بسیار بعید به نظر می‌رسید که انسانی سال‌ها درون غاری زندگی کند و حتّی در یک شب تاریک نیز یک گام از آن بیرون نگذارد ، شاید تقویت این احتمال در نظر بعضی به‌خاطر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رَءَا کَوْکَبا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مفهومش این است که تا آن زمان ستاره‌ای را ندیده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تعبیر به هیچ‌وجه چنین مفهومی را در بر ندارد ، بلکه منظور این است اگرچه تا آن زمان ستاره و ماه و خورشید را بسیار دیده بود ولی به عنوان یک محقّق توحید این نخستین بار بود که به آن‌ها نظر می‌دوخت و در ارتباط اُفُول و غُرُوب آن‌ها با نفی مقام خدایی از آن‌ها اندیشه می‌کرد ، در حقیقت ابراهیم بارها آن‌ها را دیده بود اما نه با این 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هنگامی که 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خدای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خبر قطعی نیست ، بلکه به عنوان یک فرض و احتمال ، برای تفکّر و اندیشیدن است ، درست مثل این‌که ما می‌خواهیم در علّت حادثه‌ای پی جویی کنیم تمام احتمالات و فرض‌ها را یک یک مورد مطالعه قرار می‌دهیم و لوازم هریک را بررسی می‌کنیم تا علّت حقیقی را بیابیم و چنین چیزی نه کفر است و نه حتی دلالت بر نفی</w:t>
      </w:r>
    </w:p>
    <w:p>
      <w:pPr>
        <w:pStyle w:val="BookText"/>
        <w:rPr/>
      </w:pPr>
      <w:r>
        <w:rPr>
          <w:rFonts w:ascii="IRNazanin" w:hAnsi="IRNazanin" w:eastAsia="IRNazanin"/>
          <w:color w:val="111111"/>
          <w:sz w:val="28"/>
          <w:sz w:val="28"/>
          <w:szCs w:val="28"/>
          <w:rtl w:val="true"/>
          <w:lang w:bidi="fa-IR"/>
        </w:rPr>
        <w:t xml:space="preserve">ایمان می‌کند ، بلکه راهی است برای تحقیق بیشتر و شناسایی بهتر و رسیدن به مراحل بالاتر ایمان ، همان‌طور که در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ابراهیم برای رسیدن به مرحله شهود و اطمینان ناشی از آن درصدد تحقیق‌بیشتربرآمد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در تفسیر عَیّاشی از محمّد بن مسلم از امام باقر یا صادق چنین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کانَ اِبْراهیمُ طالِبا لِرَبِّه وَ لَمْ یَبْلُغْ کُفْرا وَ اَنَّهُ مَنْ فَکَّرَ مِنَ النّاسِ فی مِثْلِ ذلِکَ فَاِنَّهُ بِمَنْزِلَتِه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این سخن را به عنوان تحقیق گفت و هرگز سخن او کفر نبود و هرکس از مردم به عنوان تفکّر و تحقیق این سخن را بگوید همانند ابراهیم خواهد بود </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این زمینه دو روایت دیگر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این است که ابراهیم این سخن را به هنگام گفتگو با ستاره پرستان و خورشید پرستان بیان کرد و احتمالاً بعد از مبارزات سرسختانه او در بابل با بت پرستان و خروج او از آن سرزمین به سوی شام بود که با این اقوام برخورد کرد ، ابراهیم که لجاجت اقوام نادان را</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و رسم غلط خود در بابل آزموده بود ، برای این‌که نظر عبادت‌کنندگان خورشید و ماه و ستارگان را به سوی خود جلب کند ، نخست با آن‌ها همصدا شد و به ستاره‌پرستان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این</w:t>
      </w:r>
      <w:bookmarkStart w:id="95" w:name="pg11558_133359"/>
    </w:p>
    <w:p>
      <w:pPr>
        <w:pStyle w:val="BookText"/>
        <w:rPr/>
      </w:pPr>
      <w:bookmarkEnd w:id="95"/>
      <w:r>
        <w:rPr>
          <w:rFonts w:ascii="IRNazanin" w:hAnsi="IRNazanin" w:eastAsia="IRNazanin"/>
          <w:color w:val="111111"/>
          <w:sz w:val="28"/>
          <w:sz w:val="28"/>
          <w:szCs w:val="28"/>
          <w:rtl w:val="true"/>
          <w:lang w:bidi="fa-IR"/>
        </w:rPr>
        <w:t xml:space="preserve">ستاره زهره پروردگار من است ، بسیار خوب یعنی باشد که سرانجام این عقیده را برای شما بازگو کنم ، چیزی نگذشت که چهره زمین پر فروغ ستاره در پشت پرده تاریک افق پنهان گشت این‌جا بود که حربه محکم به دست ابراهیم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چنین معبودی را نمی‌توانم بپذیرم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شما این خدای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آن را به‌عنوان استفهام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خدای من است ؟</w:t>
      </w:r>
    </w:p>
    <w:p>
      <w:pPr>
        <w:pStyle w:val="BookText"/>
        <w:rPr/>
      </w:pPr>
      <w:r>
        <w:rPr>
          <w:rFonts w:ascii="IRNazanin" w:hAnsi="IRNazanin" w:eastAsia="IRNazanin"/>
          <w:color w:val="111111"/>
          <w:sz w:val="28"/>
          <w:sz w:val="28"/>
          <w:szCs w:val="28"/>
          <w:rtl w:val="true"/>
          <w:lang w:bidi="fa-IR"/>
        </w:rPr>
        <w:t xml:space="preserve">در این زمینه نیز حدیثی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تفاسیر از عُیُون اَخْبارُ الرِّضا نقل شده است </w:t>
      </w:r>
      <w:r>
        <w:rPr>
          <w:rFonts w:eastAsia="IRNazanin" w:cs="IRNazanin"/>
          <w:color w:val="111111"/>
          <w:sz w:val="28"/>
          <w:szCs w:val="28"/>
          <w:rtl w:val="true"/>
          <w:lang w:bidi="fa-IR"/>
        </w:rPr>
        <w:t>.</w:t>
      </w:r>
    </w:p>
    <w:p>
      <w:pPr>
        <w:pStyle w:val="Heading3"/>
        <w:numPr>
          <w:ilvl w:val="2"/>
          <w:numId w:val="1"/>
        </w:numPr>
        <w:rPr/>
      </w:pPr>
      <w:bookmarkStart w:id="96" w:name="__RefHeading___Toc4288516_73709187"/>
      <w:bookmarkStart w:id="97" w:name="_Toc33"/>
      <w:bookmarkEnd w:id="96"/>
      <w:r>
        <w:rPr>
          <w:rtl w:val="true"/>
        </w:rPr>
        <w:t>چگونگی استدلال ابراهیم بر توحید</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اکنون این سؤال پیش می‌آید که ابراهیم چگونه از غروب آفتاب و ماه و ستارگان بر نفی ربوبیّت آن‌ها استدلال کرد ؟</w:t>
      </w:r>
    </w:p>
    <w:p>
      <w:pPr>
        <w:pStyle w:val="BookText"/>
        <w:rPr/>
      </w:pPr>
      <w:r>
        <w:rPr>
          <w:rFonts w:ascii="IRNazanin" w:hAnsi="IRNazanin" w:eastAsia="IRNazanin"/>
          <w:color w:val="111111"/>
          <w:sz w:val="28"/>
          <w:sz w:val="28"/>
          <w:szCs w:val="28"/>
          <w:rtl w:val="true"/>
          <w:lang w:bidi="fa-IR"/>
        </w:rPr>
        <w:t xml:space="preserve">این استدلال ممکن است از سه راه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و مُرَبّی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ارتباط نزدیک با مخلوقات خود داشته باشد ، لحظه‌ای نیز از آن‌ها جدا نگردد ، بنابراین چگونه موجودی که غروب می‌کند و ساعت‌ها نور و برکت خود را برمی‌چیند و از بسیاری موجودات به کلّی بیگانه می‌شود ، می‌تواند پروردگار و ربّ آن‌ها بوده باشد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 که دارای غروب و طلوع است ، اسیر چنگال</w:t>
      </w:r>
    </w:p>
    <w:p>
      <w:pPr>
        <w:pStyle w:val="BookText"/>
        <w:rPr/>
      </w:pPr>
      <w:r>
        <w:rPr>
          <w:rFonts w:ascii="IRNazanin" w:hAnsi="IRNazanin" w:eastAsia="IRNazanin"/>
          <w:color w:val="111111"/>
          <w:sz w:val="28"/>
          <w:sz w:val="28"/>
          <w:szCs w:val="28"/>
          <w:rtl w:val="true"/>
          <w:lang w:bidi="fa-IR"/>
        </w:rPr>
        <w:t xml:space="preserve">قوانین است چیزی که خود محکوم این قوانین است چگونه می‌تواند حاکم بر آن‌ها و مالک آن‌ها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مخلوق ضعیفی است و سر بر فرمان آن‌ها و توانایی کمترین انحراف و تخلّف از آن‌ها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که دارای حرکت است حتما موجود حادثی</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خواهد بود ، زیرا همان‌طور که مشروحا در فلسفه اثبات شده است ، حرکت همه جا دلیل بر حدوث است ، زیرا حرکت خود یک نوع وجود حادث است و چیزی که در معرض حوادث است یعنی دارای حرکت است نمی‌تواند یک وجود ازلی و ابدی بوده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حاجَّهُ قَوْمُهُ قالَ اَتُحآجُّونّی فِی اللّهِ وَ قَدْ هَدینِ وَ لاآ اَخافُ ما تُشْرِکُونَ بِه اِلاّ اَنْ یَشآءَ رَبّی شَیْئا وَسِعَ رَبّی کُلَّ شَیْ‌ءٍ عِلْما اَفَلا تَتَذَکَّرُونَ</w:t>
      </w:r>
    </w:p>
    <w:p>
      <w:pPr>
        <w:pStyle w:val="BookText"/>
        <w:rPr/>
      </w:pPr>
      <w:r>
        <w:rPr>
          <w:rFonts w:ascii="IRNazanin" w:hAnsi="IRNazanin" w:eastAsia="IRNazanin"/>
          <w:color w:val="111111"/>
          <w:sz w:val="28"/>
          <w:sz w:val="28"/>
          <w:szCs w:val="28"/>
          <w:rtl w:val="true"/>
          <w:lang w:bidi="fa-IR"/>
        </w:rPr>
        <w:t xml:space="preserve">قوم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به گفتگو پرداختند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خدا با من گفتگو می‌کنید در حالی که خداوند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کرده و من از آن‌چه شما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می‌دهید نمی‌ترسم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زیانی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پروردگارم چیزی را بخواهد ، آگاهی پروردگار من آن‌چنان وسیع است که همه چیز را دربرمی‌گیرد آیا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نمی‌شوید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خوبی استفاده می‌شود که جمعیّت بت‌پرستان قوم ابراهیم تلاش و کوشش داشتند که به هر قیمتی که ممکن است او را از عقیده خود بازدارند و به آیین بت‌پرستی</w:t>
      </w:r>
    </w:p>
    <w:p>
      <w:pPr>
        <w:pStyle w:val="BookText"/>
        <w:rPr/>
      </w:pPr>
      <w:r>
        <w:rPr>
          <w:rFonts w:ascii="IRNazanin" w:hAnsi="IRNazanin" w:eastAsia="IRNazanin"/>
          <w:color w:val="111111"/>
          <w:sz w:val="28"/>
          <w:sz w:val="28"/>
          <w:szCs w:val="28"/>
          <w:rtl w:val="true"/>
          <w:lang w:bidi="fa-IR"/>
        </w:rPr>
        <w:t xml:space="preserve">بکشانند ولی او با نهایت شهامت مقاومت کرد و با دلایل منطقی سخنان همه را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آن‌ها به چه منطقی در برابر ابراهیم متوسّل شدند ، در این آیات صریحا چیزی نیامده است ، ولی از پاسخ ابراهیم اجمالاً روشن می‌شود که آن‌ها او را تهدید به کیفر و خشم خدایان و بت‌ها کردند و او را از مخالفت آنان بیم دادند ، زیرا در دنباله آیه از زبان ابراهیم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از بت‌های شما نمی‌ترسم زیرا آن‌ها قدرتی ندارند که به کسی زیان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لاآ اَخافَ ما تُشْرِکُونَ بِهِ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و هیچ چیز نمی‌تواند به من زیانی برساند مگر این‌که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یَشآءَ رَبّی شَیْئا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گویا ابراهیم با این جمله می‌خواهد یک پیشگیری احتمالی کند و</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بگوید اگر در گیر و دار این مبارزه‌ها فرضا حادثه‌ای هم برای من پیش بیاید هیچ‌گونه ارتباطی به بت‌ها ندارد ، بلکه مربوط به خواست پروردگار است برای این که بت بی‌شعور و بی‌جان مالک سود و زیان خود نیست تا چه رسد به این‌که مالک سود و زیان دیگری باشد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دانش پروردگار من آن‌چنان گسترده و وسیع است که همه چیز را دربرمی‌گیرد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رَبّی کُلَّ شَیْ‌ءٍ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حقیقت دلیلی برای جمله سابق است و آن این‌که بت‌ها هرگز نمی‌توانند منشأ سود و زیانی باشند ، زیرا هیچ‌گونه علم و آگاهی ندارند و نخستین شرط برای رسانیدن سود و زیان ، علم و شعور و آگاهی است ، تنها خدایی که علم و دانشش همه چیز را احاطه کرده</w:t>
      </w:r>
    </w:p>
    <w:p>
      <w:pPr>
        <w:pStyle w:val="BookText"/>
        <w:rPr/>
      </w:pPr>
      <w:r>
        <w:rPr>
          <w:rFonts w:ascii="IRNazanin" w:hAnsi="IRNazanin" w:eastAsia="IRNazanin"/>
          <w:color w:val="111111"/>
          <w:sz w:val="28"/>
          <w:sz w:val="28"/>
          <w:szCs w:val="28"/>
          <w:rtl w:val="true"/>
          <w:lang w:bidi="fa-IR"/>
        </w:rPr>
        <w:t>است می‌تواند منشأ سود و زیان باشد ، پس چرا از خشم غیر او بترسم ؟</w:t>
      </w:r>
    </w:p>
    <w:p>
      <w:pPr>
        <w:pStyle w:val="BookText"/>
        <w:rPr/>
      </w:pPr>
      <w:r>
        <w:rPr>
          <w:rFonts w:ascii="IRNazanin" w:hAnsi="IRNazanin" w:eastAsia="IRNazanin"/>
          <w:color w:val="111111"/>
          <w:sz w:val="28"/>
          <w:sz w:val="28"/>
          <w:szCs w:val="28"/>
          <w:rtl w:val="true"/>
          <w:lang w:bidi="fa-IR"/>
        </w:rPr>
        <w:t>و سرانجام برای تحریک فکر و اندیشه ، آنان را مخاطب ساخته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با این‌همه باز متذکر و بیدار نمی‌شوید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تَتَذَکَّرُونَ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اَخافُ مآ اَشْرَکْتُمْ وَ لا تَخافُونَ اَنَّکُمْ اَشْرَکْتُمْ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Amiri" w:hAnsi="Amiri" w:eastAsia="Amiri" w:cs="Amiri"/>
          <w:color w:val="111111"/>
          <w:sz w:val="28"/>
          <w:sz w:val="28"/>
          <w:szCs w:val="28"/>
          <w:rtl w:val="true"/>
          <w:lang w:bidi="ar-SA"/>
        </w:rPr>
        <w:t>بِاللّهِ ما لَمْ یُنَزِّلْ بِه عَلَیْکُمْ سُلْطنا فَأَیُّ الْفَریقَیْنِ أَحَقُّ بِالاَْمْنِ اِنْ کُنْتُمْ تَعْلَمُونَ</w:t>
      </w:r>
    </w:p>
    <w:p>
      <w:pPr>
        <w:pStyle w:val="BookText"/>
        <w:rPr/>
      </w:pPr>
      <w:r>
        <w:rPr>
          <w:rFonts w:ascii="IRNazanin" w:hAnsi="IRNazanin" w:eastAsia="IRNazanin"/>
          <w:color w:val="111111"/>
          <w:sz w:val="28"/>
          <w:sz w:val="28"/>
          <w:szCs w:val="28"/>
          <w:rtl w:val="true"/>
          <w:lang w:bidi="fa-IR"/>
        </w:rPr>
        <w:t xml:space="preserve">چگونه من از بت‌های شما بترسم در حالی که شما از این نمی‌ترسید که برای خدا شریکی قرارداده‌اید که هیچ‌گونه دلیلی درباره آن بر شما نازل نکرده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و خدا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شایسته‌تر به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اگر شما می‌دانید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برتری و پیروزی است و از آن‌جا که دلیل و برهان باعث پیروزی می‌شود ، نیز گاهی به آن سلطان گفته می‌شود و در آیه فوق به همین معنی است یعنی هیچ‌گونه دلیلی بر اجازه پرستش بت‌ها وجود ندارد و این در حقیقت مطلبی بود که هیچ بت‌پرستی نمی‌توانست آن را انکار کند ، زیرا چنین دستوری باید از طریق عقل یا وحی و نبوّت اعلام شود و هیچ‌یک از این دو وجود ندارد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منطق ابراهیم در این‌جا یک منطق عقلی بر اساس این واقعیّت است که شما مرا تهدید به خشم بت‌ها می‌کنید در حالی که تأثیر وجودی آن‌ها موهوم است ، ولی از خشم خداوند بزرگ که من و شما هر دو او را پذیرفته‌ایم و باید پیرو دستور او باشیم و هیچ‌گونه</w:t>
      </w:r>
      <w:bookmarkStart w:id="98" w:name="pg11558_133363"/>
    </w:p>
    <w:p>
      <w:pPr>
        <w:pStyle w:val="BookText"/>
        <w:rPr/>
      </w:pPr>
      <w:bookmarkEnd w:id="98"/>
      <w:r>
        <w:rPr>
          <w:rFonts w:ascii="IRNazanin" w:hAnsi="IRNazanin" w:eastAsia="IRNazanin"/>
          <w:color w:val="111111"/>
          <w:sz w:val="28"/>
          <w:sz w:val="28"/>
          <w:szCs w:val="28"/>
          <w:rtl w:val="true"/>
          <w:lang w:bidi="fa-IR"/>
        </w:rPr>
        <w:t>دستوری از طرف او درباره پرستش بت‌ها نرسیده است ترس و وحشتی ندارید ، یک موضوع قطعی را رها کرده‌اید و به یک موضوع موهوم چسبیده‌اید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پاسخی از زبان ابراهیم به سؤالی که خودش در آیه قبل مطرح نمود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شیوه جالب در استدلالات علمی است که گاهی شخص استدلال کننده سؤالی از طرف مقابل می‌کند و خودش بلافاصله به پاسخ آن می‌پردازد اشاره به این‌که مطلب به قدری روشن است که هر کس پاسخ آن را باید بداند </w:t>
      </w:r>
      <w:r>
        <w:rPr>
          <w:rFonts w:eastAsia="IRNazanin" w:cs="IRNazanin"/>
          <w:color w:val="111111"/>
          <w:sz w:val="28"/>
          <w:szCs w:val="28"/>
          <w:rtl w:val="true"/>
          <w:lang w:bidi="fa-IR"/>
        </w:rPr>
        <w:t>) .</w:t>
      </w:r>
    </w:p>
    <w:p>
      <w:pPr>
        <w:pStyle w:val="Heading3"/>
        <w:numPr>
          <w:ilvl w:val="2"/>
          <w:numId w:val="1"/>
        </w:numPr>
        <w:rPr/>
      </w:pPr>
      <w:bookmarkStart w:id="99" w:name="__RefHeading___Toc4288518_73709187"/>
      <w:bookmarkStart w:id="100" w:name="_Toc34"/>
      <w:bookmarkEnd w:id="99"/>
      <w:r>
        <w:rPr>
          <w:rtl w:val="true"/>
        </w:rPr>
        <w:t xml:space="preserve">منظور از </w:t>
      </w:r>
      <w:r>
        <w:rPr>
          <w:rtl w:val="true"/>
        </w:rPr>
        <w:t xml:space="preserve">« </w:t>
      </w:r>
      <w:r>
        <w:rPr>
          <w:rtl w:val="true"/>
        </w:rPr>
        <w:t xml:space="preserve">ظُلْم </w:t>
      </w:r>
      <w:r>
        <w:rPr>
          <w:rtl w:val="true"/>
        </w:rPr>
        <w:t xml:space="preserve">» </w:t>
      </w:r>
      <w:r>
        <w:rPr>
          <w:rtl w:val="true"/>
        </w:rPr>
        <w:t>در این‌جا چیست ؟</w:t>
      </w:r>
      <w:bookmarkEnd w:id="100"/>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اَلَّذینَ‌ءَامَنُواْ وَ لَمْ‌یَلْبِسُوآا ایمنَهُمْ‌بِظُلْمٍ‌اُوْلآئِکَ‌لَهُمُ الاَْمْنُ وَ هُمْ مُهْتَدُونَ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آوردند و ایمان خود را با شرک نیامیختند امنیّت مال آن‌ها است و آن‌ها هدایت یافتگانند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میان مفسّران این است که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در 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وارد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الشِّرْکِ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ستم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معنی گرفته‌اند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نیز از ابن مسعود نقل شده که هنگامی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بر مردم گران آمد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کیست که لااقل به خود ستم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مشمول این آیه‌اند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آن‌چه شما فکر می‌کنید نیست آیا</w:t>
      </w:r>
    </w:p>
    <w:p>
      <w:pPr>
        <w:pStyle w:val="BookText"/>
        <w:rPr/>
      </w:pPr>
      <w:r>
        <w:rPr>
          <w:rFonts w:ascii="IRNazanin" w:hAnsi="IRNazanin" w:eastAsia="IRNazanin"/>
          <w:color w:val="111111"/>
          <w:sz w:val="28"/>
          <w:sz w:val="28"/>
          <w:szCs w:val="28"/>
          <w:rtl w:val="true"/>
          <w:lang w:bidi="fa-IR"/>
        </w:rPr>
        <w:t xml:space="preserve">گفته بنده صالح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نشنیده‌اید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برای خدا شریک قرار مده زیرا شرک ، ظلم بزرگی است </w:t>
      </w:r>
      <w:r>
        <w:rPr>
          <w:rFonts w:eastAsia="IRNazanin" w:cs="IRNazanin"/>
          <w:color w:val="111111"/>
          <w:sz w:val="28"/>
          <w:szCs w:val="28"/>
          <w:rtl w:val="true"/>
          <w:lang w:bidi="fa-IR"/>
        </w:rPr>
        <w:t>)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آیات قرآن در بسیاری از موارد دو یا چند معنی را در بردارد که ممکن است یکی از دیگری گسترده‌تر و عمومی‌تر باشد ، این احتمال در آیه نیز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امنیّت از مجازات پروردگار و یا امنیّت از حوادث دردناک اجتماعی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جنگ‌ها ، تجاوزها ، مفاسد ، جنایات و حتی امنیّت و آرامش روحی تنها موقعی به دست می‌آید که در جوامع انسانی دو اصل حکومت کند ، ایمان و عدالت اجتماعی ، اگر پایه‌های ایمان به خدا متزلزل گردد و احساس مسؤولیت در برابر پروردگار از میان برود و عدالت اجتماعی جای خود را به ظلم و ستم بسپارد ، امنیّت در چنان جامعه‌ای وجود نخواهد داشت و به همین دلیل با تمام تلاش و کوششی که جمعی‌از اندیشمندان‌جهان برای‌برچیدن بساط ناامنی‌های مختلف در دنیامی‌کنند روزبه‌روز فاصله‌مردم جهان از آرامش و امنیّت واقعی بیشتر می‌گردد ، دلیل این وضع همان است که در آیه فوق به آن اشاره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پایه‌های ایمان لرزان و ظلم جای عدالت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تأثیر ایمان در آرامش و امنیّت روحی برای هیچ‌کس جای‌تردید نیست، همان‌طورکه ناراحتی وجدان و سلب آرامش روانی به خاطر ارتکاب ظلم‌بر کسی پوشیده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نیز از امام صادق نقل شده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آیه فوق این است که آن‌هایی که به دستور پیامبر اسلام صلی‌الله‌علیه‌و‌آله در زمینه ولایت و رهبری امت اسلامی بعد از او ایمان بیاورند و آن را با ولایت و رهبری دیگران مخلوط نکنند امنیّت از آن آن‌ها است </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 تفسیر در حقیقت ناظر به ملاک و روح مطلب در آیه شریفه است‌زیرا در این آیه سخن از رهبری و ولایت خداوند و آمیخته نکردن آن با رهبری غیر او است و از آن‌جا که رهبری علی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رهبری خدا و پیامبر صلی‌الله‌علیه‌و‌آله است و رهبری‌های تعیین نشده از طرف خداوند چنین نیست ، آیه فوق با یک دید وسیع همه را شامل می‌شود ، بنابراین منظور از این حدیث این نیست که مفهوم آیه منحصرا این باشد ، بلکه این تفسیر پرتوی از مفهوم اصلی آیه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حدیث دیگری از امام صادق می‌خوانیم که این آیه خوارج‌را که‌از ولایت ولی‌خدا بیرون‌رفتند و در ولایت و رهبری‌شیطان قرار گرفتند شامل می‌شود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حُجَّتُنآ ءَاتَیْنهآ اِبْرهیمَ عَلی قَوْمِهِ نَرْفَعُ دَرَجتٍ مَنْ نَشآءُ اِنَّ رَبَّکَ حَکیمٌ عَلیمٌ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دلایل ما بود که به ابراهیم در برابر قومش دادیم</w:t>
      </w:r>
    </w:p>
    <w:p>
      <w:pPr>
        <w:pStyle w:val="BookText"/>
        <w:rPr/>
      </w:pPr>
      <w:r>
        <w:rPr>
          <w:rFonts w:ascii="IRNazanin" w:hAnsi="IRNazanin" w:eastAsia="IRNazanin"/>
          <w:color w:val="111111"/>
          <w:sz w:val="28"/>
          <w:sz w:val="28"/>
          <w:szCs w:val="28"/>
          <w:rtl w:val="true"/>
          <w:lang w:bidi="fa-IR"/>
        </w:rPr>
        <w:t xml:space="preserve">درجات هرکس را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می‌بریم ، پروردگار تو حکیم و دانا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درست است که این استدلالات جنبه منطقی داشت و ابراهیم به نیروی عقل و الهام فطرت به آن‌ها رسیده بود ، ولی چون این نیروی عقل و آن الهام فطرت همه از ناحیه خدا است ، خداوند همه این استدلالات را از مواهب خویش می‌شمرد که در دل‌های آماده همچون دل ابراهیم منعکس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اسم اشاره برای بعید است ولی گاهی اهمیّت موضوع و بلند پایه بودن آن سبب می‌شودکه حتی‌یک موضوع نزدیک با اسم اشاره بعید ذکر شود ، مانند آن را در آغاز سوره بقره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الْکِتابُ 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بزرگ شک و تردیدی در آن راه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برای تکمیل این بحث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درجات هرکس را بخواهیم بلند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نَرْفَعُ دَرَجتٍ مَنْ نَشآءُ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این‌که اشتباهی پیش نیاید نباید که گمان کنند خداوند در این ترفیع درجه تبعیضی قائل می‌شود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 حکیم و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درجاتی را که می‌دهد روی آگاهی به شایستگی آن‌ها و موافق موازین حکمت است و تا کسی شایسته</w:t>
      </w:r>
    </w:p>
    <w:p>
      <w:pPr>
        <w:pStyle w:val="BookText"/>
        <w:rPr/>
      </w:pPr>
      <w:r>
        <w:rPr>
          <w:rFonts w:ascii="Amiri" w:hAnsi="Amiri" w:eastAsia="Amiri" w:cs="Amiri"/>
          <w:color w:val="111111"/>
          <w:sz w:val="28"/>
          <w:sz w:val="28"/>
          <w:szCs w:val="28"/>
          <w:rtl w:val="true"/>
          <w:lang w:bidi="ar-SA"/>
        </w:rPr>
        <w:t xml:space="preserve">نباشد از آن برخوردار نخواهد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رَبَّکَ حَکیمٌ عَلیمٌ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اِسْحقَ وَ یَعْقُوبَ کُلاًّ هَدَیْنا وَ نُوحا هَدَیْنا مِنْ قَبْلُ وَ مِنْ ذُرِّیَّتِه داوُدَ وَ سُلَیْمنَ وَ اَیُّوبَ وَیُوسُفَ‌وَمُوسیوَهرُونَ‌وَکَذلِکَ‌نَجْزِی‌الْمُحْسِنینَ</w:t>
      </w:r>
    </w:p>
    <w:p>
      <w:pPr>
        <w:pStyle w:val="BookText"/>
        <w:rPr/>
      </w:pPr>
      <w:r>
        <w:rPr>
          <w:rFonts w:ascii="IRNazanin" w:hAnsi="IRNazanin" w:eastAsia="IRNazanin"/>
          <w:color w:val="111111"/>
          <w:sz w:val="28"/>
          <w:sz w:val="28"/>
          <w:szCs w:val="28"/>
          <w:rtl w:val="true"/>
          <w:lang w:bidi="fa-IR"/>
        </w:rPr>
        <w:t xml:space="preserve">و اسحاق و یعقوب را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بخشیدیم و هرکدام را هدایت کردیم و نوح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هدایت نمودیم و از فرزندان او داود و سلیمان و ایوب و یوسف و موسی و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نیکوکاران را پاداش می‌دهیم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اگردراین‌جااشاره‌به‌فرزنددیگرابراهیم،اسماعیل‌نشده‌بلکه‌درلابلای بحث‌آمده‌است شاید به‌خاطرآن‌است که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عقیمی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سن پیری موضوع بسیار عجیب و موهبتی غیر منتظره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بیان این‌که افتخار این دو تنها در جنبه پیغمبرزادگی نبود ، بلکه شخصا در پرتو فکر صحیح و عمل صالح نور هدایت را در قلب خود جای داده بودند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یک از آن‌ها را هدایت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هَدَیْنا </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آن برای این‌که تصور نشود ، در دوران‌های قبل از ابراهیم ، پرچم‌دارانی برای توحید نبودند و این موضوع از زمان او شروع شد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نوح‌را نیز پیش از آن هدایت و رهبری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نُوحا هَدَیْنا مِنْ قَبْلُ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نوح نخستین پیامبر اُوْلُواالْعَزْم است که دارای آیین و شریعت بود و سر سلسله پیامبران اُوْلُواالْعَزْم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بااشاره به موقعیّت نوح که از اجداد ابراهیم است و موقعیّت جمعی از پیامبران که از دودمان و فرزندان او هستند ، موقعیّت ممتاز ابراهیم را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و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مشخص‌می‌سازد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درتعقیب‌آن‌نام جمع‌کثیری‌ازپیامبران‌را که‌ازدودمان‌ابراهیم بودند می‌برد،نخست‌می‌گوید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ازدودمان‌ابراهیم، داود و سلیمان و ایوب و یوسف و موسی و هارون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ذُرِّیَّتِهِ داوُودَ وَ سُلَیْمنَ وَ أَیُّوبَ وَ یُوسُفَ‌وَمُوسی وَهرُونَ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با این جمله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نیکوکاران را پاداش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روشن‌می‌کندکه‌مقام و موقعیت‌آن‌ها درپرتو اعمال و کردار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نَجْزِی الْمُحْسِنینَ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دودمان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برمی‌گردد ؟ به ابراهیم یا نوح ؟ درمیان مفسران گفتگوی زیادی است ، ولی غالب مفسّران آن را به ابراهیم بازگردانیده‌اند و ظاهرا نباید تردید داشت که مرجع ضمیر ابراهیم است ، زیرا بحث آیه درباره مواهب خدا نسبت به ابراهیم می‌باشد ، نه درباره نوح پیغمبر ، به علاوه از روایات متعددی که بعدا نقل خواهیم کرد این موضوع نیز استفاده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اِلْیاسَ کُلٌ‌مِنَ الصّلِحینَ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یحیی و عیسی و الیاس هر کدام از</w:t>
      </w:r>
    </w:p>
    <w:p>
      <w:pPr>
        <w:pStyle w:val="BookText"/>
        <w:rPr/>
      </w:pPr>
      <w:r>
        <w:rPr>
          <w:rFonts w:ascii="IRNazanin" w:hAnsi="IRNazanin" w:eastAsia="IRNazanin"/>
          <w:color w:val="111111"/>
          <w:sz w:val="28"/>
          <w:sz w:val="28"/>
          <w:szCs w:val="28"/>
          <w:rtl w:val="true"/>
          <w:lang w:bidi="fa-IR"/>
        </w:rPr>
        <w:t xml:space="preserve">صالحان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مقامات آن‌هاجنبه تشریفاتی و اجباری نداشت ، بلکه در پرتو عمل صالح در پیشگاه خدا شخصیّت و عظمت یافتند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اِسْمعیلَ وَ الْیَسَعَ وَ یُونُسَ وَ لُوطا وَ کُلاًّ فَضَّلْنا عَلَی الْعلَمینَ</w:t>
      </w:r>
    </w:p>
    <w:p>
      <w:pPr>
        <w:pStyle w:val="BookText"/>
        <w:rPr/>
      </w:pPr>
      <w:r>
        <w:rPr>
          <w:rFonts w:ascii="IRNazanin" w:hAnsi="IRNazanin" w:eastAsia="IRNazanin"/>
          <w:color w:val="111111"/>
          <w:sz w:val="28"/>
          <w:sz w:val="28"/>
          <w:szCs w:val="28"/>
          <w:rtl w:val="true"/>
          <w:lang w:bidi="fa-IR"/>
        </w:rPr>
        <w:t xml:space="preserve">و اسماعیل و اِلْیَسَع و یونس و لوط و هریک‌را بر جهانیان برتری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نامی است و اشاره به کدام یک از</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است در میان مفسّران و ادبای عرب گفتگو است ، بعضی آن را یک نام عبری می‌دانند که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سپس الف و لام به آن داخل‌شده و شین تبدیل‌به سین گردیده است و بعضی معتقدند یک اسم عربی است‌که از یَسَعُ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فعل‌مضارع از ماده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این احتمال را نیز داده‌اند که به همین صورت نام یکی از انبیای پیشین بوده است و در هر حال از پیامبرانی است که از نسل ابراهیم می‌باشند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ءآبائِهِمْ وَ ذُرِّیّتِهِمْ وَ اِخْونِهِمْ وَ اجْتَبَیْنهُمْ وَ هَدَیْنهُمْ اِلی صِرطٍ مُسْتَقیمٍ</w:t>
      </w:r>
    </w:p>
    <w:p>
      <w:pPr>
        <w:pStyle w:val="BookText"/>
        <w:rPr/>
      </w:pPr>
      <w:r>
        <w:rPr>
          <w:rFonts w:ascii="IRNazanin" w:hAnsi="IRNazanin" w:eastAsia="IRNazanin"/>
          <w:color w:val="111111"/>
          <w:sz w:val="28"/>
          <w:sz w:val="28"/>
          <w:szCs w:val="28"/>
          <w:rtl w:val="true"/>
          <w:lang w:bidi="fa-IR"/>
        </w:rPr>
        <w:t xml:space="preserve">و ازپدران آن‌ها و فرزندان‌آن‌ها و برادران آن‌ها افرادی را برگزیدیم و هدایت به راه راست نمودیم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کسانی از آیه اخیر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پدران و فرزندان و برادران آن‌ها را برگزیدیم و به راه راست هدایت کردیم این چنین استفاده کنند که پدران انبیاء همگی افراد با ایمانی نبوده‌اند و</w:t>
      </w:r>
    </w:p>
    <w:p>
      <w:pPr>
        <w:pStyle w:val="BookText"/>
        <w:rPr/>
      </w:pPr>
      <w:r>
        <w:rPr>
          <w:rFonts w:ascii="IRNazanin" w:hAnsi="IRNazanin" w:eastAsia="IRNazanin"/>
          <w:color w:val="111111"/>
          <w:sz w:val="28"/>
          <w:sz w:val="28"/>
          <w:szCs w:val="28"/>
          <w:rtl w:val="true"/>
          <w:lang w:bidi="fa-IR"/>
        </w:rPr>
        <w:t xml:space="preserve">درمیان آن‌ها غیرموحد نیز وجود داشته است ، آن‌چنان که بعضی از مفسران اهل تسنن در ذیل این آیه گفته‌اند ، ولی با توجه به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اجْتَبَیْنهُمْ وَ هَدَیْنهُمْ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به‌قرینه تعبیری که در همین سلسله آیات وجود دارد ، مقام نبوّت و رسالت است ، مشکل حلّ می‌شود ، یعنی مفهوم آیه چنین خواهد بود که بعضی از آن‌ها را به مقام نُبُوَّت برگزیدیم و این منافاتی با موحد بودن سایرین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آیه بعد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نبوّت اطلاق شده است</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ذلِکَ‌هُدَی‌اللّهِ‌یَهْدی بِهمَنْ یَشآءُ مِنْ‌عِبادِهِ‌وَلَوْ اَشْرَکُواْ لَحَبِطَ‌عَنْهُمْ‌مّاکانُوایَعْمَلُونَ</w:t>
      </w:r>
    </w:p>
    <w:p>
      <w:pPr>
        <w:pStyle w:val="BookText"/>
        <w:rPr/>
      </w:pPr>
      <w:r>
        <w:rPr>
          <w:rFonts w:ascii="IRNazanin" w:hAnsi="IRNazanin" w:eastAsia="IRNazanin"/>
          <w:color w:val="111111"/>
          <w:sz w:val="28"/>
          <w:sz w:val="28"/>
          <w:szCs w:val="28"/>
          <w:rtl w:val="true"/>
          <w:lang w:bidi="fa-IR"/>
        </w:rPr>
        <w:t xml:space="preserve">این‌هدایت خدااست که هرکس از بندگان خود را بخواهد با آن راهنمایی می‌کند و اگر آن‌ها مشرک شوند آن‌چه را عمل‌می‌کردند نابود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گرچه پیامبران الهی مردان صالحی بودند و با نیروی عقل و اندیشه و با تمام وجود خود در طریق هدایت گام برمی‌داشتند ، ولی باز</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توفیق الهی شامل حال آن‌ها نمی‌شد و دست پر از مهر او ، زیر بازوی آن‌ها را نمی‌گرفت ، امکان لغزش درباره همه آن‌ها و هرکس ، وجود داشته و دارد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برای این‌که کسی تصوّر نکند آن‌ها به اجبار در این راه گام گذاشتند و هم‌چنین کسی تصوّر نکند که خداوند نظر خاصّ و استثنایی و بی‌دلیل در مورد آن‌ها داشته است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اگرفرضا این</w:t>
      </w:r>
      <w:bookmarkStart w:id="101" w:name="pg11558_133371"/>
    </w:p>
    <w:p>
      <w:pPr>
        <w:pStyle w:val="BookText"/>
        <w:rPr/>
      </w:pPr>
      <w:bookmarkEnd w:id="101"/>
      <w:r>
        <w:rPr>
          <w:rFonts w:ascii="IRNazanin" w:hAnsi="IRNazanin" w:eastAsia="IRNazanin"/>
          <w:color w:val="111111"/>
          <w:sz w:val="28"/>
          <w:sz w:val="28"/>
          <w:szCs w:val="28"/>
          <w:rtl w:val="true"/>
          <w:lang w:bidi="fa-IR"/>
        </w:rPr>
        <w:t xml:space="preserve">پیامبران با آن همه مقام و موقعیتّی که داشتند مشرک می‌شدند ، تمام اعمالشان بر باد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اَشْرَکُواْ لَحَبِطَ عَنْهُمْ ما کانُوا یَعْمَلُونَ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آن‌ها نیز مشمول همان قوانین الهی هستند که درباره دیگران اجرا می‌گردد و تبعیضی در کار نیست </w:t>
      </w:r>
      <w:r>
        <w:rPr>
          <w:rFonts w:eastAsia="IRNazanin" w:cs="IRNazanin"/>
          <w:color w:val="111111"/>
          <w:sz w:val="28"/>
          <w:szCs w:val="28"/>
          <w:rtl w:val="true"/>
          <w:lang w:bidi="fa-IR"/>
        </w:rPr>
        <w:t>.</w:t>
      </w:r>
    </w:p>
    <w:p>
      <w:pPr>
        <w:pStyle w:val="Heading3"/>
        <w:numPr>
          <w:ilvl w:val="2"/>
          <w:numId w:val="1"/>
        </w:numPr>
        <w:rPr/>
      </w:pPr>
      <w:bookmarkStart w:id="102" w:name="__RefHeading___Toc4288520_73709187"/>
      <w:bookmarkStart w:id="103" w:name="_Toc35"/>
      <w:bookmarkEnd w:id="102"/>
      <w:r>
        <w:rPr>
          <w:rtl w:val="true"/>
        </w:rPr>
        <w:t xml:space="preserve">سه امتیاز مهم برای انبیاء </w:t>
      </w:r>
      <w:r>
        <w:rPr>
          <w:rtl w:val="true"/>
        </w:rPr>
        <w:t xml:space="preserve">« </w:t>
      </w:r>
      <w:r>
        <w:rPr>
          <w:rtl w:val="true"/>
        </w:rPr>
        <w:t xml:space="preserve">علیهم‌السلام </w:t>
      </w:r>
      <w:r>
        <w:rPr>
          <w:rtl w:val="true"/>
        </w:rPr>
        <w:t>»</w:t>
      </w:r>
      <w:bookmarkEnd w:id="103"/>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اُوْلآئِکَ الَّذینَ ءَاتَیْنهُمُ الْکِتبَ وَ الْحُکْمَ وَ النُّبُوَّةَ فَأِنْ یَکْفُرْبِهاهؤُلاآءِ فَقَدْوَکَّلْنابِهاقَوْمالَّیْسُوابِها بِکفِرینَ</w:t>
      </w:r>
    </w:p>
    <w:p>
      <w:pPr>
        <w:pStyle w:val="BookText"/>
        <w:rPr/>
      </w:pPr>
      <w:r>
        <w:rPr>
          <w:rFonts w:ascii="IRNazanin" w:hAnsi="IRNazanin" w:eastAsia="IRNazanin"/>
          <w:color w:val="111111"/>
          <w:sz w:val="28"/>
          <w:sz w:val="28"/>
          <w:szCs w:val="28"/>
          <w:rtl w:val="true"/>
          <w:lang w:bidi="fa-IR"/>
        </w:rPr>
        <w:t>آن‌هاکسانی‌هستند که کتاب و حکم و نبوّت به آنان دادیم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و اگر نسبت به آن کفر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نگاهبان آن ساخته‌ایم که نسبت به آن کافر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سه امتیاز مهم که پایه همه امتیازات انبیاء بوده اشاره کرده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اُوْلآئِکَ الَّذینَ ءَاتَیْنهُمُ الْکِتبَ وَ الْحُکْمَ وَ النُّبُوَّةَ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منظور این نیست که همه آن‌ها دارای کتاب آسمانی بودند بلکه چون سخن از مجموع آن‌ها در میان است کتاب به مجموع نسبت داده شده ، درست مثل این است که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کتاب دانشمندان و کتب آن‌ها معرفی شده است ، یعنی کتب آن‌هایی که کتابی تألیف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سه احتمال وجود دارد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معنی عقل و فهم و درک یعنی علاوه براین‌که کتاب آسمانی در اختیار آن‌ها گذاشتیم قدرت درک و فهم آن را به آن‌ها بخشیدیم زیرا وجود کتاب بدون وجود درک و فهم</w:t>
      </w:r>
    </w:p>
    <w:p>
      <w:pPr>
        <w:pStyle w:val="BookText"/>
        <w:rPr/>
      </w:pPr>
      <w:r>
        <w:rPr>
          <w:rFonts w:ascii="IRNazanin" w:hAnsi="IRNazanin" w:eastAsia="IRNazanin"/>
          <w:color w:val="111111"/>
          <w:sz w:val="28"/>
          <w:sz w:val="28"/>
          <w:szCs w:val="28"/>
          <w:rtl w:val="true"/>
          <w:lang w:bidi="fa-IR"/>
        </w:rPr>
        <w:t xml:space="preserve">قوی و کامل ، اثری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داوری ، یعنی آن‌ها در پرتو قوانین آسمانی که از کتاب الهی استفاده می‌کردند می‌توانستند در میان مردم قضاوت کنند و شرایط یک‌قاضی و دادرس‌عادل همگی درآن‌ها به‌طور کامل جمع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و زمامداری ، زیرا آن‌ها علاوه بر مقام نبوّت و رسالت ، دارای مقام حکومت نیز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معانی فوق علاوه بر این‌که معنی لغوی حکم با تمام این معانی تطبیق می‌کند این است که در آیات مختلف قرآن نیز حکم در این معانی به کار رفته است و هیچ مانعی ندارد که حکم در آیه فوق در یک معنی جامع که همه مفاهیم سه‌گانه فوق را شامل شود ، استعمال شده باشد ، زیرا حکم در اصل ، آن‌چنان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به معنی منع و جلوگیری است و از آن‌جا که عقل جلو اشتباهات و خلافکاری‌ها را می‌گیرد ، هم‌چنین قضاوت صحیح مانع از ظلم و ستم است و حکومت عادل جلو حکومت‌های ناروای دیگران را می‌گیرد ، در هریک ازاین سه معنی استعمال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همه انبیاء دارای این همه مقامات نبودند ولی هنگامی که احکامی به جمعی اسناد داده می‌شود ، لزومی ندارد که همه افراد آن جمع دارای تمام آن احکام باشند ، بلکه ممکن است بعضی از آن‌ها فقط دارای بعضی از آن احکام باشند و لذا موضوع کتاب آسمانی که تنها برای عده‌ای از انبیای نامبرده وجود داشته مشکلی برای ما در فهم آیه فوق ایجاد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جمعیّت ، یعنی مشرکان و اهل مکه و مانند آن‌ها، این حقایق را نپذیرند ، دعوت تو بدون پاسخ نمی‌ماند ، زیرا ما جمعیّتی را مأموریت داده‌ایم که نه تنها آن را بپذیرند بلکه آن را محافظت و نگهبانی کنند جمعیّتی که در راه کفر گام برنمی‌دارند و در برابر حق تسلیمند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یَکْفُرْ بِها هؤُلاآءِ فَقَدْ وَکَّلْنا بِها قَوْما لَیْسُوا بِها بِکفِرینَ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مفسّران نقل شده که منظور از این جمعیت ، ایرانیان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اسلام را پذیرفتند و در پیشرفت آن با تمام قوا کوشیدند و دانشمندان آن‌ها در فنون مختلف اسلامی کتاب‌های فراوان تألیف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اُوْلآئِکَ الَّذینَ هَدَی اللّهُ فَبِهُدیهُمُ اقْتَدِهْ قُلْ لاّ اَسْئَلُکُمْ عَلَیْهِ اَجْرا اِنْ هُوَ اِلاّ ذِکْری لِلْعلَمینَ</w:t>
      </w:r>
    </w:p>
    <w:p>
      <w:pPr>
        <w:pStyle w:val="BookText"/>
        <w:rPr/>
      </w:pPr>
      <w:r>
        <w:rPr>
          <w:rFonts w:ascii="IRNazanin" w:hAnsi="IRNazanin" w:eastAsia="IRNazanin"/>
          <w:color w:val="111111"/>
          <w:sz w:val="28"/>
          <w:sz w:val="28"/>
          <w:szCs w:val="28"/>
          <w:rtl w:val="true"/>
          <w:lang w:bidi="fa-IR"/>
        </w:rPr>
        <w:t xml:space="preserve">آن‌ها کسانی هستند که خداوند هدایتشان کرده پس به هدایت‌آنان اقتدا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برابر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نمی‌طلبم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رسالت چیزی جز یک یادآوری برای جهانیان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ساختن و بیدار کردن وظیفه من است و در برابر انجام وظیفه مزد معنی ندارد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باردیگر تأکید می‌کند که اصول دعوت همه پیامبران الهی یکی است ، اگر چه از نظر ویژگی‌ها و خصوصیّات ، به تناسب نیازمندی‌های مختلف هر زمان تفاوت‌های قابل ملاحظه‌ای داشته‌اند و آیین‌های بعدی کامل‌تر از آیین‌های قبل بوده‌اند کلاس‌های</w:t>
      </w:r>
    </w:p>
    <w:p>
      <w:pPr>
        <w:pStyle w:val="BookText"/>
        <w:rPr/>
      </w:pPr>
      <w:r>
        <w:rPr>
          <w:rFonts w:ascii="IRNazanin" w:hAnsi="IRNazanin" w:eastAsia="IRNazanin"/>
          <w:color w:val="111111"/>
          <w:sz w:val="28"/>
          <w:sz w:val="28"/>
          <w:szCs w:val="28"/>
          <w:rtl w:val="true"/>
          <w:lang w:bidi="fa-IR"/>
        </w:rPr>
        <w:t xml:space="preserve">علمی و تربیتی ، تا به آخرین آن‌ها که برنامه نهایی است ، یعنی اسلام ، رسیده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دراین‌که منظوراز این هدایت که‌باید سرمشق پیامبراسلام صلی‌الله‌علیه‌و‌آله قرار گیرد چیست ؟ بعضی از مفسّران احتمال داده‌اند که همان صبر و پایداری‌درمقابل‌مشکلات‌وبعضی‌گفته‌اندمقصودتوحید و تبلیغ رسالت است ، ولی ظاهرا هدایت مفهوم وسیعی دارد که هم توحید و سایر اصول اعتقادی را شامل می‌شود و هم صبر و استقامت و هم سایر اصول اخلاقی و تعلیم و تربیت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روشن می‌شود که آیه فوق هیچ منافاتی با این ندارد که اسلام ناسخ ادیان و شرایع پیشین باشد ، زیرا نسخ تنها شامل قسمتی از احکام می‌شود ، نه اصول کلی دعوت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پیامبر صلی‌الله‌علیه‌و‌آله دستور داده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هیچ‌گونه اجر و پاداشی در برابر رسالت خود از شما تقاضا نمی‌کنم ، همان‌طور که پیامبران پیشین چنین درخواستی نکردند ، من هم از این سنّت همیشگی پیامبران پیروی کرده و به آن‌ها اقتدا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لاّاَسْئَلُکُمْ عَلَیْهِ اَجْرا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نه تنها اقتداء به پیامبران و سنّت جاویدان آن‌ها ایجاب می‌کند که پاداشی مطالبه نکنم بلکه از آن‌جا که این آیین پاک که برای شما آورده‌ام یک ودیعه الهی است که در اختیار شما قرارمی‌دهم ، در برابر رساندن ودیعه الهی به شما اجر و پاداش ، مفهومی ندارد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قرآن و رسالت و هدایت یک بیدار باش و</w:t>
      </w:r>
      <w:bookmarkStart w:id="104" w:name="pg11558_133375"/>
    </w:p>
    <w:p>
      <w:pPr>
        <w:pStyle w:val="BookText"/>
        <w:rPr/>
      </w:pPr>
      <w:bookmarkEnd w:id="104"/>
      <w:r>
        <w:rPr>
          <w:rFonts w:ascii="Amiri" w:hAnsi="Amiri" w:eastAsia="Amiri" w:cs="Amiri"/>
          <w:color w:val="111111"/>
          <w:sz w:val="28"/>
          <w:sz w:val="28"/>
          <w:szCs w:val="28"/>
          <w:rtl w:val="true"/>
          <w:lang w:bidi="ar-SA"/>
        </w:rPr>
        <w:t xml:space="preserve">یادآوری به همه جهانیان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هُوَ اِلاّ ذِکْری لِلْعلَمینَ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چنین نعمت عمومی و همگانی ، همانند نور آفتاب و امواج هوا و بارش باران است که جنبه عمومی و جهانی دارد و هیچ‌گاه خرید و فروش نمی‌شود و کسی در برابر آن اجر و پاداشی نمی‌گیرد ، این هدایت و رسالت نیز جنبه خصوصی و اختصاصی ندارد که بتوان برای آن پاداش قایل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جمله اخیر به خوبی استفاده می‌شود که آیین اسلام جنبه قومی و منطقه‌ای ندارد و یک آیین جهانی و همگانی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Heading3"/>
        <w:numPr>
          <w:ilvl w:val="2"/>
          <w:numId w:val="1"/>
        </w:numPr>
        <w:rPr/>
      </w:pPr>
      <w:bookmarkStart w:id="105" w:name="__RefHeading___Toc4288522_73709187"/>
      <w:bookmarkStart w:id="106" w:name="_Toc36"/>
      <w:bookmarkEnd w:id="105"/>
      <w:r>
        <w:rPr>
          <w:rtl w:val="true"/>
        </w:rPr>
        <w:t>اسلام یک آیین جهانی‌است</w:t>
      </w:r>
      <w:bookmarkEnd w:id="106"/>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کِتبٌ اَنْزَلْنهُ مُبارَکٌ مُصَدِّقُ الَّذی بَیْنَ یَدَیْهِ وَ لِتُنْذِرَ اُمَ‌الْقُریوَ مَنْ‌حَوْلَهاوَالَّذینَ‌یُؤْمِنُونَ بِالاْخِرَةِ یُؤْمِنُونَ بِه وَ هُمْ عَلی صَلاتِهِمْ یُحافِظُونَ</w:t>
      </w:r>
    </w:p>
    <w:p>
      <w:pPr>
        <w:pStyle w:val="BookText"/>
        <w:rPr/>
      </w:pPr>
      <w:r>
        <w:rPr>
          <w:rFonts w:ascii="IRNazanin" w:hAnsi="IRNazanin" w:eastAsia="IRNazanin"/>
          <w:color w:val="111111"/>
          <w:sz w:val="28"/>
          <w:sz w:val="28"/>
          <w:szCs w:val="28"/>
          <w:rtl w:val="true"/>
          <w:lang w:bidi="fa-IR"/>
        </w:rPr>
        <w:t xml:space="preserve">و این کتابی است که آن را نازل کردیم ، کتابی است پربرکت‌که آن‌چه‌را پیش از آن آمده تصدیق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رافرستادیم‌تا مردم را به‌پاداش‌های‌الهی بشارت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گرد آن هستند بترسانی ، آن‌ها که به آخرت ایمان دارند به آن ایمان می‌آورند و مراقب نمازهای خویش می‌باشند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مختلف قرآن به خوبی گواهی می‌دهد که اسلام یک آیین جهانی است ، تعبیراتی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لاُِنْذِرَکُمْ بِهِ وَ 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این است که همه شما و کسانی را که سخنم به آن‌ها می‌رسد با قرآن انذار</w:t>
      </w:r>
    </w:p>
    <w:p>
      <w:pPr>
        <w:pStyle w:val="BookText"/>
        <w:rPr/>
      </w:pPr>
      <w:r>
        <w:rPr>
          <w:rFonts w:ascii="Amiri" w:hAnsi="Amiri" w:eastAsia="Amiri" w:cs="Amiri"/>
          <w:color w:val="111111"/>
          <w:sz w:val="28"/>
          <w:sz w:val="28"/>
          <w:szCs w:val="28"/>
          <w:rtl w:val="true"/>
          <w:lang w:bidi="ar-SA"/>
        </w:rPr>
        <w:t xml:space="preserve">هدف‌کنم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 اِلاّ ذِکْری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وسیله تذکر جهانیان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اَیُّهِا النّاسُ اِنّی رَسُولُ اللّهِ اِلَیْکُمْ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به سوی همه شما هستم </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که در قرآن فراوان است گواه این حقیقت است و جالب این‌که بسیاری از این آیات در مکّه یعنی در آن موقع که هنوز اسلام از محیط این شهر تجاوز نکرده بود نازل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ولی‌باتوجه باآیه موردبحث این‌سؤال پیش‌می‌آید که چگونه هدف بعثت پیامبر صلی‌الله‌علیه‌و‌آله انذار و هدایت مردم‌مکه و کسانی‌که پیرامون آن هستند ذکر شده ؟ آیا این با جهانی بودن اسلام منافات ندارد ؟</w:t>
      </w:r>
    </w:p>
    <w:p>
      <w:pPr>
        <w:pStyle w:val="BookText"/>
        <w:rPr/>
      </w:pPr>
      <w:r>
        <w:rPr>
          <w:rFonts w:ascii="IRNazanin" w:hAnsi="IRNazanin" w:eastAsia="IRNazanin"/>
          <w:color w:val="111111"/>
          <w:sz w:val="28"/>
          <w:sz w:val="28"/>
          <w:szCs w:val="28"/>
          <w:rtl w:val="true"/>
          <w:lang w:bidi="fa-IR"/>
        </w:rPr>
        <w:t xml:space="preserve">اتفاقا این ایراد از بعضی از یهود و بعضی دیگر از پیروان مذاهب دیگر نقل شده است و به گمان خود حربه محکمی در برابر جهانی بودن اسلام یافته‌اند که آن را در منطقه خاصی ، محدود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یعنی‌مکه و اطراف‌مکه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این ایراد با توجه به دو نکته کاملاً روشن می‌شود و نه تنها این آیه منافات با جهانی بودن اسلام ندارد بلکه می‌توان گفت یکی از دلایل جهانی بودن آن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قَرْیَة در زبان قرآن ، به معنی هرگونه آبادی است اعم از این‌که شهر بزرگ باشد و یا کوچک و یا روستا ، مثلاً در سوره یوسف از</w:t>
      </w:r>
    </w:p>
    <w:p>
      <w:pPr>
        <w:pStyle w:val="BookText"/>
        <w:rPr/>
      </w:pPr>
      <w:r>
        <w:rPr>
          <w:rFonts w:ascii="IRNazanin" w:hAnsi="IRNazanin" w:eastAsia="IRNazanin"/>
          <w:color w:val="111111"/>
          <w:sz w:val="28"/>
          <w:sz w:val="28"/>
          <w:szCs w:val="28"/>
          <w:rtl w:val="true"/>
          <w:lang w:bidi="fa-IR"/>
        </w:rPr>
        <w:t xml:space="preserve">زبان برادران و در مقابل پدر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اسْئَلِ الْقَرْیَةَ الَّتی کُنّا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قریه‌ای که در آن بودیم سؤال کن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که این سخن را پس از بازگشت از پایتخت مصر و ماجرای توقیف برادر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دستگاه عزیز مصر بوده‌است و هم‌چنین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 اَهْلَ الْقُری آمَنُوا وَ اتَّقَوْا لَفَتَحْنا عَلَیْهِمْ بَرَکاتٍ مِنَ السَّماءِ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مردمی که در آبادی‌های روی زمین زندگی می‌کنند ، ایمان بیاورند و تقوا پیشه کنند</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از آسمان و زمین بر آن‌ها خواهیم گشود </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منظور در این‌جا خصوص روستاها نیست بلکه همه نقاط مسکونی جهان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در روایات متعددی می‌خوانیم خشکی‌های زمین از زیرخانه کعبه گسترده شدند و از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این‌را نیزمی‌دانیم که در آغاز بر اثر باران‌های سیلابی تمام کره زمین از آب پوشیده بود ، آب‌ها تدریجا فرونشستند و درنقاط پست زمین قرار گرفتند و خشکی‌ها تدریجا از زیر آب ، سربرآوردند ، طبق روایات اسلامی نخستین نقطه‌ای که از زیر آب سربرآورد ، سرزمین مکه بود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ارتفاع این سرزمین در حال حاضر بلندترین ارتفاع زمین‌های دنیا نیست هیچ‌گونه منافاتی با این سخن ندارد ، زیرا از آن روز صدها میلیون سال می‌گذرد و تاکنون وضع نقاط روی زمین به کلی</w:t>
      </w:r>
      <w:bookmarkStart w:id="107" w:name="pg11558_133378"/>
    </w:p>
    <w:p>
      <w:pPr>
        <w:pStyle w:val="BookText"/>
        <w:rPr/>
      </w:pPr>
      <w:bookmarkEnd w:id="107"/>
      <w:r>
        <w:rPr>
          <w:rFonts w:ascii="IRNazanin" w:hAnsi="IRNazanin" w:eastAsia="IRNazanin"/>
          <w:color w:val="111111"/>
          <w:sz w:val="28"/>
          <w:sz w:val="28"/>
          <w:szCs w:val="28"/>
          <w:rtl w:val="true"/>
          <w:lang w:bidi="fa-IR"/>
        </w:rPr>
        <w:t xml:space="preserve">دگرگون شده ، بعضی از کوه‌ها در اعماق اقیانوس‌ها قرار گرفته و بعضی از اعماق اقیانوس‌ها تبدیل به قلّه کوه شده است و این از مسلمات علم زمین‌شناسی و جغرافیای طبیعی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اصل و اساس و ابتداء و آغاز هرچیزی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روشن می‌شود که اگر به مکه اُمُّ الْقُری می‌گویند به خاطر این است که اصل و آغاز پیدایش تمام خشکی‌های روی زمین است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پیرامون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روی زمین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گذشته پیرامون جهانی بودن اسلام نیز این تفسیر را تأیید می‌کند ، هم‌چنین نامه‌های فراوانی که پیامبر برای زمامداران بزرگ دنیا مانند کَسْری و قَیْصَر نوشت و شرح آن در جلد دوم تفسیر نمونه ، 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گواه دیگری بر این موضوع می‌باشد </w:t>
      </w:r>
      <w:r>
        <w:rPr>
          <w:rFonts w:eastAsia="IRNazanin" w:cs="IRNazanin"/>
          <w:color w:val="111111"/>
          <w:sz w:val="28"/>
          <w:szCs w:val="28"/>
          <w:rtl w:val="true"/>
          <w:lang w:bidi="fa-IR"/>
        </w:rPr>
        <w:t>.</w:t>
      </w:r>
    </w:p>
    <w:p>
      <w:pPr>
        <w:pStyle w:val="Heading3"/>
        <w:numPr>
          <w:ilvl w:val="2"/>
          <w:numId w:val="1"/>
        </w:numPr>
        <w:rPr/>
      </w:pPr>
      <w:bookmarkStart w:id="108" w:name="__RefHeading___Toc4288524_73709187"/>
      <w:bookmarkStart w:id="109" w:name="_Toc37"/>
      <w:bookmarkEnd w:id="108"/>
      <w:r>
        <w:rPr>
          <w:rtl w:val="true"/>
        </w:rPr>
        <w:t>شکافنده صبح</w:t>
      </w:r>
      <w:bookmarkEnd w:id="109"/>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فالِقُ‌الْحَبِّ وَ النَّوی یُخْرِجُ الْحَیَّ مِنَ الْمَیِّتِ وَ مُخْرِجُ الْمَیِّتِ مِنَ الْحَیِّ ذلِکُمُ اللّهُ فَأَنّی تُؤْفَکُونَ</w:t>
      </w:r>
    </w:p>
    <w:p>
      <w:pPr>
        <w:pStyle w:val="BookText"/>
        <w:rPr/>
      </w:pPr>
      <w:r>
        <w:rPr>
          <w:rFonts w:ascii="IRNazanin" w:hAnsi="IRNazanin" w:eastAsia="IRNazanin"/>
          <w:color w:val="111111"/>
          <w:sz w:val="28"/>
          <w:sz w:val="28"/>
          <w:szCs w:val="28"/>
          <w:rtl w:val="true"/>
          <w:lang w:bidi="fa-IR"/>
        </w:rPr>
        <w:t>خداوندشکافنده دانه و هسته است، زنده‌را از مرده خارج می‌سازد و مرده را از زنده ، این است خدای شما پس چگونه از حقّ منحرف می‌شوید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شکافتن چیزی و</w:t>
      </w:r>
    </w:p>
    <w:p>
      <w:pPr>
        <w:pStyle w:val="BookText"/>
        <w:rPr/>
      </w:pPr>
      <w:r>
        <w:rPr>
          <w:rFonts w:ascii="IRNazanin" w:hAnsi="IRNazanin" w:eastAsia="IRNazanin"/>
          <w:color w:val="111111"/>
          <w:sz w:val="28"/>
          <w:sz w:val="28"/>
          <w:szCs w:val="28"/>
          <w:rtl w:val="true"/>
          <w:lang w:bidi="fa-IR"/>
        </w:rPr>
        <w:t xml:space="preserve">جداکردن بعضی ازبعض دیگر است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دانه‌های خوراکی و غذایی است ، مثل گندم و جو و آن‌چه که قابل درو کردن است ولی گاهی به دانه‌های دیگر گیاهان نیز گفته می‌شود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هسته است و این‌که بعضی گفته‌اند مخصوص هسته خرما است شاید به‌خاطر این بوده باشد که عرب به واسطه شرایط خاص محیطش هنگامی که این کلمه را به‌کار می‌برد فکرش متوجه هسته خرما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باردیگر روی سخن را به مشرکان کرده و دلایل توحید را در ضمن عبارات جالب و نمونه‌های زنده‌ای از اسرار کائنات و نظام آفرینش و شگفتی‌های خلقت ، شرح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مهم‌ترین لحظه ، در حیات یک گیاه همان لحظه شکافتن دانه و هسته است که همانند لحظه تولّد یک طفل زمان انتقال از یک عالم به عالم دیگر محسوب می‌شود و مهم‌ترین تحول در زندگی او در این لحظه رخ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دانه و هسته گیاهان غالبا بسیار محکم هستند ، یک نگاه به هسته خرما و میوه‌هایی مانند هلو و شفتالو و دانه‌های محکم بعضی از حبوبات نشان می‌دهد که چگونه آن نطفه حیاتی که درحقیقت نهال و درخت کوچکی است در دژی فوق العاده محکم محاصره شده</w:t>
      </w:r>
    </w:p>
    <w:p>
      <w:pPr>
        <w:pStyle w:val="BookText"/>
        <w:rPr/>
      </w:pPr>
      <w:r>
        <w:rPr>
          <w:rFonts w:ascii="IRNazanin" w:hAnsi="IRNazanin" w:eastAsia="IRNazanin"/>
          <w:color w:val="111111"/>
          <w:sz w:val="28"/>
          <w:sz w:val="28"/>
          <w:szCs w:val="28"/>
          <w:rtl w:val="true"/>
          <w:lang w:bidi="fa-IR"/>
        </w:rPr>
        <w:t>است ، ولی دستگاه آفرینش آن‌چنان خاصیّت تسلیم و نرمش به این دژ نفوذناپذیر و آن‌چنان قدرت و نیرو به آن جوانه بسیار لطیف و ظریفی که در درون هسته و دانه پرورش می‌یابد ، می‌دهد که بتواند دیواره آن را بشکافد و از میان آن قد برافرازد ، به راستی این حادثه در جهان گیاهان حادثه شگرفی است که قرآن به عنوان یک نشانه توحید انگشت روی آن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الْحَیَّ مِنَ الْمَیِّتِ وَ مُخْرِجُ الْمَیِّتِ مِنَ الْحَیِّ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جمله که نظیر آن در قرآن کرارا دیده می‌شود اشاره به نظام مرگ و حیات و تبدیل یکی به دیگری است ، گاهی از مواد آلی بی‌جان انواع چهره‌های حیات و زندگی در دل اقیانوس‌ها و اعماق جنگل‌ها و صحراها و بیابان‌ها بیرون می‌فرستد و از ترکیب موادی که هرکدام به تنهایی سمّ کشنده‌ای هستند مواد حیات‌بخش می‌سازد و گاهی به عکس با دگرگونی مختصری موجودات زنده‌نیرومند و پرقدرت را به‌موجود بی‌جانی تبدیل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حیات و زندگی موجودات زنده اعم از گیاهی و حیوانی ، از پیچیده‌ترین مسایلی است که هنوز علم و دانش بشر نتوانسته است پرده از روی اسرار آن بردارد و به مخفی‌گاه آن گام بگذارد که چگونه عناصر طبیعی و موادآلی بایک‌جهش عظیم،تبدیل‌به‌یک‌موجود زنده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یک روز بشر بتواند با استفاده از ترکیبات مختلف طبیعی در تحت شرایط بسیار پیچیده‌ای موجود زنده‌ای به صورت مونتاژ کردن اجزای یک ماشین که از پیش ساخته شده است ، بسازد ،</w:t>
      </w:r>
    </w:p>
    <w:p>
      <w:pPr>
        <w:pStyle w:val="BookText"/>
        <w:rPr/>
      </w:pPr>
      <w:r>
        <w:rPr>
          <w:rFonts w:ascii="IRNazanin" w:hAnsi="IRNazanin" w:eastAsia="IRNazanin"/>
          <w:color w:val="111111"/>
          <w:sz w:val="28"/>
          <w:sz w:val="28"/>
          <w:szCs w:val="28"/>
          <w:rtl w:val="true"/>
          <w:lang w:bidi="fa-IR"/>
        </w:rPr>
        <w:t xml:space="preserve">ولی نه‌عجز و ناتوانی امروز بشر و نه توانایی احتمالی او در آینده بر این کار ، هیچ‌یک نمی‌توانداز اهمیّت موضوع حیات و حکایت نظام پیچیده آن از یک مبدأ عالِم و قاهِر بکاهد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می‌بینیم قرآن برای‌اثبات وجود خدا بارها روی‌این مسأله تکیه‌کرده‌است و پیامبران بزرگی‌همچون ابراهیم و موسی در برابر گردن‌کشانی همچون نمرود و فرعون ، به وسیله پدیده حیات و حکایت آن از وجود مبدأ قادر و حکیم جهان استدلال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به نِمْرُود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 الَّذی یُحْیی وَ یُمیتُ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کسی است که حیات می‌بخشد و می‌میراند </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در برابر فرعون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مِنَ السَّماءِ ماءً فَاَخْرَجْنا بِهِ اَزْواجامِنْ‌نَباتٍ‌شَتّی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پروردگارمن کسی‌است‌که ازآسمان آبی فروفرستاد و زوج‌هایی از انواع گیاهان به وجود آورد </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فراموش کرد که پیدایش موجودات زنده از مواد بی‌جان تنها در آغاز پیدایش حیات در روی زمین نبوده ، هم اکنون نیز با جذب آب و موّاد دیگر به سلول‌های موجودات زنده در حقیقت لباس حیات در اندام این موجودات بی‌جان پوشانیده می‌شود ، بنابراین قانونی که درعلوم طبیعی امروز مسلّم است که می‌گوید در شرایط امروز زمین هیچ موجود بی‌جانی تبدیل به موجود جاندار نمی‌شود و هر کجا موجود زنده‌ای پیدا می‌شود حتما از تخم موجود زنده دیگری بوده است ، هیچ‌گونه منافاتی با آن‌چه گفتیم ندارد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روایاتی که در تفسیر این آیه یا آیات مشابه آن از امامان ما</w:t>
      </w:r>
    </w:p>
    <w:p>
      <w:pPr>
        <w:pStyle w:val="BookText"/>
        <w:rPr/>
      </w:pPr>
      <w:r>
        <w:rPr>
          <w:rFonts w:ascii="IRNazanin" w:hAnsi="IRNazanin" w:eastAsia="IRNazanin"/>
          <w:color w:val="111111"/>
          <w:sz w:val="28"/>
          <w:sz w:val="28"/>
          <w:szCs w:val="28"/>
          <w:rtl w:val="true"/>
          <w:lang w:bidi="fa-IR"/>
        </w:rPr>
        <w:t>رسیده‌است استفاده‌می‌شودکه حیات و مرگ مادّی‌نیست بلکه حیات و مرگ‌معنوی‌رانیزدربرمی‌گیرد</w:t>
      </w:r>
      <w:r>
        <w:rPr>
          <w:rStyle w:val="FootnoteAnchor"/>
          <w:rtl w:val="true"/>
        </w:rPr>
        <w:footnoteReference w:id="28"/>
      </w:r>
      <w:r>
        <w:rPr>
          <w:rFonts w:ascii="IRNazanin" w:hAnsi="IRNazanin" w:eastAsia="IRNazanin"/>
          <w:color w:val="111111"/>
          <w:sz w:val="28"/>
          <w:sz w:val="28"/>
          <w:szCs w:val="28"/>
          <w:rtl w:val="true"/>
          <w:lang w:bidi="fa-IR"/>
        </w:rPr>
        <w:t xml:space="preserve">افراد با ایمانی را می‌بینیم که از پدرانی بی‌ایمان به وجود می‌آیند و افراد شرور و آلوده و بی‌ایمانی را مشاهده می‌کنیم که از نسل افراد پاک هستند و قانون وراثت را با اراده و اختیار خود نقض می‌کنند که این خود یکی دیگر از نشانه‌های عظمت آفریدگار است که چنین قدرت اراده‌ای به انسان بخشیده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نکته دیگری که توجه به آن در این‌جا لازم است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مضارع است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فاعل است دلالت بر استمرار دارد ، یعنی نظام پیدایش حیات از موجودات مرده و پیدایش مردگان از موجودات زنده یک نظام دایمی و عمومی در جهان آفرینش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الاِْصْباحِ وَ جَعَلَ الَّیْلَ سَکَنا وَ الشَّمْسَ وَ الْقَمَرَ حُسْبانا ذلِکَ تَقْدیرُ الْعَزیزِ الْعَلیمِ</w:t>
      </w:r>
    </w:p>
    <w:p>
      <w:pPr>
        <w:pStyle w:val="BookText"/>
        <w:rPr/>
      </w:pPr>
      <w:r>
        <w:rPr>
          <w:rFonts w:ascii="IRNazanin" w:hAnsi="IRNazanin" w:eastAsia="IRNazanin"/>
          <w:color w:val="111111"/>
          <w:sz w:val="28"/>
          <w:sz w:val="28"/>
          <w:szCs w:val="28"/>
          <w:rtl w:val="true"/>
          <w:lang w:bidi="fa-IR"/>
        </w:rPr>
        <w:t xml:space="preserve">او شکافنده صبح است و شب را مایه آرامش و خورشید و ماه را وسیله حساب قرار داده است ، این اندازه‌گیری خداوند توانای دانا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دراصل‌به‌معنی شکافتن‌است و این‌که‌صبح را فَلَق می‌گویند</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نیزبه‌همین‌مناسبت‌می‌باشد،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به‌یک‌معنی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معنی حساب کردن است</w:t>
      </w:r>
    </w:p>
    <w:p>
      <w:pPr>
        <w:pStyle w:val="BookText"/>
        <w:rPr/>
      </w:pPr>
      <w:r>
        <w:rPr>
          <w:rFonts w:ascii="IRNazanin" w:hAnsi="IRNazanin" w:eastAsia="IRNazanin"/>
          <w:color w:val="111111"/>
          <w:sz w:val="28"/>
          <w:sz w:val="28"/>
          <w:szCs w:val="28"/>
          <w:rtl w:val="true"/>
          <w:lang w:bidi="fa-IR"/>
        </w:rPr>
        <w:t xml:space="preserve">و در این‌جا ممکن است منظور این بوده باشد که گردش منظم و سیر مرتب این دو کره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حرکت آن در نظر ما است که ناشی از حرکت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می‌شود که شما بتوانید برنامه‌های مختلف زندگی خود را تحت نظام و حساب درآورید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بالا از تعبیرهای بسیار زیبایی است که در این‌جا به کار رفته است ، زیرا تاریکی شب به پرده ضخیمی تشبیه شده که روشنایی سپیده دم آن را چاک زده ازهم می‌شکافد و این موضوع هم درباره صبح صادق تطبیق می‌کند و هم صبح کاذب ، زیرا کاذب به روشنایی کم رنگی گفته می‌شود که در آخر شب به صورت عمودی از مشرق در آسمان پاشیده می‌شود و همچون شکافی است که از طرف شرق به غرب در خیمه تاریک و سیاه شب پدید می‌آید و صبح صادق که بعد از آن طلوع می‌کند به شکل نوار سفید و درخشان و زیبایی است که در آغاز در پهنه افق مشرق آشکار می‌شود ، گویی چادر سیاه شب را از طرف پایین در امتداد شمال و جنوب شکافته و پیش می‌رود و تدریجا بالا آمده و سراسر آسمان را فرامی‌گیرد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قرآن‌علاوه‌براین‌که‌کراراروی‌نعمت‌نوروظلمت و شب و روز تکیه کرده، دراین‌جاروی‌مسأله طلوع‌صبح تکیه‌می‌کند که یکی از نعمت‌های بزرگ‌پروردگاراست زیرامی‌دانیم‌این‌پدیده‌آسمانی‌نتیجه‌وجودجوّ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قشر ضخیم هوا که دور تا دور این کره را پوشانیده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اگر اطراف‌کره‌زمین‌همانندکره ماه جوّی وجودنداشت نه بین‌الطلوعین و فلق وجودداشت و نه‌سپیدی‌آغازشب و شفق، بلکه‌آفتاب‌همانندیک میهمان</w:t>
      </w:r>
    </w:p>
    <w:p>
      <w:pPr>
        <w:pStyle w:val="BookText"/>
        <w:rPr/>
      </w:pPr>
      <w:r>
        <w:rPr>
          <w:rFonts w:ascii="IRNazanin" w:hAnsi="IRNazanin" w:eastAsia="IRNazanin"/>
          <w:color w:val="111111"/>
          <w:sz w:val="28"/>
          <w:sz w:val="28"/>
          <w:szCs w:val="28"/>
          <w:rtl w:val="true"/>
          <w:lang w:bidi="fa-IR"/>
        </w:rPr>
        <w:t>ناخوانده‌بدون هیچ‌مقدمه سر از افق مشرق برمی‌داشت و نور خیره کننده خود را در چشم‌هایی که به تاریکی شب عادت کرده بود فورا می‌پاشید</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هنگام غروب مانند یک مجرم فراری ، یک مرتبه از نظرها پنهان می‌شد و در یک لحظه تاریکی و ظلمت وحشتناکی همه جا را فرامی‌گرفت ، اما وجود جوّ زمین و فاصله‌ای که درمیان تاریکی شب و روشنایی روز به هنگام طلوع و غروب آفتاب قرار دارد ، انسان را تدریجا برای پذیراشدن هریک از این دو پدیده متضادّ آماده می‌سازد و انتقال از نور به ظلمت و از ظلمت به نور ، به صورت تدریجی و ملایم و کاملاً مطبوع و قابل تحمّل انجام می‌گردد ، بسیار دیده‌ایم هنگام شب در یک اطاق پر نور که در یک لحظه چراغ خاموش می‌شود چه حالت ناراحت کننده‌ای به همه دست می‌دهد و اگر این خاموشی ساعتی طول بکشد ، هنگامی که چراغ بدون مقدمه روشن می‌شود باز حالت ناراحتی تازه‌ای به همه دست می‌دهد ، نور خیره کننده چراغ چشم را می‌آزارد و برای دیدن اشیاء اطراف دچار زحمت می‌شویم و اگر این موضوع تکرار پیدا کند مسلما برای چشم زیان‌بخش خواهد بود ، شکافنده صبح این شکل را به صورت بسیارعالی برای بشر حل کرده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ولی برای این‌که تصور نشود شکافتن صبح دلیل این است که تاریکی و ظلمت شب ، چیز نامطلوب و یا مُجازات و سلب نعمت است بلافاصله می‌فرماید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را مایه آرامش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الَّیْلَ سَکَنا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موضوع مسلم‌است‌که انسان در برابر نور و روشنایی تمایل به‌تلاش و کوشش دارد ، جریان خون متوجه سطح بدن می‌شود و تمام سلول‌ها آماده فعالیّت می‌گردند و به همین دلیل خواب در برابر نور چندان آرام‌بخش نیست ولی هرقدر محیط تاریک بوده باشد خواب عمیق‌تر و آرام‌بخش‌تر است ، زیرا در تاریکی خون متوجه درون بدن می‌گردد و به‌طور کلی سلول‌ها دریک آرامی و استراحت فرومی‌روند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جهان طبیعت نه تنها حیوانات بلکه گیاهان نیز به هنگام تاریکی شب به خواب فرومی‌روند و بانخستین اشعه صبح‌گاهان جنب و جوش و فعالیّت را شروع می‌کنند ، به عکس دنیای ماشینی که شب را تا بعد از نیمه بیدار می‌مانند و روز را تا مدت زیادی بعد از طلوع آفتاب درخواب فرومی‌روند ونشاط‌وسلامت‌خودراازدست‌می‌دهند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که از طرق اهل‌بیت علیهم‌السلام وارد شده دستورهایی می‌خوانیم که همه با روح‌این‌مطلب سازگار است، ازجمله درنهج‌البلاغه‌از علی نقل شده که به یکی از دوستان خود دستور داد در آغاز شب هرگز به سیر خود ادامه مده زیرا خداوند شب را برای آرامش قرارداده است و</w:t>
      </w:r>
    </w:p>
    <w:p>
      <w:pPr>
        <w:pStyle w:val="BookText"/>
        <w:rPr/>
      </w:pPr>
      <w:r>
        <w:rPr>
          <w:rFonts w:ascii="IRNazanin" w:hAnsi="IRNazanin" w:eastAsia="IRNazanin"/>
          <w:color w:val="111111"/>
          <w:sz w:val="28"/>
          <w:sz w:val="28"/>
          <w:szCs w:val="28"/>
          <w:rtl w:val="true"/>
          <w:lang w:bidi="fa-IR"/>
        </w:rPr>
        <w:t xml:space="preserve">آن را وقت اقامت نه کوچ کردن قرار داده در شب بدن خود را آرام‌بدار و استراحت کن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حدیثی که در کافی از امام باقر نقل شده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بِاللَّیْلِ فَاِنَّهُ جَعَلَ اللَّیْلَ سَکَنا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مراسم ازدواج را در شب قرار ده زیرا شب مایه آرامش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همان‌طور که ازدواج و آمیزش صحیح‌جنسی نیز آرام‌بخش است </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نیز در کتاب کافی می‌خوانیم که امام علی بن الحسین به خدمت‌کاران دستور می‌داد که هرگز به هنگام شب و قبل از طلوع فجر حیوانات را ذبح نکنند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جَعَلَ اللَّیْلَ سَکَنا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شب‌را برای همه‌چیزمایه‌آرامش قرارداده است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سپس اشاره به سومین نعمت و نشانه عظمت خود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خورشید و ماه را وسیله حساب در زندگی شما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الْقَمَرَ حُسْبانا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موضوع بسیار جالب توجه است که میلیون‌ها سال کره‌زمین به</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خورشید و ماه به دور زمین گردش می‌کند و بر اثر آن قرص آفتاب در برابر برج‌های دوازده‌گانه فلکی در نظر ما زمینیان گردش می‌کند و قرص ماه با هِلال منظم خود و تغییر تدریجی و نوسان مرتب ظاهر می‌شود ، این گردش به قدری حساب شده است که حتی لحظه‌ای پس</w:t>
      </w:r>
    </w:p>
    <w:p>
      <w:pPr>
        <w:pStyle w:val="BookText"/>
        <w:rPr/>
      </w:pPr>
      <w:r>
        <w:rPr>
          <w:rFonts w:ascii="IRNazanin" w:hAnsi="IRNazanin" w:eastAsia="IRNazanin"/>
          <w:color w:val="111111"/>
          <w:sz w:val="28"/>
          <w:sz w:val="28"/>
          <w:szCs w:val="28"/>
          <w:rtl w:val="true"/>
          <w:lang w:bidi="fa-IR"/>
        </w:rPr>
        <w:t xml:space="preserve">و پیش نمی‌شود ، اگر طول مسیر زمین را به دور خورشید در نظر بگیریم که در یک مدار بیضی شکل که شعاع متوسط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است می‌گردد با آن نیروی عظیم جاذبه آفتاب و هم‌چنین کره ماه که در هر ماه مسیر دایره مانند خود را با شعاع متوسط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طی می‌کند نیروی عظیم جاذبه زمین دائما آن را به سوی خود می‌کشد ، آن گاه متوجه خواهیم شد که چه تعادل دقیقی در میان نیروی جاذبه این کرات از یک سو و نیروی گریز از مرکز آن‌ها از سوی دیگر ، برقرار شده که در سیر منظم آن‌ها لحظه‌ای وقفه یا کم و زیاد ایجاد نمی‌کند و این ممکن نیست مگر در سایه یک علم و قدرت بی‌انتها که هم طرح آن را بریزد و هم آن را دقیقا اجرا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و لذا در پایان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اندازه‌گیری خداوندی است که هم توانا است و هم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تَقْدیرُ الْعَزیزِ الْعَلیمِ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لَکُمُ النُّجُومَ لِتَهْتَدُوا بِها فی ظُلُمتِ الْبَرِّ وَ الْبَحْرِ قَدْ فَصَّلْنَا الاْیتِ لِقَوْمٍ یَعْلَمُونَ</w:t>
      </w:r>
    </w:p>
    <w:p>
      <w:pPr>
        <w:pStyle w:val="BookText"/>
        <w:rPr/>
      </w:pPr>
      <w:r>
        <w:rPr>
          <w:rFonts w:ascii="IRNazanin" w:hAnsi="IRNazanin" w:eastAsia="IRNazanin"/>
          <w:color w:val="111111"/>
          <w:sz w:val="28"/>
          <w:sz w:val="28"/>
          <w:szCs w:val="28"/>
          <w:rtl w:val="true"/>
          <w:lang w:bidi="fa-IR"/>
        </w:rPr>
        <w:t>او کسی است که ستارگان را برای شما قرار داد تا در تاریکی‌های‌خشکی و دریا به وسیله آن‌ها هدایت شوید،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کسانی که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فکر و اندیشه‌اند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بیان‌داشتیم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هزاران سال است که با ستارگان آسمان و نظام آن‌ها آشنا است گرچه هر قدر علم و دانش انسان پیش‌تر رفته است به عمق این نظام واردتر شده ، ولی در هر حال همیشه کم و بیش به وضع آن‌ها آشنا</w:t>
      </w:r>
    </w:p>
    <w:p>
      <w:pPr>
        <w:pStyle w:val="BookText"/>
        <w:rPr/>
      </w:pPr>
      <w:r>
        <w:rPr>
          <w:rFonts w:ascii="IRNazanin" w:hAnsi="IRNazanin" w:eastAsia="IRNazanin"/>
          <w:color w:val="111111"/>
          <w:sz w:val="28"/>
          <w:sz w:val="28"/>
          <w:szCs w:val="28"/>
          <w:rtl w:val="true"/>
          <w:lang w:bidi="fa-IR"/>
        </w:rPr>
        <w:t xml:space="preserve">بوده لذا برای جهت‌یابی در سفرهای دریایی و خشکی بهترین وسیله او ، همین ستارگان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اقیانوس‌های وسیع که هیچ نشانه‌ای برای پیدا کردن راه مقصد در دست نیست و در آن زمان دستگاه قطب نما نیز اختراع نشده بود وسیله مطمئنی جز ستارگان آسمان وجود نداشتند ، همان‌ها بودند که میلیون‌ها بشر را از گمراهی و غرقاب نجات می‌دادند و به سر منزل مقصود می‌رسانیدند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پی در پی به صفحه آسمان در چند شب متوالی نشان می‌دهد که وضع قرارگرفتن ستارگان در همه جا یکنواخت است گویی ستارگان همانند دانه‌های مرواریدی هستند که روی یک پارچه سیاه دوخته شده‌اند و این پارچه را از آغاز شب از سمت مشرق به سوی مغرب می‌کشند و همگی با آن در حرکتند و به دور محور زمین می‌گردند بدون این‌که فاصله آن‌ها تغییر پیدا کند ، تنها استثنایی که به این قانون کلی می‌خورد این است که تعدادی ستارگان هستند که آن‌ها را سیارات می‌نامند و آن‌ها حرکات مستقل و مخصوص به خود دارند و مجموع آن‌ها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تجاوز نمی‌کند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آن‌ها با چشم دیده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 زُهَرَة ، زُحَل ، مِرّیخ و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تنها با دوربین‌های نجومی می‌توان سه سیاره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اُوْرانُوس ، نِپْتُون و پُلُوتُوْن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این‌که زمین نیز یکی از سیاراتی است که به دور خورشید می‌گردد مجموع عدد آن‌ها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انسان‌های قبل از تاریخ نیز با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بوده‌اند ، زیرا برای انسان هیچ منظره‌ای جالب‌تر و دل‌انگیزتر از منظره آسمان در یک شب تاریک و پرستاره نیست و به همین دلیل بعید نیست که آن‌ها نیز برای پیدا کردن مسیر خود از ستارگان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روایات که از طرق اهل بیت علیهم‌السلام وارد شده است استفاده می‌شود که آیه فوق تفسیر دیگری نیز دارد و آن این‌که منظور از نجوم رهبران الهی و هادیان راه سعادت یعنی امامان هستند که مردم به وسیله آن‌ها در تاریکی‌های زندگی از گمراهی نجات می‌یابند و همان‌طور که بارها گفته‌ایم این‌گونه تفاسیر معنوی با تفاسیر ظاهری و جسمانی‌آیه‌منافاتی‌نداردوممکن‌است‌آیه‌ناظربه‌هردو قسمت‌باشد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اَنْشَأَکُمْ مِنْ نَفْسٍ واحِدَةٍ فَمُسْتَقَرٌّ وَ مُسْتَوْدَعٌ قَدْ فَصَّلْنَا الاْیتِ لِقَوْمٍ یَفْقَهُونَ</w:t>
      </w:r>
    </w:p>
    <w:p>
      <w:pPr>
        <w:pStyle w:val="BookText"/>
        <w:rPr/>
      </w:pPr>
      <w:r>
        <w:rPr>
          <w:rFonts w:ascii="IRNazanin" w:hAnsi="IRNazanin" w:eastAsia="IRNazanin"/>
          <w:color w:val="111111"/>
          <w:sz w:val="28"/>
          <w:sz w:val="28"/>
          <w:szCs w:val="28"/>
          <w:rtl w:val="true"/>
          <w:lang w:bidi="fa-IR"/>
        </w:rPr>
        <w:t xml:space="preserve">او کسی است که شما را از یک نفس آفرید ، در حالی که بعضی از انسان‌ها پایدارند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ایمان یا خلقت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بعضی‌ناپایدار ، ما آیات خود را برای کسانی که می‌فهمند بیان نمودیم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سرما است و از آن‌جا که سرمای شدید هوا انسان و موجودات دیگر را خانه‌نشین می‌کند ، این کلمه به معنی سکون و توقف و قرار گرفتن آمده است و مُسْتَقَرّ به معنی ثابت و پایدار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ترک کردن است و از آن‌جا که امور ناپایدار محل خود را به زودی ترک می‌گوید ، این کلمه به معنی ناپایدار نیز به کار می‌رود و وَدیعَة را از این نظر ودیعه می‌گویند که باید محل خود را ترک گوید و به دست صاحب اصلی بازگردد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با مراجعه به لغت استفاده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علم و فهمی نیست بلکه از معلومات حاضر پی به معلومات غایب بردن است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ایجاد و ابداع آمیخته با تربیت و پرورش است ، یعنی نه تنها خداوند شما را بدون هیچ سابقه آفرید ، بلکه تربیت و پرورش شما را نیز برعهده گرفت و مسلم است که اگر آفریننده ، چیزی را بیافریند ، سپس او را رها سازد زیاد قدرت‌نمایی نکرده ، اما اگر همواره او را تحت حمایت خویش قراردهد و لحظه‌ای از پرورش و تربیت او غافل نگردد ، عظمت و رحمت خود را کاملاً نشان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نباید از جمله فوق این توهّم پیدا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نخستین ما از آدم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تورات در فصل دوم از سفر تکوین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آدَم و حَوّاء طبق</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اسلامی هردو از یک خاک آفریده شده‌اند و هر دو یک جنس و یک نوع می‌باشند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نساء نیز در این باره بحث‌کردیم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می‌گوید بعضی از انسان‌ها پایدارند و بعضی ناپایدار ،</w:t>
      </w:r>
    </w:p>
    <w:p>
      <w:pPr>
        <w:pStyle w:val="BookText"/>
        <w:rPr/>
      </w:pPr>
      <w:r>
        <w:rPr>
          <w:rFonts w:ascii="IRNazanin" w:hAnsi="IRNazanin" w:eastAsia="IRNazanin"/>
          <w:color w:val="111111"/>
          <w:sz w:val="28"/>
          <w:sz w:val="28"/>
          <w:szCs w:val="28"/>
          <w:rtl w:val="true"/>
          <w:lang w:bidi="fa-IR"/>
        </w:rPr>
        <w:t xml:space="preserve">در این‌که منظور از این دو تعبیر در این‌جا چیست در میان مفسّران گفتگوی زیادی دیده می‌شود ، ولی از میان آن‌ها چند تفسیر که در عین حال منافاتی باهم ندارند و می‌توانند همه به عنوان تفسیر آیه پذیرفته شود نزدیک‌تر به نظر می‌رسند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نخست‌این‌که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هستندکه‌آفرینش آن‌ها کامل شده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مادر یا در روی زمین گام نهاده‌اند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افرادی است که هنوز آفرینش آن‌ها پایان نیافته و به‌صورت نطفه‌ای در صلب پدران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مُسْتَقَرّ اشاره به روح انسان می‌باشد که موضوعی پایدار و برقرار است و مُسْتَوْدَع اشاره به جسم انسان است که ناپایدار و فانی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در بعضی از روایات یک تفسیر معنوی برای این دو تعبیر نیز وارد شده که مُسْتَقَرّ اشاره به انسان‌هایی است که دارای ایمان پایدارند و مُسْتَوْدَع اشاره به آن‌ها است که ایمانی ناپایدار دارند </w:t>
      </w:r>
      <w:r>
        <w:rPr>
          <w:rFonts w:eastAsia="IRNazanin" w:cs="IRNazanin"/>
          <w:color w:val="111111"/>
          <w:sz w:val="28"/>
          <w:szCs w:val="28"/>
          <w:rtl w:val="true"/>
          <w:lang w:bidi="fa-IR"/>
        </w:rPr>
        <w:t>.</w:t>
      </w:r>
      <w:r>
        <w:rPr>
          <w:rStyle w:val="FootnoteAnchor"/>
          <w:rtl w:val="true"/>
        </w:rPr>
        <w:footnoteReference w:id="3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دو تعبیر فوق اشاره به اجزای اولیه تشکیل دهنده نطفه انسان بوده باشد ، زیرا چنان‌که می‌دانیم نطفه انسان از دو جزء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نطفه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نطفه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 نطفه ماده در رحم تقریبا ثابت و مستقر است ، ولی نطفه‌های نر به صورت جانداران متحرک به سوی او با سرعت حرکت</w:t>
      </w:r>
    </w:p>
    <w:p>
      <w:pPr>
        <w:pStyle w:val="BookText"/>
        <w:rPr/>
      </w:pPr>
      <w:r>
        <w:rPr>
          <w:rFonts w:ascii="IRNazanin" w:hAnsi="IRNazanin" w:eastAsia="IRNazanin"/>
          <w:color w:val="111111"/>
          <w:sz w:val="28"/>
          <w:sz w:val="28"/>
          <w:szCs w:val="28"/>
          <w:rtl w:val="true"/>
          <w:lang w:bidi="fa-IR"/>
        </w:rPr>
        <w:t xml:space="preserve">می‌کنند و نخستین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با او می‌آمیزد و بقیّه را عقب می‌راند و تخمه اولی انسان را تشکیل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توجه به آفرینش انسان با این همه چهره‌های متفاوت و قیافه‌های جسمی و روحی مختلف در خور این است که افراد نکته سنج در آن بیندیشند و خدای خود را از آن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اَنْزَلَ مِنَ السَّمآءِ مآءً فَأَخْرَجْنا بِه نَباتَ کُلِ‌شَیْ‌ءٍفَأَخْرَجْنامِنْهُ‌خَضِرانُخْرِجُ‌مِنْهُ‌حَبّا مُتَراکِبا وَ مِنَ النَّخْلِ مِنْ طَلْعِها قِنْوانٌ دانِیَةٌ وَ جَنّتٍ مِنْ اَعْنابٍ وَ الزَّیْتُونَ وَ الرُّمّانَ مُشْتَبِها وَ غَیْرَ مُتَشبِهٍ انْظُرُوآا اِلی ثَمَرِه اِذا اَثْمَرَ وَ یَنْعِه أِنَّ فی ذلِکُمْ لاََیتٍ لِقَوْمٍ یُؤْمِنُونَ</w:t>
      </w:r>
    </w:p>
    <w:p>
      <w:pPr>
        <w:pStyle w:val="BookText"/>
        <w:rPr/>
      </w:pPr>
      <w:r>
        <w:rPr>
          <w:rFonts w:ascii="IRNazanin" w:hAnsi="IRNazanin" w:eastAsia="IRNazanin"/>
          <w:color w:val="111111"/>
          <w:sz w:val="28"/>
          <w:sz w:val="28"/>
          <w:szCs w:val="28"/>
          <w:rtl w:val="true"/>
          <w:lang w:bidi="fa-IR"/>
        </w:rPr>
        <w:t xml:space="preserve">او کسی است که از آسمان آبی نازل کرد و به وسیله آن گیاهان گوناگون رویانیدیم، از آن ساقه‌ها و شاخه‌های سبز خارج ساختیم و از آن‌ها دانه‌های متراکم و از شکوفه نخل خوشه‌ها با رشته‌های‌باریک‌بیرون فرستادیم و باغ‌ها ازانواع‌انگور و زیتون و انار شبیه به یکدیگر و بی‌شباهت هنگامی که میوه می‌کند به میوه آن و طرز رسیدنش بنگرید که در آن نشانه‌هایی برای افراد با ایمان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اَخْضَر یعنی سبز رنگ می‌باشد و بنابراین تمام سبزی‌هاحتی جوانه‌های‌درختان را نیز شامل‌می‌شود ولی‌ازآیه‌فوق چون در پشت سر آن اشاره به دانه‌های غذایی شده استفاده می‌شود که منظور</w:t>
      </w:r>
    </w:p>
    <w:p>
      <w:pPr>
        <w:pStyle w:val="BookText"/>
        <w:rPr/>
      </w:pPr>
      <w:r>
        <w:rPr>
          <w:rFonts w:ascii="IRNazanin" w:hAnsi="IRNazanin" w:eastAsia="IRNazanin"/>
          <w:color w:val="111111"/>
          <w:sz w:val="28"/>
          <w:sz w:val="28"/>
          <w:szCs w:val="28"/>
          <w:rtl w:val="true"/>
          <w:lang w:bidi="fa-IR"/>
        </w:rPr>
        <w:t xml:space="preserve">خصوص‌زراعت‌است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سواری است یعنی دانه‌هایی که بر سر یکدیگر سوار شده‌اند و بسیاری از دانه‌های غذایی این چنین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خوشه سربسته خرما است که در غِلاف سبز رنگ زیبایی پیچیده شده و پس از شکافته شدن از وسط آن رشته‌های باریکی بیرون می‌آید و همان‌ها بعدا خوشه‌های خرما را تشکیل می‌دهندو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جمع‌قِنْو اشاره‌به‌همین‌رشته‌های‌باریک و لطیف‌است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آخرین آیه‌ای است که در این سلسله بحث‌ها ما را به شگفتی‌های جهان آفرینش و شناسایی خداوند از طریق آن دعوت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به یکی از مهم‌ترین و اساسی‌ترین نعمت‌های پروردگار که می‌توان آن را ریشه و مادر سایر نعمت‌ها دانست اشاره می‌کند و آن پیدایش و رشد و نمو گیاهان و درختان در پرتو آن است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کسی است که از آسمان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اَنْزَلَ مِنَ‌السَّمآءِ مآءً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می‌گوید از طرف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طرف بالا ، زیرا آسمان در لغت عرب به هر چیز گفته می‌شود که در طرف بالا قرارگرفته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تمام منابع آب روی زمین اعم از چشمه‌ها و نهرها و قنات‌ها و چاه‌های عمیق به آب باران منتهی می‌گردد لذا کمبود باران در همه آن‌ها اثر می‌گذارد و اگر خشک سالی ادامه یابد همگی</w:t>
      </w:r>
    </w:p>
    <w:p>
      <w:pPr>
        <w:pStyle w:val="BookText"/>
        <w:rPr/>
      </w:pPr>
      <w:r>
        <w:rPr>
          <w:rFonts w:ascii="IRNazanin" w:hAnsi="IRNazanin" w:eastAsia="IRNazanin"/>
          <w:color w:val="111111"/>
          <w:sz w:val="28"/>
          <w:sz w:val="28"/>
          <w:szCs w:val="28"/>
          <w:rtl w:val="true"/>
          <w:lang w:bidi="fa-IR"/>
        </w:rPr>
        <w:t xml:space="preserve">خشک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اثر بارز نزول باران اشاره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واسطه آن روییدنی‌ها را از همه نوع از زمین خارج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فَأَخْرَجْنا بِهِ نَباتَ کُلِّ شَیْ‌ءٍ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مفسّران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کُلِّ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گیاهان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ذکر کرده‌اند نخست این‌که منظور از آن انواع و اصناف گیاهانی است که همه با یک آب آبیاری و از یک زمین و یک نوع خاک پرورش می‌یابند و این از عجایب آفرینش است که چگونه این همه انواع گیاهان با آن خواص کاملاً متفاوت و گاهی متضاد و اشکال گوناگون و مختلف همه در یک زمین و با یک آب پرورش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منظور ، گیاهان مورد نیاز هرچیزی است ، یعنی هریک از پرندگان و چهارپایان و حشرات و حیوانات دریا و صحرا بهره‌ای از این گیاهان دارند و جالب این‌که خداوند از یک زمین و یک آب ، غذای موردنیاز همه را تأمین کرده است و این یک شاهکار بزرگ است که فی‌المثل از یک ماده معین در آشپزخانه هزاران نوع غذا برای انواع سلیقه‌ها و مزاج‌ها تهیّه کنند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این‌که نه تنها گیاهان صحرا و خشکی‌ها از برکت آب باران پرورش می‌یابند بلکه گیاهان بسیار کوچکی که در لابلای امواج آب دریاها می‌رویند و خوراک عمده ماهیان دریا است از پرتو نور آفتاب و دانه‌های باران رشد می‌کنند ، فراموش نمی‌کنم یکی از ساکنان جزایر خلیج فارس که از کمبود صید شکایت داشت در مورد بیان علّت</w:t>
      </w:r>
    </w:p>
    <w:p>
      <w:pPr>
        <w:pStyle w:val="BookText"/>
        <w:rPr/>
      </w:pPr>
      <w:r>
        <w:rPr>
          <w:rFonts w:ascii="IRNazanin" w:hAnsi="IRNazanin" w:eastAsia="IRNazanin"/>
          <w:color w:val="111111"/>
          <w:sz w:val="28"/>
          <w:sz w:val="28"/>
          <w:szCs w:val="28"/>
          <w:rtl w:val="true"/>
          <w:lang w:bidi="fa-IR"/>
        </w:rPr>
        <w:t xml:space="preserve">آن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صید ماهی به خاطر خشک سالی بوده و او معتقد بود اثر حیات‌بخش دانه‌های‌باران در دریا حتی بیش از خشکی‌ها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شرح این جمله پرداخته و موارد مهمّی را از گیاهان و درختان که به وسیله آب باران پرورش می‌یابند خاطرنشان می‌سازد ، 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وسیله آن ساقه‌های سبز گیاهان و نباتات را از زمین خارج ساختیم و از دانه کوچک و خشک ساقه‌ای با طراوت و سرسبز که لطافت و زیبایی آن چشم را خیره می‌کند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 مِنْهُ خَضِرا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ساقه سبز ، دانه‌های روی هم چیده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خوشه گندم و 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نُّخْرِجُ مِنْهُ حَبّا مُتَراکِبا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وسیله آن از درختان نخل خوشه سربسته‌ای بیرون فرستادیم‌که پس از شکافته شدن رشته‌های باریک و زیبایی که دانه‌های خرما را بر دوش خود حمل می‌کنند و از سنگینی به طرف پایین متمایل می‌شوند خارج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النَّخْلِ مِنْ طَلْعِها قِنْوانٌ دانِیَةٌ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هم‌چنین‌باغ‌هایی‌ازانگور و زیتون و انار پرورش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جَنّتٍ مِنْ اَعْنابٍ وَالزَّیْتُونَ وَالرُّمّانَ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اشاره به یکی دیگر از شاهکارهای آفرینش در این درختان کرده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با یکدیگر شباهت دارند و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مُشْتَبِها وَ غَیْرَمُتَشبِهٍ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وصف متشابه و غیر متشابه را برای زیتون و انار ذکر کرده است استفاده می‌شود که در آیه</w:t>
      </w:r>
    </w:p>
    <w:p>
      <w:pPr>
        <w:pStyle w:val="BookText"/>
        <w:rPr/>
      </w:pPr>
      <w:r>
        <w:rPr>
          <w:rFonts w:ascii="IRNazanin" w:hAnsi="IRNazanin" w:eastAsia="IRNazanin"/>
          <w:color w:val="111111"/>
          <w:sz w:val="28"/>
          <w:sz w:val="28"/>
          <w:szCs w:val="28"/>
          <w:rtl w:val="true"/>
          <w:lang w:bidi="fa-IR"/>
        </w:rPr>
        <w:t>مورد بحث نیز وصف مزبور درباره همین دو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درخت از نظر شکل ظاهری و ساختمان شاخه‌ها و برگ‌ها شباهت زیادی باهم دارند درحالی که از نظر میوه و طعم و خاصیّت آن بسیار باهم متفاوتند ، یکی دارای ماده چربی و مؤثر و نیرومند و دیگری دارای ماده اسیدی و یا قندی است ، که با یکدیگر کاملاً متفاوتند ، به علاوه این دو درخت گاهی درست دریک زمین پرورش می‌یابند و از یک‌آب‌مشروب‌می‌شوندیعنی‌هم‌بایکدیگرتفاوت‌زیاددارندوهم‌شباهت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میان تمام اعضای پیکر درخت بحث را روی میوه برده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به ساختمان میوه آن به هنگامی که به ثمر می‌نشیند و هم‌چنین نگاهی به چگونگی رسیدن میوه‌ها کنید که در این‌ها نشانه‌های روشنی از قدرت و حکمت خدا برای افرادی که اهل یقین هستند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انْظُرُوآا اِلی ثَمَرِهِ اِذآا اَثْمَرَ وَ یَنْعِهِ أِنَّ فی ذلِکُمْ لاََیتٍ لِقَوْمٍ یُؤْمِنُونَ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گیاه‌شناسی از چگونگی پیدایش میوه‌ها و رسیدن آن‌ها امروز می‌خوانیم نکته این اهمیّت خاص که قرآن برای میوه قائل شده است روشن می‌شود ، زیرا پیدایش میوه‌ها درست همانند تولد فرزند در جهان حیوانات است ، نطفه‌های نر با وسایل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وزش باد یا حشرات و 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کیسه‌های مخصوص جدا می‌شوند و روی قسمت مادگی گیاه قرارمی‌گیرد ، پس از انجام عمل لقاح و ترکیب شدن با یکدیگر ، نخستین تخم و بذر تشکیل می‌گردد و در اطرافش انواع مواد غذایی همانند گوشتی آن را</w:t>
      </w:r>
    </w:p>
    <w:p>
      <w:pPr>
        <w:pStyle w:val="BookText"/>
        <w:rPr/>
      </w:pPr>
      <w:r>
        <w:rPr>
          <w:rFonts w:ascii="IRNazanin" w:hAnsi="IRNazanin" w:eastAsia="IRNazanin"/>
          <w:color w:val="111111"/>
          <w:sz w:val="28"/>
          <w:sz w:val="28"/>
          <w:szCs w:val="28"/>
          <w:rtl w:val="true"/>
          <w:lang w:bidi="fa-IR"/>
        </w:rPr>
        <w:t xml:space="preserve">دربرمی‌گیرند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غذایی از نظرساختمان بسیار متنوع و هم‌چنین از نظر طعم و خواص غذایی و طبی فوق‌العاده متفاوتند ، گاهی یک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انار و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صدها دانه است که هر دانه‌ای از آن‌ها خود جنین و بذر درختی محسوب می‌شود و ساختمانی بسیار پیچیده و تو در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ساختمان همه میوه‌ها و مواد غذایی و دارویی آن‌ها از حوصله این بحث خارج است ، ولی بد نیست به عنوان نمونه اشاره‌ای به ساختمان میوه انار که قرآن در آیه فوق مخصوصا اشاره به آن کرده است ، بنماییم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انار را بشکافیم و یک دانه کوچک آن را به دست گرفته و</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آفتاب یا چراغ قرار دهیم و درست در آن دقت کنیم می‌بینیم از قسمت‌های کوچک‌تری تشکیل شده که همانند بطری‌های بسیار کوچکی در کنار هم چیده شده‌اند ، در یک دانه کوچک انار شاید صدها از این بطری‌های بسیار ریز قرار گیرد ، سپس اطراف آن‌ها را با پوسته ظریف که همان پوسته شفاف یک دانه انار است گرفته ، بعد برای این‌که این بسته‌بندی کامل‌تر و محکم‌تر و دورتر از خطر باشد تعدادی از دانه‌های انار را روی یک پایه با نظام مخصوصی چیده و پرده سفید رنگ نسبتا ضخیمی اطراف آن پیچیده و بعد پوسته ضخیم و محکمی که از دوطرف دارای لعاب خاصی است به روی همه آن‌ها کشیده ، تا هم از نفوذ هوا و میکروب‌ها جلوگیری کند و هم در مقابل ضربات آن‌ها را حفظ نماید و هم تبخیر آب درون دانه‌ها را فوق‌العاده 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بسته‌بندی ظریف مخصوص دانه انار نیست بلکه در میوه‌های دیگر مانند پرتقال و لیمو نیز دیده می‌شود ، اما در انار و انگور بسیار ظریف‌تر و جالب‌تر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گویابشر برای‌فرستادن‌مایعات‌از نقطه‌ای‌به‌نقطه دیگر از همین اصل استفاده کرده که نخست شیشه‌های کوچک را در یک کارتن کوچک چیده و میان آن‌ها را از ماده نرمی پرمی‌کند ، سپس کارتن‌های کوچک‌تر رادریک‌کارتن‌بزرگ‌تر و مجموع‌آن‌هارا به‌صورت یک‌باربزرگ‌به مقصد حمل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قرارگرفتن دانه‌های‌انار روی‌پایه‌های‌داخلی و گرفتن‌سهم خود از آب و مواد غذایی از آن‌ها از این هم عجیب‌تر و جالب‌تر است ، تازه این‌ها چیزهایی است که با چشم می‌بینیم و اگر ذرات این میوه‌ها را زیر میکرسکوپ‌ها بگذاریم آن‌گاه جهانی پر غوغا با ساختمان‌های عجیب و شگفت‌انگیز و فوق‌العاده حساب شده در مقابل چشم ما مجسم می‌شود ، چگونه ممکن است کسی با چشم حقیقت‌بین به یک میوه نگاه کند و معتقد شود سازنده آن هیچ‌گونه علم و دانشی نداشته است؟ و این‌که می‌بینیم قرآن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اُنْظُرُوآا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دقت‌کردن دراین‌قسمت‌از گیاه داده برای توجه به همین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یک سو ، از سوی دیگر مراحل مختلفی را که یک میوه از هنگامی که نارس است تا موقعی که کاملاً رسیده می‌شود ، می‌پیماید ، بسیار قابل ملاحظه است زیرا لابراتوارهای درونی میوه دایما مشغول کارند و مرتبا ترکیب شیمیایی آن را تغییر می‌دهند ، تا هنگامی که به</w:t>
      </w:r>
    </w:p>
    <w:p>
      <w:pPr>
        <w:pStyle w:val="BookText"/>
        <w:rPr/>
      </w:pPr>
      <w:r>
        <w:rPr>
          <w:rFonts w:ascii="IRNazanin" w:hAnsi="IRNazanin" w:eastAsia="IRNazanin"/>
          <w:color w:val="111111"/>
          <w:sz w:val="28"/>
          <w:sz w:val="28"/>
          <w:szCs w:val="28"/>
          <w:rtl w:val="true"/>
          <w:lang w:bidi="fa-IR"/>
        </w:rPr>
        <w:t xml:space="preserve">آخرین مرحله برسد و وضع ساختمان شیمیایی آن تثبیت گردد ، هریک از این مراحل خود نشانه‌ای از عظمت و قدرت آفریننده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ولی‌بایدتوجه‌داشت‌که‌به‌تعبیرقرآن‌تنهاافرادباایمان‌یعنی‌افرادحق‌بین و جستجوگران‌حقیقت، این‌مسایل‌را می‌بینند وگرنه با چشم عناد و لجاج و یا بابی‌اعتنایی‌و سهل‌انگاری‌ممکن‌نیست‌هیچ‌یک‌ازاین‌حقایق‌راببینیم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السَّمواتِ وَ الاَْرْضِ اَنّی یَکُونُ لَهُ وَلَدٌ وَ لَمْ تَکُنْ لَهُ صحِبَةٌ وَ خَلَقَ کُلَّ شَیْ‌ءٍ وَ هُوَ بِکُلِّ شَیْ‌ءٍ عَلیمٌ</w:t>
      </w:r>
    </w:p>
    <w:p>
      <w:pPr>
        <w:pStyle w:val="BookText"/>
        <w:rPr/>
      </w:pPr>
      <w:r>
        <w:rPr>
          <w:rFonts w:ascii="IRNazanin" w:hAnsi="IRNazanin" w:eastAsia="IRNazanin"/>
          <w:color w:val="111111"/>
          <w:sz w:val="28"/>
          <w:sz w:val="28"/>
          <w:szCs w:val="28"/>
          <w:rtl w:val="true"/>
          <w:lang w:bidi="fa-IR"/>
        </w:rPr>
        <w:t xml:space="preserve">ابداع کننده آسمان‌ها و زمین او است چگونه ممکن است فرزندی داشته باشد و حال آن‌که همسری نداشته و همه‌چیز را آفریده و او به همه چیز دانا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آیا هیچ‌کس دیگر زمین و آسمان‌ها را خلق کرده و یا قدرت بر آن دارد تا شریک او در عبودیّت شمرده شود ؟ نه ، همه مخلوق هستند و سر به فرمان او و نیازمند به ذات پاک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چگونه ممکن است او فرزندی داشته باشد در حالی که همسری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یَکُونُ لَهُ وَلَدٌ وَ لَمْ تَکُنْ لَهُ صحِبَةٌ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چه نیازی به همسر دارد ، وانگهی چه کسی ممکن است همسر او باشد با این‌که همه مخلوق او هستند و از همه گذشته ذات مقدّس او از عوارض جسمانی پاک و منزّه است و داشتن همسر و فرزند ، یکی از عوارض روشن جسمانی و مادّی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مقام خالقیّت او را نسبت به همه چیز و همه کس و احاطه علمی‌او را نسبت به‌تمام آن‌ها تأکید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چیز را آفرید</w:t>
      </w:r>
      <w:bookmarkStart w:id="110" w:name="pg11558_133400"/>
    </w:p>
    <w:p>
      <w:pPr>
        <w:pStyle w:val="BookText"/>
        <w:rPr/>
      </w:pPr>
      <w:bookmarkEnd w:id="110"/>
      <w:r>
        <w:rPr>
          <w:rFonts w:ascii="IRNazanin" w:hAnsi="IRNazanin" w:eastAsia="IRNazanin"/>
          <w:color w:val="111111"/>
          <w:sz w:val="28"/>
          <w:sz w:val="28"/>
          <w:szCs w:val="28"/>
          <w:rtl w:val="true"/>
          <w:lang w:bidi="fa-IR"/>
        </w:rPr>
        <w:t>و او به هر چیزی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کُلَّ شَیْ‌ءٍ وَ هُوَ بِکُلِّ شَیْ‌ءٍ عَلیمٌ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لاآاِلهَ اِلاّ هُوَ خلِقُ کُلِّ شَیْ‌ءٍ فَاعْبُدُوهُ وَ هُوَ عَلی کُلِّ شَیْ‌ءٍ وَکیلٌ</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چنان‌است خداوند پروردگار شما ، هیچ معبودی جز او نیست‌آفریدگار همه‌چیز است، او را بپرستید و او حافظ و مدبّر همه موجودات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کلید حل مشکلات شما فقط در دست او می‌باشد و هیچ‌کس غیر از او توانایی بر این کار ندارد ، زیرا غیر او همه نیازمندند و چشم بر احسان او دوخته‌اند با این‌حال معنی ندارد کسی مشکلات خود را نزد دیگری ببرد و حلّ آن رااز او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شَیْ‌ءٍ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میان این دو آشکار است ، چون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تسلّط و نفوذ امر او است ، در حالی که به کار بردن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تبعیّت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تعبیر اوّل به‌معنی ولایت و حفظ است و تعبیر دوم به معنی نمایندگی </w:t>
      </w:r>
      <w:r>
        <w:rPr>
          <w:rFonts w:eastAsia="IRNazanin" w:cs="IRNazanin"/>
          <w:color w:val="111111"/>
          <w:sz w:val="28"/>
          <w:szCs w:val="28"/>
          <w:rtl w:val="true"/>
          <w:lang w:bidi="fa-IR"/>
        </w:rPr>
        <w:t>.</w:t>
      </w:r>
    </w:p>
    <w:p>
      <w:pPr>
        <w:pStyle w:val="Heading3"/>
        <w:numPr>
          <w:ilvl w:val="2"/>
          <w:numId w:val="1"/>
        </w:numPr>
        <w:rPr/>
      </w:pPr>
      <w:bookmarkStart w:id="111" w:name="__RefHeading___Toc4288526_73709187"/>
      <w:bookmarkStart w:id="112" w:name="_Toc38"/>
      <w:bookmarkEnd w:id="111"/>
      <w:r>
        <w:rPr>
          <w:rtl w:val="true"/>
        </w:rPr>
        <w:t>چشم‌ها خدا را نمی‌بیند</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الاَْبْصرُ وَ هُوَ یُدْرِکُ الاَْبْصرَ وَ هُوَ اللَّطیفُ الْخَبیرُ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چشم‌ها او را درک نمی‌کند ولی او همه چشم‌ها را درک می‌کند و او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نعمت‌ها و با خبر از</w:t>
      </w:r>
    </w:p>
    <w:p>
      <w:pPr>
        <w:pStyle w:val="BookText"/>
        <w:rPr/>
      </w:pPr>
      <w:r>
        <w:rPr>
          <w:rFonts w:ascii="IRNazanin" w:hAnsi="IRNazanin" w:eastAsia="IRNazanin"/>
          <w:color w:val="111111"/>
          <w:sz w:val="28"/>
          <w:sz w:val="28"/>
          <w:szCs w:val="28"/>
          <w:rtl w:val="true"/>
          <w:lang w:bidi="fa-IR"/>
        </w:rPr>
        <w:t>ریزه‌کاری‌ها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عقلی گواهی می‌دهد که خداوند هرگز با چشم دیده نخواهد شد ، زیرا چشم تنها اجسام یا صحیح‌تر بعضی از کیفیّات آن‌ها را می‌بیند و چیزی که جسم هم نمی‌باشد ، هرگز با چشم مشاهده نخواهد شد و به تعبیر دیگر، اگر چیزی‌با چشم دیده شود، حتما باید دارای مکان و جهت و مادّه باشد ، در حالی که او برتراز همه‌این‌ها است، او وجودی است نامحدود و به همین دلیل بالاتر از جهان مادّه است ، زیرا در جهان مادّه همه چیز محدود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آیات قرآن از جمله آیاتی که درمورد بنی‌اسرائیل و تقاضای رؤیت خداوند سخن می‌گوید با صراحت کامل ، نفی امکان رؤیت‌ازخداوند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به‌طوری‌که‌شرح‌آن‌درتفسیرآیه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به خواست خدا خواهد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است که بسیاری از اهل تسنّن معتقدند که خداوند اگر در این جهان دیده نشود در عالم قیامت دیده می‌شود و به گفته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مَذاهِبُ اَهْلِ السُّنَّةِ وَ الْعِلْمِ بِالْحَدیثِ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اهل سنّت و دانشمندان حدیث است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عجیب‌تر این‌که حتی محققان معاصر و به اصطلاح روشن‌فکران آن‌ها نیز تمایل به این موضوع نشان می‌دهند و حتی گاهی سرسختانه روی آن ایستادگی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 که بطلان این عقیده به حدّی روشن است که نیاز به بحث ندارد ، زیرا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معاد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تفاوتی در این مسأله نخواهد داشت ، آیا خداوند که وجودی مافوق مادّه است در قیامت تبدیل به یک وجود مادّی می‌شود و از آن مقام نامحدودی به محدودی خواهد گرایید ، آیا او در آن روز تبدیل به جسم و یا عوارض جسم می‌شود ؟ و آیا دلایل عقلی بر عدم امکان رؤیت خدا هیچ‌گونه تفاوتی میان دنیا و آخرت می‌گذارد ؟ با این که داوری عقل در این زمینه تغییرناپذیر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بَصائِرُ مِنْ رَبِّکُمْ فَمَنْ اَبْصَرَ فَلِنَفْسِه وَ مَنْ عَمِیَ فَعَلَیْها وَ مآ اَنَا عَلَیْکُمْ بِحَفیظٍ</w:t>
      </w:r>
    </w:p>
    <w:p>
      <w:pPr>
        <w:pStyle w:val="BookText"/>
        <w:rPr/>
      </w:pPr>
      <w:r>
        <w:rPr>
          <w:rFonts w:ascii="IRNazanin" w:hAnsi="IRNazanin" w:eastAsia="IRNazanin"/>
          <w:color w:val="111111"/>
          <w:sz w:val="28"/>
          <w:sz w:val="28"/>
          <w:szCs w:val="28"/>
          <w:rtl w:val="true"/>
          <w:lang w:bidi="fa-IR"/>
        </w:rPr>
        <w:t xml:space="preserve">دلایل روشن‌ازطرف پروردگارتان برای شما آمد، کسی‌که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به سود خود اوست و کسی‌که از دیدن آن چشم بپوشد به زیان خود اوست و من شما را اجبار نمی‌کنم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دیدن‌است ، ولی معمولاً در بینش فکری و عقلانی به کار برده می‌شود و گاهی به‌تمام اموری که باعث‌درک و فهم‌مطلب است ، اطلاق می‌گردد و در آیه فوق</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معنی دلیل و شاهد و گواه آمده است و مجموعه دلایلی راکه در آیات گذشته در زمینه خداشناسی گفته شد دربرمی‌گیرد بلکه مجموع قرآن در آن داخل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این‌که روشن سازد این دلایل به قدر کافی حقیقت را</w:t>
      </w:r>
    </w:p>
    <w:p>
      <w:pPr>
        <w:pStyle w:val="BookText"/>
        <w:rPr/>
      </w:pPr>
      <w:r>
        <w:rPr>
          <w:rFonts w:ascii="IRNazanin" w:hAnsi="IRNazanin" w:eastAsia="IRNazanin"/>
          <w:color w:val="111111"/>
          <w:sz w:val="28"/>
          <w:sz w:val="28"/>
          <w:szCs w:val="28"/>
          <w:rtl w:val="true"/>
          <w:lang w:bidi="fa-IR"/>
        </w:rPr>
        <w:t xml:space="preserve">آشکار می‌سازد و جنبه منطقی دارد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آن‌هایی که به وسیله این دلایل چهره حقیقت را بنگرند به سود خود گام برداشته‌اند و آن‌ها که همچون نابینایان از مشاهده آن خود را محروم سازند به زیان خود عمل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اَبْصَرَ فَلِنَفْسِه وَ مَنْ عَمِیَ فَعَلَیْها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آیه از زبان پیغمبر صلی‌الله‌علیه‌و‌آله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نگاهبان و حافظ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اَنَا عَلَیْکُمْ بِحَفیظٍ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دراین‌که منظور از این جمله چیست ، مفسّران دو احتمال داده‌اند ، نخست این‌که من حافظ اعمال و مراقب و مسؤول کارهای شما نیستم ، بلکه خداوند همه را نگاهداری می‌کند و پاداش و کیفر هرکس را خواهد داد ، وظیفه من تنها ابلاغ رسالت وتلاش و کوشش هرچه بیشتر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در راه‌هدایت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و نگاهبان شما نیستم ، که با جبر و زور شما را به ایمان دعوت کنم ، بلکه تنها وظیفه من بیان منطقی حقایق است و تصمیم نهایی با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مانعی ندارد که هردو معنی از این کلمه ، اراده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نُصَرِّفُ الاْیتِ وَلِیَقُولُوا دَرَسْتَ وَ لِنُبَیِّنَهُ لِقَوْمٍ یَعْلَمُونَ</w:t>
      </w:r>
    </w:p>
    <w:p>
      <w:pPr>
        <w:pStyle w:val="BookText"/>
        <w:rPr/>
      </w:pPr>
      <w:r>
        <w:rPr>
          <w:rFonts w:ascii="IRNazanin" w:hAnsi="IRNazanin" w:eastAsia="IRNazanin"/>
          <w:color w:val="111111"/>
          <w:sz w:val="28"/>
          <w:sz w:val="28"/>
          <w:szCs w:val="28"/>
          <w:rtl w:val="true"/>
          <w:lang w:bidi="fa-IR"/>
        </w:rPr>
        <w:t xml:space="preserve">واین چنین آیات را در شکل‌های گوناگون بیان می‌داریم بگذار آن‌هابگویند تو درس‌خوانده‌ای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دگری آموخته‌ای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این است که آن را برای کسانی که علم و آگاهی دارند روشن سازیم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دگرگون ساختن و به اَشْکال</w:t>
      </w:r>
    </w:p>
    <w:p>
      <w:pPr>
        <w:pStyle w:val="BookText"/>
        <w:rPr/>
      </w:pPr>
      <w:r>
        <w:rPr>
          <w:rFonts w:ascii="IRNazanin" w:hAnsi="IRNazanin" w:eastAsia="IRNazanin"/>
          <w:color w:val="111111"/>
          <w:sz w:val="28"/>
          <w:sz w:val="28"/>
          <w:szCs w:val="28"/>
          <w:rtl w:val="true"/>
          <w:lang w:bidi="fa-IR"/>
        </w:rPr>
        <w:t>مختلف‌درآوردن است، اشاره‌به‌این‌که‌آیات‌قرآن با لحن‌های‌متفاوت و با استفاده‌ازتمام‌وسایل‌نفوذروانی،برای‌کسانی‌که در سطوح مختلف از نظر فکر و عقیده وسایرجنبه‌های‌اجتماعی و روانی‌قراردارند،نازل‌شده‌است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بیان سرانجام و عاقبت چیزی آورده می‌شود ولی هدف اصلی آن نبوده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فراگیری است و این تهمتی بود که مشرکان به پیامبر صلی‌الله‌علیه‌و‌آله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تهمت به‌پیامبر صلی‌الله‌علیه‌و‌آله از نظر فراگیری تعلیماتش از یهود و نصاری، مطلبی است که بارها از طرف مشرکان عنوان شد و هنوز هم مخالفان لجوج آن را تعقیب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اصولاً در محیط جزیره عربستان ، درس و مکتب و علمی نبود که پیامبر صلی‌الله‌علیه‌و‌آله آن را فراگیرد و مسافرت‌های پیامبر صلی‌الله‌علیه‌و‌آله به خارج شبه جزیره به قدری کوتاه بود که جای این‌گونه احتمال ندارد معلومات یهود و مسیحیان ساکن محیط حجاز نیز به قدری ناچیز و آمیخته با خرافات بود که اصلاً قابل مقایسه با قرآن و تعلیمات پیامبر اسلام صلی‌الله‌علیه‌و‌آله نبود ، توضیح بیشتر درباره این موضوع را در ذیل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به خواست خدا خاطر نشان خواهیم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ما اُوحِیَ اِلَیْکَ مِنْ رَبِّکَ لا اِلهِ اِلاّ هُوَ وَ اَعْرِضْ عَنِ الْمُشْرِکینَ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ازآن‌چه ازطرف پروردگارت بر تو وحی شده پیروی کن، هیچ معبودی جز او نیست و از مشرکان روی بگردان </w:t>
      </w:r>
      <w:r>
        <w:rPr>
          <w:rFonts w:eastAsia="IRNazanin" w:cs="IRNazanin"/>
          <w:color w:val="111111"/>
          <w:sz w:val="28"/>
          <w:szCs w:val="28"/>
          <w:rtl w:val="true"/>
          <w:lang w:bidi="fa-IR"/>
        </w:rPr>
        <w:t>.</w:t>
      </w:r>
      <w:bookmarkStart w:id="113" w:name="pg11558_133405"/>
    </w:p>
    <w:p>
      <w:pPr>
        <w:pStyle w:val="BookText"/>
        <w:rPr/>
      </w:pPr>
      <w:bookmarkEnd w:id="113"/>
      <w:r>
        <w:rPr>
          <w:rFonts w:ascii="IRNazanin" w:hAnsi="IRNazanin" w:eastAsia="IRNazanin"/>
          <w:color w:val="111111"/>
          <w:sz w:val="28"/>
          <w:sz w:val="28"/>
          <w:szCs w:val="28"/>
          <w:rtl w:val="true"/>
          <w:lang w:bidi="fa-IR"/>
        </w:rPr>
        <w:t xml:space="preserve">درحقیقت‌این‌آیه‌یک‌نوع‌دلداری و تقویت‌روحیه‌نسبت‌به‌پیامبر صلی‌الله‌علیه‌و‌آله است ، که در برابر این‌گونه مخالفان در عزم راسخ و آهنینش کمترین سستی حاصل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به خوبی روشن می‌شود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اَعْرِضْ عَنِ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روی بگردان و به آن‌ها اعتنا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هیچ‌گونه منافاتی با دستور دعوت آن‌ها به سوی اسلام و یا جهاد در برابر آنان ندارد ، بلکه منظور این است که به سخنان بی‌اساس و تهمت‌های آن‌ها ، اعتنا نکند و در راه خویش ، ثابت قدم بماند </w:t>
      </w:r>
      <w:r>
        <w:rPr>
          <w:rFonts w:eastAsia="IRNazanin" w:cs="IRNazanin"/>
          <w:color w:val="111111"/>
          <w:sz w:val="28"/>
          <w:szCs w:val="28"/>
          <w:rtl w:val="true"/>
          <w:lang w:bidi="fa-IR"/>
        </w:rPr>
        <w:t>.</w:t>
      </w:r>
    </w:p>
    <w:p>
      <w:pPr>
        <w:pStyle w:val="Heading3"/>
        <w:numPr>
          <w:ilvl w:val="2"/>
          <w:numId w:val="1"/>
        </w:numPr>
        <w:rPr/>
      </w:pPr>
      <w:bookmarkStart w:id="114" w:name="__RefHeading___Toc4288528_73709187"/>
      <w:bookmarkStart w:id="115" w:name="_Toc39"/>
      <w:bookmarkEnd w:id="114"/>
      <w:r>
        <w:rPr>
          <w:rtl w:val="true"/>
        </w:rPr>
        <w:t>وظیفه‌تو هدایت‌اجباری دیگران‌نیست</w:t>
      </w:r>
      <w:bookmarkEnd w:id="115"/>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شآءَ اللّهُ مآ اَشْرَکُوا وَ ما جَعَلْنکَ عَلَیْهِمْ حَفیظا</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اَنْتَ عَلَیْهِمْ‌بِوَکیلٍ</w:t>
      </w:r>
    </w:p>
    <w:p>
      <w:pPr>
        <w:pStyle w:val="BookText"/>
        <w:rPr/>
      </w:pPr>
      <w:r>
        <w:rPr>
          <w:rFonts w:ascii="IRNazanin" w:hAnsi="IRNazanin" w:eastAsia="IRNazanin"/>
          <w:color w:val="111111"/>
          <w:sz w:val="28"/>
          <w:sz w:val="28"/>
          <w:szCs w:val="28"/>
          <w:rtl w:val="true"/>
          <w:lang w:bidi="fa-IR"/>
        </w:rPr>
        <w:t xml:space="preserve">اگر خدا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اجبار ایمان می‌آوردند و هیچ‌یک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مشرک‌نمی‌شدند و ما تو را مسؤول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قرارندادیم و وظیفه‌نداری آن‌هارامجبور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حفیظ به کسی می‌گویند که از شخص یا چیزی مراقبت کرده و او را از زیان و ضرر حفظ می‌کند ، اما وکیل به کسی می‌گویند که برای جلب منافع برای کسی تلاش و کوشش می‌نماید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نیاز به تذکر ندارد که نفی این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و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به معنی نفی اجبار کردن بر دفع زیان یا جلب منفعت است وگرنه پیامبر صلی‌الله‌علیه‌و‌آله از طریق تبلیغ و دعوت به کارهای خیر و ترک</w:t>
      </w:r>
      <w:bookmarkStart w:id="116" w:name="pg11558_133406"/>
    </w:p>
    <w:p>
      <w:pPr>
        <w:pStyle w:val="BookText"/>
        <w:rPr/>
      </w:pPr>
      <w:bookmarkEnd w:id="116"/>
      <w:r>
        <w:rPr>
          <w:rFonts w:ascii="IRNazanin" w:hAnsi="IRNazanin" w:eastAsia="IRNazanin"/>
          <w:color w:val="111111"/>
          <w:sz w:val="28"/>
          <w:sz w:val="28"/>
          <w:szCs w:val="28"/>
          <w:rtl w:val="true"/>
          <w:lang w:bidi="fa-IR"/>
        </w:rPr>
        <w:t xml:space="preserve">کارهای شرّ این دو وظیفه را در مورد آن‌ها به صورت اختیاری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این آیات از این نظر بسیار قابل ملاحظه است که ایمان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خدا و مبانی اسلام هیچ‌گونه جنبه تحمیلی نمی‌تواند داشته باشد ، بلکه از طریق منطق و استدلال و نفوذ در فکر و روح افراد باید پیشروی کند ، زیرا ایمان اجباری ارزشی ندارد ، مهمّ این است که مردم حقایق را درک کنند و با اراده و اختیار خویش آن را بپذیرند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بارها در آیات مختلف روی این حقیقت تأکید کرده و بیگانگی اسلام را از اعمال خشونت باری همانند اعمال کلیسا در قرون وسطی</w:t>
      </w:r>
      <w:r>
        <w:rPr>
          <w:rStyle w:val="FootnoteAnchor"/>
          <w:rtl w:val="true"/>
        </w:rPr>
        <w:footnoteReference w:id="37"/>
      </w:r>
      <w:r>
        <w:rPr>
          <w:rFonts w:ascii="IRNazanin" w:hAnsi="IRNazanin" w:eastAsia="IRNazanin"/>
          <w:color w:val="111111"/>
          <w:sz w:val="28"/>
          <w:sz w:val="28"/>
          <w:szCs w:val="28"/>
          <w:rtl w:val="true"/>
          <w:lang w:bidi="fa-IR"/>
        </w:rPr>
        <w:t xml:space="preserve">و محکمه‌تفتیش‌عقاید و امثال‌آن‌اعلام می‌دارد و به‌خواست خدا در آغاز سوره برائة علل سخت‌گیری اسلام در برابر مشرکان مورد بحث قرار می‌گیرد </w:t>
      </w:r>
      <w:r>
        <w:rPr>
          <w:rFonts w:eastAsia="IRNazanin" w:cs="IRNazanin"/>
          <w:color w:val="111111"/>
          <w:sz w:val="28"/>
          <w:szCs w:val="28"/>
          <w:rtl w:val="true"/>
          <w:lang w:bidi="fa-IR"/>
        </w:rPr>
        <w:t>.</w:t>
      </w:r>
    </w:p>
    <w:p>
      <w:pPr>
        <w:pStyle w:val="Heading3"/>
        <w:numPr>
          <w:ilvl w:val="2"/>
          <w:numId w:val="1"/>
        </w:numPr>
        <w:rPr/>
      </w:pPr>
      <w:bookmarkStart w:id="117" w:name="__RefHeading___Toc4288530_73709187"/>
      <w:bookmarkStart w:id="118" w:name="_Toc40"/>
      <w:bookmarkEnd w:id="117"/>
      <w:r>
        <w:rPr>
          <w:rtl w:val="true"/>
        </w:rPr>
        <w:t>ضرورت رعایت ادب حتی در برابر خرافی‌ترین ادیان</w:t>
      </w:r>
      <w:bookmarkEnd w:id="11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الَّذینَ یَدْعُونَ مِنْ دُونِ اللّهِ فَیَسُبُّوا اللّهَ عَدْوا بِغَیْرِ عِلْمٍ کَذلِکَ زَیَّنّا لِکُلِّ اُمَّةٍ عَمَلَهُمْ ثُمَّ اِلی رَبِّهِمْ مَرْجِعُهُمْ فَیُنَبِّئُهُمْ بِما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کسانی‌را که غیرخدا را می‌خوانند دشنام‌ندهید مبادا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ظلم و جهل خدا را دشنام دهند، این چنین برای هرامّتی عملشان را زینت‌دادیم سپس بازگشت آن‌ها به سوی پروردگارشان است و آن‌ها را از آن‌چه عمل می‌کردند آگاه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و کیفر می‌دهد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طوری که از بعضی روایات استفاده می‌شود ، جمعی از مؤمنان بر اثر ناراحتی شدید که از مسأله بت‌پرستی داشتند ، گاهی بت‌های مشرکان را به باد ناسزا گرفته و به آن‌ها دشنام می‌دادند ، قرآن صریحا از این‌موضوع، نهی کرد و رعایت اصول ادب و عفت و نزاکت در بیان را ، حتی در برابر خرافی‌ترین و بدترین ادیان ، لازم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موضوع ، روشن است ، زیرا با دشنام و ناسزا نمی‌توان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کسی را از مسیر غلط بازداشت ، بلکه به عکس ، تعصّب شدید آمیخته با جهالت که در این‌گونه افراد است ، سبب می‌شود که به اصطلاح روی دنده لجاجت افتاده ، در آیین باطل خود راسخ‌تر شوند ، سهل است زبان به بدگویی و توهین نسبت به ساحت قدس پروردگار بگشایند ، زیرا هر گروه و ملتی نسبت به عقاید و اعمال خود ، تعصّب دارد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منطق قرآن درباره ترک دشنام به گمراهان و منحرفان ، تعقیب شده و پیشوایان بزرگ اسلام به مسلمانان دستور داده‌اند همیشه روی منطق و استدلال تکیه کنند و به حربه بی‌حاصل دشنام نسبت به معتقدات مخالفان ، متوسّل نشوند ، در نهج‌البلاغه می‌خوانیم که علی به جمعی از یارانش که پیروان معاویه را در</w:t>
      </w:r>
    </w:p>
    <w:p>
      <w:pPr>
        <w:pStyle w:val="BookText"/>
        <w:rPr/>
      </w:pPr>
      <w:r>
        <w:rPr>
          <w:rFonts w:ascii="IRNazanin" w:hAnsi="IRNazanin" w:eastAsia="IRNazanin"/>
          <w:color w:val="111111"/>
          <w:sz w:val="28"/>
          <w:sz w:val="28"/>
          <w:szCs w:val="28"/>
          <w:rtl w:val="true"/>
          <w:lang w:bidi="fa-IR"/>
        </w:rPr>
        <w:t xml:space="preserve">ایام جنگ صفین دشنام می‌دادند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اَکْرَهُ لَکُمْ اَنْ تَکُونُوا سَبّابینَ وَ لکِنَّکُمْ لَوْ وَصَفْتُمْ اَعْمالَهُمْ وَ ذَکَرْتُمْ حالَهُمْ کانَ اَصْوَبَ فِی الْقَوْلِ وَ اَبْلَغَ فِی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که شما فَحّاش باشید ، اگر شما به جای دشنام ، اعمال آن‌ها را برشمرید و حالات آن‌ها را</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متذکر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اعمالشان تجزیه و تحلیل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راستی نزدیک‌تر است و برای اتمام حجّت بهتر </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ولی اگر ما در وضع عوام لجوج و متعصّب دقت کنیم خواهیم دید که این موضوع چندان تعجّب ندارد ، این‌گونه افراد هنگامی که ناراحت شوند ، سعی دارند طرف را به هر قیمتی که شده است ناراحت کنند ، حتی اگر از طریق بدگویی به معتقدات مشترک طرفین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سنّی ،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بعضی از عوام جاهل هنگامی مشاهده کردبعضی‌از شیعیان سبّ شیخین می‌کند، ناراحت‌شد و شروع به اهانت به‌مقام علی کرد ، هنگامی‌که ازاو سؤال کردند چرابه علی که مورد احترام تواست اهانت‌می‌کنی؟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شیعه‌ها را ناراحت کنم زیرا هیچ چیز را ناراحت کننده‌تر از این موضوع برای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 xml:space="preserve">آن‌ها ندیدم و بعد او را به توبه از این عمل وادار ساختند </w:t>
      </w:r>
      <w:r>
        <w:rPr>
          <w:rFonts w:eastAsia="IRNazanin" w:cs="IRNazanin"/>
          <w:color w:val="111111"/>
          <w:sz w:val="28"/>
          <w:szCs w:val="28"/>
          <w:rtl w:val="true"/>
          <w:lang w:bidi="fa-IR"/>
        </w:rPr>
        <w:t>.</w:t>
      </w:r>
      <w:r>
        <w:rPr>
          <w:rStyle w:val="FootnoteAnchor"/>
          <w:rtl w:val="true"/>
        </w:rPr>
        <w:footnoteReference w:id="3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آیه‌فوق، زینت‌دادن اعمال‌نیک و بد هرکس را در نظرش ، به</w:t>
      </w:r>
    </w:p>
    <w:p>
      <w:pPr>
        <w:pStyle w:val="BookText"/>
        <w:rPr/>
      </w:pPr>
      <w:r>
        <w:rPr>
          <w:rFonts w:ascii="IRNazanin" w:hAnsi="IRNazanin" w:eastAsia="IRNazanin"/>
          <w:color w:val="111111"/>
          <w:sz w:val="28"/>
          <w:sz w:val="28"/>
          <w:szCs w:val="28"/>
          <w:rtl w:val="true"/>
          <w:lang w:bidi="fa-IR"/>
        </w:rPr>
        <w:t>خدا نسبت داده شده ، ممکن است این موضوع برای بعضی مایه تعجّب گرددکه مگر ممکن‌است خداوند عمل بد کسی را در نظرش زینت‌دهد؟</w:t>
      </w:r>
    </w:p>
    <w:p>
      <w:pPr>
        <w:pStyle w:val="BookText"/>
        <w:rPr/>
      </w:pPr>
      <w:r>
        <w:rPr>
          <w:rFonts w:ascii="IRNazanin" w:hAnsi="IRNazanin" w:eastAsia="IRNazanin"/>
          <w:color w:val="111111"/>
          <w:sz w:val="28"/>
          <w:sz w:val="28"/>
          <w:szCs w:val="28"/>
          <w:rtl w:val="true"/>
          <w:lang w:bidi="fa-IR"/>
        </w:rPr>
        <w:t xml:space="preserve">پاسخ‌این‌سؤال‌همان‌است‌که‌بارهاگفته‌ایم‌که این‌گونه‌تعبیرات، اشاره به خاصیّت و اثر عمل است، یعنی‌هنگامی‌که انسان‌کاری‌را به طور مکرّر انجام‌دهد،کم‌کم قبح و زشتی‌آن‌در نظرش‌ازبین‌می‌رود و حتی‌به صورت جالبی جلوه‌گر می‌شود و از آن‌جا که عِلَة الْعِلَل و مُسَبِّبُ الاَْسْباب و آفریدگار هر چیز خدا است و همه تأثیرات به خدا منتهی می‌شود این‌گونه آثار در زبان قرآن گاهی به او نسبت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تعبیر روشن‌تر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 لِکُلِّ اُمَّةٍ 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معنی می‌دهد که آن‌ها را گرفتار نتیجه سوء اعمالشان کردیم ، تا آن‌جا که زشت در نظرشان زیبا جلوه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هفتم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می‌شود این‌که در بعضی از آیات قرآن زینت دادن عمل به شیطان نسبت داده شده نیز منافاتی با این موضوع ندارد ، زیرا شیطان آن‌ها را وسوسه به انجام عمل زشت می‌کند و آن‌ها در برابر وسوسه‌های شیطان تسلیم می‌شوند و سرانجام گرفتار عواقب شوم عمل خود می‌گردند و به تعبیر علمی ، سببیّت از ناحیه خدا است اما ایجاد سبب به وسیله این افراد و وسوسه‌های‌شیطانی‌است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xml:space="preserve">) </w:t>
      </w:r>
      <w:r>
        <w:rPr>
          <w:rStyle w:val="FootnoteAnchor"/>
          <w:rtl w:val="true"/>
        </w:rPr>
        <w:footnoteReference w:id="40"/>
      </w:r>
      <w:bookmarkStart w:id="119" w:name="pg11558_133410"/>
    </w:p>
    <w:p>
      <w:pPr>
        <w:pStyle w:val="BookText"/>
        <w:rPr/>
      </w:pPr>
      <w:bookmarkEnd w:id="11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Heading2"/>
        <w:numPr>
          <w:ilvl w:val="1"/>
          <w:numId w:val="1"/>
        </w:numPr>
        <w:rPr/>
      </w:pPr>
      <w:bookmarkStart w:id="120" w:name="__RefHeading___Toc4288532_73709187"/>
      <w:bookmarkStart w:id="121" w:name="_Toc41"/>
      <w:bookmarkEnd w:id="120"/>
      <w:r>
        <w:rPr>
          <w:rtl w:val="true"/>
        </w:rPr>
        <w:t>فهرست مطالب</w:t>
      </w:r>
      <w:bookmarkEnd w:id="12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آیة‌اللّه‌العظمی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سوگند و کفّاره سوگند•••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اکثریت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سؤالات بیجا•••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هرکس مسئول کار خویش است•••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بیزاری مسیح از شرک پیروانش•••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آیا مسیحیان مریم علیهماالسلام را عبادت می‌کنند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آیامسیح درباره‌مشرکان‌امت‌خودشفاعت‌می‌کند؟•••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رستگاری بزرگ صادقین•••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گناهان نعمت‌های الهی را از بین می‌برند•••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سیر و سیاحت در بیدار ساختن افکار•••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مردگان زنده نما•••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آیا رستاخیز برای حیوانات هم وجود دارد؟•••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اگر حیوانات رستاخیز دارند تکلیف هم دارند•••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کر و لال‌ها•••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بخشنده نعمت‌ها را بشناسید••• </w:t>
      </w:r>
      <w:r>
        <w:rPr>
          <w:rFonts w:eastAsia="IRNazanin" w:cs="IRNazanin"/>
          <w:color w:val="111111"/>
          <w:sz w:val="28"/>
          <w:szCs w:val="28"/>
          <w:lang w:bidi="fa-IR"/>
        </w:rPr>
        <w:t>51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از غیب•••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مبارزه با تفکّر طبقاتی•••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یک امتیاز بزرگ اسلام•••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اسرار غیب نزد خدا است•••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نوری‌که در تاریکی می‌درخشد•••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عذاب‌های رنگارنگ•••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دوری‌ازمجالس اهل باطل•••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آن‌هاکه دین حق را به بازی گرفته‌اند•••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آیا آزر پدر ابراهیم بود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دلایل توحید در آسمان‌ها•••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چگونگی استدلال ابراهیم بر توحید•••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چیست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سه امتیاز مهم‌برای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یک آیین جهانی‌است•••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شکافنده صبح•••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چشم‌ها خدا را نمی‌بیند•••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وظیفه تو هدایت اجباری دیگران نیست••• </w:t>
      </w:r>
      <w:r>
        <w:rPr>
          <w:rFonts w:eastAsia="IRNazanin" w:cs="IRNazanin"/>
          <w:color w:val="111111"/>
          <w:sz w:val="28"/>
          <w:szCs w:val="28"/>
          <w:lang w:bidi="fa-IR"/>
        </w:rPr>
        <w:t>140</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ضرورت‌رعایت‌ادب حتی دربرابرخرافی‌ترین‌ادیان••• </w:t>
      </w:r>
      <w:r>
        <w:rPr>
          <w:rFonts w:eastAsia="IRNazanin" w:cs="IRNazanin"/>
          <w:color w:val="111111"/>
          <w:sz w:val="28"/>
          <w:szCs w:val="28"/>
          <w:lang w:bidi="fa-IR"/>
        </w:rPr>
        <w:t>141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دراین‌زمینه حدیثی‌نیزازامام‌باقر یاامام‌صادق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در مأکولات گفته می‌شود نه نوشیدنی‌ها ولی گاهی در نوشیدنی‌ها نیز استعمال می‌شود مانند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شَرِبَ فَلَیْسَ مِنّی وَ مَنْ لَمْ یَطْعَمْهُ فَاِنَّهُ مِنّی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فوق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واین‌که‌منظورازآن‌مردن‌مسیح علیه‌السلام نیست درذیل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سوره‌آل‌عمران‌درجلد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بحث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ذیل‌آیه‌بالا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درباره‌قبض ارواح وگرفتن‌جان‌آدمی به‌جلد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بالا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نیاز به تذکر نداشته باشد که منظور از لاتَقْعُدْ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نیست که تنها نشستن با چنین اشخاصی ممنوع است بلکه هدف شرکت در جمع‌آن‌هااست خواه به صورت جلوس باشد یا قیام و یا در حال راه رفتن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تفسیرابوالفتح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آن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بحث شده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پاره‌ای از مستشرقین این ایراد نقل شده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هیئت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صبح هنگامی شروع می‌شود که خورشید در سمت مشرق 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فاصله به افق برسد و هنگامی تاریکی شب همه جا را می‌پوشاند و شفق ناپدید می‌گردد که خورشید در سمت مغرب به 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زیر افق برسد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قرون وسطی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دوران یک هزار ساله‌ای گفته می‌شود که از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شروع و به قرن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می‌یابد ، این دوران یکی از تاریک‌ترین دوران‌هایی است که بر اروپا و مسیحیّت گذشته است و جالب این‌که عصر طلایی اسلام درست در وسط قرون وسطی قرار دارد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صبحی صالح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مورد زینت‌دادن اعمال‌زشت و بدرا به‌شیطان نسبت‌داده 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مورد به‌صورت فعل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به خداوند نسبت داده شده، با توجه به آن‌چه گفته شد معنی هر سه روشن می‌گردد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33639</Words>
  <Characters>124681</Characters>
  <CharactersWithSpaces>157117</CharactersWithSpaces>
  <Paragraphs>1285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2026-08-22T01:19:52Z</dcterms:created>
  <dc:creator>ghaemiyeh.com</dc:creator>
  <dc:description/>
  <dc:language>en-US</dc:language>
  <cp:lastModifiedBy/>
  <dcterms:modified xsi:type="dcterms:W3CDTF">2026-08-22T04:50:15Z</dcterms:modified>
  <cp:revision>1</cp:revision>
  <dc:subject/>
  <dc:title>تفسیر نوجوان جلد 7</dc:title>
</cp:coreProperties>
</file>

<file path=docProps/custom.xml><?xml version="1.0" encoding="utf-8"?>
<Properties xmlns="http://schemas.openxmlformats.org/officeDocument/2006/custom-properties" xmlns:vt="http://schemas.openxmlformats.org/officeDocument/2006/docPropsVTypes"/>
</file>