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0736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410738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10740_73709187">
            <w:r>
              <w:rPr>
                <w:webHidden/>
                <w:rStyle w:val="IndexLink"/>
                <w:rtl w:val="true"/>
              </w:rPr>
              <w:t>[</w:t>
            </w:r>
            <w:r>
              <w:rPr>
                <w:rStyle w:val="IndexLink"/>
                <w:rtl w:val="true"/>
              </w:rPr>
              <w:t>تتمة حرف العين</w:t>
            </w:r>
            <w:r>
              <w:rPr>
                <w:rStyle w:val="IndexLink"/>
                <w:rtl w:val="true"/>
              </w:rPr>
              <w:t>]</w:t>
              <w:tab/>
            </w:r>
            <w:r>
              <w:rPr>
                <w:rStyle w:val="IndexLink"/>
              </w:rPr>
              <w:t>11</w:t>
            </w:r>
          </w:hyperlink>
        </w:p>
        <w:p>
          <w:pPr>
            <w:pStyle w:val="Contents3"/>
            <w:tabs>
              <w:tab w:val="clear" w:pos="8459"/>
              <w:tab w:val="right" w:pos="9026" w:leader="dot"/>
            </w:tabs>
            <w:rPr/>
          </w:pPr>
          <w:hyperlink w:anchor="__RefHeading___Toc2410742_73709187">
            <w:r>
              <w:rPr>
                <w:webHidden/>
                <w:rStyle w:val="IndexLink"/>
                <w:rtl w:val="true"/>
              </w:rPr>
              <w:t>ذكر من اسمه عبد الملك</w:t>
            </w:r>
            <w:r>
              <w:rPr>
                <w:rStyle w:val="IndexLink"/>
                <w:rtl w:val="true"/>
              </w:rPr>
              <w:tab/>
            </w:r>
            <w:r>
              <w:rPr>
                <w:rStyle w:val="IndexLink"/>
              </w:rPr>
              <w:t>11</w:t>
            </w:r>
          </w:hyperlink>
        </w:p>
        <w:p>
          <w:pPr>
            <w:pStyle w:val="Contents4"/>
            <w:tabs>
              <w:tab w:val="clear" w:pos="8176"/>
              <w:tab w:val="right" w:pos="9026" w:leader="dot"/>
            </w:tabs>
            <w:rPr/>
          </w:pPr>
          <w:hyperlink w:anchor="__RefHeading___Toc2410744_73709187">
            <w:r>
              <w:rPr>
                <w:webHidden/>
                <w:rStyle w:val="IndexLink"/>
              </w:rPr>
              <w:t>4211</w:t>
            </w:r>
            <w:r>
              <w:rPr>
                <w:rStyle w:val="IndexLink"/>
                <w:rtl w:val="true"/>
              </w:rPr>
              <w:t xml:space="preserve"> - </w:t>
            </w:r>
            <w:r>
              <w:rPr>
                <w:rStyle w:val="IndexLink"/>
                <w:rtl w:val="true"/>
              </w:rPr>
              <w:t>عبد الملك بن أحمد بن عاصم</w:t>
            </w:r>
            <w:r>
              <w:rPr>
                <w:rStyle w:val="IndexLink"/>
                <w:rtl w:val="true"/>
              </w:rPr>
              <w:tab/>
            </w:r>
            <w:r>
              <w:rPr>
                <w:rStyle w:val="IndexLink"/>
              </w:rPr>
              <w:t>11</w:t>
            </w:r>
          </w:hyperlink>
        </w:p>
        <w:p>
          <w:pPr>
            <w:pStyle w:val="Contents4"/>
            <w:tabs>
              <w:tab w:val="clear" w:pos="8176"/>
              <w:tab w:val="right" w:pos="9026" w:leader="dot"/>
            </w:tabs>
            <w:rPr/>
          </w:pPr>
          <w:hyperlink w:anchor="__RefHeading___Toc2410746_73709187">
            <w:r>
              <w:rPr>
                <w:webHidden/>
                <w:rStyle w:val="IndexLink"/>
              </w:rPr>
              <w:t>4212</w:t>
            </w:r>
            <w:r>
              <w:rPr>
                <w:rStyle w:val="IndexLink"/>
                <w:rtl w:val="true"/>
              </w:rPr>
              <w:t xml:space="preserve"> - </w:t>
            </w:r>
            <w:r>
              <w:rPr>
                <w:rStyle w:val="IndexLink"/>
                <w:rtl w:val="true"/>
              </w:rPr>
              <w:t>عبد الملك بن إسحاق بن إبراهيم الحبلي الحنبلي</w:t>
            </w:r>
            <w:r>
              <w:rPr>
                <w:rStyle w:val="IndexLink"/>
                <w:rtl w:val="true"/>
              </w:rPr>
              <w:tab/>
            </w:r>
            <w:r>
              <w:rPr>
                <w:rStyle w:val="IndexLink"/>
              </w:rPr>
              <w:t>11</w:t>
            </w:r>
          </w:hyperlink>
        </w:p>
        <w:p>
          <w:pPr>
            <w:pStyle w:val="Contents4"/>
            <w:tabs>
              <w:tab w:val="clear" w:pos="8176"/>
              <w:tab w:val="right" w:pos="9026" w:leader="dot"/>
            </w:tabs>
            <w:rPr/>
          </w:pPr>
          <w:hyperlink w:anchor="__RefHeading___Toc2410748_73709187">
            <w:r>
              <w:rPr>
                <w:webHidden/>
                <w:rStyle w:val="IndexLink"/>
              </w:rPr>
              <w:t>4213</w:t>
            </w:r>
            <w:r>
              <w:rPr>
                <w:rStyle w:val="IndexLink"/>
                <w:rtl w:val="true"/>
              </w:rPr>
              <w:t xml:space="preserve"> - </w:t>
            </w:r>
            <w:r>
              <w:rPr>
                <w:rStyle w:val="IndexLink"/>
                <w:rtl w:val="true"/>
              </w:rPr>
              <w:t>عبد الملك بن الأصبغ بن محمّد بن مرزوق</w:t>
            </w:r>
            <w:r>
              <w:rPr>
                <w:rStyle w:val="IndexLink"/>
                <w:rtl w:val="true"/>
              </w:rPr>
              <w:tab/>
            </w:r>
            <w:r>
              <w:rPr>
                <w:rStyle w:val="IndexLink"/>
              </w:rPr>
              <w:t>12</w:t>
            </w:r>
          </w:hyperlink>
        </w:p>
        <w:p>
          <w:pPr>
            <w:pStyle w:val="Contents4"/>
            <w:tabs>
              <w:tab w:val="clear" w:pos="8176"/>
              <w:tab w:val="right" w:pos="9026" w:leader="dot"/>
            </w:tabs>
            <w:rPr/>
          </w:pPr>
          <w:hyperlink w:anchor="__RefHeading___Toc2410750_73709187">
            <w:r>
              <w:rPr>
                <w:webHidden/>
                <w:rStyle w:val="IndexLink"/>
              </w:rPr>
              <w:t>4214</w:t>
            </w:r>
            <w:r>
              <w:rPr>
                <w:rStyle w:val="IndexLink"/>
                <w:rtl w:val="true"/>
              </w:rPr>
              <w:t xml:space="preserve"> - </w:t>
            </w:r>
            <w:r>
              <w:rPr>
                <w:rStyle w:val="IndexLink"/>
                <w:rtl w:val="true"/>
              </w:rPr>
              <w:t>عبد الملك بن أكيدر بن عبد الملك</w:t>
            </w:r>
            <w:r>
              <w:rPr>
                <w:rStyle w:val="IndexLink"/>
                <w:rtl w:val="true"/>
              </w:rPr>
              <w:tab/>
            </w:r>
            <w:r>
              <w:rPr>
                <w:rStyle w:val="IndexLink"/>
              </w:rPr>
              <w:t>13</w:t>
            </w:r>
          </w:hyperlink>
        </w:p>
        <w:p>
          <w:pPr>
            <w:pStyle w:val="Contents4"/>
            <w:tabs>
              <w:tab w:val="clear" w:pos="8176"/>
              <w:tab w:val="right" w:pos="9026" w:leader="dot"/>
            </w:tabs>
            <w:rPr/>
          </w:pPr>
          <w:hyperlink w:anchor="__RefHeading___Toc2410752_73709187">
            <w:r>
              <w:rPr>
                <w:webHidden/>
                <w:rStyle w:val="IndexLink"/>
              </w:rPr>
              <w:t>4215</w:t>
            </w:r>
            <w:r>
              <w:rPr>
                <w:rStyle w:val="IndexLink"/>
                <w:rtl w:val="true"/>
              </w:rPr>
              <w:t xml:space="preserve"> - </w:t>
            </w:r>
            <w:r>
              <w:rPr>
                <w:rStyle w:val="IndexLink"/>
                <w:rtl w:val="true"/>
              </w:rPr>
              <w:t>عبد الملك بن إياس بن أبي زكريا بن يزيد</w:t>
            </w:r>
            <w:r>
              <w:rPr>
                <w:rStyle w:val="IndexLink"/>
                <w:rtl w:val="true"/>
              </w:rPr>
              <w:tab/>
            </w:r>
            <w:r>
              <w:rPr>
                <w:rStyle w:val="IndexLink"/>
              </w:rPr>
              <w:t>14</w:t>
            </w:r>
          </w:hyperlink>
        </w:p>
        <w:p>
          <w:pPr>
            <w:pStyle w:val="Contents4"/>
            <w:tabs>
              <w:tab w:val="clear" w:pos="8176"/>
              <w:tab w:val="right" w:pos="9026" w:leader="dot"/>
            </w:tabs>
            <w:rPr/>
          </w:pPr>
          <w:hyperlink w:anchor="__RefHeading___Toc2410754_73709187">
            <w:r>
              <w:rPr>
                <w:webHidden/>
                <w:rStyle w:val="IndexLink"/>
              </w:rPr>
              <w:t>4216</w:t>
            </w:r>
            <w:r>
              <w:rPr>
                <w:rStyle w:val="IndexLink"/>
                <w:rtl w:val="true"/>
              </w:rPr>
              <w:t xml:space="preserve"> - </w:t>
            </w:r>
            <w:r>
              <w:rPr>
                <w:rStyle w:val="IndexLink"/>
                <w:rtl w:val="true"/>
              </w:rPr>
              <w:t>عبد الملك بن بزيع</w:t>
            </w:r>
            <w:r>
              <w:rPr>
                <w:rStyle w:val="IndexLink"/>
                <w:rtl w:val="true"/>
              </w:rPr>
              <w:tab/>
            </w:r>
            <w:r>
              <w:rPr>
                <w:rStyle w:val="IndexLink"/>
              </w:rPr>
              <w:t>14</w:t>
            </w:r>
          </w:hyperlink>
        </w:p>
        <w:p>
          <w:pPr>
            <w:pStyle w:val="Contents4"/>
            <w:tabs>
              <w:tab w:val="clear" w:pos="8176"/>
              <w:tab w:val="right" w:pos="9026" w:leader="dot"/>
            </w:tabs>
            <w:rPr/>
          </w:pPr>
          <w:hyperlink w:anchor="__RefHeading___Toc2410756_73709187">
            <w:r>
              <w:rPr>
                <w:webHidden/>
                <w:rStyle w:val="IndexLink"/>
              </w:rPr>
              <w:t>4217</w:t>
            </w:r>
            <w:r>
              <w:rPr>
                <w:rStyle w:val="IndexLink"/>
                <w:rtl w:val="true"/>
              </w:rPr>
              <w:t xml:space="preserve"> - </w:t>
            </w:r>
            <w:r>
              <w:rPr>
                <w:rStyle w:val="IndexLink"/>
                <w:rtl w:val="true"/>
              </w:rPr>
              <w:t>عبد الملك بن بشير بن عبد الملك</w:t>
            </w:r>
            <w:r>
              <w:rPr>
                <w:rStyle w:val="IndexLink"/>
                <w:rtl w:val="true"/>
              </w:rPr>
              <w:tab/>
            </w:r>
            <w:r>
              <w:rPr>
                <w:rStyle w:val="IndexLink"/>
              </w:rPr>
              <w:t>16</w:t>
            </w:r>
          </w:hyperlink>
        </w:p>
        <w:p>
          <w:pPr>
            <w:pStyle w:val="Contents4"/>
            <w:tabs>
              <w:tab w:val="clear" w:pos="8176"/>
              <w:tab w:val="right" w:pos="9026" w:leader="dot"/>
            </w:tabs>
            <w:rPr/>
          </w:pPr>
          <w:hyperlink w:anchor="__RefHeading___Toc2410758_73709187">
            <w:r>
              <w:rPr>
                <w:webHidden/>
                <w:rStyle w:val="IndexLink"/>
              </w:rPr>
              <w:t>4218</w:t>
            </w:r>
            <w:r>
              <w:rPr>
                <w:rStyle w:val="IndexLink"/>
                <w:rtl w:val="true"/>
              </w:rPr>
              <w:t xml:space="preserve"> - </w:t>
            </w:r>
            <w:r>
              <w:rPr>
                <w:rStyle w:val="IndexLink"/>
                <w:rtl w:val="true"/>
              </w:rPr>
              <w:t>عبد الملك بن أبي بكر بن يزيد</w:t>
            </w:r>
            <w:r>
              <w:rPr>
                <w:rStyle w:val="IndexLink"/>
                <w:rtl w:val="true"/>
              </w:rPr>
              <w:tab/>
            </w:r>
            <w:r>
              <w:rPr>
                <w:rStyle w:val="IndexLink"/>
              </w:rPr>
              <w:t>16</w:t>
            </w:r>
          </w:hyperlink>
        </w:p>
        <w:p>
          <w:pPr>
            <w:pStyle w:val="Contents4"/>
            <w:tabs>
              <w:tab w:val="clear" w:pos="8176"/>
              <w:tab w:val="right" w:pos="9026" w:leader="dot"/>
            </w:tabs>
            <w:rPr/>
          </w:pPr>
          <w:hyperlink w:anchor="__RefHeading___Toc2410760_73709187">
            <w:r>
              <w:rPr>
                <w:webHidden/>
                <w:rStyle w:val="IndexLink"/>
              </w:rPr>
              <w:t>4219</w:t>
            </w:r>
            <w:r>
              <w:rPr>
                <w:rStyle w:val="IndexLink"/>
                <w:rtl w:val="true"/>
              </w:rPr>
              <w:t xml:space="preserve"> - </w:t>
            </w:r>
            <w:r>
              <w:rPr>
                <w:rStyle w:val="IndexLink"/>
                <w:rtl w:val="true"/>
              </w:rPr>
              <w:t>عبد الملك بن جنادة القرشي مولاهم المصري الكاتب</w:t>
            </w:r>
            <w:r>
              <w:rPr>
                <w:rStyle w:val="IndexLink"/>
                <w:rtl w:val="true"/>
              </w:rPr>
              <w:tab/>
            </w:r>
            <w:r>
              <w:rPr>
                <w:rStyle w:val="IndexLink"/>
              </w:rPr>
              <w:t>16</w:t>
            </w:r>
          </w:hyperlink>
        </w:p>
        <w:p>
          <w:pPr>
            <w:pStyle w:val="Contents4"/>
            <w:tabs>
              <w:tab w:val="clear" w:pos="8176"/>
              <w:tab w:val="right" w:pos="9026" w:leader="dot"/>
            </w:tabs>
            <w:rPr/>
          </w:pPr>
          <w:hyperlink w:anchor="__RefHeading___Toc2410762_73709187">
            <w:r>
              <w:rPr>
                <w:webHidden/>
                <w:rStyle w:val="IndexLink"/>
              </w:rPr>
              <w:t>4220</w:t>
            </w:r>
            <w:r>
              <w:rPr>
                <w:rStyle w:val="IndexLink"/>
                <w:rtl w:val="true"/>
              </w:rPr>
              <w:t xml:space="preserve"> - </w:t>
            </w:r>
            <w:r>
              <w:rPr>
                <w:rStyle w:val="IndexLink"/>
                <w:rtl w:val="true"/>
              </w:rPr>
              <w:t>عبد الملك بن الحارث بن الحكم</w:t>
            </w:r>
            <w:r>
              <w:rPr>
                <w:rStyle w:val="IndexLink"/>
                <w:rtl w:val="true"/>
              </w:rPr>
              <w:tab/>
            </w:r>
            <w:r>
              <w:rPr>
                <w:rStyle w:val="IndexLink"/>
              </w:rPr>
              <w:t>18</w:t>
            </w:r>
          </w:hyperlink>
        </w:p>
        <w:p>
          <w:pPr>
            <w:pStyle w:val="Contents4"/>
            <w:tabs>
              <w:tab w:val="clear" w:pos="8176"/>
              <w:tab w:val="right" w:pos="9026" w:leader="dot"/>
            </w:tabs>
            <w:rPr/>
          </w:pPr>
          <w:hyperlink w:anchor="__RefHeading___Toc2410764_73709187">
            <w:r>
              <w:rPr>
                <w:webHidden/>
                <w:rStyle w:val="IndexLink"/>
              </w:rPr>
              <w:t>4221</w:t>
            </w:r>
            <w:r>
              <w:rPr>
                <w:rStyle w:val="IndexLink"/>
                <w:rtl w:val="true"/>
              </w:rPr>
              <w:t xml:space="preserve"> - </w:t>
            </w:r>
            <w:r>
              <w:rPr>
                <w:rStyle w:val="IndexLink"/>
                <w:rtl w:val="true"/>
              </w:rPr>
              <w:t>عبد الملك بن حمدان بن محمّد بن عبد الملك</w:t>
            </w:r>
            <w:r>
              <w:rPr>
                <w:rStyle w:val="IndexLink"/>
                <w:rtl w:val="true"/>
              </w:rPr>
              <w:tab/>
            </w:r>
            <w:r>
              <w:rPr>
                <w:rStyle w:val="IndexLink"/>
              </w:rPr>
              <w:t>19</w:t>
            </w:r>
          </w:hyperlink>
        </w:p>
        <w:p>
          <w:pPr>
            <w:pStyle w:val="Contents4"/>
            <w:tabs>
              <w:tab w:val="clear" w:pos="8176"/>
              <w:tab w:val="right" w:pos="9026" w:leader="dot"/>
            </w:tabs>
            <w:rPr/>
          </w:pPr>
          <w:hyperlink w:anchor="__RefHeading___Toc2410766_73709187">
            <w:r>
              <w:rPr>
                <w:webHidden/>
                <w:rStyle w:val="IndexLink"/>
              </w:rPr>
              <w:t>4222</w:t>
            </w:r>
            <w:r>
              <w:rPr>
                <w:rStyle w:val="IndexLink"/>
                <w:rtl w:val="true"/>
              </w:rPr>
              <w:t xml:space="preserve"> - </w:t>
            </w:r>
            <w:r>
              <w:rPr>
                <w:rStyle w:val="IndexLink"/>
                <w:rtl w:val="true"/>
              </w:rPr>
              <w:t>عبد الملك بن حميد بن عبد الملك</w:t>
            </w:r>
            <w:r>
              <w:rPr>
                <w:rStyle w:val="IndexLink"/>
                <w:rtl w:val="true"/>
              </w:rPr>
              <w:tab/>
            </w:r>
            <w:r>
              <w:rPr>
                <w:rStyle w:val="IndexLink"/>
              </w:rPr>
              <w:t>19</w:t>
            </w:r>
          </w:hyperlink>
        </w:p>
        <w:p>
          <w:pPr>
            <w:pStyle w:val="Contents4"/>
            <w:tabs>
              <w:tab w:val="clear" w:pos="8176"/>
              <w:tab w:val="right" w:pos="9026" w:leader="dot"/>
            </w:tabs>
            <w:rPr/>
          </w:pPr>
          <w:hyperlink w:anchor="__RefHeading___Toc2410768_73709187">
            <w:r>
              <w:rPr>
                <w:webHidden/>
                <w:rStyle w:val="IndexLink"/>
              </w:rPr>
              <w:t>4223</w:t>
            </w:r>
            <w:r>
              <w:rPr>
                <w:rStyle w:val="IndexLink"/>
                <w:rtl w:val="true"/>
              </w:rPr>
              <w:t xml:space="preserve"> - </w:t>
            </w:r>
            <w:r>
              <w:rPr>
                <w:rStyle w:val="IndexLink"/>
                <w:rtl w:val="true"/>
              </w:rPr>
              <w:t>عبد الملك بن خالد بن عتّاب بن أسيد</w:t>
            </w:r>
            <w:r>
              <w:rPr>
                <w:rStyle w:val="IndexLink"/>
                <w:rtl w:val="true"/>
              </w:rPr>
              <w:tab/>
            </w:r>
            <w:r>
              <w:rPr>
                <w:rStyle w:val="IndexLink"/>
              </w:rPr>
              <w:t>19</w:t>
            </w:r>
          </w:hyperlink>
        </w:p>
        <w:p>
          <w:pPr>
            <w:pStyle w:val="Contents4"/>
            <w:tabs>
              <w:tab w:val="clear" w:pos="8176"/>
              <w:tab w:val="right" w:pos="9026" w:leader="dot"/>
            </w:tabs>
            <w:rPr/>
          </w:pPr>
          <w:hyperlink w:anchor="__RefHeading___Toc2410770_73709187">
            <w:r>
              <w:rPr>
                <w:webHidden/>
                <w:rStyle w:val="IndexLink"/>
              </w:rPr>
              <w:t>4224</w:t>
            </w:r>
            <w:r>
              <w:rPr>
                <w:rStyle w:val="IndexLink"/>
                <w:rtl w:val="true"/>
              </w:rPr>
              <w:t xml:space="preserve"> - </w:t>
            </w:r>
            <w:r>
              <w:rPr>
                <w:rStyle w:val="IndexLink"/>
                <w:rtl w:val="true"/>
              </w:rPr>
              <w:t>عبد الملك بن الخضر</w:t>
            </w:r>
            <w:r>
              <w:rPr>
                <w:rStyle w:val="IndexLink"/>
                <w:rtl w:val="true"/>
              </w:rPr>
              <w:tab/>
            </w:r>
            <w:r>
              <w:rPr>
                <w:rStyle w:val="IndexLink"/>
              </w:rPr>
              <w:t>20</w:t>
            </w:r>
          </w:hyperlink>
        </w:p>
        <w:p>
          <w:pPr>
            <w:pStyle w:val="Contents4"/>
            <w:tabs>
              <w:tab w:val="clear" w:pos="8176"/>
              <w:tab w:val="right" w:pos="9026" w:leader="dot"/>
            </w:tabs>
            <w:rPr/>
          </w:pPr>
          <w:hyperlink w:anchor="__RefHeading___Toc2410772_73709187">
            <w:r>
              <w:rPr>
                <w:webHidden/>
                <w:rStyle w:val="IndexLink"/>
              </w:rPr>
              <w:t>4225</w:t>
            </w:r>
            <w:r>
              <w:rPr>
                <w:rStyle w:val="IndexLink"/>
                <w:rtl w:val="true"/>
              </w:rPr>
              <w:t xml:space="preserve"> - </w:t>
            </w:r>
            <w:r>
              <w:rPr>
                <w:rStyle w:val="IndexLink"/>
                <w:rtl w:val="true"/>
              </w:rPr>
              <w:t>عبد الملك بن حبار</w:t>
            </w:r>
            <w:r>
              <w:rPr>
                <w:rStyle w:val="IndexLink"/>
                <w:rtl w:val="true"/>
              </w:rPr>
              <w:tab/>
            </w:r>
            <w:r>
              <w:rPr>
                <w:rStyle w:val="IndexLink"/>
              </w:rPr>
              <w:t>21</w:t>
            </w:r>
          </w:hyperlink>
        </w:p>
        <w:p>
          <w:pPr>
            <w:pStyle w:val="Contents4"/>
            <w:tabs>
              <w:tab w:val="clear" w:pos="8176"/>
              <w:tab w:val="right" w:pos="9026" w:leader="dot"/>
            </w:tabs>
            <w:rPr/>
          </w:pPr>
          <w:hyperlink w:anchor="__RefHeading___Toc2410774_73709187">
            <w:r>
              <w:rPr>
                <w:webHidden/>
                <w:rStyle w:val="IndexLink"/>
              </w:rPr>
              <w:t>4226</w:t>
            </w:r>
            <w:r>
              <w:rPr>
                <w:rStyle w:val="IndexLink"/>
                <w:rtl w:val="true"/>
              </w:rPr>
              <w:t xml:space="preserve"> - </w:t>
            </w:r>
            <w:r>
              <w:rPr>
                <w:rStyle w:val="IndexLink"/>
                <w:rtl w:val="true"/>
              </w:rPr>
              <w:t>عبد الملك بن دلهاث العبسي</w:t>
            </w:r>
            <w:r>
              <w:rPr>
                <w:rStyle w:val="IndexLink"/>
                <w:rtl w:val="true"/>
              </w:rPr>
              <w:tab/>
            </w:r>
            <w:r>
              <w:rPr>
                <w:rStyle w:val="IndexLink"/>
              </w:rPr>
              <w:t>22</w:t>
            </w:r>
          </w:hyperlink>
        </w:p>
        <w:p>
          <w:pPr>
            <w:pStyle w:val="Contents4"/>
            <w:tabs>
              <w:tab w:val="clear" w:pos="8176"/>
              <w:tab w:val="right" w:pos="9026" w:leader="dot"/>
            </w:tabs>
            <w:rPr/>
          </w:pPr>
          <w:hyperlink w:anchor="__RefHeading___Toc2410776_73709187">
            <w:r>
              <w:rPr>
                <w:webHidden/>
                <w:rStyle w:val="IndexLink"/>
              </w:rPr>
              <w:t>4227</w:t>
            </w:r>
            <w:r>
              <w:rPr>
                <w:rStyle w:val="IndexLink"/>
                <w:rtl w:val="true"/>
              </w:rPr>
              <w:t xml:space="preserve"> - </w:t>
            </w:r>
            <w:r>
              <w:rPr>
                <w:rStyle w:val="IndexLink"/>
                <w:rtl w:val="true"/>
              </w:rPr>
              <w:t>عبد الملك بن أبي ذرّ الغفاري</w:t>
            </w:r>
            <w:r>
              <w:rPr>
                <w:rStyle w:val="IndexLink"/>
                <w:rtl w:val="true"/>
              </w:rPr>
              <w:tab/>
            </w:r>
            <w:r>
              <w:rPr>
                <w:rStyle w:val="IndexLink"/>
              </w:rPr>
              <w:t>22</w:t>
            </w:r>
          </w:hyperlink>
        </w:p>
        <w:p>
          <w:pPr>
            <w:pStyle w:val="Contents4"/>
            <w:tabs>
              <w:tab w:val="clear" w:pos="8176"/>
              <w:tab w:val="right" w:pos="9026" w:leader="dot"/>
            </w:tabs>
            <w:rPr/>
          </w:pPr>
          <w:hyperlink w:anchor="__RefHeading___Toc2410778_73709187">
            <w:r>
              <w:rPr>
                <w:webHidden/>
                <w:rStyle w:val="IndexLink"/>
              </w:rPr>
              <w:t>4228</w:t>
            </w:r>
            <w:r>
              <w:rPr>
                <w:rStyle w:val="IndexLink"/>
                <w:rtl w:val="true"/>
              </w:rPr>
              <w:t xml:space="preserve"> - </w:t>
            </w:r>
            <w:r>
              <w:rPr>
                <w:rStyle w:val="IndexLink"/>
                <w:rtl w:val="true"/>
              </w:rPr>
              <w:t>عبد الملك بن رفاعة بن خالد بن ثابت بن ظاعن</w:t>
            </w:r>
            <w:r>
              <w:rPr>
                <w:rStyle w:val="IndexLink"/>
                <w:rtl w:val="true"/>
              </w:rPr>
              <w:tab/>
            </w:r>
            <w:r>
              <w:rPr>
                <w:rStyle w:val="IndexLink"/>
              </w:rPr>
              <w:t>24</w:t>
            </w:r>
          </w:hyperlink>
        </w:p>
        <w:p>
          <w:pPr>
            <w:pStyle w:val="Contents4"/>
            <w:tabs>
              <w:tab w:val="clear" w:pos="8176"/>
              <w:tab w:val="right" w:pos="9026" w:leader="dot"/>
            </w:tabs>
            <w:rPr/>
          </w:pPr>
          <w:hyperlink w:anchor="__RefHeading___Toc2410780_73709187">
            <w:r>
              <w:rPr>
                <w:webHidden/>
                <w:rStyle w:val="IndexLink"/>
              </w:rPr>
              <w:t>4229</w:t>
            </w:r>
            <w:r>
              <w:rPr>
                <w:rStyle w:val="IndexLink"/>
                <w:rtl w:val="true"/>
              </w:rPr>
              <w:t xml:space="preserve"> - </w:t>
            </w:r>
            <w:r>
              <w:rPr>
                <w:rStyle w:val="IndexLink"/>
                <w:rtl w:val="true"/>
              </w:rPr>
              <w:t>عبد الملك بن سعيد</w:t>
            </w:r>
            <w:r>
              <w:rPr>
                <w:rStyle w:val="IndexLink"/>
                <w:rtl w:val="true"/>
              </w:rPr>
              <w:tab/>
            </w:r>
            <w:r>
              <w:rPr>
                <w:rStyle w:val="IndexLink"/>
              </w:rPr>
              <w:t>26</w:t>
            </w:r>
          </w:hyperlink>
        </w:p>
        <w:p>
          <w:pPr>
            <w:pStyle w:val="Contents4"/>
            <w:tabs>
              <w:tab w:val="clear" w:pos="8176"/>
              <w:tab w:val="right" w:pos="9026" w:leader="dot"/>
            </w:tabs>
            <w:rPr/>
          </w:pPr>
          <w:hyperlink w:anchor="__RefHeading___Toc2410782_73709187">
            <w:r>
              <w:rPr>
                <w:webHidden/>
                <w:rStyle w:val="IndexLink"/>
              </w:rPr>
              <w:t>4230</w:t>
            </w:r>
            <w:r>
              <w:rPr>
                <w:rStyle w:val="IndexLink"/>
                <w:rtl w:val="true"/>
              </w:rPr>
              <w:t xml:space="preserve"> - </w:t>
            </w:r>
            <w:r>
              <w:rPr>
                <w:rStyle w:val="IndexLink"/>
                <w:rtl w:val="true"/>
              </w:rPr>
              <w:t>عبد الملك بن سفيان</w:t>
            </w:r>
            <w:r>
              <w:rPr>
                <w:rStyle w:val="IndexLink"/>
                <w:rtl w:val="true"/>
              </w:rPr>
              <w:tab/>
            </w:r>
            <w:r>
              <w:rPr>
                <w:rStyle w:val="IndexLink"/>
              </w:rPr>
              <w:t>27</w:t>
            </w:r>
          </w:hyperlink>
        </w:p>
        <w:p>
          <w:pPr>
            <w:pStyle w:val="Contents4"/>
            <w:tabs>
              <w:tab w:val="clear" w:pos="8176"/>
              <w:tab w:val="right" w:pos="9026" w:leader="dot"/>
            </w:tabs>
            <w:rPr/>
          </w:pPr>
          <w:hyperlink w:anchor="__RefHeading___Toc2410784_73709187">
            <w:r>
              <w:rPr>
                <w:webHidden/>
                <w:rStyle w:val="IndexLink"/>
              </w:rPr>
              <w:t>4231</w:t>
            </w:r>
            <w:r>
              <w:rPr>
                <w:rStyle w:val="IndexLink"/>
                <w:rtl w:val="true"/>
              </w:rPr>
              <w:t xml:space="preserve"> - </w:t>
            </w:r>
            <w:r>
              <w:rPr>
                <w:rStyle w:val="IndexLink"/>
                <w:rtl w:val="true"/>
              </w:rPr>
              <w:t>عبد الملك بن سليمان بن داود</w:t>
            </w:r>
            <w:r>
              <w:rPr>
                <w:rStyle w:val="IndexLink"/>
                <w:rtl w:val="true"/>
              </w:rPr>
              <w:tab/>
            </w:r>
            <w:r>
              <w:rPr>
                <w:rStyle w:val="IndexLink"/>
              </w:rPr>
              <w:t>28</w:t>
            </w:r>
          </w:hyperlink>
        </w:p>
        <w:p>
          <w:pPr>
            <w:pStyle w:val="Contents4"/>
            <w:tabs>
              <w:tab w:val="clear" w:pos="8176"/>
              <w:tab w:val="right" w:pos="9026" w:leader="dot"/>
            </w:tabs>
            <w:rPr/>
          </w:pPr>
          <w:hyperlink w:anchor="__RefHeading___Toc2410786_73709187">
            <w:r>
              <w:rPr>
                <w:webHidden/>
                <w:rStyle w:val="IndexLink"/>
              </w:rPr>
              <w:t>4232</w:t>
            </w:r>
            <w:r>
              <w:rPr>
                <w:rStyle w:val="IndexLink"/>
                <w:rtl w:val="true"/>
              </w:rPr>
              <w:t xml:space="preserve"> - </w:t>
            </w:r>
            <w:r>
              <w:rPr>
                <w:rStyle w:val="IndexLink"/>
                <w:rtl w:val="true"/>
              </w:rPr>
              <w:t>عبد الملك بن سوّار القرشي</w:t>
            </w:r>
            <w:r>
              <w:rPr>
                <w:rStyle w:val="IndexLink"/>
                <w:rtl w:val="true"/>
              </w:rPr>
              <w:tab/>
            </w:r>
            <w:r>
              <w:rPr>
                <w:rStyle w:val="IndexLink"/>
              </w:rPr>
              <w:t>28</w:t>
            </w:r>
          </w:hyperlink>
        </w:p>
        <w:p>
          <w:pPr>
            <w:pStyle w:val="Contents4"/>
            <w:tabs>
              <w:tab w:val="clear" w:pos="8176"/>
              <w:tab w:val="right" w:pos="9026" w:leader="dot"/>
            </w:tabs>
            <w:rPr/>
          </w:pPr>
          <w:hyperlink w:anchor="__RefHeading___Toc2410788_73709187">
            <w:r>
              <w:rPr>
                <w:webHidden/>
                <w:rStyle w:val="IndexLink"/>
              </w:rPr>
              <w:t>4233</w:t>
            </w:r>
            <w:r>
              <w:rPr>
                <w:rStyle w:val="IndexLink"/>
                <w:rtl w:val="true"/>
              </w:rPr>
              <w:t xml:space="preserve"> - </w:t>
            </w:r>
            <w:r>
              <w:rPr>
                <w:rStyle w:val="IndexLink"/>
                <w:rtl w:val="true"/>
              </w:rPr>
              <w:t>عبد الملك بن شبيب الغسّاني</w:t>
            </w:r>
            <w:r>
              <w:rPr>
                <w:rStyle w:val="IndexLink"/>
                <w:rtl w:val="true"/>
              </w:rPr>
              <w:tab/>
            </w:r>
            <w:r>
              <w:rPr>
                <w:rStyle w:val="IndexLink"/>
              </w:rPr>
              <w:t>28</w:t>
            </w:r>
          </w:hyperlink>
        </w:p>
        <w:p>
          <w:pPr>
            <w:pStyle w:val="Contents4"/>
            <w:tabs>
              <w:tab w:val="clear" w:pos="8176"/>
              <w:tab w:val="right" w:pos="9026" w:leader="dot"/>
            </w:tabs>
            <w:rPr/>
          </w:pPr>
          <w:hyperlink w:anchor="__RefHeading___Toc2410790_73709187">
            <w:r>
              <w:rPr>
                <w:webHidden/>
                <w:rStyle w:val="IndexLink"/>
              </w:rPr>
              <w:t>4234</w:t>
            </w:r>
            <w:r>
              <w:rPr>
                <w:rStyle w:val="IndexLink"/>
                <w:rtl w:val="true"/>
              </w:rPr>
              <w:t xml:space="preserve"> - </w:t>
            </w:r>
            <w:r>
              <w:rPr>
                <w:rStyle w:val="IndexLink"/>
                <w:rtl w:val="true"/>
              </w:rPr>
              <w:t>عبد الملك بن صالح بن علي بن عبد اللّه</w:t>
            </w:r>
            <w:r>
              <w:rPr>
                <w:rStyle w:val="IndexLink"/>
                <w:rtl w:val="true"/>
              </w:rPr>
              <w:tab/>
            </w:r>
            <w:r>
              <w:rPr>
                <w:rStyle w:val="IndexLink"/>
              </w:rPr>
              <w:t>29</w:t>
            </w:r>
          </w:hyperlink>
        </w:p>
        <w:p>
          <w:pPr>
            <w:pStyle w:val="Contents4"/>
            <w:tabs>
              <w:tab w:val="clear" w:pos="8176"/>
              <w:tab w:val="right" w:pos="9026" w:leader="dot"/>
            </w:tabs>
            <w:rPr/>
          </w:pPr>
          <w:hyperlink w:anchor="__RefHeading___Toc2410792_73709187">
            <w:r>
              <w:rPr>
                <w:webHidden/>
                <w:rStyle w:val="IndexLink"/>
              </w:rPr>
              <w:t>4235</w:t>
            </w:r>
            <w:r>
              <w:rPr>
                <w:rStyle w:val="IndexLink"/>
                <w:rtl w:val="true"/>
              </w:rPr>
              <w:t xml:space="preserve"> - </w:t>
            </w:r>
            <w:r>
              <w:rPr>
                <w:rStyle w:val="IndexLink"/>
                <w:rtl w:val="true"/>
              </w:rPr>
              <w:t>عبد المغيث بن زهير بن زهير البغدادي الحربي الحنبلي</w:t>
            </w:r>
            <w:r>
              <w:rPr>
                <w:rStyle w:val="IndexLink"/>
                <w:rtl w:val="true"/>
              </w:rPr>
              <w:tab/>
            </w:r>
            <w:r>
              <w:rPr>
                <w:rStyle w:val="IndexLink"/>
              </w:rPr>
              <w:t>42</w:t>
            </w:r>
          </w:hyperlink>
        </w:p>
        <w:p>
          <w:pPr>
            <w:pStyle w:val="Contents4"/>
            <w:tabs>
              <w:tab w:val="clear" w:pos="8176"/>
              <w:tab w:val="right" w:pos="9026" w:leader="dot"/>
            </w:tabs>
            <w:rPr/>
          </w:pPr>
          <w:hyperlink w:anchor="__RefHeading___Toc2410794_73709187">
            <w:r>
              <w:rPr>
                <w:webHidden/>
                <w:rStyle w:val="IndexLink"/>
              </w:rPr>
              <w:t>4236</w:t>
            </w:r>
            <w:r>
              <w:rPr>
                <w:rStyle w:val="IndexLink"/>
                <w:rtl w:val="true"/>
              </w:rPr>
              <w:t xml:space="preserve"> - </w:t>
            </w:r>
            <w:r>
              <w:rPr>
                <w:rStyle w:val="IndexLink"/>
                <w:rtl w:val="true"/>
              </w:rPr>
              <w:t>عبد الملك بن صدقة بن عبد اللّه بن جندب</w:t>
            </w:r>
            <w:r>
              <w:rPr>
                <w:rStyle w:val="IndexLink"/>
                <w:rtl w:val="true"/>
              </w:rPr>
              <w:tab/>
            </w:r>
            <w:r>
              <w:rPr>
                <w:rStyle w:val="IndexLink"/>
              </w:rPr>
              <w:t>43</w:t>
            </w:r>
          </w:hyperlink>
        </w:p>
        <w:p>
          <w:pPr>
            <w:pStyle w:val="Contents4"/>
            <w:tabs>
              <w:tab w:val="clear" w:pos="8176"/>
              <w:tab w:val="right" w:pos="9026" w:leader="dot"/>
            </w:tabs>
            <w:rPr/>
          </w:pPr>
          <w:hyperlink w:anchor="__RefHeading___Toc2410796_73709187">
            <w:r>
              <w:rPr>
                <w:webHidden/>
                <w:rStyle w:val="IndexLink"/>
              </w:rPr>
              <w:t>4237</w:t>
            </w:r>
            <w:r>
              <w:rPr>
                <w:rStyle w:val="IndexLink"/>
                <w:rtl w:val="true"/>
              </w:rPr>
              <w:t xml:space="preserve"> - </w:t>
            </w:r>
            <w:r>
              <w:rPr>
                <w:rStyle w:val="IndexLink"/>
                <w:rtl w:val="true"/>
              </w:rPr>
              <w:t>عبد الملك بن عبد اللّه بن يزيد بن عبد الملك بن مروان الأموي</w:t>
            </w:r>
            <w:r>
              <w:rPr>
                <w:rStyle w:val="IndexLink"/>
                <w:rtl w:val="true"/>
              </w:rPr>
              <w:tab/>
            </w:r>
            <w:r>
              <w:rPr>
                <w:rStyle w:val="IndexLink"/>
              </w:rPr>
              <w:t>43</w:t>
            </w:r>
          </w:hyperlink>
        </w:p>
        <w:p>
          <w:pPr>
            <w:pStyle w:val="Contents4"/>
            <w:tabs>
              <w:tab w:val="clear" w:pos="8176"/>
              <w:tab w:val="right" w:pos="9026" w:leader="dot"/>
            </w:tabs>
            <w:rPr/>
          </w:pPr>
          <w:hyperlink w:anchor="__RefHeading___Toc2410798_73709187">
            <w:r>
              <w:rPr>
                <w:webHidden/>
                <w:rStyle w:val="IndexLink"/>
              </w:rPr>
              <w:t>4238</w:t>
            </w:r>
            <w:r>
              <w:rPr>
                <w:rStyle w:val="IndexLink"/>
                <w:rtl w:val="true"/>
              </w:rPr>
              <w:t xml:space="preserve"> - </w:t>
            </w:r>
            <w:r>
              <w:rPr>
                <w:rStyle w:val="IndexLink"/>
                <w:rtl w:val="true"/>
              </w:rPr>
              <w:t>عبد الملك بن عبد العزيز بن الوليد</w:t>
            </w:r>
            <w:r>
              <w:rPr>
                <w:rStyle w:val="IndexLink"/>
                <w:rtl w:val="true"/>
              </w:rPr>
              <w:tab/>
            </w:r>
            <w:r>
              <w:rPr>
                <w:rStyle w:val="IndexLink"/>
              </w:rPr>
              <w:t>44</w:t>
            </w:r>
          </w:hyperlink>
        </w:p>
        <w:p>
          <w:pPr>
            <w:pStyle w:val="Contents4"/>
            <w:tabs>
              <w:tab w:val="clear" w:pos="8176"/>
              <w:tab w:val="right" w:pos="9026" w:leader="dot"/>
            </w:tabs>
            <w:rPr/>
          </w:pPr>
          <w:hyperlink w:anchor="__RefHeading___Toc2410800_73709187">
            <w:r>
              <w:rPr>
                <w:webHidden/>
                <w:rStyle w:val="IndexLink"/>
              </w:rPr>
              <w:t>4239</w:t>
            </w:r>
            <w:r>
              <w:rPr>
                <w:rStyle w:val="IndexLink"/>
                <w:rtl w:val="true"/>
              </w:rPr>
              <w:t xml:space="preserve"> - </w:t>
            </w:r>
            <w:r>
              <w:rPr>
                <w:rStyle w:val="IndexLink"/>
                <w:rtl w:val="true"/>
              </w:rPr>
              <w:t>عبد الملك بن عبد الكريم</w:t>
            </w:r>
            <w:r>
              <w:rPr>
                <w:rStyle w:val="IndexLink"/>
                <w:rtl w:val="true"/>
              </w:rPr>
              <w:tab/>
            </w:r>
            <w:r>
              <w:rPr>
                <w:rStyle w:val="IndexLink"/>
              </w:rPr>
              <w:t>44</w:t>
            </w:r>
          </w:hyperlink>
        </w:p>
        <w:p>
          <w:pPr>
            <w:pStyle w:val="Contents4"/>
            <w:tabs>
              <w:tab w:val="clear" w:pos="8176"/>
              <w:tab w:val="right" w:pos="9026" w:leader="dot"/>
            </w:tabs>
            <w:rPr/>
          </w:pPr>
          <w:hyperlink w:anchor="__RefHeading___Toc2410802_73709187">
            <w:r>
              <w:rPr>
                <w:webHidden/>
                <w:rStyle w:val="IndexLink"/>
              </w:rPr>
              <w:t>4240</w:t>
            </w:r>
            <w:r>
              <w:rPr>
                <w:rStyle w:val="IndexLink"/>
                <w:rtl w:val="true"/>
              </w:rPr>
              <w:t xml:space="preserve"> - </w:t>
            </w:r>
            <w:r>
              <w:rPr>
                <w:rStyle w:val="IndexLink"/>
                <w:rtl w:val="true"/>
              </w:rPr>
              <w:t>عبد الملك بن عبد الواحد بن سليمان</w:t>
            </w:r>
            <w:r>
              <w:rPr>
                <w:rStyle w:val="IndexLink"/>
                <w:rtl w:val="true"/>
              </w:rPr>
              <w:tab/>
            </w:r>
            <w:r>
              <w:rPr>
                <w:rStyle w:val="IndexLink"/>
              </w:rPr>
              <w:t>45</w:t>
            </w:r>
          </w:hyperlink>
        </w:p>
        <w:p>
          <w:pPr>
            <w:pStyle w:val="Contents4"/>
            <w:tabs>
              <w:tab w:val="clear" w:pos="8176"/>
              <w:tab w:val="right" w:pos="9026" w:leader="dot"/>
            </w:tabs>
            <w:rPr/>
          </w:pPr>
          <w:hyperlink w:anchor="__RefHeading___Toc2410804_73709187">
            <w:r>
              <w:rPr>
                <w:webHidden/>
                <w:rStyle w:val="IndexLink"/>
              </w:rPr>
              <w:t>4241</w:t>
            </w:r>
            <w:r>
              <w:rPr>
                <w:rStyle w:val="IndexLink"/>
                <w:rtl w:val="true"/>
              </w:rPr>
              <w:t xml:space="preserve"> - </w:t>
            </w:r>
            <w:r>
              <w:rPr>
                <w:rStyle w:val="IndexLink"/>
                <w:rtl w:val="true"/>
              </w:rPr>
              <w:t>عبد الملك بن عبد الوهاب بن عبد الملك</w:t>
            </w:r>
            <w:r>
              <w:rPr>
                <w:rStyle w:val="IndexLink"/>
                <w:rtl w:val="true"/>
              </w:rPr>
              <w:tab/>
            </w:r>
            <w:r>
              <w:rPr>
                <w:rStyle w:val="IndexLink"/>
              </w:rPr>
              <w:t>45</w:t>
            </w:r>
          </w:hyperlink>
        </w:p>
        <w:p>
          <w:pPr>
            <w:pStyle w:val="Contents4"/>
            <w:tabs>
              <w:tab w:val="clear" w:pos="8176"/>
              <w:tab w:val="right" w:pos="9026" w:leader="dot"/>
            </w:tabs>
            <w:rPr/>
          </w:pPr>
          <w:hyperlink w:anchor="__RefHeading___Toc2410806_73709187">
            <w:r>
              <w:rPr>
                <w:webHidden/>
                <w:rStyle w:val="IndexLink"/>
              </w:rPr>
              <w:t>4242</w:t>
            </w:r>
            <w:r>
              <w:rPr>
                <w:rStyle w:val="IndexLink"/>
                <w:rtl w:val="true"/>
              </w:rPr>
              <w:t xml:space="preserve"> - </w:t>
            </w:r>
            <w:r>
              <w:rPr>
                <w:rStyle w:val="IndexLink"/>
                <w:rtl w:val="true"/>
              </w:rPr>
              <w:t>عبد الملك بن عبد الوهاب</w:t>
            </w:r>
            <w:r>
              <w:rPr>
                <w:rStyle w:val="IndexLink"/>
                <w:rtl w:val="true"/>
              </w:rPr>
              <w:tab/>
            </w:r>
            <w:r>
              <w:rPr>
                <w:rStyle w:val="IndexLink"/>
              </w:rPr>
              <w:t>45</w:t>
            </w:r>
          </w:hyperlink>
        </w:p>
        <w:p>
          <w:pPr>
            <w:pStyle w:val="Contents4"/>
            <w:tabs>
              <w:tab w:val="clear" w:pos="8176"/>
              <w:tab w:val="right" w:pos="9026" w:leader="dot"/>
            </w:tabs>
            <w:rPr/>
          </w:pPr>
          <w:hyperlink w:anchor="__RefHeading___Toc2410808_73709187">
            <w:r>
              <w:rPr>
                <w:webHidden/>
                <w:rStyle w:val="IndexLink"/>
              </w:rPr>
              <w:t>4243</w:t>
            </w:r>
            <w:r>
              <w:rPr>
                <w:rStyle w:val="IndexLink"/>
                <w:rtl w:val="true"/>
              </w:rPr>
              <w:t xml:space="preserve"> - </w:t>
            </w:r>
            <w:r>
              <w:rPr>
                <w:rStyle w:val="IndexLink"/>
                <w:rtl w:val="true"/>
              </w:rPr>
              <w:t>عبد الملك بن أبي عبيدة</w:t>
            </w:r>
            <w:r>
              <w:rPr>
                <w:rStyle w:val="IndexLink"/>
                <w:rtl w:val="true"/>
              </w:rPr>
              <w:tab/>
            </w:r>
            <w:r>
              <w:rPr>
                <w:rStyle w:val="IndexLink"/>
              </w:rPr>
              <w:t>46</w:t>
            </w:r>
          </w:hyperlink>
        </w:p>
        <w:p>
          <w:pPr>
            <w:pStyle w:val="Contents4"/>
            <w:tabs>
              <w:tab w:val="clear" w:pos="8176"/>
              <w:tab w:val="right" w:pos="9026" w:leader="dot"/>
            </w:tabs>
            <w:rPr/>
          </w:pPr>
          <w:hyperlink w:anchor="__RefHeading___Toc2410810_73709187">
            <w:r>
              <w:rPr>
                <w:webHidden/>
                <w:rStyle w:val="IndexLink"/>
              </w:rPr>
              <w:t>4244</w:t>
            </w:r>
            <w:r>
              <w:rPr>
                <w:rStyle w:val="IndexLink"/>
                <w:rtl w:val="true"/>
              </w:rPr>
              <w:t xml:space="preserve"> - </w:t>
            </w:r>
            <w:r>
              <w:rPr>
                <w:rStyle w:val="IndexLink"/>
                <w:rtl w:val="true"/>
              </w:rPr>
              <w:t>عبد الملك بن عمر بن عبد العزيز</w:t>
            </w:r>
            <w:r>
              <w:rPr>
                <w:rStyle w:val="IndexLink"/>
                <w:rtl w:val="true"/>
              </w:rPr>
              <w:tab/>
            </w:r>
            <w:r>
              <w:rPr>
                <w:rStyle w:val="IndexLink"/>
              </w:rPr>
              <w:t>46</w:t>
            </w:r>
          </w:hyperlink>
        </w:p>
        <w:p>
          <w:pPr>
            <w:pStyle w:val="Contents4"/>
            <w:tabs>
              <w:tab w:val="clear" w:pos="8176"/>
              <w:tab w:val="right" w:pos="9026" w:leader="dot"/>
            </w:tabs>
            <w:rPr/>
          </w:pPr>
          <w:hyperlink w:anchor="__RefHeading___Toc2410812_73709187">
            <w:r>
              <w:rPr>
                <w:webHidden/>
                <w:rStyle w:val="IndexLink"/>
              </w:rPr>
              <w:t>4245</w:t>
            </w:r>
            <w:r>
              <w:rPr>
                <w:rStyle w:val="IndexLink"/>
                <w:rtl w:val="true"/>
              </w:rPr>
              <w:t xml:space="preserve"> - </w:t>
            </w:r>
            <w:r>
              <w:rPr>
                <w:rStyle w:val="IndexLink"/>
                <w:rtl w:val="true"/>
              </w:rPr>
              <w:t>عبد الملك بن عمر بن الوليد</w:t>
            </w:r>
            <w:r>
              <w:rPr>
                <w:rStyle w:val="IndexLink"/>
                <w:rtl w:val="true"/>
              </w:rPr>
              <w:tab/>
            </w:r>
            <w:r>
              <w:rPr>
                <w:rStyle w:val="IndexLink"/>
              </w:rPr>
              <w:t>61</w:t>
            </w:r>
          </w:hyperlink>
        </w:p>
        <w:p>
          <w:pPr>
            <w:pStyle w:val="Contents4"/>
            <w:tabs>
              <w:tab w:val="clear" w:pos="8176"/>
              <w:tab w:val="right" w:pos="9026" w:leader="dot"/>
            </w:tabs>
            <w:rPr/>
          </w:pPr>
          <w:hyperlink w:anchor="__RefHeading___Toc2410814_73709187">
            <w:r>
              <w:rPr>
                <w:webHidden/>
                <w:rStyle w:val="IndexLink"/>
              </w:rPr>
              <w:t>4246</w:t>
            </w:r>
            <w:r>
              <w:rPr>
                <w:rStyle w:val="IndexLink"/>
                <w:rtl w:val="true"/>
              </w:rPr>
              <w:t xml:space="preserve"> - </w:t>
            </w:r>
            <w:r>
              <w:rPr>
                <w:rStyle w:val="IndexLink"/>
                <w:rtl w:val="true"/>
              </w:rPr>
              <w:t>عبد الملك بن عمير اللّخمي</w:t>
            </w:r>
            <w:r>
              <w:rPr>
                <w:rStyle w:val="IndexLink"/>
                <w:rtl w:val="true"/>
              </w:rPr>
              <w:tab/>
            </w:r>
            <w:r>
              <w:rPr>
                <w:rStyle w:val="IndexLink"/>
              </w:rPr>
              <w:t>61</w:t>
            </w:r>
          </w:hyperlink>
        </w:p>
        <w:p>
          <w:pPr>
            <w:pStyle w:val="Contents4"/>
            <w:tabs>
              <w:tab w:val="clear" w:pos="8176"/>
              <w:tab w:val="right" w:pos="9026" w:leader="dot"/>
            </w:tabs>
            <w:rPr/>
          </w:pPr>
          <w:hyperlink w:anchor="__RefHeading___Toc2410816_73709187">
            <w:r>
              <w:rPr>
                <w:webHidden/>
                <w:rStyle w:val="IndexLink"/>
              </w:rPr>
              <w:t>4247</w:t>
            </w:r>
            <w:r>
              <w:rPr>
                <w:rStyle w:val="IndexLink"/>
                <w:rtl w:val="true"/>
              </w:rPr>
              <w:t xml:space="preserve"> - </w:t>
            </w:r>
            <w:r>
              <w:rPr>
                <w:rStyle w:val="IndexLink"/>
                <w:rtl w:val="true"/>
              </w:rPr>
              <w:t>عبد الملك بن قريب بن عبد الملك</w:t>
            </w:r>
            <w:r>
              <w:rPr>
                <w:rStyle w:val="IndexLink"/>
                <w:rtl w:val="true"/>
              </w:rPr>
              <w:tab/>
            </w:r>
            <w:r>
              <w:rPr>
                <w:rStyle w:val="IndexLink"/>
              </w:rPr>
              <w:t>63</w:t>
            </w:r>
          </w:hyperlink>
        </w:p>
        <w:p>
          <w:pPr>
            <w:pStyle w:val="Contents4"/>
            <w:tabs>
              <w:tab w:val="clear" w:pos="8176"/>
              <w:tab w:val="right" w:pos="9026" w:leader="dot"/>
            </w:tabs>
            <w:rPr/>
          </w:pPr>
          <w:hyperlink w:anchor="__RefHeading___Toc2410818_73709187">
            <w:r>
              <w:rPr>
                <w:webHidden/>
                <w:rStyle w:val="IndexLink"/>
              </w:rPr>
              <w:t>4248</w:t>
            </w:r>
            <w:r>
              <w:rPr>
                <w:rStyle w:val="IndexLink"/>
                <w:rtl w:val="true"/>
              </w:rPr>
              <w:t xml:space="preserve"> - </w:t>
            </w:r>
            <w:r>
              <w:rPr>
                <w:rStyle w:val="IndexLink"/>
                <w:rtl w:val="true"/>
              </w:rPr>
              <w:t>عبد الملك بن القعقاع بن خليد العبسي</w:t>
            </w:r>
            <w:r>
              <w:rPr>
                <w:rStyle w:val="IndexLink"/>
                <w:rtl w:val="true"/>
              </w:rPr>
              <w:tab/>
            </w:r>
            <w:r>
              <w:rPr>
                <w:rStyle w:val="IndexLink"/>
              </w:rPr>
              <w:t>98</w:t>
            </w:r>
          </w:hyperlink>
        </w:p>
        <w:p>
          <w:pPr>
            <w:pStyle w:val="Contents4"/>
            <w:tabs>
              <w:tab w:val="clear" w:pos="8176"/>
              <w:tab w:val="right" w:pos="9026" w:leader="dot"/>
            </w:tabs>
            <w:rPr/>
          </w:pPr>
          <w:hyperlink w:anchor="__RefHeading___Toc2410820_73709187">
            <w:r>
              <w:rPr>
                <w:webHidden/>
                <w:rStyle w:val="IndexLink"/>
              </w:rPr>
              <w:t>4249</w:t>
            </w:r>
            <w:r>
              <w:rPr>
                <w:rStyle w:val="IndexLink"/>
                <w:rtl w:val="true"/>
              </w:rPr>
              <w:t xml:space="preserve"> - </w:t>
            </w:r>
            <w:r>
              <w:rPr>
                <w:rStyle w:val="IndexLink"/>
                <w:rtl w:val="true"/>
              </w:rPr>
              <w:t>عبد الملك بن محمّد بن أحمد بن المعافى</w:t>
            </w:r>
            <w:r>
              <w:rPr>
                <w:rStyle w:val="IndexLink"/>
                <w:rtl w:val="true"/>
              </w:rPr>
              <w:tab/>
            </w:r>
            <w:r>
              <w:rPr>
                <w:rStyle w:val="IndexLink"/>
              </w:rPr>
              <w:t>98</w:t>
            </w:r>
          </w:hyperlink>
        </w:p>
        <w:p>
          <w:pPr>
            <w:pStyle w:val="Contents4"/>
            <w:tabs>
              <w:tab w:val="clear" w:pos="8176"/>
              <w:tab w:val="right" w:pos="9026" w:leader="dot"/>
            </w:tabs>
            <w:rPr/>
          </w:pPr>
          <w:hyperlink w:anchor="__RefHeading___Toc2410822_73709187">
            <w:r>
              <w:rPr>
                <w:webHidden/>
                <w:rStyle w:val="IndexLink"/>
              </w:rPr>
              <w:t>4250</w:t>
            </w:r>
            <w:r>
              <w:rPr>
                <w:rStyle w:val="IndexLink"/>
                <w:rtl w:val="true"/>
              </w:rPr>
              <w:t xml:space="preserve"> - </w:t>
            </w:r>
            <w:r>
              <w:rPr>
                <w:rStyle w:val="IndexLink"/>
                <w:rtl w:val="true"/>
              </w:rPr>
              <w:t>عبد الملك بن محمّد بن إبراهيم بن يعقوب</w:t>
            </w:r>
            <w:r>
              <w:rPr>
                <w:rStyle w:val="IndexLink"/>
                <w:rtl w:val="true"/>
              </w:rPr>
              <w:tab/>
            </w:r>
            <w:r>
              <w:rPr>
                <w:rStyle w:val="IndexLink"/>
              </w:rPr>
              <w:t>98</w:t>
            </w:r>
          </w:hyperlink>
        </w:p>
        <w:p>
          <w:pPr>
            <w:pStyle w:val="Contents4"/>
            <w:tabs>
              <w:tab w:val="clear" w:pos="8176"/>
              <w:tab w:val="right" w:pos="9026" w:leader="dot"/>
            </w:tabs>
            <w:rPr/>
          </w:pPr>
          <w:hyperlink w:anchor="__RefHeading___Toc2410824_73709187">
            <w:r>
              <w:rPr>
                <w:webHidden/>
                <w:rStyle w:val="IndexLink"/>
              </w:rPr>
              <w:t>4251</w:t>
            </w:r>
            <w:r>
              <w:rPr>
                <w:rStyle w:val="IndexLink"/>
                <w:rtl w:val="true"/>
              </w:rPr>
              <w:t xml:space="preserve"> - </w:t>
            </w:r>
            <w:r>
              <w:rPr>
                <w:rStyle w:val="IndexLink"/>
                <w:rtl w:val="true"/>
              </w:rPr>
              <w:t>عبد الملك بن محمّد بن الحجّاج بن يوسف الثّقفي</w:t>
            </w:r>
            <w:r>
              <w:rPr>
                <w:rStyle w:val="IndexLink"/>
                <w:rtl w:val="true"/>
              </w:rPr>
              <w:tab/>
            </w:r>
            <w:r>
              <w:rPr>
                <w:rStyle w:val="IndexLink"/>
              </w:rPr>
              <w:t>103</w:t>
            </w:r>
          </w:hyperlink>
        </w:p>
        <w:p>
          <w:pPr>
            <w:pStyle w:val="Contents4"/>
            <w:tabs>
              <w:tab w:val="clear" w:pos="8176"/>
              <w:tab w:val="right" w:pos="9026" w:leader="dot"/>
            </w:tabs>
            <w:rPr/>
          </w:pPr>
          <w:hyperlink w:anchor="__RefHeading___Toc2410826_73709187">
            <w:r>
              <w:rPr>
                <w:webHidden/>
                <w:rStyle w:val="IndexLink"/>
              </w:rPr>
              <w:t>4252</w:t>
            </w:r>
            <w:r>
              <w:rPr>
                <w:rStyle w:val="IndexLink"/>
                <w:rtl w:val="true"/>
              </w:rPr>
              <w:t xml:space="preserve"> - </w:t>
            </w:r>
            <w:r>
              <w:rPr>
                <w:rStyle w:val="IndexLink"/>
                <w:rtl w:val="true"/>
              </w:rPr>
              <w:t>عبد الملك بن محمّد بن صدقة القرشي</w:t>
            </w:r>
            <w:r>
              <w:rPr>
                <w:rStyle w:val="IndexLink"/>
                <w:rtl w:val="true"/>
              </w:rPr>
              <w:tab/>
            </w:r>
            <w:r>
              <w:rPr>
                <w:rStyle w:val="IndexLink"/>
              </w:rPr>
              <w:t>103</w:t>
            </w:r>
          </w:hyperlink>
        </w:p>
        <w:p>
          <w:pPr>
            <w:pStyle w:val="Contents4"/>
            <w:tabs>
              <w:tab w:val="clear" w:pos="8176"/>
              <w:tab w:val="right" w:pos="9026" w:leader="dot"/>
            </w:tabs>
            <w:rPr/>
          </w:pPr>
          <w:hyperlink w:anchor="__RefHeading___Toc2410828_73709187">
            <w:r>
              <w:rPr>
                <w:webHidden/>
                <w:rStyle w:val="IndexLink"/>
              </w:rPr>
              <w:t>4253</w:t>
            </w:r>
            <w:r>
              <w:rPr>
                <w:rStyle w:val="IndexLink"/>
                <w:rtl w:val="true"/>
              </w:rPr>
              <w:t xml:space="preserve"> - </w:t>
            </w:r>
            <w:r>
              <w:rPr>
                <w:rStyle w:val="IndexLink"/>
                <w:rtl w:val="true"/>
              </w:rPr>
              <w:t xml:space="preserve">عبد الملك </w:t>
            </w:r>
            <w:r>
              <w:rPr>
                <w:rStyle w:val="IndexLink"/>
                <w:rtl w:val="true"/>
              </w:rPr>
              <w:t>[</w:t>
            </w:r>
            <w:r>
              <w:rPr>
                <w:rStyle w:val="IndexLink"/>
                <w:rtl w:val="true"/>
              </w:rPr>
              <w:t>بن محمّد</w:t>
            </w:r>
            <w:r>
              <w:rPr>
                <w:rStyle w:val="IndexLink"/>
                <w:rtl w:val="true"/>
              </w:rPr>
              <w:t xml:space="preserve">] </w:t>
            </w:r>
            <w:r>
              <w:rPr>
                <w:rStyle w:val="IndexLink"/>
                <w:rtl w:val="true"/>
              </w:rPr>
              <w:t>بن عبد الملك</w:t>
            </w:r>
            <w:r>
              <w:rPr>
                <w:rStyle w:val="IndexLink"/>
                <w:rtl w:val="true"/>
              </w:rPr>
              <w:tab/>
            </w:r>
            <w:r>
              <w:rPr>
                <w:rStyle w:val="IndexLink"/>
              </w:rPr>
              <w:t>104</w:t>
            </w:r>
          </w:hyperlink>
        </w:p>
        <w:p>
          <w:pPr>
            <w:pStyle w:val="Contents4"/>
            <w:tabs>
              <w:tab w:val="clear" w:pos="8176"/>
              <w:tab w:val="right" w:pos="9026" w:leader="dot"/>
            </w:tabs>
            <w:rPr/>
          </w:pPr>
          <w:hyperlink w:anchor="__RefHeading___Toc2410830_73709187">
            <w:r>
              <w:rPr>
                <w:webHidden/>
                <w:rStyle w:val="IndexLink"/>
              </w:rPr>
              <w:t>4254</w:t>
            </w:r>
            <w:r>
              <w:rPr>
                <w:rStyle w:val="IndexLink"/>
                <w:rtl w:val="true"/>
              </w:rPr>
              <w:t xml:space="preserve"> - </w:t>
            </w:r>
            <w:r>
              <w:rPr>
                <w:rStyle w:val="IndexLink"/>
                <w:rtl w:val="true"/>
              </w:rPr>
              <w:t>عبد الملك بن محمّد بن عدي</w:t>
            </w:r>
            <w:r>
              <w:rPr>
                <w:rStyle w:val="IndexLink"/>
                <w:rtl w:val="true"/>
              </w:rPr>
              <w:tab/>
            </w:r>
            <w:r>
              <w:rPr>
                <w:rStyle w:val="IndexLink"/>
              </w:rPr>
              <w:t>104</w:t>
            </w:r>
          </w:hyperlink>
        </w:p>
        <w:p>
          <w:pPr>
            <w:pStyle w:val="Contents4"/>
            <w:tabs>
              <w:tab w:val="clear" w:pos="8176"/>
              <w:tab w:val="right" w:pos="9026" w:leader="dot"/>
            </w:tabs>
            <w:rPr/>
          </w:pPr>
          <w:hyperlink w:anchor="__RefHeading___Toc2410832_73709187">
            <w:r>
              <w:rPr>
                <w:webHidden/>
                <w:rStyle w:val="IndexLink"/>
              </w:rPr>
              <w:t>4255</w:t>
            </w:r>
            <w:r>
              <w:rPr>
                <w:rStyle w:val="IndexLink"/>
                <w:rtl w:val="true"/>
              </w:rPr>
              <w:t xml:space="preserve"> - </w:t>
            </w:r>
            <w:r>
              <w:rPr>
                <w:rStyle w:val="IndexLink"/>
                <w:rtl w:val="true"/>
              </w:rPr>
              <w:t>عبد الملك بن محمّد بن عطية بن عروة السعدي</w:t>
            </w:r>
            <w:r>
              <w:rPr>
                <w:rStyle w:val="IndexLink"/>
                <w:rtl w:val="true"/>
              </w:rPr>
              <w:tab/>
            </w:r>
            <w:r>
              <w:rPr>
                <w:rStyle w:val="IndexLink"/>
              </w:rPr>
              <w:t>108</w:t>
            </w:r>
          </w:hyperlink>
        </w:p>
        <w:p>
          <w:pPr>
            <w:pStyle w:val="Contents4"/>
            <w:tabs>
              <w:tab w:val="clear" w:pos="8176"/>
              <w:tab w:val="right" w:pos="9026" w:leader="dot"/>
            </w:tabs>
            <w:rPr/>
          </w:pPr>
          <w:hyperlink w:anchor="__RefHeading___Toc2410834_73709187">
            <w:r>
              <w:rPr>
                <w:webHidden/>
                <w:rStyle w:val="IndexLink"/>
              </w:rPr>
              <w:t>4256</w:t>
            </w:r>
            <w:r>
              <w:rPr>
                <w:rStyle w:val="IndexLink"/>
                <w:rtl w:val="true"/>
              </w:rPr>
              <w:t xml:space="preserve"> - </w:t>
            </w:r>
            <w:r>
              <w:rPr>
                <w:rStyle w:val="IndexLink"/>
                <w:rtl w:val="true"/>
              </w:rPr>
              <w:t>عبد الملك بن محمّد بن يونس بن الفتح</w:t>
            </w:r>
            <w:r>
              <w:rPr>
                <w:rStyle w:val="IndexLink"/>
                <w:rtl w:val="true"/>
              </w:rPr>
              <w:tab/>
            </w:r>
            <w:r>
              <w:rPr>
                <w:rStyle w:val="IndexLink"/>
              </w:rPr>
              <w:t>111</w:t>
            </w:r>
          </w:hyperlink>
        </w:p>
        <w:p>
          <w:pPr>
            <w:pStyle w:val="Contents4"/>
            <w:tabs>
              <w:tab w:val="clear" w:pos="8176"/>
              <w:tab w:val="right" w:pos="9026" w:leader="dot"/>
            </w:tabs>
            <w:rPr/>
          </w:pPr>
          <w:hyperlink w:anchor="__RefHeading___Toc2410836_73709187">
            <w:r>
              <w:rPr>
                <w:webHidden/>
                <w:rStyle w:val="IndexLink"/>
              </w:rPr>
              <w:t>4257</w:t>
            </w:r>
            <w:r>
              <w:rPr>
                <w:rStyle w:val="IndexLink"/>
                <w:rtl w:val="true"/>
              </w:rPr>
              <w:t xml:space="preserve"> - </w:t>
            </w:r>
            <w:r>
              <w:rPr>
                <w:rStyle w:val="IndexLink"/>
                <w:rtl w:val="true"/>
              </w:rPr>
              <w:t>عبد الملك بن محمّد</w:t>
            </w:r>
            <w:r>
              <w:rPr>
                <w:rStyle w:val="IndexLink"/>
                <w:rtl w:val="true"/>
              </w:rPr>
              <w:tab/>
            </w:r>
            <w:r>
              <w:rPr>
                <w:rStyle w:val="IndexLink"/>
              </w:rPr>
              <w:t>112</w:t>
            </w:r>
          </w:hyperlink>
        </w:p>
        <w:p>
          <w:pPr>
            <w:pStyle w:val="Contents4"/>
            <w:tabs>
              <w:tab w:val="clear" w:pos="8176"/>
              <w:tab w:val="right" w:pos="9026" w:leader="dot"/>
            </w:tabs>
            <w:rPr/>
          </w:pPr>
          <w:hyperlink w:anchor="__RefHeading___Toc2410838_73709187">
            <w:r>
              <w:rPr>
                <w:webHidden/>
                <w:rStyle w:val="IndexLink"/>
              </w:rPr>
              <w:t>4258</w:t>
            </w:r>
            <w:r>
              <w:rPr>
                <w:rStyle w:val="IndexLink"/>
                <w:rtl w:val="true"/>
              </w:rPr>
              <w:t xml:space="preserve"> - </w:t>
            </w:r>
            <w:r>
              <w:rPr>
                <w:rStyle w:val="IndexLink"/>
                <w:rtl w:val="true"/>
              </w:rPr>
              <w:t>عبد الملك بن محمود</w:t>
            </w:r>
            <w:r>
              <w:rPr>
                <w:rStyle w:val="IndexLink"/>
                <w:rtl w:val="true"/>
              </w:rPr>
              <w:tab/>
            </w:r>
            <w:r>
              <w:rPr>
                <w:rStyle w:val="IndexLink"/>
              </w:rPr>
              <w:t>116</w:t>
            </w:r>
          </w:hyperlink>
        </w:p>
        <w:p>
          <w:pPr>
            <w:pStyle w:val="Contents4"/>
            <w:tabs>
              <w:tab w:val="clear" w:pos="8176"/>
              <w:tab w:val="right" w:pos="9026" w:leader="dot"/>
            </w:tabs>
            <w:rPr/>
          </w:pPr>
          <w:hyperlink w:anchor="__RefHeading___Toc2410840_73709187">
            <w:r>
              <w:rPr>
                <w:webHidden/>
                <w:rStyle w:val="IndexLink"/>
              </w:rPr>
              <w:t>4259</w:t>
            </w:r>
            <w:r>
              <w:rPr>
                <w:rStyle w:val="IndexLink"/>
                <w:rtl w:val="true"/>
              </w:rPr>
              <w:t xml:space="preserve"> - </w:t>
            </w:r>
            <w:r>
              <w:rPr>
                <w:rStyle w:val="IndexLink"/>
                <w:rtl w:val="true"/>
              </w:rPr>
              <w:t>عبد الملك بن مروان بن الحكم</w:t>
            </w:r>
            <w:r>
              <w:rPr>
                <w:rStyle w:val="IndexLink"/>
                <w:rtl w:val="true"/>
              </w:rPr>
              <w:tab/>
            </w:r>
            <w:r>
              <w:rPr>
                <w:rStyle w:val="IndexLink"/>
              </w:rPr>
              <w:t>118</w:t>
            </w:r>
          </w:hyperlink>
        </w:p>
        <w:p>
          <w:pPr>
            <w:pStyle w:val="Contents4"/>
            <w:tabs>
              <w:tab w:val="clear" w:pos="8176"/>
              <w:tab w:val="right" w:pos="9026" w:leader="dot"/>
            </w:tabs>
            <w:rPr/>
          </w:pPr>
          <w:hyperlink w:anchor="__RefHeading___Toc2410842_73709187">
            <w:r>
              <w:rPr>
                <w:webHidden/>
                <w:rStyle w:val="IndexLink"/>
              </w:rPr>
              <w:t>4260</w:t>
            </w:r>
            <w:r>
              <w:rPr>
                <w:rStyle w:val="IndexLink"/>
                <w:rtl w:val="true"/>
              </w:rPr>
              <w:t xml:space="preserve"> - </w:t>
            </w:r>
            <w:r>
              <w:rPr>
                <w:rStyle w:val="IndexLink"/>
                <w:rtl w:val="true"/>
              </w:rPr>
              <w:t>عبد الملك بن مروان بن عبد اللّه بن عبد الملك</w:t>
            </w:r>
            <w:r>
              <w:rPr>
                <w:rStyle w:val="IndexLink"/>
                <w:rtl w:val="true"/>
              </w:rPr>
              <w:tab/>
            </w:r>
            <w:r>
              <w:rPr>
                <w:rStyle w:val="IndexLink"/>
              </w:rPr>
              <w:t>175</w:t>
            </w:r>
          </w:hyperlink>
        </w:p>
        <w:p>
          <w:pPr>
            <w:pStyle w:val="Contents4"/>
            <w:tabs>
              <w:tab w:val="clear" w:pos="8176"/>
              <w:tab w:val="right" w:pos="9026" w:leader="dot"/>
            </w:tabs>
            <w:rPr/>
          </w:pPr>
          <w:hyperlink w:anchor="__RefHeading___Toc2410844_73709187">
            <w:r>
              <w:rPr>
                <w:webHidden/>
                <w:rStyle w:val="IndexLink"/>
              </w:rPr>
              <w:t>4261</w:t>
            </w:r>
            <w:r>
              <w:rPr>
                <w:rStyle w:val="IndexLink"/>
                <w:rtl w:val="true"/>
              </w:rPr>
              <w:t xml:space="preserve"> - </w:t>
            </w:r>
            <w:r>
              <w:rPr>
                <w:rStyle w:val="IndexLink"/>
                <w:rtl w:val="true"/>
              </w:rPr>
              <w:t>عبد الملك بن مروان بن محمّد بن مروان بن الحكم</w:t>
            </w:r>
            <w:r>
              <w:rPr>
                <w:rStyle w:val="IndexLink"/>
                <w:rtl w:val="true"/>
              </w:rPr>
              <w:tab/>
            </w:r>
            <w:r>
              <w:rPr>
                <w:rStyle w:val="IndexLink"/>
              </w:rPr>
              <w:t>175</w:t>
            </w:r>
          </w:hyperlink>
        </w:p>
        <w:p>
          <w:pPr>
            <w:pStyle w:val="Contents4"/>
            <w:tabs>
              <w:tab w:val="clear" w:pos="8176"/>
              <w:tab w:val="right" w:pos="9026" w:leader="dot"/>
            </w:tabs>
            <w:rPr/>
          </w:pPr>
          <w:hyperlink w:anchor="__RefHeading___Toc2410846_73709187">
            <w:r>
              <w:rPr>
                <w:webHidden/>
                <w:rStyle w:val="IndexLink"/>
              </w:rPr>
              <w:t>4262</w:t>
            </w:r>
            <w:r>
              <w:rPr>
                <w:rStyle w:val="IndexLink"/>
                <w:rtl w:val="true"/>
              </w:rPr>
              <w:t xml:space="preserve"> - </w:t>
            </w:r>
            <w:r>
              <w:rPr>
                <w:rStyle w:val="IndexLink"/>
                <w:rtl w:val="true"/>
              </w:rPr>
              <w:t>عبد الملك بن مروان بن موسى</w:t>
            </w:r>
            <w:r>
              <w:rPr>
                <w:rStyle w:val="IndexLink"/>
                <w:rtl w:val="true"/>
              </w:rPr>
              <w:tab/>
            </w:r>
            <w:r>
              <w:rPr>
                <w:rStyle w:val="IndexLink"/>
              </w:rPr>
              <w:t>175</w:t>
            </w:r>
          </w:hyperlink>
        </w:p>
        <w:p>
          <w:pPr>
            <w:pStyle w:val="Contents4"/>
            <w:tabs>
              <w:tab w:val="clear" w:pos="8176"/>
              <w:tab w:val="right" w:pos="9026" w:leader="dot"/>
            </w:tabs>
            <w:rPr/>
          </w:pPr>
          <w:hyperlink w:anchor="__RefHeading___Toc2410848_73709187">
            <w:r>
              <w:rPr>
                <w:webHidden/>
                <w:rStyle w:val="IndexLink"/>
              </w:rPr>
              <w:t>4263</w:t>
            </w:r>
            <w:r>
              <w:rPr>
                <w:rStyle w:val="IndexLink"/>
                <w:rtl w:val="true"/>
              </w:rPr>
              <w:t xml:space="preserve"> - </w:t>
            </w:r>
            <w:r>
              <w:rPr>
                <w:rStyle w:val="IndexLink"/>
                <w:rtl w:val="true"/>
              </w:rPr>
              <w:t>عبد الملك بن أبي مروان الجبيلي</w:t>
            </w:r>
            <w:r>
              <w:rPr>
                <w:rStyle w:val="IndexLink"/>
                <w:rtl w:val="true"/>
              </w:rPr>
              <w:tab/>
            </w:r>
            <w:r>
              <w:rPr>
                <w:rStyle w:val="IndexLink"/>
              </w:rPr>
              <w:t>177</w:t>
            </w:r>
          </w:hyperlink>
        </w:p>
        <w:p>
          <w:pPr>
            <w:pStyle w:val="Contents4"/>
            <w:tabs>
              <w:tab w:val="clear" w:pos="8176"/>
              <w:tab w:val="right" w:pos="9026" w:leader="dot"/>
            </w:tabs>
            <w:rPr/>
          </w:pPr>
          <w:hyperlink w:anchor="__RefHeading___Toc2410850_73709187">
            <w:r>
              <w:rPr>
                <w:webHidden/>
                <w:rStyle w:val="IndexLink"/>
              </w:rPr>
              <w:t>4264</w:t>
            </w:r>
            <w:r>
              <w:rPr>
                <w:rStyle w:val="IndexLink"/>
                <w:rtl w:val="true"/>
              </w:rPr>
              <w:t xml:space="preserve"> - </w:t>
            </w:r>
            <w:r>
              <w:rPr>
                <w:rStyle w:val="IndexLink"/>
                <w:rtl w:val="true"/>
              </w:rPr>
              <w:t>عبد الملك بن مسمع بن مالك بن مسمع</w:t>
            </w:r>
            <w:r>
              <w:rPr>
                <w:rStyle w:val="IndexLink"/>
                <w:rtl w:val="true"/>
              </w:rPr>
              <w:tab/>
            </w:r>
            <w:r>
              <w:rPr>
                <w:rStyle w:val="IndexLink"/>
              </w:rPr>
              <w:t>177</w:t>
            </w:r>
          </w:hyperlink>
        </w:p>
        <w:p>
          <w:pPr>
            <w:pStyle w:val="Contents4"/>
            <w:tabs>
              <w:tab w:val="clear" w:pos="8176"/>
              <w:tab w:val="right" w:pos="9026" w:leader="dot"/>
            </w:tabs>
            <w:rPr/>
          </w:pPr>
          <w:hyperlink w:anchor="__RefHeading___Toc2410852_73709187">
            <w:r>
              <w:rPr>
                <w:webHidden/>
                <w:rStyle w:val="IndexLink"/>
              </w:rPr>
              <w:t>4265</w:t>
            </w:r>
            <w:r>
              <w:rPr>
                <w:rStyle w:val="IndexLink"/>
                <w:rtl w:val="true"/>
              </w:rPr>
              <w:t xml:space="preserve"> - </w:t>
            </w:r>
            <w:r>
              <w:rPr>
                <w:rStyle w:val="IndexLink"/>
                <w:rtl w:val="true"/>
              </w:rPr>
              <w:t>عبد الملك بن معاوية بن مروان بن الحكم بن أبي العاص</w:t>
            </w:r>
            <w:r>
              <w:rPr>
                <w:rStyle w:val="IndexLink"/>
                <w:rtl w:val="true"/>
              </w:rPr>
              <w:tab/>
            </w:r>
            <w:r>
              <w:rPr>
                <w:rStyle w:val="IndexLink"/>
              </w:rPr>
              <w:t>180</w:t>
            </w:r>
          </w:hyperlink>
        </w:p>
        <w:p>
          <w:pPr>
            <w:pStyle w:val="Contents4"/>
            <w:tabs>
              <w:tab w:val="clear" w:pos="8176"/>
              <w:tab w:val="right" w:pos="9026" w:leader="dot"/>
            </w:tabs>
            <w:rPr/>
          </w:pPr>
          <w:hyperlink w:anchor="__RefHeading___Toc2410854_73709187">
            <w:r>
              <w:rPr>
                <w:webHidden/>
                <w:rStyle w:val="IndexLink"/>
              </w:rPr>
              <w:t>4266</w:t>
            </w:r>
            <w:r>
              <w:rPr>
                <w:rStyle w:val="IndexLink"/>
                <w:rtl w:val="true"/>
              </w:rPr>
              <w:t xml:space="preserve"> - </w:t>
            </w:r>
            <w:r>
              <w:rPr>
                <w:rStyle w:val="IndexLink"/>
                <w:rtl w:val="true"/>
              </w:rPr>
              <w:t>عبد الملك بن المغيرة بن عبد الملك الأموي</w:t>
            </w:r>
            <w:r>
              <w:rPr>
                <w:rStyle w:val="IndexLink"/>
                <w:rtl w:val="true"/>
              </w:rPr>
              <w:tab/>
            </w:r>
            <w:r>
              <w:rPr>
                <w:rStyle w:val="IndexLink"/>
              </w:rPr>
              <w:t>180</w:t>
            </w:r>
          </w:hyperlink>
        </w:p>
        <w:p>
          <w:pPr>
            <w:pStyle w:val="Contents4"/>
            <w:tabs>
              <w:tab w:val="clear" w:pos="8176"/>
              <w:tab w:val="right" w:pos="9026" w:leader="dot"/>
            </w:tabs>
            <w:rPr/>
          </w:pPr>
          <w:hyperlink w:anchor="__RefHeading___Toc2410856_73709187">
            <w:r>
              <w:rPr>
                <w:webHidden/>
                <w:rStyle w:val="IndexLink"/>
              </w:rPr>
              <w:t>4267</w:t>
            </w:r>
            <w:r>
              <w:rPr>
                <w:rStyle w:val="IndexLink"/>
                <w:rtl w:val="true"/>
              </w:rPr>
              <w:t xml:space="preserve"> - </w:t>
            </w:r>
            <w:r>
              <w:rPr>
                <w:rStyle w:val="IndexLink"/>
                <w:rtl w:val="true"/>
              </w:rPr>
              <w:t>عبد الملك بن مهران</w:t>
            </w:r>
            <w:r>
              <w:rPr>
                <w:rStyle w:val="IndexLink"/>
                <w:rtl w:val="true"/>
              </w:rPr>
              <w:tab/>
            </w:r>
            <w:r>
              <w:rPr>
                <w:rStyle w:val="IndexLink"/>
              </w:rPr>
              <w:t>181</w:t>
            </w:r>
          </w:hyperlink>
        </w:p>
        <w:p>
          <w:pPr>
            <w:pStyle w:val="Contents4"/>
            <w:tabs>
              <w:tab w:val="clear" w:pos="8176"/>
              <w:tab w:val="right" w:pos="9026" w:leader="dot"/>
            </w:tabs>
            <w:rPr/>
          </w:pPr>
          <w:hyperlink w:anchor="__RefHeading___Toc2410858_73709187">
            <w:r>
              <w:rPr>
                <w:webHidden/>
                <w:rStyle w:val="IndexLink"/>
              </w:rPr>
              <w:t>4268</w:t>
            </w:r>
            <w:r>
              <w:rPr>
                <w:rStyle w:val="IndexLink"/>
                <w:rtl w:val="true"/>
              </w:rPr>
              <w:t xml:space="preserve"> - </w:t>
            </w:r>
            <w:r>
              <w:rPr>
                <w:rStyle w:val="IndexLink"/>
                <w:rtl w:val="true"/>
              </w:rPr>
              <w:t>عبد الملك بن المهلّب بن أبي صفرة الأزدي</w:t>
            </w:r>
            <w:r>
              <w:rPr>
                <w:rStyle w:val="IndexLink"/>
                <w:rtl w:val="true"/>
              </w:rPr>
              <w:tab/>
            </w:r>
            <w:r>
              <w:rPr>
                <w:rStyle w:val="IndexLink"/>
              </w:rPr>
              <w:t>185</w:t>
            </w:r>
          </w:hyperlink>
        </w:p>
        <w:p>
          <w:pPr>
            <w:pStyle w:val="Contents4"/>
            <w:tabs>
              <w:tab w:val="clear" w:pos="8176"/>
              <w:tab w:val="right" w:pos="9026" w:leader="dot"/>
            </w:tabs>
            <w:rPr/>
          </w:pPr>
          <w:hyperlink w:anchor="__RefHeading___Toc2410860_73709187">
            <w:r>
              <w:rPr>
                <w:webHidden/>
                <w:rStyle w:val="IndexLink"/>
              </w:rPr>
              <w:t>4269</w:t>
            </w:r>
            <w:r>
              <w:rPr>
                <w:rStyle w:val="IndexLink"/>
                <w:rtl w:val="true"/>
              </w:rPr>
              <w:t xml:space="preserve"> - </w:t>
            </w:r>
            <w:r>
              <w:rPr>
                <w:rStyle w:val="IndexLink"/>
                <w:rtl w:val="true"/>
              </w:rPr>
              <w:t>عبد الملك بن ميسرة</w:t>
            </w:r>
            <w:r>
              <w:rPr>
                <w:rStyle w:val="IndexLink"/>
                <w:rtl w:val="true"/>
              </w:rPr>
              <w:tab/>
            </w:r>
            <w:r>
              <w:rPr>
                <w:rStyle w:val="IndexLink"/>
              </w:rPr>
              <w:t>185</w:t>
            </w:r>
          </w:hyperlink>
        </w:p>
        <w:p>
          <w:pPr>
            <w:pStyle w:val="Contents4"/>
            <w:tabs>
              <w:tab w:val="clear" w:pos="8176"/>
              <w:tab w:val="right" w:pos="9026" w:leader="dot"/>
            </w:tabs>
            <w:rPr/>
          </w:pPr>
          <w:hyperlink w:anchor="__RefHeading___Toc2410862_73709187">
            <w:r>
              <w:rPr>
                <w:webHidden/>
                <w:rStyle w:val="IndexLink"/>
              </w:rPr>
              <w:t>4270</w:t>
            </w:r>
            <w:r>
              <w:rPr>
                <w:rStyle w:val="IndexLink"/>
                <w:rtl w:val="true"/>
              </w:rPr>
              <w:t xml:space="preserve"> - </w:t>
            </w:r>
            <w:r>
              <w:rPr>
                <w:rStyle w:val="IndexLink"/>
                <w:rtl w:val="true"/>
              </w:rPr>
              <w:t>عبد الملك بن النعمان المزّي</w:t>
            </w:r>
            <w:r>
              <w:rPr>
                <w:rStyle w:val="IndexLink"/>
                <w:rtl w:val="true"/>
              </w:rPr>
              <w:tab/>
            </w:r>
            <w:r>
              <w:rPr>
                <w:rStyle w:val="IndexLink"/>
              </w:rPr>
              <w:t>186</w:t>
            </w:r>
          </w:hyperlink>
        </w:p>
        <w:p>
          <w:pPr>
            <w:pStyle w:val="Contents4"/>
            <w:tabs>
              <w:tab w:val="clear" w:pos="8176"/>
              <w:tab w:val="right" w:pos="9026" w:leader="dot"/>
            </w:tabs>
            <w:rPr/>
          </w:pPr>
          <w:hyperlink w:anchor="__RefHeading___Toc2410864_73709187">
            <w:r>
              <w:rPr>
                <w:webHidden/>
                <w:rStyle w:val="IndexLink"/>
              </w:rPr>
              <w:t>4271</w:t>
            </w:r>
            <w:r>
              <w:rPr>
                <w:rStyle w:val="IndexLink"/>
                <w:rtl w:val="true"/>
              </w:rPr>
              <w:t xml:space="preserve"> - </w:t>
            </w:r>
            <w:r>
              <w:rPr>
                <w:rStyle w:val="IndexLink"/>
                <w:rtl w:val="true"/>
              </w:rPr>
              <w:t>عبد الملك بن الوليد بن عبد الملك بن مروان</w:t>
            </w:r>
            <w:r>
              <w:rPr>
                <w:rStyle w:val="IndexLink"/>
                <w:rtl w:val="true"/>
              </w:rPr>
              <w:tab/>
            </w:r>
            <w:r>
              <w:rPr>
                <w:rStyle w:val="IndexLink"/>
              </w:rPr>
              <w:t>186</w:t>
            </w:r>
          </w:hyperlink>
        </w:p>
        <w:p>
          <w:pPr>
            <w:pStyle w:val="Contents4"/>
            <w:tabs>
              <w:tab w:val="clear" w:pos="8176"/>
              <w:tab w:val="right" w:pos="9026" w:leader="dot"/>
            </w:tabs>
            <w:rPr/>
          </w:pPr>
          <w:hyperlink w:anchor="__RefHeading___Toc2410866_73709187">
            <w:r>
              <w:rPr>
                <w:webHidden/>
                <w:rStyle w:val="IndexLink"/>
              </w:rPr>
              <w:t>4272</w:t>
            </w:r>
            <w:r>
              <w:rPr>
                <w:rStyle w:val="IndexLink"/>
                <w:rtl w:val="true"/>
              </w:rPr>
              <w:t xml:space="preserve"> - </w:t>
            </w:r>
            <w:r>
              <w:rPr>
                <w:rStyle w:val="IndexLink"/>
                <w:rtl w:val="true"/>
              </w:rPr>
              <w:t>عبد الملك بن وهيب بن هارون القرحتاوي</w:t>
            </w:r>
            <w:r>
              <w:rPr>
                <w:rStyle w:val="IndexLink"/>
                <w:rtl w:val="true"/>
              </w:rPr>
              <w:tab/>
            </w:r>
            <w:r>
              <w:rPr>
                <w:rStyle w:val="IndexLink"/>
              </w:rPr>
              <w:t>187</w:t>
            </w:r>
          </w:hyperlink>
        </w:p>
        <w:p>
          <w:pPr>
            <w:pStyle w:val="Contents4"/>
            <w:tabs>
              <w:tab w:val="clear" w:pos="8176"/>
              <w:tab w:val="right" w:pos="9026" w:leader="dot"/>
            </w:tabs>
            <w:rPr/>
          </w:pPr>
          <w:hyperlink w:anchor="__RefHeading___Toc2410868_73709187">
            <w:r>
              <w:rPr>
                <w:webHidden/>
                <w:rStyle w:val="IndexLink"/>
              </w:rPr>
              <w:t>4273</w:t>
            </w:r>
            <w:r>
              <w:rPr>
                <w:rStyle w:val="IndexLink"/>
                <w:rtl w:val="true"/>
              </w:rPr>
              <w:t xml:space="preserve"> - </w:t>
            </w:r>
            <w:r>
              <w:rPr>
                <w:rStyle w:val="IndexLink"/>
                <w:rtl w:val="true"/>
              </w:rPr>
              <w:t>عبد الملك بن هشام بن عبد الملك بن مروان</w:t>
            </w:r>
            <w:r>
              <w:rPr>
                <w:rStyle w:val="IndexLink"/>
                <w:rtl w:val="true"/>
              </w:rPr>
              <w:tab/>
            </w:r>
            <w:r>
              <w:rPr>
                <w:rStyle w:val="IndexLink"/>
              </w:rPr>
              <w:t>187</w:t>
            </w:r>
          </w:hyperlink>
        </w:p>
        <w:p>
          <w:pPr>
            <w:pStyle w:val="Contents4"/>
            <w:tabs>
              <w:tab w:val="clear" w:pos="8176"/>
              <w:tab w:val="right" w:pos="9026" w:leader="dot"/>
            </w:tabs>
            <w:rPr/>
          </w:pPr>
          <w:hyperlink w:anchor="__RefHeading___Toc2410870_73709187">
            <w:r>
              <w:rPr>
                <w:webHidden/>
                <w:rStyle w:val="IndexLink"/>
              </w:rPr>
              <w:t>4274</w:t>
            </w:r>
            <w:r>
              <w:rPr>
                <w:rStyle w:val="IndexLink"/>
                <w:rtl w:val="true"/>
              </w:rPr>
              <w:t xml:space="preserve"> - </w:t>
            </w:r>
            <w:r>
              <w:rPr>
                <w:rStyle w:val="IndexLink"/>
                <w:rtl w:val="true"/>
              </w:rPr>
              <w:t>عبد الملك بن يزيد</w:t>
            </w:r>
            <w:r>
              <w:rPr>
                <w:rStyle w:val="IndexLink"/>
                <w:rtl w:val="true"/>
              </w:rPr>
              <w:tab/>
            </w:r>
            <w:r>
              <w:rPr>
                <w:rStyle w:val="IndexLink"/>
              </w:rPr>
              <w:t>188</w:t>
            </w:r>
          </w:hyperlink>
        </w:p>
        <w:p>
          <w:pPr>
            <w:pStyle w:val="Contents4"/>
            <w:tabs>
              <w:tab w:val="clear" w:pos="8176"/>
              <w:tab w:val="right" w:pos="9026" w:leader="dot"/>
            </w:tabs>
            <w:rPr/>
          </w:pPr>
          <w:hyperlink w:anchor="__RefHeading___Toc2410872_73709187">
            <w:r>
              <w:rPr>
                <w:webHidden/>
                <w:rStyle w:val="IndexLink"/>
              </w:rPr>
              <w:t>4275</w:t>
            </w:r>
            <w:r>
              <w:rPr>
                <w:rStyle w:val="IndexLink"/>
                <w:rtl w:val="true"/>
              </w:rPr>
              <w:t xml:space="preserve"> - </w:t>
            </w:r>
            <w:r>
              <w:rPr>
                <w:rStyle w:val="IndexLink"/>
                <w:rtl w:val="true"/>
              </w:rPr>
              <w:t>عبد الملك بن يسار، و قيل ابن سيّار</w:t>
            </w:r>
            <w:r>
              <w:rPr>
                <w:rStyle w:val="IndexLink"/>
                <w:rtl w:val="true"/>
              </w:rPr>
              <w:tab/>
            </w:r>
            <w:r>
              <w:rPr>
                <w:rStyle w:val="IndexLink"/>
              </w:rPr>
              <w:t>189</w:t>
            </w:r>
          </w:hyperlink>
        </w:p>
        <w:p>
          <w:pPr>
            <w:pStyle w:val="Contents4"/>
            <w:tabs>
              <w:tab w:val="clear" w:pos="8176"/>
              <w:tab w:val="right" w:pos="9026" w:leader="dot"/>
            </w:tabs>
            <w:rPr/>
          </w:pPr>
          <w:hyperlink w:anchor="__RefHeading___Toc2410874_73709187">
            <w:r>
              <w:rPr>
                <w:webHidden/>
                <w:rStyle w:val="IndexLink"/>
              </w:rPr>
              <w:t>4276</w:t>
            </w:r>
            <w:r>
              <w:rPr>
                <w:rStyle w:val="IndexLink"/>
                <w:rtl w:val="true"/>
              </w:rPr>
              <w:t xml:space="preserve"> - </w:t>
            </w:r>
            <w:r>
              <w:rPr>
                <w:rStyle w:val="IndexLink"/>
                <w:rtl w:val="true"/>
              </w:rPr>
              <w:t>عبد الملك الدمشقي</w:t>
            </w:r>
            <w:r>
              <w:rPr>
                <w:rStyle w:val="IndexLink"/>
                <w:rtl w:val="true"/>
              </w:rPr>
              <w:tab/>
            </w:r>
            <w:r>
              <w:rPr>
                <w:rStyle w:val="IndexLink"/>
              </w:rPr>
              <w:t>189</w:t>
            </w:r>
          </w:hyperlink>
        </w:p>
        <w:p>
          <w:pPr>
            <w:pStyle w:val="Contents4"/>
            <w:tabs>
              <w:tab w:val="clear" w:pos="8176"/>
              <w:tab w:val="right" w:pos="9026" w:leader="dot"/>
            </w:tabs>
            <w:rPr/>
          </w:pPr>
          <w:hyperlink w:anchor="__RefHeading___Toc2410876_73709187">
            <w:r>
              <w:rPr>
                <w:webHidden/>
                <w:rStyle w:val="IndexLink"/>
              </w:rPr>
              <w:t>4277</w:t>
            </w:r>
            <w:r>
              <w:rPr>
                <w:rStyle w:val="IndexLink"/>
                <w:rtl w:val="true"/>
              </w:rPr>
              <w:t xml:space="preserve"> - </w:t>
            </w:r>
            <w:r>
              <w:rPr>
                <w:rStyle w:val="IndexLink"/>
                <w:rtl w:val="true"/>
              </w:rPr>
              <w:t>عبد الملك البيلقاني الناسخ</w:t>
            </w:r>
            <w:r>
              <w:rPr>
                <w:rStyle w:val="IndexLink"/>
                <w:rtl w:val="true"/>
              </w:rPr>
              <w:tab/>
            </w:r>
            <w:r>
              <w:rPr>
                <w:rStyle w:val="IndexLink"/>
              </w:rPr>
              <w:t>190</w:t>
            </w:r>
          </w:hyperlink>
        </w:p>
        <w:p>
          <w:pPr>
            <w:pStyle w:val="Contents3"/>
            <w:tabs>
              <w:tab w:val="clear" w:pos="8459"/>
              <w:tab w:val="right" w:pos="9026" w:leader="dot"/>
            </w:tabs>
            <w:rPr/>
          </w:pPr>
          <w:hyperlink w:anchor="__RefHeading___Toc2410878_73709187">
            <w:r>
              <w:rPr>
                <w:webHidden/>
                <w:rStyle w:val="IndexLink"/>
                <w:rtl w:val="true"/>
              </w:rPr>
              <w:t>ذكر من اسمه عبد المنّان</w:t>
            </w:r>
            <w:r>
              <w:rPr>
                <w:rStyle w:val="IndexLink"/>
                <w:rtl w:val="true"/>
              </w:rPr>
              <w:tab/>
            </w:r>
            <w:r>
              <w:rPr>
                <w:rStyle w:val="IndexLink"/>
              </w:rPr>
              <w:t>191</w:t>
            </w:r>
          </w:hyperlink>
        </w:p>
        <w:p>
          <w:pPr>
            <w:pStyle w:val="Contents4"/>
            <w:tabs>
              <w:tab w:val="clear" w:pos="8176"/>
              <w:tab w:val="right" w:pos="9026" w:leader="dot"/>
            </w:tabs>
            <w:rPr/>
          </w:pPr>
          <w:hyperlink w:anchor="__RefHeading___Toc2410880_73709187">
            <w:r>
              <w:rPr>
                <w:webHidden/>
                <w:rStyle w:val="IndexLink"/>
              </w:rPr>
              <w:t>4278</w:t>
            </w:r>
            <w:r>
              <w:rPr>
                <w:rStyle w:val="IndexLink"/>
                <w:rtl w:val="true"/>
              </w:rPr>
              <w:t xml:space="preserve"> - </w:t>
            </w:r>
            <w:r>
              <w:rPr>
                <w:rStyle w:val="IndexLink"/>
                <w:rtl w:val="true"/>
              </w:rPr>
              <w:t>عبد المنّان بن المتلمّس الشاعر</w:t>
            </w:r>
            <w:r>
              <w:rPr>
                <w:rStyle w:val="IndexLink"/>
                <w:rtl w:val="true"/>
              </w:rPr>
              <w:tab/>
            </w:r>
            <w:r>
              <w:rPr>
                <w:rStyle w:val="IndexLink"/>
              </w:rPr>
              <w:t>191</w:t>
            </w:r>
          </w:hyperlink>
        </w:p>
        <w:p>
          <w:pPr>
            <w:pStyle w:val="Contents3"/>
            <w:tabs>
              <w:tab w:val="clear" w:pos="8459"/>
              <w:tab w:val="right" w:pos="9026" w:leader="dot"/>
            </w:tabs>
            <w:rPr/>
          </w:pPr>
          <w:hyperlink w:anchor="__RefHeading___Toc2410882_73709187">
            <w:r>
              <w:rPr>
                <w:webHidden/>
                <w:rStyle w:val="IndexLink"/>
                <w:rtl w:val="true"/>
              </w:rPr>
              <w:t>ذكر من اسمه عبد المنعم</w:t>
            </w:r>
            <w:r>
              <w:rPr>
                <w:rStyle w:val="IndexLink"/>
                <w:rtl w:val="true"/>
              </w:rPr>
              <w:tab/>
            </w:r>
            <w:r>
              <w:rPr>
                <w:rStyle w:val="IndexLink"/>
              </w:rPr>
              <w:t>192</w:t>
            </w:r>
          </w:hyperlink>
        </w:p>
        <w:p>
          <w:pPr>
            <w:pStyle w:val="Contents4"/>
            <w:tabs>
              <w:tab w:val="clear" w:pos="8176"/>
              <w:tab w:val="right" w:pos="9026" w:leader="dot"/>
            </w:tabs>
            <w:rPr/>
          </w:pPr>
          <w:hyperlink w:anchor="__RefHeading___Toc2410884_73709187">
            <w:r>
              <w:rPr>
                <w:webHidden/>
                <w:rStyle w:val="IndexLink"/>
              </w:rPr>
              <w:t>4279</w:t>
            </w:r>
            <w:r>
              <w:rPr>
                <w:rStyle w:val="IndexLink"/>
                <w:rtl w:val="true"/>
              </w:rPr>
              <w:t xml:space="preserve"> - </w:t>
            </w:r>
            <w:r>
              <w:rPr>
                <w:rStyle w:val="IndexLink"/>
                <w:rtl w:val="true"/>
              </w:rPr>
              <w:t>عبد المنعم بن أحمد بن الحسن الرّحبي</w:t>
            </w:r>
            <w:r>
              <w:rPr>
                <w:rStyle w:val="IndexLink"/>
                <w:rtl w:val="true"/>
              </w:rPr>
              <w:tab/>
            </w:r>
            <w:r>
              <w:rPr>
                <w:rStyle w:val="IndexLink"/>
              </w:rPr>
              <w:t>192</w:t>
            </w:r>
          </w:hyperlink>
        </w:p>
        <w:p>
          <w:pPr>
            <w:pStyle w:val="Contents4"/>
            <w:tabs>
              <w:tab w:val="clear" w:pos="8176"/>
              <w:tab w:val="right" w:pos="9026" w:leader="dot"/>
            </w:tabs>
            <w:rPr/>
          </w:pPr>
          <w:hyperlink w:anchor="__RefHeading___Toc2410886_73709187">
            <w:r>
              <w:rPr>
                <w:webHidden/>
                <w:rStyle w:val="IndexLink"/>
              </w:rPr>
              <w:t>4280</w:t>
            </w:r>
            <w:r>
              <w:rPr>
                <w:rStyle w:val="IndexLink"/>
                <w:rtl w:val="true"/>
              </w:rPr>
              <w:t xml:space="preserve"> - </w:t>
            </w:r>
            <w:r>
              <w:rPr>
                <w:rStyle w:val="IndexLink"/>
                <w:rtl w:val="true"/>
              </w:rPr>
              <w:t>عبد المنعم بن أحمد الدقّاق المالكي الفقيه</w:t>
            </w:r>
            <w:r>
              <w:rPr>
                <w:rStyle w:val="IndexLink"/>
                <w:rtl w:val="true"/>
              </w:rPr>
              <w:tab/>
            </w:r>
            <w:r>
              <w:rPr>
                <w:rStyle w:val="IndexLink"/>
              </w:rPr>
              <w:t>192</w:t>
            </w:r>
          </w:hyperlink>
        </w:p>
        <w:p>
          <w:pPr>
            <w:pStyle w:val="Contents4"/>
            <w:tabs>
              <w:tab w:val="clear" w:pos="8176"/>
              <w:tab w:val="right" w:pos="9026" w:leader="dot"/>
            </w:tabs>
            <w:rPr/>
          </w:pPr>
          <w:hyperlink w:anchor="__RefHeading___Toc2410888_73709187">
            <w:r>
              <w:rPr>
                <w:webHidden/>
                <w:rStyle w:val="IndexLink"/>
              </w:rPr>
              <w:t>4281</w:t>
            </w:r>
            <w:r>
              <w:rPr>
                <w:rStyle w:val="IndexLink"/>
                <w:rtl w:val="true"/>
              </w:rPr>
              <w:t xml:space="preserve"> - </w:t>
            </w:r>
            <w:r>
              <w:rPr>
                <w:rStyle w:val="IndexLink"/>
                <w:rtl w:val="true"/>
              </w:rPr>
              <w:t>عبد المنعم بن إبراهيم</w:t>
            </w:r>
            <w:r>
              <w:rPr>
                <w:rStyle w:val="IndexLink"/>
                <w:rtl w:val="true"/>
              </w:rPr>
              <w:tab/>
            </w:r>
            <w:r>
              <w:rPr>
                <w:rStyle w:val="IndexLink"/>
              </w:rPr>
              <w:t>192</w:t>
            </w:r>
          </w:hyperlink>
        </w:p>
        <w:p>
          <w:pPr>
            <w:pStyle w:val="Contents4"/>
            <w:tabs>
              <w:tab w:val="clear" w:pos="8176"/>
              <w:tab w:val="right" w:pos="9026" w:leader="dot"/>
            </w:tabs>
            <w:rPr/>
          </w:pPr>
          <w:hyperlink w:anchor="__RefHeading___Toc2410890_73709187">
            <w:r>
              <w:rPr>
                <w:webHidden/>
                <w:rStyle w:val="IndexLink"/>
              </w:rPr>
              <w:t>4282</w:t>
            </w:r>
            <w:r>
              <w:rPr>
                <w:rStyle w:val="IndexLink"/>
                <w:rtl w:val="true"/>
              </w:rPr>
              <w:t xml:space="preserve"> - </w:t>
            </w:r>
            <w:r>
              <w:rPr>
                <w:rStyle w:val="IndexLink"/>
                <w:rtl w:val="true"/>
              </w:rPr>
              <w:t>عبد المنعم بن الحسن</w:t>
            </w:r>
            <w:r>
              <w:rPr>
                <w:rStyle w:val="IndexLink"/>
                <w:rtl w:val="true"/>
              </w:rPr>
              <w:tab/>
            </w:r>
            <w:r>
              <w:rPr>
                <w:rStyle w:val="IndexLink"/>
              </w:rPr>
              <w:t>192</w:t>
            </w:r>
          </w:hyperlink>
        </w:p>
        <w:p>
          <w:pPr>
            <w:pStyle w:val="Contents4"/>
            <w:tabs>
              <w:tab w:val="clear" w:pos="8176"/>
              <w:tab w:val="right" w:pos="9026" w:leader="dot"/>
            </w:tabs>
            <w:rPr/>
          </w:pPr>
          <w:hyperlink w:anchor="__RefHeading___Toc2410892_73709187">
            <w:r>
              <w:rPr>
                <w:webHidden/>
                <w:rStyle w:val="IndexLink"/>
              </w:rPr>
              <w:t>4283</w:t>
            </w:r>
            <w:r>
              <w:rPr>
                <w:rStyle w:val="IndexLink"/>
                <w:rtl w:val="true"/>
              </w:rPr>
              <w:t xml:space="preserve"> - </w:t>
            </w:r>
            <w:r>
              <w:rPr>
                <w:rStyle w:val="IndexLink"/>
                <w:rtl w:val="true"/>
              </w:rPr>
              <w:t>عبد المنعم بن حفاظ‍‌ بن أحمد بن خلف</w:t>
            </w:r>
            <w:r>
              <w:rPr>
                <w:rStyle w:val="IndexLink"/>
                <w:rtl w:val="true"/>
              </w:rPr>
              <w:tab/>
            </w:r>
            <w:r>
              <w:rPr>
                <w:rStyle w:val="IndexLink"/>
              </w:rPr>
              <w:t>193</w:t>
            </w:r>
          </w:hyperlink>
        </w:p>
        <w:p>
          <w:pPr>
            <w:pStyle w:val="Contents4"/>
            <w:tabs>
              <w:tab w:val="clear" w:pos="8176"/>
              <w:tab w:val="right" w:pos="9026" w:leader="dot"/>
            </w:tabs>
            <w:rPr/>
          </w:pPr>
          <w:hyperlink w:anchor="__RefHeading___Toc2410894_73709187">
            <w:r>
              <w:rPr>
                <w:webHidden/>
                <w:rStyle w:val="IndexLink"/>
              </w:rPr>
              <w:t>4284</w:t>
            </w:r>
            <w:r>
              <w:rPr>
                <w:rStyle w:val="IndexLink"/>
                <w:rtl w:val="true"/>
              </w:rPr>
              <w:t xml:space="preserve"> - </w:t>
            </w:r>
            <w:r>
              <w:rPr>
                <w:rStyle w:val="IndexLink"/>
                <w:rtl w:val="true"/>
              </w:rPr>
              <w:t>عبد المنعم بن الخضر بن العباس</w:t>
            </w:r>
            <w:r>
              <w:rPr>
                <w:rStyle w:val="IndexLink"/>
                <w:rtl w:val="true"/>
              </w:rPr>
              <w:tab/>
            </w:r>
            <w:r>
              <w:rPr>
                <w:rStyle w:val="IndexLink"/>
              </w:rPr>
              <w:t>194</w:t>
            </w:r>
          </w:hyperlink>
        </w:p>
        <w:p>
          <w:pPr>
            <w:pStyle w:val="Contents4"/>
            <w:tabs>
              <w:tab w:val="clear" w:pos="8176"/>
              <w:tab w:val="right" w:pos="9026" w:leader="dot"/>
            </w:tabs>
            <w:rPr/>
          </w:pPr>
          <w:hyperlink w:anchor="__RefHeading___Toc2410896_73709187">
            <w:r>
              <w:rPr>
                <w:webHidden/>
                <w:rStyle w:val="IndexLink"/>
              </w:rPr>
              <w:t>4285</w:t>
            </w:r>
            <w:r>
              <w:rPr>
                <w:rStyle w:val="IndexLink"/>
                <w:rtl w:val="true"/>
              </w:rPr>
              <w:t xml:space="preserve"> - </w:t>
            </w:r>
            <w:r>
              <w:rPr>
                <w:rStyle w:val="IndexLink"/>
                <w:rtl w:val="true"/>
              </w:rPr>
              <w:t>عبد المنعم بن عبيد اللّه بن غلبون</w:t>
            </w:r>
            <w:r>
              <w:rPr>
                <w:rStyle w:val="IndexLink"/>
                <w:rtl w:val="true"/>
              </w:rPr>
              <w:tab/>
            </w:r>
            <w:r>
              <w:rPr>
                <w:rStyle w:val="IndexLink"/>
              </w:rPr>
              <w:t>195</w:t>
            </w:r>
          </w:hyperlink>
        </w:p>
        <w:p>
          <w:pPr>
            <w:pStyle w:val="Contents4"/>
            <w:tabs>
              <w:tab w:val="clear" w:pos="8176"/>
              <w:tab w:val="right" w:pos="9026" w:leader="dot"/>
            </w:tabs>
            <w:rPr/>
          </w:pPr>
          <w:hyperlink w:anchor="__RefHeading___Toc2410898_73709187">
            <w:r>
              <w:rPr>
                <w:webHidden/>
                <w:rStyle w:val="IndexLink"/>
              </w:rPr>
              <w:t>4286</w:t>
            </w:r>
            <w:r>
              <w:rPr>
                <w:rStyle w:val="IndexLink"/>
                <w:rtl w:val="true"/>
              </w:rPr>
              <w:t xml:space="preserve"> - </w:t>
            </w:r>
            <w:r>
              <w:rPr>
                <w:rStyle w:val="IndexLink"/>
                <w:rtl w:val="true"/>
              </w:rPr>
              <w:t>عبد المنعم بن عبيد اللّه</w:t>
            </w:r>
            <w:r>
              <w:rPr>
                <w:rStyle w:val="IndexLink"/>
                <w:rtl w:val="true"/>
              </w:rPr>
              <w:tab/>
            </w:r>
            <w:r>
              <w:rPr>
                <w:rStyle w:val="IndexLink"/>
              </w:rPr>
              <w:t>198</w:t>
            </w:r>
          </w:hyperlink>
        </w:p>
        <w:p>
          <w:pPr>
            <w:pStyle w:val="Contents4"/>
            <w:tabs>
              <w:tab w:val="clear" w:pos="8176"/>
              <w:tab w:val="right" w:pos="9026" w:leader="dot"/>
            </w:tabs>
            <w:rPr/>
          </w:pPr>
          <w:hyperlink w:anchor="__RefHeading___Toc2410900_73709187">
            <w:r>
              <w:rPr>
                <w:webHidden/>
                <w:rStyle w:val="IndexLink"/>
              </w:rPr>
              <w:t>4287</w:t>
            </w:r>
            <w:r>
              <w:rPr>
                <w:rStyle w:val="IndexLink"/>
                <w:rtl w:val="true"/>
              </w:rPr>
              <w:t xml:space="preserve"> - </w:t>
            </w:r>
            <w:r>
              <w:rPr>
                <w:rStyle w:val="IndexLink"/>
                <w:rtl w:val="true"/>
              </w:rPr>
              <w:t>عبد المنعم بن عبد الملك</w:t>
            </w:r>
            <w:r>
              <w:rPr>
                <w:rStyle w:val="IndexLink"/>
                <w:rtl w:val="true"/>
              </w:rPr>
              <w:tab/>
            </w:r>
            <w:r>
              <w:rPr>
                <w:rStyle w:val="IndexLink"/>
              </w:rPr>
              <w:t>198</w:t>
            </w:r>
          </w:hyperlink>
        </w:p>
        <w:p>
          <w:pPr>
            <w:pStyle w:val="Contents4"/>
            <w:tabs>
              <w:tab w:val="clear" w:pos="8176"/>
              <w:tab w:val="right" w:pos="9026" w:leader="dot"/>
            </w:tabs>
            <w:rPr/>
          </w:pPr>
          <w:hyperlink w:anchor="__RefHeading___Toc2410902_73709187">
            <w:r>
              <w:rPr>
                <w:webHidden/>
                <w:rStyle w:val="IndexLink"/>
              </w:rPr>
              <w:t>4288</w:t>
            </w:r>
            <w:r>
              <w:rPr>
                <w:rStyle w:val="IndexLink"/>
                <w:rtl w:val="true"/>
              </w:rPr>
              <w:t xml:space="preserve"> - </w:t>
            </w:r>
            <w:r>
              <w:rPr>
                <w:rStyle w:val="IndexLink"/>
                <w:rtl w:val="true"/>
              </w:rPr>
              <w:t>عبد المنعم بن عبد الواحد بن علان</w:t>
            </w:r>
            <w:r>
              <w:rPr>
                <w:rStyle w:val="IndexLink"/>
                <w:rtl w:val="true"/>
              </w:rPr>
              <w:tab/>
            </w:r>
            <w:r>
              <w:rPr>
                <w:rStyle w:val="IndexLink"/>
              </w:rPr>
              <w:t>198</w:t>
            </w:r>
          </w:hyperlink>
        </w:p>
        <w:p>
          <w:pPr>
            <w:pStyle w:val="Contents4"/>
            <w:tabs>
              <w:tab w:val="clear" w:pos="8176"/>
              <w:tab w:val="right" w:pos="9026" w:leader="dot"/>
            </w:tabs>
            <w:rPr/>
          </w:pPr>
          <w:hyperlink w:anchor="__RefHeading___Toc2410904_73709187">
            <w:r>
              <w:rPr>
                <w:webHidden/>
                <w:rStyle w:val="IndexLink"/>
              </w:rPr>
              <w:t>4289</w:t>
            </w:r>
            <w:r>
              <w:rPr>
                <w:rStyle w:val="IndexLink"/>
                <w:rtl w:val="true"/>
              </w:rPr>
              <w:t xml:space="preserve"> - </w:t>
            </w:r>
            <w:r>
              <w:rPr>
                <w:rStyle w:val="IndexLink"/>
                <w:rtl w:val="true"/>
              </w:rPr>
              <w:t>عبد المنعم بن علي بن أحمد بن الغمر بن أحمد بن الغمر</w:t>
            </w:r>
            <w:r>
              <w:rPr>
                <w:rStyle w:val="IndexLink"/>
                <w:rtl w:val="true"/>
              </w:rPr>
              <w:tab/>
            </w:r>
            <w:r>
              <w:rPr>
                <w:rStyle w:val="IndexLink"/>
              </w:rPr>
              <w:t>199</w:t>
            </w:r>
          </w:hyperlink>
        </w:p>
        <w:p>
          <w:pPr>
            <w:pStyle w:val="Contents4"/>
            <w:tabs>
              <w:tab w:val="clear" w:pos="8176"/>
              <w:tab w:val="right" w:pos="9026" w:leader="dot"/>
            </w:tabs>
            <w:rPr/>
          </w:pPr>
          <w:hyperlink w:anchor="__RefHeading___Toc2410906_73709187">
            <w:r>
              <w:rPr>
                <w:webHidden/>
                <w:rStyle w:val="IndexLink"/>
              </w:rPr>
              <w:t>4290</w:t>
            </w:r>
            <w:r>
              <w:rPr>
                <w:rStyle w:val="IndexLink"/>
                <w:rtl w:val="true"/>
              </w:rPr>
              <w:t xml:space="preserve"> - </w:t>
            </w:r>
            <w:r>
              <w:rPr>
                <w:rStyle w:val="IndexLink"/>
                <w:rtl w:val="true"/>
              </w:rPr>
              <w:t>عبد المنعم بن علي بن محمّد بن أحمد بن داود بن محمّد بن الوليد</w:t>
            </w:r>
            <w:r>
              <w:rPr>
                <w:rStyle w:val="IndexLink"/>
                <w:rtl w:val="true"/>
              </w:rPr>
              <w:tab/>
            </w:r>
            <w:r>
              <w:rPr>
                <w:rStyle w:val="IndexLink"/>
              </w:rPr>
              <w:t>200</w:t>
            </w:r>
          </w:hyperlink>
        </w:p>
        <w:p>
          <w:pPr>
            <w:pStyle w:val="Contents4"/>
            <w:tabs>
              <w:tab w:val="clear" w:pos="8176"/>
              <w:tab w:val="right" w:pos="9026" w:leader="dot"/>
            </w:tabs>
            <w:rPr/>
          </w:pPr>
          <w:hyperlink w:anchor="__RefHeading___Toc2410908_73709187">
            <w:r>
              <w:rPr>
                <w:webHidden/>
                <w:rStyle w:val="IndexLink"/>
              </w:rPr>
              <w:t>4291</w:t>
            </w:r>
            <w:r>
              <w:rPr>
                <w:rStyle w:val="IndexLink"/>
                <w:rtl w:val="true"/>
              </w:rPr>
              <w:t xml:space="preserve"> - </w:t>
            </w:r>
            <w:r>
              <w:rPr>
                <w:rStyle w:val="IndexLink"/>
                <w:rtl w:val="true"/>
              </w:rPr>
              <w:t>عبد المنعم بن محمّد بن عبيد اللّه بن محمّد</w:t>
            </w:r>
            <w:r>
              <w:rPr>
                <w:rStyle w:val="IndexLink"/>
                <w:rtl w:val="true"/>
              </w:rPr>
              <w:tab/>
            </w:r>
            <w:r>
              <w:rPr>
                <w:rStyle w:val="IndexLink"/>
              </w:rPr>
              <w:t>201</w:t>
            </w:r>
          </w:hyperlink>
        </w:p>
        <w:p>
          <w:pPr>
            <w:pStyle w:val="Contents4"/>
            <w:tabs>
              <w:tab w:val="clear" w:pos="8176"/>
              <w:tab w:val="right" w:pos="9026" w:leader="dot"/>
            </w:tabs>
            <w:rPr/>
          </w:pPr>
          <w:hyperlink w:anchor="__RefHeading___Toc2410910_73709187">
            <w:r>
              <w:rPr>
                <w:webHidden/>
                <w:rStyle w:val="IndexLink"/>
              </w:rPr>
              <w:t>4292</w:t>
            </w:r>
            <w:r>
              <w:rPr>
                <w:rStyle w:val="IndexLink"/>
                <w:rtl w:val="true"/>
              </w:rPr>
              <w:t xml:space="preserve"> - </w:t>
            </w:r>
            <w:r>
              <w:rPr>
                <w:rStyle w:val="IndexLink"/>
                <w:rtl w:val="true"/>
              </w:rPr>
              <w:t>عبد المنعم بن محمّد الكندي الصائغ</w:t>
            </w:r>
            <w:r>
              <w:rPr>
                <w:rStyle w:val="IndexLink"/>
                <w:rtl w:val="true"/>
              </w:rPr>
              <w:tab/>
            </w:r>
            <w:r>
              <w:rPr>
                <w:rStyle w:val="IndexLink"/>
              </w:rPr>
              <w:t>201</w:t>
            </w:r>
          </w:hyperlink>
        </w:p>
        <w:p>
          <w:pPr>
            <w:pStyle w:val="Contents4"/>
            <w:tabs>
              <w:tab w:val="clear" w:pos="8176"/>
              <w:tab w:val="right" w:pos="9026" w:leader="dot"/>
            </w:tabs>
            <w:rPr/>
          </w:pPr>
          <w:hyperlink w:anchor="__RefHeading___Toc2410912_73709187">
            <w:r>
              <w:rPr>
                <w:webHidden/>
                <w:rStyle w:val="IndexLink"/>
              </w:rPr>
              <w:t>4293</w:t>
            </w:r>
            <w:r>
              <w:rPr>
                <w:rStyle w:val="IndexLink"/>
                <w:rtl w:val="true"/>
              </w:rPr>
              <w:t xml:space="preserve"> - </w:t>
            </w:r>
            <w:r>
              <w:rPr>
                <w:rStyle w:val="IndexLink"/>
                <w:rtl w:val="true"/>
              </w:rPr>
              <w:t>عبد المنعم بن موحد بن إسحاق بن إبراهيم بن سلامة</w:t>
            </w:r>
            <w:r>
              <w:rPr>
                <w:rStyle w:val="IndexLink"/>
                <w:rtl w:val="true"/>
              </w:rPr>
              <w:tab/>
            </w:r>
            <w:r>
              <w:rPr>
                <w:rStyle w:val="IndexLink"/>
              </w:rPr>
              <w:t>202</w:t>
            </w:r>
          </w:hyperlink>
        </w:p>
        <w:p>
          <w:pPr>
            <w:pStyle w:val="Contents3"/>
            <w:tabs>
              <w:tab w:val="clear" w:pos="8459"/>
              <w:tab w:val="right" w:pos="9026" w:leader="dot"/>
            </w:tabs>
            <w:rPr/>
          </w:pPr>
          <w:hyperlink w:anchor="__RefHeading___Toc2410914_73709187">
            <w:r>
              <w:rPr>
                <w:webHidden/>
                <w:rStyle w:val="IndexLink"/>
                <w:rtl w:val="true"/>
              </w:rPr>
              <w:t>ذكر من اسمه عبد المؤمن</w:t>
            </w:r>
            <w:r>
              <w:rPr>
                <w:rStyle w:val="IndexLink"/>
                <w:rtl w:val="true"/>
              </w:rPr>
              <w:tab/>
            </w:r>
            <w:r>
              <w:rPr>
                <w:rStyle w:val="IndexLink"/>
              </w:rPr>
              <w:t>203</w:t>
            </w:r>
          </w:hyperlink>
        </w:p>
        <w:p>
          <w:pPr>
            <w:pStyle w:val="Contents4"/>
            <w:tabs>
              <w:tab w:val="clear" w:pos="8176"/>
              <w:tab w:val="right" w:pos="9026" w:leader="dot"/>
            </w:tabs>
            <w:rPr/>
          </w:pPr>
          <w:hyperlink w:anchor="__RefHeading___Toc2410916_73709187">
            <w:r>
              <w:rPr>
                <w:webHidden/>
                <w:rStyle w:val="IndexLink"/>
              </w:rPr>
              <w:t>4294</w:t>
            </w:r>
            <w:r>
              <w:rPr>
                <w:rStyle w:val="IndexLink"/>
                <w:rtl w:val="true"/>
              </w:rPr>
              <w:t xml:space="preserve"> - </w:t>
            </w:r>
            <w:r>
              <w:rPr>
                <w:rStyle w:val="IndexLink"/>
                <w:rtl w:val="true"/>
              </w:rPr>
              <w:t>عبد المؤمن بن أحمد</w:t>
            </w:r>
            <w:r>
              <w:rPr>
                <w:rStyle w:val="IndexLink"/>
                <w:rtl w:val="true"/>
              </w:rPr>
              <w:tab/>
            </w:r>
            <w:r>
              <w:rPr>
                <w:rStyle w:val="IndexLink"/>
              </w:rPr>
              <w:t>203</w:t>
            </w:r>
          </w:hyperlink>
        </w:p>
        <w:p>
          <w:pPr>
            <w:pStyle w:val="Contents4"/>
            <w:tabs>
              <w:tab w:val="clear" w:pos="8176"/>
              <w:tab w:val="right" w:pos="9026" w:leader="dot"/>
            </w:tabs>
            <w:rPr/>
          </w:pPr>
          <w:hyperlink w:anchor="__RefHeading___Toc2410918_73709187">
            <w:r>
              <w:rPr>
                <w:webHidden/>
                <w:rStyle w:val="IndexLink"/>
              </w:rPr>
              <w:t>4295</w:t>
            </w:r>
            <w:r>
              <w:rPr>
                <w:rStyle w:val="IndexLink"/>
                <w:rtl w:val="true"/>
              </w:rPr>
              <w:t xml:space="preserve"> - </w:t>
            </w:r>
            <w:r>
              <w:rPr>
                <w:rStyle w:val="IndexLink"/>
                <w:rtl w:val="true"/>
              </w:rPr>
              <w:t>عبد المؤمن بن خلف بن طفيل بن زيد</w:t>
            </w:r>
            <w:r>
              <w:rPr>
                <w:rStyle w:val="IndexLink"/>
                <w:rtl w:val="true"/>
              </w:rPr>
              <w:tab/>
            </w:r>
            <w:r>
              <w:rPr>
                <w:rStyle w:val="IndexLink"/>
              </w:rPr>
              <w:t>204</w:t>
            </w:r>
          </w:hyperlink>
        </w:p>
        <w:p>
          <w:pPr>
            <w:pStyle w:val="Contents4"/>
            <w:tabs>
              <w:tab w:val="clear" w:pos="8176"/>
              <w:tab w:val="right" w:pos="9026" w:leader="dot"/>
            </w:tabs>
            <w:rPr/>
          </w:pPr>
          <w:hyperlink w:anchor="__RefHeading___Toc2410920_73709187">
            <w:r>
              <w:rPr>
                <w:webHidden/>
                <w:rStyle w:val="IndexLink"/>
              </w:rPr>
              <w:t>4296</w:t>
            </w:r>
            <w:r>
              <w:rPr>
                <w:rStyle w:val="IndexLink"/>
                <w:rtl w:val="true"/>
              </w:rPr>
              <w:t xml:space="preserve"> - </w:t>
            </w:r>
            <w:r>
              <w:rPr>
                <w:rStyle w:val="IndexLink"/>
                <w:rtl w:val="true"/>
              </w:rPr>
              <w:t>عبد المؤمن بن المتوكّل بن مشكان</w:t>
            </w:r>
            <w:r>
              <w:rPr>
                <w:rStyle w:val="IndexLink"/>
                <w:rtl w:val="true"/>
              </w:rPr>
              <w:tab/>
            </w:r>
            <w:r>
              <w:rPr>
                <w:rStyle w:val="IndexLink"/>
              </w:rPr>
              <w:t>205</w:t>
            </w:r>
          </w:hyperlink>
        </w:p>
        <w:p>
          <w:pPr>
            <w:pStyle w:val="Contents4"/>
            <w:tabs>
              <w:tab w:val="clear" w:pos="8176"/>
              <w:tab w:val="right" w:pos="9026" w:leader="dot"/>
            </w:tabs>
            <w:rPr/>
          </w:pPr>
          <w:hyperlink w:anchor="__RefHeading___Toc2410922_73709187">
            <w:r>
              <w:rPr>
                <w:webHidden/>
                <w:rStyle w:val="IndexLink"/>
              </w:rPr>
              <w:t>4297</w:t>
            </w:r>
            <w:r>
              <w:rPr>
                <w:rStyle w:val="IndexLink"/>
                <w:rtl w:val="true"/>
              </w:rPr>
              <w:t xml:space="preserve"> - </w:t>
            </w:r>
            <w:r>
              <w:rPr>
                <w:rStyle w:val="IndexLink"/>
                <w:rtl w:val="true"/>
              </w:rPr>
              <w:t>عبد المؤمن بن مهلهل القرشي</w:t>
            </w:r>
            <w:r>
              <w:rPr>
                <w:rStyle w:val="IndexLink"/>
                <w:rtl w:val="true"/>
              </w:rPr>
              <w:tab/>
            </w:r>
            <w:r>
              <w:rPr>
                <w:rStyle w:val="IndexLink"/>
              </w:rPr>
              <w:t>206</w:t>
            </w:r>
          </w:hyperlink>
        </w:p>
        <w:p>
          <w:pPr>
            <w:pStyle w:val="Contents4"/>
            <w:tabs>
              <w:tab w:val="clear" w:pos="8176"/>
              <w:tab w:val="right" w:pos="9026" w:leader="dot"/>
            </w:tabs>
            <w:rPr/>
          </w:pPr>
          <w:hyperlink w:anchor="__RefHeading___Toc2410924_73709187">
            <w:r>
              <w:rPr>
                <w:webHidden/>
                <w:rStyle w:val="IndexLink"/>
              </w:rPr>
              <w:t>4298</w:t>
            </w:r>
            <w:r>
              <w:rPr>
                <w:rStyle w:val="IndexLink"/>
                <w:rtl w:val="true"/>
              </w:rPr>
              <w:t xml:space="preserve"> - </w:t>
            </w:r>
            <w:r>
              <w:rPr>
                <w:rStyle w:val="IndexLink"/>
                <w:rtl w:val="true"/>
              </w:rPr>
              <w:t>عبد المؤمن بن يزيد بن عبد الملك</w:t>
            </w:r>
            <w:r>
              <w:rPr>
                <w:rStyle w:val="IndexLink"/>
                <w:rtl w:val="true"/>
              </w:rPr>
              <w:tab/>
            </w:r>
            <w:r>
              <w:rPr>
                <w:rStyle w:val="IndexLink"/>
              </w:rPr>
              <w:t>207</w:t>
            </w:r>
          </w:hyperlink>
        </w:p>
        <w:p>
          <w:pPr>
            <w:pStyle w:val="Contents3"/>
            <w:tabs>
              <w:tab w:val="clear" w:pos="8459"/>
              <w:tab w:val="right" w:pos="9026" w:leader="dot"/>
            </w:tabs>
            <w:rPr/>
          </w:pPr>
          <w:hyperlink w:anchor="__RefHeading___Toc2410926_73709187">
            <w:r>
              <w:rPr>
                <w:webHidden/>
                <w:rStyle w:val="IndexLink"/>
                <w:rtl w:val="true"/>
              </w:rPr>
              <w:t>ذكر من اسمه عبد الواحد</w:t>
            </w:r>
            <w:r>
              <w:rPr>
                <w:rStyle w:val="IndexLink"/>
                <w:rtl w:val="true"/>
              </w:rPr>
              <w:tab/>
            </w:r>
            <w:r>
              <w:rPr>
                <w:rStyle w:val="IndexLink"/>
              </w:rPr>
              <w:t>208</w:t>
            </w:r>
          </w:hyperlink>
        </w:p>
        <w:p>
          <w:pPr>
            <w:pStyle w:val="Contents4"/>
            <w:tabs>
              <w:tab w:val="clear" w:pos="8176"/>
              <w:tab w:val="right" w:pos="9026" w:leader="dot"/>
            </w:tabs>
            <w:rPr/>
          </w:pPr>
          <w:hyperlink w:anchor="__RefHeading___Toc2410928_73709187">
            <w:r>
              <w:rPr>
                <w:webHidden/>
                <w:rStyle w:val="IndexLink"/>
              </w:rPr>
              <w:t>4299</w:t>
            </w:r>
            <w:r>
              <w:rPr>
                <w:rStyle w:val="IndexLink"/>
                <w:rtl w:val="true"/>
              </w:rPr>
              <w:t xml:space="preserve"> - </w:t>
            </w:r>
            <w:r>
              <w:rPr>
                <w:rStyle w:val="IndexLink"/>
                <w:rtl w:val="true"/>
              </w:rPr>
              <w:t>عبد الواحد بن أحمد بن إسماعيل بن عوف</w:t>
            </w:r>
            <w:r>
              <w:rPr>
                <w:rStyle w:val="IndexLink"/>
                <w:rtl w:val="true"/>
              </w:rPr>
              <w:tab/>
            </w:r>
            <w:r>
              <w:rPr>
                <w:rStyle w:val="IndexLink"/>
              </w:rPr>
              <w:t>208</w:t>
            </w:r>
          </w:hyperlink>
        </w:p>
        <w:p>
          <w:pPr>
            <w:pStyle w:val="Contents4"/>
            <w:tabs>
              <w:tab w:val="clear" w:pos="8176"/>
              <w:tab w:val="right" w:pos="9026" w:leader="dot"/>
            </w:tabs>
            <w:rPr/>
          </w:pPr>
          <w:hyperlink w:anchor="__RefHeading___Toc2410930_73709187">
            <w:r>
              <w:rPr>
                <w:webHidden/>
                <w:rStyle w:val="IndexLink"/>
              </w:rPr>
              <w:t>4300</w:t>
            </w:r>
            <w:r>
              <w:rPr>
                <w:rStyle w:val="IndexLink"/>
                <w:rtl w:val="true"/>
              </w:rPr>
              <w:t xml:space="preserve"> - </w:t>
            </w:r>
            <w:r>
              <w:rPr>
                <w:rStyle w:val="IndexLink"/>
                <w:rtl w:val="true"/>
              </w:rPr>
              <w:t>عبد الواحد بن أحمد بن الطّيّب</w:t>
            </w:r>
            <w:r>
              <w:rPr>
                <w:rStyle w:val="IndexLink"/>
                <w:rtl w:val="true"/>
              </w:rPr>
              <w:tab/>
            </w:r>
            <w:r>
              <w:rPr>
                <w:rStyle w:val="IndexLink"/>
              </w:rPr>
              <w:t>209</w:t>
            </w:r>
          </w:hyperlink>
        </w:p>
        <w:p>
          <w:pPr>
            <w:pStyle w:val="Contents4"/>
            <w:tabs>
              <w:tab w:val="clear" w:pos="8176"/>
              <w:tab w:val="right" w:pos="9026" w:leader="dot"/>
            </w:tabs>
            <w:rPr/>
          </w:pPr>
          <w:hyperlink w:anchor="__RefHeading___Toc2410932_73709187">
            <w:r>
              <w:rPr>
                <w:webHidden/>
                <w:rStyle w:val="IndexLink"/>
              </w:rPr>
              <w:t>4301</w:t>
            </w:r>
            <w:r>
              <w:rPr>
                <w:rStyle w:val="IndexLink"/>
                <w:rtl w:val="true"/>
              </w:rPr>
              <w:t xml:space="preserve"> - </w:t>
            </w:r>
            <w:r>
              <w:rPr>
                <w:rStyle w:val="IndexLink"/>
                <w:rtl w:val="true"/>
              </w:rPr>
              <w:t>عبد الواحد بن أحمد بن عمر بن أبي الأشعث</w:t>
            </w:r>
            <w:r>
              <w:rPr>
                <w:rStyle w:val="IndexLink"/>
                <w:rtl w:val="true"/>
              </w:rPr>
              <w:tab/>
            </w:r>
            <w:r>
              <w:rPr>
                <w:rStyle w:val="IndexLink"/>
              </w:rPr>
              <w:t>209</w:t>
            </w:r>
          </w:hyperlink>
        </w:p>
        <w:p>
          <w:pPr>
            <w:pStyle w:val="Contents4"/>
            <w:tabs>
              <w:tab w:val="clear" w:pos="8176"/>
              <w:tab w:val="right" w:pos="9026" w:leader="dot"/>
            </w:tabs>
            <w:rPr/>
          </w:pPr>
          <w:hyperlink w:anchor="__RefHeading___Toc2410934_73709187">
            <w:r>
              <w:rPr>
                <w:webHidden/>
                <w:rStyle w:val="IndexLink"/>
              </w:rPr>
              <w:t>4302</w:t>
            </w:r>
            <w:r>
              <w:rPr>
                <w:rStyle w:val="IndexLink"/>
                <w:rtl w:val="true"/>
              </w:rPr>
              <w:t xml:space="preserve"> - </w:t>
            </w:r>
            <w:r>
              <w:rPr>
                <w:rStyle w:val="IndexLink"/>
                <w:rtl w:val="true"/>
              </w:rPr>
              <w:t>عبد الواحد بن أحمد بن محمّد</w:t>
            </w:r>
            <w:r>
              <w:rPr>
                <w:rStyle w:val="IndexLink"/>
                <w:rtl w:val="true"/>
              </w:rPr>
              <w:tab/>
            </w:r>
            <w:r>
              <w:rPr>
                <w:rStyle w:val="IndexLink"/>
              </w:rPr>
              <w:t>210</w:t>
            </w:r>
          </w:hyperlink>
        </w:p>
        <w:p>
          <w:pPr>
            <w:pStyle w:val="Contents4"/>
            <w:tabs>
              <w:tab w:val="clear" w:pos="8176"/>
              <w:tab w:val="right" w:pos="9026" w:leader="dot"/>
            </w:tabs>
            <w:rPr/>
          </w:pPr>
          <w:hyperlink w:anchor="__RefHeading___Toc2410936_73709187">
            <w:r>
              <w:rPr>
                <w:webHidden/>
                <w:rStyle w:val="IndexLink"/>
              </w:rPr>
              <w:t>4303</w:t>
            </w:r>
            <w:r>
              <w:rPr>
                <w:rStyle w:val="IndexLink"/>
                <w:rtl w:val="true"/>
              </w:rPr>
              <w:t xml:space="preserve"> - </w:t>
            </w:r>
            <w:r>
              <w:rPr>
                <w:rStyle w:val="IndexLink"/>
                <w:rtl w:val="true"/>
              </w:rPr>
              <w:t>عبد الواحد بن أحمد</w:t>
            </w:r>
            <w:r>
              <w:rPr>
                <w:rStyle w:val="IndexLink"/>
                <w:rtl w:val="true"/>
              </w:rPr>
              <w:tab/>
            </w:r>
            <w:r>
              <w:rPr>
                <w:rStyle w:val="IndexLink"/>
              </w:rPr>
              <w:t>211</w:t>
            </w:r>
          </w:hyperlink>
        </w:p>
        <w:p>
          <w:pPr>
            <w:pStyle w:val="Contents4"/>
            <w:tabs>
              <w:tab w:val="clear" w:pos="8176"/>
              <w:tab w:val="right" w:pos="9026" w:leader="dot"/>
            </w:tabs>
            <w:rPr/>
          </w:pPr>
          <w:hyperlink w:anchor="__RefHeading___Toc2410938_73709187">
            <w:r>
              <w:rPr>
                <w:webHidden/>
                <w:rStyle w:val="IndexLink"/>
              </w:rPr>
              <w:t>4304</w:t>
            </w:r>
            <w:r>
              <w:rPr>
                <w:rStyle w:val="IndexLink"/>
                <w:rtl w:val="true"/>
              </w:rPr>
              <w:t xml:space="preserve"> - </w:t>
            </w:r>
            <w:r>
              <w:rPr>
                <w:rStyle w:val="IndexLink"/>
                <w:rtl w:val="true"/>
              </w:rPr>
              <w:t>عبد الواحد بن أحمد الغساني</w:t>
            </w:r>
            <w:r>
              <w:rPr>
                <w:rStyle w:val="IndexLink"/>
                <w:rtl w:val="true"/>
              </w:rPr>
              <w:tab/>
            </w:r>
            <w:r>
              <w:rPr>
                <w:rStyle w:val="IndexLink"/>
              </w:rPr>
              <w:t>212</w:t>
            </w:r>
          </w:hyperlink>
        </w:p>
        <w:p>
          <w:pPr>
            <w:pStyle w:val="Contents4"/>
            <w:tabs>
              <w:tab w:val="clear" w:pos="8176"/>
              <w:tab w:val="right" w:pos="9026" w:leader="dot"/>
            </w:tabs>
            <w:rPr/>
          </w:pPr>
          <w:hyperlink w:anchor="__RefHeading___Toc2410940_73709187">
            <w:r>
              <w:rPr>
                <w:webHidden/>
                <w:rStyle w:val="IndexLink"/>
              </w:rPr>
              <w:t>4305</w:t>
            </w:r>
            <w:r>
              <w:rPr>
                <w:rStyle w:val="IndexLink"/>
                <w:rtl w:val="true"/>
              </w:rPr>
              <w:t xml:space="preserve"> - </w:t>
            </w:r>
            <w:r>
              <w:rPr>
                <w:rStyle w:val="IndexLink"/>
                <w:rtl w:val="true"/>
              </w:rPr>
              <w:t>عبد الواحد بن إبراهيم بن أحمد بن محمّد</w:t>
            </w:r>
            <w:r>
              <w:rPr>
                <w:rStyle w:val="IndexLink"/>
                <w:rtl w:val="true"/>
              </w:rPr>
              <w:tab/>
            </w:r>
            <w:r>
              <w:rPr>
                <w:rStyle w:val="IndexLink"/>
              </w:rPr>
              <w:t>213</w:t>
            </w:r>
          </w:hyperlink>
        </w:p>
        <w:p>
          <w:pPr>
            <w:pStyle w:val="Contents4"/>
            <w:tabs>
              <w:tab w:val="clear" w:pos="8176"/>
              <w:tab w:val="right" w:pos="9026" w:leader="dot"/>
            </w:tabs>
            <w:rPr/>
          </w:pPr>
          <w:hyperlink w:anchor="__RefHeading___Toc2410942_73709187">
            <w:r>
              <w:rPr>
                <w:webHidden/>
                <w:rStyle w:val="IndexLink"/>
              </w:rPr>
              <w:t>4306</w:t>
            </w:r>
            <w:r>
              <w:rPr>
                <w:rStyle w:val="IndexLink"/>
                <w:rtl w:val="true"/>
              </w:rPr>
              <w:t xml:space="preserve"> - </w:t>
            </w:r>
            <w:r>
              <w:rPr>
                <w:rStyle w:val="IndexLink"/>
                <w:rtl w:val="true"/>
              </w:rPr>
              <w:t>عبد الواحد بن إبراهيم بن عبد الواحد بن إبراهيم</w:t>
            </w:r>
            <w:r>
              <w:rPr>
                <w:rStyle w:val="IndexLink"/>
                <w:rtl w:val="true"/>
              </w:rPr>
              <w:tab/>
            </w:r>
            <w:r>
              <w:rPr>
                <w:rStyle w:val="IndexLink"/>
              </w:rPr>
              <w:t>214</w:t>
            </w:r>
          </w:hyperlink>
        </w:p>
        <w:p>
          <w:pPr>
            <w:pStyle w:val="Contents4"/>
            <w:tabs>
              <w:tab w:val="clear" w:pos="8176"/>
              <w:tab w:val="right" w:pos="9026" w:leader="dot"/>
            </w:tabs>
            <w:rPr/>
          </w:pPr>
          <w:hyperlink w:anchor="__RefHeading___Toc2410944_73709187">
            <w:r>
              <w:rPr>
                <w:webHidden/>
                <w:rStyle w:val="IndexLink"/>
              </w:rPr>
              <w:t>4307</w:t>
            </w:r>
            <w:r>
              <w:rPr>
                <w:rStyle w:val="IndexLink"/>
                <w:rtl w:val="true"/>
              </w:rPr>
              <w:t xml:space="preserve"> - </w:t>
            </w:r>
            <w:r>
              <w:rPr>
                <w:rStyle w:val="IndexLink"/>
                <w:rtl w:val="true"/>
              </w:rPr>
              <w:t>عبد الواحد بن بسر النّصري</w:t>
            </w:r>
            <w:r>
              <w:rPr>
                <w:rStyle w:val="IndexLink"/>
                <w:rtl w:val="true"/>
              </w:rPr>
              <w:tab/>
            </w:r>
            <w:r>
              <w:rPr>
                <w:rStyle w:val="IndexLink"/>
              </w:rPr>
              <w:t>214</w:t>
            </w:r>
          </w:hyperlink>
        </w:p>
        <w:p>
          <w:pPr>
            <w:pStyle w:val="Contents4"/>
            <w:tabs>
              <w:tab w:val="clear" w:pos="8176"/>
              <w:tab w:val="right" w:pos="9026" w:leader="dot"/>
            </w:tabs>
            <w:rPr/>
          </w:pPr>
          <w:hyperlink w:anchor="__RefHeading___Toc2410946_73709187">
            <w:r>
              <w:rPr>
                <w:webHidden/>
                <w:rStyle w:val="IndexLink"/>
              </w:rPr>
              <w:t>4308</w:t>
            </w:r>
            <w:r>
              <w:rPr>
                <w:rStyle w:val="IndexLink"/>
                <w:rtl w:val="true"/>
              </w:rPr>
              <w:t xml:space="preserve"> - </w:t>
            </w:r>
            <w:r>
              <w:rPr>
                <w:rStyle w:val="IndexLink"/>
                <w:rtl w:val="true"/>
              </w:rPr>
              <w:t>عبد الواحد بن بسر</w:t>
            </w:r>
            <w:r>
              <w:rPr>
                <w:rStyle w:val="IndexLink"/>
                <w:rtl w:val="true"/>
              </w:rPr>
              <w:tab/>
            </w:r>
            <w:r>
              <w:rPr>
                <w:rStyle w:val="IndexLink"/>
              </w:rPr>
              <w:t>215</w:t>
            </w:r>
          </w:hyperlink>
        </w:p>
        <w:p>
          <w:pPr>
            <w:pStyle w:val="Contents4"/>
            <w:tabs>
              <w:tab w:val="clear" w:pos="8176"/>
              <w:tab w:val="right" w:pos="9026" w:leader="dot"/>
            </w:tabs>
            <w:rPr/>
          </w:pPr>
          <w:hyperlink w:anchor="__RefHeading___Toc2410948_73709187">
            <w:r>
              <w:rPr>
                <w:webHidden/>
                <w:rStyle w:val="IndexLink"/>
              </w:rPr>
              <w:t>4309</w:t>
            </w:r>
            <w:r>
              <w:rPr>
                <w:rStyle w:val="IndexLink"/>
                <w:rtl w:val="true"/>
              </w:rPr>
              <w:t xml:space="preserve"> - </w:t>
            </w:r>
            <w:r>
              <w:rPr>
                <w:rStyle w:val="IndexLink"/>
                <w:rtl w:val="true"/>
              </w:rPr>
              <w:t>عبد الواحد بن بكر بن محمّد</w:t>
            </w:r>
            <w:r>
              <w:rPr>
                <w:rStyle w:val="IndexLink"/>
                <w:rtl w:val="true"/>
              </w:rPr>
              <w:tab/>
            </w:r>
            <w:r>
              <w:rPr>
                <w:rStyle w:val="IndexLink"/>
              </w:rPr>
              <w:t>215</w:t>
            </w:r>
          </w:hyperlink>
        </w:p>
        <w:p>
          <w:pPr>
            <w:pStyle w:val="Contents4"/>
            <w:tabs>
              <w:tab w:val="clear" w:pos="8176"/>
              <w:tab w:val="right" w:pos="9026" w:leader="dot"/>
            </w:tabs>
            <w:rPr/>
          </w:pPr>
          <w:hyperlink w:anchor="__RefHeading___Toc2410950_73709187">
            <w:r>
              <w:rPr>
                <w:webHidden/>
                <w:rStyle w:val="IndexLink"/>
              </w:rPr>
              <w:t>4310</w:t>
            </w:r>
            <w:r>
              <w:rPr>
                <w:rStyle w:val="IndexLink"/>
                <w:rtl w:val="true"/>
              </w:rPr>
              <w:t xml:space="preserve"> - </w:t>
            </w:r>
            <w:r>
              <w:rPr>
                <w:rStyle w:val="IndexLink"/>
                <w:rtl w:val="true"/>
              </w:rPr>
              <w:t>عبد الواحد بن جرير العطّار الدّمشقي</w:t>
            </w:r>
            <w:r>
              <w:rPr>
                <w:rStyle w:val="IndexLink"/>
                <w:rtl w:val="true"/>
              </w:rPr>
              <w:tab/>
            </w:r>
            <w:r>
              <w:rPr>
                <w:rStyle w:val="IndexLink"/>
              </w:rPr>
              <w:t>217</w:t>
            </w:r>
          </w:hyperlink>
        </w:p>
        <w:p>
          <w:pPr>
            <w:pStyle w:val="Contents4"/>
            <w:tabs>
              <w:tab w:val="clear" w:pos="8176"/>
              <w:tab w:val="right" w:pos="9026" w:leader="dot"/>
            </w:tabs>
            <w:rPr/>
          </w:pPr>
          <w:hyperlink w:anchor="__RefHeading___Toc2410952_73709187">
            <w:r>
              <w:rPr>
                <w:webHidden/>
                <w:rStyle w:val="IndexLink"/>
              </w:rPr>
              <w:t>4311</w:t>
            </w:r>
            <w:r>
              <w:rPr>
                <w:rStyle w:val="IndexLink"/>
                <w:rtl w:val="true"/>
              </w:rPr>
              <w:t xml:space="preserve"> - </w:t>
            </w:r>
            <w:r>
              <w:rPr>
                <w:rStyle w:val="IndexLink"/>
                <w:rtl w:val="true"/>
              </w:rPr>
              <w:t>عبد الواحد بن جهير بن مفرج</w:t>
            </w:r>
            <w:r>
              <w:rPr>
                <w:rStyle w:val="IndexLink"/>
                <w:rtl w:val="true"/>
              </w:rPr>
              <w:tab/>
            </w:r>
            <w:r>
              <w:rPr>
                <w:rStyle w:val="IndexLink"/>
              </w:rPr>
              <w:t>218</w:t>
            </w:r>
          </w:hyperlink>
        </w:p>
        <w:p>
          <w:pPr>
            <w:pStyle w:val="Contents4"/>
            <w:tabs>
              <w:tab w:val="clear" w:pos="8176"/>
              <w:tab w:val="right" w:pos="9026" w:leader="dot"/>
            </w:tabs>
            <w:rPr/>
          </w:pPr>
          <w:hyperlink w:anchor="__RefHeading___Toc2410954_73709187">
            <w:r>
              <w:rPr>
                <w:webHidden/>
                <w:rStyle w:val="IndexLink"/>
              </w:rPr>
              <w:t>4312</w:t>
            </w:r>
            <w:r>
              <w:rPr>
                <w:rStyle w:val="IndexLink"/>
                <w:rtl w:val="true"/>
              </w:rPr>
              <w:t xml:space="preserve"> - </w:t>
            </w:r>
            <w:r>
              <w:rPr>
                <w:rStyle w:val="IndexLink"/>
                <w:rtl w:val="true"/>
              </w:rPr>
              <w:t>عبد الواحد بن حبيب</w:t>
            </w:r>
            <w:r>
              <w:rPr>
                <w:rStyle w:val="IndexLink"/>
                <w:rtl w:val="true"/>
              </w:rPr>
              <w:tab/>
            </w:r>
            <w:r>
              <w:rPr>
                <w:rStyle w:val="IndexLink"/>
              </w:rPr>
              <w:t>219</w:t>
            </w:r>
          </w:hyperlink>
        </w:p>
        <w:p>
          <w:pPr>
            <w:pStyle w:val="Contents4"/>
            <w:tabs>
              <w:tab w:val="clear" w:pos="8176"/>
              <w:tab w:val="right" w:pos="9026" w:leader="dot"/>
            </w:tabs>
            <w:rPr/>
          </w:pPr>
          <w:hyperlink w:anchor="__RefHeading___Toc2410956_73709187">
            <w:r>
              <w:rPr>
                <w:webHidden/>
                <w:rStyle w:val="IndexLink"/>
              </w:rPr>
              <w:t>4313</w:t>
            </w:r>
            <w:r>
              <w:rPr>
                <w:rStyle w:val="IndexLink"/>
                <w:rtl w:val="true"/>
              </w:rPr>
              <w:t xml:space="preserve"> - </w:t>
            </w:r>
            <w:r>
              <w:rPr>
                <w:rStyle w:val="IndexLink"/>
                <w:rtl w:val="true"/>
              </w:rPr>
              <w:t>عبد الواحد بن الحسن بن محمّد بن خلف</w:t>
            </w:r>
            <w:r>
              <w:rPr>
                <w:rStyle w:val="IndexLink"/>
                <w:rtl w:val="true"/>
              </w:rPr>
              <w:tab/>
            </w:r>
            <w:r>
              <w:rPr>
                <w:rStyle w:val="IndexLink"/>
              </w:rPr>
              <w:t>219</w:t>
            </w:r>
          </w:hyperlink>
        </w:p>
        <w:p>
          <w:pPr>
            <w:pStyle w:val="Contents4"/>
            <w:tabs>
              <w:tab w:val="clear" w:pos="8176"/>
              <w:tab w:val="right" w:pos="9026" w:leader="dot"/>
            </w:tabs>
            <w:rPr/>
          </w:pPr>
          <w:hyperlink w:anchor="__RefHeading___Toc2410958_73709187">
            <w:r>
              <w:rPr>
                <w:webHidden/>
                <w:rStyle w:val="IndexLink"/>
              </w:rPr>
              <w:t>4314</w:t>
            </w:r>
            <w:r>
              <w:rPr>
                <w:rStyle w:val="IndexLink"/>
                <w:rtl w:val="true"/>
              </w:rPr>
              <w:t xml:space="preserve"> - </w:t>
            </w:r>
            <w:r>
              <w:rPr>
                <w:rStyle w:val="IndexLink"/>
                <w:rtl w:val="true"/>
              </w:rPr>
              <w:t>عبد الواحد بن الحسين بن إبراهيم بن عطية</w:t>
            </w:r>
            <w:r>
              <w:rPr>
                <w:rStyle w:val="IndexLink"/>
                <w:rtl w:val="true"/>
              </w:rPr>
              <w:tab/>
            </w:r>
            <w:r>
              <w:rPr>
                <w:rStyle w:val="IndexLink"/>
              </w:rPr>
              <w:t>220</w:t>
            </w:r>
          </w:hyperlink>
        </w:p>
        <w:p>
          <w:pPr>
            <w:pStyle w:val="Contents4"/>
            <w:tabs>
              <w:tab w:val="clear" w:pos="8176"/>
              <w:tab w:val="right" w:pos="9026" w:leader="dot"/>
            </w:tabs>
            <w:rPr/>
          </w:pPr>
          <w:hyperlink w:anchor="__RefHeading___Toc2410960_73709187">
            <w:r>
              <w:rPr>
                <w:webHidden/>
                <w:rStyle w:val="IndexLink"/>
              </w:rPr>
              <w:t>4315</w:t>
            </w:r>
            <w:r>
              <w:rPr>
                <w:rStyle w:val="IndexLink"/>
                <w:rtl w:val="true"/>
              </w:rPr>
              <w:t xml:space="preserve"> - </w:t>
            </w:r>
            <w:r>
              <w:rPr>
                <w:rStyle w:val="IndexLink"/>
                <w:rtl w:val="true"/>
              </w:rPr>
              <w:t>عبد الواحد بن الحسين بن الحسن</w:t>
            </w:r>
            <w:r>
              <w:rPr>
                <w:rStyle w:val="IndexLink"/>
                <w:rtl w:val="true"/>
              </w:rPr>
              <w:tab/>
            </w:r>
            <w:r>
              <w:rPr>
                <w:rStyle w:val="IndexLink"/>
              </w:rPr>
              <w:t>220</w:t>
            </w:r>
          </w:hyperlink>
        </w:p>
        <w:p>
          <w:pPr>
            <w:pStyle w:val="Contents4"/>
            <w:tabs>
              <w:tab w:val="clear" w:pos="8176"/>
              <w:tab w:val="right" w:pos="9026" w:leader="dot"/>
            </w:tabs>
            <w:rPr/>
          </w:pPr>
          <w:hyperlink w:anchor="__RefHeading___Toc2410962_73709187">
            <w:r>
              <w:rPr>
                <w:webHidden/>
                <w:rStyle w:val="IndexLink"/>
              </w:rPr>
              <w:t>4316</w:t>
            </w:r>
            <w:r>
              <w:rPr>
                <w:rStyle w:val="IndexLink"/>
                <w:rtl w:val="true"/>
              </w:rPr>
              <w:t xml:space="preserve"> - </w:t>
            </w:r>
            <w:r>
              <w:rPr>
                <w:rStyle w:val="IndexLink"/>
                <w:rtl w:val="true"/>
              </w:rPr>
              <w:t>عبد الواحد بن الخطاب</w:t>
            </w:r>
            <w:r>
              <w:rPr>
                <w:rStyle w:val="IndexLink"/>
                <w:rtl w:val="true"/>
              </w:rPr>
              <w:tab/>
            </w:r>
            <w:r>
              <w:rPr>
                <w:rStyle w:val="IndexLink"/>
              </w:rPr>
              <w:t>221</w:t>
            </w:r>
          </w:hyperlink>
        </w:p>
        <w:p>
          <w:pPr>
            <w:pStyle w:val="Contents4"/>
            <w:tabs>
              <w:tab w:val="clear" w:pos="8176"/>
              <w:tab w:val="right" w:pos="9026" w:leader="dot"/>
            </w:tabs>
            <w:rPr/>
          </w:pPr>
          <w:hyperlink w:anchor="__RefHeading___Toc2410964_73709187">
            <w:r>
              <w:rPr>
                <w:webHidden/>
                <w:rStyle w:val="IndexLink"/>
              </w:rPr>
              <w:t>4317</w:t>
            </w:r>
            <w:r>
              <w:rPr>
                <w:rStyle w:val="IndexLink"/>
                <w:rtl w:val="true"/>
              </w:rPr>
              <w:t xml:space="preserve"> - </w:t>
            </w:r>
            <w:r>
              <w:rPr>
                <w:rStyle w:val="IndexLink"/>
                <w:rtl w:val="true"/>
              </w:rPr>
              <w:t>عبد الواحد بن رزق الله بن عبد الوهاب</w:t>
            </w:r>
            <w:r>
              <w:rPr>
                <w:rStyle w:val="IndexLink"/>
                <w:rtl w:val="true"/>
              </w:rPr>
              <w:tab/>
            </w:r>
            <w:r>
              <w:rPr>
                <w:rStyle w:val="IndexLink"/>
              </w:rPr>
              <w:t>223</w:t>
            </w:r>
          </w:hyperlink>
        </w:p>
        <w:p>
          <w:pPr>
            <w:pStyle w:val="Contents4"/>
            <w:tabs>
              <w:tab w:val="clear" w:pos="8176"/>
              <w:tab w:val="right" w:pos="9026" w:leader="dot"/>
            </w:tabs>
            <w:rPr/>
          </w:pPr>
          <w:hyperlink w:anchor="__RefHeading___Toc2410966_73709187">
            <w:r>
              <w:rPr>
                <w:webHidden/>
                <w:rStyle w:val="IndexLink"/>
              </w:rPr>
              <w:t>4318</w:t>
            </w:r>
            <w:r>
              <w:rPr>
                <w:rStyle w:val="IndexLink"/>
                <w:rtl w:val="true"/>
              </w:rPr>
              <w:t xml:space="preserve"> - </w:t>
            </w:r>
            <w:r>
              <w:rPr>
                <w:rStyle w:val="IndexLink"/>
                <w:rtl w:val="true"/>
              </w:rPr>
              <w:t>عبد الواحد بن زيد</w:t>
            </w:r>
            <w:r>
              <w:rPr>
                <w:rStyle w:val="IndexLink"/>
                <w:rtl w:val="true"/>
              </w:rPr>
              <w:tab/>
            </w:r>
            <w:r>
              <w:rPr>
                <w:rStyle w:val="IndexLink"/>
              </w:rPr>
              <w:t>223</w:t>
            </w:r>
          </w:hyperlink>
        </w:p>
        <w:p>
          <w:pPr>
            <w:pStyle w:val="Contents4"/>
            <w:tabs>
              <w:tab w:val="clear" w:pos="8176"/>
              <w:tab w:val="right" w:pos="9026" w:leader="dot"/>
            </w:tabs>
            <w:rPr/>
          </w:pPr>
          <w:hyperlink w:anchor="__RefHeading___Toc2410968_73709187">
            <w:r>
              <w:rPr>
                <w:webHidden/>
                <w:rStyle w:val="IndexLink"/>
              </w:rPr>
              <w:t>4319</w:t>
            </w:r>
            <w:r>
              <w:rPr>
                <w:rStyle w:val="IndexLink"/>
                <w:rtl w:val="true"/>
              </w:rPr>
              <w:t xml:space="preserve"> - </w:t>
            </w:r>
            <w:r>
              <w:rPr>
                <w:rStyle w:val="IndexLink"/>
                <w:rtl w:val="true"/>
              </w:rPr>
              <w:t>عبد الواحد بن سعيد بن عبد الملك</w:t>
            </w:r>
            <w:r>
              <w:rPr>
                <w:rStyle w:val="IndexLink"/>
                <w:rtl w:val="true"/>
              </w:rPr>
              <w:tab/>
            </w:r>
            <w:r>
              <w:rPr>
                <w:rStyle w:val="IndexLink"/>
              </w:rPr>
              <w:t>244</w:t>
            </w:r>
          </w:hyperlink>
        </w:p>
        <w:p>
          <w:pPr>
            <w:pStyle w:val="Contents4"/>
            <w:tabs>
              <w:tab w:val="clear" w:pos="8176"/>
              <w:tab w:val="right" w:pos="9026" w:leader="dot"/>
            </w:tabs>
            <w:rPr/>
          </w:pPr>
          <w:hyperlink w:anchor="__RefHeading___Toc2410970_73709187">
            <w:r>
              <w:rPr>
                <w:webHidden/>
                <w:rStyle w:val="IndexLink"/>
              </w:rPr>
              <w:t>4320</w:t>
            </w:r>
            <w:r>
              <w:rPr>
                <w:rStyle w:val="IndexLink"/>
                <w:rtl w:val="true"/>
              </w:rPr>
              <w:t xml:space="preserve"> - </w:t>
            </w:r>
            <w:r>
              <w:rPr>
                <w:rStyle w:val="IndexLink"/>
                <w:rtl w:val="true"/>
              </w:rPr>
              <w:t>عبد الواحد بن سعيد</w:t>
            </w:r>
            <w:r>
              <w:rPr>
                <w:rStyle w:val="IndexLink"/>
                <w:rtl w:val="true"/>
              </w:rPr>
              <w:tab/>
            </w:r>
            <w:r>
              <w:rPr>
                <w:rStyle w:val="IndexLink"/>
              </w:rPr>
              <w:t>244</w:t>
            </w:r>
          </w:hyperlink>
        </w:p>
        <w:p>
          <w:pPr>
            <w:pStyle w:val="Contents4"/>
            <w:tabs>
              <w:tab w:val="clear" w:pos="8176"/>
              <w:tab w:val="right" w:pos="9026" w:leader="dot"/>
            </w:tabs>
            <w:rPr/>
          </w:pPr>
          <w:hyperlink w:anchor="__RefHeading___Toc2410972_73709187">
            <w:r>
              <w:rPr>
                <w:webHidden/>
                <w:rStyle w:val="IndexLink"/>
              </w:rPr>
              <w:t>4321</w:t>
            </w:r>
            <w:r>
              <w:rPr>
                <w:rStyle w:val="IndexLink"/>
                <w:rtl w:val="true"/>
              </w:rPr>
              <w:t xml:space="preserve"> - </w:t>
            </w:r>
            <w:r>
              <w:rPr>
                <w:rStyle w:val="IndexLink"/>
                <w:rtl w:val="true"/>
              </w:rPr>
              <w:t>عبد الواحد بن سليمان بن جمعة</w:t>
            </w:r>
            <w:r>
              <w:rPr>
                <w:rStyle w:val="IndexLink"/>
                <w:rtl w:val="true"/>
              </w:rPr>
              <w:tab/>
            </w:r>
            <w:r>
              <w:rPr>
                <w:rStyle w:val="IndexLink"/>
              </w:rPr>
              <w:t>245</w:t>
            </w:r>
          </w:hyperlink>
        </w:p>
        <w:p>
          <w:pPr>
            <w:pStyle w:val="Contents4"/>
            <w:tabs>
              <w:tab w:val="clear" w:pos="8176"/>
              <w:tab w:val="right" w:pos="9026" w:leader="dot"/>
            </w:tabs>
            <w:rPr/>
          </w:pPr>
          <w:hyperlink w:anchor="__RefHeading___Toc2410974_73709187">
            <w:r>
              <w:rPr>
                <w:webHidden/>
                <w:rStyle w:val="IndexLink"/>
              </w:rPr>
              <w:t>4322</w:t>
            </w:r>
            <w:r>
              <w:rPr>
                <w:rStyle w:val="IndexLink"/>
                <w:rtl w:val="true"/>
              </w:rPr>
              <w:t xml:space="preserve"> - </w:t>
            </w:r>
            <w:r>
              <w:rPr>
                <w:rStyle w:val="IndexLink"/>
                <w:rtl w:val="true"/>
              </w:rPr>
              <w:t>عبد الواحد بن سليمان بن عبد الملك بن مروان</w:t>
            </w:r>
            <w:r>
              <w:rPr>
                <w:rStyle w:val="IndexLink"/>
                <w:rtl w:val="true"/>
              </w:rPr>
              <w:tab/>
            </w:r>
            <w:r>
              <w:rPr>
                <w:rStyle w:val="IndexLink"/>
              </w:rPr>
              <w:t>246</w:t>
            </w:r>
          </w:hyperlink>
        </w:p>
        <w:p>
          <w:pPr>
            <w:pStyle w:val="Contents4"/>
            <w:tabs>
              <w:tab w:val="clear" w:pos="8176"/>
              <w:tab w:val="right" w:pos="9026" w:leader="dot"/>
            </w:tabs>
            <w:rPr/>
          </w:pPr>
          <w:hyperlink w:anchor="__RefHeading___Toc2410976_73709187">
            <w:r>
              <w:rPr>
                <w:webHidden/>
                <w:rStyle w:val="IndexLink"/>
              </w:rPr>
              <w:t>4323</w:t>
            </w:r>
            <w:r>
              <w:rPr>
                <w:rStyle w:val="IndexLink"/>
                <w:rtl w:val="true"/>
              </w:rPr>
              <w:t xml:space="preserve"> - </w:t>
            </w:r>
            <w:r>
              <w:rPr>
                <w:rStyle w:val="IndexLink"/>
                <w:rtl w:val="true"/>
              </w:rPr>
              <w:t>عبد الواحد بن شعيب</w:t>
            </w:r>
            <w:r>
              <w:rPr>
                <w:rStyle w:val="IndexLink"/>
                <w:rtl w:val="true"/>
              </w:rPr>
              <w:tab/>
            </w:r>
            <w:r>
              <w:rPr>
                <w:rStyle w:val="IndexLink"/>
              </w:rPr>
              <w:t>250</w:t>
            </w:r>
          </w:hyperlink>
        </w:p>
        <w:p>
          <w:pPr>
            <w:pStyle w:val="Contents4"/>
            <w:tabs>
              <w:tab w:val="clear" w:pos="8176"/>
              <w:tab w:val="right" w:pos="9026" w:leader="dot"/>
            </w:tabs>
            <w:rPr/>
          </w:pPr>
          <w:hyperlink w:anchor="__RefHeading___Toc2410978_73709187">
            <w:r>
              <w:rPr>
                <w:webHidden/>
                <w:rStyle w:val="IndexLink"/>
              </w:rPr>
              <w:t>4324</w:t>
            </w:r>
            <w:r>
              <w:rPr>
                <w:rStyle w:val="IndexLink"/>
                <w:rtl w:val="true"/>
              </w:rPr>
              <w:t xml:space="preserve"> - </w:t>
            </w:r>
            <w:r>
              <w:rPr>
                <w:rStyle w:val="IndexLink"/>
                <w:rtl w:val="true"/>
              </w:rPr>
              <w:t>عبد الواحد بن عبد اللّه بن بسطام التاجر</w:t>
            </w:r>
            <w:r>
              <w:rPr>
                <w:rStyle w:val="IndexLink"/>
                <w:rtl w:val="true"/>
              </w:rPr>
              <w:tab/>
            </w:r>
            <w:r>
              <w:rPr>
                <w:rStyle w:val="IndexLink"/>
              </w:rPr>
              <w:t>252</w:t>
            </w:r>
          </w:hyperlink>
        </w:p>
        <w:p>
          <w:pPr>
            <w:pStyle w:val="Contents4"/>
            <w:tabs>
              <w:tab w:val="clear" w:pos="8176"/>
              <w:tab w:val="right" w:pos="9026" w:leader="dot"/>
            </w:tabs>
            <w:rPr/>
          </w:pPr>
          <w:hyperlink w:anchor="__RefHeading___Toc2410980_73709187">
            <w:r>
              <w:rPr>
                <w:webHidden/>
                <w:rStyle w:val="IndexLink"/>
              </w:rPr>
              <w:t>4325</w:t>
            </w:r>
            <w:r>
              <w:rPr>
                <w:rStyle w:val="IndexLink"/>
                <w:rtl w:val="true"/>
              </w:rPr>
              <w:t xml:space="preserve"> - </w:t>
            </w:r>
            <w:r>
              <w:rPr>
                <w:rStyle w:val="IndexLink"/>
                <w:rtl w:val="true"/>
              </w:rPr>
              <w:t>عبد الواحد بن عبد اللّه بن كعب بن عمير</w:t>
            </w:r>
            <w:r>
              <w:rPr>
                <w:rStyle w:val="IndexLink"/>
                <w:rtl w:val="true"/>
              </w:rPr>
              <w:tab/>
            </w:r>
            <w:r>
              <w:rPr>
                <w:rStyle w:val="IndexLink"/>
              </w:rPr>
              <w:t>252</w:t>
            </w:r>
          </w:hyperlink>
        </w:p>
        <w:p>
          <w:pPr>
            <w:pStyle w:val="Contents4"/>
            <w:tabs>
              <w:tab w:val="clear" w:pos="8176"/>
              <w:tab w:val="right" w:pos="9026" w:leader="dot"/>
            </w:tabs>
            <w:rPr/>
          </w:pPr>
          <w:hyperlink w:anchor="__RefHeading___Toc2410982_73709187">
            <w:r>
              <w:rPr>
                <w:webHidden/>
                <w:rStyle w:val="IndexLink"/>
              </w:rPr>
              <w:t>4326</w:t>
            </w:r>
            <w:r>
              <w:rPr>
                <w:rStyle w:val="IndexLink"/>
                <w:rtl w:val="true"/>
              </w:rPr>
              <w:t xml:space="preserve"> - </w:t>
            </w:r>
            <w:r>
              <w:rPr>
                <w:rStyle w:val="IndexLink"/>
                <w:rtl w:val="true"/>
              </w:rPr>
              <w:t>عبد الواحد بن عبد اللّه بن هشام بن عبد اللّه بن سوار</w:t>
            </w:r>
            <w:r>
              <w:rPr>
                <w:rStyle w:val="IndexLink"/>
                <w:rtl w:val="true"/>
              </w:rPr>
              <w:tab/>
            </w:r>
            <w:r>
              <w:rPr>
                <w:rStyle w:val="IndexLink"/>
              </w:rPr>
              <w:t>261</w:t>
            </w:r>
          </w:hyperlink>
        </w:p>
        <w:p>
          <w:pPr>
            <w:pStyle w:val="Contents4"/>
            <w:tabs>
              <w:tab w:val="clear" w:pos="8176"/>
              <w:tab w:val="right" w:pos="9026" w:leader="dot"/>
            </w:tabs>
            <w:rPr/>
          </w:pPr>
          <w:hyperlink w:anchor="__RefHeading___Toc2410984_73709187">
            <w:r>
              <w:rPr>
                <w:webHidden/>
                <w:rStyle w:val="IndexLink"/>
              </w:rPr>
              <w:t>4327</w:t>
            </w:r>
            <w:r>
              <w:rPr>
                <w:rStyle w:val="IndexLink"/>
                <w:rtl w:val="true"/>
              </w:rPr>
              <w:t xml:space="preserve"> - </w:t>
            </w:r>
            <w:r>
              <w:rPr>
                <w:rStyle w:val="IndexLink"/>
                <w:rtl w:val="true"/>
              </w:rPr>
              <w:t>عبد الواحد بن عبد اللّه</w:t>
            </w:r>
            <w:r>
              <w:rPr>
                <w:rStyle w:val="IndexLink"/>
                <w:rtl w:val="true"/>
              </w:rPr>
              <w:tab/>
            </w:r>
            <w:r>
              <w:rPr>
                <w:rStyle w:val="IndexLink"/>
              </w:rPr>
              <w:t>261</w:t>
            </w:r>
          </w:hyperlink>
        </w:p>
        <w:p>
          <w:pPr>
            <w:pStyle w:val="Contents4"/>
            <w:tabs>
              <w:tab w:val="clear" w:pos="8176"/>
              <w:tab w:val="right" w:pos="9026" w:leader="dot"/>
            </w:tabs>
            <w:rPr/>
          </w:pPr>
          <w:hyperlink w:anchor="__RefHeading___Toc2410986_73709187">
            <w:r>
              <w:rPr>
                <w:webHidden/>
                <w:rStyle w:val="IndexLink"/>
              </w:rPr>
              <w:t>4328</w:t>
            </w:r>
            <w:r>
              <w:rPr>
                <w:rStyle w:val="IndexLink"/>
                <w:rtl w:val="true"/>
              </w:rPr>
              <w:t xml:space="preserve"> - </w:t>
            </w:r>
            <w:r>
              <w:rPr>
                <w:rStyle w:val="IndexLink"/>
                <w:rtl w:val="true"/>
              </w:rPr>
              <w:t>عبد الواحد بن عبد الرّحمن أبي الميمون بن عبد اللّه</w:t>
            </w:r>
            <w:r>
              <w:rPr>
                <w:rStyle w:val="IndexLink"/>
                <w:rtl w:val="true"/>
              </w:rPr>
              <w:tab/>
            </w:r>
            <w:r>
              <w:rPr>
                <w:rStyle w:val="IndexLink"/>
              </w:rPr>
              <w:t>262</w:t>
            </w:r>
          </w:hyperlink>
        </w:p>
        <w:p>
          <w:pPr>
            <w:pStyle w:val="Contents4"/>
            <w:tabs>
              <w:tab w:val="clear" w:pos="8176"/>
              <w:tab w:val="right" w:pos="9026" w:leader="dot"/>
            </w:tabs>
            <w:rPr/>
          </w:pPr>
          <w:hyperlink w:anchor="__RefHeading___Toc2410988_73709187">
            <w:r>
              <w:rPr>
                <w:webHidden/>
                <w:rStyle w:val="IndexLink"/>
              </w:rPr>
              <w:t>4329</w:t>
            </w:r>
            <w:r>
              <w:rPr>
                <w:rStyle w:val="IndexLink"/>
                <w:rtl w:val="true"/>
              </w:rPr>
              <w:t xml:space="preserve"> - </w:t>
            </w:r>
            <w:r>
              <w:rPr>
                <w:rStyle w:val="IndexLink"/>
                <w:rtl w:val="true"/>
              </w:rPr>
              <w:t>عبد الواحد بن عبد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2410990_73709187">
            <w:r>
              <w:rPr>
                <w:webHidden/>
                <w:rStyle w:val="IndexLink"/>
              </w:rPr>
              <w:t>4330</w:t>
            </w:r>
            <w:r>
              <w:rPr>
                <w:rStyle w:val="IndexLink"/>
                <w:rtl w:val="true"/>
              </w:rPr>
              <w:t xml:space="preserve"> - </w:t>
            </w:r>
            <w:r>
              <w:rPr>
                <w:rStyle w:val="IndexLink"/>
                <w:rtl w:val="true"/>
              </w:rPr>
              <w:t>عبد الواحد بن عبد العزيز</w:t>
            </w:r>
            <w:r>
              <w:rPr>
                <w:rStyle w:val="IndexLink"/>
                <w:rtl w:val="true"/>
              </w:rPr>
              <w:tab/>
            </w:r>
            <w:r>
              <w:rPr>
                <w:rStyle w:val="IndexLink"/>
              </w:rPr>
              <w:t>263</w:t>
            </w:r>
          </w:hyperlink>
        </w:p>
        <w:p>
          <w:pPr>
            <w:pStyle w:val="Contents4"/>
            <w:tabs>
              <w:tab w:val="clear" w:pos="8176"/>
              <w:tab w:val="right" w:pos="9026" w:leader="dot"/>
            </w:tabs>
            <w:rPr/>
          </w:pPr>
          <w:hyperlink w:anchor="__RefHeading___Toc2410992_73709187">
            <w:r>
              <w:rPr>
                <w:webHidden/>
                <w:rStyle w:val="IndexLink"/>
              </w:rPr>
              <w:t>4331</w:t>
            </w:r>
            <w:r>
              <w:rPr>
                <w:rStyle w:val="IndexLink"/>
                <w:rtl w:val="true"/>
              </w:rPr>
              <w:t xml:space="preserve"> - </w:t>
            </w:r>
            <w:r>
              <w:rPr>
                <w:rStyle w:val="IndexLink"/>
                <w:rtl w:val="true"/>
              </w:rPr>
              <w:t>عبد الواحد بن عبد الماجد بن عبد الواحد</w:t>
            </w:r>
            <w:r>
              <w:rPr>
                <w:rStyle w:val="IndexLink"/>
                <w:rtl w:val="true"/>
              </w:rPr>
              <w:tab/>
            </w:r>
            <w:r>
              <w:rPr>
                <w:rStyle w:val="IndexLink"/>
              </w:rPr>
              <w:t>264</w:t>
            </w:r>
          </w:hyperlink>
        </w:p>
        <w:p>
          <w:pPr>
            <w:pStyle w:val="Contents4"/>
            <w:tabs>
              <w:tab w:val="clear" w:pos="8176"/>
              <w:tab w:val="right" w:pos="9026" w:leader="dot"/>
            </w:tabs>
            <w:rPr/>
          </w:pPr>
          <w:hyperlink w:anchor="__RefHeading___Toc2410994_73709187">
            <w:r>
              <w:rPr>
                <w:webHidden/>
                <w:rStyle w:val="IndexLink"/>
              </w:rPr>
              <w:t>4332</w:t>
            </w:r>
            <w:r>
              <w:rPr>
                <w:rStyle w:val="IndexLink"/>
                <w:rtl w:val="true"/>
              </w:rPr>
              <w:t xml:space="preserve"> - </w:t>
            </w:r>
            <w:r>
              <w:rPr>
                <w:rStyle w:val="IndexLink"/>
                <w:rtl w:val="true"/>
              </w:rPr>
              <w:t>عبد الواحد بن عبد الوهّاب بن عبد العزيز بن المظفّر أبي حزور</w:t>
            </w:r>
            <w:r>
              <w:rPr>
                <w:rStyle w:val="IndexLink"/>
                <w:rtl w:val="true"/>
              </w:rPr>
              <w:tab/>
            </w:r>
            <w:r>
              <w:rPr>
                <w:rStyle w:val="IndexLink"/>
              </w:rPr>
              <w:t>265</w:t>
            </w:r>
          </w:hyperlink>
        </w:p>
        <w:p>
          <w:pPr>
            <w:pStyle w:val="Contents4"/>
            <w:tabs>
              <w:tab w:val="clear" w:pos="8176"/>
              <w:tab w:val="right" w:pos="9026" w:leader="dot"/>
            </w:tabs>
            <w:rPr/>
          </w:pPr>
          <w:hyperlink w:anchor="__RefHeading___Toc2410996_73709187">
            <w:r>
              <w:rPr>
                <w:webHidden/>
                <w:rStyle w:val="IndexLink"/>
              </w:rPr>
              <w:t>4333</w:t>
            </w:r>
            <w:r>
              <w:rPr>
                <w:rStyle w:val="IndexLink"/>
                <w:rtl w:val="true"/>
              </w:rPr>
              <w:t xml:space="preserve"> - </w:t>
            </w:r>
            <w:r>
              <w:rPr>
                <w:rStyle w:val="IndexLink"/>
                <w:rtl w:val="true"/>
              </w:rPr>
              <w:t>عبد الواحد بن علي بن عبد الواحد بن موحد</w:t>
            </w:r>
            <w:r>
              <w:rPr>
                <w:rStyle w:val="IndexLink"/>
                <w:rtl w:val="true"/>
              </w:rPr>
              <w:tab/>
            </w:r>
            <w:r>
              <w:rPr>
                <w:rStyle w:val="IndexLink"/>
              </w:rPr>
              <w:t>266</w:t>
            </w:r>
          </w:hyperlink>
        </w:p>
        <w:p>
          <w:pPr>
            <w:pStyle w:val="Contents4"/>
            <w:tabs>
              <w:tab w:val="clear" w:pos="8176"/>
              <w:tab w:val="right" w:pos="9026" w:leader="dot"/>
            </w:tabs>
            <w:rPr/>
          </w:pPr>
          <w:hyperlink w:anchor="__RefHeading___Toc2410998_73709187">
            <w:r>
              <w:rPr>
                <w:webHidden/>
                <w:rStyle w:val="IndexLink"/>
              </w:rPr>
              <w:t>4334</w:t>
            </w:r>
            <w:r>
              <w:rPr>
                <w:rStyle w:val="IndexLink"/>
                <w:rtl w:val="true"/>
              </w:rPr>
              <w:t xml:space="preserve"> - </w:t>
            </w:r>
            <w:r>
              <w:rPr>
                <w:rStyle w:val="IndexLink"/>
                <w:rtl w:val="true"/>
              </w:rPr>
              <w:t>عبد الواحد بن الفضل المطيع للّه بن جعفر المقتدر باللّه</w:t>
            </w:r>
            <w:r>
              <w:rPr>
                <w:rStyle w:val="IndexLink"/>
                <w:rtl w:val="true"/>
              </w:rPr>
              <w:tab/>
            </w:r>
            <w:r>
              <w:rPr>
                <w:rStyle w:val="IndexLink"/>
              </w:rPr>
              <w:t>267</w:t>
            </w:r>
          </w:hyperlink>
        </w:p>
        <w:p>
          <w:pPr>
            <w:pStyle w:val="Contents4"/>
            <w:tabs>
              <w:tab w:val="clear" w:pos="8176"/>
              <w:tab w:val="right" w:pos="9026" w:leader="dot"/>
            </w:tabs>
            <w:rPr/>
          </w:pPr>
          <w:hyperlink w:anchor="__RefHeading___Toc2411000_73709187">
            <w:r>
              <w:rPr>
                <w:webHidden/>
                <w:rStyle w:val="IndexLink"/>
              </w:rPr>
              <w:t>4335</w:t>
            </w:r>
            <w:r>
              <w:rPr>
                <w:rStyle w:val="IndexLink"/>
                <w:rtl w:val="true"/>
              </w:rPr>
              <w:t xml:space="preserve"> - </w:t>
            </w:r>
            <w:r>
              <w:rPr>
                <w:rStyle w:val="IndexLink"/>
                <w:rtl w:val="true"/>
              </w:rPr>
              <w:t>عبد الواحد بن قيس السّلمي</w:t>
            </w:r>
            <w:r>
              <w:rPr>
                <w:rStyle w:val="IndexLink"/>
                <w:rtl w:val="true"/>
              </w:rPr>
              <w:tab/>
            </w:r>
            <w:r>
              <w:rPr>
                <w:rStyle w:val="IndexLink"/>
              </w:rPr>
              <w:t>268</w:t>
            </w:r>
          </w:hyperlink>
        </w:p>
        <w:p>
          <w:pPr>
            <w:pStyle w:val="Contents4"/>
            <w:tabs>
              <w:tab w:val="clear" w:pos="8176"/>
              <w:tab w:val="right" w:pos="9026" w:leader="dot"/>
            </w:tabs>
            <w:rPr/>
          </w:pPr>
          <w:hyperlink w:anchor="__RefHeading___Toc2411002_73709187">
            <w:r>
              <w:rPr>
                <w:webHidden/>
                <w:rStyle w:val="IndexLink"/>
              </w:rPr>
              <w:t>4336</w:t>
            </w:r>
            <w:r>
              <w:rPr>
                <w:rStyle w:val="IndexLink"/>
                <w:rtl w:val="true"/>
              </w:rPr>
              <w:t xml:space="preserve"> - </w:t>
            </w:r>
            <w:r>
              <w:rPr>
                <w:rStyle w:val="IndexLink"/>
                <w:rtl w:val="true"/>
              </w:rPr>
              <w:t>عبد الواحد بن محمّد بن أحمد بن الحر، و هو المعروف بحيدرة</w:t>
            </w:r>
            <w:r>
              <w:rPr>
                <w:rStyle w:val="IndexLink"/>
                <w:rtl w:val="true"/>
              </w:rPr>
              <w:tab/>
            </w:r>
            <w:r>
              <w:rPr>
                <w:rStyle w:val="IndexLink"/>
              </w:rPr>
              <w:t>274</w:t>
            </w:r>
          </w:hyperlink>
        </w:p>
        <w:p>
          <w:pPr>
            <w:pStyle w:val="Contents4"/>
            <w:tabs>
              <w:tab w:val="clear" w:pos="8176"/>
              <w:tab w:val="right" w:pos="9026" w:leader="dot"/>
            </w:tabs>
            <w:rPr/>
          </w:pPr>
          <w:hyperlink w:anchor="__RefHeading___Toc2411004_73709187">
            <w:r>
              <w:rPr>
                <w:webHidden/>
                <w:rStyle w:val="IndexLink"/>
              </w:rPr>
              <w:t>4337</w:t>
            </w:r>
            <w:r>
              <w:rPr>
                <w:rStyle w:val="IndexLink"/>
                <w:rtl w:val="true"/>
              </w:rPr>
              <w:t xml:space="preserve"> - </w:t>
            </w:r>
            <w:r>
              <w:rPr>
                <w:rStyle w:val="IndexLink"/>
                <w:rtl w:val="true"/>
              </w:rPr>
              <w:t>عبد الواحد بن محمّد بن أحمد بن سيد حمدويه</w:t>
            </w:r>
            <w:r>
              <w:rPr>
                <w:rStyle w:val="IndexLink"/>
                <w:rtl w:val="true"/>
              </w:rPr>
              <w:tab/>
            </w:r>
            <w:r>
              <w:rPr>
                <w:rStyle w:val="IndexLink"/>
              </w:rPr>
              <w:t>274</w:t>
            </w:r>
          </w:hyperlink>
        </w:p>
        <w:p>
          <w:pPr>
            <w:pStyle w:val="Contents4"/>
            <w:tabs>
              <w:tab w:val="clear" w:pos="8176"/>
              <w:tab w:val="right" w:pos="9026" w:leader="dot"/>
            </w:tabs>
            <w:rPr/>
          </w:pPr>
          <w:hyperlink w:anchor="__RefHeading___Toc2411006_73709187">
            <w:r>
              <w:rPr>
                <w:webHidden/>
                <w:rStyle w:val="IndexLink"/>
              </w:rPr>
              <w:t>4338</w:t>
            </w:r>
            <w:r>
              <w:rPr>
                <w:rStyle w:val="IndexLink"/>
                <w:rtl w:val="true"/>
              </w:rPr>
              <w:t xml:space="preserve"> - </w:t>
            </w:r>
            <w:r>
              <w:rPr>
                <w:rStyle w:val="IndexLink"/>
                <w:rtl w:val="true"/>
              </w:rPr>
              <w:t>عبد الواحد بن محمّد بن أحمد بن مسرور</w:t>
            </w:r>
            <w:r>
              <w:rPr>
                <w:rStyle w:val="IndexLink"/>
                <w:rtl w:val="true"/>
              </w:rPr>
              <w:tab/>
            </w:r>
            <w:r>
              <w:rPr>
                <w:rStyle w:val="IndexLink"/>
              </w:rPr>
              <w:t>275</w:t>
            </w:r>
          </w:hyperlink>
        </w:p>
        <w:p>
          <w:pPr>
            <w:pStyle w:val="Contents4"/>
            <w:tabs>
              <w:tab w:val="clear" w:pos="8176"/>
              <w:tab w:val="right" w:pos="9026" w:leader="dot"/>
            </w:tabs>
            <w:rPr/>
          </w:pPr>
          <w:hyperlink w:anchor="__RefHeading___Toc2411008_73709187">
            <w:r>
              <w:rPr>
                <w:webHidden/>
                <w:rStyle w:val="IndexLink"/>
              </w:rPr>
              <w:t>4339</w:t>
            </w:r>
            <w:r>
              <w:rPr>
                <w:rStyle w:val="IndexLink"/>
                <w:rtl w:val="true"/>
              </w:rPr>
              <w:t xml:space="preserve"> - </w:t>
            </w:r>
            <w:r>
              <w:rPr>
                <w:rStyle w:val="IndexLink"/>
                <w:rtl w:val="true"/>
              </w:rPr>
              <w:t>عبد الواحد بن محمّد بن أحمد</w:t>
            </w:r>
            <w:r>
              <w:rPr>
                <w:rStyle w:val="IndexLink"/>
                <w:rtl w:val="true"/>
              </w:rPr>
              <w:tab/>
            </w:r>
            <w:r>
              <w:rPr>
                <w:rStyle w:val="IndexLink"/>
              </w:rPr>
              <w:t>276</w:t>
            </w:r>
          </w:hyperlink>
        </w:p>
        <w:p>
          <w:pPr>
            <w:pStyle w:val="Contents4"/>
            <w:tabs>
              <w:tab w:val="clear" w:pos="8176"/>
              <w:tab w:val="right" w:pos="9026" w:leader="dot"/>
            </w:tabs>
            <w:rPr/>
          </w:pPr>
          <w:hyperlink w:anchor="__RefHeading___Toc2411010_73709187">
            <w:r>
              <w:rPr>
                <w:webHidden/>
                <w:rStyle w:val="IndexLink"/>
              </w:rPr>
              <w:t>4340</w:t>
            </w:r>
            <w:r>
              <w:rPr>
                <w:rStyle w:val="IndexLink"/>
                <w:rtl w:val="true"/>
              </w:rPr>
              <w:t xml:space="preserve"> - </w:t>
            </w:r>
            <w:r>
              <w:rPr>
                <w:rStyle w:val="IndexLink"/>
                <w:rtl w:val="true"/>
              </w:rPr>
              <w:t>عبد الواحد بن محمّد بن أحمد بن عثمان</w:t>
            </w:r>
            <w:r>
              <w:rPr>
                <w:rStyle w:val="IndexLink"/>
                <w:rtl w:val="true"/>
              </w:rPr>
              <w:tab/>
            </w:r>
            <w:r>
              <w:rPr>
                <w:rStyle w:val="IndexLink"/>
              </w:rPr>
              <w:t>277</w:t>
            </w:r>
          </w:hyperlink>
        </w:p>
        <w:p>
          <w:pPr>
            <w:pStyle w:val="Contents4"/>
            <w:tabs>
              <w:tab w:val="clear" w:pos="8176"/>
              <w:tab w:val="right" w:pos="9026" w:leader="dot"/>
            </w:tabs>
            <w:rPr/>
          </w:pPr>
          <w:hyperlink w:anchor="__RefHeading___Toc2411012_73709187">
            <w:r>
              <w:rPr>
                <w:webHidden/>
                <w:rStyle w:val="IndexLink"/>
              </w:rPr>
              <w:t>4341</w:t>
            </w:r>
            <w:r>
              <w:rPr>
                <w:rStyle w:val="IndexLink"/>
                <w:rtl w:val="true"/>
              </w:rPr>
              <w:t xml:space="preserve"> - </w:t>
            </w:r>
            <w:r>
              <w:rPr>
                <w:rStyle w:val="IndexLink"/>
                <w:rtl w:val="true"/>
              </w:rPr>
              <w:t>عبد الواحد بن محمّد بن جبريل بن هلال بن عبد الصّمد</w:t>
            </w:r>
            <w:r>
              <w:rPr>
                <w:rStyle w:val="IndexLink"/>
                <w:rtl w:val="true"/>
              </w:rPr>
              <w:tab/>
            </w:r>
            <w:r>
              <w:rPr>
                <w:rStyle w:val="IndexLink"/>
              </w:rPr>
              <w:t>278</w:t>
            </w:r>
          </w:hyperlink>
        </w:p>
        <w:p>
          <w:pPr>
            <w:pStyle w:val="Contents4"/>
            <w:tabs>
              <w:tab w:val="clear" w:pos="8176"/>
              <w:tab w:val="right" w:pos="9026" w:leader="dot"/>
            </w:tabs>
            <w:rPr/>
          </w:pPr>
          <w:hyperlink w:anchor="__RefHeading___Toc2411014_73709187">
            <w:r>
              <w:rPr>
                <w:webHidden/>
                <w:rStyle w:val="IndexLink"/>
              </w:rPr>
              <w:t>4342</w:t>
            </w:r>
            <w:r>
              <w:rPr>
                <w:rStyle w:val="IndexLink"/>
                <w:rtl w:val="true"/>
              </w:rPr>
              <w:t xml:space="preserve"> - </w:t>
            </w:r>
            <w:r>
              <w:rPr>
                <w:rStyle w:val="IndexLink"/>
                <w:rtl w:val="true"/>
              </w:rPr>
              <w:t>عبد الواحد بن محمّد بن الحارث بن الخزرج</w:t>
            </w:r>
            <w:r>
              <w:rPr>
                <w:rStyle w:val="IndexLink"/>
                <w:rtl w:val="true"/>
              </w:rPr>
              <w:tab/>
            </w:r>
            <w:r>
              <w:rPr>
                <w:rStyle w:val="IndexLink"/>
              </w:rPr>
              <w:t>280</w:t>
            </w:r>
          </w:hyperlink>
        </w:p>
        <w:p>
          <w:pPr>
            <w:pStyle w:val="Contents4"/>
            <w:tabs>
              <w:tab w:val="clear" w:pos="8176"/>
              <w:tab w:val="right" w:pos="9026" w:leader="dot"/>
            </w:tabs>
            <w:rPr/>
          </w:pPr>
          <w:hyperlink w:anchor="__RefHeading___Toc2411016_73709187">
            <w:r>
              <w:rPr>
                <w:webHidden/>
                <w:rStyle w:val="IndexLink"/>
              </w:rPr>
              <w:t>4343</w:t>
            </w:r>
            <w:r>
              <w:rPr>
                <w:rStyle w:val="IndexLink"/>
                <w:rtl w:val="true"/>
              </w:rPr>
              <w:t xml:space="preserve"> - </w:t>
            </w:r>
            <w:r>
              <w:rPr>
                <w:rStyle w:val="IndexLink"/>
                <w:rtl w:val="true"/>
              </w:rPr>
              <w:t>عبد الواحد بن محمّد بن عبد الرّحمن</w:t>
            </w:r>
            <w:r>
              <w:rPr>
                <w:rStyle w:val="IndexLink"/>
                <w:rtl w:val="true"/>
              </w:rPr>
              <w:tab/>
            </w:r>
            <w:r>
              <w:rPr>
                <w:rStyle w:val="IndexLink"/>
              </w:rPr>
              <w:t>280</w:t>
            </w:r>
          </w:hyperlink>
        </w:p>
        <w:p>
          <w:pPr>
            <w:pStyle w:val="Contents4"/>
            <w:tabs>
              <w:tab w:val="clear" w:pos="8176"/>
              <w:tab w:val="right" w:pos="9026" w:leader="dot"/>
            </w:tabs>
            <w:rPr/>
          </w:pPr>
          <w:hyperlink w:anchor="__RefHeading___Toc2411018_73709187">
            <w:r>
              <w:rPr>
                <w:webHidden/>
                <w:rStyle w:val="IndexLink"/>
              </w:rPr>
              <w:t>4344</w:t>
            </w:r>
            <w:r>
              <w:rPr>
                <w:rStyle w:val="IndexLink"/>
                <w:rtl w:val="true"/>
              </w:rPr>
              <w:t xml:space="preserve"> - </w:t>
            </w:r>
            <w:r>
              <w:rPr>
                <w:rStyle w:val="IndexLink"/>
                <w:rtl w:val="true"/>
              </w:rPr>
              <w:t>عبد الواحد بن محمّد بن عمر</w:t>
            </w:r>
            <w:r>
              <w:rPr>
                <w:rStyle w:val="IndexLink"/>
                <w:rtl w:val="true"/>
              </w:rPr>
              <w:tab/>
            </w:r>
            <w:r>
              <w:rPr>
                <w:rStyle w:val="IndexLink"/>
              </w:rPr>
              <w:t>280</w:t>
            </w:r>
          </w:hyperlink>
        </w:p>
        <w:p>
          <w:pPr>
            <w:pStyle w:val="Contents4"/>
            <w:tabs>
              <w:tab w:val="clear" w:pos="8176"/>
              <w:tab w:val="right" w:pos="9026" w:leader="dot"/>
            </w:tabs>
            <w:rPr/>
          </w:pPr>
          <w:hyperlink w:anchor="__RefHeading___Toc2411020_73709187">
            <w:r>
              <w:rPr>
                <w:webHidden/>
                <w:rStyle w:val="IndexLink"/>
              </w:rPr>
              <w:t>4345</w:t>
            </w:r>
            <w:r>
              <w:rPr>
                <w:rStyle w:val="IndexLink"/>
                <w:rtl w:val="true"/>
              </w:rPr>
              <w:t xml:space="preserve"> - </w:t>
            </w:r>
            <w:r>
              <w:rPr>
                <w:rStyle w:val="IndexLink"/>
                <w:rtl w:val="true"/>
              </w:rPr>
              <w:t>عبد الواحد بن محمّد بن عمرو بن حميد بن معيوف</w:t>
            </w:r>
            <w:r>
              <w:rPr>
                <w:rStyle w:val="IndexLink"/>
                <w:rtl w:val="true"/>
              </w:rPr>
              <w:tab/>
            </w:r>
            <w:r>
              <w:rPr>
                <w:rStyle w:val="IndexLink"/>
              </w:rPr>
              <w:t>281</w:t>
            </w:r>
          </w:hyperlink>
        </w:p>
        <w:p>
          <w:pPr>
            <w:pStyle w:val="Contents4"/>
            <w:tabs>
              <w:tab w:val="clear" w:pos="8176"/>
              <w:tab w:val="right" w:pos="9026" w:leader="dot"/>
            </w:tabs>
            <w:rPr/>
          </w:pPr>
          <w:hyperlink w:anchor="__RefHeading___Toc2411022_73709187">
            <w:r>
              <w:rPr>
                <w:webHidden/>
                <w:rStyle w:val="IndexLink"/>
              </w:rPr>
              <w:t>4346</w:t>
            </w:r>
            <w:r>
              <w:rPr>
                <w:rStyle w:val="IndexLink"/>
                <w:rtl w:val="true"/>
              </w:rPr>
              <w:t xml:space="preserve"> - </w:t>
            </w:r>
            <w:r>
              <w:rPr>
                <w:rStyle w:val="IndexLink"/>
                <w:rtl w:val="true"/>
              </w:rPr>
              <w:t>عبد الواحد بن محمّد بن المسلّم بن الحسن بن هلال</w:t>
            </w:r>
            <w:r>
              <w:rPr>
                <w:rStyle w:val="IndexLink"/>
                <w:rtl w:val="true"/>
              </w:rPr>
              <w:tab/>
            </w:r>
            <w:r>
              <w:rPr>
                <w:rStyle w:val="IndexLink"/>
              </w:rPr>
              <w:t>282</w:t>
            </w:r>
          </w:hyperlink>
        </w:p>
        <w:p>
          <w:pPr>
            <w:pStyle w:val="Contents4"/>
            <w:tabs>
              <w:tab w:val="clear" w:pos="8176"/>
              <w:tab w:val="right" w:pos="9026" w:leader="dot"/>
            </w:tabs>
            <w:rPr/>
          </w:pPr>
          <w:hyperlink w:anchor="__RefHeading___Toc2411024_73709187">
            <w:r>
              <w:rPr>
                <w:webHidden/>
                <w:rStyle w:val="IndexLink"/>
              </w:rPr>
              <w:t>4347</w:t>
            </w:r>
            <w:r>
              <w:rPr>
                <w:rStyle w:val="IndexLink"/>
                <w:rtl w:val="true"/>
              </w:rPr>
              <w:t xml:space="preserve"> - </w:t>
            </w:r>
            <w:r>
              <w:rPr>
                <w:rStyle w:val="IndexLink"/>
                <w:rtl w:val="true"/>
              </w:rPr>
              <w:t>عبد الواحد بن محمّد</w:t>
            </w:r>
            <w:r>
              <w:rPr>
                <w:rStyle w:val="IndexLink"/>
                <w:rtl w:val="true"/>
              </w:rPr>
              <w:tab/>
            </w:r>
            <w:r>
              <w:rPr>
                <w:rStyle w:val="IndexLink"/>
              </w:rPr>
              <w:t>283</w:t>
            </w:r>
          </w:hyperlink>
        </w:p>
        <w:p>
          <w:pPr>
            <w:pStyle w:val="Contents4"/>
            <w:tabs>
              <w:tab w:val="clear" w:pos="8176"/>
              <w:tab w:val="right" w:pos="9026" w:leader="dot"/>
            </w:tabs>
            <w:rPr/>
          </w:pPr>
          <w:hyperlink w:anchor="__RefHeading___Toc2411026_73709187">
            <w:r>
              <w:rPr>
                <w:webHidden/>
                <w:rStyle w:val="IndexLink"/>
              </w:rPr>
              <w:t>4348</w:t>
            </w:r>
            <w:r>
              <w:rPr>
                <w:rStyle w:val="IndexLink"/>
                <w:rtl w:val="true"/>
              </w:rPr>
              <w:t xml:space="preserve"> - </w:t>
            </w:r>
            <w:r>
              <w:rPr>
                <w:rStyle w:val="IndexLink"/>
                <w:rtl w:val="true"/>
              </w:rPr>
              <w:t>عبد الواحد بن محمّد بن المهذّب</w:t>
            </w:r>
            <w:r>
              <w:rPr>
                <w:rStyle w:val="IndexLink"/>
                <w:rtl w:val="true"/>
              </w:rPr>
              <w:tab/>
            </w:r>
            <w:r>
              <w:rPr>
                <w:rStyle w:val="IndexLink"/>
              </w:rPr>
              <w:t>283</w:t>
            </w:r>
          </w:hyperlink>
        </w:p>
        <w:p>
          <w:pPr>
            <w:pStyle w:val="Contents4"/>
            <w:tabs>
              <w:tab w:val="clear" w:pos="8176"/>
              <w:tab w:val="right" w:pos="9026" w:leader="dot"/>
            </w:tabs>
            <w:rPr/>
          </w:pPr>
          <w:hyperlink w:anchor="__RefHeading___Toc2411028_73709187">
            <w:r>
              <w:rPr>
                <w:webHidden/>
                <w:rStyle w:val="IndexLink"/>
              </w:rPr>
              <w:t>4349</w:t>
            </w:r>
            <w:r>
              <w:rPr>
                <w:rStyle w:val="IndexLink"/>
                <w:rtl w:val="true"/>
              </w:rPr>
              <w:t xml:space="preserve"> - </w:t>
            </w:r>
            <w:r>
              <w:rPr>
                <w:rStyle w:val="IndexLink"/>
                <w:rtl w:val="true"/>
              </w:rPr>
              <w:t>عبد الواحد بن المستنير</w:t>
            </w:r>
            <w:r>
              <w:rPr>
                <w:rStyle w:val="IndexLink"/>
                <w:rtl w:val="true"/>
              </w:rPr>
              <w:tab/>
            </w:r>
            <w:r>
              <w:rPr>
                <w:rStyle w:val="IndexLink"/>
              </w:rPr>
              <w:t>284</w:t>
            </w:r>
          </w:hyperlink>
        </w:p>
        <w:p>
          <w:pPr>
            <w:pStyle w:val="Contents4"/>
            <w:tabs>
              <w:tab w:val="clear" w:pos="8176"/>
              <w:tab w:val="right" w:pos="9026" w:leader="dot"/>
            </w:tabs>
            <w:rPr/>
          </w:pPr>
          <w:hyperlink w:anchor="__RefHeading___Toc2411030_73709187">
            <w:r>
              <w:rPr>
                <w:webHidden/>
                <w:rStyle w:val="IndexLink"/>
              </w:rPr>
              <w:t>4350</w:t>
            </w:r>
            <w:r>
              <w:rPr>
                <w:rStyle w:val="IndexLink"/>
                <w:rtl w:val="true"/>
              </w:rPr>
              <w:t xml:space="preserve"> - </w:t>
            </w:r>
            <w:r>
              <w:rPr>
                <w:rStyle w:val="IndexLink"/>
                <w:rtl w:val="true"/>
              </w:rPr>
              <w:t xml:space="preserve">عبد الواحد بن ميمون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حمزة </w:t>
            </w:r>
            <w:r>
              <w:rPr>
                <w:rStyle w:val="IndexLink"/>
                <w:rtl w:val="true"/>
              </w:rPr>
              <w:t>-</w:t>
              <w:tab/>
            </w:r>
            <w:r>
              <w:rPr>
                <w:rStyle w:val="IndexLink"/>
              </w:rPr>
              <w:t>284</w:t>
            </w:r>
          </w:hyperlink>
        </w:p>
        <w:p>
          <w:pPr>
            <w:pStyle w:val="Contents4"/>
            <w:tabs>
              <w:tab w:val="clear" w:pos="8176"/>
              <w:tab w:val="right" w:pos="9026" w:leader="dot"/>
            </w:tabs>
            <w:rPr/>
          </w:pPr>
          <w:hyperlink w:anchor="__RefHeading___Toc2411032_73709187">
            <w:r>
              <w:rPr>
                <w:webHidden/>
                <w:rStyle w:val="IndexLink"/>
              </w:rPr>
              <w:t>4351</w:t>
            </w:r>
            <w:r>
              <w:rPr>
                <w:rStyle w:val="IndexLink"/>
                <w:rtl w:val="true"/>
              </w:rPr>
              <w:t xml:space="preserve"> - </w:t>
            </w:r>
            <w:r>
              <w:rPr>
                <w:rStyle w:val="IndexLink"/>
                <w:rtl w:val="true"/>
              </w:rPr>
              <w:t>عبد الواحد بن نصر بن محمّد</w:t>
            </w:r>
            <w:r>
              <w:rPr>
                <w:rStyle w:val="IndexLink"/>
                <w:rtl w:val="true"/>
              </w:rPr>
              <w:tab/>
            </w:r>
            <w:r>
              <w:rPr>
                <w:rStyle w:val="IndexLink"/>
              </w:rPr>
              <w:t>289</w:t>
            </w:r>
          </w:hyperlink>
        </w:p>
        <w:p>
          <w:pPr>
            <w:pStyle w:val="Contents4"/>
            <w:tabs>
              <w:tab w:val="clear" w:pos="8176"/>
              <w:tab w:val="right" w:pos="9026" w:leader="dot"/>
            </w:tabs>
            <w:rPr/>
          </w:pPr>
          <w:hyperlink w:anchor="__RefHeading___Toc2411034_73709187">
            <w:r>
              <w:rPr>
                <w:webHidden/>
                <w:rStyle w:val="IndexLink"/>
              </w:rPr>
              <w:t>4352</w:t>
            </w:r>
            <w:r>
              <w:rPr>
                <w:rStyle w:val="IndexLink"/>
                <w:rtl w:val="true"/>
              </w:rPr>
              <w:t xml:space="preserve"> - </w:t>
            </w:r>
            <w:r>
              <w:rPr>
                <w:rStyle w:val="IndexLink"/>
                <w:rtl w:val="true"/>
              </w:rPr>
              <w:t>عبد الواحد بن واقد</w:t>
            </w:r>
            <w:r>
              <w:rPr>
                <w:rStyle w:val="IndexLink"/>
                <w:rtl w:val="true"/>
              </w:rPr>
              <w:tab/>
            </w:r>
            <w:r>
              <w:rPr>
                <w:rStyle w:val="IndexLink"/>
              </w:rPr>
              <w:t>297</w:t>
            </w:r>
          </w:hyperlink>
        </w:p>
        <w:p>
          <w:pPr>
            <w:pStyle w:val="Contents4"/>
            <w:tabs>
              <w:tab w:val="clear" w:pos="8176"/>
              <w:tab w:val="right" w:pos="9026" w:leader="dot"/>
            </w:tabs>
            <w:rPr/>
          </w:pPr>
          <w:hyperlink w:anchor="__RefHeading___Toc2411036_73709187">
            <w:r>
              <w:rPr>
                <w:webHidden/>
                <w:rStyle w:val="IndexLink"/>
              </w:rPr>
              <w:t>4353</w:t>
            </w:r>
            <w:r>
              <w:rPr>
                <w:rStyle w:val="IndexLink"/>
                <w:rtl w:val="true"/>
              </w:rPr>
              <w:t xml:space="preserve"> - </w:t>
            </w:r>
            <w:r>
              <w:rPr>
                <w:rStyle w:val="IndexLink"/>
                <w:rtl w:val="true"/>
              </w:rPr>
              <w:t>عبد الواحد بن يوسف بن يعقوب بن إسحاق</w:t>
            </w:r>
            <w:r>
              <w:rPr>
                <w:rStyle w:val="IndexLink"/>
                <w:rtl w:val="true"/>
              </w:rPr>
              <w:tab/>
            </w:r>
            <w:r>
              <w:rPr>
                <w:rStyle w:val="IndexLink"/>
              </w:rPr>
              <w:t>298</w:t>
            </w:r>
          </w:hyperlink>
        </w:p>
        <w:p>
          <w:pPr>
            <w:pStyle w:val="Contents4"/>
            <w:tabs>
              <w:tab w:val="clear" w:pos="8176"/>
              <w:tab w:val="right" w:pos="9026" w:leader="dot"/>
            </w:tabs>
            <w:rPr/>
          </w:pPr>
          <w:hyperlink w:anchor="__RefHeading___Toc2411038_73709187">
            <w:r>
              <w:rPr>
                <w:webHidden/>
                <w:rStyle w:val="IndexLink"/>
              </w:rPr>
              <w:t>4354</w:t>
            </w:r>
            <w:r>
              <w:rPr>
                <w:rStyle w:val="IndexLink"/>
                <w:rtl w:val="true"/>
              </w:rPr>
              <w:t xml:space="preserve"> - </w:t>
            </w:r>
            <w:r>
              <w:rPr>
                <w:rStyle w:val="IndexLink"/>
                <w:rtl w:val="true"/>
              </w:rPr>
              <w:t>عبد الواحد</w:t>
            </w:r>
            <w:r>
              <w:rPr>
                <w:rStyle w:val="IndexLink"/>
                <w:rtl w:val="true"/>
              </w:rPr>
              <w:tab/>
            </w:r>
            <w:r>
              <w:rPr>
                <w:rStyle w:val="IndexLink"/>
              </w:rPr>
              <w:t>298</w:t>
            </w:r>
          </w:hyperlink>
        </w:p>
        <w:p>
          <w:pPr>
            <w:pStyle w:val="Contents4"/>
            <w:tabs>
              <w:tab w:val="clear" w:pos="8176"/>
              <w:tab w:val="right" w:pos="9026" w:leader="dot"/>
            </w:tabs>
            <w:rPr/>
          </w:pPr>
          <w:hyperlink w:anchor="__RefHeading___Toc2411040_73709187">
            <w:r>
              <w:rPr>
                <w:webHidden/>
                <w:rStyle w:val="IndexLink"/>
              </w:rPr>
              <w:t>4355</w:t>
            </w:r>
            <w:r>
              <w:rPr>
                <w:rStyle w:val="IndexLink"/>
                <w:rtl w:val="true"/>
              </w:rPr>
              <w:t xml:space="preserve"> - </w:t>
            </w:r>
            <w:r>
              <w:rPr>
                <w:rStyle w:val="IndexLink"/>
                <w:rtl w:val="true"/>
              </w:rPr>
              <w:t>عبد الواحد الميداني</w:t>
            </w:r>
            <w:r>
              <w:rPr>
                <w:rStyle w:val="IndexLink"/>
                <w:rtl w:val="true"/>
              </w:rPr>
              <w:tab/>
            </w:r>
            <w:r>
              <w:rPr>
                <w:rStyle w:val="IndexLink"/>
              </w:rPr>
              <w:t>300</w:t>
            </w:r>
          </w:hyperlink>
        </w:p>
        <w:p>
          <w:pPr>
            <w:pStyle w:val="Contents4"/>
            <w:tabs>
              <w:tab w:val="clear" w:pos="8176"/>
              <w:tab w:val="right" w:pos="9026" w:leader="dot"/>
            </w:tabs>
            <w:rPr/>
          </w:pPr>
          <w:hyperlink w:anchor="__RefHeading___Toc2411042_73709187">
            <w:r>
              <w:rPr>
                <w:webHidden/>
                <w:rStyle w:val="IndexLink"/>
              </w:rPr>
              <w:t>4356</w:t>
            </w:r>
            <w:r>
              <w:rPr>
                <w:rStyle w:val="IndexLink"/>
                <w:rtl w:val="true"/>
              </w:rPr>
              <w:t xml:space="preserve"> - </w:t>
            </w:r>
            <w:r>
              <w:rPr>
                <w:rStyle w:val="IndexLink"/>
                <w:rtl w:val="true"/>
              </w:rPr>
              <w:t>عبد الواحد الحلواني</w:t>
            </w:r>
            <w:r>
              <w:rPr>
                <w:rStyle w:val="IndexLink"/>
                <w:rtl w:val="true"/>
              </w:rPr>
              <w:tab/>
            </w:r>
            <w:r>
              <w:rPr>
                <w:rStyle w:val="IndexLink"/>
              </w:rPr>
              <w:t>300</w:t>
            </w:r>
          </w:hyperlink>
        </w:p>
        <w:p>
          <w:pPr>
            <w:pStyle w:val="Contents4"/>
            <w:tabs>
              <w:tab w:val="clear" w:pos="8176"/>
              <w:tab w:val="right" w:pos="9026" w:leader="dot"/>
            </w:tabs>
            <w:rPr/>
          </w:pPr>
          <w:hyperlink w:anchor="__RefHeading___Toc2411044_73709187">
            <w:r>
              <w:rPr>
                <w:webHidden/>
                <w:rStyle w:val="IndexLink"/>
              </w:rPr>
              <w:t>4357</w:t>
            </w:r>
            <w:r>
              <w:rPr>
                <w:rStyle w:val="IndexLink"/>
                <w:rtl w:val="true"/>
              </w:rPr>
              <w:t xml:space="preserve"> - </w:t>
            </w:r>
            <w:r>
              <w:rPr>
                <w:rStyle w:val="IndexLink"/>
                <w:rtl w:val="true"/>
              </w:rPr>
              <w:t>عبد الواحد المقرئ</w:t>
            </w:r>
            <w:r>
              <w:rPr>
                <w:rStyle w:val="IndexLink"/>
                <w:rtl w:val="true"/>
              </w:rPr>
              <w:tab/>
            </w:r>
            <w:r>
              <w:rPr>
                <w:rStyle w:val="IndexLink"/>
              </w:rPr>
              <w:t>300</w:t>
            </w:r>
          </w:hyperlink>
        </w:p>
        <w:p>
          <w:pPr>
            <w:pStyle w:val="Contents3"/>
            <w:tabs>
              <w:tab w:val="clear" w:pos="8459"/>
              <w:tab w:val="right" w:pos="9026" w:leader="dot"/>
            </w:tabs>
            <w:rPr/>
          </w:pPr>
          <w:hyperlink w:anchor="__RefHeading___Toc2411046_73709187">
            <w:r>
              <w:rPr>
                <w:webHidden/>
                <w:rStyle w:val="IndexLink"/>
                <w:rtl w:val="true"/>
              </w:rPr>
              <w:t>ذكر من اسمه عبد الوارث</w:t>
            </w:r>
            <w:r>
              <w:rPr>
                <w:rStyle w:val="IndexLink"/>
                <w:rtl w:val="true"/>
              </w:rPr>
              <w:tab/>
            </w:r>
            <w:r>
              <w:rPr>
                <w:rStyle w:val="IndexLink"/>
              </w:rPr>
              <w:t>301</w:t>
            </w:r>
          </w:hyperlink>
        </w:p>
        <w:p>
          <w:pPr>
            <w:pStyle w:val="Contents4"/>
            <w:tabs>
              <w:tab w:val="clear" w:pos="8176"/>
              <w:tab w:val="right" w:pos="9026" w:leader="dot"/>
            </w:tabs>
            <w:rPr/>
          </w:pPr>
          <w:hyperlink w:anchor="__RefHeading___Toc2411048_73709187">
            <w:r>
              <w:rPr>
                <w:webHidden/>
                <w:rStyle w:val="IndexLink"/>
              </w:rPr>
              <w:t>4358</w:t>
            </w:r>
            <w:r>
              <w:rPr>
                <w:rStyle w:val="IndexLink"/>
                <w:rtl w:val="true"/>
              </w:rPr>
              <w:t xml:space="preserve"> - </w:t>
            </w:r>
            <w:r>
              <w:rPr>
                <w:rStyle w:val="IndexLink"/>
                <w:rtl w:val="true"/>
              </w:rPr>
              <w:t>عبد الوارث بن الحسن بن عمرو القرشي</w:t>
            </w:r>
            <w:r>
              <w:rPr>
                <w:rStyle w:val="IndexLink"/>
                <w:rtl w:val="true"/>
              </w:rPr>
              <w:tab/>
            </w:r>
            <w:r>
              <w:rPr>
                <w:rStyle w:val="IndexLink"/>
              </w:rPr>
              <w:t>301</w:t>
            </w:r>
          </w:hyperlink>
        </w:p>
        <w:p>
          <w:pPr>
            <w:pStyle w:val="Contents4"/>
            <w:tabs>
              <w:tab w:val="clear" w:pos="8176"/>
              <w:tab w:val="right" w:pos="9026" w:leader="dot"/>
            </w:tabs>
            <w:rPr/>
          </w:pPr>
          <w:hyperlink w:anchor="__RefHeading___Toc2411050_73709187">
            <w:r>
              <w:rPr>
                <w:webHidden/>
                <w:rStyle w:val="IndexLink"/>
              </w:rPr>
              <w:t>4359</w:t>
            </w:r>
            <w:r>
              <w:rPr>
                <w:rStyle w:val="IndexLink"/>
                <w:rtl w:val="true"/>
              </w:rPr>
              <w:t xml:space="preserve"> - </w:t>
            </w:r>
            <w:r>
              <w:rPr>
                <w:rStyle w:val="IndexLink"/>
                <w:rtl w:val="true"/>
              </w:rPr>
              <w:t>عبد الوارث بن عبد الغني بن علي بن يوسف بن عاصم</w:t>
            </w:r>
            <w:r>
              <w:rPr>
                <w:rStyle w:val="IndexLink"/>
                <w:rtl w:val="true"/>
              </w:rPr>
              <w:tab/>
            </w:r>
            <w:r>
              <w:rPr>
                <w:rStyle w:val="IndexLink"/>
              </w:rPr>
              <w:t>303</w:t>
            </w:r>
          </w:hyperlink>
        </w:p>
        <w:p>
          <w:pPr>
            <w:pStyle w:val="Contents3"/>
            <w:tabs>
              <w:tab w:val="clear" w:pos="8459"/>
              <w:tab w:val="right" w:pos="9026" w:leader="dot"/>
            </w:tabs>
            <w:rPr/>
          </w:pPr>
          <w:hyperlink w:anchor="__RefHeading___Toc2411052_73709187">
            <w:r>
              <w:rPr>
                <w:webHidden/>
                <w:rStyle w:val="IndexLink"/>
                <w:rtl w:val="true"/>
              </w:rPr>
              <w:t>ذكر من اسمه عبد الوهّاب</w:t>
            </w:r>
            <w:r>
              <w:rPr>
                <w:rStyle w:val="IndexLink"/>
                <w:rtl w:val="true"/>
              </w:rPr>
              <w:tab/>
            </w:r>
            <w:r>
              <w:rPr>
                <w:rStyle w:val="IndexLink"/>
              </w:rPr>
              <w:t>305</w:t>
            </w:r>
          </w:hyperlink>
        </w:p>
        <w:p>
          <w:pPr>
            <w:pStyle w:val="Contents4"/>
            <w:tabs>
              <w:tab w:val="clear" w:pos="8176"/>
              <w:tab w:val="right" w:pos="9026" w:leader="dot"/>
            </w:tabs>
            <w:rPr/>
          </w:pPr>
          <w:hyperlink w:anchor="__RefHeading___Toc2411054_73709187">
            <w:r>
              <w:rPr>
                <w:webHidden/>
                <w:rStyle w:val="IndexLink"/>
              </w:rPr>
              <w:t>4360</w:t>
            </w:r>
            <w:r>
              <w:rPr>
                <w:rStyle w:val="IndexLink"/>
                <w:rtl w:val="true"/>
              </w:rPr>
              <w:t xml:space="preserve"> - </w:t>
            </w:r>
            <w:r>
              <w:rPr>
                <w:rStyle w:val="IndexLink"/>
                <w:rtl w:val="true"/>
              </w:rPr>
              <w:t>عبد الوهّاب بن أحمد بن أبي الحجّاج</w:t>
            </w:r>
            <w:r>
              <w:rPr>
                <w:rStyle w:val="IndexLink"/>
                <w:rtl w:val="true"/>
              </w:rPr>
              <w:tab/>
            </w:r>
            <w:r>
              <w:rPr>
                <w:rStyle w:val="IndexLink"/>
              </w:rPr>
              <w:t>305</w:t>
            </w:r>
          </w:hyperlink>
        </w:p>
        <w:p>
          <w:pPr>
            <w:pStyle w:val="Contents4"/>
            <w:tabs>
              <w:tab w:val="clear" w:pos="8176"/>
              <w:tab w:val="right" w:pos="9026" w:leader="dot"/>
            </w:tabs>
            <w:rPr/>
          </w:pPr>
          <w:hyperlink w:anchor="__RefHeading___Toc2411056_73709187">
            <w:r>
              <w:rPr>
                <w:webHidden/>
                <w:rStyle w:val="IndexLink"/>
              </w:rPr>
              <w:t>4361</w:t>
            </w:r>
            <w:r>
              <w:rPr>
                <w:rStyle w:val="IndexLink"/>
                <w:rtl w:val="true"/>
              </w:rPr>
              <w:t xml:space="preserve"> - </w:t>
            </w:r>
            <w:r>
              <w:rPr>
                <w:rStyle w:val="IndexLink"/>
                <w:rtl w:val="true"/>
              </w:rPr>
              <w:t>عبد الوهّاب بن أحمد بن هارون بن موسى</w:t>
            </w:r>
            <w:r>
              <w:rPr>
                <w:rStyle w:val="IndexLink"/>
                <w:rtl w:val="true"/>
              </w:rPr>
              <w:tab/>
            </w:r>
            <w:r>
              <w:rPr>
                <w:rStyle w:val="IndexLink"/>
              </w:rPr>
              <w:t>306</w:t>
            </w:r>
          </w:hyperlink>
        </w:p>
        <w:p>
          <w:pPr>
            <w:pStyle w:val="Contents4"/>
            <w:tabs>
              <w:tab w:val="clear" w:pos="8176"/>
              <w:tab w:val="right" w:pos="9026" w:leader="dot"/>
            </w:tabs>
            <w:rPr/>
          </w:pPr>
          <w:hyperlink w:anchor="__RefHeading___Toc2411058_73709187">
            <w:r>
              <w:rPr>
                <w:webHidden/>
                <w:rStyle w:val="IndexLink"/>
              </w:rPr>
              <w:t>4362</w:t>
            </w:r>
            <w:r>
              <w:rPr>
                <w:rStyle w:val="IndexLink"/>
                <w:rtl w:val="true"/>
              </w:rPr>
              <w:t xml:space="preserve"> - </w:t>
            </w:r>
            <w:r>
              <w:rPr>
                <w:rStyle w:val="IndexLink"/>
                <w:rtl w:val="true"/>
              </w:rPr>
              <w:t>عبد الوهّاب بن إسحاق القرشي</w:t>
            </w:r>
            <w:r>
              <w:rPr>
                <w:rStyle w:val="IndexLink"/>
                <w:rtl w:val="true"/>
              </w:rPr>
              <w:tab/>
            </w:r>
            <w:r>
              <w:rPr>
                <w:rStyle w:val="IndexLink"/>
              </w:rPr>
              <w:t>306</w:t>
            </w:r>
          </w:hyperlink>
        </w:p>
        <w:p>
          <w:pPr>
            <w:pStyle w:val="Contents4"/>
            <w:tabs>
              <w:tab w:val="clear" w:pos="8176"/>
              <w:tab w:val="right" w:pos="9026" w:leader="dot"/>
            </w:tabs>
            <w:rPr/>
          </w:pPr>
          <w:hyperlink w:anchor="__RefHeading___Toc2411060_73709187">
            <w:r>
              <w:rPr>
                <w:webHidden/>
                <w:rStyle w:val="IndexLink"/>
              </w:rPr>
              <w:t>4363</w:t>
            </w:r>
            <w:r>
              <w:rPr>
                <w:rStyle w:val="IndexLink"/>
                <w:rtl w:val="true"/>
              </w:rPr>
              <w:t xml:space="preserve"> - </w:t>
            </w:r>
            <w:r>
              <w:rPr>
                <w:rStyle w:val="IndexLink"/>
                <w:rtl w:val="true"/>
              </w:rPr>
              <w:t>عبد الوهّاب بن إبراهيم الإمام بن محمّد</w:t>
            </w:r>
            <w:r>
              <w:rPr>
                <w:rStyle w:val="IndexLink"/>
                <w:rtl w:val="true"/>
              </w:rPr>
              <w:tab/>
            </w:r>
            <w:r>
              <w:rPr>
                <w:rStyle w:val="IndexLink"/>
              </w:rPr>
              <w:t>307</w:t>
            </w:r>
          </w:hyperlink>
        </w:p>
        <w:p>
          <w:pPr>
            <w:pStyle w:val="Contents4"/>
            <w:tabs>
              <w:tab w:val="clear" w:pos="8176"/>
              <w:tab w:val="right" w:pos="9026" w:leader="dot"/>
            </w:tabs>
            <w:rPr/>
          </w:pPr>
          <w:hyperlink w:anchor="__RefHeading___Toc2411062_73709187">
            <w:r>
              <w:rPr>
                <w:webHidden/>
                <w:rStyle w:val="IndexLink"/>
              </w:rPr>
              <w:t>4364</w:t>
            </w:r>
            <w:r>
              <w:rPr>
                <w:rStyle w:val="IndexLink"/>
                <w:rtl w:val="true"/>
              </w:rPr>
              <w:t xml:space="preserve"> - </w:t>
            </w:r>
            <w:r>
              <w:rPr>
                <w:rStyle w:val="IndexLink"/>
                <w:rtl w:val="true"/>
              </w:rPr>
              <w:t>عبد الوهّاب بن بخت</w:t>
            </w:r>
            <w:r>
              <w:rPr>
                <w:rStyle w:val="IndexLink"/>
                <w:rtl w:val="true"/>
              </w:rPr>
              <w:tab/>
            </w:r>
            <w:r>
              <w:rPr>
                <w:rStyle w:val="IndexLink"/>
              </w:rPr>
              <w:t>311</w:t>
            </w:r>
          </w:hyperlink>
        </w:p>
        <w:p>
          <w:pPr>
            <w:pStyle w:val="Contents4"/>
            <w:tabs>
              <w:tab w:val="clear" w:pos="8176"/>
              <w:tab w:val="right" w:pos="9026" w:leader="dot"/>
            </w:tabs>
            <w:rPr/>
          </w:pPr>
          <w:hyperlink w:anchor="__RefHeading___Toc2411064_73709187">
            <w:r>
              <w:rPr>
                <w:webHidden/>
                <w:rStyle w:val="IndexLink"/>
              </w:rPr>
              <w:t>4365</w:t>
            </w:r>
            <w:r>
              <w:rPr>
                <w:rStyle w:val="IndexLink"/>
                <w:rtl w:val="true"/>
              </w:rPr>
              <w:t xml:space="preserve"> - </w:t>
            </w:r>
            <w:r>
              <w:rPr>
                <w:rStyle w:val="IndexLink"/>
                <w:rtl w:val="true"/>
              </w:rPr>
              <w:t>عبد الوهّاب بن جعفر بن علي بن جعفر بن أحمد بن زياد</w:t>
            </w:r>
            <w:r>
              <w:rPr>
                <w:rStyle w:val="IndexLink"/>
                <w:rtl w:val="true"/>
              </w:rPr>
              <w:tab/>
            </w:r>
            <w:r>
              <w:rPr>
                <w:rStyle w:val="IndexLink"/>
              </w:rPr>
              <w:t>319</w:t>
            </w:r>
          </w:hyperlink>
        </w:p>
        <w:p>
          <w:pPr>
            <w:pStyle w:val="Contents4"/>
            <w:tabs>
              <w:tab w:val="clear" w:pos="8176"/>
              <w:tab w:val="right" w:pos="9026" w:leader="dot"/>
            </w:tabs>
            <w:rPr/>
          </w:pPr>
          <w:hyperlink w:anchor="__RefHeading___Toc2411066_73709187">
            <w:r>
              <w:rPr>
                <w:webHidden/>
                <w:rStyle w:val="IndexLink"/>
              </w:rPr>
              <w:t>4366</w:t>
            </w:r>
            <w:r>
              <w:rPr>
                <w:rStyle w:val="IndexLink"/>
                <w:rtl w:val="true"/>
              </w:rPr>
              <w:t xml:space="preserve"> - </w:t>
            </w:r>
            <w:r>
              <w:rPr>
                <w:rStyle w:val="IndexLink"/>
                <w:rtl w:val="true"/>
              </w:rPr>
              <w:t>عبد الوهّاب بن الحسن بن الوليد بن موسى</w:t>
            </w:r>
            <w:r>
              <w:rPr>
                <w:rStyle w:val="IndexLink"/>
                <w:rtl w:val="true"/>
              </w:rPr>
              <w:tab/>
            </w:r>
            <w:r>
              <w:rPr>
                <w:rStyle w:val="IndexLink"/>
              </w:rPr>
              <w:t>322</w:t>
            </w:r>
          </w:hyperlink>
        </w:p>
        <w:p>
          <w:pPr>
            <w:pStyle w:val="Contents4"/>
            <w:tabs>
              <w:tab w:val="clear" w:pos="8176"/>
              <w:tab w:val="right" w:pos="9026" w:leader="dot"/>
            </w:tabs>
            <w:rPr/>
          </w:pPr>
          <w:hyperlink w:anchor="__RefHeading___Toc2411068_73709187">
            <w:r>
              <w:rPr>
                <w:webHidden/>
                <w:rStyle w:val="IndexLink"/>
              </w:rPr>
              <w:t>4367</w:t>
            </w:r>
            <w:r>
              <w:rPr>
                <w:rStyle w:val="IndexLink"/>
                <w:rtl w:val="true"/>
              </w:rPr>
              <w:t xml:space="preserve"> - </w:t>
            </w:r>
            <w:r>
              <w:rPr>
                <w:rStyle w:val="IndexLink"/>
                <w:rtl w:val="true"/>
              </w:rPr>
              <w:t>عبد الوهّاب بن الحسين بن عبد اللّه</w:t>
            </w:r>
            <w:r>
              <w:rPr>
                <w:rStyle w:val="IndexLink"/>
                <w:rtl w:val="true"/>
              </w:rPr>
              <w:tab/>
            </w:r>
            <w:r>
              <w:rPr>
                <w:rStyle w:val="IndexLink"/>
              </w:rPr>
              <w:t>325</w:t>
            </w:r>
          </w:hyperlink>
        </w:p>
        <w:p>
          <w:pPr>
            <w:pStyle w:val="Contents4"/>
            <w:tabs>
              <w:tab w:val="clear" w:pos="8176"/>
              <w:tab w:val="right" w:pos="9026" w:leader="dot"/>
            </w:tabs>
            <w:rPr/>
          </w:pPr>
          <w:hyperlink w:anchor="__RefHeading___Toc2411070_73709187">
            <w:r>
              <w:rPr>
                <w:webHidden/>
                <w:rStyle w:val="IndexLink"/>
              </w:rPr>
              <w:t>4368</w:t>
            </w:r>
            <w:r>
              <w:rPr>
                <w:rStyle w:val="IndexLink"/>
                <w:rtl w:val="true"/>
              </w:rPr>
              <w:t xml:space="preserve"> - </w:t>
            </w:r>
            <w:r>
              <w:rPr>
                <w:rStyle w:val="IndexLink"/>
                <w:rtl w:val="true"/>
              </w:rPr>
              <w:t>عبد الوهّاب بن الحسين بن عمر</w:t>
            </w:r>
            <w:r>
              <w:rPr>
                <w:rStyle w:val="IndexLink"/>
                <w:rtl w:val="true"/>
              </w:rPr>
              <w:tab/>
            </w:r>
            <w:r>
              <w:rPr>
                <w:rStyle w:val="IndexLink"/>
              </w:rPr>
              <w:t>326</w:t>
            </w:r>
          </w:hyperlink>
        </w:p>
        <w:p>
          <w:pPr>
            <w:pStyle w:val="Contents4"/>
            <w:tabs>
              <w:tab w:val="clear" w:pos="8176"/>
              <w:tab w:val="right" w:pos="9026" w:leader="dot"/>
            </w:tabs>
            <w:rPr/>
          </w:pPr>
          <w:hyperlink w:anchor="__RefHeading___Toc2411072_73709187">
            <w:r>
              <w:rPr>
                <w:webHidden/>
                <w:rStyle w:val="IndexLink"/>
              </w:rPr>
              <w:t>4369</w:t>
            </w:r>
            <w:r>
              <w:rPr>
                <w:rStyle w:val="IndexLink"/>
                <w:rtl w:val="true"/>
              </w:rPr>
              <w:t xml:space="preserve"> - </w:t>
            </w:r>
            <w:r>
              <w:rPr>
                <w:rStyle w:val="IndexLink"/>
                <w:rtl w:val="true"/>
              </w:rPr>
              <w:t>عبد الوهّاب بن سعيد بن عطية</w:t>
            </w:r>
            <w:r>
              <w:rPr>
                <w:rStyle w:val="IndexLink"/>
                <w:rtl w:val="true"/>
              </w:rPr>
              <w:tab/>
            </w:r>
            <w:r>
              <w:rPr>
                <w:rStyle w:val="IndexLink"/>
              </w:rPr>
              <w:t>326</w:t>
            </w:r>
          </w:hyperlink>
        </w:p>
        <w:p>
          <w:pPr>
            <w:pStyle w:val="Contents4"/>
            <w:tabs>
              <w:tab w:val="clear" w:pos="8176"/>
              <w:tab w:val="right" w:pos="9026" w:leader="dot"/>
            </w:tabs>
            <w:rPr/>
          </w:pPr>
          <w:hyperlink w:anchor="__RefHeading___Toc2411074_73709187">
            <w:r>
              <w:rPr>
                <w:webHidden/>
                <w:rStyle w:val="IndexLink"/>
              </w:rPr>
              <w:t>4370</w:t>
            </w:r>
            <w:r>
              <w:rPr>
                <w:rStyle w:val="IndexLink"/>
                <w:rtl w:val="true"/>
              </w:rPr>
              <w:t xml:space="preserve"> - </w:t>
            </w:r>
            <w:r>
              <w:rPr>
                <w:rStyle w:val="IndexLink"/>
                <w:rtl w:val="true"/>
              </w:rPr>
              <w:t>عبد الوهّاب بن صدقة بن محمّد</w:t>
            </w:r>
            <w:r>
              <w:rPr>
                <w:rStyle w:val="IndexLink"/>
                <w:rtl w:val="true"/>
              </w:rPr>
              <w:tab/>
            </w:r>
            <w:r>
              <w:rPr>
                <w:rStyle w:val="IndexLink"/>
              </w:rPr>
              <w:t>328</w:t>
            </w:r>
          </w:hyperlink>
        </w:p>
        <w:p>
          <w:pPr>
            <w:pStyle w:val="Contents4"/>
            <w:tabs>
              <w:tab w:val="clear" w:pos="8176"/>
              <w:tab w:val="right" w:pos="9026" w:leader="dot"/>
            </w:tabs>
            <w:rPr/>
          </w:pPr>
          <w:hyperlink w:anchor="__RefHeading___Toc2411076_73709187">
            <w:r>
              <w:rPr>
                <w:webHidden/>
                <w:rStyle w:val="IndexLink"/>
              </w:rPr>
              <w:t>4371</w:t>
            </w:r>
            <w:r>
              <w:rPr>
                <w:rStyle w:val="IndexLink"/>
                <w:rtl w:val="true"/>
              </w:rPr>
              <w:t xml:space="preserve"> - </w:t>
            </w:r>
            <w:r>
              <w:rPr>
                <w:rStyle w:val="IndexLink"/>
                <w:rtl w:val="true"/>
              </w:rPr>
              <w:t>عبد الوهّاب بن الضحّاك</w:t>
            </w:r>
            <w:r>
              <w:rPr>
                <w:rStyle w:val="IndexLink"/>
                <w:rtl w:val="true"/>
              </w:rPr>
              <w:tab/>
            </w:r>
            <w:r>
              <w:rPr>
                <w:rStyle w:val="IndexLink"/>
              </w:rPr>
              <w:t>330</w:t>
            </w:r>
          </w:hyperlink>
        </w:p>
        <w:p>
          <w:pPr>
            <w:pStyle w:val="Contents4"/>
            <w:tabs>
              <w:tab w:val="clear" w:pos="8176"/>
              <w:tab w:val="right" w:pos="9026" w:leader="dot"/>
            </w:tabs>
            <w:rPr/>
          </w:pPr>
          <w:hyperlink w:anchor="__RefHeading___Toc2411078_73709187">
            <w:r>
              <w:rPr>
                <w:webHidden/>
                <w:rStyle w:val="IndexLink"/>
              </w:rPr>
              <w:t>4372</w:t>
            </w:r>
            <w:r>
              <w:rPr>
                <w:rStyle w:val="IndexLink"/>
                <w:rtl w:val="true"/>
              </w:rPr>
              <w:t xml:space="preserve"> - </w:t>
            </w:r>
            <w:r>
              <w:rPr>
                <w:rStyle w:val="IndexLink"/>
                <w:rtl w:val="true"/>
              </w:rPr>
              <w:t>عبد الوهّاب بن طالب بن أحمد بن يوسف</w:t>
            </w:r>
            <w:r>
              <w:rPr>
                <w:rStyle w:val="IndexLink"/>
                <w:rtl w:val="true"/>
              </w:rPr>
              <w:tab/>
            </w:r>
            <w:r>
              <w:rPr>
                <w:rStyle w:val="IndexLink"/>
              </w:rPr>
              <w:t>334</w:t>
            </w:r>
          </w:hyperlink>
        </w:p>
        <w:p>
          <w:pPr>
            <w:pStyle w:val="Contents4"/>
            <w:tabs>
              <w:tab w:val="clear" w:pos="8176"/>
              <w:tab w:val="right" w:pos="9026" w:leader="dot"/>
            </w:tabs>
            <w:rPr/>
          </w:pPr>
          <w:hyperlink w:anchor="__RefHeading___Toc2411080_73709187">
            <w:r>
              <w:rPr>
                <w:webHidden/>
                <w:rStyle w:val="IndexLink"/>
              </w:rPr>
              <w:t>4373</w:t>
            </w:r>
            <w:r>
              <w:rPr>
                <w:rStyle w:val="IndexLink"/>
                <w:rtl w:val="true"/>
              </w:rPr>
              <w:t xml:space="preserve"> - </w:t>
            </w:r>
            <w:r>
              <w:rPr>
                <w:rStyle w:val="IndexLink"/>
                <w:rtl w:val="true"/>
              </w:rPr>
              <w:t>عبد الوهّاب بن عبد اللّه بن عمر بن أيوب</w:t>
            </w:r>
            <w:r>
              <w:rPr>
                <w:rStyle w:val="IndexLink"/>
                <w:rtl w:val="true"/>
              </w:rPr>
              <w:tab/>
            </w:r>
            <w:r>
              <w:rPr>
                <w:rStyle w:val="IndexLink"/>
              </w:rPr>
              <w:t>335</w:t>
            </w:r>
          </w:hyperlink>
        </w:p>
        <w:p>
          <w:pPr>
            <w:pStyle w:val="Contents4"/>
            <w:tabs>
              <w:tab w:val="clear" w:pos="8176"/>
              <w:tab w:val="right" w:pos="9026" w:leader="dot"/>
            </w:tabs>
            <w:rPr/>
          </w:pPr>
          <w:hyperlink w:anchor="__RefHeading___Toc2411082_73709187">
            <w:r>
              <w:rPr>
                <w:webHidden/>
                <w:rStyle w:val="IndexLink"/>
              </w:rPr>
              <w:t>4374</w:t>
            </w:r>
            <w:r>
              <w:rPr>
                <w:rStyle w:val="IndexLink"/>
                <w:rtl w:val="true"/>
              </w:rPr>
              <w:t xml:space="preserve"> - </w:t>
            </w:r>
            <w:r>
              <w:rPr>
                <w:rStyle w:val="IndexLink"/>
                <w:rtl w:val="true"/>
              </w:rPr>
              <w:t>عبد الوهّاب بن عبد اللّه بن محمّد بن سعيد</w:t>
            </w:r>
            <w:r>
              <w:rPr>
                <w:rStyle w:val="IndexLink"/>
                <w:rtl w:val="true"/>
              </w:rPr>
              <w:tab/>
            </w:r>
            <w:r>
              <w:rPr>
                <w:rStyle w:val="IndexLink"/>
              </w:rPr>
              <w:t>338</w:t>
            </w:r>
          </w:hyperlink>
        </w:p>
        <w:p>
          <w:pPr>
            <w:pStyle w:val="Contents4"/>
            <w:tabs>
              <w:tab w:val="clear" w:pos="8176"/>
              <w:tab w:val="right" w:pos="9026" w:leader="dot"/>
            </w:tabs>
            <w:rPr/>
          </w:pPr>
          <w:hyperlink w:anchor="__RefHeading___Toc2411084_73709187">
            <w:r>
              <w:rPr>
                <w:webHidden/>
                <w:rStyle w:val="IndexLink"/>
              </w:rPr>
              <w:t>4375</w:t>
            </w:r>
            <w:r>
              <w:rPr>
                <w:rStyle w:val="IndexLink"/>
                <w:rtl w:val="true"/>
              </w:rPr>
              <w:t xml:space="preserve"> - </w:t>
            </w:r>
            <w:r>
              <w:rPr>
                <w:rStyle w:val="IndexLink"/>
                <w:rtl w:val="true"/>
              </w:rPr>
              <w:t>عبد الوهّاب بن عبد الجليل بن عثمان</w:t>
            </w:r>
            <w:r>
              <w:rPr>
                <w:rStyle w:val="IndexLink"/>
                <w:rtl w:val="true"/>
              </w:rPr>
              <w:tab/>
            </w:r>
            <w:r>
              <w:rPr>
                <w:rStyle w:val="IndexLink"/>
              </w:rPr>
              <w:t>339</w:t>
            </w:r>
          </w:hyperlink>
        </w:p>
        <w:p>
          <w:pPr>
            <w:pStyle w:val="Contents4"/>
            <w:tabs>
              <w:tab w:val="clear" w:pos="8176"/>
              <w:tab w:val="right" w:pos="9026" w:leader="dot"/>
            </w:tabs>
            <w:rPr/>
          </w:pPr>
          <w:hyperlink w:anchor="__RefHeading___Toc2411086_73709187">
            <w:r>
              <w:rPr>
                <w:webHidden/>
                <w:rStyle w:val="IndexLink"/>
              </w:rPr>
              <w:t>4376</w:t>
            </w:r>
            <w:r>
              <w:rPr>
                <w:rStyle w:val="IndexLink"/>
                <w:rtl w:val="true"/>
              </w:rPr>
              <w:t xml:space="preserve"> - </w:t>
            </w:r>
            <w:r>
              <w:rPr>
                <w:rStyle w:val="IndexLink"/>
                <w:rtl w:val="true"/>
              </w:rPr>
              <w:t>عبد الوهّاب بن عبد الرّحيم بن عبد الوهّاب بن محمّد بن يزيد</w:t>
            </w:r>
            <w:r>
              <w:rPr>
                <w:rStyle w:val="IndexLink"/>
                <w:rtl w:val="true"/>
              </w:rPr>
              <w:tab/>
            </w:r>
            <w:r>
              <w:rPr>
                <w:rStyle w:val="IndexLink"/>
              </w:rPr>
              <w:t>339</w:t>
            </w:r>
          </w:hyperlink>
        </w:p>
        <w:p>
          <w:pPr>
            <w:pStyle w:val="Contents4"/>
            <w:tabs>
              <w:tab w:val="clear" w:pos="8176"/>
              <w:tab w:val="right" w:pos="9026" w:leader="dot"/>
            </w:tabs>
            <w:rPr/>
          </w:pPr>
          <w:hyperlink w:anchor="__RefHeading___Toc2411088_73709187">
            <w:r>
              <w:rPr>
                <w:webHidden/>
                <w:rStyle w:val="IndexLink"/>
              </w:rPr>
              <w:t>4377</w:t>
            </w:r>
            <w:r>
              <w:rPr>
                <w:rStyle w:val="IndexLink"/>
                <w:rtl w:val="true"/>
              </w:rPr>
              <w:t xml:space="preserve"> - </w:t>
            </w:r>
            <w:r>
              <w:rPr>
                <w:rStyle w:val="IndexLink"/>
                <w:rtl w:val="true"/>
              </w:rPr>
              <w:t>عبد الوهّاب بن عبد الرزّاق بن عمر بن مسلم</w:t>
            </w:r>
            <w:r>
              <w:rPr>
                <w:rStyle w:val="IndexLink"/>
                <w:rtl w:val="true"/>
              </w:rPr>
              <w:tab/>
            </w:r>
            <w:r>
              <w:rPr>
                <w:rStyle w:val="IndexLink"/>
              </w:rPr>
              <w:t>341</w:t>
            </w:r>
          </w:hyperlink>
        </w:p>
        <w:p>
          <w:pPr>
            <w:pStyle w:val="Contents4"/>
            <w:tabs>
              <w:tab w:val="clear" w:pos="8176"/>
              <w:tab w:val="right" w:pos="9026" w:leader="dot"/>
            </w:tabs>
            <w:rPr/>
          </w:pPr>
          <w:hyperlink w:anchor="__RefHeading___Toc2411090_73709187">
            <w:r>
              <w:rPr>
                <w:webHidden/>
                <w:rStyle w:val="IndexLink"/>
              </w:rPr>
              <w:t>4378</w:t>
            </w:r>
            <w:r>
              <w:rPr>
                <w:rStyle w:val="IndexLink"/>
                <w:rtl w:val="true"/>
              </w:rPr>
              <w:t xml:space="preserve"> - </w:t>
            </w:r>
            <w:r>
              <w:rPr>
                <w:rStyle w:val="IndexLink"/>
                <w:rtl w:val="true"/>
              </w:rPr>
              <w:t>عبد الوهّاب بن عبد العزيز بن المظفر</w:t>
            </w:r>
            <w:r>
              <w:rPr>
                <w:rStyle w:val="IndexLink"/>
                <w:rtl w:val="true"/>
              </w:rPr>
              <w:tab/>
            </w:r>
            <w:r>
              <w:rPr>
                <w:rStyle w:val="IndexLink"/>
              </w:rPr>
              <w:t>341</w:t>
            </w:r>
          </w:hyperlink>
        </w:p>
        <w:p>
          <w:pPr>
            <w:pStyle w:val="Contents4"/>
            <w:tabs>
              <w:tab w:val="clear" w:pos="8176"/>
              <w:tab w:val="right" w:pos="9026" w:leader="dot"/>
            </w:tabs>
            <w:rPr/>
          </w:pPr>
          <w:hyperlink w:anchor="__RefHeading___Toc2411092_73709187">
            <w:r>
              <w:rPr>
                <w:webHidden/>
                <w:rStyle w:val="IndexLink"/>
              </w:rPr>
              <w:t>4379</w:t>
            </w:r>
            <w:r>
              <w:rPr>
                <w:rStyle w:val="IndexLink"/>
                <w:rtl w:val="true"/>
              </w:rPr>
              <w:t xml:space="preserve"> - </w:t>
            </w:r>
            <w:r>
              <w:rPr>
                <w:rStyle w:val="IndexLink"/>
                <w:rtl w:val="true"/>
              </w:rPr>
              <w:t>عبد الوهّاب بن عبد القادر</w:t>
            </w:r>
            <w:r>
              <w:rPr>
                <w:rStyle w:val="IndexLink"/>
                <w:rtl w:val="true"/>
              </w:rPr>
              <w:tab/>
            </w:r>
            <w:r>
              <w:rPr>
                <w:rStyle w:val="IndexLink"/>
              </w:rPr>
              <w:t>342</w:t>
            </w:r>
          </w:hyperlink>
        </w:p>
        <w:p>
          <w:pPr>
            <w:pStyle w:val="Contents4"/>
            <w:tabs>
              <w:tab w:val="clear" w:pos="8176"/>
              <w:tab w:val="right" w:pos="9026" w:leader="dot"/>
            </w:tabs>
            <w:rPr/>
          </w:pPr>
          <w:hyperlink w:anchor="__RefHeading___Toc2411094_73709187">
            <w:r>
              <w:rPr>
                <w:webHidden/>
                <w:rStyle w:val="IndexLink"/>
              </w:rPr>
              <w:t>4380</w:t>
            </w:r>
            <w:r>
              <w:rPr>
                <w:rStyle w:val="IndexLink"/>
                <w:rtl w:val="true"/>
              </w:rPr>
              <w:t xml:space="preserve"> - </w:t>
            </w:r>
            <w:r>
              <w:rPr>
                <w:rStyle w:val="IndexLink"/>
                <w:rtl w:val="true"/>
              </w:rPr>
              <w:t>عبد الوهّاب بن عبد الملك بن محمّد بن عبد الصّمد</w:t>
            </w:r>
            <w:r>
              <w:rPr>
                <w:rStyle w:val="IndexLink"/>
                <w:rtl w:val="true"/>
              </w:rPr>
              <w:tab/>
            </w:r>
            <w:r>
              <w:rPr>
                <w:rStyle w:val="IndexLink"/>
              </w:rPr>
              <w:t>343</w:t>
            </w:r>
          </w:hyperlink>
        </w:p>
        <w:p>
          <w:pPr>
            <w:pStyle w:val="Contents4"/>
            <w:tabs>
              <w:tab w:val="clear" w:pos="8176"/>
              <w:tab w:val="right" w:pos="9026" w:leader="dot"/>
            </w:tabs>
            <w:rPr/>
          </w:pPr>
          <w:hyperlink w:anchor="__RefHeading___Toc2411096_73709187">
            <w:r>
              <w:rPr>
                <w:webHidden/>
                <w:rStyle w:val="IndexLink"/>
              </w:rPr>
              <w:t>4381</w:t>
            </w:r>
            <w:r>
              <w:rPr>
                <w:rStyle w:val="IndexLink"/>
                <w:rtl w:val="true"/>
              </w:rPr>
              <w:t xml:space="preserve"> - </w:t>
            </w:r>
            <w:r>
              <w:rPr>
                <w:rStyle w:val="IndexLink"/>
                <w:rtl w:val="true"/>
              </w:rPr>
              <w:t>عبد الوهّاب بن عبدون بن عبد الملك الثقفي</w:t>
            </w:r>
            <w:r>
              <w:rPr>
                <w:rStyle w:val="IndexLink"/>
                <w:rtl w:val="true"/>
              </w:rPr>
              <w:tab/>
            </w:r>
            <w:r>
              <w:rPr>
                <w:rStyle w:val="IndexLink"/>
              </w:rPr>
              <w:t>344</w:t>
            </w:r>
          </w:hyperlink>
        </w:p>
        <w:p>
          <w:pPr>
            <w:pStyle w:val="Contents4"/>
            <w:tabs>
              <w:tab w:val="clear" w:pos="8176"/>
              <w:tab w:val="right" w:pos="9026" w:leader="dot"/>
            </w:tabs>
            <w:rPr/>
          </w:pPr>
          <w:hyperlink w:anchor="__RefHeading___Toc2411098_73709187">
            <w:r>
              <w:rPr>
                <w:webHidden/>
                <w:rStyle w:val="IndexLink"/>
              </w:rPr>
              <w:t>4382</w:t>
            </w:r>
            <w:r>
              <w:rPr>
                <w:rStyle w:val="IndexLink"/>
                <w:rtl w:val="true"/>
              </w:rPr>
              <w:t xml:space="preserve"> - </w:t>
            </w:r>
            <w:r>
              <w:rPr>
                <w:rStyle w:val="IndexLink"/>
                <w:rtl w:val="true"/>
              </w:rPr>
              <w:t>عبد الوهّاب بن عبيد اللّه</w:t>
            </w:r>
            <w:r>
              <w:rPr>
                <w:rStyle w:val="IndexLink"/>
                <w:rtl w:val="true"/>
              </w:rPr>
              <w:tab/>
            </w:r>
            <w:r>
              <w:rPr>
                <w:rStyle w:val="IndexLink"/>
              </w:rPr>
              <w:t>344</w:t>
            </w:r>
          </w:hyperlink>
        </w:p>
        <w:p>
          <w:pPr>
            <w:pStyle w:val="Contents4"/>
            <w:tabs>
              <w:tab w:val="clear" w:pos="8176"/>
              <w:tab w:val="right" w:pos="9026" w:leader="dot"/>
            </w:tabs>
            <w:rPr/>
          </w:pPr>
          <w:hyperlink w:anchor="__RefHeading___Toc2411100_73709187">
            <w:r>
              <w:rPr>
                <w:webHidden/>
                <w:rStyle w:val="IndexLink"/>
              </w:rPr>
              <w:t>4383</w:t>
            </w:r>
            <w:r>
              <w:rPr>
                <w:rStyle w:val="IndexLink"/>
                <w:rtl w:val="true"/>
              </w:rPr>
              <w:t xml:space="preserve"> - </w:t>
            </w:r>
            <w:r>
              <w:rPr>
                <w:rStyle w:val="IndexLink"/>
                <w:rtl w:val="true"/>
              </w:rPr>
              <w:t>عبد الوهّاب بن عزون</w:t>
            </w:r>
            <w:r>
              <w:rPr>
                <w:rStyle w:val="IndexLink"/>
                <w:rtl w:val="true"/>
              </w:rPr>
              <w:tab/>
            </w:r>
            <w:r>
              <w:rPr>
                <w:rStyle w:val="IndexLink"/>
              </w:rPr>
              <w:t>344</w:t>
            </w:r>
          </w:hyperlink>
        </w:p>
        <w:p>
          <w:pPr>
            <w:pStyle w:val="Contents4"/>
            <w:tabs>
              <w:tab w:val="clear" w:pos="8176"/>
              <w:tab w:val="right" w:pos="9026" w:leader="dot"/>
            </w:tabs>
            <w:rPr/>
          </w:pPr>
          <w:hyperlink w:anchor="__RefHeading___Toc2411102_73709187">
            <w:r>
              <w:rPr>
                <w:webHidden/>
                <w:rStyle w:val="IndexLink"/>
              </w:rPr>
              <w:t>4384</w:t>
            </w:r>
            <w:r>
              <w:rPr>
                <w:rStyle w:val="IndexLink"/>
                <w:rtl w:val="true"/>
              </w:rPr>
              <w:t xml:space="preserve"> - </w:t>
            </w:r>
            <w:r>
              <w:rPr>
                <w:rStyle w:val="IndexLink"/>
                <w:rtl w:val="true"/>
              </w:rPr>
              <w:t>عبد الوهّاب بن علي بن نصر بن أحمد</w:t>
            </w:r>
            <w:r>
              <w:rPr>
                <w:rStyle w:val="IndexLink"/>
                <w:rtl w:val="true"/>
              </w:rPr>
              <w:tab/>
            </w:r>
            <w:r>
              <w:rPr>
                <w:rStyle w:val="IndexLink"/>
              </w:rPr>
              <w:t>345</w:t>
            </w:r>
          </w:hyperlink>
        </w:p>
        <w:p>
          <w:pPr>
            <w:pStyle w:val="Contents4"/>
            <w:tabs>
              <w:tab w:val="clear" w:pos="8176"/>
              <w:tab w:val="right" w:pos="9026" w:leader="dot"/>
            </w:tabs>
            <w:rPr/>
          </w:pPr>
          <w:hyperlink w:anchor="__RefHeading___Toc2411104_73709187">
            <w:r>
              <w:rPr>
                <w:webHidden/>
                <w:rStyle w:val="IndexLink"/>
              </w:rPr>
              <w:t>4385</w:t>
            </w:r>
            <w:r>
              <w:rPr>
                <w:rStyle w:val="IndexLink"/>
                <w:rtl w:val="true"/>
              </w:rPr>
              <w:t xml:space="preserve"> - </w:t>
            </w:r>
            <w:r>
              <w:rPr>
                <w:rStyle w:val="IndexLink"/>
                <w:rtl w:val="true"/>
              </w:rPr>
              <w:t>عبد الوهّاب بن علي</w:t>
            </w:r>
            <w:r>
              <w:rPr>
                <w:rStyle w:val="IndexLink"/>
                <w:rtl w:val="true"/>
              </w:rPr>
              <w:tab/>
            </w:r>
            <w:r>
              <w:rPr>
                <w:rStyle w:val="IndexLink"/>
              </w:rPr>
              <w:t>349</w:t>
            </w:r>
          </w:hyperlink>
        </w:p>
        <w:p>
          <w:pPr>
            <w:pStyle w:val="Contents4"/>
            <w:tabs>
              <w:tab w:val="clear" w:pos="8176"/>
              <w:tab w:val="right" w:pos="9026" w:leader="dot"/>
            </w:tabs>
            <w:rPr/>
          </w:pPr>
          <w:hyperlink w:anchor="__RefHeading___Toc2411106_73709187">
            <w:r>
              <w:rPr>
                <w:webHidden/>
                <w:rStyle w:val="IndexLink"/>
              </w:rPr>
              <w:t>4386</w:t>
            </w:r>
            <w:r>
              <w:rPr>
                <w:rStyle w:val="IndexLink"/>
                <w:rtl w:val="true"/>
              </w:rPr>
              <w:t xml:space="preserve"> - </w:t>
            </w:r>
            <w:r>
              <w:rPr>
                <w:rStyle w:val="IndexLink"/>
                <w:rtl w:val="true"/>
              </w:rPr>
              <w:t>عبد الوهّاب بن عيسى بن محمّد</w:t>
            </w:r>
            <w:r>
              <w:rPr>
                <w:rStyle w:val="IndexLink"/>
                <w:rtl w:val="true"/>
              </w:rPr>
              <w:tab/>
            </w:r>
            <w:r>
              <w:rPr>
                <w:rStyle w:val="IndexLink"/>
              </w:rPr>
              <w:t>350</w:t>
            </w:r>
          </w:hyperlink>
        </w:p>
        <w:p>
          <w:pPr>
            <w:pStyle w:val="Contents4"/>
            <w:tabs>
              <w:tab w:val="clear" w:pos="8176"/>
              <w:tab w:val="right" w:pos="9026" w:leader="dot"/>
            </w:tabs>
            <w:rPr/>
          </w:pPr>
          <w:hyperlink w:anchor="__RefHeading___Toc2411108_73709187">
            <w:r>
              <w:rPr>
                <w:webHidden/>
                <w:rStyle w:val="IndexLink"/>
              </w:rPr>
              <w:t>4387</w:t>
            </w:r>
            <w:r>
              <w:rPr>
                <w:rStyle w:val="IndexLink"/>
                <w:rtl w:val="true"/>
              </w:rPr>
              <w:t xml:space="preserve"> - </w:t>
            </w:r>
            <w:r>
              <w:rPr>
                <w:rStyle w:val="IndexLink"/>
                <w:rtl w:val="true"/>
              </w:rPr>
              <w:t>عبد الوهّاب بن فياض القرشي</w:t>
            </w:r>
            <w:r>
              <w:rPr>
                <w:rStyle w:val="IndexLink"/>
                <w:rtl w:val="true"/>
              </w:rPr>
              <w:tab/>
            </w:r>
            <w:r>
              <w:rPr>
                <w:rStyle w:val="IndexLink"/>
              </w:rPr>
              <w:t>350</w:t>
            </w:r>
          </w:hyperlink>
        </w:p>
        <w:p>
          <w:pPr>
            <w:pStyle w:val="Contents4"/>
            <w:tabs>
              <w:tab w:val="clear" w:pos="8176"/>
              <w:tab w:val="right" w:pos="9026" w:leader="dot"/>
            </w:tabs>
            <w:rPr/>
          </w:pPr>
          <w:hyperlink w:anchor="__RefHeading___Toc2411110_73709187">
            <w:r>
              <w:rPr>
                <w:webHidden/>
                <w:rStyle w:val="IndexLink"/>
              </w:rPr>
              <w:t>4388</w:t>
            </w:r>
            <w:r>
              <w:rPr>
                <w:rStyle w:val="IndexLink"/>
                <w:rtl w:val="true"/>
              </w:rPr>
              <w:t xml:space="preserve"> - </w:t>
            </w:r>
            <w:r>
              <w:rPr>
                <w:rStyle w:val="IndexLink"/>
                <w:rtl w:val="true"/>
              </w:rPr>
              <w:t>عبد الوهّاب بن قرّة</w:t>
            </w:r>
            <w:r>
              <w:rPr>
                <w:rStyle w:val="IndexLink"/>
                <w:rtl w:val="true"/>
              </w:rPr>
              <w:tab/>
            </w:r>
            <w:r>
              <w:rPr>
                <w:rStyle w:val="IndexLink"/>
              </w:rPr>
              <w:t>351</w:t>
            </w:r>
          </w:hyperlink>
        </w:p>
        <w:p>
          <w:pPr>
            <w:pStyle w:val="Contents4"/>
            <w:tabs>
              <w:tab w:val="clear" w:pos="8176"/>
              <w:tab w:val="right" w:pos="9026" w:leader="dot"/>
            </w:tabs>
            <w:rPr/>
          </w:pPr>
          <w:hyperlink w:anchor="__RefHeading___Toc2411112_73709187">
            <w:r>
              <w:rPr>
                <w:webHidden/>
                <w:rStyle w:val="IndexLink"/>
              </w:rPr>
              <w:t>4389</w:t>
            </w:r>
            <w:r>
              <w:rPr>
                <w:rStyle w:val="IndexLink"/>
                <w:rtl w:val="true"/>
              </w:rPr>
              <w:t xml:space="preserve"> - </w:t>
            </w:r>
            <w:r>
              <w:rPr>
                <w:rStyle w:val="IndexLink"/>
                <w:rtl w:val="true"/>
              </w:rPr>
              <w:t>عبد الوهّاب بن محمّد بن خالد بن أبي معاذ</w:t>
            </w:r>
            <w:r>
              <w:rPr>
                <w:rStyle w:val="IndexLink"/>
                <w:rtl w:val="true"/>
              </w:rPr>
              <w:tab/>
            </w:r>
            <w:r>
              <w:rPr>
                <w:rStyle w:val="IndexLink"/>
              </w:rPr>
              <w:t>351</w:t>
            </w:r>
          </w:hyperlink>
        </w:p>
        <w:p>
          <w:pPr>
            <w:pStyle w:val="Contents4"/>
            <w:tabs>
              <w:tab w:val="clear" w:pos="8176"/>
              <w:tab w:val="right" w:pos="9026" w:leader="dot"/>
            </w:tabs>
            <w:rPr/>
          </w:pPr>
          <w:hyperlink w:anchor="__RefHeading___Toc2411114_73709187">
            <w:r>
              <w:rPr>
                <w:webHidden/>
                <w:rStyle w:val="IndexLink"/>
              </w:rPr>
              <w:t>4390</w:t>
            </w:r>
            <w:r>
              <w:rPr>
                <w:rStyle w:val="IndexLink"/>
                <w:rtl w:val="true"/>
              </w:rPr>
              <w:t xml:space="preserve"> - </w:t>
            </w:r>
            <w:r>
              <w:rPr>
                <w:rStyle w:val="IndexLink"/>
                <w:rtl w:val="true"/>
              </w:rPr>
              <w:t>عبد الوهّاب بن محمّد بن ميمون</w:t>
            </w:r>
            <w:r>
              <w:rPr>
                <w:rStyle w:val="IndexLink"/>
                <w:rtl w:val="true"/>
              </w:rPr>
              <w:tab/>
            </w:r>
            <w:r>
              <w:rPr>
                <w:rStyle w:val="IndexLink"/>
              </w:rPr>
              <w:t>352</w:t>
            </w:r>
          </w:hyperlink>
        </w:p>
        <w:p>
          <w:pPr>
            <w:pStyle w:val="Contents4"/>
            <w:tabs>
              <w:tab w:val="clear" w:pos="8176"/>
              <w:tab w:val="right" w:pos="9026" w:leader="dot"/>
            </w:tabs>
            <w:rPr/>
          </w:pPr>
          <w:hyperlink w:anchor="__RefHeading___Toc2411116_73709187">
            <w:r>
              <w:rPr>
                <w:webHidden/>
                <w:rStyle w:val="IndexLink"/>
              </w:rPr>
              <w:t>4391</w:t>
            </w:r>
            <w:r>
              <w:rPr>
                <w:rStyle w:val="IndexLink"/>
                <w:rtl w:val="true"/>
              </w:rPr>
              <w:t xml:space="preserve"> - </w:t>
            </w:r>
            <w:r>
              <w:rPr>
                <w:rStyle w:val="IndexLink"/>
                <w:rtl w:val="true"/>
              </w:rPr>
              <w:t>عبد الوهّاب بن محمّد الأوزاعي</w:t>
            </w:r>
            <w:r>
              <w:rPr>
                <w:rStyle w:val="IndexLink"/>
                <w:rtl w:val="true"/>
              </w:rPr>
              <w:tab/>
            </w:r>
            <w:r>
              <w:rPr>
                <w:rStyle w:val="IndexLink"/>
              </w:rPr>
              <w:t>352</w:t>
            </w:r>
          </w:hyperlink>
        </w:p>
        <w:p>
          <w:pPr>
            <w:pStyle w:val="Contents4"/>
            <w:tabs>
              <w:tab w:val="clear" w:pos="8176"/>
              <w:tab w:val="right" w:pos="9026" w:leader="dot"/>
            </w:tabs>
            <w:rPr/>
          </w:pPr>
          <w:hyperlink w:anchor="__RefHeading___Toc2411118_73709187">
            <w:r>
              <w:rPr>
                <w:webHidden/>
                <w:rStyle w:val="IndexLink"/>
              </w:rPr>
              <w:t>4392</w:t>
            </w:r>
            <w:r>
              <w:rPr>
                <w:rStyle w:val="IndexLink"/>
                <w:rtl w:val="true"/>
              </w:rPr>
              <w:t xml:space="preserve"> - </w:t>
            </w:r>
            <w:r>
              <w:rPr>
                <w:rStyle w:val="IndexLink"/>
                <w:rtl w:val="true"/>
              </w:rPr>
              <w:t>عبد الوهّاب بن محمّد</w:t>
            </w:r>
            <w:r>
              <w:rPr>
                <w:rStyle w:val="IndexLink"/>
                <w:rtl w:val="true"/>
              </w:rPr>
              <w:tab/>
            </w:r>
            <w:r>
              <w:rPr>
                <w:rStyle w:val="IndexLink"/>
              </w:rPr>
              <w:t>354</w:t>
            </w:r>
          </w:hyperlink>
        </w:p>
        <w:p>
          <w:pPr>
            <w:pStyle w:val="Contents4"/>
            <w:tabs>
              <w:tab w:val="clear" w:pos="8176"/>
              <w:tab w:val="right" w:pos="9026" w:leader="dot"/>
            </w:tabs>
            <w:rPr/>
          </w:pPr>
          <w:hyperlink w:anchor="__RefHeading___Toc2411120_73709187">
            <w:r>
              <w:rPr>
                <w:webHidden/>
                <w:rStyle w:val="IndexLink"/>
              </w:rPr>
              <w:t>4393</w:t>
            </w:r>
            <w:r>
              <w:rPr>
                <w:rStyle w:val="IndexLink"/>
                <w:rtl w:val="true"/>
              </w:rPr>
              <w:t xml:space="preserve"> - </w:t>
            </w:r>
            <w:r>
              <w:rPr>
                <w:rStyle w:val="IndexLink"/>
                <w:rtl w:val="true"/>
              </w:rPr>
              <w:t>عبد الوهّاب بن المحسن بن عبد الوهاب بن سقير</w:t>
            </w:r>
            <w:r>
              <w:rPr>
                <w:rStyle w:val="IndexLink"/>
                <w:rtl w:val="true"/>
              </w:rPr>
              <w:tab/>
            </w:r>
            <w:r>
              <w:rPr>
                <w:rStyle w:val="IndexLink"/>
              </w:rPr>
              <w:t>354</w:t>
            </w:r>
          </w:hyperlink>
        </w:p>
        <w:p>
          <w:pPr>
            <w:pStyle w:val="Contents4"/>
            <w:tabs>
              <w:tab w:val="clear" w:pos="8176"/>
              <w:tab w:val="right" w:pos="9026" w:leader="dot"/>
            </w:tabs>
            <w:rPr/>
          </w:pPr>
          <w:hyperlink w:anchor="__RefHeading___Toc2411122_73709187">
            <w:r>
              <w:rPr>
                <w:webHidden/>
                <w:rStyle w:val="IndexLink"/>
              </w:rPr>
              <w:t>4394</w:t>
            </w:r>
            <w:r>
              <w:rPr>
                <w:rStyle w:val="IndexLink"/>
                <w:rtl w:val="true"/>
              </w:rPr>
              <w:t xml:space="preserve"> - </w:t>
            </w:r>
            <w:r>
              <w:rPr>
                <w:rStyle w:val="IndexLink"/>
                <w:rtl w:val="true"/>
              </w:rPr>
              <w:t>عبد الوهّاب بن موسى بن عبد العزيز بن عمر</w:t>
            </w:r>
            <w:r>
              <w:rPr>
                <w:rStyle w:val="IndexLink"/>
                <w:rtl w:val="true"/>
              </w:rPr>
              <w:tab/>
            </w:r>
            <w:r>
              <w:rPr>
                <w:rStyle w:val="IndexLink"/>
              </w:rPr>
              <w:t>355</w:t>
            </w:r>
          </w:hyperlink>
        </w:p>
        <w:p>
          <w:pPr>
            <w:pStyle w:val="Contents4"/>
            <w:tabs>
              <w:tab w:val="clear" w:pos="8176"/>
              <w:tab w:val="right" w:pos="9026" w:leader="dot"/>
            </w:tabs>
            <w:rPr/>
          </w:pPr>
          <w:hyperlink w:anchor="__RefHeading___Toc2411124_73709187">
            <w:r>
              <w:rPr>
                <w:webHidden/>
                <w:rStyle w:val="IndexLink"/>
              </w:rPr>
              <w:t>4395</w:t>
            </w:r>
            <w:r>
              <w:rPr>
                <w:rStyle w:val="IndexLink"/>
                <w:rtl w:val="true"/>
              </w:rPr>
              <w:t xml:space="preserve"> - </w:t>
            </w:r>
            <w:r>
              <w:rPr>
                <w:rStyle w:val="IndexLink"/>
                <w:rtl w:val="true"/>
              </w:rPr>
              <w:t>عبد الوهّاب بن نجدة</w:t>
            </w:r>
            <w:r>
              <w:rPr>
                <w:rStyle w:val="IndexLink"/>
                <w:rtl w:val="true"/>
              </w:rPr>
              <w:tab/>
            </w:r>
            <w:r>
              <w:rPr>
                <w:rStyle w:val="IndexLink"/>
              </w:rPr>
              <w:t>355</w:t>
            </w:r>
          </w:hyperlink>
        </w:p>
        <w:p>
          <w:pPr>
            <w:pStyle w:val="Contents4"/>
            <w:tabs>
              <w:tab w:val="clear" w:pos="8176"/>
              <w:tab w:val="right" w:pos="9026" w:leader="dot"/>
            </w:tabs>
            <w:rPr/>
          </w:pPr>
          <w:hyperlink w:anchor="__RefHeading___Toc2411126_73709187">
            <w:r>
              <w:rPr>
                <w:webHidden/>
                <w:rStyle w:val="IndexLink"/>
              </w:rPr>
              <w:t>4396</w:t>
            </w:r>
            <w:r>
              <w:rPr>
                <w:rStyle w:val="IndexLink"/>
                <w:rtl w:val="true"/>
              </w:rPr>
              <w:t xml:space="preserve"> - </w:t>
            </w:r>
            <w:r>
              <w:rPr>
                <w:rStyle w:val="IndexLink"/>
                <w:rtl w:val="true"/>
              </w:rPr>
              <w:t>عبد الوهّاب بن هشام بن الغاز الجرشي</w:t>
            </w:r>
            <w:r>
              <w:rPr>
                <w:rStyle w:val="IndexLink"/>
                <w:rtl w:val="true"/>
              </w:rPr>
              <w:tab/>
            </w:r>
            <w:r>
              <w:rPr>
                <w:rStyle w:val="IndexLink"/>
              </w:rPr>
              <w:t>358</w:t>
            </w:r>
          </w:hyperlink>
        </w:p>
        <w:p>
          <w:pPr>
            <w:pStyle w:val="Contents4"/>
            <w:tabs>
              <w:tab w:val="clear" w:pos="8176"/>
              <w:tab w:val="right" w:pos="9026" w:leader="dot"/>
            </w:tabs>
            <w:rPr/>
          </w:pPr>
          <w:hyperlink w:anchor="__RefHeading___Toc2411128_73709187">
            <w:r>
              <w:rPr>
                <w:webHidden/>
                <w:rStyle w:val="IndexLink"/>
              </w:rPr>
              <w:t>4397</w:t>
            </w:r>
            <w:r>
              <w:rPr>
                <w:rStyle w:val="IndexLink"/>
                <w:rtl w:val="true"/>
              </w:rPr>
              <w:t xml:space="preserve"> - </w:t>
            </w:r>
            <w:r>
              <w:rPr>
                <w:rStyle w:val="IndexLink"/>
                <w:rtl w:val="true"/>
              </w:rPr>
              <w:t>عبد الوهّاب بن هلال بن عبد الوهّاب</w:t>
            </w:r>
            <w:r>
              <w:rPr>
                <w:rStyle w:val="IndexLink"/>
                <w:rtl w:val="true"/>
              </w:rPr>
              <w:tab/>
            </w:r>
            <w:r>
              <w:rPr>
                <w:rStyle w:val="IndexLink"/>
              </w:rPr>
              <w:t>360</w:t>
            </w:r>
          </w:hyperlink>
        </w:p>
        <w:p>
          <w:pPr>
            <w:pStyle w:val="Contents4"/>
            <w:tabs>
              <w:tab w:val="clear" w:pos="8176"/>
              <w:tab w:val="right" w:pos="9026" w:leader="dot"/>
            </w:tabs>
            <w:rPr/>
          </w:pPr>
          <w:hyperlink w:anchor="__RefHeading___Toc2411130_73709187">
            <w:r>
              <w:rPr>
                <w:webHidden/>
                <w:rStyle w:val="IndexLink"/>
              </w:rPr>
              <w:t>4398</w:t>
            </w:r>
            <w:r>
              <w:rPr>
                <w:rStyle w:val="IndexLink"/>
                <w:rtl w:val="true"/>
              </w:rPr>
              <w:t xml:space="preserve"> - </w:t>
            </w:r>
            <w:r>
              <w:rPr>
                <w:rStyle w:val="IndexLink"/>
                <w:rtl w:val="true"/>
              </w:rPr>
              <w:t>عبد الوهّاب</w:t>
            </w:r>
            <w:r>
              <w:rPr>
                <w:rStyle w:val="IndexLink"/>
                <w:rtl w:val="true"/>
              </w:rPr>
              <w:tab/>
            </w:r>
            <w:r>
              <w:rPr>
                <w:rStyle w:val="IndexLink"/>
              </w:rPr>
              <w:t>361</w:t>
            </w:r>
          </w:hyperlink>
        </w:p>
        <w:p>
          <w:pPr>
            <w:pStyle w:val="Contents3"/>
            <w:tabs>
              <w:tab w:val="clear" w:pos="8459"/>
              <w:tab w:val="right" w:pos="9026" w:leader="dot"/>
            </w:tabs>
            <w:rPr/>
          </w:pPr>
          <w:hyperlink w:anchor="__RefHeading___Toc2411132_73709187">
            <w:r>
              <w:rPr>
                <w:webHidden/>
                <w:rStyle w:val="IndexLink"/>
                <w:rtl w:val="true"/>
              </w:rPr>
              <w:t>ذكر من اسمه عبدان</w:t>
            </w:r>
            <w:r>
              <w:rPr>
                <w:rStyle w:val="IndexLink"/>
                <w:rtl w:val="true"/>
              </w:rPr>
              <w:tab/>
            </w:r>
            <w:r>
              <w:rPr>
                <w:rStyle w:val="IndexLink"/>
              </w:rPr>
              <w:t>362</w:t>
            </w:r>
          </w:hyperlink>
        </w:p>
        <w:p>
          <w:pPr>
            <w:pStyle w:val="Contents4"/>
            <w:tabs>
              <w:tab w:val="clear" w:pos="8176"/>
              <w:tab w:val="right" w:pos="9026" w:leader="dot"/>
            </w:tabs>
            <w:rPr/>
          </w:pPr>
          <w:hyperlink w:anchor="__RefHeading___Toc2411134_73709187">
            <w:r>
              <w:rPr>
                <w:webHidden/>
                <w:rStyle w:val="IndexLink"/>
              </w:rPr>
              <w:t>4399</w:t>
            </w:r>
            <w:r>
              <w:rPr>
                <w:rStyle w:val="IndexLink"/>
                <w:rtl w:val="true"/>
              </w:rPr>
              <w:t xml:space="preserve"> - </w:t>
            </w:r>
            <w:r>
              <w:rPr>
                <w:rStyle w:val="IndexLink"/>
                <w:rtl w:val="true"/>
              </w:rPr>
              <w:t>عبدان بن زرّين بن محمّد</w:t>
            </w:r>
            <w:r>
              <w:rPr>
                <w:rStyle w:val="IndexLink"/>
                <w:rtl w:val="true"/>
              </w:rPr>
              <w:tab/>
            </w:r>
            <w:r>
              <w:rPr>
                <w:rStyle w:val="IndexLink"/>
              </w:rPr>
              <w:t>362</w:t>
            </w:r>
          </w:hyperlink>
        </w:p>
        <w:p>
          <w:pPr>
            <w:pStyle w:val="Contents4"/>
            <w:tabs>
              <w:tab w:val="clear" w:pos="8176"/>
              <w:tab w:val="right" w:pos="9026" w:leader="dot"/>
            </w:tabs>
            <w:rPr/>
          </w:pPr>
          <w:hyperlink w:anchor="__RefHeading___Toc2411136_73709187">
            <w:r>
              <w:rPr>
                <w:webHidden/>
                <w:rStyle w:val="IndexLink"/>
              </w:rPr>
              <w:t>4400</w:t>
            </w:r>
            <w:r>
              <w:rPr>
                <w:rStyle w:val="IndexLink"/>
                <w:rtl w:val="true"/>
              </w:rPr>
              <w:t xml:space="preserve"> - </w:t>
            </w:r>
            <w:r>
              <w:rPr>
                <w:rStyle w:val="IndexLink"/>
                <w:rtl w:val="true"/>
              </w:rPr>
              <w:t>عبدان بن عمر بن الحسن</w:t>
            </w:r>
            <w:r>
              <w:rPr>
                <w:rStyle w:val="IndexLink"/>
                <w:rtl w:val="true"/>
              </w:rPr>
              <w:tab/>
            </w:r>
            <w:r>
              <w:rPr>
                <w:rStyle w:val="IndexLink"/>
              </w:rPr>
              <w:t>363</w:t>
            </w:r>
          </w:hyperlink>
        </w:p>
        <w:p>
          <w:pPr>
            <w:pStyle w:val="Contents4"/>
            <w:tabs>
              <w:tab w:val="clear" w:pos="8176"/>
              <w:tab w:val="right" w:pos="9026" w:leader="dot"/>
            </w:tabs>
            <w:rPr/>
          </w:pPr>
          <w:hyperlink w:anchor="__RefHeading___Toc2411138_73709187">
            <w:r>
              <w:rPr>
                <w:webHidden/>
                <w:rStyle w:val="IndexLink"/>
              </w:rPr>
              <w:t>4401</w:t>
            </w:r>
            <w:r>
              <w:rPr>
                <w:rStyle w:val="IndexLink"/>
                <w:rtl w:val="true"/>
              </w:rPr>
              <w:t xml:space="preserve"> - </w:t>
            </w:r>
            <w:r>
              <w:rPr>
                <w:rStyle w:val="IndexLink"/>
                <w:rtl w:val="true"/>
              </w:rPr>
              <w:t>عبدان بن محمّد بن عيسى</w:t>
            </w:r>
            <w:r>
              <w:rPr>
                <w:rStyle w:val="IndexLink"/>
                <w:rtl w:val="true"/>
              </w:rPr>
              <w:tab/>
            </w:r>
            <w:r>
              <w:rPr>
                <w:rStyle w:val="IndexLink"/>
              </w:rPr>
              <w:t>364</w:t>
            </w:r>
          </w:hyperlink>
        </w:p>
        <w:p>
          <w:pPr>
            <w:pStyle w:val="Contents3"/>
            <w:tabs>
              <w:tab w:val="clear" w:pos="8459"/>
              <w:tab w:val="right" w:pos="9026" w:leader="dot"/>
            </w:tabs>
            <w:rPr/>
          </w:pPr>
          <w:hyperlink w:anchor="__RefHeading___Toc2411140_73709187">
            <w:r>
              <w:rPr>
                <w:webHidden/>
                <w:rStyle w:val="IndexLink"/>
                <w:rtl w:val="true"/>
              </w:rPr>
              <w:t>ذكر من اسمه عبد العزّى</w:t>
            </w:r>
            <w:r>
              <w:rPr>
                <w:rStyle w:val="IndexLink"/>
                <w:rtl w:val="true"/>
              </w:rPr>
              <w:tab/>
            </w:r>
            <w:r>
              <w:rPr>
                <w:rStyle w:val="IndexLink"/>
              </w:rPr>
              <w:t>367</w:t>
            </w:r>
          </w:hyperlink>
        </w:p>
        <w:p>
          <w:pPr>
            <w:pStyle w:val="Contents4"/>
            <w:tabs>
              <w:tab w:val="clear" w:pos="8176"/>
              <w:tab w:val="right" w:pos="9026" w:leader="dot"/>
            </w:tabs>
            <w:rPr/>
          </w:pPr>
          <w:hyperlink w:anchor="__RefHeading___Toc2411142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2411144_73709187">
            <w:r>
              <w:rPr>
                <w:webHidden/>
                <w:rStyle w:val="IndexLink"/>
              </w:rPr>
              <w:t>4402</w:t>
            </w:r>
            <w:r>
              <w:rPr>
                <w:rStyle w:val="IndexLink"/>
                <w:rtl w:val="true"/>
              </w:rPr>
              <w:t xml:space="preserve"> - </w:t>
            </w:r>
            <w:r>
              <w:rPr>
                <w:rStyle w:val="IndexLink"/>
                <w:rtl w:val="true"/>
              </w:rPr>
              <w:t>عبد العزّى</w:t>
            </w:r>
            <w:r>
              <w:rPr>
                <w:rStyle w:val="IndexLink"/>
                <w:rtl w:val="true"/>
              </w:rPr>
              <w:tab/>
            </w:r>
            <w:r>
              <w:rPr>
                <w:rStyle w:val="IndexLink"/>
              </w:rPr>
              <w:t>367</w:t>
            </w:r>
          </w:hyperlink>
        </w:p>
        <w:p>
          <w:pPr>
            <w:pStyle w:val="Contents3"/>
            <w:tabs>
              <w:tab w:val="clear" w:pos="8459"/>
              <w:tab w:val="right" w:pos="9026" w:leader="dot"/>
            </w:tabs>
            <w:rPr/>
          </w:pPr>
          <w:hyperlink w:anchor="__RefHeading___Toc2411146_73709187">
            <w:r>
              <w:rPr>
                <w:webHidden/>
                <w:rStyle w:val="IndexLink"/>
                <w:rtl w:val="true"/>
              </w:rPr>
              <w:t>ذكر من اسمه عبد عمرو</w:t>
            </w:r>
            <w:r>
              <w:rPr>
                <w:rStyle w:val="IndexLink"/>
                <w:rtl w:val="true"/>
              </w:rPr>
              <w:tab/>
            </w:r>
            <w:r>
              <w:rPr>
                <w:rStyle w:val="IndexLink"/>
              </w:rPr>
              <w:t>367</w:t>
            </w:r>
          </w:hyperlink>
        </w:p>
        <w:p>
          <w:pPr>
            <w:pStyle w:val="Contents4"/>
            <w:tabs>
              <w:tab w:val="clear" w:pos="8176"/>
              <w:tab w:val="right" w:pos="9026" w:leader="dot"/>
            </w:tabs>
            <w:rPr/>
          </w:pPr>
          <w:hyperlink w:anchor="__RefHeading___Toc2411148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2411150_73709187">
            <w:r>
              <w:rPr>
                <w:webHidden/>
                <w:rStyle w:val="IndexLink"/>
              </w:rPr>
              <w:t>4403</w:t>
            </w:r>
            <w:r>
              <w:rPr>
                <w:rStyle w:val="IndexLink"/>
                <w:rtl w:val="true"/>
              </w:rPr>
              <w:t xml:space="preserve"> - </w:t>
            </w:r>
            <w:r>
              <w:rPr>
                <w:rStyle w:val="IndexLink"/>
                <w:rtl w:val="true"/>
              </w:rPr>
              <w:t>عبد عمرو بن يزيد بن عامر الجرشي</w:t>
            </w:r>
            <w:r>
              <w:rPr>
                <w:rStyle w:val="IndexLink"/>
                <w:rtl w:val="true"/>
              </w:rPr>
              <w:tab/>
            </w:r>
            <w:r>
              <w:rPr>
                <w:rStyle w:val="IndexLink"/>
              </w:rPr>
              <w:t>367</w:t>
            </w:r>
          </w:hyperlink>
        </w:p>
        <w:p>
          <w:pPr>
            <w:pStyle w:val="Contents3"/>
            <w:tabs>
              <w:tab w:val="clear" w:pos="8459"/>
              <w:tab w:val="right" w:pos="9026" w:leader="dot"/>
            </w:tabs>
            <w:rPr/>
          </w:pPr>
          <w:hyperlink w:anchor="__RefHeading___Toc2411152_73709187">
            <w:r>
              <w:rPr>
                <w:webHidden/>
                <w:rStyle w:val="IndexLink"/>
                <w:rtl w:val="true"/>
              </w:rPr>
              <w:t>ذكر من اسمه عبد المسيح</w:t>
            </w:r>
            <w:r>
              <w:rPr>
                <w:rStyle w:val="IndexLink"/>
                <w:rtl w:val="true"/>
              </w:rPr>
              <w:tab/>
            </w:r>
            <w:r>
              <w:rPr>
                <w:rStyle w:val="IndexLink"/>
              </w:rPr>
              <w:t>368</w:t>
            </w:r>
          </w:hyperlink>
        </w:p>
        <w:p>
          <w:pPr>
            <w:pStyle w:val="Contents4"/>
            <w:tabs>
              <w:tab w:val="clear" w:pos="8176"/>
              <w:tab w:val="right" w:pos="9026" w:leader="dot"/>
            </w:tabs>
            <w:rPr/>
          </w:pPr>
          <w:hyperlink w:anchor="__RefHeading___Toc2411154_73709187">
            <w:r>
              <w:rPr>
                <w:webHidden/>
                <w:rStyle w:val="IndexLink"/>
              </w:rPr>
              <w:t>4404</w:t>
            </w:r>
            <w:r>
              <w:rPr>
                <w:rStyle w:val="IndexLink"/>
                <w:rtl w:val="true"/>
              </w:rPr>
              <w:t xml:space="preserve"> - </w:t>
            </w:r>
            <w:r>
              <w:rPr>
                <w:rStyle w:val="IndexLink"/>
                <w:rtl w:val="true"/>
              </w:rPr>
              <w:t>عبد المسيح بن عمرو بن قيس بن حيّان بن بقيلة</w:t>
            </w:r>
            <w:r>
              <w:rPr>
                <w:rStyle w:val="IndexLink"/>
                <w:rtl w:val="true"/>
              </w:rPr>
              <w:tab/>
            </w:r>
            <w:r>
              <w:rPr>
                <w:rStyle w:val="IndexLink"/>
              </w:rPr>
              <w:t>368</w:t>
            </w:r>
          </w:hyperlink>
        </w:p>
        <w:p>
          <w:pPr>
            <w:pStyle w:val="Contents3"/>
            <w:tabs>
              <w:tab w:val="clear" w:pos="8459"/>
              <w:tab w:val="right" w:pos="9026" w:leader="dot"/>
            </w:tabs>
            <w:rPr/>
          </w:pPr>
          <w:hyperlink w:anchor="__RefHeading___Toc2411156_73709187">
            <w:r>
              <w:rPr>
                <w:webHidden/>
                <w:rStyle w:val="IndexLink"/>
                <w:rtl w:val="true"/>
              </w:rPr>
              <w:t>ذكر من اسمه عبد المطّلب</w:t>
            </w:r>
            <w:r>
              <w:rPr>
                <w:rStyle w:val="IndexLink"/>
                <w:rtl w:val="true"/>
              </w:rPr>
              <w:tab/>
            </w:r>
            <w:r>
              <w:rPr>
                <w:rStyle w:val="IndexLink"/>
              </w:rPr>
              <w:t>375</w:t>
            </w:r>
          </w:hyperlink>
        </w:p>
        <w:p>
          <w:pPr>
            <w:pStyle w:val="Contents4"/>
            <w:tabs>
              <w:tab w:val="clear" w:pos="8176"/>
              <w:tab w:val="right" w:pos="9026" w:leader="dot"/>
            </w:tabs>
            <w:rPr/>
          </w:pPr>
          <w:hyperlink w:anchor="__RefHeading___Toc2411158_73709187">
            <w:r>
              <w:rPr>
                <w:webHidden/>
                <w:rStyle w:val="IndexLink"/>
              </w:rPr>
              <w:t>4405</w:t>
            </w:r>
            <w:r>
              <w:rPr>
                <w:rStyle w:val="IndexLink"/>
                <w:rtl w:val="true"/>
              </w:rPr>
              <w:t xml:space="preserve"> - </w:t>
            </w:r>
            <w:r>
              <w:rPr>
                <w:rStyle w:val="IndexLink"/>
                <w:rtl w:val="true"/>
              </w:rPr>
              <w:t>عبد المطّلب بن ربيعة</w:t>
            </w:r>
            <w:r>
              <w:rPr>
                <w:rStyle w:val="IndexLink"/>
                <w:rtl w:val="true"/>
              </w:rPr>
              <w:tab/>
            </w:r>
            <w:r>
              <w:rPr>
                <w:rStyle w:val="IndexLink"/>
              </w:rPr>
              <w:t>375</w:t>
            </w:r>
          </w:hyperlink>
        </w:p>
        <w:p>
          <w:pPr>
            <w:pStyle w:val="Contents3"/>
            <w:tabs>
              <w:tab w:val="clear" w:pos="8459"/>
              <w:tab w:val="right" w:pos="9026" w:leader="dot"/>
            </w:tabs>
            <w:rPr/>
          </w:pPr>
          <w:hyperlink w:anchor="__RefHeading___Toc2411160_73709187">
            <w:r>
              <w:rPr>
                <w:webHidden/>
                <w:rStyle w:val="IndexLink"/>
                <w:rtl w:val="true"/>
              </w:rPr>
              <w:t>ذكر من اسمه عبد مناف</w:t>
            </w:r>
            <w:r>
              <w:rPr>
                <w:rStyle w:val="IndexLink"/>
                <w:rtl w:val="true"/>
              </w:rPr>
              <w:tab/>
            </w:r>
            <w:r>
              <w:rPr>
                <w:rStyle w:val="IndexLink"/>
              </w:rPr>
              <w:t>380</w:t>
            </w:r>
          </w:hyperlink>
        </w:p>
        <w:p>
          <w:pPr>
            <w:pStyle w:val="Contents4"/>
            <w:tabs>
              <w:tab w:val="clear" w:pos="8176"/>
              <w:tab w:val="right" w:pos="9026" w:leader="dot"/>
            </w:tabs>
            <w:rPr/>
          </w:pPr>
          <w:hyperlink w:anchor="__RefHeading___Toc2411162_73709187">
            <w:r>
              <w:rPr>
                <w:webHidden/>
                <w:rStyle w:val="IndexLink"/>
              </w:rPr>
              <w:t>4406</w:t>
            </w:r>
            <w:r>
              <w:rPr>
                <w:rStyle w:val="IndexLink"/>
                <w:rtl w:val="true"/>
              </w:rPr>
              <w:t xml:space="preserve"> - </w:t>
            </w:r>
            <w:r>
              <w:rPr>
                <w:rStyle w:val="IndexLink"/>
                <w:rtl w:val="true"/>
              </w:rPr>
              <w:t>عبد مناف بن عبد المطّلب بن هاشم بن عبد مناف</w:t>
            </w:r>
            <w:r>
              <w:rPr>
                <w:rStyle w:val="IndexLink"/>
                <w:rtl w:val="true"/>
              </w:rPr>
              <w:tab/>
            </w:r>
            <w:r>
              <w:rPr>
                <w:rStyle w:val="IndexLink"/>
              </w:rPr>
              <w:t>380</w:t>
            </w:r>
          </w:hyperlink>
        </w:p>
        <w:p>
          <w:pPr>
            <w:pStyle w:val="Contents3"/>
            <w:tabs>
              <w:tab w:val="clear" w:pos="8459"/>
              <w:tab w:val="right" w:pos="9026" w:leader="dot"/>
            </w:tabs>
            <w:rPr/>
          </w:pPr>
          <w:hyperlink w:anchor="__RefHeading___Toc2411164_73709187">
            <w:r>
              <w:rPr>
                <w:webHidden/>
                <w:rStyle w:val="IndexLink"/>
                <w:rtl w:val="true"/>
              </w:rPr>
              <w:t>ذكر من اسمه عبدوس</w:t>
            </w:r>
            <w:r>
              <w:rPr>
                <w:rStyle w:val="IndexLink"/>
                <w:rtl w:val="true"/>
              </w:rPr>
              <w:tab/>
            </w:r>
            <w:r>
              <w:rPr>
                <w:rStyle w:val="IndexLink"/>
              </w:rPr>
              <w:t>381</w:t>
            </w:r>
          </w:hyperlink>
        </w:p>
        <w:p>
          <w:pPr>
            <w:pStyle w:val="Contents4"/>
            <w:tabs>
              <w:tab w:val="clear" w:pos="8176"/>
              <w:tab w:val="right" w:pos="9026" w:leader="dot"/>
            </w:tabs>
            <w:rPr/>
          </w:pPr>
          <w:hyperlink w:anchor="__RefHeading___Toc2411166_73709187">
            <w:r>
              <w:rPr>
                <w:webHidden/>
                <w:rStyle w:val="IndexLink"/>
              </w:rPr>
              <w:t>4407</w:t>
            </w:r>
            <w:r>
              <w:rPr>
                <w:rStyle w:val="IndexLink"/>
                <w:rtl w:val="true"/>
              </w:rPr>
              <w:t xml:space="preserve"> - </w:t>
            </w:r>
            <w:r>
              <w:rPr>
                <w:rStyle w:val="IndexLink"/>
                <w:rtl w:val="true"/>
              </w:rPr>
              <w:t>عبدوس بن ديرويه</w:t>
            </w:r>
            <w:r>
              <w:rPr>
                <w:rStyle w:val="IndexLink"/>
                <w:rtl w:val="true"/>
              </w:rPr>
              <w:tab/>
            </w:r>
            <w:r>
              <w:rPr>
                <w:rStyle w:val="IndexLink"/>
              </w:rPr>
              <w:t>381</w:t>
            </w:r>
          </w:hyperlink>
        </w:p>
        <w:p>
          <w:pPr>
            <w:pStyle w:val="Contents3"/>
            <w:tabs>
              <w:tab w:val="clear" w:pos="8459"/>
              <w:tab w:val="right" w:pos="9026" w:leader="dot"/>
            </w:tabs>
            <w:rPr/>
          </w:pPr>
          <w:hyperlink w:anchor="__RefHeading___Toc2411168_73709187">
            <w:r>
              <w:rPr>
                <w:webHidden/>
                <w:rStyle w:val="IndexLink"/>
                <w:rtl w:val="true"/>
              </w:rPr>
              <w:t>ذكر من اسمه عبدون</w:t>
            </w:r>
            <w:r>
              <w:rPr>
                <w:rStyle w:val="IndexLink"/>
                <w:rtl w:val="true"/>
              </w:rPr>
              <w:tab/>
            </w:r>
            <w:r>
              <w:rPr>
                <w:rStyle w:val="IndexLink"/>
              </w:rPr>
              <w:t>382</w:t>
            </w:r>
          </w:hyperlink>
        </w:p>
        <w:p>
          <w:pPr>
            <w:pStyle w:val="Contents4"/>
            <w:tabs>
              <w:tab w:val="clear" w:pos="8176"/>
              <w:tab w:val="right" w:pos="9026" w:leader="dot"/>
            </w:tabs>
            <w:rPr/>
          </w:pPr>
          <w:hyperlink w:anchor="__RefHeading___Toc2411170_73709187">
            <w:r>
              <w:rPr>
                <w:webHidden/>
                <w:rStyle w:val="IndexLink"/>
              </w:rPr>
              <w:t>4408</w:t>
            </w:r>
            <w:r>
              <w:rPr>
                <w:rStyle w:val="IndexLink"/>
                <w:rtl w:val="true"/>
              </w:rPr>
              <w:t xml:space="preserve"> - </w:t>
            </w:r>
            <w:r>
              <w:rPr>
                <w:rStyle w:val="IndexLink"/>
                <w:rtl w:val="true"/>
              </w:rPr>
              <w:t>عبدون بن عبد الملك الثقفي</w:t>
            </w:r>
            <w:r>
              <w:rPr>
                <w:rStyle w:val="IndexLink"/>
                <w:rtl w:val="true"/>
              </w:rPr>
              <w:tab/>
            </w:r>
            <w:r>
              <w:rPr>
                <w:rStyle w:val="IndexLink"/>
              </w:rPr>
              <w:t>382</w:t>
            </w:r>
          </w:hyperlink>
        </w:p>
        <w:p>
          <w:pPr>
            <w:pStyle w:val="Contents3"/>
            <w:tabs>
              <w:tab w:val="clear" w:pos="8459"/>
              <w:tab w:val="right" w:pos="9026" w:leader="dot"/>
            </w:tabs>
            <w:rPr/>
          </w:pPr>
          <w:hyperlink w:anchor="__RefHeading___Toc2411172_73709187">
            <w:r>
              <w:rPr>
                <w:webHidden/>
                <w:rStyle w:val="IndexLink"/>
                <w:rtl w:val="true"/>
              </w:rPr>
              <w:t>ذكر من اسمه عبدة</w:t>
            </w:r>
            <w:r>
              <w:rPr>
                <w:rStyle w:val="IndexLink"/>
                <w:rtl w:val="true"/>
              </w:rPr>
              <w:tab/>
            </w:r>
            <w:r>
              <w:rPr>
                <w:rStyle w:val="IndexLink"/>
              </w:rPr>
              <w:t>383</w:t>
            </w:r>
          </w:hyperlink>
        </w:p>
        <w:p>
          <w:pPr>
            <w:pStyle w:val="Contents4"/>
            <w:tabs>
              <w:tab w:val="clear" w:pos="8176"/>
              <w:tab w:val="right" w:pos="9026" w:leader="dot"/>
            </w:tabs>
            <w:rPr/>
          </w:pPr>
          <w:hyperlink w:anchor="__RefHeading___Toc2411174_73709187">
            <w:r>
              <w:rPr>
                <w:webHidden/>
                <w:rStyle w:val="IndexLink"/>
              </w:rPr>
              <w:t>4409</w:t>
            </w:r>
            <w:r>
              <w:rPr>
                <w:rStyle w:val="IndexLink"/>
                <w:rtl w:val="true"/>
              </w:rPr>
              <w:t xml:space="preserve"> - </w:t>
            </w:r>
            <w:r>
              <w:rPr>
                <w:rStyle w:val="IndexLink"/>
                <w:rtl w:val="true"/>
              </w:rPr>
              <w:t>عبدة بن رياح الغسّاني</w:t>
            </w:r>
            <w:r>
              <w:rPr>
                <w:rStyle w:val="IndexLink"/>
                <w:rtl w:val="true"/>
              </w:rPr>
              <w:tab/>
            </w:r>
            <w:r>
              <w:rPr>
                <w:rStyle w:val="IndexLink"/>
              </w:rPr>
              <w:t>383</w:t>
            </w:r>
          </w:hyperlink>
        </w:p>
        <w:p>
          <w:pPr>
            <w:pStyle w:val="Contents4"/>
            <w:tabs>
              <w:tab w:val="clear" w:pos="8176"/>
              <w:tab w:val="right" w:pos="9026" w:leader="dot"/>
            </w:tabs>
            <w:rPr/>
          </w:pPr>
          <w:hyperlink w:anchor="__RefHeading___Toc2411176_73709187">
            <w:r>
              <w:rPr>
                <w:webHidden/>
                <w:rStyle w:val="IndexLink"/>
              </w:rPr>
              <w:t>4410</w:t>
            </w:r>
            <w:r>
              <w:rPr>
                <w:rStyle w:val="IndexLink"/>
                <w:rtl w:val="true"/>
              </w:rPr>
              <w:t xml:space="preserve"> - </w:t>
            </w:r>
            <w:r>
              <w:rPr>
                <w:rStyle w:val="IndexLink"/>
                <w:rtl w:val="true"/>
              </w:rPr>
              <w:t>عبدة بن عبد الرّحيم بن حسّان</w:t>
            </w:r>
            <w:r>
              <w:rPr>
                <w:rStyle w:val="IndexLink"/>
                <w:rtl w:val="true"/>
              </w:rPr>
              <w:tab/>
            </w:r>
            <w:r>
              <w:rPr>
                <w:rStyle w:val="IndexLink"/>
              </w:rPr>
              <w:t>385</w:t>
            </w:r>
          </w:hyperlink>
        </w:p>
        <w:p>
          <w:pPr>
            <w:pStyle w:val="Contents4"/>
            <w:tabs>
              <w:tab w:val="clear" w:pos="8176"/>
              <w:tab w:val="right" w:pos="9026" w:leader="dot"/>
            </w:tabs>
            <w:rPr/>
          </w:pPr>
          <w:hyperlink w:anchor="__RefHeading___Toc2411178_73709187">
            <w:r>
              <w:rPr>
                <w:webHidden/>
                <w:rStyle w:val="IndexLink"/>
              </w:rPr>
              <w:t>4411</w:t>
            </w:r>
            <w:r>
              <w:rPr>
                <w:rStyle w:val="IndexLink"/>
                <w:rtl w:val="true"/>
              </w:rPr>
              <w:t xml:space="preserve"> - </w:t>
            </w:r>
            <w:r>
              <w:rPr>
                <w:rStyle w:val="IndexLink"/>
                <w:rtl w:val="true"/>
              </w:rPr>
              <w:t>عبدة بن عبد القدّوس</w:t>
            </w:r>
            <w:r>
              <w:rPr>
                <w:rStyle w:val="IndexLink"/>
                <w:rtl w:val="true"/>
              </w:rPr>
              <w:tab/>
            </w:r>
            <w:r>
              <w:rPr>
                <w:rStyle w:val="IndexLink"/>
              </w:rPr>
              <w:t>388</w:t>
            </w:r>
          </w:hyperlink>
        </w:p>
        <w:p>
          <w:pPr>
            <w:pStyle w:val="Contents4"/>
            <w:tabs>
              <w:tab w:val="clear" w:pos="8176"/>
              <w:tab w:val="right" w:pos="9026" w:leader="dot"/>
            </w:tabs>
            <w:rPr/>
          </w:pPr>
          <w:hyperlink w:anchor="__RefHeading___Toc2411180_73709187">
            <w:r>
              <w:rPr>
                <w:webHidden/>
                <w:rStyle w:val="IndexLink"/>
              </w:rPr>
              <w:t>4412</w:t>
            </w:r>
            <w:r>
              <w:rPr>
                <w:rStyle w:val="IndexLink"/>
                <w:rtl w:val="true"/>
              </w:rPr>
              <w:t xml:space="preserve"> - </w:t>
            </w:r>
            <w:r>
              <w:rPr>
                <w:rStyle w:val="IndexLink"/>
                <w:rtl w:val="true"/>
              </w:rPr>
              <w:t>عبدة بن أبي لبابة</w:t>
            </w:r>
            <w:r>
              <w:rPr>
                <w:rStyle w:val="IndexLink"/>
                <w:rtl w:val="true"/>
              </w:rPr>
              <w:tab/>
            </w:r>
            <w:r>
              <w:rPr>
                <w:rStyle w:val="IndexLink"/>
              </w:rPr>
              <w:t>389</w:t>
            </w:r>
          </w:hyperlink>
        </w:p>
        <w:p>
          <w:pPr>
            <w:pStyle w:val="Contents4"/>
            <w:tabs>
              <w:tab w:val="clear" w:pos="8176"/>
              <w:tab w:val="right" w:pos="9026" w:leader="dot"/>
            </w:tabs>
            <w:rPr/>
          </w:pPr>
          <w:hyperlink w:anchor="__RefHeading___Toc2411182_73709187">
            <w:r>
              <w:rPr>
                <w:webHidden/>
                <w:rStyle w:val="IndexLink"/>
              </w:rPr>
              <w:t>4413</w:t>
            </w:r>
            <w:r>
              <w:rPr>
                <w:rStyle w:val="IndexLink"/>
                <w:rtl w:val="true"/>
              </w:rPr>
              <w:t xml:space="preserve"> - </w:t>
            </w:r>
            <w:r>
              <w:rPr>
                <w:rStyle w:val="IndexLink"/>
                <w:rtl w:val="true"/>
              </w:rPr>
              <w:t>عبد بن أحمد بن محمّد بن عبد اللّه</w:t>
            </w:r>
            <w:r>
              <w:rPr>
                <w:rStyle w:val="IndexLink"/>
                <w:rtl w:val="true"/>
              </w:rPr>
              <w:tab/>
            </w:r>
            <w:r>
              <w:rPr>
                <w:rStyle w:val="IndexLink"/>
              </w:rPr>
              <w:t>398</w:t>
            </w:r>
          </w:hyperlink>
        </w:p>
        <w:p>
          <w:pPr>
            <w:pStyle w:val="Contents4"/>
            <w:tabs>
              <w:tab w:val="clear" w:pos="8176"/>
              <w:tab w:val="right" w:pos="9026" w:leader="dot"/>
            </w:tabs>
            <w:rPr/>
          </w:pPr>
          <w:hyperlink w:anchor="__RefHeading___Toc2411184_73709187">
            <w:r>
              <w:rPr>
                <w:webHidden/>
                <w:rStyle w:val="IndexLink"/>
              </w:rPr>
              <w:t>4414</w:t>
            </w:r>
            <w:r>
              <w:rPr>
                <w:rStyle w:val="IndexLink"/>
                <w:rtl w:val="true"/>
              </w:rPr>
              <w:t xml:space="preserve"> - </w:t>
            </w:r>
            <w:r>
              <w:rPr>
                <w:rStyle w:val="IndexLink"/>
                <w:rtl w:val="true"/>
              </w:rPr>
              <w:t>عبد بن زهرة الهذلي</w:t>
            </w:r>
            <w:r>
              <w:rPr>
                <w:rStyle w:val="IndexLink"/>
                <w:rtl w:val="true"/>
              </w:rPr>
              <w:tab/>
            </w:r>
            <w:r>
              <w:rPr>
                <w:rStyle w:val="IndexLink"/>
              </w:rPr>
              <w:t>402</w:t>
            </w:r>
          </w:hyperlink>
        </w:p>
        <w:p>
          <w:pPr>
            <w:pStyle w:val="Contents3"/>
            <w:tabs>
              <w:tab w:val="clear" w:pos="8459"/>
              <w:tab w:val="right" w:pos="9026" w:leader="dot"/>
            </w:tabs>
            <w:rPr/>
          </w:pPr>
          <w:hyperlink w:anchor="__RefHeading___Toc2411186_73709187">
            <w:r>
              <w:rPr>
                <w:webHidden/>
                <w:rStyle w:val="IndexLink"/>
                <w:rtl w:val="true"/>
              </w:rPr>
              <w:t>ذكر من اسمه عبيد اللّه</w:t>
            </w:r>
            <w:r>
              <w:rPr>
                <w:rStyle w:val="IndexLink"/>
                <w:rtl w:val="true"/>
              </w:rPr>
              <w:tab/>
            </w:r>
            <w:r>
              <w:rPr>
                <w:rStyle w:val="IndexLink"/>
              </w:rPr>
              <w:t>403</w:t>
            </w:r>
          </w:hyperlink>
        </w:p>
        <w:p>
          <w:pPr>
            <w:pStyle w:val="Contents4"/>
            <w:tabs>
              <w:tab w:val="clear" w:pos="8176"/>
              <w:tab w:val="right" w:pos="9026" w:leader="dot"/>
            </w:tabs>
            <w:rPr/>
          </w:pPr>
          <w:hyperlink w:anchor="__RefHeading___Toc2411188_73709187">
            <w:r>
              <w:rPr>
                <w:webHidden/>
                <w:rStyle w:val="IndexLink"/>
              </w:rPr>
              <w:t>4415</w:t>
            </w:r>
            <w:r>
              <w:rPr>
                <w:rStyle w:val="IndexLink"/>
                <w:rtl w:val="true"/>
              </w:rPr>
              <w:t xml:space="preserve"> - </w:t>
            </w:r>
            <w:r>
              <w:rPr>
                <w:rStyle w:val="IndexLink"/>
                <w:rtl w:val="true"/>
              </w:rPr>
              <w:t>عبيد اللّه بن أحمد بن الحسن بن يعقوب</w:t>
            </w:r>
            <w:r>
              <w:rPr>
                <w:rStyle w:val="IndexLink"/>
                <w:rtl w:val="true"/>
              </w:rPr>
              <w:tab/>
            </w:r>
            <w:r>
              <w:rPr>
                <w:rStyle w:val="IndexLink"/>
              </w:rPr>
              <w:t>403</w:t>
            </w:r>
          </w:hyperlink>
        </w:p>
        <w:p>
          <w:pPr>
            <w:pStyle w:val="Contents4"/>
            <w:tabs>
              <w:tab w:val="clear" w:pos="8176"/>
              <w:tab w:val="right" w:pos="9026" w:leader="dot"/>
            </w:tabs>
            <w:rPr/>
          </w:pPr>
          <w:hyperlink w:anchor="__RefHeading___Toc2411190_73709187">
            <w:r>
              <w:rPr>
                <w:webHidden/>
                <w:rStyle w:val="IndexLink"/>
              </w:rPr>
              <w:t>4416</w:t>
            </w:r>
            <w:r>
              <w:rPr>
                <w:rStyle w:val="IndexLink"/>
                <w:rtl w:val="true"/>
              </w:rPr>
              <w:t xml:space="preserve"> - </w:t>
            </w:r>
            <w:r>
              <w:rPr>
                <w:rStyle w:val="IndexLink"/>
                <w:rtl w:val="true"/>
              </w:rPr>
              <w:t>عبيد اللّه بن أحمد بن سليمان بن يزيد</w:t>
            </w:r>
            <w:r>
              <w:rPr>
                <w:rStyle w:val="IndexLink"/>
                <w:rtl w:val="true"/>
              </w:rPr>
              <w:tab/>
            </w:r>
            <w:r>
              <w:rPr>
                <w:rStyle w:val="IndexLink"/>
              </w:rPr>
              <w:t>404</w:t>
            </w:r>
          </w:hyperlink>
        </w:p>
        <w:p>
          <w:pPr>
            <w:pStyle w:val="Contents4"/>
            <w:tabs>
              <w:tab w:val="clear" w:pos="8176"/>
              <w:tab w:val="right" w:pos="9026" w:leader="dot"/>
            </w:tabs>
            <w:rPr/>
          </w:pPr>
          <w:hyperlink w:anchor="__RefHeading___Toc2411192_73709187">
            <w:r>
              <w:rPr>
                <w:webHidden/>
                <w:rStyle w:val="IndexLink"/>
              </w:rPr>
              <w:t>4417</w:t>
            </w:r>
            <w:r>
              <w:rPr>
                <w:rStyle w:val="IndexLink"/>
                <w:rtl w:val="true"/>
              </w:rPr>
              <w:t xml:space="preserve"> - </w:t>
            </w:r>
            <w:r>
              <w:rPr>
                <w:rStyle w:val="IndexLink"/>
                <w:rtl w:val="true"/>
              </w:rPr>
              <w:t>عبيد اللّه بن أحمد بن عبد اللّه بن عمرو بن عبد اللّه بن صفوان</w:t>
            </w:r>
            <w:r>
              <w:rPr>
                <w:rStyle w:val="IndexLink"/>
                <w:rtl w:val="true"/>
              </w:rPr>
              <w:tab/>
            </w:r>
            <w:r>
              <w:rPr>
                <w:rStyle w:val="IndexLink"/>
              </w:rPr>
              <w:t>405</w:t>
            </w:r>
          </w:hyperlink>
        </w:p>
        <w:p>
          <w:pPr>
            <w:pStyle w:val="Contents4"/>
            <w:tabs>
              <w:tab w:val="clear" w:pos="8176"/>
              <w:tab w:val="right" w:pos="9026" w:leader="dot"/>
            </w:tabs>
            <w:rPr/>
          </w:pPr>
          <w:hyperlink w:anchor="__RefHeading___Toc2411194_73709187">
            <w:r>
              <w:rPr>
                <w:webHidden/>
                <w:rStyle w:val="IndexLink"/>
              </w:rPr>
              <w:t>4418</w:t>
            </w:r>
            <w:r>
              <w:rPr>
                <w:rStyle w:val="IndexLink"/>
                <w:rtl w:val="true"/>
              </w:rPr>
              <w:t xml:space="preserve"> - </w:t>
            </w:r>
            <w:r>
              <w:rPr>
                <w:rStyle w:val="IndexLink"/>
                <w:rtl w:val="true"/>
              </w:rPr>
              <w:t>عبيد اللّه بن أحمد بن عبد الأعلى بن محمّد بن مروان</w:t>
            </w:r>
            <w:r>
              <w:rPr>
                <w:rStyle w:val="IndexLink"/>
                <w:rtl w:val="true"/>
              </w:rPr>
              <w:tab/>
            </w:r>
            <w:r>
              <w:rPr>
                <w:rStyle w:val="IndexLink"/>
              </w:rPr>
              <w:t>406</w:t>
            </w:r>
          </w:hyperlink>
        </w:p>
        <w:p>
          <w:pPr>
            <w:pStyle w:val="Contents4"/>
            <w:tabs>
              <w:tab w:val="clear" w:pos="8176"/>
              <w:tab w:val="right" w:pos="9026" w:leader="dot"/>
            </w:tabs>
            <w:rPr/>
          </w:pPr>
          <w:hyperlink w:anchor="__RefHeading___Toc2411196_73709187">
            <w:r>
              <w:rPr>
                <w:webHidden/>
                <w:rStyle w:val="IndexLink"/>
              </w:rPr>
              <w:t>4419</w:t>
            </w:r>
            <w:r>
              <w:rPr>
                <w:rStyle w:val="IndexLink"/>
                <w:rtl w:val="true"/>
              </w:rPr>
              <w:t xml:space="preserve"> - </w:t>
            </w:r>
            <w:r>
              <w:rPr>
                <w:rStyle w:val="IndexLink"/>
                <w:rtl w:val="true"/>
              </w:rPr>
              <w:t>عبيد اللّه بن أحمد بن محمّد بن سعيد بن أبي مريم</w:t>
            </w:r>
            <w:r>
              <w:rPr>
                <w:rStyle w:val="IndexLink"/>
                <w:rtl w:val="true"/>
              </w:rPr>
              <w:tab/>
            </w:r>
            <w:r>
              <w:rPr>
                <w:rStyle w:val="IndexLink"/>
              </w:rPr>
              <w:t>408</w:t>
            </w:r>
          </w:hyperlink>
        </w:p>
        <w:p>
          <w:pPr>
            <w:pStyle w:val="Contents4"/>
            <w:tabs>
              <w:tab w:val="clear" w:pos="8176"/>
              <w:tab w:val="right" w:pos="9026" w:leader="dot"/>
            </w:tabs>
            <w:rPr/>
          </w:pPr>
          <w:hyperlink w:anchor="__RefHeading___Toc2411198_73709187">
            <w:r>
              <w:rPr>
                <w:webHidden/>
                <w:rStyle w:val="IndexLink"/>
              </w:rPr>
              <w:t>4420</w:t>
            </w:r>
            <w:r>
              <w:rPr>
                <w:rStyle w:val="IndexLink"/>
                <w:rtl w:val="true"/>
              </w:rPr>
              <w:t xml:space="preserve"> - </w:t>
            </w:r>
            <w:r>
              <w:rPr>
                <w:rStyle w:val="IndexLink"/>
                <w:rtl w:val="true"/>
              </w:rPr>
              <w:t>عبيد اللّه بن أحمد بن محمّد</w:t>
            </w:r>
            <w:r>
              <w:rPr>
                <w:rStyle w:val="IndexLink"/>
                <w:rtl w:val="true"/>
              </w:rPr>
              <w:tab/>
            </w:r>
            <w:r>
              <w:rPr>
                <w:rStyle w:val="IndexLink"/>
              </w:rPr>
              <w:t>408</w:t>
            </w:r>
          </w:hyperlink>
        </w:p>
        <w:p>
          <w:pPr>
            <w:pStyle w:val="Contents4"/>
            <w:tabs>
              <w:tab w:val="clear" w:pos="8176"/>
              <w:tab w:val="right" w:pos="9026" w:leader="dot"/>
            </w:tabs>
            <w:rPr/>
          </w:pPr>
          <w:hyperlink w:anchor="__RefHeading___Toc2411200_73709187">
            <w:r>
              <w:rPr>
                <w:webHidden/>
                <w:rStyle w:val="IndexLink"/>
              </w:rPr>
              <w:t>4421</w:t>
            </w:r>
            <w:r>
              <w:rPr>
                <w:rStyle w:val="IndexLink"/>
                <w:rtl w:val="true"/>
              </w:rPr>
              <w:t xml:space="preserve"> - </w:t>
            </w:r>
            <w:r>
              <w:rPr>
                <w:rStyle w:val="IndexLink"/>
                <w:rtl w:val="true"/>
              </w:rPr>
              <w:t>عبيد اللّه بن أبان بن معاوية</w:t>
            </w:r>
            <w:r>
              <w:rPr>
                <w:rStyle w:val="IndexLink"/>
                <w:rtl w:val="true"/>
              </w:rPr>
              <w:tab/>
            </w:r>
            <w:r>
              <w:rPr>
                <w:rStyle w:val="IndexLink"/>
              </w:rPr>
              <w:t>409</w:t>
            </w:r>
          </w:hyperlink>
        </w:p>
        <w:p>
          <w:pPr>
            <w:pStyle w:val="Contents4"/>
            <w:tabs>
              <w:tab w:val="clear" w:pos="8176"/>
              <w:tab w:val="right" w:pos="9026" w:leader="dot"/>
            </w:tabs>
            <w:rPr/>
          </w:pPr>
          <w:hyperlink w:anchor="__RefHeading___Toc2411202_73709187">
            <w:r>
              <w:rPr>
                <w:webHidden/>
                <w:rStyle w:val="IndexLink"/>
              </w:rPr>
              <w:t>4422</w:t>
            </w:r>
            <w:r>
              <w:rPr>
                <w:rStyle w:val="IndexLink"/>
                <w:rtl w:val="true"/>
              </w:rPr>
              <w:t xml:space="preserve"> - </w:t>
            </w:r>
            <w:r>
              <w:rPr>
                <w:rStyle w:val="IndexLink"/>
                <w:rtl w:val="true"/>
              </w:rPr>
              <w:t>عبيد اللّه بن إبراهيم بن أحمد بن محمّد</w:t>
            </w:r>
            <w:r>
              <w:rPr>
                <w:rStyle w:val="IndexLink"/>
                <w:rtl w:val="true"/>
              </w:rPr>
              <w:tab/>
            </w:r>
            <w:r>
              <w:rPr>
                <w:rStyle w:val="IndexLink"/>
              </w:rPr>
              <w:t>409</w:t>
            </w:r>
          </w:hyperlink>
        </w:p>
        <w:p>
          <w:pPr>
            <w:pStyle w:val="Contents4"/>
            <w:tabs>
              <w:tab w:val="clear" w:pos="8176"/>
              <w:tab w:val="right" w:pos="9026" w:leader="dot"/>
            </w:tabs>
            <w:rPr/>
          </w:pPr>
          <w:hyperlink w:anchor="__RefHeading___Toc2411204_73709187">
            <w:r>
              <w:rPr>
                <w:webHidden/>
                <w:rStyle w:val="IndexLink"/>
              </w:rPr>
              <w:t>4423</w:t>
            </w:r>
            <w:r>
              <w:rPr>
                <w:rStyle w:val="IndexLink"/>
                <w:rtl w:val="true"/>
              </w:rPr>
              <w:t xml:space="preserve"> - </w:t>
            </w:r>
            <w:r>
              <w:rPr>
                <w:rStyle w:val="IndexLink"/>
                <w:rtl w:val="true"/>
              </w:rPr>
              <w:t xml:space="preserve">عبيد اللّه </w:t>
            </w:r>
            <w:r>
              <w:rPr>
                <w:rStyle w:val="IndexLink"/>
                <w:rtl w:val="true"/>
              </w:rPr>
              <w:t xml:space="preserve">- </w:t>
            </w:r>
            <w:r>
              <w:rPr>
                <w:rStyle w:val="IndexLink"/>
                <w:rtl w:val="true"/>
              </w:rPr>
              <w:t xml:space="preserve">أو عبد اللّه </w:t>
            </w:r>
            <w:r>
              <w:rPr>
                <w:rStyle w:val="IndexLink"/>
                <w:rtl w:val="true"/>
              </w:rPr>
              <w:t xml:space="preserve">- </w:t>
            </w:r>
            <w:r>
              <w:rPr>
                <w:rStyle w:val="IndexLink"/>
                <w:rtl w:val="true"/>
              </w:rPr>
              <w:t>بن إبراهيم بن محمّد الجبيلي</w:t>
            </w:r>
            <w:r>
              <w:rPr>
                <w:rStyle w:val="IndexLink"/>
                <w:rtl w:val="true"/>
              </w:rPr>
              <w:tab/>
            </w:r>
            <w:r>
              <w:rPr>
                <w:rStyle w:val="IndexLink"/>
              </w:rPr>
              <w:t>411</w:t>
            </w:r>
          </w:hyperlink>
        </w:p>
        <w:p>
          <w:pPr>
            <w:pStyle w:val="Contents4"/>
            <w:tabs>
              <w:tab w:val="clear" w:pos="8176"/>
              <w:tab w:val="right" w:pos="9026" w:leader="dot"/>
            </w:tabs>
            <w:rPr/>
          </w:pPr>
          <w:hyperlink w:anchor="__RefHeading___Toc2411206_73709187">
            <w:r>
              <w:rPr>
                <w:webHidden/>
                <w:rStyle w:val="IndexLink"/>
              </w:rPr>
              <w:t>4424</w:t>
            </w:r>
            <w:r>
              <w:rPr>
                <w:rStyle w:val="IndexLink"/>
                <w:rtl w:val="true"/>
              </w:rPr>
              <w:t xml:space="preserve"> - </w:t>
            </w:r>
            <w:r>
              <w:rPr>
                <w:rStyle w:val="IndexLink"/>
                <w:rtl w:val="true"/>
              </w:rPr>
              <w:t>عبيد اللّه بن إبراهيم بن مهدي</w:t>
            </w:r>
            <w:r>
              <w:rPr>
                <w:rStyle w:val="IndexLink"/>
                <w:rtl w:val="true"/>
              </w:rPr>
              <w:tab/>
            </w:r>
            <w:r>
              <w:rPr>
                <w:rStyle w:val="IndexLink"/>
              </w:rPr>
              <w:t>411</w:t>
            </w:r>
          </w:hyperlink>
        </w:p>
        <w:p>
          <w:pPr>
            <w:pStyle w:val="Contents4"/>
            <w:tabs>
              <w:tab w:val="clear" w:pos="8176"/>
              <w:tab w:val="right" w:pos="9026" w:leader="dot"/>
            </w:tabs>
            <w:rPr/>
          </w:pPr>
          <w:hyperlink w:anchor="__RefHeading___Toc2411208_73709187">
            <w:r>
              <w:rPr>
                <w:webHidden/>
                <w:rStyle w:val="IndexLink"/>
              </w:rPr>
              <w:t>4425</w:t>
            </w:r>
            <w:r>
              <w:rPr>
                <w:rStyle w:val="IndexLink"/>
                <w:rtl w:val="true"/>
              </w:rPr>
              <w:t xml:space="preserve"> - </w:t>
            </w:r>
            <w:r>
              <w:rPr>
                <w:rStyle w:val="IndexLink"/>
                <w:rtl w:val="true"/>
              </w:rPr>
              <w:t>عبيد اللّه بن إبراهيم الخليع بن الوليد</w:t>
            </w:r>
            <w:r>
              <w:rPr>
                <w:rStyle w:val="IndexLink"/>
                <w:rtl w:val="true"/>
              </w:rPr>
              <w:tab/>
            </w:r>
            <w:r>
              <w:rPr>
                <w:rStyle w:val="IndexLink"/>
              </w:rPr>
              <w:t>412</w:t>
            </w:r>
          </w:hyperlink>
        </w:p>
        <w:p>
          <w:pPr>
            <w:pStyle w:val="Contents4"/>
            <w:tabs>
              <w:tab w:val="clear" w:pos="8176"/>
              <w:tab w:val="right" w:pos="9026" w:leader="dot"/>
            </w:tabs>
            <w:rPr/>
          </w:pPr>
          <w:hyperlink w:anchor="__RefHeading___Toc2411210_73709187">
            <w:r>
              <w:rPr>
                <w:webHidden/>
                <w:rStyle w:val="IndexLink"/>
              </w:rPr>
              <w:t>4426</w:t>
            </w:r>
            <w:r>
              <w:rPr>
                <w:rStyle w:val="IndexLink"/>
                <w:rtl w:val="true"/>
              </w:rPr>
              <w:t xml:space="preserve"> - </w:t>
            </w:r>
            <w:r>
              <w:rPr>
                <w:rStyle w:val="IndexLink"/>
                <w:rtl w:val="true"/>
              </w:rPr>
              <w:t>عبيد اللّه بن إبراهيم بن محمّد القارئ</w:t>
            </w:r>
            <w:r>
              <w:rPr>
                <w:rStyle w:val="IndexLink"/>
                <w:rtl w:val="true"/>
              </w:rPr>
              <w:tab/>
            </w:r>
            <w:r>
              <w:rPr>
                <w:rStyle w:val="IndexLink"/>
              </w:rPr>
              <w:t>412</w:t>
            </w:r>
          </w:hyperlink>
        </w:p>
        <w:p>
          <w:pPr>
            <w:pStyle w:val="Contents4"/>
            <w:tabs>
              <w:tab w:val="clear" w:pos="8176"/>
              <w:tab w:val="right" w:pos="9026" w:leader="dot"/>
            </w:tabs>
            <w:rPr/>
          </w:pPr>
          <w:hyperlink w:anchor="__RefHeading___Toc2411212_73709187">
            <w:r>
              <w:rPr>
                <w:webHidden/>
                <w:rStyle w:val="IndexLink"/>
              </w:rPr>
              <w:t>4427</w:t>
            </w:r>
            <w:r>
              <w:rPr>
                <w:rStyle w:val="IndexLink"/>
                <w:rtl w:val="true"/>
              </w:rPr>
              <w:t xml:space="preserve"> - </w:t>
            </w:r>
            <w:r>
              <w:rPr>
                <w:rStyle w:val="IndexLink"/>
                <w:rtl w:val="true"/>
              </w:rPr>
              <w:t>عبيد اللّه بن أرقم</w:t>
            </w:r>
            <w:r>
              <w:rPr>
                <w:rStyle w:val="IndexLink"/>
                <w:rtl w:val="true"/>
              </w:rPr>
              <w:tab/>
            </w:r>
            <w:r>
              <w:rPr>
                <w:rStyle w:val="IndexLink"/>
              </w:rPr>
              <w:t>412</w:t>
            </w:r>
          </w:hyperlink>
        </w:p>
        <w:p>
          <w:pPr>
            <w:pStyle w:val="Contents4"/>
            <w:tabs>
              <w:tab w:val="clear" w:pos="8176"/>
              <w:tab w:val="right" w:pos="9026" w:leader="dot"/>
            </w:tabs>
            <w:rPr/>
          </w:pPr>
          <w:hyperlink w:anchor="__RefHeading___Toc2411214_73709187">
            <w:r>
              <w:rPr>
                <w:webHidden/>
                <w:rStyle w:val="IndexLink"/>
              </w:rPr>
              <w:t>4428</w:t>
            </w:r>
            <w:r>
              <w:rPr>
                <w:rStyle w:val="IndexLink"/>
                <w:rtl w:val="true"/>
              </w:rPr>
              <w:t xml:space="preserve"> - </w:t>
            </w:r>
            <w:r>
              <w:rPr>
                <w:rStyle w:val="IndexLink"/>
                <w:rtl w:val="true"/>
              </w:rPr>
              <w:t>عبيد اللّه بن إسحاق بن سهل</w:t>
            </w:r>
            <w:r>
              <w:rPr>
                <w:rStyle w:val="IndexLink"/>
                <w:rtl w:val="true"/>
              </w:rPr>
              <w:tab/>
            </w:r>
            <w:r>
              <w:rPr>
                <w:rStyle w:val="IndexLink"/>
              </w:rPr>
              <w:t>414</w:t>
            </w:r>
          </w:hyperlink>
        </w:p>
        <w:p>
          <w:pPr>
            <w:pStyle w:val="Contents4"/>
            <w:tabs>
              <w:tab w:val="clear" w:pos="8176"/>
              <w:tab w:val="right" w:pos="9026" w:leader="dot"/>
            </w:tabs>
            <w:rPr/>
          </w:pPr>
          <w:hyperlink w:anchor="__RefHeading___Toc2411216_73709187">
            <w:r>
              <w:rPr>
                <w:webHidden/>
                <w:rStyle w:val="IndexLink"/>
              </w:rPr>
              <w:t>4429</w:t>
            </w:r>
            <w:r>
              <w:rPr>
                <w:rStyle w:val="IndexLink"/>
                <w:rtl w:val="true"/>
              </w:rPr>
              <w:t xml:space="preserve"> - </w:t>
            </w:r>
            <w:r>
              <w:rPr>
                <w:rStyle w:val="IndexLink"/>
                <w:rtl w:val="true"/>
              </w:rPr>
              <w:t xml:space="preserve">عبيد اللّه بن أقرم </w:t>
            </w:r>
            <w:r>
              <w:rPr>
                <w:rStyle w:val="IndexLink"/>
                <w:rtl w:val="true"/>
              </w:rPr>
              <w:t>-</w:t>
            </w:r>
            <w:r>
              <w:rPr>
                <w:rStyle w:val="IndexLink"/>
                <w:rtl w:val="true"/>
              </w:rPr>
              <w:t>و هو عبيد اللّه بن أبي المهاجر</w:t>
            </w:r>
            <w:r>
              <w:rPr>
                <w:rStyle w:val="IndexLink"/>
                <w:rtl w:val="true"/>
              </w:rPr>
              <w:tab/>
            </w:r>
            <w:r>
              <w:rPr>
                <w:rStyle w:val="IndexLink"/>
              </w:rPr>
              <w:t>414</w:t>
            </w:r>
          </w:hyperlink>
        </w:p>
        <w:p>
          <w:pPr>
            <w:pStyle w:val="Contents4"/>
            <w:tabs>
              <w:tab w:val="clear" w:pos="8176"/>
              <w:tab w:val="right" w:pos="9026" w:leader="dot"/>
            </w:tabs>
            <w:rPr/>
          </w:pPr>
          <w:hyperlink w:anchor="__RefHeading___Toc2411218_73709187">
            <w:r>
              <w:rPr>
                <w:webHidden/>
                <w:rStyle w:val="IndexLink"/>
              </w:rPr>
              <w:t>4430</w:t>
            </w:r>
            <w:r>
              <w:rPr>
                <w:rStyle w:val="IndexLink"/>
                <w:rtl w:val="true"/>
              </w:rPr>
              <w:t xml:space="preserve"> - </w:t>
            </w:r>
            <w:r>
              <w:rPr>
                <w:rStyle w:val="IndexLink"/>
                <w:rtl w:val="true"/>
              </w:rPr>
              <w:t>عبيد اللّه بن جعفر بن أحمد بن عاصم بن الرّوّاس</w:t>
            </w:r>
            <w:r>
              <w:rPr>
                <w:rStyle w:val="IndexLink"/>
                <w:rtl w:val="true"/>
              </w:rPr>
              <w:tab/>
            </w:r>
            <w:r>
              <w:rPr>
                <w:rStyle w:val="IndexLink"/>
              </w:rPr>
              <w:t>416</w:t>
            </w:r>
          </w:hyperlink>
        </w:p>
        <w:p>
          <w:pPr>
            <w:pStyle w:val="Contents4"/>
            <w:tabs>
              <w:tab w:val="clear" w:pos="8176"/>
              <w:tab w:val="right" w:pos="9026" w:leader="dot"/>
            </w:tabs>
            <w:rPr/>
          </w:pPr>
          <w:hyperlink w:anchor="__RefHeading___Toc2411220_73709187">
            <w:r>
              <w:rPr>
                <w:webHidden/>
                <w:rStyle w:val="IndexLink"/>
              </w:rPr>
              <w:t>4431</w:t>
            </w:r>
            <w:r>
              <w:rPr>
                <w:rStyle w:val="IndexLink"/>
                <w:rtl w:val="true"/>
              </w:rPr>
              <w:t xml:space="preserve"> - </w:t>
            </w:r>
            <w:r>
              <w:rPr>
                <w:rStyle w:val="IndexLink"/>
                <w:rtl w:val="true"/>
              </w:rPr>
              <w:t>عبيد اللّه بن أبي جعفر</w:t>
            </w:r>
            <w:r>
              <w:rPr>
                <w:rStyle w:val="IndexLink"/>
                <w:rtl w:val="true"/>
              </w:rPr>
              <w:tab/>
            </w:r>
            <w:r>
              <w:rPr>
                <w:rStyle w:val="IndexLink"/>
              </w:rPr>
              <w:t>416</w:t>
            </w:r>
          </w:hyperlink>
        </w:p>
        <w:p>
          <w:pPr>
            <w:pStyle w:val="Contents4"/>
            <w:tabs>
              <w:tab w:val="clear" w:pos="8176"/>
              <w:tab w:val="right" w:pos="9026" w:leader="dot"/>
            </w:tabs>
            <w:rPr/>
          </w:pPr>
          <w:hyperlink w:anchor="__RefHeading___Toc2411222_73709187">
            <w:r>
              <w:rPr>
                <w:webHidden/>
                <w:rStyle w:val="IndexLink"/>
              </w:rPr>
              <w:t>4432</w:t>
            </w:r>
            <w:r>
              <w:rPr>
                <w:rStyle w:val="IndexLink"/>
                <w:rtl w:val="true"/>
              </w:rPr>
              <w:t xml:space="preserve"> - </w:t>
            </w:r>
            <w:r>
              <w:rPr>
                <w:rStyle w:val="IndexLink"/>
                <w:rtl w:val="true"/>
              </w:rPr>
              <w:t>عبيد اللّه بن الحبحاب السّلولي مولاهم الكاتب</w:t>
            </w:r>
            <w:r>
              <w:rPr>
                <w:rStyle w:val="IndexLink"/>
                <w:rtl w:val="true"/>
              </w:rPr>
              <w:tab/>
            </w:r>
            <w:r>
              <w:rPr>
                <w:rStyle w:val="IndexLink"/>
              </w:rPr>
              <w:t>423</w:t>
            </w:r>
          </w:hyperlink>
        </w:p>
        <w:p>
          <w:pPr>
            <w:pStyle w:val="Contents4"/>
            <w:tabs>
              <w:tab w:val="clear" w:pos="8176"/>
              <w:tab w:val="right" w:pos="9026" w:leader="dot"/>
            </w:tabs>
            <w:rPr/>
          </w:pPr>
          <w:hyperlink w:anchor="__RefHeading___Toc2411224_73709187">
            <w:r>
              <w:rPr>
                <w:webHidden/>
                <w:rStyle w:val="IndexLink"/>
              </w:rPr>
              <w:t>4433</w:t>
            </w:r>
            <w:r>
              <w:rPr>
                <w:rStyle w:val="IndexLink"/>
                <w:rtl w:val="true"/>
              </w:rPr>
              <w:t xml:space="preserve"> - </w:t>
            </w:r>
            <w:r>
              <w:rPr>
                <w:rStyle w:val="IndexLink"/>
                <w:rtl w:val="true"/>
              </w:rPr>
              <w:t>عبيد اللّه بن الحجّاج بن علاط‍‌ السّلمي</w:t>
            </w:r>
            <w:r>
              <w:rPr>
                <w:rStyle w:val="IndexLink"/>
                <w:rtl w:val="true"/>
              </w:rPr>
              <w:tab/>
            </w:r>
            <w:r>
              <w:rPr>
                <w:rStyle w:val="IndexLink"/>
              </w:rPr>
              <w:t>424</w:t>
            </w:r>
          </w:hyperlink>
        </w:p>
        <w:p>
          <w:pPr>
            <w:pStyle w:val="Contents4"/>
            <w:tabs>
              <w:tab w:val="clear" w:pos="8176"/>
              <w:tab w:val="right" w:pos="9026" w:leader="dot"/>
            </w:tabs>
            <w:rPr/>
          </w:pPr>
          <w:hyperlink w:anchor="__RefHeading___Toc2411226_73709187">
            <w:r>
              <w:rPr>
                <w:webHidden/>
                <w:rStyle w:val="IndexLink"/>
              </w:rPr>
              <w:t>4434</w:t>
            </w:r>
            <w:r>
              <w:rPr>
                <w:rStyle w:val="IndexLink"/>
                <w:rtl w:val="true"/>
              </w:rPr>
              <w:t xml:space="preserve"> - </w:t>
            </w:r>
            <w:r>
              <w:rPr>
                <w:rStyle w:val="IndexLink"/>
                <w:rtl w:val="true"/>
              </w:rPr>
              <w:t>عبيد اللّه بن الحرّ</w:t>
            </w:r>
            <w:r>
              <w:rPr>
                <w:rStyle w:val="IndexLink"/>
                <w:rtl w:val="true"/>
              </w:rPr>
              <w:tab/>
            </w:r>
            <w:r>
              <w:rPr>
                <w:rStyle w:val="IndexLink"/>
              </w:rPr>
              <w:t>425</w:t>
            </w:r>
          </w:hyperlink>
        </w:p>
        <w:p>
          <w:pPr>
            <w:pStyle w:val="Contents4"/>
            <w:tabs>
              <w:tab w:val="clear" w:pos="8176"/>
              <w:tab w:val="right" w:pos="9026" w:leader="dot"/>
            </w:tabs>
            <w:rPr/>
          </w:pPr>
          <w:hyperlink w:anchor="__RefHeading___Toc2411228_73709187">
            <w:r>
              <w:rPr>
                <w:webHidden/>
                <w:rStyle w:val="IndexLink"/>
              </w:rPr>
              <w:t>4435</w:t>
            </w:r>
            <w:r>
              <w:rPr>
                <w:rStyle w:val="IndexLink"/>
                <w:rtl w:val="true"/>
              </w:rPr>
              <w:t xml:space="preserve"> - </w:t>
            </w:r>
            <w:r>
              <w:rPr>
                <w:rStyle w:val="IndexLink"/>
                <w:rtl w:val="true"/>
              </w:rPr>
              <w:t>عبيد اللّه بن الحر بن يوسف بن يحيى</w:t>
            </w:r>
            <w:r>
              <w:rPr>
                <w:rStyle w:val="IndexLink"/>
                <w:rtl w:val="true"/>
              </w:rPr>
              <w:tab/>
            </w:r>
            <w:r>
              <w:rPr>
                <w:rStyle w:val="IndexLink"/>
              </w:rPr>
              <w:t>430</w:t>
            </w:r>
          </w:hyperlink>
        </w:p>
        <w:p>
          <w:pPr>
            <w:pStyle w:val="Contents4"/>
            <w:tabs>
              <w:tab w:val="clear" w:pos="8176"/>
              <w:tab w:val="right" w:pos="9026" w:leader="dot"/>
            </w:tabs>
            <w:rPr/>
          </w:pPr>
          <w:hyperlink w:anchor="__RefHeading___Toc2411230_73709187">
            <w:r>
              <w:rPr>
                <w:webHidden/>
                <w:rStyle w:val="IndexLink"/>
              </w:rPr>
              <w:t>4436</w:t>
            </w:r>
            <w:r>
              <w:rPr>
                <w:rStyle w:val="IndexLink"/>
                <w:rtl w:val="true"/>
              </w:rPr>
              <w:t xml:space="preserve"> - </w:t>
            </w:r>
            <w:r>
              <w:rPr>
                <w:rStyle w:val="IndexLink"/>
                <w:rtl w:val="true"/>
              </w:rPr>
              <w:t>عبيد اللّه بن الحسن بن أحمد بن إبراهيم بن زنجويه</w:t>
            </w:r>
            <w:r>
              <w:rPr>
                <w:rStyle w:val="IndexLink"/>
                <w:rtl w:val="true"/>
              </w:rPr>
              <w:tab/>
            </w:r>
            <w:r>
              <w:rPr>
                <w:rStyle w:val="IndexLink"/>
              </w:rPr>
              <w:t>430</w:t>
            </w:r>
          </w:hyperlink>
        </w:p>
        <w:p>
          <w:pPr>
            <w:pStyle w:val="Contents4"/>
            <w:tabs>
              <w:tab w:val="clear" w:pos="8176"/>
              <w:tab w:val="right" w:pos="9026" w:leader="dot"/>
            </w:tabs>
            <w:rPr/>
          </w:pPr>
          <w:hyperlink w:anchor="__RefHeading___Toc2411232_73709187">
            <w:r>
              <w:rPr>
                <w:webHidden/>
                <w:rStyle w:val="IndexLink"/>
              </w:rPr>
              <w:t>4437</w:t>
            </w:r>
            <w:r>
              <w:rPr>
                <w:rStyle w:val="IndexLink"/>
                <w:rtl w:val="true"/>
              </w:rPr>
              <w:t xml:space="preserve"> - </w:t>
            </w:r>
            <w:r>
              <w:rPr>
                <w:rStyle w:val="IndexLink"/>
                <w:rtl w:val="true"/>
              </w:rPr>
              <w:t>عبيد اللّه بن الحسن</w:t>
            </w:r>
            <w:r>
              <w:rPr>
                <w:rStyle w:val="IndexLink"/>
                <w:rtl w:val="true"/>
              </w:rPr>
              <w:tab/>
            </w:r>
            <w:r>
              <w:rPr>
                <w:rStyle w:val="IndexLink"/>
              </w:rPr>
              <w:t>431</w:t>
            </w:r>
          </w:hyperlink>
        </w:p>
        <w:p>
          <w:pPr>
            <w:pStyle w:val="Contents4"/>
            <w:tabs>
              <w:tab w:val="clear" w:pos="8176"/>
              <w:tab w:val="right" w:pos="9026" w:leader="dot"/>
            </w:tabs>
            <w:rPr/>
          </w:pPr>
          <w:hyperlink w:anchor="__RefHeading___Toc2411234_73709187">
            <w:r>
              <w:rPr>
                <w:webHidden/>
                <w:rStyle w:val="IndexLink"/>
              </w:rPr>
              <w:t>4438</w:t>
            </w:r>
            <w:r>
              <w:rPr>
                <w:rStyle w:val="IndexLink"/>
                <w:rtl w:val="true"/>
              </w:rPr>
              <w:t xml:space="preserve"> - </w:t>
            </w:r>
            <w:r>
              <w:rPr>
                <w:rStyle w:val="IndexLink"/>
                <w:rtl w:val="true"/>
              </w:rPr>
              <w:t>عبيد اللّه بن الحسين بن محمّد بن عبد الرّحمن</w:t>
            </w:r>
            <w:r>
              <w:rPr>
                <w:rStyle w:val="IndexLink"/>
                <w:rtl w:val="true"/>
              </w:rPr>
              <w:tab/>
            </w:r>
            <w:r>
              <w:rPr>
                <w:rStyle w:val="IndexLink"/>
              </w:rPr>
              <w:t>433</w:t>
            </w:r>
          </w:hyperlink>
        </w:p>
        <w:p>
          <w:pPr>
            <w:pStyle w:val="Contents4"/>
            <w:tabs>
              <w:tab w:val="clear" w:pos="8176"/>
              <w:tab w:val="right" w:pos="9026" w:leader="dot"/>
            </w:tabs>
            <w:rPr/>
          </w:pPr>
          <w:hyperlink w:anchor="__RefHeading___Toc2411236_73709187">
            <w:r>
              <w:rPr>
                <w:webHidden/>
                <w:rStyle w:val="IndexLink"/>
              </w:rPr>
              <w:t>4439</w:t>
            </w:r>
            <w:r>
              <w:rPr>
                <w:rStyle w:val="IndexLink"/>
                <w:rtl w:val="true"/>
              </w:rPr>
              <w:t xml:space="preserve"> - </w:t>
            </w:r>
            <w:r>
              <w:rPr>
                <w:rStyle w:val="IndexLink"/>
                <w:rtl w:val="true"/>
              </w:rPr>
              <w:t>عبيد اللّه بن الحكم بن أبي العاص</w:t>
            </w:r>
            <w:r>
              <w:rPr>
                <w:rStyle w:val="IndexLink"/>
                <w:rtl w:val="true"/>
              </w:rPr>
              <w:tab/>
            </w:r>
            <w:r>
              <w:rPr>
                <w:rStyle w:val="IndexLink"/>
              </w:rPr>
              <w:t>433</w:t>
            </w:r>
          </w:hyperlink>
        </w:p>
        <w:p>
          <w:pPr>
            <w:pStyle w:val="Contents4"/>
            <w:tabs>
              <w:tab w:val="clear" w:pos="8176"/>
              <w:tab w:val="right" w:pos="9026" w:leader="dot"/>
            </w:tabs>
            <w:rPr/>
          </w:pPr>
          <w:hyperlink w:anchor="__RefHeading___Toc2411238_73709187">
            <w:r>
              <w:rPr>
                <w:webHidden/>
                <w:rStyle w:val="IndexLink"/>
              </w:rPr>
              <w:t>4440</w:t>
            </w:r>
            <w:r>
              <w:rPr>
                <w:rStyle w:val="IndexLink"/>
                <w:rtl w:val="true"/>
              </w:rPr>
              <w:t xml:space="preserve"> - </w:t>
            </w:r>
            <w:r>
              <w:rPr>
                <w:rStyle w:val="IndexLink"/>
                <w:rtl w:val="true"/>
              </w:rPr>
              <w:t>عبيد اللّه بن دراج مولى معاوية</w:t>
            </w:r>
            <w:r>
              <w:rPr>
                <w:rStyle w:val="IndexLink"/>
                <w:rtl w:val="true"/>
              </w:rPr>
              <w:tab/>
            </w:r>
            <w:r>
              <w:rPr>
                <w:rStyle w:val="IndexLink"/>
              </w:rPr>
              <w:t>434</w:t>
            </w:r>
          </w:hyperlink>
        </w:p>
        <w:p>
          <w:pPr>
            <w:pStyle w:val="Contents4"/>
            <w:tabs>
              <w:tab w:val="clear" w:pos="8176"/>
              <w:tab w:val="right" w:pos="9026" w:leader="dot"/>
            </w:tabs>
            <w:rPr/>
          </w:pPr>
          <w:hyperlink w:anchor="__RefHeading___Toc2411240_73709187">
            <w:r>
              <w:rPr>
                <w:webHidden/>
                <w:rStyle w:val="IndexLink"/>
              </w:rPr>
              <w:t>4441</w:t>
            </w:r>
            <w:r>
              <w:rPr>
                <w:rStyle w:val="IndexLink"/>
                <w:rtl w:val="true"/>
              </w:rPr>
              <w:t xml:space="preserve"> - </w:t>
            </w:r>
            <w:r>
              <w:rPr>
                <w:rStyle w:val="IndexLink"/>
                <w:rtl w:val="true"/>
              </w:rPr>
              <w:t>عبيد اللّه بن رباح</w:t>
            </w:r>
            <w:r>
              <w:rPr>
                <w:rStyle w:val="IndexLink"/>
                <w:rtl w:val="true"/>
              </w:rPr>
              <w:tab/>
            </w:r>
            <w:r>
              <w:rPr>
                <w:rStyle w:val="IndexLink"/>
              </w:rPr>
              <w:t>434</w:t>
            </w:r>
          </w:hyperlink>
        </w:p>
        <w:p>
          <w:pPr>
            <w:pStyle w:val="Contents4"/>
            <w:tabs>
              <w:tab w:val="clear" w:pos="8176"/>
              <w:tab w:val="right" w:pos="9026" w:leader="dot"/>
            </w:tabs>
            <w:rPr/>
          </w:pPr>
          <w:hyperlink w:anchor="__RefHeading___Toc2411242_73709187">
            <w:r>
              <w:rPr>
                <w:webHidden/>
                <w:rStyle w:val="IndexLink"/>
              </w:rPr>
              <w:t>4442</w:t>
            </w:r>
            <w:r>
              <w:rPr>
                <w:rStyle w:val="IndexLink"/>
                <w:rtl w:val="true"/>
              </w:rPr>
              <w:t xml:space="preserve"> - </w:t>
            </w:r>
            <w:r>
              <w:rPr>
                <w:rStyle w:val="IndexLink"/>
                <w:rtl w:val="true"/>
              </w:rPr>
              <w:t>عبيد اللّه بن زيادة</w:t>
            </w:r>
            <w:r>
              <w:rPr>
                <w:rStyle w:val="IndexLink"/>
                <w:rtl w:val="true"/>
              </w:rPr>
              <w:tab/>
            </w:r>
            <w:r>
              <w:rPr>
                <w:rStyle w:val="IndexLink"/>
              </w:rPr>
              <w:t>437</w:t>
            </w:r>
          </w:hyperlink>
        </w:p>
        <w:p>
          <w:pPr>
            <w:pStyle w:val="Contents4"/>
            <w:tabs>
              <w:tab w:val="clear" w:pos="8176"/>
              <w:tab w:val="right" w:pos="9026" w:leader="dot"/>
            </w:tabs>
            <w:rPr/>
          </w:pPr>
          <w:hyperlink w:anchor="__RefHeading___Toc2411244_73709187">
            <w:r>
              <w:rPr>
                <w:webHidden/>
                <w:rStyle w:val="IndexLink"/>
              </w:rPr>
              <w:t>4443</w:t>
            </w:r>
            <w:r>
              <w:rPr>
                <w:rStyle w:val="IndexLink"/>
                <w:rtl w:val="true"/>
              </w:rPr>
              <w:t xml:space="preserve"> - </w:t>
            </w:r>
            <w:r>
              <w:rPr>
                <w:rStyle w:val="IndexLink"/>
                <w:rtl w:val="true"/>
              </w:rPr>
              <w:t>عبيد اللّه بن زياد بن عبيد</w:t>
            </w:r>
            <w:r>
              <w:rPr>
                <w:rStyle w:val="IndexLink"/>
                <w:rtl w:val="true"/>
              </w:rPr>
              <w:tab/>
            </w:r>
            <w:r>
              <w:rPr>
                <w:rStyle w:val="IndexLink"/>
              </w:rPr>
              <w:t>441</w:t>
            </w:r>
          </w:hyperlink>
        </w:p>
        <w:p>
          <w:pPr>
            <w:pStyle w:val="Contents4"/>
            <w:tabs>
              <w:tab w:val="clear" w:pos="8176"/>
              <w:tab w:val="right" w:pos="9026" w:leader="dot"/>
            </w:tabs>
            <w:rPr/>
          </w:pPr>
          <w:hyperlink w:anchor="__RefHeading___Toc2411246_73709187">
            <w:r>
              <w:rPr>
                <w:webHidden/>
                <w:rStyle w:val="IndexLink"/>
              </w:rPr>
              <w:t>4444</w:t>
            </w:r>
            <w:r>
              <w:rPr>
                <w:rStyle w:val="IndexLink"/>
                <w:rtl w:val="true"/>
              </w:rPr>
              <w:t xml:space="preserve"> - </w:t>
            </w:r>
            <w:r>
              <w:rPr>
                <w:rStyle w:val="IndexLink"/>
                <w:rtl w:val="true"/>
              </w:rPr>
              <w:t>عبيد اللّه بن أبي زياد</w:t>
            </w:r>
            <w:r>
              <w:rPr>
                <w:rStyle w:val="IndexLink"/>
                <w:rtl w:val="true"/>
              </w:rPr>
              <w:tab/>
            </w:r>
            <w:r>
              <w:rPr>
                <w:rStyle w:val="IndexLink"/>
              </w:rPr>
              <w:t>471</w:t>
            </w:r>
          </w:hyperlink>
        </w:p>
        <w:p>
          <w:pPr>
            <w:pStyle w:val="Contents4"/>
            <w:tabs>
              <w:tab w:val="clear" w:pos="8176"/>
              <w:tab w:val="right" w:pos="9026" w:leader="dot"/>
            </w:tabs>
            <w:rPr/>
          </w:pPr>
          <w:hyperlink w:anchor="__RefHeading___Toc2411248_73709187">
            <w:r>
              <w:rPr>
                <w:webHidden/>
                <w:rStyle w:val="IndexLink"/>
              </w:rPr>
              <w:t>4445</w:t>
            </w:r>
            <w:r>
              <w:rPr>
                <w:rStyle w:val="IndexLink"/>
                <w:rtl w:val="true"/>
              </w:rPr>
              <w:t xml:space="preserve"> - </w:t>
            </w:r>
            <w:r>
              <w:rPr>
                <w:rStyle w:val="IndexLink"/>
                <w:rtl w:val="true"/>
              </w:rPr>
              <w:t>عبيد اللّه بن سعيد بن خالد بن يزيد</w:t>
            </w:r>
            <w:r>
              <w:rPr>
                <w:rStyle w:val="IndexLink"/>
                <w:rtl w:val="true"/>
              </w:rPr>
              <w:tab/>
            </w:r>
            <w:r>
              <w:rPr>
                <w:rStyle w:val="IndexLink"/>
              </w:rPr>
              <w:t>473</w:t>
            </w:r>
          </w:hyperlink>
        </w:p>
        <w:p>
          <w:pPr>
            <w:pStyle w:val="Contents4"/>
            <w:tabs>
              <w:tab w:val="clear" w:pos="8176"/>
              <w:tab w:val="right" w:pos="9026" w:leader="dot"/>
            </w:tabs>
            <w:rPr/>
          </w:pPr>
          <w:hyperlink w:anchor="__RefHeading___Toc2411250_73709187">
            <w:r>
              <w:rPr>
                <w:webHidden/>
                <w:rStyle w:val="IndexLink"/>
              </w:rPr>
              <w:t>4446</w:t>
            </w:r>
            <w:r>
              <w:rPr>
                <w:rStyle w:val="IndexLink"/>
                <w:rtl w:val="true"/>
              </w:rPr>
              <w:t xml:space="preserve"> - </w:t>
            </w:r>
            <w:r>
              <w:rPr>
                <w:rStyle w:val="IndexLink"/>
                <w:rtl w:val="true"/>
              </w:rPr>
              <w:t>عبيد اللّه بن سفيان بن عبد الأسد</w:t>
            </w:r>
            <w:r>
              <w:rPr>
                <w:rStyle w:val="IndexLink"/>
                <w:rtl w:val="true"/>
              </w:rPr>
              <w:tab/>
            </w:r>
            <w:r>
              <w:rPr>
                <w:rStyle w:val="IndexLink"/>
              </w:rPr>
              <w:t>474</w:t>
            </w:r>
          </w:hyperlink>
        </w:p>
        <w:p>
          <w:pPr>
            <w:pStyle w:val="Contents4"/>
            <w:tabs>
              <w:tab w:val="clear" w:pos="8176"/>
              <w:tab w:val="right" w:pos="9026" w:leader="dot"/>
            </w:tabs>
            <w:rPr/>
          </w:pPr>
          <w:hyperlink w:anchor="__RefHeading___Toc2411252_73709187">
            <w:r>
              <w:rPr>
                <w:webHidden/>
                <w:rStyle w:val="IndexLink"/>
              </w:rPr>
              <w:t>4447</w:t>
            </w:r>
            <w:r>
              <w:rPr>
                <w:rStyle w:val="IndexLink"/>
                <w:rtl w:val="true"/>
              </w:rPr>
              <w:t xml:space="preserve"> - </w:t>
            </w:r>
            <w:r>
              <w:rPr>
                <w:rStyle w:val="IndexLink"/>
                <w:rtl w:val="true"/>
              </w:rPr>
              <w:t>عبيد اللّه بن سلمة بن حزم المكتب</w:t>
            </w:r>
            <w:r>
              <w:rPr>
                <w:rStyle w:val="IndexLink"/>
                <w:rtl w:val="true"/>
              </w:rPr>
              <w:tab/>
            </w:r>
            <w:r>
              <w:rPr>
                <w:rStyle w:val="IndexLink"/>
              </w:rPr>
              <w:t>475</w:t>
            </w:r>
          </w:hyperlink>
        </w:p>
        <w:p>
          <w:pPr>
            <w:pStyle w:val="Contents4"/>
            <w:tabs>
              <w:tab w:val="clear" w:pos="8176"/>
              <w:tab w:val="right" w:pos="9026" w:leader="dot"/>
            </w:tabs>
            <w:rPr/>
          </w:pPr>
          <w:hyperlink w:anchor="__RefHeading___Toc2411254_73709187">
            <w:r>
              <w:rPr>
                <w:webHidden/>
                <w:rStyle w:val="IndexLink"/>
              </w:rPr>
              <w:t>4448</w:t>
            </w:r>
            <w:r>
              <w:rPr>
                <w:rStyle w:val="IndexLink"/>
                <w:rtl w:val="true"/>
              </w:rPr>
              <w:t xml:space="preserve"> - </w:t>
            </w:r>
            <w:r>
              <w:rPr>
                <w:rStyle w:val="IndexLink"/>
                <w:rtl w:val="true"/>
              </w:rPr>
              <w:t>عبيد اللّه بن سليمان بن عبد الملك</w:t>
            </w:r>
            <w:r>
              <w:rPr>
                <w:rStyle w:val="IndexLink"/>
                <w:rtl w:val="true"/>
              </w:rPr>
              <w:tab/>
            </w:r>
            <w:r>
              <w:rPr>
                <w:rStyle w:val="IndexLink"/>
              </w:rPr>
              <w:t>475</w:t>
            </w:r>
          </w:hyperlink>
        </w:p>
        <w:p>
          <w:pPr>
            <w:pStyle w:val="Contents4"/>
            <w:tabs>
              <w:tab w:val="clear" w:pos="8176"/>
              <w:tab w:val="right" w:pos="9026" w:leader="dot"/>
            </w:tabs>
            <w:rPr/>
          </w:pPr>
          <w:hyperlink w:anchor="__RefHeading___Toc2411256_73709187">
            <w:r>
              <w:rPr>
                <w:webHidden/>
                <w:rStyle w:val="IndexLink"/>
              </w:rPr>
              <w:t>4449</w:t>
            </w:r>
            <w:r>
              <w:rPr>
                <w:rStyle w:val="IndexLink"/>
                <w:rtl w:val="true"/>
              </w:rPr>
              <w:t xml:space="preserve"> - </w:t>
            </w:r>
            <w:r>
              <w:rPr>
                <w:rStyle w:val="IndexLink"/>
                <w:rtl w:val="true"/>
              </w:rPr>
              <w:t>عبيد اللّه بن سليمان بن هشام بن عبد الملك بن مروان الأموي</w:t>
            </w:r>
            <w:r>
              <w:rPr>
                <w:rStyle w:val="IndexLink"/>
                <w:rtl w:val="true"/>
              </w:rPr>
              <w:tab/>
            </w:r>
            <w:r>
              <w:rPr>
                <w:rStyle w:val="IndexLink"/>
              </w:rPr>
              <w:t>475</w:t>
            </w:r>
          </w:hyperlink>
        </w:p>
        <w:p>
          <w:pPr>
            <w:pStyle w:val="Contents4"/>
            <w:tabs>
              <w:tab w:val="clear" w:pos="8176"/>
              <w:tab w:val="right" w:pos="9026" w:leader="dot"/>
            </w:tabs>
            <w:rPr/>
          </w:pPr>
          <w:hyperlink w:anchor="__RefHeading___Toc2411258_73709187">
            <w:r>
              <w:rPr>
                <w:webHidden/>
                <w:rStyle w:val="IndexLink"/>
              </w:rPr>
              <w:t>4450</w:t>
            </w:r>
            <w:r>
              <w:rPr>
                <w:rStyle w:val="IndexLink"/>
                <w:rtl w:val="true"/>
              </w:rPr>
              <w:t xml:space="preserve"> - </w:t>
            </w:r>
            <w:r>
              <w:rPr>
                <w:rStyle w:val="IndexLink"/>
                <w:rtl w:val="true"/>
              </w:rPr>
              <w:t>عبيد اللّه بن سليمان</w:t>
            </w:r>
            <w:r>
              <w:rPr>
                <w:rStyle w:val="IndexLink"/>
                <w:rtl w:val="true"/>
              </w:rPr>
              <w:tab/>
            </w:r>
            <w:r>
              <w:rPr>
                <w:rStyle w:val="IndexLink"/>
              </w:rPr>
              <w:t>476</w:t>
            </w:r>
          </w:hyperlink>
        </w:p>
        <w:p>
          <w:pPr>
            <w:pStyle w:val="Contents4"/>
            <w:tabs>
              <w:tab w:val="clear" w:pos="8176"/>
              <w:tab w:val="right" w:pos="9026" w:leader="dot"/>
            </w:tabs>
            <w:rPr/>
          </w:pPr>
          <w:hyperlink w:anchor="__RefHeading___Toc2411260_73709187">
            <w:r>
              <w:rPr>
                <w:webHidden/>
                <w:rStyle w:val="IndexLink"/>
              </w:rPr>
              <w:t>4451</w:t>
            </w:r>
            <w:r>
              <w:rPr>
                <w:rStyle w:val="IndexLink"/>
                <w:rtl w:val="true"/>
              </w:rPr>
              <w:t xml:space="preserve"> - </w:t>
            </w:r>
            <w:r>
              <w:rPr>
                <w:rStyle w:val="IndexLink"/>
                <w:rtl w:val="true"/>
              </w:rPr>
              <w:t>عبيد اللّه بن سنان</w:t>
            </w:r>
            <w:r>
              <w:rPr>
                <w:rStyle w:val="IndexLink"/>
                <w:rtl w:val="true"/>
              </w:rPr>
              <w:tab/>
            </w:r>
            <w:r>
              <w:rPr>
                <w:rStyle w:val="IndexLink"/>
              </w:rPr>
              <w:t>476</w:t>
            </w:r>
          </w:hyperlink>
        </w:p>
        <w:p>
          <w:pPr>
            <w:pStyle w:val="Contents4"/>
            <w:tabs>
              <w:tab w:val="clear" w:pos="8176"/>
              <w:tab w:val="right" w:pos="9026" w:leader="dot"/>
            </w:tabs>
            <w:rPr/>
          </w:pPr>
          <w:hyperlink w:anchor="__RefHeading___Toc2411262_73709187">
            <w:r>
              <w:rPr>
                <w:webHidden/>
                <w:rStyle w:val="IndexLink"/>
              </w:rPr>
              <w:t>4452</w:t>
            </w:r>
            <w:r>
              <w:rPr>
                <w:rStyle w:val="IndexLink"/>
                <w:rtl w:val="true"/>
              </w:rPr>
              <w:t xml:space="preserve"> - </w:t>
            </w:r>
            <w:r>
              <w:rPr>
                <w:rStyle w:val="IndexLink"/>
                <w:rtl w:val="true"/>
              </w:rPr>
              <w:t xml:space="preserve">عبيد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اللّه </w:t>
            </w:r>
            <w:r>
              <w:rPr>
                <w:rStyle w:val="IndexLink"/>
                <w:rtl w:val="true"/>
              </w:rPr>
              <w:t xml:space="preserve">- </w:t>
            </w:r>
            <w:r>
              <w:rPr>
                <w:rStyle w:val="IndexLink"/>
                <w:rtl w:val="true"/>
              </w:rPr>
              <w:t>بن شميل الفهري</w:t>
            </w:r>
            <w:r>
              <w:rPr>
                <w:rStyle w:val="IndexLink"/>
                <w:rtl w:val="true"/>
              </w:rPr>
              <w:tab/>
            </w:r>
            <w:r>
              <w:rPr>
                <w:rStyle w:val="IndexLink"/>
              </w:rPr>
              <w:t>477</w:t>
            </w:r>
          </w:hyperlink>
        </w:p>
        <w:p>
          <w:pPr>
            <w:pStyle w:val="Contents4"/>
            <w:tabs>
              <w:tab w:val="clear" w:pos="8176"/>
              <w:tab w:val="right" w:pos="9026" w:leader="dot"/>
            </w:tabs>
            <w:rPr/>
          </w:pPr>
          <w:hyperlink w:anchor="__RefHeading___Toc2411264_73709187">
            <w:r>
              <w:rPr>
                <w:webHidden/>
                <w:rStyle w:val="IndexLink"/>
              </w:rPr>
              <w:t>4453</w:t>
            </w:r>
            <w:r>
              <w:rPr>
                <w:rStyle w:val="IndexLink"/>
                <w:rtl w:val="true"/>
              </w:rPr>
              <w:t xml:space="preserve"> - </w:t>
            </w:r>
            <w:r>
              <w:rPr>
                <w:rStyle w:val="IndexLink"/>
                <w:rtl w:val="true"/>
              </w:rPr>
              <w:t>عبيد اللّه بن شدّاد</w:t>
            </w:r>
            <w:r>
              <w:rPr>
                <w:rStyle w:val="IndexLink"/>
                <w:rtl w:val="true"/>
              </w:rPr>
              <w:tab/>
            </w:r>
            <w:r>
              <w:rPr>
                <w:rStyle w:val="IndexLink"/>
              </w:rPr>
              <w:t>477</w:t>
            </w:r>
          </w:hyperlink>
        </w:p>
        <w:p>
          <w:pPr>
            <w:pStyle w:val="Contents4"/>
            <w:tabs>
              <w:tab w:val="clear" w:pos="8176"/>
              <w:tab w:val="right" w:pos="9026" w:leader="dot"/>
            </w:tabs>
            <w:rPr/>
          </w:pPr>
          <w:hyperlink w:anchor="__RefHeading___Toc2411266_73709187">
            <w:r>
              <w:rPr>
                <w:webHidden/>
                <w:rStyle w:val="IndexLink"/>
              </w:rPr>
              <w:t>4454</w:t>
            </w:r>
            <w:r>
              <w:rPr>
                <w:rStyle w:val="IndexLink"/>
                <w:rtl w:val="true"/>
              </w:rPr>
              <w:t xml:space="preserve"> - </w:t>
            </w:r>
            <w:r>
              <w:rPr>
                <w:rStyle w:val="IndexLink"/>
                <w:rtl w:val="true"/>
              </w:rPr>
              <w:t>عبيد اللّه بن طغج بن جفّ‌</w:t>
            </w:r>
            <w:r>
              <w:rPr>
                <w:rStyle w:val="IndexLink"/>
                <w:rtl w:val="true"/>
              </w:rPr>
              <w:tab/>
            </w:r>
            <w:r>
              <w:rPr>
                <w:rStyle w:val="IndexLink"/>
              </w:rPr>
              <w:t>478</w:t>
            </w:r>
          </w:hyperlink>
        </w:p>
        <w:p>
          <w:pPr>
            <w:pStyle w:val="Contents4"/>
            <w:tabs>
              <w:tab w:val="clear" w:pos="8176"/>
              <w:tab w:val="right" w:pos="9026" w:leader="dot"/>
            </w:tabs>
            <w:rPr/>
          </w:pPr>
          <w:hyperlink w:anchor="__RefHeading___Toc2411268_73709187">
            <w:r>
              <w:rPr>
                <w:webHidden/>
                <w:rStyle w:val="IndexLink"/>
              </w:rPr>
              <w:t>4455</w:t>
            </w:r>
            <w:r>
              <w:rPr>
                <w:rStyle w:val="IndexLink"/>
                <w:rtl w:val="true"/>
              </w:rPr>
              <w:t xml:space="preserve"> - </w:t>
            </w:r>
            <w:r>
              <w:rPr>
                <w:rStyle w:val="IndexLink"/>
                <w:rtl w:val="true"/>
              </w:rPr>
              <w:t>عبيد اللّه بن عامر اليحصبي</w:t>
            </w:r>
            <w:r>
              <w:rPr>
                <w:rStyle w:val="IndexLink"/>
                <w:rtl w:val="true"/>
              </w:rPr>
              <w:tab/>
            </w:r>
            <w:r>
              <w:rPr>
                <w:rStyle w:val="IndexLink"/>
              </w:rPr>
              <w:t>478</w:t>
            </w:r>
          </w:hyperlink>
        </w:p>
        <w:p>
          <w:pPr>
            <w:pStyle w:val="Contents4"/>
            <w:tabs>
              <w:tab w:val="clear" w:pos="8176"/>
              <w:tab w:val="right" w:pos="9026" w:leader="dot"/>
            </w:tabs>
            <w:rPr/>
          </w:pPr>
          <w:hyperlink w:anchor="__RefHeading___Toc2411270_73709187">
            <w:r>
              <w:rPr>
                <w:webHidden/>
                <w:rStyle w:val="IndexLink"/>
              </w:rPr>
              <w:t>4456</w:t>
            </w:r>
            <w:r>
              <w:rPr>
                <w:rStyle w:val="IndexLink"/>
                <w:rtl w:val="true"/>
              </w:rPr>
              <w:t xml:space="preserve"> - </w:t>
            </w:r>
            <w:r>
              <w:rPr>
                <w:rStyle w:val="IndexLink"/>
                <w:rtl w:val="true"/>
              </w:rPr>
              <w:t>عبيد اللّه بن العبّاس بن عبد المطّلب بن هاشم بن عبد مناف</w:t>
            </w:r>
            <w:r>
              <w:rPr>
                <w:rStyle w:val="IndexLink"/>
                <w:rtl w:val="true"/>
              </w:rPr>
              <w:tab/>
            </w:r>
            <w:r>
              <w:rPr>
                <w:rStyle w:val="IndexLink"/>
              </w:rPr>
              <w:t>478</w:t>
            </w:r>
          </w:hyperlink>
        </w:p>
        <w:p>
          <w:pPr>
            <w:pStyle w:val="Contents2"/>
            <w:tabs>
              <w:tab w:val="clear" w:pos="8743"/>
              <w:tab w:val="right" w:pos="9026" w:leader="dot"/>
            </w:tabs>
            <w:rPr/>
          </w:pPr>
          <w:hyperlink w:anchor="__RefHeading___Toc2411272_73709187">
            <w:r>
              <w:rPr>
                <w:webHidden/>
                <w:rStyle w:val="IndexLink"/>
                <w:rtl w:val="true"/>
              </w:rPr>
              <w:t>الفهرس</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6_160680"/>
      <w:bookmarkStart w:id="1" w:name="pg16716_160680"/>
      <w:bookmarkEnd w:id="1"/>
    </w:p>
    <w:p>
      <w:pPr>
        <w:pStyle w:val="Heading2"/>
        <w:numPr>
          <w:ilvl w:val="1"/>
          <w:numId w:val="1"/>
        </w:numPr>
        <w:rPr/>
      </w:pPr>
      <w:bookmarkStart w:id="2" w:name="pg16716_160680"/>
      <w:bookmarkStart w:id="3" w:name="__RefHeading___Toc2410736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0738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6716_160682"/>
    </w:p>
    <w:p>
      <w:pPr>
        <w:pStyle w:val="BookText"/>
        <w:rPr/>
      </w:pPr>
      <w:bookmarkEnd w:id="7"/>
      <w:r>
        <w:rPr>
          <w:rFonts w:ascii="IRNazanin" w:hAnsi="IRNazanin" w:eastAsia="IRNazanin"/>
          <w:color w:val="111111"/>
          <w:sz w:val="28"/>
          <w:sz w:val="28"/>
          <w:szCs w:val="28"/>
          <w:rtl w:val="true"/>
          <w:lang w:bidi="fa-IR"/>
        </w:rPr>
        <w:t>الجزء السابع و الثلاثون</w:t>
      </w:r>
    </w:p>
    <w:p>
      <w:pPr>
        <w:pStyle w:val="Heading2"/>
        <w:numPr>
          <w:ilvl w:val="1"/>
          <w:numId w:val="1"/>
        </w:numPr>
        <w:rPr/>
      </w:pPr>
      <w:bookmarkStart w:id="8" w:name="__RefHeading___Toc2410740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410742_73709187"/>
      <w:bookmarkStart w:id="11" w:name="_Toc4"/>
      <w:bookmarkEnd w:id="10"/>
      <w:r>
        <w:rPr>
          <w:rtl w:val="true"/>
        </w:rPr>
        <w:t>ذكر من اسمه عبد الملك</w:t>
      </w:r>
      <w:bookmarkEnd w:id="11"/>
    </w:p>
    <w:p>
      <w:pPr>
        <w:pStyle w:val="Heading4"/>
        <w:numPr>
          <w:ilvl w:val="3"/>
          <w:numId w:val="1"/>
        </w:numPr>
        <w:rPr/>
      </w:pPr>
      <w:bookmarkStart w:id="12" w:name="__RefHeading___Toc2410744_73709187"/>
      <w:bookmarkStart w:id="13" w:name="_Toc5"/>
      <w:bookmarkEnd w:id="12"/>
      <w:r>
        <w:rPr/>
        <w:t>4211</w:t>
      </w:r>
      <w:r>
        <w:rPr>
          <w:rtl w:val="true"/>
        </w:rPr>
        <w:t xml:space="preserve"> - </w:t>
      </w:r>
      <w:r>
        <w:rPr>
          <w:rtl w:val="true"/>
        </w:rPr>
        <w:t>عبد الملك بن أحمد بن عاصم</w:t>
      </w:r>
      <w:bookmarkEnd w:id="13"/>
    </w:p>
    <w:p>
      <w:pPr>
        <w:pStyle w:val="BookText"/>
        <w:rPr/>
      </w:pPr>
      <w:r>
        <w:rPr>
          <w:rFonts w:ascii="Amiri" w:hAnsi="Amiri" w:eastAsia="Amiri" w:cs="Amiri"/>
          <w:color w:val="111111"/>
          <w:sz w:val="28"/>
          <w:sz w:val="28"/>
          <w:szCs w:val="28"/>
          <w:rtl w:val="true"/>
          <w:lang w:bidi="ar-SA"/>
        </w:rPr>
        <w:t>أبو عتبة القرشي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إبراهيم بن مروان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إبراهيم الحنّائي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 w:name="__RefHeading___Toc2410746_73709187"/>
      <w:bookmarkStart w:id="15" w:name="_Toc6"/>
      <w:bookmarkEnd w:id="14"/>
      <w:r>
        <w:rPr/>
        <w:t>4212</w:t>
      </w:r>
      <w:r>
        <w:rPr>
          <w:rtl w:val="true"/>
        </w:rPr>
        <w:t xml:space="preserve"> - </w:t>
      </w:r>
      <w:r>
        <w:rPr>
          <w:rtl w:val="true"/>
        </w:rPr>
        <w:t>عبد الملك بن إسحاق بن إبراهيم الحبلي الحنبلي</w:t>
      </w:r>
      <w:bookmarkEnd w:id="15"/>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إسحاق بن إبراهيم الحبلي </w:t>
      </w:r>
      <w:r>
        <w:rPr>
          <w:rStyle w:val="FootnoteAnchor"/>
          <w:rtl w:val="true"/>
        </w:rPr>
        <w:footnoteReference w:id="3"/>
      </w:r>
      <w:r>
        <w:rPr>
          <w:rFonts w:ascii="Amiri" w:hAnsi="Amiri" w:eastAsia="Amiri" w:cs="Amiri"/>
          <w:color w:val="111111"/>
          <w:sz w:val="28"/>
          <w:sz w:val="28"/>
          <w:szCs w:val="28"/>
          <w:rtl w:val="true"/>
          <w:lang w:bidi="ar-SA"/>
        </w:rPr>
        <w:t>الحنبلي</w:t>
      </w:r>
    </w:p>
    <w:p>
      <w:pPr>
        <w:pStyle w:val="BookText"/>
        <w:rPr/>
      </w:pPr>
      <w:r>
        <w:rPr>
          <w:rFonts w:ascii="Amiri" w:hAnsi="Amiri" w:eastAsia="Amiri" w:cs="Amiri"/>
          <w:color w:val="111111"/>
          <w:sz w:val="28"/>
          <w:sz w:val="28"/>
          <w:szCs w:val="28"/>
          <w:rtl w:val="true"/>
          <w:lang w:bidi="ar-SA"/>
        </w:rPr>
        <w:t>قدم دمشق بعد سنة اثنين و خمسين و أربعمائة 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بها عن أبي القاسم بن أبي عثمان، و أبي محمّد رزق اللّه بن عبد الوهاب التّميمي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علي بن محمّد الحنّائى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حمزة </w:t>
      </w:r>
      <w:r>
        <w:rPr>
          <w:rStyle w:val="FootnoteAnchor"/>
          <w:rtl w:val="true"/>
        </w:rPr>
        <w:footnoteReference w:id="5"/>
      </w:r>
      <w:r>
        <w:rPr>
          <w:rFonts w:ascii="Amiri" w:hAnsi="Amiri" w:eastAsia="Amiri" w:cs="Amiri"/>
          <w:color w:val="111111"/>
          <w:sz w:val="28"/>
          <w:sz w:val="28"/>
          <w:szCs w:val="28"/>
          <w:rtl w:val="true"/>
          <w:lang w:bidi="ar-SA"/>
        </w:rPr>
        <w:t xml:space="preserve">بن عبد اللّه بن الحسن بن حمزة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القاضي أبو محمّد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إبراهيم الحملي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الملك بن إسحاق بن إبراهيم الحنبلي، أنا أبو القاسم علي بن الحسن بن محمّد بن عمرو بن المنتاب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إبراهيم بن الحسن بن شاذان البزار </w:t>
      </w:r>
      <w:r>
        <w:rPr>
          <w:rStyle w:val="FootnoteAnchor"/>
          <w:rtl w:val="true"/>
        </w:rPr>
        <w:footnoteReference w:id="6"/>
      </w:r>
      <w:r>
        <w:rPr>
          <w:rFonts w:ascii="Amiri" w:hAnsi="Amiri" w:eastAsia="Amiri" w:cs="Amiri"/>
          <w:color w:val="111111"/>
          <w:sz w:val="28"/>
          <w:sz w:val="28"/>
          <w:szCs w:val="28"/>
          <w:rtl w:val="true"/>
          <w:lang w:bidi="ar-SA"/>
        </w:rPr>
        <w:t>،نا عبد اللّه بن محمّد بن عبد العزيز البغوي، نا هدبة بن خالد، نا أغلب بن تميم، نا الحجاج بن فرافصة، عن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16" w:name="pg16716_160683"/>
    </w:p>
    <w:p>
      <w:pPr>
        <w:pStyle w:val="BookText"/>
        <w:rPr/>
      </w:pPr>
      <w:bookmarkEnd w:id="16"/>
      <w:r>
        <w:rPr>
          <w:rFonts w:ascii="Amiri" w:hAnsi="Amiri" w:eastAsia="Amiri" w:cs="Amiri"/>
          <w:color w:val="111111"/>
          <w:sz w:val="28"/>
          <w:sz w:val="28"/>
          <w:szCs w:val="28"/>
          <w:rtl w:val="true"/>
          <w:lang w:bidi="ar-SA"/>
        </w:rPr>
        <w:t>الدّرداء احترق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أعلى من هذا بثلاث درجات أبو القاسم بن السّمرقندي، و سعيد بن الحسين بن الحسن </w:t>
      </w:r>
      <w:r>
        <w:rPr>
          <w:rStyle w:val="FootnoteAnchor"/>
          <w:rtl w:val="true"/>
        </w:rPr>
        <w:footnoteReference w:id="7"/>
      </w:r>
      <w:r>
        <w:rPr>
          <w:rFonts w:ascii="Amiri" w:hAnsi="Amiri" w:eastAsia="Amiri" w:cs="Amiri"/>
          <w:color w:val="111111"/>
          <w:sz w:val="28"/>
          <w:sz w:val="28"/>
          <w:szCs w:val="28"/>
          <w:rtl w:val="true"/>
          <w:lang w:bidi="ar-SA"/>
        </w:rPr>
        <w:t>بن حسان،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أبو القاسم البغوي، نا هدبة بن خالد، نا الأغلف بن تميم، نا الحجاج بن فرافصة، عن 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w:t>
      </w:r>
      <w:r>
        <w:rPr>
          <w:rStyle w:val="FootnoteAnchor"/>
          <w:rtl w:val="true"/>
        </w:rPr>
        <w:footnoteReference w:id="8"/>
      </w:r>
      <w:r>
        <w:rPr>
          <w:rFonts w:ascii="Amiri" w:hAnsi="Amiri" w:eastAsia="Amiri" w:cs="Amiri"/>
          <w:color w:val="111111"/>
          <w:sz w:val="28"/>
          <w:sz w:val="28"/>
          <w:szCs w:val="28"/>
          <w:rtl w:val="true"/>
          <w:lang w:bidi="ar-SA"/>
        </w:rPr>
        <w:t>إلى أبي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احترق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احترق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ثم جاء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انتهت النار، فلما انتهت إلى بيتك طفئت،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اللّه عزّ و جلّ‌ لم يكن ليفعل،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أ ما تدري أي كلامك أعجب‌؟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احترق أو قولك قد علمت أنّ‌ اللّه لم يكن 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لكلمات سمعتهن من رسول اللّه صلى اللّه عليه و سلم من قالها أول النهار لم يصبه مصيبة </w:t>
      </w:r>
      <w:r>
        <w:rPr>
          <w:rStyle w:val="FootnoteAnchor"/>
          <w:rtl w:val="true"/>
        </w:rPr>
        <w:footnoteReference w:id="9"/>
      </w:r>
      <w:r>
        <w:rPr>
          <w:rFonts w:ascii="Amiri" w:hAnsi="Amiri" w:eastAsia="Amiri" w:cs="Amiri"/>
          <w:color w:val="111111"/>
          <w:sz w:val="28"/>
          <w:sz w:val="28"/>
          <w:szCs w:val="28"/>
          <w:rtl w:val="true"/>
          <w:lang w:bidi="ar-SA"/>
        </w:rPr>
        <w:t xml:space="preserve">حتى يمسي، و من قالها آخر النهار لم يصبه مصيبة حتى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ربّي لا إله إلاّ أنت، عليك توكلت و أنت رب العرش العظيم، ما شاء اللّه كان و ما لم يشأ لم يكن، لا حول و لا قوة إلاّ باللّه العلي العظيم، اعلم أن اللّه على كل شيء قدير و أن اللّه قد أحاط‍‌ بكل شيء علما، اللّهم إني أعوذ بك من شر نفسي، و من شر كل دابة أنت آخذ بناصيتها، إنّ‌ ربي على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2410748_73709187"/>
      <w:bookmarkStart w:id="18" w:name="_Toc7"/>
      <w:bookmarkEnd w:id="17"/>
      <w:r>
        <w:rPr/>
        <w:t>4213</w:t>
      </w:r>
      <w:r>
        <w:rPr>
          <w:rtl w:val="true"/>
        </w:rPr>
        <w:t xml:space="preserve"> - </w:t>
      </w:r>
      <w:r>
        <w:rPr>
          <w:rtl w:val="true"/>
        </w:rPr>
        <w:t>عبد الملك بن الأصبغ بن محمّد بن مرزوق</w:t>
      </w:r>
      <w:bookmarkEnd w:id="18"/>
    </w:p>
    <w:p>
      <w:pPr>
        <w:pStyle w:val="BookText"/>
        <w:rPr/>
      </w:pPr>
      <w:r>
        <w:rPr>
          <w:rFonts w:ascii="Amiri" w:hAnsi="Amiri" w:eastAsia="Amiri" w:cs="Amiri"/>
          <w:color w:val="111111"/>
          <w:sz w:val="28"/>
          <w:sz w:val="28"/>
          <w:szCs w:val="28"/>
          <w:rtl w:val="true"/>
          <w:lang w:bidi="ar-SA"/>
        </w:rPr>
        <w:t xml:space="preserve">أبو الوليد القرشي مولى عثمان بن عفّان الحرّاني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نزيل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 عمه و الوليد بن مسلم، و عبيد بن حبّان، و مروان الطاطري، و منبه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زرعة الدمشقي، و عمرو بن سعيد بن أحمد بن سنان المنبجي، و أبو حاتم الرازي، و أبو بكر بن أبي داود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بن زريق الشيباني، أنا أبو الغنائم بن المأمون، أنا أبو القاسم بن حبابة، نا أبو بكر بن أبي داود، نا عمرو بن عثمان، </w:t>
      </w:r>
      <w:bookmarkStart w:id="19" w:name="pg16716_160684"/>
    </w:p>
    <w:p>
      <w:pPr>
        <w:pStyle w:val="BookText"/>
        <w:rPr/>
      </w:pPr>
      <w:bookmarkEnd w:id="19"/>
      <w:r>
        <w:rPr>
          <w:rFonts w:ascii="Amiri" w:hAnsi="Amiri" w:eastAsia="Amiri" w:cs="Amiri"/>
          <w:color w:val="111111"/>
          <w:sz w:val="28"/>
          <w:sz w:val="28"/>
          <w:szCs w:val="28"/>
          <w:rtl w:val="true"/>
          <w:lang w:bidi="ar-SA"/>
        </w:rPr>
        <w:t>و محمود بن خالد، و عبد الملك بن الأصبغ البعلبكي،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عن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 اللّه بن أبي طلحة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صليت خلف إمام قط‍‌ أخف صلاة من رسول اللّه صلى اللّه عليه و آله و سلّم و لا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الأصبغ الحرّاني، و هو ابن محمّد بن مرزوق القرشي، أبو الوليد، مولى عثمان بن عفّان، نزيل بعلبك، روى عن الوليد بن مسلم، روى عنه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المنعم بن علي بن أحمد بن الغمر، أنا علي بن الخضر بن سليمان، أنا عبد الوهاب بن جعفر بن علي الميداني، نا أبو هاشم المؤدب، حدثني الحسن بن حبيب، نا أبو زرعة النّصري، حدثني عبد الملك بن الأصبغ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سعيد بن عثمان بن السّكن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الأصبغ مات قبل البخاري بيسير، و كانت وفاة البخاري سنة ست 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410750_73709187"/>
      <w:bookmarkStart w:id="21" w:name="_Toc8"/>
      <w:bookmarkEnd w:id="20"/>
      <w:r>
        <w:rPr/>
        <w:t>4214</w:t>
      </w:r>
      <w:r>
        <w:rPr>
          <w:rtl w:val="true"/>
        </w:rPr>
        <w:t xml:space="preserve"> - </w:t>
      </w:r>
      <w:r>
        <w:rPr>
          <w:rtl w:val="true"/>
        </w:rPr>
        <w:t>عبد الملك بن أكيدر بن عبد الملك</w:t>
      </w:r>
      <w:bookmarkEnd w:id="21"/>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أكيدر بن عبد الملك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صاحب دومة الجندل من أطراف دمشق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أبو عبد اللّه بن منده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محمّد بن إسحاق، أنا محمّد بن محمّد بن يعقوب، نا عبد اللّه بن محمّد الحرّاني، نا عبد السلام بن محمّد، عن إبراهيم بن عمرو بن وهب الكلبي، عن أبيه، عن جدّه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يعقوب، نا عبد اللّه بن محمّد بن زريق المصري، نا </w:t>
      </w:r>
      <w:bookmarkStart w:id="22" w:name="pg16716_160685"/>
    </w:p>
    <w:p>
      <w:pPr>
        <w:pStyle w:val="BookText"/>
        <w:rPr/>
      </w:pPr>
      <w:bookmarkEnd w:id="22"/>
      <w:r>
        <w:rPr>
          <w:rFonts w:ascii="IRNazanin" w:hAnsi="IRNazanin" w:eastAsia="IRNazanin"/>
          <w:color w:val="111111"/>
          <w:sz w:val="28"/>
          <w:sz w:val="28"/>
          <w:szCs w:val="28"/>
          <w:rtl w:val="true"/>
          <w:lang w:bidi="fa-IR"/>
        </w:rPr>
        <w:t xml:space="preserve">موسى بن نصر بن سلام، نا عمرو بن محمّد بن الحسن </w:t>
      </w:r>
      <w:r>
        <w:rPr>
          <w:rStyle w:val="FootnoteAnchor"/>
          <w:rtl w:val="true"/>
        </w:rPr>
        <w:footnoteReference w:id="14"/>
      </w:r>
      <w:r>
        <w:rPr>
          <w:rFonts w:ascii="Amiri" w:hAnsi="Amiri" w:eastAsia="Amiri" w:cs="Amiri"/>
          <w:color w:val="111111"/>
          <w:sz w:val="28"/>
          <w:sz w:val="28"/>
          <w:szCs w:val="28"/>
          <w:rtl w:val="true"/>
          <w:lang w:bidi="ar-SA"/>
        </w:rPr>
        <w:t xml:space="preserve">،نا يحيى بن وهب </w:t>
      </w:r>
      <w:r>
        <w:rPr>
          <w:rStyle w:val="FootnoteAnchor"/>
          <w:rtl w:val="true"/>
        </w:rPr>
        <w:footnoteReference w:id="15"/>
      </w:r>
      <w:r>
        <w:rPr>
          <w:rFonts w:ascii="Amiri" w:hAnsi="Amiri" w:eastAsia="Amiri" w:cs="Amiri"/>
          <w:color w:val="111111"/>
          <w:sz w:val="28"/>
          <w:sz w:val="28"/>
          <w:szCs w:val="28"/>
          <w:rtl w:val="true"/>
          <w:lang w:bidi="ar-SA"/>
        </w:rPr>
        <w:t>بن عبد الملك بن أكيدر صاحب دومة الجندل،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رسول اللّه صلى اللّه عليه و آله و سلّم كتابا و لم يكن معه خاتم، فختمه بظفره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أكيدر صاحب دومة الجندل، نا أبو أحمد الغطريفي، نا أبو الحسن المصري بالبصرة، نا موسى بن نصر بن سلام، فذكر بإسناده نحوه</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410752_73709187"/>
      <w:bookmarkStart w:id="24" w:name="_Toc9"/>
      <w:bookmarkEnd w:id="23"/>
      <w:r>
        <w:rPr/>
        <w:t>4215</w:t>
      </w:r>
      <w:r>
        <w:rPr>
          <w:rtl w:val="true"/>
        </w:rPr>
        <w:t xml:space="preserve"> - </w:t>
      </w:r>
      <w:r>
        <w:rPr>
          <w:rtl w:val="true"/>
        </w:rPr>
        <w:t>عبد الملك بن إياس بن أبي زكريا بن يزيد</w:t>
      </w:r>
      <w:bookmarkEnd w:id="2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p>
    <w:p>
      <w:pPr>
        <w:pStyle w:val="BookText"/>
        <w:rPr/>
      </w:pPr>
      <w:r>
        <w:rPr>
          <w:rFonts w:ascii="Amiri" w:hAnsi="Amiri" w:eastAsia="Amiri" w:cs="Amiri"/>
          <w:color w:val="111111"/>
          <w:sz w:val="28"/>
          <w:sz w:val="28"/>
          <w:szCs w:val="28"/>
          <w:rtl w:val="true"/>
          <w:lang w:bidi="ar-SA"/>
        </w:rPr>
        <w:t>أخو عبد اللّه و يحيى ابني أبي زكريا</w:t>
      </w:r>
    </w:p>
    <w:p>
      <w:pPr>
        <w:pStyle w:val="BookText"/>
        <w:rPr/>
      </w:pPr>
      <w:r>
        <w:rPr>
          <w:rFonts w:ascii="Amiri" w:hAnsi="Amiri" w:eastAsia="Amiri" w:cs="Amiri"/>
          <w:color w:val="111111"/>
          <w:sz w:val="28"/>
          <w:sz w:val="28"/>
          <w:szCs w:val="28"/>
          <w:rtl w:val="true"/>
          <w:lang w:bidi="ar-SA"/>
        </w:rPr>
        <w:t>ذكره الواقدي فيمن غزا القسطنطينية مع مسلمة بن عبد الملك أيام سليمان بن عبد الملك، و ذكر أنهم ثلاثتهم من فقهاء دمشق، و لا أعلم أحدا ذكر عبد الملك غير الواقدي</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410754_73709187"/>
      <w:bookmarkStart w:id="26" w:name="_Toc10"/>
      <w:bookmarkEnd w:id="25"/>
      <w:r>
        <w:rPr/>
        <w:t>4216</w:t>
      </w:r>
      <w:r>
        <w:rPr>
          <w:rtl w:val="true"/>
        </w:rPr>
        <w:t xml:space="preserve"> - </w:t>
      </w:r>
      <w:r>
        <w:rPr>
          <w:rtl w:val="true"/>
        </w:rPr>
        <w:t>عبد الملك بن بزيع</w:t>
      </w:r>
      <w:bookmarkEnd w:id="26"/>
    </w:p>
    <w:p>
      <w:pPr>
        <w:pStyle w:val="BookText"/>
        <w:rPr/>
      </w:pPr>
      <w:r>
        <w:rPr>
          <w:rFonts w:ascii="IRNazanin" w:hAnsi="IRNazanin" w:eastAsia="IRNazanin"/>
          <w:color w:val="111111"/>
          <w:sz w:val="28"/>
          <w:sz w:val="28"/>
          <w:szCs w:val="28"/>
          <w:rtl w:val="true"/>
          <w:lang w:bidi="fa-IR"/>
        </w:rPr>
        <w:t xml:space="preserve">أبو مروان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من أهل دمشق، سكن تنّيس من أعمال مصر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نا عبد اللّه بن محمّد بن جعفر، نا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نصر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الدورقي، حدثني عبيد بن الوليد الدمشقي، نا عبد الملك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عدي بن أرطأة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لن تزال تعنّي إليّ‌ رجلا من المسلمين في الحر و البرد يسألني عن السّنّة، كأنك إنما تعظمني بذلك، و أيم اللّه لحسبك بالحسن، فإذا أتاك كتابي هذا فسل الحسن لي و لك و للمسلمين، فرحم اللّه الحسن، فإنه من الإسلام بمنزلة و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تقرئنّه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الحسن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آله و سلّم في النوم و هو يعاتبني في شيء، و قال لأبي مروان عبد الملك بن بزيع الزم ما نفعك،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مروان 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الرجل إذا كان أحمق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شجاع بن فارس،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محمّد بن عبد اللّه 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أبو بكر بن أبي الدنيا، حدثني الحسن بن عبد العزيز الجروي،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مروان عبد الملك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أفضل من رأيته، 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بزيع أبو </w:t>
      </w:r>
      <w:r>
        <w:rPr>
          <w:rStyle w:val="FootnoteAnchor"/>
          <w:rtl w:val="true"/>
        </w:rPr>
        <w:footnoteReference w:id="19"/>
      </w:r>
      <w:r>
        <w:rPr>
          <w:rFonts w:ascii="Amiri" w:hAnsi="Amiri" w:eastAsia="Amiri" w:cs="Amiri"/>
          <w:color w:val="111111"/>
          <w:sz w:val="28"/>
          <w:sz w:val="28"/>
          <w:szCs w:val="28"/>
          <w:rtl w:val="true"/>
          <w:lang w:bidi="ar-SA"/>
        </w:rPr>
        <w:t>مروان التّنّيسي، روى عن الأوزاعي، و روح بن جناح، و عبد الرّحمن بن يزيد بن جابر، و إبراهيم بن جدار، روى عنه جعفر بن مسافر التّنّيسي، و الحسن بن عبد العزيز الجروي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مروان، اسمه عبد الملك بن بزيع دمشقي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27" w:name="pg16716_160687"/>
    </w:p>
    <w:p>
      <w:pPr>
        <w:pStyle w:val="BookText"/>
        <w:rPr/>
      </w:pPr>
      <w:bookmarkEnd w:id="27"/>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بزيع، أبو مروان، مات بأرض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مروان </w:t>
      </w:r>
      <w:r>
        <w:rPr>
          <w:rStyle w:val="FootnoteAnchor"/>
          <w:rtl w:val="true"/>
        </w:rPr>
        <w:footnoteReference w:id="20"/>
      </w:r>
      <w:r>
        <w:rPr>
          <w:rFonts w:ascii="IRNazanin" w:hAnsi="IRNazanin" w:eastAsia="IRNazanin"/>
          <w:color w:val="111111"/>
          <w:sz w:val="28"/>
          <w:sz w:val="28"/>
          <w:szCs w:val="28"/>
          <w:rtl w:val="true"/>
          <w:lang w:bidi="fa-IR"/>
        </w:rPr>
        <w:t>مات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الصواب ابن بزيع</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410756_73709187"/>
      <w:bookmarkStart w:id="29" w:name="_Toc11"/>
      <w:bookmarkEnd w:id="28"/>
      <w:r>
        <w:rPr/>
        <w:t>4217</w:t>
      </w:r>
      <w:r>
        <w:rPr>
          <w:rtl w:val="true"/>
        </w:rPr>
        <w:t xml:space="preserve"> - </w:t>
      </w:r>
      <w:r>
        <w:rPr>
          <w:rtl w:val="true"/>
        </w:rPr>
        <w:t>عبد الملك بن بشير بن عبد الملك</w:t>
      </w:r>
      <w:bookmarkEnd w:id="29"/>
    </w:p>
    <w:p>
      <w:pPr>
        <w:pStyle w:val="BookText"/>
        <w:rPr/>
      </w:pPr>
      <w:r>
        <w:rPr>
          <w:rFonts w:ascii="Amiri" w:hAnsi="Amiri" w:eastAsia="Amiri" w:cs="Amiri"/>
          <w:color w:val="111111"/>
          <w:sz w:val="28"/>
          <w:sz w:val="28"/>
          <w:szCs w:val="28"/>
          <w:rtl w:val="true"/>
          <w:lang w:bidi="ar-SA"/>
        </w:rPr>
        <w:t>ابن بشر بن مروان بن الحكم بن أبي العاص</w:t>
      </w:r>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مع آل مروان حين خرجوا من الشام، و دخل الأندلس و كان شاعرا، و كانت عنده بنت أخي مروان بن محمّد، و كان له منها ابن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410758_73709187"/>
      <w:bookmarkStart w:id="31" w:name="_Toc12"/>
      <w:bookmarkEnd w:id="30"/>
      <w:r>
        <w:rPr/>
        <w:t>4218</w:t>
      </w:r>
      <w:r>
        <w:rPr>
          <w:rtl w:val="true"/>
        </w:rPr>
        <w:t xml:space="preserve"> - </w:t>
      </w:r>
      <w:r>
        <w:rPr>
          <w:rtl w:val="true"/>
        </w:rPr>
        <w:t>عبد الملك بن أبي بكر بن يزيد</w:t>
      </w:r>
      <w:bookmarkEnd w:id="31"/>
    </w:p>
    <w:p>
      <w:pPr>
        <w:pStyle w:val="BookText"/>
        <w:rPr/>
      </w:pPr>
      <w:r>
        <w:rPr>
          <w:rFonts w:ascii="Amiri" w:hAnsi="Amiri" w:eastAsia="Amiri" w:cs="Amiri"/>
          <w:color w:val="111111"/>
          <w:sz w:val="28"/>
          <w:sz w:val="28"/>
          <w:szCs w:val="28"/>
          <w:rtl w:val="true"/>
          <w:lang w:bidi="ar-SA"/>
        </w:rPr>
        <w:t>ابن معاوية بن أبي سفيان، صخر بن حرب بن أمية</w:t>
      </w:r>
    </w:p>
    <w:p>
      <w:pPr>
        <w:pStyle w:val="BookText"/>
        <w:rPr/>
      </w:pPr>
      <w:r>
        <w:rPr>
          <w:rFonts w:ascii="Amiri" w:hAnsi="Amiri" w:eastAsia="Amiri" w:cs="Amiri"/>
          <w:color w:val="111111"/>
          <w:sz w:val="28"/>
          <w:sz w:val="28"/>
          <w:szCs w:val="28"/>
          <w:rtl w:val="true"/>
          <w:lang w:bidi="ar-SA"/>
        </w:rPr>
        <w:t>ابن عبد شمس القرشي الأموي</w:t>
      </w:r>
    </w:p>
    <w:p>
      <w:pPr>
        <w:pStyle w:val="BookText"/>
        <w:rPr/>
      </w:pPr>
      <w:r>
        <w:rPr>
          <w:rFonts w:ascii="Amiri" w:hAnsi="Amiri" w:eastAsia="Amiri" w:cs="Amiri"/>
          <w:color w:val="111111"/>
          <w:sz w:val="28"/>
          <w:sz w:val="28"/>
          <w:szCs w:val="28"/>
          <w:rtl w:val="true"/>
          <w:lang w:bidi="ar-SA"/>
        </w:rPr>
        <w:t>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أحمد بن أحمد بن محمّد النّسّابة الأموي الأبيوردي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410760_73709187"/>
      <w:bookmarkStart w:id="33" w:name="_Toc13"/>
      <w:bookmarkEnd w:id="32"/>
      <w:r>
        <w:rPr/>
        <w:t>4219</w:t>
      </w:r>
      <w:r>
        <w:rPr>
          <w:rtl w:val="true"/>
        </w:rPr>
        <w:t xml:space="preserve"> - </w:t>
      </w:r>
      <w:r>
        <w:rPr>
          <w:rtl w:val="true"/>
        </w:rPr>
        <w:t>عبد الملك بن جنادة القرشي مولاهم المصري الكاتب</w:t>
      </w:r>
      <w:bookmarkEnd w:id="33"/>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و عن عراك بن مالك، و عن أبيه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أبي مرحوم عبد الرّحيم بن ميمون </w:t>
      </w:r>
      <w:r>
        <w:rPr>
          <w:rStyle w:val="FootnoteAnchor"/>
          <w:rtl w:val="true"/>
        </w:rPr>
        <w:footnoteReference w:id="2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الفتح نصر اللّه بن محمّد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نصر بن إبراهيم، و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نا محمّد بن موسى بن الحسين، نا محمّد بن خريم </w:t>
      </w:r>
      <w:r>
        <w:rPr>
          <w:rStyle w:val="FootnoteAnchor"/>
          <w:rtl w:val="true"/>
        </w:rPr>
        <w:footnoteReference w:id="22"/>
      </w:r>
      <w:r>
        <w:rPr>
          <w:rFonts w:ascii="Amiri" w:hAnsi="Amiri" w:eastAsia="Amiri" w:cs="Amiri"/>
          <w:color w:val="111111"/>
          <w:sz w:val="28"/>
          <w:sz w:val="28"/>
          <w:szCs w:val="28"/>
          <w:rtl w:val="true"/>
          <w:lang w:bidi="ar-SA"/>
        </w:rPr>
        <w:t xml:space="preserve">،نا حميد بن زنجويه، نا يوسف بن يحيى، عن ابن </w:t>
      </w:r>
      <w:r>
        <w:rPr>
          <w:rStyle w:val="FootnoteAnchor"/>
          <w:rtl w:val="true"/>
        </w:rPr>
        <w:footnoteReference w:id="23"/>
      </w:r>
      <w:r>
        <w:rPr>
          <w:rFonts w:ascii="Amiri" w:hAnsi="Amiri" w:eastAsia="Amiri" w:cs="Amiri"/>
          <w:color w:val="111111"/>
          <w:sz w:val="28"/>
          <w:sz w:val="28"/>
          <w:szCs w:val="28"/>
          <w:rtl w:val="true"/>
          <w:lang w:bidi="ar-SA"/>
        </w:rPr>
        <w:t xml:space="preserve">وهب، عن ابن لهيعة، عن عبد الملك بن جنادة كاتب حيّان بن شريح، و كان حيّان بعثه إلى عمر بن عبد العزيز و كتب معه يستفتيه أن يجعل جزية موتى القبط‍‌ على أحيائهم، فسأل عمر عراك بن مالك </w:t>
      </w:r>
      <w:r>
        <w:rPr>
          <w:rStyle w:val="FootnoteAnchor"/>
          <w:rtl w:val="true"/>
        </w:rPr>
        <w:footnoteReference w:id="24"/>
      </w:r>
      <w:r>
        <w:rPr>
          <w:rFonts w:ascii="Amiri" w:hAnsi="Amiri" w:eastAsia="Amiri" w:cs="Amiri"/>
          <w:color w:val="111111"/>
          <w:sz w:val="28"/>
          <w:sz w:val="28"/>
          <w:szCs w:val="28"/>
          <w:rtl w:val="true"/>
          <w:lang w:bidi="ar-SA"/>
        </w:rPr>
        <w:t>عن ذلك و هو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لهم بعهد و لا عقد، و إنما أخذوا عنوة بمنزلة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البركات الأنماطي، أنا أبو طاهر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طراد الزينبي، أنا أحمد بن علي بن الحسين بن البادا، أنا أبو علي حامد بن محمّد بن عبد اللّه الرفّاء،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البغوي، نا أبو عبيد، نا سعيد بن عفير، عن عبد اللّه بن لهيعة، عن عبد الرّحمن </w:t>
      </w:r>
      <w:r>
        <w:rPr>
          <w:rStyle w:val="FootnoteAnchor"/>
          <w:rtl w:val="true"/>
        </w:rPr>
        <w:footnoteReference w:id="25"/>
      </w:r>
      <w:r>
        <w:rPr>
          <w:rFonts w:ascii="Amiri" w:hAnsi="Amiri" w:eastAsia="Amiri" w:cs="Amiri"/>
          <w:color w:val="111111"/>
          <w:sz w:val="28"/>
          <w:sz w:val="28"/>
          <w:szCs w:val="28"/>
          <w:rtl w:val="true"/>
          <w:lang w:bidi="ar-SA"/>
        </w:rPr>
        <w:t xml:space="preserve">بن جنادة كاتب حيّان بن شريح، و كان حيان بعثه إلى عمر بن عبد العزيز و كتب إليه يستفتيه ليجعل جزية موتى القبط‍‌ على أحيائهم، فسأل عمر عن ذلك عراك بن مالك، و عبد الرّحمن </w:t>
      </w:r>
      <w:r>
        <w:rPr>
          <w:rStyle w:val="FootnoteAnchor"/>
          <w:rtl w:val="true"/>
        </w:rPr>
        <w:footnoteReference w:id="26"/>
      </w:r>
      <w:r>
        <w:rPr>
          <w:rFonts w:ascii="Amiri" w:hAnsi="Amiri" w:eastAsia="Amiri" w:cs="Amiri"/>
          <w:color w:val="111111"/>
          <w:sz w:val="28"/>
          <w:sz w:val="28"/>
          <w:szCs w:val="28"/>
          <w:rtl w:val="true"/>
          <w:lang w:bidi="ar-SA"/>
        </w:rPr>
        <w:t>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لهم بعقد و لا عهد لأنهم أخذوا عنوة بمنزلة العبيد، فكتب عمر إلى حيّان والي عمر بن عبد العزيز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عبيد، نا سعيد بن أبي مريم،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مرحوم عن عبد الملك بن جنادة و كان زعم فيمن فتح مصر أنهم دخلوا مصر بلا عهد و لا عقد، كان في كتابي حيان 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و الجيم في موضعين، و هو وهم،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شريح بالشين المعجمة و الحاء، و كذلك حكاه حميد بن زنجويه عن أبي عبيد، و كذلك ذكره أبو سعيد بن يونس في تاريخ المصريين، و لم يذكر عبد الرّحمن بن جنادة، و لكن ذكر عبد الملك فقال فيما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حمزة بن العباس بن علي، و أبو الفضل أحمد بن محمّد بن </w:t>
      </w:r>
      <w:bookmarkStart w:id="34" w:name="pg16716_160689"/>
    </w:p>
    <w:p>
      <w:pPr>
        <w:pStyle w:val="BookText"/>
        <w:rPr/>
      </w:pPr>
      <w:bookmarkEnd w:id="34"/>
      <w:r>
        <w:rPr>
          <w:rFonts w:ascii="Amiri" w:hAnsi="Amiri" w:eastAsia="Amiri" w:cs="Amiri"/>
          <w:color w:val="111111"/>
          <w:sz w:val="28"/>
          <w:sz w:val="28"/>
          <w:szCs w:val="28"/>
          <w:rtl w:val="true"/>
          <w:lang w:bidi="ar-SA"/>
        </w:rPr>
        <w:t>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بن محمّد،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عبد الرّحمن بن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جنادة مولى قريش، كاتب حيّان بن شريح صاحب خراج مصر لعمر بن عبد العزيز، يروي عن عمر بن عبد العزيز، روى عنه عبد اللّه بن لهيعة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410762_73709187"/>
      <w:bookmarkStart w:id="36" w:name="_Toc14"/>
      <w:bookmarkEnd w:id="35"/>
      <w:r>
        <w:rPr/>
        <w:t>4220</w:t>
      </w:r>
      <w:r>
        <w:rPr>
          <w:rtl w:val="true"/>
        </w:rPr>
        <w:t xml:space="preserve"> - </w:t>
      </w:r>
      <w:r>
        <w:rPr>
          <w:rtl w:val="true"/>
        </w:rPr>
        <w:t>عبد الملك بن الحارث بن الحكم</w:t>
      </w:r>
      <w:bookmarkEnd w:id="36"/>
    </w:p>
    <w:p>
      <w:pPr>
        <w:pStyle w:val="BookText"/>
        <w:rPr/>
      </w:pPr>
      <w:r>
        <w:rPr>
          <w:rFonts w:ascii="Amiri" w:hAnsi="Amiri" w:eastAsia="Amiri" w:cs="Amiri"/>
          <w:color w:val="111111"/>
          <w:sz w:val="28"/>
          <w:sz w:val="28"/>
          <w:szCs w:val="28"/>
          <w:rtl w:val="true"/>
          <w:lang w:bidi="ar-SA"/>
        </w:rPr>
        <w:t>ابن أبي العاص بن أمية بن عبد شمس بن عبد مناف الأموي</w:t>
      </w:r>
    </w:p>
    <w:p>
      <w:pPr>
        <w:pStyle w:val="BookText"/>
        <w:rPr/>
      </w:pPr>
      <w:r>
        <w:rPr>
          <w:rFonts w:ascii="Amiri" w:hAnsi="Amiri" w:eastAsia="Amiri" w:cs="Amiri"/>
          <w:color w:val="111111"/>
          <w:sz w:val="28"/>
          <w:sz w:val="28"/>
          <w:szCs w:val="28"/>
          <w:rtl w:val="true"/>
          <w:lang w:bidi="ar-SA"/>
        </w:rPr>
        <w:t>وجّهه عبد الملك بن مروان إلى المدينة لقتال أصحاب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فهم </w:t>
      </w:r>
      <w:r>
        <w:rPr>
          <w:rStyle w:val="FootnoteAnchor"/>
          <w:rtl w:val="true"/>
        </w:rPr>
        <w:footnoteReference w:id="27"/>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8"/>
      </w:r>
      <w:r>
        <w:rPr>
          <w:rFonts w:ascii="Amiri" w:hAnsi="Amiri" w:eastAsia="Amiri" w:cs="Amiri"/>
          <w:color w:val="111111"/>
          <w:sz w:val="28"/>
          <w:sz w:val="28"/>
          <w:szCs w:val="28"/>
          <w:rtl w:val="true"/>
          <w:lang w:bidi="ar-SA"/>
        </w:rPr>
        <w:t>،أنا محمّد بن عمر، أنا موسى بن يعقوب، عن عمه أبي الحارث بن عبد اللّه بن وهب 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شرحبيل بن أبي عون، و عبد اللّه بن وهب بن زمعة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موسى، عن عكرمة بن أبي خالد، و أنا أبو صفوان العطّاف بن خالد، عن أخيه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عبد الملك بن مروان بن عبد الملك بن الحارث بن الحكم في أربعة آلاف إلى المدينة فما دونها يلقون جموع ابن الزبير، و من أشرف لهم من عمّاله، و كان سليمان بن خالد بن أبي خالد الزرقي عابدا له فضل، فولاّه ابن الزبير خيبر، و فدك، فخرج، فنزل في عمله، فبعث عبد الملك بن الحارث أبا القمقام في خمسمائة إلى سليمان بن خالد، فقتله، و قتل من كان معه، فلما انتهى خبره إلى عبد الملك بن مروان غاظه، و كره قتله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7" w:name="pg16716_160690"/>
    </w:p>
    <w:p>
      <w:pPr>
        <w:pStyle w:val="BookText"/>
        <w:rPr/>
      </w:pPr>
      <w:bookmarkEnd w:id="37"/>
      <w:r>
        <w:rPr>
          <w:rFonts w:ascii="Amiri" w:hAnsi="Amiri" w:eastAsia="Amiri" w:cs="Amiri"/>
          <w:color w:val="111111"/>
          <w:sz w:val="28"/>
          <w:sz w:val="28"/>
          <w:szCs w:val="28"/>
          <w:rtl w:val="true"/>
          <w:lang w:bidi="ar-SA"/>
        </w:rPr>
        <w:t xml:space="preserve">و ولد الحارث بن الحكم بن أبي العاص عبد الملك، و عبد العزيز، و عبد الواحد له يقول القطامي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الجزيرة </w:t>
      </w:r>
      <w:r>
        <w:rPr>
          <w:rStyle w:val="FootnoteAnchor"/>
          <w:rtl w:val="true"/>
        </w:rPr>
        <w:footnoteReference w:id="33"/>
      </w:r>
      <w:r>
        <w:rPr>
          <w:rFonts w:ascii="Amiri" w:hAnsi="Amiri" w:eastAsia="Amiri" w:cs="Amiri"/>
          <w:color w:val="111111"/>
          <w:sz w:val="28"/>
          <w:sz w:val="28"/>
          <w:szCs w:val="28"/>
          <w:rtl w:val="true"/>
          <w:lang w:bidi="ar-SA"/>
        </w:rPr>
        <w:t xml:space="preserve">لا يحزنك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تخطّى عبد الواحد الأجل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المعداة </w:t>
      </w:r>
      <w:r>
        <w:rPr>
          <w:rStyle w:val="FootnoteAnchor"/>
          <w:rtl w:val="true"/>
        </w:rPr>
        <w:footnoteReference w:id="34"/>
      </w:r>
      <w:r>
        <w:rPr>
          <w:rFonts w:ascii="Amiri" w:hAnsi="Amiri" w:eastAsia="Amiri" w:cs="Amiri"/>
          <w:color w:val="111111"/>
          <w:sz w:val="28"/>
          <w:sz w:val="28"/>
          <w:szCs w:val="28"/>
          <w:rtl w:val="true"/>
          <w:lang w:bidi="ar-SA"/>
        </w:rPr>
        <w:t>بنت الزبرقان بن بدر بن امرئ القيس بن خلف بن بهدلة بن عوف بن كعب بن سعد بن زيد مناة بن تميم</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410764_73709187"/>
      <w:bookmarkStart w:id="39" w:name="_Toc15"/>
      <w:bookmarkEnd w:id="38"/>
      <w:r>
        <w:rPr/>
        <w:t>4221</w:t>
      </w:r>
      <w:r>
        <w:rPr>
          <w:rtl w:val="true"/>
        </w:rPr>
        <w:t xml:space="preserve"> - </w:t>
      </w:r>
      <w:r>
        <w:rPr>
          <w:rtl w:val="true"/>
        </w:rPr>
        <w:t>عبد الملك بن حمدان بن محمّد بن عبد الملك</w:t>
      </w:r>
      <w:bookmarkEnd w:id="39"/>
    </w:p>
    <w:p>
      <w:pPr>
        <w:pStyle w:val="BookText"/>
        <w:rPr/>
      </w:pPr>
      <w:r>
        <w:rPr>
          <w:rFonts w:ascii="Amiri" w:hAnsi="Amiri" w:eastAsia="Amiri" w:cs="Amiri"/>
          <w:color w:val="111111"/>
          <w:sz w:val="28"/>
          <w:sz w:val="28"/>
          <w:szCs w:val="28"/>
          <w:rtl w:val="true"/>
          <w:lang w:bidi="ar-SA"/>
        </w:rPr>
        <w:t>أبو القاسم السّلمي المقرئ</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 أبو الفتح المظفّر بن أحمد بن إبراهيم بن برهان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الملك بن حمدان بن عبد الملك السّلمي المقرئ</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410766_73709187"/>
      <w:bookmarkStart w:id="41" w:name="_Toc16"/>
      <w:bookmarkEnd w:id="40"/>
      <w:r>
        <w:rPr/>
        <w:t>4222</w:t>
      </w:r>
      <w:r>
        <w:rPr>
          <w:rtl w:val="true"/>
        </w:rPr>
        <w:t xml:space="preserve"> - </w:t>
      </w:r>
      <w:r>
        <w:rPr>
          <w:rtl w:val="true"/>
        </w:rPr>
        <w:t>عبد الملك بن حميد بن عبد الملك</w:t>
      </w:r>
      <w:bookmarkEnd w:id="41"/>
    </w:p>
    <w:p>
      <w:pPr>
        <w:pStyle w:val="BookText"/>
        <w:rPr/>
      </w:pPr>
      <w:r>
        <w:rPr>
          <w:rFonts w:ascii="Amiri" w:hAnsi="Amiri" w:eastAsia="Amiri" w:cs="Amiri"/>
          <w:color w:val="111111"/>
          <w:sz w:val="28"/>
          <w:sz w:val="28"/>
          <w:szCs w:val="28"/>
          <w:rtl w:val="true"/>
          <w:lang w:bidi="ar-SA"/>
        </w:rPr>
        <w:t>وجد بدمشق كتابا من ابن عباس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المطّلب بن حفص الجليلي، و أبو وهب الوليد بن عبد الملك بن عبيد اللّه بن مسرح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روايته في ترجمة عبد اللّه بن حمّاد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410768_73709187"/>
      <w:bookmarkStart w:id="43" w:name="_Toc17"/>
      <w:bookmarkEnd w:id="42"/>
      <w:r>
        <w:rPr/>
        <w:t>4223</w:t>
      </w:r>
      <w:r>
        <w:rPr>
          <w:rtl w:val="true"/>
        </w:rPr>
        <w:t xml:space="preserve"> - </w:t>
      </w:r>
      <w:r>
        <w:rPr>
          <w:rtl w:val="true"/>
        </w:rPr>
        <w:t>عبد الملك بن خالد بن عتّاب بن أسيد</w:t>
      </w:r>
      <w:bookmarkEnd w:id="43"/>
    </w:p>
    <w:p>
      <w:pPr>
        <w:pStyle w:val="BookText"/>
        <w:rPr/>
      </w:pPr>
      <w:r>
        <w:rPr>
          <w:rFonts w:ascii="Amiri" w:hAnsi="Amiri" w:eastAsia="Amiri" w:cs="Amiri"/>
          <w:color w:val="111111"/>
          <w:sz w:val="28"/>
          <w:sz w:val="28"/>
          <w:szCs w:val="28"/>
          <w:rtl w:val="true"/>
          <w:lang w:bidi="ar-SA"/>
        </w:rPr>
        <w:t>ابن أبي العيص بن أمية بن عبد شمس القرشي الأموي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صحابة عمر بن عبد العزيز</w:t>
      </w:r>
      <w:r>
        <w:rPr>
          <w:rFonts w:eastAsia="Amiri" w:cs="Amiri" w:ascii="Amiri" w:hAnsi="Amiri"/>
          <w:color w:val="111111"/>
          <w:sz w:val="28"/>
          <w:szCs w:val="28"/>
          <w:rtl w:val="true"/>
          <w:lang w:bidi="ar-SA"/>
        </w:rPr>
        <w:t xml:space="preserve">. </w:t>
      </w:r>
      <w:bookmarkStart w:id="44" w:name="pg16716_160691"/>
    </w:p>
    <w:p>
      <w:pPr>
        <w:pStyle w:val="BookText"/>
        <w:rPr/>
      </w:pPr>
      <w:bookmarkEnd w:id="44"/>
      <w:r>
        <w:rPr>
          <w:rFonts w:ascii="Amiri" w:hAnsi="Amiri" w:eastAsia="Amiri" w:cs="Amiri"/>
          <w:color w:val="111111"/>
          <w:sz w:val="28"/>
          <w:sz w:val="28"/>
          <w:szCs w:val="28"/>
          <w:rtl w:val="true"/>
          <w:lang w:bidi="ar-SA"/>
        </w:rPr>
        <w:t>قرأت في كتاب عبد اللّه بن منصور بن عبد اللّه الإمام بمربعة القز بدمشق، حدثني أبو الخير أحمد بن علي، حدثني أبو الحسن علي بن أحمد البصري، نا أبو عبد اللّه الحسين بن إبراهيم المذحجي، نا إبراهيم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جرير بن الخطفى على عمر بن عبد العزيز فحجبه، و دخل عبد الملك بن خالد بن عتّاب بن أسيد يجر عمامته، فأنشأ جرير يقول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الرّجل المرخي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زمانك، إنّي قد مضى زمني</w:t>
      </w:r>
    </w:p>
    <w:p>
      <w:pPr>
        <w:pStyle w:val="BookText"/>
        <w:rPr/>
      </w:pPr>
      <w:r>
        <w:rPr>
          <w:rFonts w:ascii="Amiri" w:hAnsi="Amiri" w:eastAsia="Amiri" w:cs="Amiri"/>
          <w:color w:val="111111"/>
          <w:sz w:val="28"/>
          <w:sz w:val="28"/>
          <w:szCs w:val="28"/>
          <w:rtl w:val="true"/>
          <w:lang w:bidi="ar-SA"/>
        </w:rPr>
        <w:t>أبلغ خليفتنا إن كنت لاقيه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لدى الباب كالمقرون </w:t>
      </w:r>
      <w:r>
        <w:rPr>
          <w:rStyle w:val="FootnoteAnchor"/>
          <w:rtl w:val="true"/>
        </w:rPr>
        <w:footnoteReference w:id="36"/>
      </w:r>
      <w:r>
        <w:rPr>
          <w:rFonts w:ascii="Amiri" w:hAnsi="Amiri" w:eastAsia="Amiri" w:cs="Amiri"/>
          <w:color w:val="111111"/>
          <w:sz w:val="28"/>
          <w:sz w:val="28"/>
          <w:szCs w:val="28"/>
          <w:rtl w:val="true"/>
          <w:lang w:bidi="ar-SA"/>
        </w:rPr>
        <w:t xml:space="preserve">في قرن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فذكر الحكاية، و قد تقدم مثل هذه الحكاية لجرير مع رجاء بن حيوة بدل عبد الملك بن خالد بن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عبد الملك غير مشهور و إنّما المشهور عبد الملك بن خالد بن عبد اللّه بن خالد بن أسيد أخي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قال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خالد بن عبد اللّه بن خالد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 عبد الملك، و أمّهما عائشة بنت عبد اللّه بن خلف بن أسعد بن عامر بن بياضة الخزاعي</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410770_73709187"/>
      <w:bookmarkStart w:id="46" w:name="_Toc18"/>
      <w:bookmarkEnd w:id="45"/>
      <w:r>
        <w:rPr/>
        <w:t>4224</w:t>
      </w:r>
      <w:r>
        <w:rPr>
          <w:rtl w:val="true"/>
        </w:rPr>
        <w:t xml:space="preserve"> - </w:t>
      </w:r>
      <w:r>
        <w:rPr>
          <w:rtl w:val="true"/>
        </w:rPr>
        <w:t>عبد الملك بن الخضر</w:t>
      </w:r>
      <w:bookmarkEnd w:id="46"/>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أظنه صوفيا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بدمشق عن أبي القاسم سعد بن محمّد النّسوي الصوفي بكتاب صنّفه في السماع على مذهب الصوفيّة</w:t>
      </w:r>
      <w:r>
        <w:rPr>
          <w:rFonts w:eastAsia="Amiri" w:cs="Amiri" w:ascii="Amiri" w:hAnsi="Amiri"/>
          <w:color w:val="111111"/>
          <w:sz w:val="28"/>
          <w:szCs w:val="28"/>
          <w:rtl w:val="true"/>
          <w:lang w:bidi="ar-SA"/>
        </w:rPr>
        <w:t xml:space="preserve">. </w:t>
      </w:r>
      <w:bookmarkStart w:id="47" w:name="pg16716_160692"/>
    </w:p>
    <w:p>
      <w:pPr>
        <w:pStyle w:val="BookText"/>
        <w:rPr/>
      </w:pPr>
      <w:bookmarkEnd w:id="47"/>
      <w:r>
        <w:rPr>
          <w:rFonts w:ascii="Amiri" w:hAnsi="Amiri" w:eastAsia="Amiri" w:cs="Amiri"/>
          <w:color w:val="111111"/>
          <w:sz w:val="28"/>
          <w:sz w:val="28"/>
          <w:szCs w:val="28"/>
          <w:rtl w:val="true"/>
          <w:lang w:bidi="ar-SA"/>
        </w:rPr>
        <w:t>روى عنه أبو الحسن علي بن محمود الزوزني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منه بدمشق</w:t>
      </w:r>
      <w:r>
        <w:rPr>
          <w:rFonts w:eastAsia="IRNazanin" w:cs="IRNazanin"/>
          <w:color w:val="111111"/>
          <w:sz w:val="28"/>
          <w:szCs w:val="28"/>
          <w:rtl w:val="true"/>
          <w:lang w:bidi="fa-IR"/>
        </w:rPr>
        <w:t>.</w:t>
      </w:r>
    </w:p>
    <w:p>
      <w:pPr>
        <w:pStyle w:val="Heading4"/>
        <w:numPr>
          <w:ilvl w:val="3"/>
          <w:numId w:val="1"/>
        </w:numPr>
        <w:rPr/>
      </w:pPr>
      <w:bookmarkStart w:id="48" w:name="__RefHeading___Toc2410772_73709187"/>
      <w:bookmarkStart w:id="49" w:name="_Toc19"/>
      <w:bookmarkEnd w:id="48"/>
      <w:r>
        <w:rPr/>
        <w:t>4225</w:t>
      </w:r>
      <w:r>
        <w:rPr>
          <w:rtl w:val="true"/>
        </w:rPr>
        <w:t xml:space="preserve"> - </w:t>
      </w:r>
      <w:r>
        <w:rPr>
          <w:rtl w:val="true"/>
        </w:rPr>
        <w:t>عبد الملك بن حبار</w:t>
      </w:r>
      <w:bookmarkEnd w:id="4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نهار بن بسطام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قرابة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بساحل دمشق محمّد بن دينار السّاحلي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نهار بن عمار بن أبي المحيّاة التّيمي، و علي بن محيا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الحسن بن أبي بكر، و عثمان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40"/>
      </w:r>
      <w:r>
        <w:rPr>
          <w:rFonts w:ascii="Amiri" w:hAnsi="Amiri" w:eastAsia="Amiri" w:cs="Amiri"/>
          <w:color w:val="111111"/>
          <w:sz w:val="28"/>
          <w:sz w:val="28"/>
          <w:szCs w:val="28"/>
          <w:rtl w:val="true"/>
          <w:lang w:bidi="ar-SA"/>
        </w:rPr>
        <w:t xml:space="preserve">محمّد بن عبد اللّه الشافعي، نا محمّد بن نهار بن أبي المحياة، نا عبد الملك بن خيار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دينار بساحل دمشق، نا هشيم، عن يونس، عن الحسن،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النبي صلى اللّه عليه و آله و سلّم فغشيه الوحي، فلما سرّي عنه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تدري ما جاءني به جبريل من عند صاحب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و ما جاءك به جبريل من عند صاحب العرش‌؟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أزوّج فاطمة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يزدنا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نا أبو الفضل و هو نصر بن أبي نصر العطّار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عبد اللّه بن محمّد بن عبد اللّه القطان، نا محمّد بن أحمد بن هارون الدقاق، نا علي بن محيا، حدثني عبد الملك بن حباب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يحيى بن معين، نا محمّد بن دينار من أهل الساحل، دمشقي، نا هشيم، عن يونس بن عبيد، عن الحسن، عن أنس بن مالك، فذكر الحديث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الصواب ابن خيار</w:t>
      </w:r>
      <w:r>
        <w:rPr>
          <w:rFonts w:eastAsia="Amiri" w:cs="Amiri" w:ascii="Amiri" w:hAnsi="Amiri"/>
          <w:color w:val="111111"/>
          <w:sz w:val="28"/>
          <w:szCs w:val="28"/>
          <w:rtl w:val="true"/>
          <w:lang w:bidi="ar-SA"/>
        </w:rPr>
        <w:t xml:space="preserve">. </w:t>
      </w:r>
      <w:bookmarkStart w:id="50" w:name="pg16716_160693"/>
    </w:p>
    <w:p>
      <w:pPr>
        <w:pStyle w:val="BookText"/>
        <w:rPr/>
      </w:pPr>
      <w:bookmarkEnd w:id="50"/>
      <w:r>
        <w:rPr>
          <w:rFonts w:ascii="Amiri" w:hAnsi="Amiri" w:eastAsia="Amiri" w:cs="Amiri"/>
          <w:color w:val="111111"/>
          <w:sz w:val="28"/>
          <w:sz w:val="28"/>
          <w:szCs w:val="28"/>
          <w:rtl w:val="true"/>
          <w:lang w:bidi="ar-SA"/>
        </w:rPr>
        <w:t>و قد رواه أبو نعيم محمّد بن جعفر البغدادي، عن محمّد بن نهار كما رواه 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خيار الدمشقي حدّث عن محمّد بن دينار الساحلي، روى عنه محمّد بن نهار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باب خيار بالخاء </w:t>
      </w:r>
      <w:r>
        <w:rPr>
          <w:rStyle w:val="FootnoteAnchor"/>
          <w:rtl w:val="true"/>
        </w:rPr>
        <w:footnoteReference w:id="44"/>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خيار الدمشقي، قرابة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دينار السّاحلي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نهار بن عمار بن أبي المحياة التّيمي شيخ أبي بكر الشافعي</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410774_73709187"/>
      <w:bookmarkStart w:id="52" w:name="_Toc20"/>
      <w:bookmarkEnd w:id="51"/>
      <w:r>
        <w:rPr/>
        <w:t>4226</w:t>
      </w:r>
      <w:r>
        <w:rPr>
          <w:rtl w:val="true"/>
        </w:rPr>
        <w:t xml:space="preserve"> - </w:t>
      </w:r>
      <w:r>
        <w:rPr>
          <w:rtl w:val="true"/>
        </w:rPr>
        <w:t>عبد الملك بن دلهاث العبسي</w:t>
      </w:r>
      <w:bookmarkEnd w:id="52"/>
    </w:p>
    <w:p>
      <w:pPr>
        <w:pStyle w:val="BookText"/>
        <w:rPr/>
      </w:pPr>
      <w:r>
        <w:rPr>
          <w:rFonts w:ascii="IRNazanin" w:hAnsi="IRNazanin" w:eastAsia="IRNazanin"/>
          <w:color w:val="111111"/>
          <w:sz w:val="28"/>
          <w:sz w:val="28"/>
          <w:szCs w:val="28"/>
          <w:rtl w:val="true"/>
          <w:lang w:bidi="fa-IR"/>
        </w:rPr>
        <w:t>من أهل 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أميرا على من كان منهم في جيش هارون بن المهدي الذي وجهه معه أبوه لغزو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ترجمة معروف بن يحيى الحجوري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410776_73709187"/>
      <w:bookmarkStart w:id="54" w:name="_Toc21"/>
      <w:bookmarkEnd w:id="53"/>
      <w:r>
        <w:rPr/>
        <w:t>4227</w:t>
      </w:r>
      <w:r>
        <w:rPr>
          <w:rtl w:val="true"/>
        </w:rPr>
        <w:t xml:space="preserve"> - </w:t>
      </w:r>
      <w:r>
        <w:rPr>
          <w:rtl w:val="true"/>
        </w:rPr>
        <w:t>عبد الملك بن أبي ذرّ الغفاري</w:t>
      </w:r>
      <w:bookmarkEnd w:id="54"/>
    </w:p>
    <w:p>
      <w:pPr>
        <w:pStyle w:val="BookText"/>
        <w:rPr/>
      </w:pPr>
      <w:r>
        <w:rPr>
          <w:rFonts w:ascii="Amiri" w:hAnsi="Amiri" w:eastAsia="Amiri" w:cs="Amiri"/>
          <w:color w:val="111111"/>
          <w:sz w:val="28"/>
          <w:sz w:val="28"/>
          <w:szCs w:val="28"/>
          <w:rtl w:val="true"/>
          <w:lang w:bidi="ar-SA"/>
        </w:rPr>
        <w:t>حدّث عن أبيه، و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معه الشام مرابطا، و كان مرابط‍‌ سلمان ببيروت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و أبو تميم عبد اللّه بن مالك الجيشاني </w:t>
      </w:r>
      <w:r>
        <w:rPr>
          <w:rStyle w:val="FootnoteAnchor"/>
          <w:rtl w:val="true"/>
        </w:rPr>
        <w:footnoteReference w:id="45"/>
      </w:r>
      <w:r>
        <w:rPr>
          <w:rFonts w:ascii="Amiri" w:hAnsi="Amiri" w:eastAsia="Amiri" w:cs="Amiri"/>
          <w:color w:val="111111"/>
          <w:sz w:val="28"/>
          <w:sz w:val="28"/>
          <w:szCs w:val="28"/>
          <w:rtl w:val="true"/>
          <w:lang w:bidi="ar-SA"/>
        </w:rPr>
        <w:t>،و حنش بن عبد اللّه الصّنعاني، و جعفر بن ربيعة، و قيس بن شريح المرادي، المصريون، و علي بن أبي طلحة الشامي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نا سليمان بن أحمد </w:t>
      </w:r>
      <w:r>
        <w:rPr>
          <w:rStyle w:val="FootnoteAnchor"/>
          <w:rtl w:val="true"/>
        </w:rPr>
        <w:footnoteReference w:id="46"/>
      </w:r>
      <w:r>
        <w:rPr>
          <w:rFonts w:ascii="Amiri" w:hAnsi="Amiri" w:eastAsia="Amiri" w:cs="Amiri"/>
          <w:color w:val="111111"/>
          <w:sz w:val="28"/>
          <w:sz w:val="28"/>
          <w:szCs w:val="28"/>
          <w:rtl w:val="true"/>
          <w:lang w:bidi="ar-SA"/>
        </w:rPr>
        <w:t xml:space="preserve">،نا بكر بن سهل، نا عبد اللّه بن يوسف، نا يحيى بن حمزة، عن ثور بن يزيد، عن علي بن أبي طلحة، عن عبد الملك </w:t>
      </w:r>
      <w:r>
        <w:rPr>
          <w:rStyle w:val="FootnoteAnchor"/>
          <w:rtl w:val="true"/>
        </w:rPr>
        <w:footnoteReference w:id="47"/>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واصل بين يومين و ليلة،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قبل وصالك و لا يحلّ‌ لأحد بعدك، و ذلك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48"/>
      </w:r>
      <w:r>
        <w:rPr>
          <w:rFonts w:ascii="Amiri" w:hAnsi="Amiri" w:eastAsia="Amiri" w:cs="Amiri"/>
          <w:color w:val="111111"/>
          <w:sz w:val="28"/>
          <w:sz w:val="28"/>
          <w:szCs w:val="28"/>
          <w:rtl w:val="true"/>
          <w:lang w:bidi="ar-SA"/>
        </w:rPr>
        <w:t>فلا صيام بعد الليل، و أمرني بالوتر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أنا محمّد بن علي الحسني، نا محمّد بن العباس الحذّاء، نا علي بن عبد الرّحمن بن عيسى بن ماتي </w:t>
      </w:r>
      <w:r>
        <w:rPr>
          <w:rStyle w:val="FootnoteAnchor"/>
          <w:rtl w:val="true"/>
        </w:rPr>
        <w:footnoteReference w:id="49"/>
      </w:r>
      <w:r>
        <w:rPr>
          <w:rFonts w:ascii="Amiri" w:hAnsi="Amiri" w:eastAsia="Amiri" w:cs="Amiri"/>
          <w:color w:val="111111"/>
          <w:sz w:val="28"/>
          <w:sz w:val="28"/>
          <w:szCs w:val="28"/>
          <w:rtl w:val="true"/>
          <w:lang w:bidi="ar-SA"/>
        </w:rPr>
        <w:t xml:space="preserve">،نا محمّد بن إبراهيم العامري، نا محمّد بن راس الجمال </w:t>
      </w:r>
      <w:r>
        <w:rPr>
          <w:rStyle w:val="FootnoteAnchor"/>
          <w:rtl w:val="true"/>
        </w:rPr>
        <w:footnoteReference w:id="50"/>
      </w:r>
      <w:r>
        <w:rPr>
          <w:rFonts w:ascii="Amiri" w:hAnsi="Amiri" w:eastAsia="Amiri" w:cs="Amiri"/>
          <w:color w:val="111111"/>
          <w:sz w:val="28"/>
          <w:sz w:val="28"/>
          <w:szCs w:val="28"/>
          <w:rtl w:val="true"/>
          <w:lang w:bidi="ar-SA"/>
        </w:rPr>
        <w:t xml:space="preserve">،نا عيسى بن عبد اللّه، عن أبيه، و حسين بن زيد، عن أبيه، عن أبيه </w:t>
      </w:r>
      <w:r>
        <w:rPr>
          <w:rStyle w:val="FootnoteAnchor"/>
          <w:rtl w:val="true"/>
        </w:rPr>
        <w:footnoteReference w:id="51"/>
      </w:r>
      <w:r>
        <w:rPr>
          <w:rFonts w:ascii="Amiri" w:hAnsi="Amiri" w:eastAsia="Amiri" w:cs="Amiri"/>
          <w:color w:val="111111"/>
          <w:sz w:val="28"/>
          <w:sz w:val="28"/>
          <w:szCs w:val="28"/>
          <w:rtl w:val="true"/>
          <w:lang w:bidi="ar-SA"/>
        </w:rPr>
        <w:t>،عن عبد الملك بن أبي 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أبي بصحبة سلمان الفارسي، فصحبته إلى الشام، فرابطنا بها حتى إذا انقضى رباطنا أقبلنا نريد الكوفة، فلما أتينا إلى النّجف 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واها لك أرض البلية و أرض التّقية، و الذي نفس سلمان بيده إنّي لأعلم أنّ‌ لك زمانا لا يبقى تحت أديم السماء مؤمن إلاّ و هو فيك، أو يحنّ‌ إليك، و الذي نفس سلمان بيده كأنّي انظر إلى البلاء يصبّ‌ عليك صبّا، ثم يكشفه عنك قاصم الجبارين، و الذي نفس سلمان بيده ما أعلم أنه تحت أديم السماء أبيات يدفع اللّه عنها من البلاء و الحزن إلاّ دون ما يدفع عنك إلاّ أبياتا أحاطت ببيت اللّه الحرام أو بقبر نبيه عليه السلام، و الذي نفس سلمان بيده كأني انظر إلى المهدي قد خرج منك في اثني عشر ألف عنان، لا يرفع له راية إلاّ أكبّها اللّه لوجهها، حتى يفتح مدينة القسطنطينية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أحمد بن محمّد بن الحسن بن </w:t>
      </w:r>
      <w:bookmarkStart w:id="55" w:name="pg16716_160695"/>
    </w:p>
    <w:p>
      <w:pPr>
        <w:pStyle w:val="BookText"/>
        <w:rPr/>
      </w:pPr>
      <w:bookmarkEnd w:id="55"/>
      <w:r>
        <w:rPr>
          <w:rFonts w:ascii="Amiri" w:hAnsi="Amiri" w:eastAsia="Amiri" w:cs="Amiri"/>
          <w:color w:val="111111"/>
          <w:sz w:val="28"/>
          <w:sz w:val="28"/>
          <w:szCs w:val="28"/>
          <w:rtl w:val="true"/>
          <w:lang w:bidi="ar-SA"/>
        </w:rPr>
        <w:t>سليم، و حدثني أبو بكر اللفتواني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أبي ذرّ الغفاري أقام بمصر بعد خروج أبي ذر عنها، يروي عن أبيه، روى عنه أبو تميم الجيشاني، و حنش الصّنعاني، و جعفر بن ربيعة، و قيس بن شريح المرادي، و علي بن أبي طلحة الشامي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410778_73709187"/>
      <w:bookmarkStart w:id="57" w:name="_Toc22"/>
      <w:bookmarkEnd w:id="56"/>
      <w:r>
        <w:rPr/>
        <w:t>4228</w:t>
      </w:r>
      <w:r>
        <w:rPr>
          <w:rtl w:val="true"/>
        </w:rPr>
        <w:t xml:space="preserve"> - </w:t>
      </w:r>
      <w:r>
        <w:rPr>
          <w:rtl w:val="true"/>
        </w:rPr>
        <w:t>عبد الملك بن رفاعة بن خالد بن ثابت بن ظاعن</w:t>
      </w:r>
      <w:bookmarkEnd w:id="57"/>
    </w:p>
    <w:p>
      <w:pPr>
        <w:pStyle w:val="BookText"/>
        <w:rPr/>
      </w:pPr>
      <w:r>
        <w:rPr>
          <w:rFonts w:ascii="Amiri" w:hAnsi="Amiri" w:eastAsia="Amiri" w:cs="Amiri"/>
          <w:color w:val="111111"/>
          <w:sz w:val="28"/>
          <w:sz w:val="28"/>
          <w:szCs w:val="28"/>
          <w:rtl w:val="true"/>
          <w:lang w:bidi="ar-SA"/>
        </w:rPr>
        <w:t>ابن العجلان بن عبد اللّه بن صبح بن والبة</w:t>
      </w:r>
    </w:p>
    <w:p>
      <w:pPr>
        <w:pStyle w:val="BookText"/>
        <w:rPr/>
      </w:pPr>
      <w:r>
        <w:rPr>
          <w:rFonts w:ascii="Amiri" w:hAnsi="Amiri" w:eastAsia="Amiri" w:cs="Amiri"/>
          <w:color w:val="111111"/>
          <w:sz w:val="28"/>
          <w:sz w:val="28"/>
          <w:szCs w:val="28"/>
          <w:rtl w:val="true"/>
          <w:lang w:bidi="ar-SA"/>
        </w:rPr>
        <w:t xml:space="preserve">ابن نصر بن صعصعة بن ثعلبة بن كنانة بن عمرو بن القين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ابن فهم بن عمرو بن سعد بن قيس بن عيلان الفهمي المصري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أمير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عبد الملك مصر من قبل الوليد بن عبد الملك بعد قرّة بن شريك، ثم أقرّه سليمان بن عبد الملك، و عزله عمر بن عبد العزيز حين ولي الخلافة، فكانت إمرته على مصر ثلاث سنين، و عزل بأيوب بن شرحبيل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عبد الملك بن رفاعة بعد ذلك على هشام بن عبد الملك إلى الشام، فولاّه مصر، فقدمها و هو عليل مستهل المحرم سنة تسع و مائة، فكان الوليد بن رفاعة أخوه، فخلفه عليها، فتوفي للنصف من المحرم، و كانت ولايته عليها خمس عشرة ليلة، و استخلف أخاه الوليد، فأقرّه هشام عليها إلى أن توفي واليا عليها يوم الثلاثاء مستهل جمادى الآخرة سنة سبع عشرة و مائة فكانت إمرة الوليد عليها تسع سنين و خمسة أشهر و استخلف عليها عبد الرحمن بن خالد بن مسافر بن خالد بن ثابت بن ظاعن الفهمي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w:t>
      </w:r>
      <w:r>
        <w:rPr>
          <w:rStyle w:val="FootnoteAnchor"/>
          <w:rtl w:val="true"/>
        </w:rPr>
        <w:footnoteReference w:id="54"/>
      </w:r>
      <w:r>
        <w:rPr>
          <w:rFonts w:ascii="Amiri" w:hAnsi="Amiri" w:eastAsia="Amiri" w:cs="Amiri"/>
          <w:color w:val="111111"/>
          <w:sz w:val="28"/>
          <w:sz w:val="28"/>
          <w:szCs w:val="28"/>
          <w:rtl w:val="true"/>
          <w:lang w:bidi="ar-SA"/>
        </w:rPr>
        <w:t xml:space="preserve">بن محمّد بن عبد العزيز بن المهدي، نا علي بن عمر بن محمّد الحربي، أنا </w:t>
      </w:r>
      <w:r>
        <w:rPr>
          <w:rStyle w:val="FootnoteAnchor"/>
          <w:rtl w:val="true"/>
        </w:rPr>
        <w:footnoteReference w:id="55"/>
      </w:r>
      <w:r>
        <w:rPr>
          <w:rFonts w:ascii="Amiri" w:hAnsi="Amiri" w:eastAsia="Amiri" w:cs="Amiri"/>
          <w:color w:val="111111"/>
          <w:sz w:val="28"/>
          <w:sz w:val="28"/>
          <w:szCs w:val="28"/>
          <w:rtl w:val="true"/>
          <w:lang w:bidi="ar-SA"/>
        </w:rPr>
        <w:t xml:space="preserve">عمر بن أحمد بن هارون الآجري، نا أحمد بن محمّد بن جعفر </w:t>
      </w:r>
    </w:p>
    <w:p>
      <w:pPr>
        <w:pStyle w:val="BookText"/>
        <w:rPr/>
      </w:pPr>
      <w:r>
        <w:rPr>
          <w:rFonts w:ascii="Amiri" w:hAnsi="Amiri" w:eastAsia="Amiri" w:cs="Amiri"/>
          <w:color w:val="111111"/>
          <w:sz w:val="28"/>
          <w:sz w:val="28"/>
          <w:szCs w:val="28"/>
          <w:rtl w:val="true"/>
          <w:lang w:bidi="ar-SA"/>
        </w:rPr>
        <w:t xml:space="preserve">الجوزي </w:t>
      </w:r>
      <w:r>
        <w:rPr>
          <w:rStyle w:val="FootnoteAnchor"/>
          <w:rtl w:val="true"/>
        </w:rPr>
        <w:footnoteReference w:id="56"/>
      </w:r>
      <w:r>
        <w:rPr>
          <w:rFonts w:ascii="Amiri" w:hAnsi="Amiri" w:eastAsia="Amiri" w:cs="Amiri"/>
          <w:color w:val="111111"/>
          <w:sz w:val="28"/>
          <w:sz w:val="28"/>
          <w:szCs w:val="28"/>
          <w:rtl w:val="true"/>
          <w:lang w:bidi="ar-SA"/>
        </w:rPr>
        <w:t xml:space="preserve">،نا أبو بكر بن أبي الدنيا، حدثني </w:t>
      </w:r>
      <w:r>
        <w:rPr>
          <w:rStyle w:val="FootnoteAnchor"/>
          <w:rtl w:val="true"/>
        </w:rPr>
        <w:footnoteReference w:id="57"/>
      </w:r>
      <w:r>
        <w:rPr>
          <w:rFonts w:ascii="Amiri" w:hAnsi="Amiri" w:eastAsia="Amiri" w:cs="Amiri"/>
          <w:color w:val="111111"/>
          <w:sz w:val="28"/>
          <w:sz w:val="28"/>
          <w:szCs w:val="28"/>
          <w:rtl w:val="true"/>
          <w:lang w:bidi="ar-SA"/>
        </w:rPr>
        <w:t>علي بن محمّد بن إبراهيم، نا عبد اللّه بن صالح،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رفاعة الفهمي يقول في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السّحت </w:t>
      </w:r>
      <w:r>
        <w:rPr>
          <w:rStyle w:val="FootnoteAnchor"/>
          <w:rtl w:val="true"/>
        </w:rPr>
        <w:footnoteReference w:id="58"/>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الهدية من الباب خرجت الإمامة من الكوة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هدية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 الملك بن رفاعة على أهل مصر في مستهل المحرّم، ثم توفي للنصف منه، فأمّر مكانه الوليد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Style w:val="FootnoteAnchor"/>
          <w:rtl w:val="true"/>
        </w:rPr>
        <w:footnoteReference w:id="62"/>
      </w:r>
      <w:r>
        <w:rPr>
          <w:rFonts w:ascii="Amiri" w:hAnsi="Amiri" w:eastAsia="Amiri" w:cs="Amiri"/>
          <w:color w:val="111111"/>
          <w:sz w:val="28"/>
          <w:sz w:val="28"/>
          <w:szCs w:val="28"/>
          <w:rtl w:val="true"/>
          <w:lang w:bidi="ar-SA"/>
        </w:rPr>
        <w:t xml:space="preserve">بن رفاعة الفهمي روى عن </w:t>
      </w:r>
      <w:r>
        <w:rPr>
          <w:rStyle w:val="FootnoteAnchor"/>
          <w:rtl w:val="true"/>
        </w:rPr>
        <w:footnoteReference w:id="63"/>
      </w:r>
      <w:r>
        <w:rPr>
          <w:rFonts w:ascii="IRNazanin" w:hAnsi="IRNazanin" w:eastAsia="IRNazanin"/>
          <w:color w:val="111111"/>
          <w:sz w:val="28"/>
          <w:sz w:val="28"/>
          <w:szCs w:val="28"/>
          <w:rtl w:val="true"/>
          <w:lang w:bidi="fa-IR"/>
        </w:rPr>
        <w:t xml:space="preserve">روى عنه </w:t>
      </w:r>
      <w:r>
        <w:rPr>
          <w:rStyle w:val="FootnoteAnchor"/>
          <w:rtl w:val="true"/>
        </w:rPr>
        <w:footnoteReference w:id="64"/>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بن محمّد، أنا أبو </w:t>
      </w:r>
      <w:r>
        <w:rPr>
          <w:rStyle w:val="FootnoteAnchor"/>
          <w:rtl w:val="true"/>
        </w:rPr>
        <w:footnoteReference w:id="65"/>
      </w:r>
      <w:r>
        <w:rPr>
          <w:rFonts w:ascii="Amiri" w:hAnsi="Amiri" w:eastAsia="Amiri" w:cs="Amiri"/>
          <w:color w:val="111111"/>
          <w:sz w:val="28"/>
          <w:sz w:val="28"/>
          <w:szCs w:val="28"/>
          <w:rtl w:val="true"/>
          <w:lang w:bidi="ar-SA"/>
        </w:rPr>
        <w:t>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رفاعة بن خالد بن ثابت بن ظاعن الفهمي، أمير مصر لهشام بن </w:t>
      </w:r>
      <w:bookmarkStart w:id="58" w:name="pg16716_160697"/>
    </w:p>
    <w:p>
      <w:pPr>
        <w:pStyle w:val="BookText"/>
        <w:rPr/>
      </w:pPr>
      <w:bookmarkEnd w:id="58"/>
      <w:r>
        <w:rPr>
          <w:rFonts w:ascii="Amiri" w:hAnsi="Amiri" w:eastAsia="Amiri" w:cs="Amiri"/>
          <w:color w:val="111111"/>
          <w:sz w:val="28"/>
          <w:sz w:val="28"/>
          <w:szCs w:val="28"/>
          <w:rtl w:val="true"/>
          <w:lang w:bidi="ar-SA"/>
        </w:rPr>
        <w:t>عبد الملك، روى عنه الليث بن سعد، توفي في المحرم سنة تسع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قين أوله قاف بعدها ياء معجمة باثنتين من تحتها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رفاعة بن خالد بن ثابت بن ظاعن بن العجلان بن عبد اللّه بن صبح بن والبة بن نصر بن صعصعة بن ثعلبة بن كنانة بن عمرو بن القين بن فهم بن عمرو بن سعد بن قيس بن عيلان بن مضر الفهمي، كان أمير مصر للوليد بن عبد الملك، روى عنه ليث بن سعد، توفي في المحرّم سنة تسع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للنصف من المحرّم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410780_73709187"/>
      <w:bookmarkStart w:id="60" w:name="_Toc23"/>
      <w:bookmarkEnd w:id="59"/>
      <w:r>
        <w:rPr/>
        <w:t>4229</w:t>
      </w:r>
      <w:r>
        <w:rPr>
          <w:rtl w:val="true"/>
        </w:rPr>
        <w:t xml:space="preserve"> - </w:t>
      </w:r>
      <w:r>
        <w:rPr>
          <w:rtl w:val="true"/>
        </w:rPr>
        <w:t>عبد الملك بن سعيد</w:t>
      </w:r>
      <w:bookmarkEnd w:id="60"/>
    </w:p>
    <w:p>
      <w:pPr>
        <w:pStyle w:val="BookText"/>
        <w:rPr/>
      </w:pPr>
      <w:r>
        <w:rPr>
          <w:rFonts w:ascii="IRNazanin" w:hAnsi="IRNazanin" w:eastAsia="IRNazanin"/>
          <w:color w:val="111111"/>
          <w:sz w:val="28"/>
          <w:sz w:val="28"/>
          <w:szCs w:val="28"/>
          <w:rtl w:val="true"/>
          <w:lang w:bidi="fa-IR"/>
        </w:rPr>
        <w:t>أبو عثمان الأسود</w:t>
      </w:r>
    </w:p>
    <w:p>
      <w:pPr>
        <w:pStyle w:val="BookText"/>
        <w:rPr/>
      </w:pPr>
      <w:r>
        <w:rPr>
          <w:rFonts w:ascii="Amiri" w:hAnsi="Amiri" w:eastAsia="Amiri" w:cs="Amiri"/>
          <w:color w:val="111111"/>
          <w:sz w:val="28"/>
          <w:sz w:val="28"/>
          <w:szCs w:val="28"/>
          <w:rtl w:val="true"/>
          <w:lang w:bidi="ar-SA"/>
        </w:rPr>
        <w:t>رفيق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خبيق الأنطاكي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المحاسن بن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7"/>
      </w:r>
      <w:r>
        <w:rPr>
          <w:rFonts w:ascii="Amiri" w:hAnsi="Amiri" w:eastAsia="Amiri" w:cs="Amiri"/>
          <w:color w:val="111111"/>
          <w:sz w:val="28"/>
          <w:sz w:val="28"/>
          <w:szCs w:val="28"/>
          <w:rtl w:val="true"/>
          <w:lang w:bidi="ar-SA"/>
        </w:rPr>
        <w:t xml:space="preserve">و أخبرنا أبو بكر محمّد بن أحمد بن الحسن البروجردي، أنا أبو سعد </w:t>
      </w:r>
      <w:r>
        <w:rPr>
          <w:rStyle w:val="FootnoteAnchor"/>
          <w:rtl w:val="true"/>
        </w:rPr>
        <w:footnoteReference w:id="68"/>
      </w:r>
      <w:r>
        <w:rPr>
          <w:rFonts w:ascii="Amiri" w:hAnsi="Amiri" w:eastAsia="Amiri" w:cs="Amiri"/>
          <w:color w:val="111111"/>
          <w:sz w:val="28"/>
          <w:sz w:val="28"/>
          <w:szCs w:val="28"/>
          <w:rtl w:val="true"/>
          <w:lang w:bidi="ar-SA"/>
        </w:rPr>
        <w:t>علي بن عبد اللّه بن أبي صادق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بن عبيد اللّه بن باكويه الشيرازي، نا الفقيه إبراهيم بن أحمد، نا أحمد بن يوسف، نا عبد اللّه بن سعيد، نا عبد اللّه بن خبيق، حدثني عبد الملك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أعربنا في الكلام فما نلحن، و لحنا في الأعمال فما نعرب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الحسن بن إسماعيل، نا أحمد بن مروان، نا أحمد بن علي المخزومي، نا ابن خبيق، عن أبي عثمان الأسود، رفيق إبراهيم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يقول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أعربنا في الكلام فلم نلحن، و لحنّا في الأعمال فلم نعرب</w:t>
      </w:r>
      <w:r>
        <w:rPr>
          <w:rFonts w:eastAsia="Amiri" w:cs="Amiri" w:ascii="Amiri" w:hAnsi="Amiri"/>
          <w:color w:val="111111"/>
          <w:sz w:val="28"/>
          <w:szCs w:val="28"/>
          <w:rtl w:val="true"/>
          <w:lang w:bidi="ar-SA"/>
        </w:rPr>
        <w:t xml:space="preserve">. </w:t>
      </w:r>
      <w:bookmarkStart w:id="61" w:name="pg16716_160698"/>
    </w:p>
    <w:p>
      <w:pPr>
        <w:pStyle w:val="Heading4"/>
        <w:numPr>
          <w:ilvl w:val="3"/>
          <w:numId w:val="1"/>
        </w:numPr>
        <w:rPr/>
      </w:pPr>
      <w:bookmarkStart w:id="62" w:name="__RefHeading___Toc2410782_73709187"/>
      <w:bookmarkStart w:id="63" w:name="_Toc24"/>
      <w:bookmarkEnd w:id="61"/>
      <w:bookmarkEnd w:id="62"/>
      <w:r>
        <w:rPr/>
        <w:t>4230</w:t>
      </w:r>
      <w:r>
        <w:rPr>
          <w:rtl w:val="true"/>
        </w:rPr>
        <w:t xml:space="preserve"> - </w:t>
      </w:r>
      <w:r>
        <w:rPr>
          <w:rtl w:val="true"/>
        </w:rPr>
        <w:t>عبد الملك بن سفيان</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و هو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أمية يحمد </w:t>
      </w:r>
      <w:r>
        <w:rPr>
          <w:rStyle w:val="FootnoteAnchor"/>
          <w:rtl w:val="true"/>
        </w:rPr>
        <w:footnoteReference w:id="69"/>
      </w:r>
      <w:r>
        <w:rPr>
          <w:rFonts w:ascii="Amiri" w:hAnsi="Amiri" w:eastAsia="Amiri" w:cs="Amiri"/>
          <w:color w:val="111111"/>
          <w:sz w:val="28"/>
          <w:sz w:val="28"/>
          <w:szCs w:val="28"/>
          <w:rtl w:val="true"/>
          <w:lang w:bidi="ar-SA"/>
        </w:rPr>
        <w:t>الشّعباني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w:t>
      </w:r>
      <w:r>
        <w:rPr>
          <w:rStyle w:val="FootnoteAnchor"/>
          <w:rtl w:val="true"/>
        </w:rPr>
        <w:footnoteReference w:id="70"/>
      </w:r>
      <w:r>
        <w:rPr>
          <w:rFonts w:ascii="Amiri" w:hAnsi="Amiri" w:eastAsia="Amiri" w:cs="Amiri"/>
          <w:color w:val="111111"/>
          <w:sz w:val="28"/>
          <w:sz w:val="28"/>
          <w:szCs w:val="28"/>
          <w:rtl w:val="true"/>
          <w:lang w:bidi="ar-SA"/>
        </w:rPr>
        <w:t>بن العلاء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حفاظ‍‌ بن الحسن بن الحسين، أنا علي بن طاهر بن جعفر النحوي، أنا أحمد بن عبد الرّحمن الطرائفي، أنا تمّام بن محمّد الحافظ‍‌، أنا أبو إسحاق إبراهيم بن محمّد بن صالح بن سنان </w:t>
      </w:r>
      <w:r>
        <w:rPr>
          <w:rStyle w:val="FootnoteAnchor"/>
          <w:rtl w:val="true"/>
        </w:rPr>
        <w:footnoteReference w:id="71"/>
      </w:r>
      <w:r>
        <w:rPr>
          <w:rFonts w:ascii="Amiri" w:hAnsi="Amiri" w:eastAsia="Amiri" w:cs="Amiri"/>
          <w:color w:val="111111"/>
          <w:sz w:val="28"/>
          <w:sz w:val="28"/>
          <w:szCs w:val="28"/>
          <w:rtl w:val="true"/>
          <w:lang w:bidi="ar-SA"/>
        </w:rPr>
        <w:t>،حدثني أبو بكر بن مطر، و هو محمّد بن أحمد، نا سليمان بن عبد الرّحمن، حدثني جدك، حدثني عبد الملك بن سفيان الثقفي، عن أبي أمية الشّعباني، و كان جاهليا،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نبوّة، و ثلاثون خلافة و ملك، و ثلاثون تجبّر، و ثلاثون جبروت، و لا خير فيما وراء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أعلى من هذا أبو محمّد عبد الكريم بن حمزة السلمي، و أبو القاسم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2"/>
      </w: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القطان، أنا عبد اللّه بن جعفر، نا يعقوب بن سفيان، نا سليمان بن عبد الرّحمن الدمشقي، نا مطر بن العلاء الفزاري، نا عبد الملك بن يسار الثقفي، حدثني أبو أمية الشّعباني، و كان جاهليا، حدثني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خلافة نبوّة، و ثلاثون نبوّة و ملك، و ثلاثون ملك و تجبّر، و ما وراء ذلك فلا 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64" w:name="pg16716_160699"/>
    </w:p>
    <w:p>
      <w:pPr>
        <w:pStyle w:val="BookText"/>
        <w:rPr/>
      </w:pPr>
      <w:bookmarkEnd w:id="64"/>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يسار الثقفي، و ذكره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فيما قرأت عليه عن أبي نصر الحافظ‍‌، قال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يسار أوله ياء معجمة باثنتين من تحتها، و سين 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يسار الثقفي، عن أبي أمية الشّعباني، و كان قد أدرك الجاهلية، روى عنه مطر بن العلاء الفزاري</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410784_73709187"/>
      <w:bookmarkStart w:id="66" w:name="_Toc25"/>
      <w:bookmarkEnd w:id="65"/>
      <w:r>
        <w:rPr/>
        <w:t>4231</w:t>
      </w:r>
      <w:r>
        <w:rPr>
          <w:rtl w:val="true"/>
        </w:rPr>
        <w:t xml:space="preserve"> - </w:t>
      </w:r>
      <w:r>
        <w:rPr>
          <w:rtl w:val="true"/>
        </w:rPr>
        <w:t>عبد الملك بن سليمان بن داود</w:t>
      </w:r>
      <w:bookmarkEnd w:id="66"/>
    </w:p>
    <w:p>
      <w:pPr>
        <w:pStyle w:val="BookText"/>
        <w:rPr/>
      </w:pPr>
      <w:r>
        <w:rPr>
          <w:rFonts w:ascii="Amiri" w:hAnsi="Amiri" w:eastAsia="Amiri" w:cs="Amiri"/>
          <w:color w:val="111111"/>
          <w:sz w:val="28"/>
          <w:sz w:val="28"/>
          <w:szCs w:val="28"/>
          <w:rtl w:val="true"/>
          <w:lang w:bidi="ar-SA"/>
        </w:rPr>
        <w:t>ابن مروان بن الحكم بن أبي العاص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410786_73709187"/>
      <w:bookmarkStart w:id="68" w:name="_Toc26"/>
      <w:bookmarkEnd w:id="67"/>
      <w:r>
        <w:rPr/>
        <w:t>4232</w:t>
      </w:r>
      <w:r>
        <w:rPr>
          <w:rtl w:val="true"/>
        </w:rPr>
        <w:t xml:space="preserve"> - </w:t>
      </w:r>
      <w:r>
        <w:rPr>
          <w:rtl w:val="true"/>
        </w:rPr>
        <w:t>عبد الملك بن سوّار القرشي</w:t>
      </w:r>
      <w:bookmarkEnd w:id="68"/>
    </w:p>
    <w:p>
      <w:pPr>
        <w:pStyle w:val="BookText"/>
        <w:rPr/>
      </w:pPr>
      <w:r>
        <w:rPr>
          <w:rFonts w:ascii="Amiri" w:hAnsi="Amiri" w:eastAsia="Amiri" w:cs="Amiri"/>
          <w:color w:val="111111"/>
          <w:sz w:val="28"/>
          <w:sz w:val="28"/>
          <w:szCs w:val="28"/>
          <w:rtl w:val="true"/>
          <w:lang w:bidi="ar-SA"/>
        </w:rPr>
        <w:t>من ساكني الرّاهب</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الأزدي</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410788_73709187"/>
      <w:bookmarkStart w:id="70" w:name="_Toc27"/>
      <w:bookmarkEnd w:id="69"/>
      <w:r>
        <w:rPr/>
        <w:t>4233</w:t>
      </w:r>
      <w:r>
        <w:rPr>
          <w:rtl w:val="true"/>
        </w:rPr>
        <w:t xml:space="preserve"> - </w:t>
      </w:r>
      <w:r>
        <w:rPr>
          <w:rtl w:val="true"/>
        </w:rPr>
        <w:t>عبد الملك بن شبيب الغسّاني</w:t>
      </w:r>
      <w:bookmarkEnd w:id="70"/>
    </w:p>
    <w:p>
      <w:pPr>
        <w:pStyle w:val="BookText"/>
        <w:rPr/>
      </w:pPr>
      <w:r>
        <w:rPr>
          <w:rFonts w:ascii="Amiri" w:hAnsi="Amiri" w:eastAsia="Amiri" w:cs="Amiri"/>
          <w:color w:val="111111"/>
          <w:sz w:val="28"/>
          <w:sz w:val="28"/>
          <w:szCs w:val="28"/>
          <w:rtl w:val="true"/>
          <w:lang w:bidi="ar-SA"/>
        </w:rPr>
        <w:t xml:space="preserve">حكى عن أبي وهب عبيد اللّه بن عبيد </w:t>
      </w:r>
      <w:r>
        <w:rPr>
          <w:rStyle w:val="FootnoteAnchor"/>
          <w:rtl w:val="true"/>
        </w:rPr>
        <w:footnoteReference w:id="74"/>
      </w:r>
      <w:r>
        <w:rPr>
          <w:rFonts w:ascii="Amiri" w:hAnsi="Amiri" w:eastAsia="Amiri" w:cs="Amiri"/>
          <w:color w:val="111111"/>
          <w:sz w:val="28"/>
          <w:sz w:val="28"/>
          <w:szCs w:val="28"/>
          <w:rtl w:val="true"/>
          <w:lang w:bidi="ar-SA"/>
        </w:rPr>
        <w:t>الكلاعي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عبد الملك أنه سمع بالشام أبيات جبلة بن </w:t>
      </w:r>
      <w:r>
        <w:rPr>
          <w:rStyle w:val="FootnoteAnchor"/>
          <w:rtl w:val="true"/>
        </w:rPr>
        <w:footnoteReference w:id="75"/>
      </w:r>
      <w:r>
        <w:rPr>
          <w:rFonts w:ascii="Amiri" w:hAnsi="Amiri" w:eastAsia="Amiri" w:cs="Amiri"/>
          <w:color w:val="111111"/>
          <w:sz w:val="28"/>
          <w:sz w:val="28"/>
          <w:szCs w:val="28"/>
          <w:rtl w:val="true"/>
          <w:lang w:bidi="ar-SA"/>
        </w:rPr>
        <w:t>الأيهم في تنصّره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محمّد بن عمر، قال</w:t>
      </w:r>
      <w:r>
        <w:rPr>
          <w:rFonts w:eastAsia="Amiri" w:cs="Amiri" w:ascii="Amiri" w:hAnsi="Amiri"/>
          <w:color w:val="111111"/>
          <w:sz w:val="28"/>
          <w:szCs w:val="28"/>
          <w:rtl w:val="true"/>
          <w:lang w:bidi="ar-SA"/>
        </w:rPr>
        <w:t xml:space="preserve">: </w:t>
      </w:r>
      <w:bookmarkStart w:id="71" w:name="pg16716_160700"/>
    </w:p>
    <w:p>
      <w:pPr>
        <w:pStyle w:val="BookText"/>
        <w:rPr/>
      </w:pPr>
      <w:bookmarkEnd w:id="71"/>
      <w:r>
        <w:rPr>
          <w:rFonts w:ascii="Amiri" w:hAnsi="Amiri" w:eastAsia="Amiri" w:cs="Amiri"/>
          <w:color w:val="111111"/>
          <w:sz w:val="28"/>
          <w:sz w:val="28"/>
          <w:szCs w:val="28"/>
          <w:rtl w:val="true"/>
          <w:lang w:bidi="ar-SA"/>
        </w:rPr>
        <w:t>فحدثني عبد الملك بن شبيب، عن أبي وهب، عن عطية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مر بجنازة المسور بن مخرمة </w:t>
      </w:r>
      <w:r>
        <w:rPr>
          <w:rStyle w:val="FootnoteAnchor"/>
          <w:rtl w:val="true"/>
        </w:rPr>
        <w:footnoteReference w:id="76"/>
      </w:r>
      <w:r>
        <w:rPr>
          <w:rFonts w:ascii="Amiri" w:hAnsi="Amiri" w:eastAsia="Amiri" w:cs="Amiri"/>
          <w:color w:val="111111"/>
          <w:sz w:val="28"/>
          <w:sz w:val="28"/>
          <w:szCs w:val="28"/>
          <w:rtl w:val="true"/>
          <w:lang w:bidi="ar-SA"/>
        </w:rPr>
        <w:t>يوم جاءهم نعي يزيد بن معاوية، ترك أهل الشام القتال و سلّموا الأمر، و كلّموا ابن الزبير أن يطوفوا بالبيت و ينصرفوا، فأبى ابن الزبير</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410790_73709187"/>
      <w:bookmarkStart w:id="73" w:name="_Toc28"/>
      <w:bookmarkEnd w:id="72"/>
      <w:r>
        <w:rPr/>
        <w:t>4234</w:t>
      </w:r>
      <w:r>
        <w:rPr>
          <w:rtl w:val="true"/>
        </w:rPr>
        <w:t xml:space="preserve"> - </w:t>
      </w:r>
      <w:r>
        <w:rPr>
          <w:rtl w:val="true"/>
        </w:rPr>
        <w:t>عبد الملك بن صالح بن علي بن عبد اللّه</w:t>
      </w:r>
      <w:bookmarkEnd w:id="73"/>
    </w:p>
    <w:p>
      <w:pPr>
        <w:pStyle w:val="BookText"/>
        <w:rPr/>
      </w:pPr>
      <w:r>
        <w:rPr>
          <w:rFonts w:ascii="IRNazanin" w:hAnsi="IRNazanin" w:eastAsia="IRNazanin"/>
          <w:color w:val="111111"/>
          <w:sz w:val="28"/>
          <w:sz w:val="28"/>
          <w:szCs w:val="28"/>
          <w:rtl w:val="true"/>
          <w:lang w:bidi="fa-IR"/>
        </w:rPr>
        <w:t>ابن العباس 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عبد الرّحمن الهاشمي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كانت أمّه أمة لمروان بن محمّد فشراها أبوه صالح،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حملت من مروان والي دمشق من قبل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استعمله بعد السندي بن شاهك، ثم حبسه خشية و ثوبه على الخلافة، ثم أطلقه الأمين و ولاّه الشام و الجزيرة سنة أربع و تسعين، و ولي المدينة و الصوائف في أيام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عمّه سليمان بن علي،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الملك، و فليح بن إسماعيل، و عبد اللّه بن عمرو الأسدي، و عبد الملك بن قريب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علي </w:t>
      </w:r>
      <w:r>
        <w:rPr>
          <w:rStyle w:val="FootnoteAnchor"/>
          <w:rtl w:val="true"/>
        </w:rPr>
        <w:footnoteReference w:id="78"/>
      </w:r>
      <w:r>
        <w:rPr>
          <w:rFonts w:ascii="Amiri" w:hAnsi="Amiri" w:eastAsia="Amiri" w:cs="Amiri"/>
          <w:color w:val="111111"/>
          <w:sz w:val="28"/>
          <w:sz w:val="28"/>
          <w:szCs w:val="28"/>
          <w:rtl w:val="true"/>
          <w:lang w:bidi="ar-SA"/>
        </w:rPr>
        <w:t>بن محمّد بن العلاّف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9"/>
      </w:r>
      <w:r>
        <w:rPr>
          <w:rFonts w:ascii="Amiri" w:hAnsi="Amiri" w:eastAsia="Amiri" w:cs="Amiri"/>
          <w:color w:val="111111"/>
          <w:sz w:val="28"/>
          <w:sz w:val="28"/>
          <w:szCs w:val="28"/>
          <w:rtl w:val="true"/>
          <w:lang w:bidi="ar-SA"/>
        </w:rPr>
        <w:t>و أخبرنا أبو المعمر المبارك بن أحمد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أنا أبو العباس أحمد بن إبراهيم الكندي، أنا محمّد بن جعفر الخرائطي، نا أبو يوسف الزهري يعقوب بن عيسى، نا الزبير بن بكار، نا </w:t>
      </w:r>
    </w:p>
    <w:p>
      <w:pPr>
        <w:pStyle w:val="BookText"/>
        <w:rPr/>
      </w:pPr>
      <w:r>
        <w:rPr>
          <w:rFonts w:ascii="Amiri" w:hAnsi="Amiri" w:eastAsia="Amiri" w:cs="Amiri"/>
          <w:color w:val="111111"/>
          <w:sz w:val="28"/>
          <w:sz w:val="28"/>
          <w:szCs w:val="28"/>
          <w:rtl w:val="true"/>
          <w:lang w:bidi="ar-SA"/>
        </w:rPr>
        <w:t>محمّد بن عيسى بن بكّار، عن فليح بن إسماعيل بن جعفر بن أبي كثير، عن عبد الملك بن صالح، عن عمه سليمان بن علي،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لمع عبد اللّه بن عبّاس عشية عرفة، إذ أقبل فتية أدمان يحملون فتى أدم من بني عذرة، قد بلي بدنه، و كانت له حلاوة و جمال، حتى وقفوه بين يديه،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 لهذا يا ابن عم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فترنّم الفتى بصوت ضعيف خفي لا يبين،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من جوى </w:t>
      </w:r>
      <w:r>
        <w:rPr>
          <w:rStyle w:val="FootnoteAnchor"/>
          <w:rtl w:val="true"/>
        </w:rPr>
        <w:footnoteReference w:id="80"/>
      </w:r>
      <w:r>
        <w:rPr>
          <w:rFonts w:ascii="Amiri" w:hAnsi="Amiri" w:eastAsia="Amiri" w:cs="Amiri"/>
          <w:color w:val="111111"/>
          <w:sz w:val="28"/>
          <w:sz w:val="28"/>
          <w:szCs w:val="28"/>
          <w:rtl w:val="true"/>
          <w:lang w:bidi="ar-SA"/>
        </w:rPr>
        <w:t xml:space="preserve">الأحزان و الحبّ‌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نفس الشّفيق تذوب</w:t>
      </w:r>
    </w:p>
    <w:p>
      <w:pPr>
        <w:pStyle w:val="BookText"/>
        <w:rPr/>
      </w:pPr>
      <w:r>
        <w:rPr>
          <w:rFonts w:ascii="Amiri" w:hAnsi="Amiri" w:eastAsia="Amiri" w:cs="Amiri"/>
          <w:color w:val="111111"/>
          <w:sz w:val="28"/>
          <w:sz w:val="28"/>
          <w:szCs w:val="28"/>
          <w:rtl w:val="true"/>
          <w:lang w:bidi="ar-SA"/>
        </w:rPr>
        <w:t xml:space="preserve">و لكنما أبقى حشاشة 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عود هناك صليب</w:t>
      </w:r>
    </w:p>
    <w:p>
      <w:pPr>
        <w:pStyle w:val="BookText"/>
        <w:rPr/>
      </w:pPr>
      <w:r>
        <w:rPr>
          <w:rFonts w:ascii="Amiri" w:hAnsi="Amiri" w:eastAsia="Amiri" w:cs="Amiri"/>
          <w:color w:val="111111"/>
          <w:sz w:val="28"/>
          <w:sz w:val="28"/>
          <w:szCs w:val="28"/>
          <w:rtl w:val="true"/>
          <w:lang w:bidi="ar-SA"/>
        </w:rPr>
        <w:t xml:space="preserve">و ما عجب موت المحبّين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بقاء العاشقين عجيب</w:t>
      </w:r>
    </w:p>
    <w:p>
      <w:pPr>
        <w:pStyle w:val="BookText"/>
        <w:rPr/>
      </w:pPr>
      <w:r>
        <w:rPr>
          <w:rFonts w:ascii="Amiri" w:hAnsi="Amiri" w:eastAsia="Amiri" w:cs="Amiri"/>
          <w:color w:val="111111"/>
          <w:sz w:val="28"/>
          <w:sz w:val="28"/>
          <w:szCs w:val="28"/>
          <w:rtl w:val="true"/>
          <w:lang w:bidi="ar-SA"/>
        </w:rPr>
        <w:t>ثم شهق شهقة،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ابن عباس بقية يومه يتعوّذ باللّه من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شبيب، عن محمّد بن عيسى، عن فليح،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صالح، و قد تقدم في ترجمة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1"/>
      </w:r>
      <w:r>
        <w:rPr>
          <w:rFonts w:ascii="Amiri" w:hAnsi="Amiri" w:eastAsia="Amiri" w:cs="Amiri"/>
          <w:color w:val="111111"/>
          <w:sz w:val="28"/>
          <w:sz w:val="28"/>
          <w:szCs w:val="28"/>
          <w:rtl w:val="true"/>
          <w:lang w:bidi="ar-SA"/>
        </w:rPr>
        <w:t xml:space="preserve">،نا أبو الحسين محمّد بن علي بن محمّد، أنا محمّد بن عبد اللّه بن أحمد بن القاسم، نا محمّد بن سعيد بن </w:t>
      </w:r>
      <w:r>
        <w:rPr>
          <w:rStyle w:val="FootnoteAnchor"/>
          <w:rtl w:val="true"/>
        </w:rPr>
        <w:footnoteReference w:id="82"/>
      </w:r>
      <w:r>
        <w:rPr>
          <w:rFonts w:ascii="Amiri" w:hAnsi="Amiri" w:eastAsia="Amiri" w:cs="Amiri"/>
          <w:color w:val="111111"/>
          <w:sz w:val="28"/>
          <w:sz w:val="28"/>
          <w:szCs w:val="28"/>
          <w:rtl w:val="true"/>
          <w:lang w:bidi="ar-SA"/>
        </w:rPr>
        <w:t>عبد الرّحمن القشيري، نا موسى بن عيسى بن بحر، نا حكيم بن سيف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عبيد اللّه </w:t>
      </w:r>
      <w:r>
        <w:rPr>
          <w:rStyle w:val="FootnoteAnchor"/>
          <w:rtl w:val="true"/>
        </w:rPr>
        <w:footnoteReference w:id="83"/>
      </w:r>
      <w:r>
        <w:rPr>
          <w:rFonts w:ascii="Amiri" w:hAnsi="Amiri" w:eastAsia="Amiri" w:cs="Amiri"/>
          <w:color w:val="111111"/>
          <w:sz w:val="28"/>
          <w:sz w:val="28"/>
          <w:szCs w:val="28"/>
          <w:rtl w:val="true"/>
          <w:lang w:bidi="ar-SA"/>
        </w:rPr>
        <w:t>بن عمرو ذات يوم و كان عنده داود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فقال عبيد اللّه كل من آمن بمحمّد،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الملك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 من آل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آمن بمحمّد،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كذاك قال مالك بن أنس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فيها شيء، قدم علينا عبد اللّه </w:t>
      </w:r>
      <w:r>
        <w:rPr>
          <w:rStyle w:val="FootnoteAnchor"/>
          <w:rtl w:val="true"/>
        </w:rPr>
        <w:footnoteReference w:id="84"/>
      </w:r>
      <w:r>
        <w:rPr>
          <w:rFonts w:ascii="Amiri" w:hAnsi="Amiri" w:eastAsia="Amiri" w:cs="Amiri"/>
          <w:color w:val="111111"/>
          <w:sz w:val="28"/>
          <w:sz w:val="28"/>
          <w:szCs w:val="28"/>
          <w:rtl w:val="true"/>
          <w:lang w:bidi="ar-SA"/>
        </w:rPr>
        <w:t xml:space="preserve">بن محمّد بن عقيل، فأتيناه بمال قد جمعناه </w:t>
      </w:r>
    </w:p>
    <w:p>
      <w:pPr>
        <w:pStyle w:val="BookText"/>
        <w:rPr/>
      </w:pPr>
      <w:r>
        <w:rPr>
          <w:rFonts w:ascii="Amiri" w:hAnsi="Amiri" w:eastAsia="Amiri" w:cs="Amiri"/>
          <w:color w:val="111111"/>
          <w:sz w:val="28"/>
          <w:sz w:val="28"/>
          <w:szCs w:val="28"/>
          <w:rtl w:val="true"/>
          <w:lang w:bidi="ar-SA"/>
        </w:rPr>
        <w:t>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 أم 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عيسى، نا مساور بن شهاب،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إسحاق </w:t>
      </w:r>
      <w:r>
        <w:rPr>
          <w:rStyle w:val="FootnoteAnchor"/>
          <w:rtl w:val="true"/>
        </w:rPr>
        <w:footnoteReference w:id="85"/>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سبعين و مائة عزل هارون الرشيد السّندي بن شاهك عن دمشق، و استعمل مكانه عبد اللّه </w:t>
      </w:r>
      <w:r>
        <w:rPr>
          <w:rStyle w:val="FootnoteAnchor"/>
          <w:rtl w:val="true"/>
        </w:rPr>
        <w:footnoteReference w:id="86"/>
      </w:r>
      <w:r>
        <w:rPr>
          <w:rFonts w:ascii="Amiri" w:hAnsi="Amiri" w:eastAsia="Amiri" w:cs="Amiri"/>
          <w:color w:val="111111"/>
          <w:sz w:val="28"/>
          <w:sz w:val="28"/>
          <w:szCs w:val="28"/>
          <w:rtl w:val="true"/>
          <w:lang w:bidi="ar-SA"/>
        </w:rPr>
        <w:t xml:space="preserve">بن صالح، و فيها انقضى أمر أبي الهيذام </w:t>
      </w:r>
      <w:r>
        <w:rPr>
          <w:rStyle w:val="FootnoteAnchor"/>
          <w:rtl w:val="true"/>
        </w:rPr>
        <w:footnoteReference w:id="87"/>
      </w:r>
      <w:r>
        <w:rPr>
          <w:rFonts w:ascii="Amiri" w:hAnsi="Amiri" w:eastAsia="Amiri" w:cs="Amiri"/>
          <w:color w:val="111111"/>
          <w:sz w:val="28"/>
          <w:sz w:val="28"/>
          <w:szCs w:val="28"/>
          <w:rtl w:val="true"/>
          <w:lang w:bidi="ar-SA"/>
        </w:rPr>
        <w:t xml:space="preserve">، و توارى و استقام أمر دمشق، ثم دخلت سنة ثمان و سبعين و مائة و على كور دمشق عبد اللّه </w:t>
      </w:r>
      <w:r>
        <w:rPr>
          <w:rStyle w:val="FootnoteAnchor"/>
          <w:rtl w:val="true"/>
        </w:rPr>
        <w:footnoteReference w:id="88"/>
      </w:r>
      <w:r>
        <w:rPr>
          <w:rFonts w:ascii="Amiri" w:hAnsi="Amiri" w:eastAsia="Amiri" w:cs="Amiri"/>
          <w:color w:val="111111"/>
          <w:sz w:val="28"/>
          <w:sz w:val="28"/>
          <w:szCs w:val="28"/>
          <w:rtl w:val="true"/>
          <w:lang w:bidi="ar-SA"/>
        </w:rPr>
        <w:t>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هارون الرشيد أنه يريد الخروج عليه بدمشق، فعزله و أشخصه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هارون الرشيد قبل أن أشخصه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أخلائي لي شجو و ليس لكم 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من شجو صاحبه خلو</w:t>
      </w:r>
    </w:p>
    <w:p>
      <w:pPr>
        <w:pStyle w:val="BookText"/>
        <w:rPr/>
      </w:pPr>
      <w:r>
        <w:rPr>
          <w:rFonts w:ascii="Amiri" w:hAnsi="Amiri" w:eastAsia="Amiri" w:cs="Amiri"/>
          <w:color w:val="111111"/>
          <w:sz w:val="28"/>
          <w:sz w:val="28"/>
          <w:szCs w:val="28"/>
          <w:rtl w:val="true"/>
          <w:lang w:bidi="ar-SA"/>
        </w:rPr>
        <w:t xml:space="preserve">من أيّ‌ نواحي الأرض أبغي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أناس ما لمرضاتكم نحو</w:t>
      </w:r>
    </w:p>
    <w:p>
      <w:pPr>
        <w:pStyle w:val="BookText"/>
        <w:rPr/>
      </w:pPr>
      <w:r>
        <w:rPr>
          <w:rFonts w:ascii="Amiri" w:hAnsi="Amiri" w:eastAsia="Amiri" w:cs="Amiri"/>
          <w:color w:val="111111"/>
          <w:sz w:val="28"/>
          <w:sz w:val="28"/>
          <w:szCs w:val="28"/>
          <w:rtl w:val="true"/>
          <w:lang w:bidi="ar-SA"/>
        </w:rPr>
        <w:t xml:space="preserve">فلا حسن نأتي به تقبلونه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إن أسأنا كان عندكم عفوا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فأوصلها إليّ‌ حسين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كان قالها لقد أحسن، و إن كان رواها لقد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تسع و سبعين و مائة و فيها عزل عبد الملك بن صالح عن دمشق و استعمل مكانه إسحاق بن عيسى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قرأت بخط‍‌ أبي الحسين، أنا أحمد بن عيسى، نا مساور بن شهاب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صالح لما ودّعه الرشيد في وجهه إلى الشام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بيني و بينك بيت يزيد بن الدسة حيث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فكوني على الواشين لدى 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للواشي ألدّ شعوب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الرشيد إلى يحيى بن خالد بن برمك أن عبد الملك بن صالح أراد الخروج عليّ‌ و منازعتي في الملك، و قد علمت ذلك، فأعلمني ما عندك فيه، فإنّك إن صدقتني أعدتك إلى حالك الأول، و كان يحيى في الحبس،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ما اطلعت من عبد الملك على شيء من هذا، و لو اطّلعت عليه لكنت صاحبه دونك لأنّ‌ ملكك كان ملكي، و سلطانك كان سلطاني، و الخير و الشرّ كان فيه عليّ‌، و كيف يجوز لعبد الملك أن يطمع في ذلك منّي، و هل كنت إذا فعلت به ذلك لفعل بي أكثر من فعلك، أعيذك باللّه أن تظنّ‌ بي هذا الظن، و لكنه كان رجلا محتملا، فسرّني أن يكون في أهلك مثله، فوليته لما حمدت من </w:t>
      </w:r>
      <w:r>
        <w:rPr>
          <w:rStyle w:val="FootnoteAnchor"/>
          <w:rtl w:val="true"/>
        </w:rPr>
        <w:footnoteReference w:id="91"/>
      </w:r>
      <w:r>
        <w:rPr>
          <w:rFonts w:ascii="Amiri" w:hAnsi="Amiri" w:eastAsia="Amiri" w:cs="Amiri"/>
          <w:color w:val="111111"/>
          <w:sz w:val="28"/>
          <w:sz w:val="28"/>
          <w:szCs w:val="28"/>
          <w:rtl w:val="true"/>
          <w:lang w:bidi="ar-SA"/>
        </w:rPr>
        <w:t>وصلت إليه لأدبه و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عمال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صالح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صالح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w:t>
      </w:r>
      <w:r>
        <w:rPr>
          <w:rStyle w:val="FootnoteAnchor"/>
          <w:rtl w:val="true"/>
        </w:rPr>
        <w:footnoteReference w:id="94"/>
      </w:r>
      <w:r>
        <w:rPr>
          <w:rFonts w:ascii="Amiri" w:hAnsi="Amiri" w:eastAsia="Amiri" w:cs="Amiri"/>
          <w:color w:val="111111"/>
          <w:sz w:val="28"/>
          <w:sz w:val="28"/>
          <w:szCs w:val="28"/>
          <w:rtl w:val="true"/>
          <w:lang w:bidi="ar-SA"/>
        </w:rPr>
        <w:t xml:space="preserve">تكن 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عبد الملك بن صالح وجّه ابنه عبد الرّحمن بن عبد الملك بن صالح فبلغ عقبة الرّكاب </w:t>
      </w:r>
      <w:r>
        <w:rPr>
          <w:rStyle w:val="FootnoteAnchor"/>
          <w:rtl w:val="true"/>
        </w:rPr>
        <w:footnoteReference w:id="95"/>
      </w:r>
      <w:r>
        <w:rPr>
          <w:rFonts w:ascii="Amiri" w:hAnsi="Amiri" w:eastAsia="Amiri" w:cs="Amiri"/>
          <w:color w:val="111111"/>
          <w:sz w:val="28"/>
          <w:sz w:val="28"/>
          <w:szCs w:val="28"/>
          <w:rtl w:val="true"/>
          <w:lang w:bidi="ar-SA"/>
        </w:rPr>
        <w:t>،فأصاب سبيا و خرثيا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خمس و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الملك بن صالح الروم و هي غزاة أقراطية </w:t>
      </w:r>
      <w:r>
        <w:rPr>
          <w:rStyle w:val="FootnoteAnchor"/>
          <w:rtl w:val="true"/>
        </w:rPr>
        <w:footnoteReference w:id="97"/>
      </w:r>
      <w:r>
        <w:rPr>
          <w:rFonts w:ascii="Amiri" w:hAnsi="Amiri" w:eastAsia="Amiri" w:cs="Amiri"/>
          <w:color w:val="111111"/>
          <w:sz w:val="28"/>
          <w:sz w:val="28"/>
          <w:szCs w:val="28"/>
          <w:rtl w:val="true"/>
          <w:lang w:bidi="ar-SA"/>
        </w:rPr>
        <w:t>في أهل الثغور جميعا فأدرب من الصفصاف، و أصاب سبعة عشر ألف رأس، و قفل على درب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w:t>
      </w:r>
      <w:r>
        <w:rPr>
          <w:rStyle w:val="FootnoteAnchor"/>
          <w:rtl w:val="true"/>
        </w:rPr>
        <w:footnoteReference w:id="98"/>
      </w:r>
      <w:r>
        <w:rPr>
          <w:rFonts w:ascii="Amiri" w:hAnsi="Amiri" w:eastAsia="Amiri" w:cs="Amiri"/>
          <w:color w:val="111111"/>
          <w:sz w:val="28"/>
          <w:sz w:val="28"/>
          <w:szCs w:val="28"/>
          <w:rtl w:val="true"/>
          <w:lang w:bidi="ar-SA"/>
        </w:rPr>
        <w:t xml:space="preserve">يكن 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سبعين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عبد الملك بن صالح إلى مخلد بن يزيد بن عمر بن هبيرة يأمره أن يسير إلى دبسة </w:t>
      </w:r>
      <w:r>
        <w:rPr>
          <w:rStyle w:val="FootnoteAnchor"/>
          <w:rtl w:val="true"/>
        </w:rPr>
        <w:footnoteReference w:id="99"/>
      </w:r>
      <w:r>
        <w:rPr>
          <w:rFonts w:ascii="Amiri" w:hAnsi="Amiri" w:eastAsia="Amiri" w:cs="Amiri"/>
          <w:color w:val="111111"/>
          <w:sz w:val="28"/>
          <w:sz w:val="28"/>
          <w:szCs w:val="28"/>
          <w:rtl w:val="true"/>
          <w:lang w:bidi="ar-SA"/>
        </w:rPr>
        <w:t>حتى يأتيه عبد الرّحمن بن عبد الملك بن صالح، فأتاها عبد الرّحمن بن عبد الملك ففتحها، و له حديث طويل بوقعتها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عبد الملك بن صالح بن علي ثم عزله، و ولى محمّد بن </w:t>
      </w:r>
    </w:p>
    <w:p>
      <w:pPr>
        <w:pStyle w:val="BookText"/>
        <w:rPr/>
      </w:pPr>
      <w:r>
        <w:rPr>
          <w:rFonts w:ascii="Amiri" w:hAnsi="Amiri" w:eastAsia="Amiri" w:cs="Amiri"/>
          <w:color w:val="111111"/>
          <w:sz w:val="28"/>
          <w:sz w:val="28"/>
          <w:szCs w:val="28"/>
          <w:rtl w:val="true"/>
          <w:lang w:bidi="ar-SA"/>
        </w:rPr>
        <w:t>عبد اللّه بن سليمان بن محمّد بن عبد المطّلب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أبو القاسم بن أبي العقب، أنا أبو عبد الملك أحمد بن إبراهيم، نا محمّد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هارون بن محمّد فغزا في سنة إحدى و سبعين ابن الأصم </w:t>
      </w:r>
      <w:r>
        <w:rPr>
          <w:rStyle w:val="FootnoteAnchor"/>
          <w:rtl w:val="true"/>
        </w:rPr>
        <w:footnoteReference w:id="100"/>
      </w:r>
      <w:r>
        <w:rPr>
          <w:rFonts w:ascii="Amiri" w:hAnsi="Amiri" w:eastAsia="Amiri" w:cs="Amiri"/>
          <w:color w:val="111111"/>
          <w:sz w:val="28"/>
          <w:sz w:val="28"/>
          <w:szCs w:val="28"/>
          <w:rtl w:val="true"/>
          <w:lang w:bidi="ar-SA"/>
        </w:rPr>
        <w:t xml:space="preserve">،و في سنة اثنتين و سبعين و مائة عبد الملك بن صالح، و لم يكن للناس صائفة </w:t>
      </w:r>
      <w:r>
        <w:rPr>
          <w:rStyle w:val="FootnoteAnchor"/>
          <w:rtl w:val="true"/>
        </w:rPr>
        <w:footnoteReference w:id="101"/>
      </w:r>
      <w:r>
        <w:rPr>
          <w:rFonts w:ascii="Amiri" w:hAnsi="Amiri" w:eastAsia="Amiri" w:cs="Amiri"/>
          <w:color w:val="111111"/>
          <w:sz w:val="28"/>
          <w:sz w:val="28"/>
          <w:szCs w:val="28"/>
          <w:rtl w:val="true"/>
          <w:lang w:bidi="ar-SA"/>
        </w:rPr>
        <w:t>حتى غزا القاسم بن هارون أمير المؤمنين سنة ثمان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الحسين بن الحسن السكري، نا محمّد بن سلاّم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عبد الملك بن صالح لأمير السرية ببلاد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تاجر اللّه لعباده، فكن كالمضارب الكيّس الذي إن وجد ربحا تجر، و إلاّ احتفظ‍‌ برأس المال، و لا تطلب الغنيمة حتى تجوز السلامة، و كن من احتيالك على عدوّك أشدّ خوفا من احتيال عدوّك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أخبرني محمّد بن عمر، نا محمّد بن المنذر، حدثني أحمد بن إبراهيم الحدثي، نا عروة بن مروان، أخبرني الخطّاب صاحب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عبد الملك بن صالح لأمير السرية ببلاد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تاجر اللّه لعباده، فكن كالمضارب الكيّس الذي إن وجد ربحا تجر، و إلاّ احتفظ‍‌ برأس المال، و لا تطلب الغنيمة حتى تجوز السلامة، و كن من احتيالك على عدوّك أشدّ خوفا من احتيال عدوّك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عبد اللّه الحافظ‍‌، أخبرني محمّد بن عمر، نا محمّد بن المنذر، حدثني أحمد بن إبراهيم الحدثي، نا عروة بن مروان، أخبرني الخطّاب صاحب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الجفان </w:t>
      </w:r>
      <w:r>
        <w:rPr>
          <w:rStyle w:val="FootnoteAnchor"/>
          <w:rtl w:val="true"/>
        </w:rPr>
        <w:footnoteReference w:id="102"/>
      </w:r>
      <w:r>
        <w:rPr>
          <w:rFonts w:ascii="Amiri" w:hAnsi="Amiri" w:eastAsia="Amiri" w:cs="Amiri"/>
          <w:color w:val="111111"/>
          <w:sz w:val="28"/>
          <w:sz w:val="28"/>
          <w:szCs w:val="28"/>
          <w:rtl w:val="true"/>
          <w:lang w:bidi="ar-SA"/>
        </w:rPr>
        <w:t>بأرض الروم على رءوس الشرط‍‌ فيها الكعك و السويق و التمر،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لأتبعنّها حتى انظر إلى من يذهب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بها إلى رحل ابن المبارك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بها عبد الملك، فسمعته يقول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لا حاجة لنا فيها،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اثنتين و سبعين و مائة فيها عزل إسحاق بن سليمان عن المدينة، و ولي عبد الملك 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بن السّمرقندي، عن أبي تمّام الواسطي، عن أبي الحسن الدار قطني، أنا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يموت بن المزرّع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خالي عمرو بن بحر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مؤدب ولد عبد الملك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بعد أن خصني و صيرني وزيرا بدلا من 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لا تطرني في وجهي، فأنا أعلم بنفسي منك، و لا تعنّي </w:t>
      </w:r>
      <w:r>
        <w:rPr>
          <w:rStyle w:val="FootnoteAnchor"/>
          <w:rtl w:val="true"/>
        </w:rPr>
        <w:footnoteReference w:id="105"/>
      </w:r>
      <w:r>
        <w:rPr>
          <w:rFonts w:ascii="Amiri" w:hAnsi="Amiri" w:eastAsia="Amiri" w:cs="Amiri"/>
          <w:color w:val="111111"/>
          <w:sz w:val="28"/>
          <w:sz w:val="28"/>
          <w:szCs w:val="28"/>
          <w:rtl w:val="true"/>
          <w:lang w:bidi="ar-SA"/>
        </w:rPr>
        <w:t>على ما يقبح، و دع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الأمير، و كيف أمسى الأمير؟ و اجعل مكان التقريظ‍‌ </w:t>
      </w:r>
      <w:r>
        <w:rPr>
          <w:rStyle w:val="FootnoteAnchor"/>
          <w:rtl w:val="true"/>
        </w:rPr>
        <w:footnoteReference w:id="106"/>
      </w:r>
      <w:r>
        <w:rPr>
          <w:rFonts w:ascii="Amiri" w:hAnsi="Amiri" w:eastAsia="Amiri" w:cs="Amiri"/>
          <w:color w:val="111111"/>
          <w:sz w:val="28"/>
          <w:sz w:val="28"/>
          <w:szCs w:val="28"/>
          <w:rtl w:val="true"/>
          <w:lang w:bidi="ar-SA"/>
        </w:rPr>
        <w:t xml:space="preserve">لي صواب الاستماع مني </w:t>
      </w:r>
      <w:r>
        <w:rPr>
          <w:rStyle w:val="FootnoteAnchor"/>
          <w:rtl w:val="true"/>
        </w:rPr>
        <w:footnoteReference w:id="107"/>
      </w:r>
      <w:r>
        <w:rPr>
          <w:rFonts w:ascii="IRNazanin" w:hAnsi="IRNazanin" w:eastAsia="IRNazanin"/>
          <w:color w:val="111111"/>
          <w:sz w:val="28"/>
          <w:sz w:val="28"/>
          <w:szCs w:val="28"/>
          <w:rtl w:val="true"/>
          <w:lang w:bidi="fa-IR"/>
        </w:rPr>
        <w:t xml:space="preserve">،و اعلم أن صواب الاستماع </w:t>
      </w:r>
      <w:r>
        <w:rPr>
          <w:rStyle w:val="FootnoteAnchor"/>
          <w:rtl w:val="true"/>
        </w:rPr>
        <w:footnoteReference w:id="108"/>
      </w:r>
      <w:r>
        <w:rPr>
          <w:rFonts w:ascii="Amiri" w:hAnsi="Amiri" w:eastAsia="Amiri" w:cs="Amiri"/>
          <w:color w:val="111111"/>
          <w:sz w:val="28"/>
          <w:sz w:val="28"/>
          <w:szCs w:val="28"/>
          <w:rtl w:val="true"/>
          <w:lang w:bidi="ar-SA"/>
        </w:rPr>
        <w:t xml:space="preserve">أحسن من صواب القول، فإذا حدثتك حديثا فلا يفوتنك منه شيء، و أرني فهمك في طرفك، إنّي اتّخذتك مؤدبا بعد أن كنت معلّما، و جعلتك جليسا مقرّبا بعد أن كنت مع الصبيان مباعدا، و متى لم تعرف </w:t>
      </w:r>
      <w:r>
        <w:rPr>
          <w:rStyle w:val="FootnoteAnchor"/>
          <w:rtl w:val="true"/>
        </w:rPr>
        <w:footnoteReference w:id="109"/>
      </w:r>
      <w:r>
        <w:rPr>
          <w:rFonts w:ascii="Amiri" w:hAnsi="Amiri" w:eastAsia="Amiri" w:cs="Amiri"/>
          <w:color w:val="111111"/>
          <w:sz w:val="28"/>
          <w:sz w:val="28"/>
          <w:szCs w:val="28"/>
          <w:rtl w:val="true"/>
          <w:lang w:bidi="ar-SA"/>
        </w:rPr>
        <w:t>نقصان ما خرجت منه لم تعرف رجحان ما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الفقيه، نا أبو الحسن علي بن غنائم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أنا أبو خازم </w:t>
      </w:r>
      <w:r>
        <w:rPr>
          <w:rStyle w:val="FootnoteAnchor"/>
          <w:rtl w:val="true"/>
        </w:rPr>
        <w:footnoteReference w:id="110"/>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111"/>
      </w:r>
      <w:r>
        <w:rPr>
          <w:rFonts w:ascii="Amiri" w:hAnsi="Amiri" w:eastAsia="Amiri" w:cs="Amiri"/>
          <w:color w:val="111111"/>
          <w:sz w:val="28"/>
          <w:sz w:val="28"/>
          <w:szCs w:val="28"/>
          <w:rtl w:val="true"/>
          <w:lang w:bidi="ar-SA"/>
        </w:rPr>
        <w:t>،أنا الحسن بن أحمد، نا أبو سهل أحمد بن محمّد بن زياد، حدثني حمزة بن نصير، حدثني أبو بكر القلوسي، نا حمّاد بن إسحاق بن إبراهيم الموصلي،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بين يدي هارون الرشيد و الناس يعزّونه في ابن له توفي في الليل، و يهنئونه في آخر ولد له في تلك الليلة، فدخل عبد الملك بن صالح الهاشمي فقال له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أمير المؤمنين في ابن له توفي في هذه الليلة، و هنّه بآخر ولد فيها، فقال عبد الملك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آجرك اللّه فيما ساءك، و لا ساءك فيما سرّك، و جعل هذه بهذه جزاء للشكر، و ثوابا للصابر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12"/>
      </w:r>
      <w:r>
        <w:rPr>
          <w:rFonts w:ascii="Amiri" w:hAnsi="Amiri" w:eastAsia="Amiri" w:cs="Amiri"/>
          <w:color w:val="111111"/>
          <w:sz w:val="28"/>
          <w:sz w:val="28"/>
          <w:szCs w:val="28"/>
          <w:rtl w:val="true"/>
          <w:lang w:bidi="ar-SA"/>
        </w:rPr>
        <w:t xml:space="preserve">،أنا الحسين بن القاسم الكوكبي، نا العباس </w:t>
      </w:r>
      <w:r>
        <w:rPr>
          <w:rStyle w:val="FootnoteAnchor"/>
          <w:rtl w:val="true"/>
        </w:rPr>
        <w:footnoteReference w:id="113"/>
      </w:r>
      <w:r>
        <w:rPr>
          <w:rFonts w:ascii="IRNazanin" w:hAnsi="IRNazanin" w:eastAsia="IRNazanin"/>
          <w:color w:val="111111"/>
          <w:sz w:val="28"/>
          <w:sz w:val="28"/>
          <w:szCs w:val="28"/>
          <w:rtl w:val="true"/>
          <w:lang w:bidi="fa-IR"/>
        </w:rPr>
        <w:t xml:space="preserve">بن الفضل </w:t>
      </w:r>
    </w:p>
    <w:p>
      <w:pPr>
        <w:pStyle w:val="BookText"/>
        <w:rPr/>
      </w:pPr>
      <w:r>
        <w:rPr>
          <w:rFonts w:ascii="Amiri" w:hAnsi="Amiri" w:eastAsia="Amiri" w:cs="Amiri"/>
          <w:color w:val="111111"/>
          <w:sz w:val="28"/>
          <w:sz w:val="28"/>
          <w:szCs w:val="28"/>
          <w:rtl w:val="true"/>
          <w:lang w:bidi="ar-SA"/>
        </w:rPr>
        <w:t>الرّبعي، نا إسحاق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يحيى يقول لإخوانه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يشغلني عنكم إلاّ ما يشغلني عن نفسي، فإذا تخلّيت من الخدمة فإليكم أرجع، فإنّ‌ السلطان لا يبقى لي، و أنتم تبقون لي ما بقيت لكم، تعالوا نتفرج يومنا هذا، فنتضمخ بالخلوق، و نلبس ثياب الحرير، و نفعل و نفعل، فأجابه إخوانه و صنعوا ما صنع، و تقدّم إلى حاجبه في حفظ‍‌ الباب إلاّ من عبد الملك بن بجران </w:t>
      </w:r>
      <w:r>
        <w:rPr>
          <w:rStyle w:val="FootnoteAnchor"/>
          <w:rtl w:val="true"/>
        </w:rPr>
        <w:footnoteReference w:id="114"/>
      </w:r>
      <w:r>
        <w:rPr>
          <w:rFonts w:ascii="Amiri" w:hAnsi="Amiri" w:eastAsia="Amiri" w:cs="Amiri"/>
          <w:color w:val="111111"/>
          <w:sz w:val="28"/>
          <w:sz w:val="28"/>
          <w:szCs w:val="28"/>
          <w:rtl w:val="true"/>
          <w:lang w:bidi="ar-SA"/>
        </w:rPr>
        <w:t>كاتبه، فوقع في أذن الحاجب عبد الملك، و بلغ عبد الملك بن صالح مقام جعفر في منزله، فركب، فوجد الحاجب عبد الملك قد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له و هو يظن ابن بجران </w:t>
      </w:r>
      <w:r>
        <w:rPr>
          <w:rStyle w:val="FootnoteAnchor"/>
          <w:rtl w:val="true"/>
        </w:rPr>
        <w:footnoteReference w:id="115"/>
      </w:r>
      <w:r>
        <w:rPr>
          <w:rFonts w:ascii="Amiri" w:hAnsi="Amiri" w:eastAsia="Amiri" w:cs="Amiri"/>
          <w:color w:val="111111"/>
          <w:sz w:val="28"/>
          <w:sz w:val="28"/>
          <w:szCs w:val="28"/>
          <w:rtl w:val="true"/>
          <w:lang w:bidi="ar-SA"/>
        </w:rPr>
        <w:t>،فدخل عبد الملك في سواده، و رصافيته، فلما رآه جعفر اسودّ وجهه، و كان عبد الملك لا يشرب النبيذ، و هو كان سبب موجدة الرشيد عليه، فوقف عبد الملك و دعا غلامه فناوله قلنسوته و سواده،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بنا ما فعلتم بأنفسكم، ففعل و دعا برطل فشرب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و اللّه ما شربته قبل اليوم، فإن رأيت أن تأمر بالتخفيف، فدعا برطلية فوضعت بين يديه، و جعل كلّما فعل من ذلك شيئا سرّي عن جعفر، فلما أراد الانصراف 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فيما تحيط‍‌ به مقدرتي مكافأة لما صنعت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قلب أمير المؤمنين هنة فنسأله الرضا عني رضى صرفا،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أربعة ألف ألف درهم دين </w:t>
      </w:r>
      <w:r>
        <w:rPr>
          <w:rStyle w:val="FootnoteAnchor"/>
          <w:rtl w:val="true"/>
        </w:rPr>
        <w:footnoteReference w:id="116"/>
      </w:r>
      <w:r>
        <w:rPr>
          <w:rFonts w:ascii="Amiri" w:hAnsi="Amiri" w:eastAsia="Amiri" w:cs="Amiri"/>
          <w:color w:val="111111"/>
          <w:sz w:val="28"/>
          <w:sz w:val="28"/>
          <w:szCs w:val="28"/>
          <w:rtl w:val="true"/>
          <w:lang w:bidi="ar-SA"/>
        </w:rPr>
        <w:t>تقضيها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عندي لحاضرة و لكن تقضى من مال أمير المؤمنين فإنه أنبل لك و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ابني أحبّ‌ أن أشد ظهره بصهر من أولاد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زوّجه أمير المؤمنين ابنته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يخفق اللواء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ولاّه أمير المؤمنين بلاد مصر، و انصرف عبد الملك و نحن نتعجب من إقدام جعفر على قضاء حوائجه من غير استئذان،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يجاب إلى ما سأل، فكيف بالتزويج، فلما كان من الغد وقفنا بباب الرشيد و دخل جعفر، فلم يلبث أن دعي بأبي يوسف القاضي، و محمّد بن الحسن، و إبراهيم بن عبد الملك، فخرج إبراهيم و قد خلع عليه، و غفر له و زوّج، و حملت البدر إلى منزل عبد الملك، و خرج جعفر فأشار إلينا باتّباعه،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قلوبكم بأوّل عبد الملك فأحببتم علم آخره، إنّي لمّا دخلت على أمير المؤمنين سألني عن خبر يومي فأخبرته حتى انتهيت إلى خبر عبد الملك فجعل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صنع، فإذا صنعت أنت به‌؟ فأخبرته أنّي حكّمته فاحتكم و ضمنت له قضاء حوائجه،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دعا بما رأيتم </w:t>
      </w:r>
      <w:r>
        <w:rPr>
          <w:rStyle w:val="FootnoteAnchor"/>
          <w:rtl w:val="true"/>
        </w:rPr>
        <w:footnoteReference w:id="117"/>
      </w:r>
      <w:r>
        <w:rPr>
          <w:rFonts w:ascii="Amiri" w:hAnsi="Amiri" w:eastAsia="Amiri" w:cs="Amiri"/>
          <w:color w:val="111111"/>
          <w:sz w:val="28"/>
          <w:sz w:val="28"/>
          <w:szCs w:val="28"/>
          <w:rtl w:val="true"/>
          <w:lang w:bidi="ar-SA"/>
        </w:rPr>
        <w:t>حتى استتم له كما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أبي الفتح نصر بن إبراهيم، عن أبي الحسن بن السّمسار، أنا أبو الحسن محمّد بن يوسف البغدادي، نا الحسن بن رشيق، نا يموت بن المزرّع </w:t>
      </w:r>
      <w:r>
        <w:rPr>
          <w:rStyle w:val="FootnoteAnchor"/>
          <w:rtl w:val="true"/>
        </w:rPr>
        <w:footnoteReference w:id="118"/>
      </w:r>
      <w:r>
        <w:rPr>
          <w:rFonts w:ascii="Amiri" w:hAnsi="Amiri" w:eastAsia="Amiri" w:cs="Amiri"/>
          <w:color w:val="111111"/>
          <w:sz w:val="28"/>
          <w:sz w:val="28"/>
          <w:szCs w:val="28"/>
          <w:rtl w:val="true"/>
          <w:lang w:bidi="ar-SA"/>
        </w:rPr>
        <w:t xml:space="preserve">،نا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الرشيد و دعا بعبد الملك بن صالح، و كان معتقلا في حبسه، فأقبل يرفل </w:t>
      </w:r>
      <w:r>
        <w:rPr>
          <w:rStyle w:val="FootnoteAnchor"/>
          <w:rtl w:val="true"/>
        </w:rPr>
        <w:footnoteReference w:id="119"/>
      </w:r>
      <w:r>
        <w:rPr>
          <w:rFonts w:ascii="Amiri" w:hAnsi="Amiri" w:eastAsia="Amiri" w:cs="Amiri"/>
          <w:color w:val="111111"/>
          <w:sz w:val="28"/>
          <w:sz w:val="28"/>
          <w:szCs w:val="28"/>
          <w:rtl w:val="true"/>
          <w:lang w:bidi="ar-SA"/>
        </w:rPr>
        <w:t xml:space="preserve">في قيوده، فلما مثل بين يديه التفت الرشيد و قد كان يحدث يحيى بن خالد بن برمك و هو يتمثل ببيت عمرو بن معدي كرب الزّبيدي الذي تمثّل به علي بن أبي طالب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حباءه </w:t>
      </w:r>
      <w:r>
        <w:rPr>
          <w:rStyle w:val="FootnoteAnchor"/>
          <w:rtl w:val="true"/>
        </w:rPr>
        <w:footnoteReference w:id="121"/>
      </w:r>
      <w:r>
        <w:rPr>
          <w:rFonts w:ascii="Amiri" w:hAnsi="Amiri" w:eastAsia="Amiri" w:cs="Amiri"/>
          <w:color w:val="111111"/>
          <w:sz w:val="28"/>
          <w:sz w:val="28"/>
          <w:szCs w:val="28"/>
          <w:rtl w:val="true"/>
          <w:lang w:bidi="ar-SA"/>
        </w:rPr>
        <w:t xml:space="preserve">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كأنّي و اللّه انظر إلى شؤبوبها </w:t>
      </w:r>
      <w:r>
        <w:rPr>
          <w:rStyle w:val="FootnoteAnchor"/>
          <w:rtl w:val="true"/>
        </w:rPr>
        <w:footnoteReference w:id="122"/>
      </w:r>
      <w:r>
        <w:rPr>
          <w:rFonts w:ascii="IRNazanin" w:hAnsi="IRNazanin" w:eastAsia="IRNazanin"/>
          <w:color w:val="111111"/>
          <w:sz w:val="28"/>
          <w:sz w:val="28"/>
          <w:szCs w:val="28"/>
          <w:rtl w:val="true"/>
          <w:lang w:bidi="fa-IR"/>
        </w:rPr>
        <w:t xml:space="preserve">قد همع </w:t>
      </w:r>
      <w:r>
        <w:rPr>
          <w:rStyle w:val="FootnoteAnchor"/>
          <w:rtl w:val="true"/>
        </w:rPr>
        <w:footnoteReference w:id="123"/>
      </w:r>
      <w:r>
        <w:rPr>
          <w:rFonts w:ascii="Amiri" w:hAnsi="Amiri" w:eastAsia="Amiri" w:cs="Amiri"/>
          <w:color w:val="111111"/>
          <w:sz w:val="28"/>
          <w:sz w:val="28"/>
          <w:szCs w:val="28"/>
          <w:rtl w:val="true"/>
          <w:lang w:bidi="ar-SA"/>
        </w:rPr>
        <w:t xml:space="preserve">،و إلى عارضها قد لع و كأني بالوعيد قد أورى نارا، فأبرز عن براجم </w:t>
      </w:r>
      <w:r>
        <w:rPr>
          <w:rStyle w:val="FootnoteAnchor"/>
          <w:rtl w:val="true"/>
        </w:rPr>
        <w:footnoteReference w:id="124"/>
      </w:r>
      <w:r>
        <w:rPr>
          <w:rFonts w:ascii="IRNazanin" w:hAnsi="IRNazanin" w:eastAsia="IRNazanin"/>
          <w:color w:val="111111"/>
          <w:sz w:val="28"/>
          <w:sz w:val="28"/>
          <w:szCs w:val="28"/>
          <w:rtl w:val="true"/>
          <w:lang w:bidi="fa-IR"/>
        </w:rPr>
        <w:t xml:space="preserve">بلا معاصم، و رءوس بلا غلاصم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فمهلا مهلا بني هاشم، فيّ‌ </w:t>
      </w:r>
      <w:r>
        <w:rPr>
          <w:rStyle w:val="FootnoteAnchor"/>
          <w:rtl w:val="true"/>
        </w:rPr>
        <w:footnoteReference w:id="126"/>
      </w:r>
      <w:r>
        <w:rPr>
          <w:rFonts w:ascii="Amiri" w:hAnsi="Amiri" w:eastAsia="Amiri" w:cs="Amiri"/>
          <w:color w:val="111111"/>
          <w:sz w:val="28"/>
          <w:sz w:val="28"/>
          <w:szCs w:val="28"/>
          <w:rtl w:val="true"/>
          <w:lang w:bidi="ar-SA"/>
        </w:rPr>
        <w:t xml:space="preserve">،و اللّه سهّل لكم الوعر، و صفّى لكم الكدر، و ألقت إليكم الأمور أزمتها </w:t>
      </w:r>
      <w:r>
        <w:rPr>
          <w:rStyle w:val="FootnoteAnchor"/>
          <w:rtl w:val="true"/>
        </w:rPr>
        <w:footnoteReference w:id="127"/>
      </w:r>
      <w:r>
        <w:rPr>
          <w:rFonts w:ascii="Amiri" w:hAnsi="Amiri" w:eastAsia="Amiri" w:cs="Amiri"/>
          <w:color w:val="111111"/>
          <w:sz w:val="28"/>
          <w:sz w:val="28"/>
          <w:szCs w:val="28"/>
          <w:rtl w:val="true"/>
          <w:lang w:bidi="ar-SA"/>
        </w:rPr>
        <w:t xml:space="preserve">،فبدار تدرككم </w:t>
      </w:r>
      <w:r>
        <w:rPr>
          <w:rStyle w:val="FootnoteAnchor"/>
          <w:rtl w:val="true"/>
        </w:rPr>
        <w:footnoteReference w:id="128"/>
      </w:r>
      <w:r>
        <w:rPr>
          <w:rFonts w:ascii="Amiri" w:hAnsi="Amiri" w:eastAsia="Amiri" w:cs="Amiri"/>
          <w:color w:val="111111"/>
          <w:sz w:val="28"/>
          <w:sz w:val="28"/>
          <w:szCs w:val="28"/>
          <w:rtl w:val="true"/>
          <w:lang w:bidi="ar-SA"/>
        </w:rPr>
        <w:t>من حلول داهية أو خبوط‍‌ باليد و الرجل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 </w:t>
      </w:r>
      <w:r>
        <w:rPr>
          <w:rStyle w:val="FootnoteAnchor"/>
          <w:rtl w:val="true"/>
        </w:rPr>
        <w:footnoteReference w:id="129"/>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قال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يا أمير المؤمنين فيما ولاّك، و احفظه </w:t>
      </w:r>
      <w:r>
        <w:rPr>
          <w:rStyle w:val="FootnoteAnchor"/>
          <w:rtl w:val="true"/>
        </w:rPr>
        <w:footnoteReference w:id="131"/>
      </w:r>
      <w:r>
        <w:rPr>
          <w:rFonts w:ascii="Amiri" w:hAnsi="Amiri" w:eastAsia="Amiri" w:cs="Amiri"/>
          <w:color w:val="111111"/>
          <w:sz w:val="28"/>
          <w:sz w:val="28"/>
          <w:szCs w:val="28"/>
          <w:rtl w:val="true"/>
          <w:lang w:bidi="ar-SA"/>
        </w:rPr>
        <w:t xml:space="preserve">في رعاياك التي استرعاك، و لا تجعل الكفر موضع الشكر، و العقاب بموضع الثواب، فقد و اللّه سهّلت لك الوعور، و جمعت على خوفك و رجائك </w:t>
      </w:r>
    </w:p>
    <w:p>
      <w:pPr>
        <w:pStyle w:val="BookText"/>
        <w:rPr/>
      </w:pPr>
      <w:r>
        <w:rPr>
          <w:rFonts w:ascii="Amiri" w:hAnsi="Amiri" w:eastAsia="Amiri" w:cs="Amiri"/>
          <w:color w:val="111111"/>
          <w:sz w:val="28"/>
          <w:sz w:val="28"/>
          <w:szCs w:val="28"/>
          <w:rtl w:val="true"/>
          <w:lang w:bidi="ar-SA"/>
        </w:rPr>
        <w:t xml:space="preserve">الصدور، و شددت أواخي </w:t>
      </w:r>
      <w:r>
        <w:rPr>
          <w:rStyle w:val="FootnoteAnchor"/>
          <w:rtl w:val="true"/>
        </w:rPr>
        <w:footnoteReference w:id="132"/>
      </w:r>
      <w:r>
        <w:rPr>
          <w:rFonts w:ascii="Amiri" w:hAnsi="Amiri" w:eastAsia="Amiri" w:cs="Amiri"/>
          <w:color w:val="111111"/>
          <w:sz w:val="28"/>
          <w:sz w:val="28"/>
          <w:szCs w:val="28"/>
          <w:rtl w:val="true"/>
          <w:lang w:bidi="ar-SA"/>
        </w:rPr>
        <w:t xml:space="preserve">ملكك بأوثق من ركن يلملم </w:t>
      </w:r>
      <w:r>
        <w:rPr>
          <w:rStyle w:val="FootnoteAnchor"/>
          <w:rtl w:val="true"/>
        </w:rPr>
        <w:footnoteReference w:id="133"/>
      </w:r>
      <w:r>
        <w:rPr>
          <w:rFonts w:ascii="Amiri" w:hAnsi="Amiri" w:eastAsia="Amiri" w:cs="Amiri"/>
          <w:color w:val="111111"/>
          <w:sz w:val="28"/>
          <w:sz w:val="28"/>
          <w:szCs w:val="28"/>
          <w:rtl w:val="true"/>
          <w:lang w:bidi="ar-SA"/>
        </w:rPr>
        <w:t xml:space="preserve">و كنت كما قال أخو بني 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لبيد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مقام ضيّق فرّجته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Style w:val="FootnoteAnchor"/>
          <w:rtl w:val="true"/>
        </w:rPr>
        <w:footnoteReference w:id="135"/>
      </w:r>
      <w:r>
        <w:rPr>
          <w:rFonts w:ascii="IRNazanin" w:hAnsi="IRNazanin" w:eastAsia="IRNazanin"/>
          <w:color w:val="111111"/>
          <w:sz w:val="28"/>
          <w:sz w:val="28"/>
          <w:szCs w:val="28"/>
          <w:rtl w:val="true"/>
          <w:lang w:bidi="fa-IR"/>
        </w:rPr>
        <w:t>و لسان و جدل</w:t>
      </w:r>
    </w:p>
    <w:p>
      <w:pPr>
        <w:pStyle w:val="BookText"/>
        <w:rPr/>
      </w:pPr>
      <w:r>
        <w:rPr>
          <w:rFonts w:ascii="Amiri" w:hAnsi="Amiri" w:eastAsia="Amiri" w:cs="Amiri"/>
          <w:color w:val="111111"/>
          <w:sz w:val="28"/>
          <w:sz w:val="28"/>
          <w:szCs w:val="28"/>
          <w:rtl w:val="true"/>
          <w:lang w:bidi="ar-SA"/>
        </w:rPr>
        <w:t xml:space="preserve">لو يقوم الفيل أو فيّاله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عن مثل مقامي و رجل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فأعاده إلى محبسه، 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نظرت إلى موضع السيف من عنقه مرارا، فمنعني من قتله إبقائي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يحيى بن خالد أن يضع من عبد الملك لرضا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حقود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إن كان الحقد هو بقاء الخير و الشرّ، إنّهما لباقيان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للّه، ما رأيت أحدا احتج للحقد بأحسن مما احتج به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w:t>
      </w:r>
      <w:r>
        <w:rPr>
          <w:rStyle w:val="FootnoteAnchor"/>
          <w:rtl w:val="true"/>
        </w:rPr>
        <w:footnoteReference w:id="1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أحمد بن إبراهيم بن إسماعيل أن عبد الملك بن صالح كان له ابن يقال له عبد الرّحمن، كان من رجال الناس، و كان عبد الملك يكنى به، و كان لابنه عبد الملك لسان على فأفأة فيه، فنصب لأبيه </w:t>
      </w:r>
      <w:r>
        <w:rPr>
          <w:rStyle w:val="FootnoteAnchor"/>
          <w:rtl w:val="true"/>
        </w:rPr>
        <w:footnoteReference w:id="138"/>
      </w:r>
      <w:r>
        <w:rPr>
          <w:rFonts w:ascii="Amiri" w:hAnsi="Amiri" w:eastAsia="Amiri" w:cs="Amiri"/>
          <w:color w:val="111111"/>
          <w:sz w:val="28"/>
          <w:sz w:val="28"/>
          <w:szCs w:val="28"/>
          <w:rtl w:val="true"/>
          <w:lang w:bidi="ar-SA"/>
        </w:rPr>
        <w:t>عبد الملك و قمامة فسعيا به إلى الرشيد،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يطلب الخلافة، و يطمع فيها، فأخذه فحبسه عند الفضل بن الربيع، فذكر أن عبد الملك أدخل على الرشيد حين سخط‍‌ عليه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كفرا للنعمة و جحودا لجليل المنّة و التكرمة‌؟ 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لقد بؤت إذا بالندم، و تعرّضت لاستحلال النقم، و ما ذاك إلاّ بغي حاسد </w:t>
      </w:r>
    </w:p>
    <w:p>
      <w:pPr>
        <w:pStyle w:val="BookText"/>
        <w:rPr/>
      </w:pPr>
      <w:r>
        <w:rPr>
          <w:rFonts w:ascii="Amiri" w:hAnsi="Amiri" w:eastAsia="Amiri" w:cs="Amiri"/>
          <w:color w:val="111111"/>
          <w:sz w:val="28"/>
          <w:sz w:val="28"/>
          <w:szCs w:val="28"/>
          <w:rtl w:val="true"/>
          <w:lang w:bidi="ar-SA"/>
        </w:rPr>
        <w:t>نافسني فيك مودة القرابة و تقديم الولاية، إنّك يا أمير المؤمنين خليفة رسول اللّه صلى اللّه عليه و آله و سلّم في أمّته، و أمينه على عترته، لك عليها فرض الطاعة، و أداء النصيحة، و لها عليك العدل في حكمها، و التثبت في حادثها، و الغفران لذنوبها،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تضع لي من لسانك، و ترفع لي من جناحك، هذا كاتبك قمامة يخبر بعملك و فساد نيتك، فاسمع كلامه، فقال عبد الملك أعطاك ما ليس في عقده، و لعله لا يقدر أن يعضهني </w:t>
      </w:r>
      <w:r>
        <w:rPr>
          <w:rStyle w:val="FootnoteAnchor"/>
          <w:rtl w:val="true"/>
        </w:rPr>
        <w:footnoteReference w:id="139"/>
      </w:r>
      <w:r>
        <w:rPr>
          <w:rFonts w:ascii="Amiri" w:hAnsi="Amiri" w:eastAsia="Amiri" w:cs="Amiri"/>
          <w:color w:val="111111"/>
          <w:sz w:val="28"/>
          <w:sz w:val="28"/>
          <w:szCs w:val="28"/>
          <w:rtl w:val="true"/>
          <w:lang w:bidi="ar-SA"/>
        </w:rPr>
        <w:t xml:space="preserve">،و لا يبهتني بما لم يعرفه </w:t>
      </w:r>
      <w:r>
        <w:rPr>
          <w:rStyle w:val="FootnoteAnchor"/>
          <w:rtl w:val="true"/>
        </w:rPr>
        <w:footnoteReference w:id="140"/>
      </w:r>
      <w:r>
        <w:rPr>
          <w:rFonts w:ascii="Amiri" w:hAnsi="Amiri" w:eastAsia="Amiri" w:cs="Amiri"/>
          <w:color w:val="111111"/>
          <w:sz w:val="28"/>
          <w:sz w:val="28"/>
          <w:szCs w:val="28"/>
          <w:rtl w:val="true"/>
          <w:lang w:bidi="ar-SA"/>
        </w:rPr>
        <w:t>مني، فأحضر قمامة،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غير هائب و لا خائف،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عازم على الغدر بك، و الخلاف عليك، فقال عبد الملك أ هو ذا يا قمامة‌؟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أردت ختل أمير المؤمنين،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يكذب عليّ‌ من خلفي و هو يبهتني في وجهي،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ابنك عبد الرّحمن يخبرني بعتوّك و فساد نيّتك، و لو أردت أن أحتجّ‌ عليك بحجّة لم أجد أعدل من هذين لك فلم </w:t>
      </w:r>
      <w:r>
        <w:rPr>
          <w:rStyle w:val="FootnoteAnchor"/>
          <w:rtl w:val="true"/>
        </w:rPr>
        <w:footnoteReference w:id="141"/>
      </w:r>
      <w:r>
        <w:rPr>
          <w:rFonts w:ascii="Amiri" w:hAnsi="Amiri" w:eastAsia="Amiri" w:cs="Amiri"/>
          <w:color w:val="111111"/>
          <w:sz w:val="28"/>
          <w:sz w:val="28"/>
          <w:szCs w:val="28"/>
          <w:rtl w:val="true"/>
          <w:lang w:bidi="ar-SA"/>
        </w:rPr>
        <w:t>تدفعها عنك‌؟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مأمور، أو عاقّ‌ </w:t>
      </w:r>
      <w:r>
        <w:rPr>
          <w:rStyle w:val="FootnoteAnchor"/>
          <w:rtl w:val="true"/>
        </w:rPr>
        <w:footnoteReference w:id="142"/>
      </w:r>
      <w:r>
        <w:rPr>
          <w:rFonts w:ascii="IRNazanin" w:hAnsi="IRNazanin" w:eastAsia="IRNazanin"/>
          <w:color w:val="111111"/>
          <w:sz w:val="28"/>
          <w:sz w:val="28"/>
          <w:szCs w:val="28"/>
          <w:rtl w:val="true"/>
          <w:lang w:bidi="fa-IR"/>
        </w:rPr>
        <w:t xml:space="preserve">مجنون </w:t>
      </w:r>
      <w:r>
        <w:rPr>
          <w:rStyle w:val="FootnoteAnchor"/>
          <w:rtl w:val="true"/>
        </w:rPr>
        <w:footnoteReference w:id="143"/>
      </w:r>
      <w:r>
        <w:rPr>
          <w:rFonts w:ascii="Amiri" w:hAnsi="Amiri" w:eastAsia="Amiri" w:cs="Amiri"/>
          <w:color w:val="111111"/>
          <w:sz w:val="28"/>
          <w:sz w:val="28"/>
          <w:szCs w:val="28"/>
          <w:rtl w:val="true"/>
          <w:lang w:bidi="ar-SA"/>
        </w:rPr>
        <w:t>،فإن كان مأمورا فمعذور، و إن كان عاقّا ففاجر كفور، أخبر اللّه عز و جل بعداوته و حذّر منه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أَزْوٰاجِكُمْ‌ وَ أَوْلاٰدِكُمْ‌ عَدُوًّا لَكُمْ‌ فَاحْذَرُوهُمْ‌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الرشيد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أمرك فقد وضح، و لكنّي لا أعجّل حتى أعلم الذي يرضي اللّه فيك، فإنه الحكم بيني و بينك،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حكما، و أمير المؤمنين حاكما، فإنّي أعلم أنه يؤثر كتاب اللّه على هواه، و أمر اللّه على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جلس مجلسا آخر، فسلّم لما دخل، فلم يردّ عليه،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يوما أحتج فيه، و لا أجاذب منازعا و خصما،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أوله جرى على غير السنّة، فأنا أخاف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عليّ‌ السلام، و لم أنصف نصفة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اقتداء بالسّنّة، و إيثارا للعدل، و استعمالا للتحية، ثم التفت نحو سليمان بن أبي جعفر و هو يخاطب بكلامه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حباءه </w:t>
      </w:r>
      <w:r>
        <w:rPr>
          <w:rStyle w:val="FootnoteAnchor"/>
          <w:rtl w:val="true"/>
        </w:rPr>
        <w:footnoteReference w:id="145"/>
      </w:r>
      <w:r>
        <w:rPr>
          <w:rFonts w:ascii="Amiri" w:hAnsi="Amiri" w:eastAsia="Amiri" w:cs="Amiri"/>
          <w:color w:val="111111"/>
          <w:sz w:val="28"/>
          <w:sz w:val="28"/>
          <w:szCs w:val="28"/>
          <w:rtl w:val="true"/>
          <w:lang w:bidi="ar-SA"/>
        </w:rPr>
        <w:t>و يريد قتلي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انظر إلى شؤبوبها قد همع، و عارضها قد لمع، و كأنّي بالوعيد قد أورى نارا تسطع </w:t>
      </w:r>
      <w:r>
        <w:rPr>
          <w:rStyle w:val="FootnoteAnchor"/>
          <w:rtl w:val="true"/>
        </w:rPr>
        <w:footnoteReference w:id="146"/>
      </w:r>
      <w:r>
        <w:rPr>
          <w:rFonts w:ascii="Amiri" w:hAnsi="Amiri" w:eastAsia="Amiri" w:cs="Amiri"/>
          <w:color w:val="111111"/>
          <w:sz w:val="28"/>
          <w:sz w:val="28"/>
          <w:szCs w:val="28"/>
          <w:rtl w:val="true"/>
          <w:lang w:bidi="ar-SA"/>
        </w:rPr>
        <w:t>،فأقلع عن براجم بلا معاصم، و رءوس بلا غلاصم، فمهلا، فبي، و اللّه سهل لكم الوعر، و صفا لكم الكدر، ألقت الأمور إليكم أثناء أزمّتها، و نذار، لكم نذار، قبل حلول داهية خبوط‍‌ باليد، لبوط‍‌ بالرجل،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أمير المؤمنين فيما ولاّك، و في رعيته التي استرعاك، و لا تجعل الكفر مكان الشكر، و لا العقاب موضع الثواب، قد نخلت لك النصيحة، و محضت لك الطاعة، و شددت أواخي ملكك بأوثق </w:t>
      </w:r>
      <w:r>
        <w:rPr>
          <w:rStyle w:val="FootnoteAnchor"/>
          <w:rtl w:val="true"/>
        </w:rPr>
        <w:footnoteReference w:id="147"/>
      </w:r>
      <w:r>
        <w:rPr>
          <w:rFonts w:ascii="Amiri" w:hAnsi="Amiri" w:eastAsia="Amiri" w:cs="Amiri"/>
          <w:color w:val="111111"/>
          <w:sz w:val="28"/>
          <w:sz w:val="28"/>
          <w:szCs w:val="28"/>
          <w:rtl w:val="true"/>
          <w:lang w:bidi="ar-SA"/>
        </w:rPr>
        <w:t xml:space="preserve">من ركني يلملم، و تركت عدوك مشتغلا فاللّه اللّه في ذي رحمك أن تقطعه بعد أن بللته، يظن أفصح الكتاب لي بعضهه </w:t>
      </w:r>
      <w:r>
        <w:rPr>
          <w:rStyle w:val="FootnoteAnchor"/>
          <w:rtl w:val="true"/>
        </w:rPr>
        <w:footnoteReference w:id="148"/>
      </w:r>
      <w:r>
        <w:rPr>
          <w:rFonts w:ascii="Amiri" w:hAnsi="Amiri" w:eastAsia="Amiri" w:cs="Amiri"/>
          <w:color w:val="111111"/>
          <w:sz w:val="28"/>
          <w:sz w:val="28"/>
          <w:szCs w:val="28"/>
          <w:rtl w:val="true"/>
          <w:lang w:bidi="ar-SA"/>
        </w:rPr>
        <w:t xml:space="preserve">،أو ببغي باغ ينهس </w:t>
      </w:r>
      <w:r>
        <w:rPr>
          <w:rStyle w:val="FootnoteAnchor"/>
          <w:rtl w:val="true"/>
        </w:rPr>
        <w:footnoteReference w:id="149"/>
      </w:r>
      <w:r>
        <w:rPr>
          <w:rFonts w:ascii="Amiri" w:hAnsi="Amiri" w:eastAsia="Amiri" w:cs="Amiri"/>
          <w:color w:val="111111"/>
          <w:sz w:val="28"/>
          <w:sz w:val="28"/>
          <w:szCs w:val="28"/>
          <w:rtl w:val="true"/>
          <w:lang w:bidi="ar-SA"/>
        </w:rPr>
        <w:t xml:space="preserve">اللحم، و يالغ </w:t>
      </w:r>
      <w:r>
        <w:rPr>
          <w:rStyle w:val="FootnoteAnchor"/>
          <w:rtl w:val="true"/>
        </w:rPr>
        <w:footnoteReference w:id="150"/>
      </w:r>
      <w:r>
        <w:rPr>
          <w:rFonts w:ascii="Amiri" w:hAnsi="Amiri" w:eastAsia="Amiri" w:cs="Amiri"/>
          <w:color w:val="111111"/>
          <w:sz w:val="28"/>
          <w:sz w:val="28"/>
          <w:szCs w:val="28"/>
          <w:rtl w:val="true"/>
          <w:lang w:bidi="ar-SA"/>
        </w:rPr>
        <w:t>الدم فقد و اللّه سهّلت لك الوعور، و ذلّلت لك الأمور، و جمعت على طاعتك القلوب في الصدور، فكم ليل تمام فيك كابدته، و مقام ضيّق لك قمته، كنت فيه كما قال أخو بني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 ضيّق فرّجته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ببياني </w:t>
      </w:r>
      <w:r>
        <w:rPr>
          <w:rStyle w:val="FootnoteAnchor"/>
          <w:rtl w:val="true"/>
        </w:rPr>
        <w:footnoteReference w:id="151"/>
      </w:r>
      <w:r>
        <w:rPr>
          <w:rFonts w:ascii="Amiri" w:hAnsi="Amiri" w:eastAsia="Amiri" w:cs="Amiri"/>
          <w:color w:val="111111"/>
          <w:sz w:val="28"/>
          <w:sz w:val="28"/>
          <w:szCs w:val="28"/>
          <w:rtl w:val="true"/>
          <w:lang w:bidi="ar-SA"/>
        </w:rPr>
        <w:t>و لساني و جدل</w:t>
      </w:r>
    </w:p>
    <w:p>
      <w:pPr>
        <w:pStyle w:val="BookText"/>
        <w:rPr/>
      </w:pPr>
      <w:r>
        <w:rPr>
          <w:rFonts w:ascii="Amiri" w:hAnsi="Amiri" w:eastAsia="Amiri" w:cs="Amiri"/>
          <w:color w:val="111111"/>
          <w:sz w:val="28"/>
          <w:sz w:val="28"/>
          <w:szCs w:val="28"/>
          <w:rtl w:val="true"/>
          <w:lang w:bidi="ar-SA"/>
        </w:rPr>
        <w:t xml:space="preserve">لو يقوم الفيل أو فيّاله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عن مثل مقالي و زحل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الا بقاء على بني هاشم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زيد بن علي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الرشيد عبد الملك بن صالح دخل عليه عبد اللّه </w:t>
      </w:r>
      <w:r>
        <w:rPr>
          <w:rStyle w:val="FootnoteAnchor"/>
          <w:rtl w:val="true"/>
        </w:rPr>
        <w:footnoteReference w:id="152"/>
      </w:r>
      <w:r>
        <w:rPr>
          <w:rFonts w:ascii="Amiri" w:hAnsi="Amiri" w:eastAsia="Amiri" w:cs="Amiri"/>
          <w:color w:val="111111"/>
          <w:sz w:val="28"/>
          <w:sz w:val="28"/>
          <w:szCs w:val="28"/>
          <w:rtl w:val="true"/>
          <w:lang w:bidi="ar-SA"/>
        </w:rPr>
        <w:t>و هو يومئذ على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إذن أنا فأتكلم‌؟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العظيم يا أمير المؤمنين، ما علمت عبد الملك إلاّ ناصحا فعلام حبسته،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بلغني عنه ما أوحشني، و لم آمنه أن يضرب بين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الأمين و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ترى أن تطلقه من الحبس أطلقناه،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حبسته يا أمير المؤمنين فلست أرى في قرب المدة أن </w:t>
      </w:r>
    </w:p>
    <w:p>
      <w:pPr>
        <w:pStyle w:val="BookText"/>
        <w:rPr/>
      </w:pPr>
      <w:r>
        <w:rPr>
          <w:rFonts w:ascii="Amiri" w:hAnsi="Amiri" w:eastAsia="Amiri" w:cs="Amiri"/>
          <w:color w:val="111111"/>
          <w:sz w:val="28"/>
          <w:sz w:val="28"/>
          <w:szCs w:val="28"/>
          <w:rtl w:val="true"/>
          <w:lang w:bidi="ar-SA"/>
        </w:rPr>
        <w:t>تطلقه، و لكن تحبسه محبسا كريما، يشبه محبس مثلك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افعل، فدعا الرشيد الفضل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عبد الملك بن صالح إلى محبسه،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تحتاج إليه في محبسك فأمر به حتى يقام لك، فذكر قصته و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الرشيد يوما لعبد الملك بن صالح في بعض ما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فلمن أنا؟ قال لمروان الجعديّ‌،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أيّ‌ الفحلين غلب عليّ‌، فحبسه الرشيد عند الفضل بن الربيع، فلم يزل محبوسا حتى توفي الرشيد، فأطلقه محمّد، و عقد له على الشام، فكان مقيما بالرّقّة، و جعل لمحمّد عهد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 و هو حيّ‌ لا يعطي المأمون طاعته أبدا، فمات قبل قتل محمّد، فدفن في دار من دور الإمارة، فلما خرج المأمون يريد الروم أرسل إلى 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أباك من داري، فنبشت عظامه و 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فالجأ إليّ‌، و اللّه لأصوننّك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الرشيد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في موكبه عبد الملك بن صالح، إذ هتف به هاتف و هو يساير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طأطئ من إشرافه و قصّر من عنانه </w:t>
      </w:r>
      <w:r>
        <w:rPr>
          <w:rStyle w:val="FootnoteAnchor"/>
          <w:rtl w:val="true"/>
        </w:rPr>
        <w:footnoteReference w:id="155"/>
      </w:r>
      <w:r>
        <w:rPr>
          <w:rFonts w:ascii="Amiri" w:hAnsi="Amiri" w:eastAsia="Amiri" w:cs="Amiri"/>
          <w:color w:val="111111"/>
          <w:sz w:val="28"/>
          <w:sz w:val="28"/>
          <w:szCs w:val="28"/>
          <w:rtl w:val="true"/>
          <w:lang w:bidi="ar-SA"/>
        </w:rPr>
        <w:t>، و اشدد من شكائمه، و إلاّ أفسد عليك ناحيته، فالتفت إلى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يا عبد الملك‌؟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باغ، و تشويش </w:t>
      </w:r>
      <w:r>
        <w:rPr>
          <w:rStyle w:val="FootnoteAnchor"/>
          <w:rtl w:val="true"/>
        </w:rPr>
        <w:footnoteReference w:id="156"/>
      </w:r>
      <w:r>
        <w:rPr>
          <w:rFonts w:ascii="Amiri" w:hAnsi="Amiri" w:eastAsia="Amiri" w:cs="Amiri"/>
          <w:color w:val="111111"/>
          <w:sz w:val="28"/>
          <w:sz w:val="28"/>
          <w:szCs w:val="28"/>
          <w:rtl w:val="true"/>
          <w:lang w:bidi="ar-SA"/>
        </w:rPr>
        <w:t>حاسد،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نقص القوم و فضلتهم، و تخلّفوا و تقدّمتهم حتى برز شأوك، و قصّر عنه غيرك، ففي صدورهم جمرات التخلّف، و حزازات البغض </w:t>
      </w:r>
      <w:r>
        <w:rPr>
          <w:rStyle w:val="FootnoteAnchor"/>
          <w:rtl w:val="true"/>
        </w:rPr>
        <w:footnoteReference w:id="157"/>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أطفأها اللّه و أضرمها عليهم حتى تورثهم </w:t>
      </w:r>
      <w:r>
        <w:rPr>
          <w:rStyle w:val="FootnoteAnchor"/>
          <w:rtl w:val="true"/>
        </w:rPr>
        <w:footnoteReference w:id="158"/>
      </w:r>
      <w:r>
        <w:rPr>
          <w:rFonts w:ascii="Amiri" w:hAnsi="Amiri" w:eastAsia="Amiri" w:cs="Amiri"/>
          <w:color w:val="111111"/>
          <w:sz w:val="28"/>
          <w:sz w:val="28"/>
          <w:szCs w:val="28"/>
          <w:rtl w:val="true"/>
          <w:lang w:bidi="ar-SA"/>
        </w:rPr>
        <w:t>كمدا دائما أبدا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أنا أبو الفتح إبراهيم بن علي بن إبراهيم، أنا أبو بكر محمّد بن يحيى الصولي، حدثني حسن بن الفهم، نا محمّد بن أيوب</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عبد اللّه </w:t>
      </w:r>
      <w:r>
        <w:rPr>
          <w:rStyle w:val="FootnoteAnchor"/>
          <w:rtl w:val="true"/>
        </w:rPr>
        <w:footnoteReference w:id="160"/>
      </w:r>
      <w:r>
        <w:rPr>
          <w:rFonts w:ascii="IRNazanin" w:hAnsi="IRNazanin" w:eastAsia="IRNazanin"/>
          <w:color w:val="111111"/>
          <w:sz w:val="28"/>
          <w:sz w:val="28"/>
          <w:szCs w:val="28"/>
          <w:rtl w:val="true"/>
          <w:lang w:bidi="fa-IR"/>
        </w:rPr>
        <w:t xml:space="preserve">بن صالح بعد إخراج المخلوع </w:t>
      </w:r>
      <w:r>
        <w:rPr>
          <w:rStyle w:val="FootnoteAnchor"/>
          <w:rtl w:val="true"/>
        </w:rPr>
        <w:footnoteReference w:id="161"/>
      </w:r>
      <w:r>
        <w:rPr>
          <w:rFonts w:ascii="Amiri" w:hAnsi="Amiri" w:eastAsia="Amiri" w:cs="Amiri"/>
          <w:color w:val="111111"/>
          <w:sz w:val="28"/>
          <w:sz w:val="28"/>
          <w:szCs w:val="28"/>
          <w:rtl w:val="true"/>
          <w:lang w:bidi="ar-SA"/>
        </w:rPr>
        <w:t>له من حبس الرشيد، و قد ذكر ظلم الرشيد إياه، و حبسه له على التّهمة و الحسد،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الملك لشيء ما تمنّيته و لا نويته، و لا قصدت إليه، و لا ابتغيته و لو أردته لكان أسرع إليّ‌ من السيل إلى الحدود، و من النار في يبس العرفج </w:t>
      </w:r>
      <w:r>
        <w:rPr>
          <w:rStyle w:val="FootnoteAnchor"/>
          <w:rtl w:val="true"/>
        </w:rPr>
        <w:footnoteReference w:id="162"/>
      </w:r>
      <w:r>
        <w:rPr>
          <w:rFonts w:ascii="Amiri" w:hAnsi="Amiri" w:eastAsia="Amiri" w:cs="Amiri"/>
          <w:color w:val="111111"/>
          <w:sz w:val="28"/>
          <w:sz w:val="28"/>
          <w:szCs w:val="28"/>
          <w:rtl w:val="true"/>
          <w:lang w:bidi="ar-SA"/>
        </w:rPr>
        <w:t>،و إنّي لمأخوذ بما لم أجن، و مسئول، عمّا لا أعرف، و لكنه حين رآني للملك قمنا، و للخلافة خطرا، و رأى لي يدا تنالها إذا مدّت، و تبلغها إذا بسطت، و نفسا تكمن بخصالها، و تستحقها بخلالها، و إن كنت لم أختر تلك الخصال، و لم أترشح لها في سرّ، و لا أشرت إليها في جهر، و رآها تحنّ‌ إليّ‌ حنين الوالد، و تميل نحوي ميل الهلوك، و حاذر أن ترغب إلى خير مرغوب، و تنزع إلى خير منزوع، عاقبني عقاب من قد سهر في طلبها، و نصب في التماسها، و تقدّر لها بجهده، و تهيأ لها بكلّ‌ حيلته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حبسني على أنّي أصلح لها و تصلح لي و أليق بها و تليق بي، فليس ذلك بذنب فأتوب منه، و لا جرم فأرجع عنه، و لا تطاولت لها، فأحتسب، و لا تصديتها فأحيد عنها، فإن زعم أنه لا صرف لعقابه، و لا نجاة من إغضابه إلاّ بأن أخرج له من الحلم، و العلم، و أتبرأ إليه من الحزم و العزم، فكما لا يستطيع المضياع أن يكون حافظا، و لم يملك العاجز أن يكون حازما كذلك العاقل لا يكون جاهلا، و لا يكون الذكي بليدا، و سواء عاقبني على شرفي و جمالي، أو على محبة الناس إياي، و لو أردتها لأعجلته عن التفكير و شغلته عن التدبير، و لما كان من الخطاب إلاّ اليسير و من بذل الجهد إلاّ القليل غير أني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شهيد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السلامة من تبعاتها غنما، و الخفّ‌ من أوزارها حظا،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الأصل، و الصواب عبد الملك بن صالح لأنه هو الذي كان في السجن، فأما عبد اللّه بن صالح أخوه فإنه مات سنة ست و ثمانين و مائة، قبل موت الرشيد و ولاية محمّد المخلوع بأعوام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bookmarkStart w:id="74" w:name="pg16716_160713"/>
    </w:p>
    <w:p>
      <w:pPr>
        <w:pStyle w:val="BookText"/>
        <w:rPr/>
      </w:pPr>
      <w:bookmarkEnd w:id="74"/>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الملك بن صالح بن علي بالرّقّة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بن صالح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جمادى الآخرة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أبو بكر بن كامل القاضي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65"/>
      </w:r>
      <w:r>
        <w:rPr>
          <w:rFonts w:ascii="Amiri" w:hAnsi="Amiri" w:eastAsia="Amiri" w:cs="Amiri"/>
          <w:color w:val="111111"/>
          <w:sz w:val="28"/>
          <w:sz w:val="28"/>
          <w:szCs w:val="28"/>
          <w:rtl w:val="true"/>
          <w:lang w:bidi="ar-SA"/>
        </w:rPr>
        <w:t xml:space="preserve">الجزء الخامس و العشرين بعد الأربعمائة من الفرع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ذكر من اسمه عبد المغيث</w:t>
      </w:r>
      <w:r>
        <w:rPr>
          <w:rFonts w:eastAsia="Amiri" w:cs="Amiri" w:ascii="Amiri" w:hAnsi="Amiri"/>
          <w:i/>
          <w:iCs/>
          <w:color w:val="111111"/>
          <w:sz w:val="28"/>
          <w:szCs w:val="28"/>
          <w:rtl w:val="true"/>
          <w:lang w:bidi="ar-SA"/>
        </w:rPr>
        <w:t xml:space="preserve">&lt; </w:t>
      </w:r>
      <w:r>
        <w:rPr>
          <w:rStyle w:val="FootnoteAnchor"/>
          <w:rtl w:val="true"/>
        </w:rPr>
        <w:footnoteReference w:id="167"/>
      </w:r>
    </w:p>
    <w:p>
      <w:pPr>
        <w:pStyle w:val="Heading4"/>
        <w:numPr>
          <w:ilvl w:val="3"/>
          <w:numId w:val="1"/>
        </w:numPr>
        <w:rPr/>
      </w:pPr>
      <w:bookmarkStart w:id="75" w:name="__RefHeading___Toc2410792_73709187"/>
      <w:bookmarkStart w:id="76" w:name="_Toc29"/>
      <w:bookmarkEnd w:id="75"/>
      <w:r>
        <w:rPr/>
        <w:t>4235</w:t>
      </w:r>
      <w:r>
        <w:rPr>
          <w:rtl w:val="true"/>
        </w:rPr>
        <w:t xml:space="preserve"> - </w:t>
      </w:r>
      <w:r>
        <w:rPr>
          <w:rtl w:val="true"/>
        </w:rPr>
        <w:t>عبد المغيث بن زهير بن زهير البغدادي الحربي الحنبلي</w:t>
      </w:r>
      <w:bookmarkEnd w:id="76"/>
    </w:p>
    <w:p>
      <w:pPr>
        <w:pStyle w:val="BookText"/>
        <w:rPr/>
      </w:pPr>
      <w:r>
        <w:rPr>
          <w:rFonts w:ascii="Amiri" w:hAnsi="Amiri" w:eastAsia="Amiri" w:cs="Amiri"/>
          <w:color w:val="111111"/>
          <w:sz w:val="28"/>
          <w:sz w:val="28"/>
          <w:szCs w:val="28"/>
          <w:rtl w:val="true"/>
          <w:lang w:bidi="ar-SA"/>
        </w:rPr>
        <w:t>سمع الحديث من أبي القاسم بن الحصين، و أبي بكر صهر هبة، و أبي البركات الأنماطي، و من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مضاربا في تجارة لسعد الخير بن محمّد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في مدرسة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شيئا من الحديث في حلقتهم، و هو الآن حي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 من شعره 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عزّ من سمحت له أطماعه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بات ذا عدم خفيف المزود</w:t>
      </w:r>
    </w:p>
    <w:p>
      <w:pPr>
        <w:pStyle w:val="BookText"/>
        <w:rPr/>
      </w:pPr>
      <w:r>
        <w:rPr>
          <w:rFonts w:ascii="Amiri" w:hAnsi="Amiri" w:eastAsia="Amiri" w:cs="Amiri"/>
          <w:color w:val="111111"/>
          <w:sz w:val="28"/>
          <w:sz w:val="28"/>
          <w:szCs w:val="28"/>
          <w:rtl w:val="true"/>
          <w:lang w:bidi="ar-SA"/>
        </w:rPr>
        <w:t xml:space="preserve">فالياس عزّ فادرعه وصل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السيادة في سبيل أقصد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 من نزلت به أزمانه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جنب مكرمة و حسن تسدّد </w:t>
      </w:r>
      <w:bookmarkStart w:id="77" w:name="pg16716_160714"/>
    </w:p>
    <w:p>
      <w:pPr>
        <w:pStyle w:val="BookText"/>
        <w:rPr/>
      </w:pPr>
      <w:bookmarkEnd w:id="77"/>
      <w:r>
        <w:rPr>
          <w:rFonts w:ascii="Amiri" w:hAnsi="Amiri" w:eastAsia="Amiri" w:cs="Amiri"/>
          <w:color w:val="111111"/>
          <w:sz w:val="28"/>
          <w:sz w:val="28"/>
          <w:szCs w:val="28"/>
          <w:rtl w:val="true"/>
          <w:lang w:bidi="ar-SA"/>
        </w:rPr>
        <w:t xml:space="preserve">لم تشتكي للنائبات إذا 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صولا على الأعداء غير مغتد</w:t>
      </w:r>
    </w:p>
    <w:p>
      <w:pPr>
        <w:pStyle w:val="BookText"/>
        <w:rPr/>
      </w:pPr>
      <w:r>
        <w:rPr>
          <w:rFonts w:ascii="Amiri" w:hAnsi="Amiri" w:eastAsia="Amiri" w:cs="Amiri"/>
          <w:color w:val="111111"/>
          <w:sz w:val="28"/>
          <w:sz w:val="28"/>
          <w:szCs w:val="28"/>
          <w:rtl w:val="true"/>
          <w:lang w:bidi="ar-SA"/>
        </w:rPr>
        <w:t xml:space="preserve">في ذا ينافس كلّ‌ قبل 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خليفته كريم المحتد</w:t>
      </w:r>
    </w:p>
    <w:p>
      <w:pPr>
        <w:pStyle w:val="BookText"/>
        <w:rPr/>
      </w:pPr>
      <w:r>
        <w:rPr>
          <w:rFonts w:ascii="IRNazanin" w:hAnsi="IRNazanin" w:eastAsia="IRNazanin"/>
          <w:color w:val="111111"/>
          <w:sz w:val="28"/>
          <w:sz w:val="28"/>
          <w:szCs w:val="28"/>
          <w:rtl w:val="true"/>
          <w:lang w:bidi="fa-IR"/>
        </w:rPr>
        <w:t>هذا هو أوّل الجزء</w:t>
      </w:r>
      <w:r>
        <w:rPr>
          <w:rFonts w:eastAsia="IRNazanin" w:cs="IRNazanin"/>
          <w:color w:val="111111"/>
          <w:sz w:val="28"/>
          <w:szCs w:val="28"/>
          <w:rtl w:val="true"/>
          <w:lang w:bidi="fa-IR"/>
        </w:rPr>
        <w:t>.</w:t>
      </w:r>
    </w:p>
    <w:p>
      <w:pPr>
        <w:pStyle w:val="Heading4"/>
        <w:numPr>
          <w:ilvl w:val="3"/>
          <w:numId w:val="1"/>
        </w:numPr>
        <w:rPr/>
      </w:pPr>
      <w:bookmarkStart w:id="78" w:name="__RefHeading___Toc2410794_73709187"/>
      <w:bookmarkStart w:id="79" w:name="_Toc30"/>
      <w:bookmarkEnd w:id="78"/>
      <w:r>
        <w:rPr/>
        <w:t>4236</w:t>
      </w:r>
      <w:r>
        <w:rPr>
          <w:rtl w:val="true"/>
        </w:rPr>
        <w:t xml:space="preserve"> - </w:t>
      </w:r>
      <w:r>
        <w:rPr>
          <w:rtl w:val="true"/>
        </w:rPr>
        <w:t>عبد الملك بن صدقة بن عبد اللّه بن جندب</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الحكم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عبدان بن زرّين </w:t>
      </w:r>
      <w:r>
        <w:rPr>
          <w:rStyle w:val="FootnoteAnchor"/>
          <w:rtl w:val="true"/>
        </w:rPr>
        <w:footnoteReference w:id="168"/>
      </w:r>
      <w:r>
        <w:rPr>
          <w:rFonts w:ascii="Amiri" w:hAnsi="Amiri" w:eastAsia="Amiri" w:cs="Amiri"/>
          <w:color w:val="111111"/>
          <w:sz w:val="28"/>
          <w:sz w:val="28"/>
          <w:szCs w:val="28"/>
          <w:rtl w:val="true"/>
          <w:lang w:bidi="ar-SA"/>
        </w:rPr>
        <w:t>المقرئ، و أبو الفتح ناصر بن عبد الملك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نصر اللّه بن محمّد، نا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9"/>
      </w:r>
      <w:r>
        <w:rPr>
          <w:rFonts w:ascii="Amiri" w:hAnsi="Amiri" w:eastAsia="Amiri" w:cs="Amiri"/>
          <w:color w:val="111111"/>
          <w:sz w:val="28"/>
          <w:sz w:val="28"/>
          <w:szCs w:val="28"/>
          <w:rtl w:val="true"/>
          <w:lang w:bidi="ar-SA"/>
        </w:rPr>
        <w:t>و أخبرنا أبو القاسم بن السّمرقندي، نا عبد المحسن بن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الفرج عبد الوهاب بن الحسين </w:t>
      </w:r>
      <w:r>
        <w:rPr>
          <w:rStyle w:val="FootnoteAnchor"/>
          <w:rtl w:val="true"/>
        </w:rPr>
        <w:footnoteReference w:id="171"/>
      </w:r>
      <w:r>
        <w:rPr>
          <w:rFonts w:ascii="Amiri" w:hAnsi="Amiri" w:eastAsia="Amiri" w:cs="Amiri"/>
          <w:color w:val="111111"/>
          <w:sz w:val="28"/>
          <w:sz w:val="28"/>
          <w:szCs w:val="28"/>
          <w:rtl w:val="true"/>
          <w:lang w:bidi="ar-SA"/>
        </w:rPr>
        <w:t xml:space="preserve">بن عمر بن برهان البغدادي، أنا أبو عبد اللّه الحسين بن محمّد بن عبيد الدقاق، نا 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أيوب المخرّمي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الحكم بن موسى، نا عبد الملك بن صدقة الدمشقي، عن أبيه، عن هشام الكناني </w:t>
      </w:r>
      <w:r>
        <w:rPr>
          <w:rStyle w:val="FootnoteAnchor"/>
          <w:rtl w:val="true"/>
        </w:rPr>
        <w:footnoteReference w:id="173"/>
      </w:r>
      <w:r>
        <w:rPr>
          <w:rFonts w:ascii="Amiri" w:hAnsi="Amiri" w:eastAsia="Amiri" w:cs="Amiri"/>
          <w:color w:val="111111"/>
          <w:sz w:val="28"/>
          <w:sz w:val="28"/>
          <w:szCs w:val="28"/>
          <w:rtl w:val="true"/>
          <w:lang w:bidi="ar-SA"/>
        </w:rPr>
        <w:t>،عن أنس بن مالك، عن النبي صلى اللّه عليه و آله و سلّم عن اللّه تبارك و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عبد اللّه أحمد بن الحسن بن عبد الجبار، عن الحكم بن موسى، عن أبي عبد الملك الحسن بن يحيى بن الحسين، عن صدقة، فيحتمل أنه كان عبد الحكم عنهما جميعا، و الأظهر أنه خطأ، و اللّه أعلم، فإنّا لم نجده إلاّ من هذا الوجه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410796_73709187"/>
      <w:bookmarkStart w:id="81" w:name="_Toc31"/>
      <w:bookmarkEnd w:id="80"/>
      <w:r>
        <w:rPr/>
        <w:t>4237</w:t>
      </w:r>
      <w:r>
        <w:rPr>
          <w:rtl w:val="true"/>
        </w:rPr>
        <w:t xml:space="preserve"> - </w:t>
      </w:r>
      <w:r>
        <w:rPr>
          <w:rtl w:val="true"/>
        </w:rPr>
        <w:t>عبد الملك بن عبد اللّه بن يزيد بن عبد الملك بن مروان الأموي</w:t>
      </w:r>
      <w:bookmarkEnd w:id="81"/>
    </w:p>
    <w:p>
      <w:pPr>
        <w:pStyle w:val="BookText"/>
        <w:rPr/>
      </w:pPr>
      <w:r>
        <w:rPr>
          <w:rFonts w:ascii="Amiri" w:hAnsi="Amiri" w:eastAsia="Amiri" w:cs="Amiri"/>
          <w:color w:val="111111"/>
          <w:sz w:val="28"/>
          <w:sz w:val="28"/>
          <w:szCs w:val="28"/>
          <w:rtl w:val="true"/>
          <w:lang w:bidi="ar-SA"/>
        </w:rPr>
        <w:t>كانت له ناحية من المهدي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82" w:name="pg16716_160715"/>
    </w:p>
    <w:p>
      <w:pPr>
        <w:pStyle w:val="Heading4"/>
        <w:numPr>
          <w:ilvl w:val="3"/>
          <w:numId w:val="1"/>
        </w:numPr>
        <w:rPr/>
      </w:pPr>
      <w:bookmarkStart w:id="83" w:name="__RefHeading___Toc2410798_73709187"/>
      <w:bookmarkStart w:id="84" w:name="_Toc32"/>
      <w:bookmarkEnd w:id="82"/>
      <w:bookmarkEnd w:id="83"/>
      <w:r>
        <w:rPr/>
        <w:t>4238</w:t>
      </w:r>
      <w:r>
        <w:rPr>
          <w:rtl w:val="true"/>
        </w:rPr>
        <w:t xml:space="preserve"> - </w:t>
      </w:r>
      <w:r>
        <w:rPr>
          <w:rtl w:val="true"/>
        </w:rPr>
        <w:t>عبد الملك بن عبد العزيز بن الوليد</w:t>
      </w:r>
      <w:bookmarkEnd w:id="84"/>
    </w:p>
    <w:p>
      <w:pPr>
        <w:pStyle w:val="BookText"/>
        <w:rPr/>
      </w:pPr>
      <w:r>
        <w:rPr>
          <w:rFonts w:ascii="Amiri" w:hAnsi="Amiri" w:eastAsia="Amiri" w:cs="Amiri"/>
          <w:color w:val="111111"/>
          <w:sz w:val="28"/>
          <w:sz w:val="28"/>
          <w:szCs w:val="28"/>
          <w:rtl w:val="true"/>
          <w:lang w:bidi="ar-SA"/>
        </w:rPr>
        <w:t xml:space="preserve">ابن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بن مروان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أمّه ميمونة </w:t>
      </w:r>
      <w:r>
        <w:rPr>
          <w:rStyle w:val="FootnoteAnchor"/>
          <w:rtl w:val="true"/>
        </w:rPr>
        <w:footnoteReference w:id="176"/>
      </w:r>
      <w:r>
        <w:rPr>
          <w:rFonts w:ascii="Amiri" w:hAnsi="Amiri" w:eastAsia="Amiri" w:cs="Amiri"/>
          <w:color w:val="111111"/>
          <w:sz w:val="28"/>
          <w:sz w:val="28"/>
          <w:szCs w:val="28"/>
          <w:rtl w:val="true"/>
          <w:lang w:bidi="ar-SA"/>
        </w:rPr>
        <w:t>من ولد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يرشّح للخلافة، و ذكر أن يزيد بن الوليد كان وعده أن يجعله ولي عهده فلم يف له، و أنه أتى مروان بن محمّد بدير أيوب </w:t>
      </w:r>
      <w:r>
        <w:rPr>
          <w:rStyle w:val="FootnoteAnchor"/>
          <w:rtl w:val="true"/>
        </w:rPr>
        <w:footnoteReference w:id="177"/>
      </w:r>
      <w:r>
        <w:rPr>
          <w:rFonts w:ascii="Amiri" w:hAnsi="Amiri" w:eastAsia="Amiri" w:cs="Amiri"/>
          <w:color w:val="111111"/>
          <w:sz w:val="28"/>
          <w:sz w:val="28"/>
          <w:szCs w:val="28"/>
          <w:rtl w:val="true"/>
          <w:lang w:bidi="ar-SA"/>
        </w:rPr>
        <w:t>فسقاه سمّا، فانصرف من عنده و هلك،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العزيز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عتيقا،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عبد الرّحمن بن عبد اللّه بن عبد الرّحمن بن أبي بكر الصدّيق، و قد تزوج عبد الملك بن عبد العزيز أمّ‌ هشام بنت هشام بن عبد الملك، و كان تزوّج بها قبله يزيد بن الوليد بن عبد الملك، و لم يدخل بها، فتزوجها بعده، ثم خلف عليها عبد اللّه بن مروان بن محمّد بن مروان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410800_73709187"/>
      <w:bookmarkStart w:id="86" w:name="_Toc33"/>
      <w:bookmarkEnd w:id="85"/>
      <w:r>
        <w:rPr/>
        <w:t>4239</w:t>
      </w:r>
      <w:r>
        <w:rPr>
          <w:rtl w:val="true"/>
        </w:rPr>
        <w:t xml:space="preserve"> - </w:t>
      </w:r>
      <w:r>
        <w:rPr>
          <w:rtl w:val="true"/>
        </w:rPr>
        <w:t>عبد الملك بن عبد الكريم</w:t>
      </w:r>
      <w:bookmarkEnd w:id="86"/>
    </w:p>
    <w:p>
      <w:pPr>
        <w:pStyle w:val="BookText"/>
        <w:rPr/>
      </w:pPr>
      <w:r>
        <w:rPr>
          <w:rFonts w:ascii="Amiri" w:hAnsi="Amiri" w:eastAsia="Amiri" w:cs="Amiri"/>
          <w:color w:val="111111"/>
          <w:sz w:val="28"/>
          <w:sz w:val="28"/>
          <w:szCs w:val="28"/>
          <w:rtl w:val="true"/>
          <w:lang w:bidi="ar-SA"/>
        </w:rPr>
        <w:t>أبو الأصبغ الطّبراني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زرعة عبد الرّحمن بن عمرو النّصري </w:t>
      </w:r>
      <w:r>
        <w:rPr>
          <w:rStyle w:val="FootnoteAnchor"/>
          <w:rtl w:val="true"/>
        </w:rPr>
        <w:footnoteReference w:id="179"/>
      </w:r>
      <w:r>
        <w:rPr>
          <w:rFonts w:ascii="Amiri" w:hAnsi="Amiri" w:eastAsia="Amiri" w:cs="Amiri"/>
          <w:color w:val="111111"/>
          <w:sz w:val="28"/>
          <w:sz w:val="28"/>
          <w:szCs w:val="28"/>
          <w:rtl w:val="true"/>
          <w:lang w:bidi="ar-SA"/>
        </w:rPr>
        <w:t>،و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عمر الإمام، و بكّار بن قتيبة القاضي بالصّنّبرة </w:t>
      </w:r>
      <w:r>
        <w:rPr>
          <w:rStyle w:val="FootnoteAnchor"/>
          <w:rtl w:val="true"/>
        </w:rPr>
        <w:footnoteReference w:id="180"/>
      </w:r>
      <w:r>
        <w:rPr>
          <w:rFonts w:ascii="Amiri" w:hAnsi="Amiri" w:eastAsia="Amiri" w:cs="Amiri"/>
          <w:color w:val="111111"/>
          <w:sz w:val="28"/>
          <w:sz w:val="28"/>
          <w:szCs w:val="28"/>
          <w:rtl w:val="true"/>
          <w:lang w:bidi="ar-SA"/>
        </w:rPr>
        <w:t>،و فهد بن موسى الإسكندراني، و محمّد بن سليمان بن بزيع الرّملي، و هاشم بن مرثد الطّبراني، و أحمد بن مسعود بن الربيع المقدسي، و ابن أبي حمّاد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علي الحسن بن عبد اللّه بن سعيد الكندي الحمصي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يحيى بن رافع النابلسي، أنا أبو الحسن علي بن </w:t>
      </w:r>
      <w:bookmarkStart w:id="87" w:name="pg16716_160716"/>
    </w:p>
    <w:p>
      <w:pPr>
        <w:pStyle w:val="BookText"/>
        <w:rPr/>
      </w:pPr>
      <w:bookmarkEnd w:id="87"/>
      <w:r>
        <w:rPr>
          <w:rFonts w:ascii="Amiri" w:hAnsi="Amiri" w:eastAsia="Amiri" w:cs="Amiri"/>
          <w:color w:val="111111"/>
          <w:sz w:val="28"/>
          <w:sz w:val="28"/>
          <w:szCs w:val="28"/>
          <w:rtl w:val="true"/>
          <w:lang w:bidi="ar-SA"/>
        </w:rPr>
        <w:t xml:space="preserve">الحسن بن عبد السلام بن الحزوّر، أنا أبو الحسن علي بن الحسن الرّبعي، أنا أبو علي الحسن بن عبد اللّه بن سعيد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الأصبغ عبد الملك بن عبد الكريم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فهد بن موسى، نا الحارث بن مسكين، عن عبد اللّه بن وهب، عن عبد اللّه بن لهيعة، عن سلمان بن كيسان، عن الحسن،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كلمات تعمل بهنّ‌، و تعلّمهن الناس‌؟ كن ورعا تكن أعبد الناس، و اقنع بما رزقك اللّه تكن أغنى الناس، و أحبّ‌ للناس ما تحبّ‌ لنفسك تكن مؤمنا، و أحسن إلى من جاورك تكن مسلما، و لا تكثر الضحك، فإنه يميت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410802_73709187"/>
      <w:bookmarkStart w:id="89" w:name="_Toc34"/>
      <w:bookmarkEnd w:id="88"/>
      <w:r>
        <w:rPr/>
        <w:t>4240</w:t>
      </w:r>
      <w:r>
        <w:rPr>
          <w:rtl w:val="true"/>
        </w:rPr>
        <w:t xml:space="preserve"> - </w:t>
      </w:r>
      <w:r>
        <w:rPr>
          <w:rtl w:val="true"/>
        </w:rPr>
        <w:t>عبد الملك بن عبد الواحد بن سليمان</w:t>
      </w:r>
      <w:bookmarkEnd w:id="89"/>
    </w:p>
    <w:p>
      <w:pPr>
        <w:pStyle w:val="BookText"/>
        <w:rPr/>
      </w:pPr>
      <w:r>
        <w:rPr>
          <w:rFonts w:ascii="Amiri" w:hAnsi="Amiri" w:eastAsia="Amiri" w:cs="Amiri"/>
          <w:color w:val="111111"/>
          <w:sz w:val="28"/>
          <w:sz w:val="28"/>
          <w:szCs w:val="28"/>
          <w:rtl w:val="true"/>
          <w:lang w:bidi="ar-SA"/>
        </w:rPr>
        <w:t>ابن عبد الملك بن مروان بن الحكم بن أبي العاص الأموي</w:t>
      </w:r>
    </w:p>
    <w:p>
      <w:pPr>
        <w:pStyle w:val="BookText"/>
        <w:rPr/>
      </w:pPr>
      <w:r>
        <w:rPr>
          <w:rFonts w:ascii="Amiri" w:hAnsi="Amiri" w:eastAsia="Amiri" w:cs="Amiri"/>
          <w:color w:val="111111"/>
          <w:sz w:val="28"/>
          <w:sz w:val="28"/>
          <w:szCs w:val="28"/>
          <w:rtl w:val="true"/>
          <w:lang w:bidi="ar-SA"/>
        </w:rPr>
        <w:t>له ذكر و عقب من ابنه سليمان بن عبد الملك بن عبد الواحد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410804_73709187"/>
      <w:bookmarkStart w:id="91" w:name="_Toc35"/>
      <w:bookmarkEnd w:id="90"/>
      <w:r>
        <w:rPr/>
        <w:t>4241</w:t>
      </w:r>
      <w:r>
        <w:rPr>
          <w:rtl w:val="true"/>
        </w:rPr>
        <w:t xml:space="preserve"> - </w:t>
      </w:r>
      <w:r>
        <w:rPr>
          <w:rtl w:val="true"/>
        </w:rPr>
        <w:t>عبد الملك بن عبد الوهاب بن عبد الملك</w:t>
      </w:r>
      <w:bookmarkEnd w:id="91"/>
    </w:p>
    <w:p>
      <w:pPr>
        <w:pStyle w:val="BookText"/>
        <w:rPr/>
      </w:pPr>
      <w:r>
        <w:rPr>
          <w:rFonts w:ascii="Amiri" w:hAnsi="Amiri" w:eastAsia="Amiri" w:cs="Amiri"/>
          <w:color w:val="111111"/>
          <w:sz w:val="28"/>
          <w:sz w:val="28"/>
          <w:szCs w:val="28"/>
          <w:rtl w:val="true"/>
          <w:lang w:bidi="ar-SA"/>
        </w:rPr>
        <w:t>ابن محمّد بن عبد الصمد بن المهتدي باللّه</w:t>
      </w:r>
    </w:p>
    <w:p>
      <w:pPr>
        <w:pStyle w:val="BookText"/>
        <w:rPr/>
      </w:pPr>
      <w:r>
        <w:rPr>
          <w:rFonts w:ascii="Amiri" w:hAnsi="Amiri" w:eastAsia="Amiri" w:cs="Amiri"/>
          <w:color w:val="111111"/>
          <w:sz w:val="28"/>
          <w:sz w:val="28"/>
          <w:szCs w:val="28"/>
          <w:rtl w:val="true"/>
          <w:lang w:bidi="ar-SA"/>
        </w:rPr>
        <w:t>أبو الفضل الهاشمي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الشريف أبو الفضل عبد الملك بن عبد الوهاب بن المهتدي الهاشمي في شهور سنة اثنتين و ستين و أربعمائة، و كان على مذهب الأشعري،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410806_73709187"/>
      <w:bookmarkStart w:id="93" w:name="_Toc36"/>
      <w:bookmarkEnd w:id="92"/>
      <w:r>
        <w:rPr/>
        <w:t>4242</w:t>
      </w:r>
      <w:r>
        <w:rPr>
          <w:rtl w:val="true"/>
        </w:rPr>
        <w:t xml:space="preserve"> - </w:t>
      </w:r>
      <w:r>
        <w:rPr>
          <w:rtl w:val="true"/>
        </w:rPr>
        <w:t>عبد الملك بن عبد الوهاب</w:t>
      </w:r>
      <w:bookmarkEnd w:id="93"/>
    </w:p>
    <w:p>
      <w:pPr>
        <w:pStyle w:val="BookText"/>
        <w:rPr/>
      </w:pPr>
      <w:r>
        <w:rPr>
          <w:rFonts w:ascii="Amiri" w:hAnsi="Amiri" w:eastAsia="Amiri" w:cs="Amiri"/>
          <w:color w:val="111111"/>
          <w:sz w:val="28"/>
          <w:sz w:val="28"/>
          <w:szCs w:val="28"/>
          <w:rtl w:val="true"/>
          <w:lang w:bidi="ar-SA"/>
        </w:rPr>
        <w:t>أبو عبد الرحيم المطّلبي</w:t>
      </w:r>
    </w:p>
    <w:p>
      <w:pPr>
        <w:pStyle w:val="BookText"/>
        <w:rPr/>
      </w:pPr>
      <w:r>
        <w:rPr>
          <w:rFonts w:ascii="Amiri" w:hAnsi="Amiri" w:eastAsia="Amiri" w:cs="Amiri"/>
          <w:color w:val="111111"/>
          <w:sz w:val="28"/>
          <w:sz w:val="28"/>
          <w:szCs w:val="28"/>
          <w:rtl w:val="true"/>
          <w:lang w:bidi="ar-SA"/>
        </w:rPr>
        <w:t xml:space="preserve">حدث بدمشق عن أبي الفتح الفرج بن عبد اللّه الغزنوي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نجا بن أحمد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بخط‍‌ نجا بن أحمد بن عمرو </w:t>
      </w:r>
      <w:r>
        <w:rPr>
          <w:rStyle w:val="FootnoteAnchor"/>
          <w:rtl w:val="true"/>
        </w:rPr>
        <w:footnoteReference w:id="183"/>
      </w:r>
      <w:r>
        <w:rPr>
          <w:rFonts w:ascii="Amiri" w:hAnsi="Amiri" w:eastAsia="Amiri" w:cs="Amiri"/>
          <w:color w:val="111111"/>
          <w:sz w:val="28"/>
          <w:sz w:val="28"/>
          <w:szCs w:val="28"/>
          <w:rtl w:val="true"/>
          <w:lang w:bidi="ar-SA"/>
        </w:rPr>
        <w:t xml:space="preserve">بن حرب، و أنبأنيه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أنا أبو عبد الرحيم عبد الملك بن عبد الوهاب القعنبي المطّلبي، قدم علينا في </w:t>
      </w:r>
      <w:bookmarkStart w:id="94" w:name="pg16716_160717"/>
    </w:p>
    <w:p>
      <w:pPr>
        <w:pStyle w:val="BookText"/>
        <w:rPr/>
      </w:pPr>
      <w:bookmarkEnd w:id="94"/>
      <w:r>
        <w:rPr>
          <w:rFonts w:ascii="Amiri" w:hAnsi="Amiri" w:eastAsia="Amiri" w:cs="Amiri"/>
          <w:color w:val="111111"/>
          <w:sz w:val="28"/>
          <w:sz w:val="28"/>
          <w:szCs w:val="28"/>
          <w:rtl w:val="true"/>
          <w:lang w:bidi="ar-SA"/>
        </w:rPr>
        <w:t xml:space="preserve">شهور سنة أربعين و أربعمائة، أنا أبو الفتح الفرج بن عبد اللّه الذّهبي الغزنوي باليمن، نا أبو منصور محمّد بن أحمد الفارسي البيّاع، نا الشريف أبو القاسم علي بن أحمد الخزاعي، نا أبي أبو بكر أحمد بن محمّد المراغي، نا أبو سعيد الحسن بن علي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نا خراش بن عبد اللّه، نا مولاي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410808_73709187"/>
      <w:bookmarkStart w:id="96" w:name="_Toc37"/>
      <w:bookmarkEnd w:id="95"/>
      <w:r>
        <w:rPr/>
        <w:t>4243</w:t>
      </w:r>
      <w:r>
        <w:rPr>
          <w:rtl w:val="true"/>
        </w:rPr>
        <w:t xml:space="preserve"> - </w:t>
      </w:r>
      <w:r>
        <w:rPr>
          <w:rtl w:val="true"/>
        </w:rPr>
        <w:t>عبد الملك بن أبي عبيدة</w:t>
      </w:r>
      <w:bookmarkEnd w:id="96"/>
    </w:p>
    <w:p>
      <w:pPr>
        <w:pStyle w:val="BookText"/>
        <w:rPr/>
      </w:pPr>
      <w:r>
        <w:rPr>
          <w:rFonts w:ascii="Amiri" w:hAnsi="Amiri" w:eastAsia="Amiri" w:cs="Amiri"/>
          <w:color w:val="111111"/>
          <w:sz w:val="28"/>
          <w:sz w:val="28"/>
          <w:szCs w:val="28"/>
          <w:rtl w:val="true"/>
          <w:lang w:bidi="ar-SA"/>
        </w:rPr>
        <w:t>ابن الوليد بن عبد الملك بن مروان الأموي</w:t>
      </w:r>
    </w:p>
    <w:p>
      <w:pPr>
        <w:pStyle w:val="BookText"/>
        <w:rPr/>
      </w:pPr>
      <w:r>
        <w:rPr>
          <w:rFonts w:ascii="Amiri" w:hAnsi="Amiri" w:eastAsia="Amiri" w:cs="Amiri"/>
          <w:color w:val="111111"/>
          <w:sz w:val="28"/>
          <w:sz w:val="28"/>
          <w:szCs w:val="28"/>
          <w:rtl w:val="true"/>
          <w:lang w:bidi="ar-SA"/>
        </w:rPr>
        <w:t xml:space="preserve">كان يسكن العبّادية </w:t>
      </w:r>
      <w:r>
        <w:rPr>
          <w:rStyle w:val="FootnoteAnchor"/>
          <w:rtl w:val="true"/>
        </w:rPr>
        <w:footnoteReference w:id="185"/>
      </w:r>
      <w:r>
        <w:rPr>
          <w:rFonts w:ascii="Amiri" w:hAnsi="Amiri" w:eastAsia="Amiri" w:cs="Amiri"/>
          <w:color w:val="111111"/>
          <w:sz w:val="28"/>
          <w:sz w:val="28"/>
          <w:szCs w:val="28"/>
          <w:rtl w:val="true"/>
          <w:lang w:bidi="ar-SA"/>
        </w:rPr>
        <w:t>من إقليم بيت الأبّار،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بن أبي العجائز، و ذكر ابنا له اسمه عبد العزيز بن عبد الملك بن أبي عبيدة رجل شاب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410810_73709187"/>
      <w:bookmarkStart w:id="98" w:name="_Toc38"/>
      <w:bookmarkEnd w:id="97"/>
      <w:r>
        <w:rPr/>
        <w:t>4244</w:t>
      </w:r>
      <w:r>
        <w:rPr>
          <w:rtl w:val="true"/>
        </w:rPr>
        <w:t xml:space="preserve"> - </w:t>
      </w:r>
      <w:r>
        <w:rPr>
          <w:rtl w:val="true"/>
        </w:rPr>
        <w:t>عبد الملك بن عمر بن عبد العزيز</w:t>
      </w:r>
      <w:bookmarkEnd w:id="98"/>
    </w:p>
    <w:p>
      <w:pPr>
        <w:pStyle w:val="BookText"/>
        <w:rPr/>
      </w:pPr>
      <w:r>
        <w:rPr>
          <w:rFonts w:ascii="Amiri" w:hAnsi="Amiri" w:eastAsia="Amiri" w:cs="Amiri"/>
          <w:color w:val="111111"/>
          <w:sz w:val="28"/>
          <w:sz w:val="28"/>
          <w:szCs w:val="28"/>
          <w:rtl w:val="true"/>
          <w:lang w:bidi="ar-SA"/>
        </w:rPr>
        <w:t xml:space="preserve">ابن مروان بن الحكم بن أبي العاص بن أمية الأموي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أمّه أم ولد كان رجلا صالحا يعين أباه على ردّ المظالم، و يحثّه على ذلك، و مات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عمر بن عبد العزيز بن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عمر بن عبد العزيز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عونا لأبيه على العدل، و قال لأبيه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فيهم أمر اللّه، و إذا جاشت بي و بك القدور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87"/>
      </w:r>
      <w:r>
        <w:rPr>
          <w:rFonts w:ascii="Amiri" w:hAnsi="Amiri" w:eastAsia="Amiri" w:cs="Amiri"/>
          <w:color w:val="111111"/>
          <w:sz w:val="28"/>
          <w:sz w:val="28"/>
          <w:szCs w:val="28"/>
          <w:rtl w:val="true"/>
          <w:lang w:bidi="ar-SA"/>
        </w:rPr>
        <w:t>،أنا أبو القاسم تمّام بن محمّد، نا أبو عبد اللّه الكندي، نا أبو زرعة، قال في تسمية ولد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عبد العزيز بن أحمد، أنا أبو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أبو الميمون، نا أبو زرعة، قال في كتاب الاخوة و الأخوات في ذكر أهل الشام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عمر بن عبد العزيز، روى عنه زيد بن أسلم، توفي في حياة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w:t>
      </w:r>
      <w:r>
        <w:rPr>
          <w:rStyle w:val="FootnoteAnchor"/>
          <w:rtl w:val="true"/>
        </w:rPr>
        <w:footnoteReference w:id="189"/>
      </w:r>
      <w:r>
        <w:rPr>
          <w:rFonts w:ascii="Amiri" w:hAnsi="Amiri" w:eastAsia="Amiri" w:cs="Amiri"/>
          <w:color w:val="111111"/>
          <w:sz w:val="28"/>
          <w:sz w:val="28"/>
          <w:szCs w:val="28"/>
          <w:rtl w:val="true"/>
          <w:lang w:bidi="ar-SA"/>
        </w:rPr>
        <w:t xml:space="preserve">الحداد، أنا أبو نعيم </w:t>
      </w:r>
      <w:r>
        <w:rPr>
          <w:rStyle w:val="FootnoteAnchor"/>
          <w:rtl w:val="true"/>
        </w:rPr>
        <w:footnoteReference w:id="190"/>
      </w:r>
      <w:r>
        <w:rPr>
          <w:rFonts w:ascii="Amiri" w:hAnsi="Amiri" w:eastAsia="Amiri" w:cs="Amiri"/>
          <w:color w:val="111111"/>
          <w:sz w:val="28"/>
          <w:sz w:val="28"/>
          <w:szCs w:val="28"/>
          <w:rtl w:val="true"/>
          <w:lang w:bidi="ar-SA"/>
        </w:rPr>
        <w:t>،نا عبد اللّه بن محمّد بن جعفر، نا أحمد بن الحسين، نا أحمد بن إبراهيم الدورقي، نا يحيى بن يعلى المحاربي، نا بعض مشيخة أهل الشام، قال كنا نرى أن عمر بن عبد العزيز إنّما أدخله في العبادة ما رأى من ابنه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حامد بن جبلة، نا محمّد بن إسحاق، نا الفضل بن سهل، نا يزيد بن هارون، أنا عبد اللّه بن يونس الثقفي، عن سيّار أبي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لعمر بن عبد العزيز يقال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يفضل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أقم الحقّ‌ و لو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علي بن محمّد بن عبد اللّه بن بشران، أنا أبو علي الحسين بن صفوان، أنا أبو بكر بن أبي الدنيا، حدثني عون بن إبراهيم، نا هشام بن عمّار، نا عبد اللّه بن عبد الرّحمن بن يزيد بن جابر، عن أبيه أن عمر بن عبد العزيز كتب إلى ابنه عبد الملك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أحضّك على الشكر للّه الذي اصطنع عندك من نعمه، و آتاك من كرامته، فإنّ‌ نعمته يمدّها شكره، و يقطعها كفره، و أكثر ذكر الموت التي لا تدري متى يغشاك، و ذكر يوم القيامة و هوله و شدّته، فإنّ‌ ذلك عونا حسنا على الزهادة فيما زهدت، و الرغبة فيما رغبت فيه، و كن مما أوتيت من الدنيا على حذر، فإنّه من أمن ذلك و لم يتوقّه أو شكت الصرعة أن تدركه في العمار حتى يضيع بعض الذي لا ينبغي له إضاعته، و أكثر النظر في دنياك التي تذهب </w:t>
      </w:r>
    </w:p>
    <w:p>
      <w:pPr>
        <w:pStyle w:val="BookText"/>
        <w:rPr/>
      </w:pPr>
      <w:r>
        <w:rPr>
          <w:rFonts w:ascii="Amiri" w:hAnsi="Amiri" w:eastAsia="Amiri" w:cs="Amiri"/>
          <w:color w:val="111111"/>
          <w:sz w:val="28"/>
          <w:sz w:val="28"/>
          <w:szCs w:val="28"/>
          <w:rtl w:val="true"/>
          <w:lang w:bidi="ar-SA"/>
        </w:rPr>
        <w:t>آخرتك ما لم تعاهدها، و اقتصر على ما أمرت به، فإن فيه شغلا عما نهيت عنه، و في الحقّ‌ سعة لأهله على ما كان من شدّته و ثقله، و اعلم أنّ‌ ذلك إمام الأعمال الصالحة، و أن عملا لم يكن الحق قائده و إمامه عمل لا يزكو به صاحبه، و احذر نفسك و اتّهمها، و لا تحملها على الرخاء و الدّعة، و احملها على مكروهها، و أكثر الصّمت فإنه زعة من الخطايا، و سلامة من الشرّ، ثم أنزل الدنيا منزل ظعن، فإنك مفارقها إلى غيرها، و لن تدرك الآخرة حتى تؤثرها على دنياك، و لا تستحق العلم حتى تؤثره على الجهل، و لا الحقّ‌ حتى تذر الباطل، فلا يكوننّ‌ الحقّ‌ عندك ضعيفا، و لا الباطل لك أخا و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أنا حرملة بن عمران، حدثني سليمان بن حميد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عبد العزيز كتب إلى عبد الملك بن عمر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أحد من الناس رشده و صلاحه أحبّ‌ إليّ‌ من رشدك و صلاحك، إلاّ أن يكون والي عصابة من المسلمين، أو من أهل العهد، يكون لهم في صلاحه ما لا يكون لهم في غيره، أو يكون عليهم من فساده، ما لا يكون عليهم </w:t>
      </w:r>
      <w:r>
        <w:rPr>
          <w:rStyle w:val="FootnoteAnchor"/>
          <w:rtl w:val="true"/>
        </w:rPr>
        <w:footnoteReference w:id="193"/>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يعقوب بن سفيان </w:t>
      </w:r>
      <w:r>
        <w:rPr>
          <w:rStyle w:val="FootnoteAnchor"/>
          <w:rtl w:val="true"/>
        </w:rPr>
        <w:footnoteReference w:id="194"/>
      </w:r>
      <w:r>
        <w:rPr>
          <w:rFonts w:ascii="IRNazanin" w:hAnsi="IRNazanin" w:eastAsia="IRNazanin"/>
          <w:color w:val="111111"/>
          <w:sz w:val="28"/>
          <w:sz w:val="28"/>
          <w:szCs w:val="28"/>
          <w:rtl w:val="true"/>
          <w:lang w:bidi="fa-IR"/>
        </w:rPr>
        <w:t xml:space="preserve">،عن عبدان </w:t>
      </w:r>
      <w:r>
        <w:rPr>
          <w:rStyle w:val="FootnoteAnchor"/>
          <w:rtl w:val="true"/>
        </w:rPr>
        <w:footnoteReference w:id="195"/>
      </w:r>
      <w:r>
        <w:rPr>
          <w:rFonts w:ascii="Amiri" w:hAnsi="Amiri" w:eastAsia="Amiri" w:cs="Amiri"/>
          <w:color w:val="111111"/>
          <w:sz w:val="28"/>
          <w:sz w:val="28"/>
          <w:szCs w:val="28"/>
          <w:rtl w:val="true"/>
          <w:lang w:bidi="ar-SA"/>
        </w:rPr>
        <w:t>بن عثمان، عن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الفضائل ناصر بن محمود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أبو الفتح نصر بن إبراهيم، أنا أبو محمّد عبد اللّه بن الوليد الأنصاري، أخبرني محمّد بن أحمد فيما كتب إليّ‌، أخبرني جدي عبد اللّه بن علي اللّخمي، أنا عبد اللّه بن يونس، أنا بقي بن مخلّد، نا أحمد بن إبراهيم الدّورقي، نا منصور بن أبي مزاحم،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ميمون بن مهران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ابني عبد الملك آثر ولدي عندي، و قدرين </w:t>
      </w:r>
      <w:r>
        <w:rPr>
          <w:rStyle w:val="FootnoteAnchor"/>
          <w:rtl w:val="true"/>
        </w:rPr>
        <w:footnoteReference w:id="197"/>
      </w:r>
      <w:r>
        <w:rPr>
          <w:rFonts w:ascii="Amiri" w:hAnsi="Amiri" w:eastAsia="Amiri" w:cs="Amiri"/>
          <w:color w:val="111111"/>
          <w:sz w:val="28"/>
          <w:sz w:val="28"/>
          <w:szCs w:val="28"/>
          <w:rtl w:val="true"/>
          <w:lang w:bidi="ar-SA"/>
        </w:rPr>
        <w:t xml:space="preserve">من على علمي بفضله، فاستبره </w:t>
      </w:r>
      <w:r>
        <w:rPr>
          <w:rStyle w:val="FootnoteAnchor"/>
          <w:rtl w:val="true"/>
        </w:rPr>
        <w:footnoteReference w:id="198"/>
      </w:r>
      <w:r>
        <w:rPr>
          <w:rFonts w:ascii="Amiri" w:hAnsi="Amiri" w:eastAsia="Amiri" w:cs="Amiri"/>
          <w:color w:val="111111"/>
          <w:sz w:val="28"/>
          <w:sz w:val="28"/>
          <w:szCs w:val="28"/>
          <w:rtl w:val="true"/>
          <w:lang w:bidi="ar-SA"/>
        </w:rPr>
        <w:t>لي، ثم ائتني بعلمه، و أدبه و عقله، و انظر هل ترى منه ما يشاكل نحوه، فإنه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عبد الملك و ذكر دخوله عليه و ما جرى بينهما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ذلك أتاه غلام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فرغنا مما أمرتنا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أخلاه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أعجبتني و وقعت مني كلّ‌ موقع حتى سمعت هذه، فاسترجع و 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عمّاه‌؟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الحمّام أ لك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أن تطرد عنه غاشيته و تدخل وحدك كأنك تريد بذلك الأبهة، فتكسر على صاحب الحمّام غلته، و يرجع من جاءه متعنتا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 الحمّام فإنّي أرضيه فأعطيه غلّة ذلك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نفقة سرف يخالطها كبر، فما منعك أن تدخل الحمّام مع الناس و أنت كأحدهم‌؟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عظم حقه عليّ‌ ما يمنعني منه إلاّ أن رعاعا من الناس يدخلون بغير أزر فكرهت أن أعاين عورة امرئ مسلم، و كرهت أدبهم على الأزر فيضعون ذلك على سلطاننا، خلصنا اللّه منه كفافا، فقد وعظتني موعظة انتفعت بها، فاجعل لي من هذا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ليلا إذا رجع الناس إلى رحالهم، فلم يدخله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لا أدخله نهارا و لو لا شدة برد بلادنا ما دخلته ليلا و لا نهارا، فأقسمت عليك لتكتمنّ‌ هذه عن أبي، فإنّي مفتيك </w:t>
      </w:r>
      <w:r>
        <w:rPr>
          <w:rStyle w:val="FootnoteAnchor"/>
          <w:rtl w:val="true"/>
        </w:rPr>
        <w:footnoteReference w:id="199"/>
      </w:r>
      <w:r>
        <w:rPr>
          <w:rFonts w:ascii="Amiri" w:hAnsi="Amiri" w:eastAsia="Amiri" w:cs="Amiri"/>
          <w:color w:val="111111"/>
          <w:sz w:val="28"/>
          <w:sz w:val="28"/>
          <w:szCs w:val="28"/>
          <w:rtl w:val="true"/>
          <w:lang w:bidi="ar-SA"/>
        </w:rPr>
        <w:t>،و إني أكره أن تظل طرفة عين علي من دهره واحدا لعل الأجل يحول دون الرضا مما فيه سخطه،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سألني هل رأيت منه شيئا نقمت عليه فيه أ تأمرني أن أكذب، و إنما</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عقله مع ورعه،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عيبا فأفطنته له فأسرع إلى ما أحببت، فإنه لن يسألك عن التفسير لأن اللّه تعالى قد أعاذه من بحث ما ستر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شابا و لا واليا مثلهما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يحيى بن محمّد بن صاعد، أنا الحسين بن الحسن، أنا عبد اللّه بن المبارك، أنا حرملة بن عمران، حدثني رجل أنه سمع ميمون بن مهران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دخلت على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فإذا وصيف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فإنه عنده الناس أو أميرهم،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فعرف، ثم حضر طعامه، فأتي بقلية 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عظام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بثريدة قد ملئت خبزا و شحما، ثم أتى بتمر و زبد،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 أمير المؤمنين، فخصك منه بخاصة‌؟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أو فى حظا عند اللّه من ذلك، أي في ألف كان سليمان ألحقني فيهما، و اللّه لو كان إلى أبي في نفسي ما فعل </w:t>
      </w:r>
      <w:r>
        <w:rPr>
          <w:rStyle w:val="FootnoteAnchor"/>
          <w:rtl w:val="true"/>
        </w:rPr>
        <w:footnoteReference w:id="201"/>
      </w:r>
      <w:r>
        <w:rPr>
          <w:rFonts w:ascii="Amiri" w:hAnsi="Amiri" w:eastAsia="Amiri" w:cs="Amiri"/>
          <w:color w:val="111111"/>
          <w:sz w:val="28"/>
          <w:sz w:val="28"/>
          <w:szCs w:val="28"/>
          <w:rtl w:val="true"/>
          <w:lang w:bidi="ar-SA"/>
        </w:rPr>
        <w:t>و لي غلّة بالطائف إن سلمت لي أتاني منها غلّة ألف درهم، فما أصنع بأكثر من ذلك،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أنا أبو محمّد عبد اللّه بن الوليد الأنصاري، أنا محمّد بن أحمد أبو عبد اللّه فيما كتب إلي، أخبرني جدي عبد اللّه بن محمّد بن علي اللّخمي، أنا أبو محمّد عبد اللّه بن يونس، أنا بقي بن مخلد، نا الدّورقي، نا عبد اللّه بن جعفر الرّقّي، نا أبو المليح،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 بن عبد العزيز فجلست إليه، فتحدثنا، فلما أردت القيام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عبد الملك‌؟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داخل عند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هذا ميمون بن مهران يريد الدخول، فإن أذن لي دخلت و إن لم يأذن انصرفت،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ميمون بن مهران يريد 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فإذا خوان بين يديه عليه ثلاثة قرصة </w:t>
      </w:r>
      <w:r>
        <w:rPr>
          <w:rStyle w:val="FootnoteAnchor"/>
          <w:rtl w:val="true"/>
        </w:rPr>
        <w:footnoteReference w:id="202"/>
      </w:r>
      <w:r>
        <w:rPr>
          <w:rFonts w:ascii="Amiri" w:hAnsi="Amiri" w:eastAsia="Amiri" w:cs="Amiri"/>
          <w:color w:val="111111"/>
          <w:sz w:val="28"/>
          <w:sz w:val="28"/>
          <w:szCs w:val="28"/>
          <w:rtl w:val="true"/>
          <w:lang w:bidi="ar-SA"/>
        </w:rPr>
        <w:t>و قصعة فيها شيء من ثريد،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فاطعم،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منعني من الأكل معه إلاّ بقاء عليه، فاعتللت له بشيء، فلما فرغ رفع طنفسة تحته، فتناول من تحتها فلوسا ثم دعا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فجئنا بعنب،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بشيء صالح، فألقاه على الخوان،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 يومئذ رخيص، لأن عمر منعهم العصير،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منعك من الأكل معنا الإبقاء علينا فكل من هذا فإنه رخيص،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لي أستدين عليها، فإن أتى على رقبتها بعت فقضيت،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تستدين من رجل يشق عليه حبسك، و هو يجعل ذاك لك لمكانك من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دراهم لصاحبي استقرضتها منه، فإذا أتى علي ثمن الأرض بعته فقضيتها،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أكلّم لك أمير المؤمنين يجري عليك رزقا يسعك و يسع أهلك‌؟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 اللّه ما أراه، و اللّه ما يسرني أن أمير المؤمنين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أجرى عليّ‌ شيئا من صلب ماله خاصة عليّ‌ دون إخوتي الصغار، فكيف يجري عليّ‌ من فيء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بقي بن مخلد، ثنا أحمد بن إبراهيم الدورقي حدّثني يحيى بن يعلى بن الحارث المحاربي،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حبيب المحاربي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على باب عمر بن عبد العزيز أنتظر الإذن، و كان لا يأذن لأحد من الناس مسلمة و لا غيره إذا كان على</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يتوضأ أو يصلي أو ينظر في مصحف و يأذن لهم في 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 قليلا، فظننا أنه يتوضأ و عبد الملك بن عمر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أمير المؤمنين أو جعل لك فراشين أو مطبخا أو قررك بشيء من المال أو سماه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لفي كفاية من اللّه عزّ و جل ما أحتاج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غلام شاب، و الشاب يتبع نفسه و يدعوه إلى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 بن حبيب، إن اللّه قد أحسن إلى أمير المؤمنين و تولاه، و أحسن معونته منذ ولاه، فليس للناس فيه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عبد الملك إلى ذباب واقع على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يخرج نفس أمير المؤمنين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نفس هذا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سبحان اللّه كل هذا يقوله في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أقوله و لم يزل عبد ولي في نعم اللّه و عافية في عنايته بالعامة و الخاصة و سيرته الحسنة الجميلة، و لست آمن عليه أن‌؟ يحبه </w:t>
      </w:r>
      <w:r>
        <w:rPr>
          <w:rStyle w:val="FootnoteAnchor"/>
          <w:rtl w:val="true"/>
        </w:rPr>
        <w:footnoteReference w:id="205"/>
      </w:r>
      <w:r>
        <w:rPr>
          <w:rFonts w:ascii="Amiri" w:hAnsi="Amiri" w:eastAsia="Amiri" w:cs="Amiri"/>
          <w:color w:val="111111"/>
          <w:sz w:val="28"/>
          <w:sz w:val="28"/>
          <w:szCs w:val="28"/>
          <w:rtl w:val="true"/>
          <w:lang w:bidi="ar-SA"/>
        </w:rPr>
        <w:t>بعض ما يصرفه عن دينه، و اللّه لأن يموت على هذه الحال أحب إليّ‌ من أن يموت قد دخل في بعض ما يتخوف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لنا، فدخلنا فقال عمر لسليمان بن حبيب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أسمع سلاما و همهمة على الباب، فمن كان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عداي و عبد الملك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تذكرون </w:t>
      </w:r>
      <w:r>
        <w:rPr>
          <w:rStyle w:val="FootnoteAnchor"/>
          <w:rtl w:val="true"/>
        </w:rPr>
        <w:footnoteReference w:id="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لأجربه فأنظر كيف مذهبه و عقله،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خصك أمير المؤمنين بشيء؟ أو جعل لك مطبخا؟ أو جعل لك فراشين‌؟ أو أقررك بشيء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كفاية و نعمة من اللّه عظيمة، و ما أحتاج إلى ذلك مع أمير المؤمنين ما أبقى اللّه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عليّ‌ كلامي و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أمير المؤمنين قد صنع اللّه به خيرا، و سدده و وفقه، و أعانه على ما هو عليه إلى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ذباب الحائط‍‌ واقع،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و اللّه لأن تخرج نفس أمير المؤمنين أحبّ‌ إليّ‌ من أن تخرج نفس هذا الذباب،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أعظم عندي من الأمر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سبحان اللّه يقول هذا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قد صنع اللّه به خيرا منذ ولاه اللّه سدده و وفقه إلى يومي هذا، و ليس الناس فيه مقال، فلان يقبضه اللّه على هذه الحال أحب إليّ‌ من أن يحبه‌؟ </w:t>
      </w:r>
      <w:r>
        <w:rPr>
          <w:rStyle w:val="FootnoteAnchor"/>
          <w:rtl w:val="true"/>
        </w:rPr>
        <w:footnoteReference w:id="207"/>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يصرفه عن دينه أو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أي الأمرين كان أعجب إلي منه الأمر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ينطلق إلى غلام حديث السن متشرب قلبه حب الدنيا من مطبخ و فراشين و مال، بئس ما قلت يا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أجابني جواب يا أمير المؤمنين و حرج من قوله و هذا الآخر قد خرج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يحيى بن إبراهيم بن عثمان الإسكندراني منها، حدثنا أبو بكر الخطيب بدمشق، أنا أبو الحسين بن بشران، أن أبو علي بن صفوان، نا أبو بكر بن أبي الدنيا، ثنا علي بن محمد، ثنا عبد اللّه بن صالح، حدثني يعقوب 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عمر بن عبد العزيز غلامه بأمر، فغضب عمر، فقال له ابنه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ما هذا الغضب و الاختلاط؟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لمحتكم، يا عبد الملك‌؟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التحكم، و لكنه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أكون زيّن لي من أمر عبد الملك ما يزين في عين الوالد من الولد لرأيت أنه أهل الخلافة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أبو الفرج سعيد بن أبي الرجاء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منصور بن الحسين، أنا أبو بكر بن المقرئ نا أبو عروبة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سليمان بن </w:t>
      </w:r>
    </w:p>
    <w:p>
      <w:pPr>
        <w:pStyle w:val="BookText"/>
        <w:rPr/>
      </w:pPr>
      <w:r>
        <w:rPr>
          <w:rFonts w:ascii="Amiri" w:hAnsi="Amiri" w:eastAsia="Amiri" w:cs="Amiri"/>
          <w:color w:val="111111"/>
          <w:sz w:val="28"/>
          <w:sz w:val="28"/>
          <w:szCs w:val="28"/>
          <w:rtl w:val="true"/>
          <w:lang w:bidi="ar-SA"/>
        </w:rPr>
        <w:t xml:space="preserve">سيف </w:t>
      </w:r>
      <w:r>
        <w:rPr>
          <w:rStyle w:val="FootnoteAnchor"/>
          <w:rtl w:val="true"/>
        </w:rPr>
        <w:footnoteReference w:id="210"/>
      </w:r>
      <w:r>
        <w:rPr>
          <w:rFonts w:ascii="Amiri" w:hAnsi="Amiri" w:eastAsia="Amiri" w:cs="Amiri"/>
          <w:color w:val="111111"/>
          <w:sz w:val="28"/>
          <w:sz w:val="28"/>
          <w:szCs w:val="28"/>
          <w:rtl w:val="true"/>
          <w:lang w:bidi="ar-SA"/>
        </w:rPr>
        <w:t xml:space="preserve">،ثنا عفان، نا جويرية بن أسماء، حدثني </w:t>
      </w:r>
      <w:r>
        <w:rPr>
          <w:rStyle w:val="FootnoteAnchor"/>
          <w:rtl w:val="true"/>
        </w:rPr>
        <w:footnoteReference w:id="211"/>
      </w:r>
      <w:r>
        <w:rPr>
          <w:rFonts w:ascii="Amiri" w:hAnsi="Amiri" w:eastAsia="Amiri" w:cs="Amiri"/>
          <w:color w:val="111111"/>
          <w:sz w:val="28"/>
          <w:sz w:val="28"/>
          <w:szCs w:val="28"/>
          <w:rtl w:val="true"/>
          <w:lang w:bidi="ar-SA"/>
        </w:rPr>
        <w:t>إسماعيل بن أبي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عمر بن عبد العزيز يوما، و اشتبه غضبه، و عبد الملك بن عمر، فلما رآه قد سكن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في قدر نعمة اللّه عليك، و موضعك به، و ما رآك اللّه من أمر عباده يبلغ بك الغضب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يغضب يا عبد الملك، قال؛ ما يعني سعة جوفي إن لم أردد الغضب</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لا يظهر منه ما أكره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عروبة، ثنا عمرو بن عثمان، ثنا خالد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الملك على عمر، فقال يا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ما ذا تقول لربك إذا أتيته و قد تركت حقا لم تحيه، و باطلا لم تمته‌؟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بني، إن آباءك و أجدادك خدعوا الناس عن الحق، فانتهت الأمور إليّ‌، و قد أقبل شرها، و أدبر خيرها، و لكن، أ ليس حسبي جميلا ألاّ تطلع الشمس عليّ‌ في يوم إلاّ أحييت فيه حقا، و أمتّ‌ فيه باطلا حتى يأتيني الموت و أنا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ثنا يعقوب بن سفيان </w:t>
      </w:r>
      <w:r>
        <w:rPr>
          <w:rStyle w:val="FootnoteAnchor"/>
          <w:rtl w:val="true"/>
        </w:rPr>
        <w:footnoteReference w:id="214"/>
      </w:r>
      <w:r>
        <w:rPr>
          <w:rFonts w:ascii="IRNazanin" w:hAnsi="IRNazanin" w:eastAsia="IRNazanin"/>
          <w:color w:val="111111"/>
          <w:sz w:val="28"/>
          <w:sz w:val="28"/>
          <w:szCs w:val="28"/>
          <w:rtl w:val="true"/>
          <w:lang w:bidi="fa-IR"/>
        </w:rPr>
        <w:t xml:space="preserve">،ثنا أبو بشر </w:t>
      </w:r>
      <w:r>
        <w:rPr>
          <w:rStyle w:val="FootnoteAnchor"/>
          <w:rtl w:val="true"/>
        </w:rPr>
        <w:footnoteReference w:id="215"/>
      </w:r>
      <w:r>
        <w:rPr>
          <w:rFonts w:ascii="Amiri" w:hAnsi="Amiri" w:eastAsia="Amiri" w:cs="Amiri"/>
          <w:color w:val="111111"/>
          <w:sz w:val="28"/>
          <w:sz w:val="28"/>
          <w:szCs w:val="28"/>
          <w:rtl w:val="true"/>
          <w:lang w:bidi="ar-SA"/>
        </w:rPr>
        <w:t xml:space="preserve">نا سعيد </w:t>
      </w:r>
      <w:r>
        <w:rPr>
          <w:rStyle w:val="FootnoteAnchor"/>
          <w:rtl w:val="true"/>
        </w:rPr>
        <w:footnoteReference w:id="216"/>
      </w:r>
      <w:r>
        <w:rPr>
          <w:rFonts w:ascii="Amiri" w:hAnsi="Amiri" w:eastAsia="Amiri" w:cs="Amiri"/>
          <w:color w:val="111111"/>
          <w:sz w:val="28"/>
          <w:sz w:val="28"/>
          <w:szCs w:val="28"/>
          <w:rtl w:val="true"/>
          <w:lang w:bidi="ar-SA"/>
        </w:rPr>
        <w:t>،ثنا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يمنعك أن تنفذ </w:t>
      </w:r>
      <w:r>
        <w:rPr>
          <w:rStyle w:val="FootnoteAnchor"/>
          <w:rtl w:val="true"/>
        </w:rPr>
        <w:footnoteReference w:id="217"/>
      </w:r>
      <w:r>
        <w:rPr>
          <w:rFonts w:ascii="Amiri" w:hAnsi="Amiri" w:eastAsia="Amiri" w:cs="Amiri"/>
          <w:color w:val="111111"/>
          <w:sz w:val="28"/>
          <w:sz w:val="28"/>
          <w:szCs w:val="28"/>
          <w:rtl w:val="true"/>
          <w:lang w:bidi="ar-SA"/>
        </w:rPr>
        <w:t xml:space="preserve">لرأيك في هذا الأمر، فو اللّه ما كنت أبالي أن تغلي بي و بك القدور في هذا </w:t>
      </w:r>
      <w:r>
        <w:rPr>
          <w:rStyle w:val="FootnoteAnchor"/>
          <w:rtl w:val="true"/>
        </w:rPr>
        <w:footnoteReference w:id="218"/>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أروض الناس رياضة الصعب، فإن اللّه أبقاني مضيت لنيتي و رأيي، و إن عجلت على منيتي فقد علم اللّه نيتي، إني أخاف إن بادهت </w:t>
      </w:r>
      <w:r>
        <w:rPr>
          <w:rStyle w:val="FootnoteAnchor"/>
          <w:rtl w:val="true"/>
        </w:rPr>
        <w:footnoteReference w:id="219"/>
      </w:r>
      <w:r>
        <w:rPr>
          <w:rFonts w:ascii="Amiri" w:hAnsi="Amiri" w:eastAsia="Amiri" w:cs="Amiri"/>
          <w:color w:val="111111"/>
          <w:sz w:val="28"/>
          <w:sz w:val="28"/>
          <w:szCs w:val="28"/>
          <w:rtl w:val="true"/>
          <w:lang w:bidi="ar-SA"/>
        </w:rPr>
        <w:t xml:space="preserve">الناس بالتي تقول </w:t>
      </w:r>
    </w:p>
    <w:p>
      <w:pPr>
        <w:pStyle w:val="BookText"/>
        <w:rPr/>
      </w:pPr>
      <w:r>
        <w:rPr>
          <w:rFonts w:ascii="Amiri" w:hAnsi="Amiri" w:eastAsia="Amiri" w:cs="Amiri"/>
          <w:color w:val="111111"/>
          <w:sz w:val="28"/>
          <w:sz w:val="28"/>
          <w:szCs w:val="28"/>
          <w:rtl w:val="true"/>
          <w:lang w:bidi="ar-SA"/>
        </w:rPr>
        <w:t>أن يلجئوني إلى السيف، و لا خير في خير لا يجيء إلا بالسيف، و لا خير في خير لا يجيء إلاّ بالسيف، و جل يرددها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أحمد و أبو بكر محمد بن عبيد اللّه بن الزاغوني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السكري نا أحمد بن محمد بن موسى، ثنا حمزة بن القاسم، ثنا حنبل بن إسحاق ثنا عفان بن مسلم، ثنا جويرية بن ثنا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عمر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يمنعك أن تمضي للذي تريد </w:t>
      </w:r>
      <w:r>
        <w:rPr>
          <w:rStyle w:val="FootnoteAnchor"/>
          <w:rtl w:val="true"/>
        </w:rPr>
        <w:footnoteReference w:id="220"/>
      </w:r>
      <w:r>
        <w:rPr>
          <w:rFonts w:ascii="Amiri" w:hAnsi="Amiri" w:eastAsia="Amiri" w:cs="Amiri"/>
          <w:color w:val="111111"/>
          <w:sz w:val="28"/>
          <w:sz w:val="28"/>
          <w:szCs w:val="28"/>
          <w:rtl w:val="true"/>
          <w:lang w:bidi="ar-SA"/>
        </w:rPr>
        <w:t>،و الذي نفسي بيده، ما أبالي لو غلت بي و بك القدور، و حق هذا منك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لي من ذريتي من يعينني على أمر ديني، يا بني لو بادهت </w:t>
      </w:r>
      <w:r>
        <w:rPr>
          <w:rStyle w:val="FootnoteAnchor"/>
          <w:rtl w:val="true"/>
        </w:rPr>
        <w:footnoteReference w:id="221"/>
      </w:r>
      <w:r>
        <w:rPr>
          <w:rFonts w:ascii="Amiri" w:hAnsi="Amiri" w:eastAsia="Amiri" w:cs="Amiri"/>
          <w:color w:val="111111"/>
          <w:sz w:val="28"/>
          <w:sz w:val="28"/>
          <w:szCs w:val="28"/>
          <w:rtl w:val="true"/>
          <w:lang w:bidi="ar-SA"/>
        </w:rPr>
        <w:t xml:space="preserve">الناس بالذي تقول لم </w:t>
      </w:r>
      <w:r>
        <w:rPr>
          <w:rStyle w:val="FootnoteAnchor"/>
          <w:rtl w:val="true"/>
        </w:rPr>
        <w:footnoteReference w:id="222"/>
      </w:r>
      <w:r>
        <w:rPr>
          <w:rFonts w:ascii="Amiri" w:hAnsi="Amiri" w:eastAsia="Amiri" w:cs="Amiri"/>
          <w:color w:val="111111"/>
          <w:sz w:val="28"/>
          <w:sz w:val="28"/>
          <w:szCs w:val="28"/>
          <w:rtl w:val="true"/>
          <w:lang w:bidi="ar-SA"/>
        </w:rPr>
        <w:t>أن ينكروها، فإن أنكروها لم أجد بدا من السيف، و لا خير في خير لا يجيء إلاّ بالسيف، يا بني إني أروض الناس رياضة الصعب، فإن بطأ بي عمر فإني أرجو أن ينفذ اللّه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 أن يعدو على</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فقد علم اللّه تعالى الذي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 أبو الحسين بن الفضل أنا عبد اللّه بن جعفر ثنا يعقوب بن سفيان </w:t>
      </w:r>
      <w:r>
        <w:rPr>
          <w:rStyle w:val="FootnoteAnchor"/>
          <w:rtl w:val="true"/>
        </w:rPr>
        <w:footnoteReference w:id="225"/>
      </w:r>
      <w:r>
        <w:rPr>
          <w:rFonts w:ascii="Amiri" w:hAnsi="Amiri" w:eastAsia="Amiri" w:cs="Amiri"/>
          <w:color w:val="111111"/>
          <w:sz w:val="28"/>
          <w:sz w:val="28"/>
          <w:szCs w:val="28"/>
          <w:rtl w:val="true"/>
          <w:lang w:bidi="ar-SA"/>
        </w:rPr>
        <w:t>ثنا ابن بكير حدثني الليث عن عبد العزيز بن أبي سلمة عن عبيد اللّه بن عمر بن حفص بن عاصم بن عمر بن الخطاب عن عبد اللّه بن أبي سلمة أنه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 بن عبد العزيز في بعض ما رأيته يتردد عنه</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من أموال أهل بيته،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امض لما تريد، فو اللّه ما أبالي أن تغلي بي و بك القدور </w:t>
      </w:r>
      <w:r>
        <w:rPr>
          <w:rStyle w:val="FootnoteAnchor"/>
          <w:rtl w:val="true"/>
        </w:rPr>
        <w:footnoteReference w:id="227"/>
      </w:r>
      <w:r>
        <w:rPr>
          <w:rFonts w:ascii="Amiri" w:hAnsi="Amiri" w:eastAsia="Amiri" w:cs="Amiri"/>
          <w:color w:val="111111"/>
          <w:sz w:val="28"/>
          <w:sz w:val="28"/>
          <w:szCs w:val="28"/>
          <w:rtl w:val="true"/>
          <w:lang w:bidi="ar-SA"/>
        </w:rPr>
        <w:t>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أروض الناس إلاّ رياضة الصعب، إني لا أريد أبدا الخطة </w:t>
      </w:r>
      <w:r>
        <w:rPr>
          <w:rStyle w:val="FootnoteAnchor"/>
          <w:rtl w:val="true"/>
        </w:rPr>
        <w:footnoteReference w:id="228"/>
      </w:r>
      <w:r>
        <w:rPr>
          <w:rFonts w:ascii="Amiri" w:hAnsi="Amiri" w:eastAsia="Amiri" w:cs="Amiri"/>
          <w:color w:val="111111"/>
          <w:sz w:val="28"/>
          <w:sz w:val="28"/>
          <w:szCs w:val="28"/>
          <w:rtl w:val="true"/>
          <w:lang w:bidi="ar-SA"/>
        </w:rPr>
        <w:t xml:space="preserve">من الحقّ‌، فأخشى أن تردّ علي حتى أظهر معها طمعا من الدنيا، فإن تغيروا عن هذه </w:t>
      </w:r>
    </w:p>
    <w:p>
      <w:pPr>
        <w:pStyle w:val="BookText"/>
        <w:rPr/>
      </w:pPr>
      <w:r>
        <w:rPr>
          <w:rFonts w:ascii="Amiri" w:hAnsi="Amiri" w:eastAsia="Amiri" w:cs="Amiri"/>
          <w:color w:val="111111"/>
          <w:sz w:val="28"/>
          <w:sz w:val="28"/>
          <w:szCs w:val="28"/>
          <w:rtl w:val="true"/>
          <w:lang w:bidi="ar-SA"/>
        </w:rPr>
        <w:t xml:space="preserve">لا ينوا في هذه، فإن أعش أمض </w:t>
      </w:r>
      <w:r>
        <w:rPr>
          <w:rStyle w:val="FootnoteAnchor"/>
          <w:rtl w:val="true"/>
        </w:rPr>
        <w:footnoteReference w:id="229"/>
      </w:r>
      <w:r>
        <w:rPr>
          <w:rFonts w:ascii="Amiri" w:hAnsi="Amiri" w:eastAsia="Amiri" w:cs="Amiri"/>
          <w:color w:val="111111"/>
          <w:sz w:val="28"/>
          <w:sz w:val="28"/>
          <w:szCs w:val="28"/>
          <w:rtl w:val="true"/>
          <w:lang w:bidi="ar-SA"/>
        </w:rPr>
        <w:t>لما أريد، و إن أمت فقد علم اللّه 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الفرج سعيد بن أبي الرجاء،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منصور بن الحسين، أنا أبو بكر بن المقرئ، نا أبو عروبة، حدثني محمّد بن يحيى بن كثير، نا سعيد بن حفص، نا أبو المليح </w:t>
      </w:r>
      <w:r>
        <w:rPr>
          <w:rStyle w:val="FootnoteAnchor"/>
          <w:rtl w:val="true"/>
        </w:rPr>
        <w:footnoteReference w:id="230"/>
      </w:r>
      <w:r>
        <w:rPr>
          <w:rFonts w:ascii="Amiri" w:hAnsi="Amiri" w:eastAsia="Amiri" w:cs="Amiri"/>
          <w:color w:val="111111"/>
          <w:sz w:val="28"/>
          <w:sz w:val="28"/>
          <w:szCs w:val="28"/>
          <w:rtl w:val="true"/>
          <w:lang w:bidi="ar-SA"/>
        </w:rPr>
        <w:t>،عن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عمر بن عبد العزيز و إلى مكحول و إلى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هذه الأموال التي أخذت من الناس ظلما؟ فقال مكحول يومئذ قولا ضعيفا كرهه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تستأنف، فنظر إليّ‌ عمر كالمستغيث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ابعث إلى عبد الملك بن عمر فأحضره، فإنه عندي ليس بدون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ادع لي عبد الملك،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ما ترى في هذه الأموال التي قد أخذت من الناس، قد حضروا يطلبونها و قد عرفنا مواضعها،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تردّها، فإن لم تفعل كنت شريكا لمن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أبو القاسم غانم </w:t>
      </w:r>
      <w:r>
        <w:rPr>
          <w:rStyle w:val="FootnoteAnchor"/>
          <w:rtl w:val="true"/>
        </w:rPr>
        <w:footnoteReference w:id="231"/>
      </w:r>
      <w:r>
        <w:rPr>
          <w:rFonts w:ascii="Amiri" w:hAnsi="Amiri" w:eastAsia="Amiri" w:cs="Amiri"/>
          <w:color w:val="111111"/>
          <w:sz w:val="28"/>
          <w:sz w:val="28"/>
          <w:szCs w:val="28"/>
          <w:rtl w:val="true"/>
          <w:lang w:bidi="ar-SA"/>
        </w:rPr>
        <w:t xml:space="preserve">بن محمّد بن عبيد اللّه، ثم حدثني أبو مسعود عبد الرحيم بن علي بن حمد </w:t>
      </w:r>
      <w:r>
        <w:rPr>
          <w:rStyle w:val="FootnoteAnchor"/>
          <w:rtl w:val="true"/>
        </w:rPr>
        <w:footnoteReference w:id="232"/>
      </w:r>
      <w:r>
        <w:rPr>
          <w:rFonts w:ascii="Amiri" w:hAnsi="Amiri" w:eastAsia="Amiri" w:cs="Amiri"/>
          <w:color w:val="111111"/>
          <w:sz w:val="28"/>
          <w:sz w:val="28"/>
          <w:szCs w:val="28"/>
          <w:rtl w:val="true"/>
          <w:lang w:bidi="ar-SA"/>
        </w:rPr>
        <w:t xml:space="preserve">،أنا جدي غانم، و أبو علي الحداد، و أبو سعد محمّد بن علي بن محمّد، و أبو منصور محمّد بن </w:t>
      </w:r>
      <w:r>
        <w:rPr>
          <w:rStyle w:val="FootnoteAnchor"/>
          <w:rtl w:val="true"/>
        </w:rPr>
        <w:footnoteReference w:id="233"/>
      </w:r>
      <w:r>
        <w:rPr>
          <w:rFonts w:ascii="Amiri" w:hAnsi="Amiri" w:eastAsia="Amiri" w:cs="Amiri"/>
          <w:color w:val="111111"/>
          <w:sz w:val="28"/>
          <w:sz w:val="28"/>
          <w:szCs w:val="28"/>
          <w:rtl w:val="true"/>
          <w:lang w:bidi="ar-SA"/>
        </w:rPr>
        <w:t>عبد اللّه بن مندويه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4"/>
      </w:r>
      <w:r>
        <w:rPr>
          <w:rFonts w:ascii="Amiri" w:hAnsi="Amiri" w:eastAsia="Amiri" w:cs="Amiri"/>
          <w:color w:val="111111"/>
          <w:sz w:val="28"/>
          <w:sz w:val="28"/>
          <w:szCs w:val="28"/>
          <w:rtl w:val="true"/>
          <w:lang w:bidi="ar-SA"/>
        </w:rPr>
        <w:t>و أخبرنا أبو طالب محمّد بن محفوظ‍‌ بن الحسن بن القاسم بن محمود الثقفي، أنا أبو علي الحداد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عبد اللّه بن جعفر بن أحمد بن فارس، نا أبو جعفر محمّد بن عاصم الثقفي، نا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عبد العزيز قرّاء أهل الشام و فيهم ابن أبي زكريا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جمعتكم لأمر قد أهمّني، هذه المظالم التي في يدي أهل بيتي ما ترون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وزرها إلاّ من اغتصبها،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 الملك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أي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من قدر على أن يردّها فلم يردها، و الذي اغتصبها إلاّ سوءا،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لي وزيرا من أهلي عبد الملك 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35"/>
      </w:r>
      <w:r>
        <w:rPr>
          <w:rFonts w:ascii="IRNazanin" w:hAnsi="IRNazanin" w:eastAsia="IRNazanin"/>
          <w:color w:val="111111"/>
          <w:sz w:val="28"/>
          <w:sz w:val="28"/>
          <w:szCs w:val="28"/>
          <w:rtl w:val="true"/>
          <w:lang w:bidi="fa-IR"/>
        </w:rPr>
        <w:t xml:space="preserve">،نا عبد اللّه بن محمّد، نا أحمد بن الحسن </w:t>
      </w:r>
      <w:r>
        <w:rPr>
          <w:rStyle w:val="FootnoteAnchor"/>
          <w:rtl w:val="true"/>
        </w:rPr>
        <w:footnoteReference w:id="236"/>
      </w:r>
      <w:r>
        <w:rPr>
          <w:rFonts w:ascii="Amiri" w:hAnsi="Amiri" w:eastAsia="Amiri" w:cs="Amiri"/>
          <w:color w:val="111111"/>
          <w:sz w:val="28"/>
          <w:sz w:val="28"/>
          <w:szCs w:val="28"/>
          <w:rtl w:val="true"/>
          <w:lang w:bidi="ar-SA"/>
        </w:rPr>
        <w:t>،نا أحمد بن إبراهيم، نا سعيد بن عامر، عن جويرية، عن إسماعيل بن أبي حكيم، و كان كاتب عمر بن عبد العزيز بالمدينة، فلم يزل معه بالشام،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الملك على أبيه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وقع رأيك فيما ذكر لك من مزاحم من ردّ المظالم،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إنفاده، فرفع عمر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لي من ذرّيتي من يعينني على أمر ديني، نعم يا بني أصلي الظهر إن شاء اللّه، ثم أصعد المنبر فأردّها على رءوس الناس،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لك بالظهر، و من لك يا أمير المؤمنين إن بقيت أن تسلم لك نيتك للظهر؟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تفرّق للناس للقائلة،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مناديا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حتى يجتمع الناس فأمر مناديه فنادى فاجتمع الناس، و قد جاء بسفط‍‌ أو جونة فيها تلك الكتب، و في يد عمر جلم </w:t>
      </w:r>
      <w:r>
        <w:rPr>
          <w:rStyle w:val="FootnoteAnchor"/>
          <w:rtl w:val="true"/>
        </w:rPr>
        <w:footnoteReference w:id="237"/>
      </w:r>
      <w:r>
        <w:rPr>
          <w:rFonts w:ascii="Amiri" w:hAnsi="Amiri" w:eastAsia="Amiri" w:cs="Amiri"/>
          <w:color w:val="111111"/>
          <w:sz w:val="28"/>
          <w:sz w:val="28"/>
          <w:szCs w:val="28"/>
          <w:rtl w:val="true"/>
          <w:lang w:bidi="ar-SA"/>
        </w:rPr>
        <w:t>يقصه، حتى نودي 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38"/>
      </w:r>
      <w:r>
        <w:rPr>
          <w:rFonts w:ascii="Amiri" w:hAnsi="Amiri" w:eastAsia="Amiri" w:cs="Amiri"/>
          <w:color w:val="111111"/>
          <w:sz w:val="28"/>
          <w:sz w:val="28"/>
          <w:szCs w:val="28"/>
          <w:rtl w:val="true"/>
          <w:lang w:bidi="ar-SA"/>
        </w:rPr>
        <w:t xml:space="preserve">،حدثني أبو بشر، نا سعيد، عن جويرية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،عن إسماعيل بن أبي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عمر بن عبد العزيز حتى تفرّق الناس و دخل أهله للقائلة،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مناد ينادي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ففزعنا فزعا شديدا مخافة أن يكون قد جاء فتق من وجه من الوجوه أو حدث حدث، 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دعا مزاحما،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إنّ‌ هؤلاء القوم قد أعطونا عطايا، و اللّه ما كان لهم أن يعطونا، و ما كان لنا أن نقبلها، و إنّ‌ ذاك قد صار إليّ‌ ليس على نية دون اللّه محاسب، فقال له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تدري كم ولدك‌؟ هم كذا و كذا، فذرفت عيناه و جعل يستدمع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إلى اللّه، ثم انطلق مزاحم من وجهه حتى استأذن على عبد الملك، فأذن له و قد اضطجع للقائلة،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مزاحم هذه الساعة‌؟ هل حدث من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أشد الحدث عليك و على بني </w:t>
      </w:r>
      <w:r>
        <w:rPr>
          <w:rStyle w:val="FootnoteAnchor"/>
          <w:rtl w:val="true"/>
        </w:rPr>
        <w:footnoteReference w:id="240"/>
      </w:r>
      <w:r>
        <w:rPr>
          <w:rFonts w:ascii="Amiri" w:hAnsi="Amiri" w:eastAsia="Amiri" w:cs="Amiri"/>
          <w:color w:val="111111"/>
          <w:sz w:val="28"/>
          <w:sz w:val="28"/>
          <w:szCs w:val="28"/>
          <w:rtl w:val="true"/>
          <w:lang w:bidi="ar-SA"/>
        </w:rPr>
        <w:t>أبيك،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ذاك </w:t>
      </w:r>
      <w:r>
        <w:rPr>
          <w:rStyle w:val="FootnoteAnchor"/>
          <w:rtl w:val="true"/>
        </w:rPr>
        <w:footnoteReference w:id="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فذكر له ما قال عمر،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تدري كم ولدك هم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يستدمع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إلى اللّه، أكلهم إلى اللّه،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وزير الدين أنت يا مزاحم، ثم وثب، فانطلق إلى باب عمر، فاستأذن عليه، فقال الآذن، إنّ‌ أمير المؤمنين قد وضع رأسه للقائلة،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ترحمونه‌؟ ليس له من الليل و النهار إلاّ هذه الوقعة،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عمر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فدخل عليه و قد اضطجع عمر للقائلة،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بني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حدثنيه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وقع رأيك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رأيي على إنفاذه،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لي من ذرّيتي من يعينني على أمر ديني، نعم يا بني، أصلّي الظهر، ثم أصعد المنبر فأردّها علانية على رءوس الناس،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من لك بالظهر يا أمير المؤمنين، و من لك </w:t>
      </w:r>
      <w:r>
        <w:rPr>
          <w:rStyle w:val="FootnoteAnchor"/>
          <w:rtl w:val="true"/>
        </w:rPr>
        <w:footnoteReference w:id="242"/>
      </w:r>
      <w:r>
        <w:rPr>
          <w:rFonts w:ascii="Amiri" w:hAnsi="Amiri" w:eastAsia="Amiri" w:cs="Amiri"/>
          <w:color w:val="111111"/>
          <w:sz w:val="28"/>
          <w:sz w:val="28"/>
          <w:szCs w:val="28"/>
          <w:rtl w:val="true"/>
          <w:lang w:bidi="ar-SA"/>
        </w:rPr>
        <w:t>إن بقيت إلى الظهر أن تسلم لك نيتك إلى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تفرّق الناس و رجعوا للقائلة،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مناديك فينادي الصلاة جامعة، فيجتمع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فأتيت المسجد، و جاء عمر،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هؤلاء القوم قد كانوا أعطونا عطايا، و اللّه ما كان لهم أن يعطونه، و ما كان لنا أن نقبلها، و إن ذلك قد صار إليّ‌ ليس علي فيه دون اللّه محاسب، ألا و إنّي قد رددتها، و بدأت بنفسي و أهل بيتي، اقرأ يا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جيء بسفط‍‌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تلك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مزاحم كتابا منها، فلما فرغ من قراءته ناوله عمر و هو قاعد على المنبر، و في يده جلم </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يقصه </w:t>
      </w:r>
      <w:r>
        <w:rPr>
          <w:rStyle w:val="FootnoteAnchor"/>
          <w:rtl w:val="true"/>
        </w:rPr>
        <w:footnoteReference w:id="244"/>
      </w:r>
      <w:r>
        <w:rPr>
          <w:rFonts w:ascii="Amiri" w:hAnsi="Amiri" w:eastAsia="Amiri" w:cs="Amiri"/>
          <w:color w:val="111111"/>
          <w:sz w:val="28"/>
          <w:sz w:val="28"/>
          <w:szCs w:val="28"/>
          <w:rtl w:val="true"/>
          <w:lang w:bidi="ar-SA"/>
        </w:rPr>
        <w:t>بالجلم، و استأنف مزاحم كتابا آخر، فجعل يقرأه، فلما فرغ منه دفعه إلى عمر، فقصه، ثم استأنف كتابا آخر، فما زال كذلك حتى نودي بصلاة الظهر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سليمان بن إسحاق، نا حارث بن أبي أسامة، نا محمّد بن سعد </w:t>
      </w:r>
      <w:r>
        <w:rPr>
          <w:rStyle w:val="FootnoteAnchor"/>
          <w:rtl w:val="true"/>
        </w:rPr>
        <w:footnoteReference w:id="245"/>
      </w:r>
      <w:r>
        <w:rPr>
          <w:rFonts w:ascii="Amiri" w:hAnsi="Amiri" w:eastAsia="Amiri" w:cs="Amiri"/>
          <w:color w:val="111111"/>
          <w:sz w:val="28"/>
          <w:sz w:val="28"/>
          <w:szCs w:val="28"/>
          <w:rtl w:val="true"/>
          <w:lang w:bidi="ar-SA"/>
        </w:rPr>
        <w:t>،أنا الحكم بن موسى، نا سبرة بن عبد العزيز بن الربيع بن سبرة،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لو عدلت يوما واحدا و أنّ‌ اللّه توفّى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يا أمير المؤمنين لوددت لو عدلت فواق ناقة، و أنّ‌ اللّه توفّى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لا إله إلا هو، و لو حشيت </w:t>
      </w:r>
      <w:r>
        <w:rPr>
          <w:rStyle w:val="FootnoteAnchor"/>
          <w:rtl w:val="true"/>
        </w:rPr>
        <w:footnoteReference w:id="247"/>
      </w:r>
      <w:r>
        <w:rPr>
          <w:rFonts w:ascii="Amiri" w:hAnsi="Amiri" w:eastAsia="Amiri" w:cs="Amiri"/>
          <w:color w:val="111111"/>
          <w:sz w:val="28"/>
          <w:sz w:val="28"/>
          <w:szCs w:val="28"/>
          <w:rtl w:val="true"/>
          <w:lang w:bidi="ar-SA"/>
        </w:rPr>
        <w:t>بي و بك القدور،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48"/>
      </w:r>
      <w:r>
        <w:rPr>
          <w:rFonts w:ascii="Amiri" w:hAnsi="Amiri" w:eastAsia="Amiri" w:cs="Amiri"/>
          <w:color w:val="111111"/>
          <w:sz w:val="28"/>
          <w:sz w:val="28"/>
          <w:szCs w:val="28"/>
          <w:rtl w:val="true"/>
          <w:lang w:bidi="ar-SA"/>
        </w:rPr>
        <w:t>،أنا علي بن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لعبد الملك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خالف قومه و فعل و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أبيه فأخبره،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قلت‌؟ أ لا قلت إنّ‌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عصيت ربّي عذاب يوم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أنا أبو بكر بن أبي الدنيا، أخبرني عمر بن بكير النحوي عن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 بن عبد العزيز على ابنه في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في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لأن تكون في ميزاني أحبّ‌ إليّ‌ من أن أكون في ميزانك،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يا أبة لأن يكون </w:t>
      </w:r>
      <w:r>
        <w:rPr>
          <w:rStyle w:val="FootnoteAnchor"/>
          <w:rtl w:val="true"/>
        </w:rPr>
        <w:footnoteReference w:id="250"/>
      </w:r>
      <w:r>
        <w:rPr>
          <w:rFonts w:ascii="Amiri" w:hAnsi="Amiri" w:eastAsia="Amiri" w:cs="Amiri"/>
          <w:color w:val="111111"/>
          <w:sz w:val="28"/>
          <w:sz w:val="28"/>
          <w:szCs w:val="28"/>
          <w:rtl w:val="true"/>
          <w:lang w:bidi="ar-SA"/>
        </w:rPr>
        <w:t xml:space="preserve">ما تحبّ‌ أحبّ‌ إليّ‌ من أن يكون ما أحب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أنا أبو الحسن رشأ بن نظيف، أنا الحسن بن إسماعيل، نا أحمد بن مروان، نا إبراهيم الحربي، نا أحمد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في ميزاني أحبّ‌ إليّ‌ من أن أكون في ميزانك،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أبت لأن يكون ما تحبّ‌ </w:t>
      </w:r>
    </w:p>
    <w:p>
      <w:pPr>
        <w:pStyle w:val="BookText"/>
        <w:rPr/>
      </w:pPr>
      <w:r>
        <w:rPr>
          <w:rFonts w:ascii="Amiri" w:hAnsi="Amiri" w:eastAsia="Amiri" w:cs="Amiri"/>
          <w:color w:val="111111"/>
          <w:sz w:val="28"/>
          <w:sz w:val="28"/>
          <w:szCs w:val="28"/>
          <w:rtl w:val="true"/>
          <w:lang w:bidi="ar-SA"/>
        </w:rPr>
        <w:t xml:space="preserve">أحبّ‌ إليّ‌ من أن أكون </w:t>
      </w:r>
      <w:r>
        <w:rPr>
          <w:rStyle w:val="FootnoteAnchor"/>
          <w:rtl w:val="true"/>
        </w:rPr>
        <w:footnoteReference w:id="252"/>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أنا أبو منصور محمّد بن محمّد بن أحمد العكبري، أنا عبيد اللّه بن أبي مسلّم الفرضي، أنا أبو محمّد علي بن عبد اللّه بن المغيرة، نا أحمد بن سعيد الدمشقي، حدثني أبو عبد اللّه الزبير بن بكار، قال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عمر بن عبد العزيز على ابنه عبد الملك بن عمر و هو مريض،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في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يكون ما تحبّ‌ أحبّ‌ </w:t>
      </w:r>
      <w:r>
        <w:rPr>
          <w:rStyle w:val="FootnoteAnchor"/>
          <w:rtl w:val="true"/>
        </w:rPr>
        <w:footnoteReference w:id="254"/>
      </w:r>
      <w:r>
        <w:rPr>
          <w:rFonts w:ascii="Amiri" w:hAnsi="Amiri" w:eastAsia="Amiri" w:cs="Amiri"/>
          <w:color w:val="111111"/>
          <w:sz w:val="28"/>
          <w:sz w:val="28"/>
          <w:szCs w:val="28"/>
          <w:rtl w:val="true"/>
          <w:lang w:bidi="ar-SA"/>
        </w:rPr>
        <w:t>إليّ‌ من أن يكون ما أحبّ‌، فلما هلك عبد الملك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كنت في الدنيا كما قال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وَ الْبَنُونَ‌ زِينَةُ‌ الْحَيٰاةِ‌ الدُّنْيٰا </w:t>
      </w:r>
      <w:r>
        <w:rPr>
          <w:rStyle w:val="FootnoteAnchor"/>
          <w:rtl w:val="true"/>
        </w:rPr>
        <w:footnoteReference w:id="255"/>
      </w:r>
      <w:r>
        <w:rPr>
          <w:rFonts w:ascii="Amiri" w:hAnsi="Amiri" w:eastAsia="Amiri" w:cs="Amiri"/>
          <w:color w:val="111111"/>
          <w:sz w:val="28"/>
          <w:sz w:val="28"/>
          <w:szCs w:val="28"/>
          <w:rtl w:val="true"/>
          <w:lang w:bidi="ar-SA"/>
        </w:rPr>
        <w:t xml:space="preserve">و لقد كنت أفضل زينتها، و إنّي لأرجو أن تكون اليوم من الباقيات الصالحات التي هي خير ثوابا و خير أملا </w:t>
      </w:r>
      <w:r>
        <w:rPr>
          <w:rStyle w:val="FootnoteAnchor"/>
          <w:rtl w:val="true"/>
        </w:rPr>
        <w:footnoteReference w:id="256"/>
      </w:r>
      <w:r>
        <w:rPr>
          <w:rFonts w:ascii="Amiri" w:hAnsi="Amiri" w:eastAsia="Amiri" w:cs="Amiri"/>
          <w:color w:val="111111"/>
          <w:sz w:val="28"/>
          <w:sz w:val="28"/>
          <w:szCs w:val="28"/>
          <w:rtl w:val="true"/>
          <w:lang w:bidi="ar-SA"/>
        </w:rPr>
        <w:t>،و اللّه ما يسرّني إن دعوتك من جانب فأجبتني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 الناس، و عزّاه محمّد بن الوليد بن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ليشغلك ما أقبل من الموت عليك، عن من هو في شغل مما يدخل عليك، و أعدّ لنزوله عدّة تكن لك حجابا و سترا من النار،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تكون رأيت جزعا تشمئز منه، و لا غفلة تنبه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ترك رجل تعزية أخيه، لعلمه و انتباهه </w:t>
      </w:r>
      <w:r>
        <w:rPr>
          <w:rStyle w:val="FootnoteAnchor"/>
          <w:rtl w:val="true"/>
        </w:rPr>
        <w:footnoteReference w:id="257"/>
      </w:r>
      <w:r>
        <w:rPr>
          <w:rFonts w:ascii="Amiri" w:hAnsi="Amiri" w:eastAsia="Amiri" w:cs="Amiri"/>
          <w:color w:val="111111"/>
          <w:sz w:val="28"/>
          <w:sz w:val="28"/>
          <w:szCs w:val="28"/>
          <w:rtl w:val="true"/>
          <w:lang w:bidi="ar-SA"/>
        </w:rPr>
        <w:t>لكنته و لكن اللّه قضى أن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أعرابي من بني كلاب بين السماطين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أمير المؤمنين،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ترى يغذى الصغير و يولد</w:t>
      </w:r>
    </w:p>
    <w:p>
      <w:pPr>
        <w:pStyle w:val="BookText"/>
        <w:rPr/>
      </w:pPr>
      <w:r>
        <w:rPr>
          <w:rFonts w:ascii="Amiri" w:hAnsi="Amiri" w:eastAsia="Amiri" w:cs="Amiri"/>
          <w:color w:val="111111"/>
          <w:sz w:val="28"/>
          <w:sz w:val="28"/>
          <w:szCs w:val="28"/>
          <w:rtl w:val="true"/>
          <w:lang w:bidi="ar-SA"/>
        </w:rPr>
        <w:t xml:space="preserve">هل ابنك إلاّ من سلالة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على حوض المنيّة مورد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الحسين بن أبي بكر، أنا أبو عاصم الفضيلي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الرّحمن بن أحمد </w:t>
      </w:r>
      <w:r>
        <w:rPr>
          <w:rStyle w:val="FootnoteAnchor"/>
          <w:rtl w:val="true"/>
        </w:rPr>
        <w:footnoteReference w:id="258"/>
      </w:r>
      <w:r>
        <w:rPr>
          <w:rFonts w:ascii="Amiri" w:hAnsi="Amiri" w:eastAsia="Amiri" w:cs="Amiri"/>
          <w:color w:val="111111"/>
          <w:sz w:val="28"/>
          <w:sz w:val="28"/>
          <w:szCs w:val="28"/>
          <w:rtl w:val="true"/>
          <w:lang w:bidi="ar-SA"/>
        </w:rPr>
        <w:t xml:space="preserve">بن أبي شريح، أنا محمّد بن عقيل بن الأزهر، نا الدوري، نا سعيد بن عامر، عن حزم بن أبي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بن عبد العزيز ابنه قام على قبره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مسرورا بك منذ بشّرت بك، و ما كنت قط‍‌ أسرّ لي منك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لعبد الملك بن عمر و لمن 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و أبو الفرج سعيد بن أبي الرجاء،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منصور بن الحسين، أنا أبو بكر بن المقرئ، نا أبو عروبة الحرّاني، نا أبو يوسف الصّيدلاني، نا إسماعيل بن عليّة، نا زياد بن أبي حسان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شهد عمر بن عبد العزيز حين دفن ابنه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سوّي عليه جعلوا في قبره خشبتين من زيتون إحداهما عند رأسه، و الأخرى عند رجليه، فلما سوّي عليه قام على قبره و طاف به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يا بني، قد كنت برا بأبيك، و ما زلت مذ وهبك اللّه لي بك مسرورا، و لا و اللّه ما كنت قط‍‌ أشدّ سرورا و لا أرجى لحظي من اللّه فيك مذ وضعتك في المنزل الذي صيّرك اللّه إليه، فرحمك اللّه، و غفر لك ذنبك، و تجاوز لك عن سيئة </w:t>
      </w:r>
      <w:r>
        <w:rPr>
          <w:rStyle w:val="FootnoteAnchor"/>
          <w:rtl w:val="true"/>
        </w:rPr>
        <w:footnoteReference w:id="260"/>
      </w:r>
      <w:r>
        <w:rPr>
          <w:rFonts w:ascii="Amiri" w:hAnsi="Amiri" w:eastAsia="Amiri" w:cs="Amiri"/>
          <w:color w:val="111111"/>
          <w:sz w:val="28"/>
          <w:sz w:val="28"/>
          <w:szCs w:val="28"/>
          <w:rtl w:val="true"/>
          <w:lang w:bidi="ar-SA"/>
        </w:rPr>
        <w:t>،و رحم اللّه كل شافع يشفع لك بخير من شاهد و غائب، رضينا بقضاء اللّه، و سلّمنا لأمره،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عروبة، نا عمر بن عثمان، نا خالد، عن جعونة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عبد الملك بن عمر بن عبد العزيز جعل يثني عليه، فقال له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كنت تعهد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أنت تثني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زيّن في عيني منه، ما زين في عين الوالد من ولده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99" w:name="pg16716_160732"/>
    </w:p>
    <w:p>
      <w:pPr>
        <w:pStyle w:val="BookText"/>
        <w:rPr/>
      </w:pPr>
      <w:bookmarkEnd w:id="99"/>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القاسم بن بشران، أنا أبو علي بن الصّوّاف، نا محمّد بن عثمان، أنا المنجاب بن الحارث، أنا يحيى بن عبد الملك بن أبي غنيّة </w:t>
      </w:r>
      <w:r>
        <w:rPr>
          <w:rStyle w:val="FootnoteAnchor"/>
          <w:rtl w:val="true"/>
        </w:rPr>
        <w:footnoteReference w:id="262"/>
      </w:r>
      <w:r>
        <w:rPr>
          <w:rFonts w:ascii="Amiri" w:hAnsi="Amiri" w:eastAsia="Amiri" w:cs="Amiri"/>
          <w:color w:val="111111"/>
          <w:sz w:val="28"/>
          <w:sz w:val="28"/>
          <w:szCs w:val="28"/>
          <w:rtl w:val="true"/>
          <w:lang w:bidi="ar-SA"/>
        </w:rPr>
        <w:t>،أنا عبد الملك بن عمر بن عبد العزيز، كان ابن تسع عشرة سنة حين مات</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410812_73709187"/>
      <w:bookmarkStart w:id="101" w:name="_Toc39"/>
      <w:bookmarkEnd w:id="100"/>
      <w:r>
        <w:rPr/>
        <w:t>4245</w:t>
      </w:r>
      <w:r>
        <w:rPr>
          <w:rtl w:val="true"/>
        </w:rPr>
        <w:t xml:space="preserve"> - </w:t>
      </w:r>
      <w:r>
        <w:rPr>
          <w:rtl w:val="true"/>
        </w:rPr>
        <w:t>عبد الملك بن عمر بن الوليد</w:t>
      </w:r>
      <w:bookmarkEnd w:id="101"/>
    </w:p>
    <w:p>
      <w:pPr>
        <w:pStyle w:val="BookText"/>
        <w:rPr/>
      </w:pPr>
      <w:r>
        <w:rPr>
          <w:rFonts w:ascii="Amiri" w:hAnsi="Amiri" w:eastAsia="Amiri" w:cs="Amiri"/>
          <w:color w:val="111111"/>
          <w:sz w:val="28"/>
          <w:sz w:val="28"/>
          <w:szCs w:val="28"/>
          <w:rtl w:val="true"/>
          <w:lang w:bidi="ar-SA"/>
        </w:rPr>
        <w:t>ابن عبد الملك بن مروان بن الحكم بن أبي العاص</w:t>
      </w:r>
    </w:p>
    <w:p>
      <w:pPr>
        <w:pStyle w:val="BookText"/>
        <w:rPr/>
      </w:pPr>
      <w:r>
        <w:rPr>
          <w:rFonts w:ascii="Amiri" w:hAnsi="Amiri" w:eastAsia="Amiri" w:cs="Amiri"/>
          <w:color w:val="111111"/>
          <w:sz w:val="28"/>
          <w:sz w:val="28"/>
          <w:szCs w:val="28"/>
          <w:rtl w:val="true"/>
          <w:lang w:bidi="ar-SA"/>
        </w:rPr>
        <w:t>ابن أمية بن عبد شمس القرشي الأموي</w:t>
      </w:r>
    </w:p>
    <w:p>
      <w:pPr>
        <w:pStyle w:val="BookText"/>
        <w:rPr/>
      </w:pPr>
      <w:r>
        <w:rPr>
          <w:rFonts w:ascii="Amiri" w:hAnsi="Amiri" w:eastAsia="Amiri" w:cs="Amiri"/>
          <w:color w:val="111111"/>
          <w:sz w:val="28"/>
          <w:sz w:val="28"/>
          <w:szCs w:val="28"/>
          <w:rtl w:val="true"/>
          <w:lang w:bidi="ar-SA"/>
        </w:rPr>
        <w:t xml:space="preserve">والد حبيب بن عبد الملك، جد الحبيبيين الذين كانوا بالأندلس، و أمّ‌ عبد الملك هذا أم عبد اللّه بنت حبيب بن الحكم بن أبي العاص بن أمية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الجزء</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الثلاثمائة من الأصل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410814_73709187"/>
      <w:bookmarkStart w:id="103" w:name="_Toc40"/>
      <w:bookmarkEnd w:id="102"/>
      <w:r>
        <w:rPr/>
        <w:t>4246</w:t>
      </w:r>
      <w:r>
        <w:rPr>
          <w:rtl w:val="true"/>
        </w:rPr>
        <w:t xml:space="preserve"> - </w:t>
      </w:r>
      <w:r>
        <w:rPr>
          <w:rtl w:val="true"/>
        </w:rPr>
        <w:t>عبد الملك بن عمير اللّخمي</w:t>
      </w:r>
      <w:bookmarkEnd w:id="103"/>
    </w:p>
    <w:p>
      <w:pPr>
        <w:pStyle w:val="BookText"/>
        <w:rPr/>
      </w:pPr>
      <w:r>
        <w:rPr>
          <w:rFonts w:ascii="Amiri" w:hAnsi="Amiri" w:eastAsia="Amiri" w:cs="Amiri"/>
          <w:color w:val="111111"/>
          <w:sz w:val="28"/>
          <w:sz w:val="28"/>
          <w:szCs w:val="28"/>
          <w:rtl w:val="true"/>
          <w:lang w:bidi="ar-SA"/>
        </w:rPr>
        <w:t xml:space="preserve">من أهل قرية نوى </w:t>
      </w:r>
      <w:r>
        <w:rPr>
          <w:rStyle w:val="FootnoteAnchor"/>
          <w:rtl w:val="true"/>
        </w:rPr>
        <w:footnoteReference w:id="265"/>
      </w:r>
      <w:r>
        <w:rPr>
          <w:rFonts w:ascii="IRNazanin" w:hAnsi="IRNazanin" w:eastAsia="IRNazanin"/>
          <w:color w:val="111111"/>
          <w:sz w:val="28"/>
          <w:sz w:val="28"/>
          <w:szCs w:val="28"/>
          <w:rtl w:val="true"/>
          <w:lang w:bidi="fa-IR"/>
        </w:rPr>
        <w:t>من قرى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عروة بن رويم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بكر محمّد بن رزق اللّه بن عبد اللّه </w:t>
      </w:r>
      <w:r>
        <w:rPr>
          <w:rStyle w:val="FootnoteAnchor"/>
          <w:rtl w:val="true"/>
        </w:rPr>
        <w:footnoteReference w:id="266"/>
      </w:r>
      <w:r>
        <w:rPr>
          <w:rFonts w:ascii="Amiri" w:hAnsi="Amiri" w:eastAsia="Amiri" w:cs="Amiri"/>
          <w:color w:val="111111"/>
          <w:sz w:val="28"/>
          <w:sz w:val="28"/>
          <w:szCs w:val="28"/>
          <w:rtl w:val="true"/>
          <w:lang w:bidi="ar-SA"/>
        </w:rPr>
        <w:t xml:space="preserve">المعروف بابن أبي عمرو الأسود المقرئ، نا أبو علي محمّد بن محمّد بن عبد الحميد بن آدم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حبيب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الملك بن عمير اللّخمي من أهل نوى، نا عروة بن رويم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أنس بن مالك يحدث الخليفة بالجابية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و الحكمة يمانية في هذين الحيّين من لخم و 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وجدته في نسخة عتيقة من آمالي ابن آدم، فيها سماع ابن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البخاري عبد الكريم بن محمّد اللخمي، و قد تقدم، 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بشرى بن عبد اللّه العطار، عن أبي علي بن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صدقة بن المنتصر الشّعباني </w:t>
      </w:r>
      <w:r>
        <w:rPr>
          <w:rStyle w:val="FootnoteAnchor"/>
          <w:rtl w:val="true"/>
        </w:rPr>
        <w:footnoteReference w:id="267"/>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هبة اللّه بن سهل الفقيه، أنا أبو عثمان البحيري، أنا أبو عمرو بن حمدان، أنا الحسن بن سفيان، نا محمّد بن المتوكّل العسقلاني، نا صدقة بن المنتصر، نا عروة بن رويم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عبد الملك بن مروان حين قدم عليه أنس بن مالك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سمعته من رسول اللّه صلى اللّه عليه و آله و سلّم ليس فيه تزيد و لا نقصان،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إلى لخم و جذام، ألا أن الكفر و قسوة القلب في هذين الحيّين من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غيرهم، عن عروة بن رويم، فأدخل بينه و بين أنس بن مالك فيه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أحمد بن محمّد بن أبي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هبة اللّه بن إبراهيم بن عمر، نا أحمد بن محمّد بن إسماعيل بن الفرج، نا محمّد بن أحمد بن حمّاد الدّولابي، نا موسى بن سهل أبو عمران، نا أبو توبة الربيع بن نافع، نا محمّد بن مهاجر، عن عروة بن رويم، عن أبي خالد الحرشي أو الجرشي، عن أنس بن مالك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إلى لخم و 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ابن مهاجر، فذكر أن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محمّد بن علي بن يعقوب، أنا محمّد بن أحمد بن محمّد، أنا الأحوص بن المفضّل بن غسان، نا أبي، نا علي بن عياش الألهاني، نا محمّد بن مهاجر، أنا عروة بن رويم،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أنس بن مالك إلى معاوية بن أبي سفيان و هو بدمشق،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bookmarkStart w:id="104" w:name="pg16716_160734"/>
    </w:p>
    <w:p>
      <w:pPr>
        <w:pStyle w:val="BookText"/>
        <w:rPr/>
      </w:pPr>
      <w:bookmarkEnd w:id="104"/>
      <w:r>
        <w:rPr>
          <w:rFonts w:ascii="Amiri" w:hAnsi="Amiri" w:eastAsia="Amiri" w:cs="Amiri"/>
          <w:color w:val="111111"/>
          <w:sz w:val="28"/>
          <w:sz w:val="28"/>
          <w:szCs w:val="28"/>
          <w:rtl w:val="true"/>
          <w:lang w:bidi="ar-SA"/>
        </w:rPr>
        <w:t>حدّثني بحديث سمعته من رسول اللّه صلى اللّه عليه و آله و سلّم، ليس بينك و بينه فيه أحد،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هكذا إلى لخم و جذام، و الجفاء في هذين الحيّين من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أردنا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410816_73709187"/>
      <w:bookmarkStart w:id="106" w:name="_Toc41"/>
      <w:bookmarkEnd w:id="105"/>
      <w:r>
        <w:rPr/>
        <w:t>4247</w:t>
      </w:r>
      <w:r>
        <w:rPr>
          <w:rtl w:val="true"/>
        </w:rPr>
        <w:t xml:space="preserve"> - </w:t>
      </w:r>
      <w:r>
        <w:rPr>
          <w:rtl w:val="true"/>
        </w:rPr>
        <w:t>عبد الملك بن قريب بن عبد الملك</w:t>
      </w:r>
      <w:bookmarkEnd w:id="106"/>
    </w:p>
    <w:p>
      <w:pPr>
        <w:pStyle w:val="BookText"/>
        <w:rPr/>
      </w:pPr>
      <w:r>
        <w:rPr>
          <w:rFonts w:ascii="Amiri" w:hAnsi="Amiri" w:eastAsia="Amiri" w:cs="Amiri"/>
          <w:color w:val="111111"/>
          <w:sz w:val="28"/>
          <w:sz w:val="28"/>
          <w:szCs w:val="28"/>
          <w:rtl w:val="true"/>
          <w:lang w:bidi="ar-SA"/>
        </w:rPr>
        <w:t xml:space="preserve">ابن علي بن أصمع بن مظهّر </w:t>
      </w:r>
      <w:r>
        <w:rPr>
          <w:rStyle w:val="FootnoteAnchor"/>
          <w:rtl w:val="true"/>
        </w:rPr>
        <w:footnoteReference w:id="268"/>
      </w:r>
      <w:r>
        <w:rPr>
          <w:rFonts w:ascii="Amiri" w:hAnsi="Amiri" w:eastAsia="Amiri" w:cs="Amiri"/>
          <w:color w:val="111111"/>
          <w:sz w:val="28"/>
          <w:sz w:val="28"/>
          <w:szCs w:val="28"/>
          <w:rtl w:val="true"/>
          <w:lang w:bidi="ar-SA"/>
        </w:rPr>
        <w:t>بن رياح بن عمرو</w:t>
      </w:r>
    </w:p>
    <w:p>
      <w:pPr>
        <w:pStyle w:val="BookText"/>
        <w:rPr/>
      </w:pPr>
      <w:r>
        <w:rPr>
          <w:rFonts w:ascii="Amiri" w:hAnsi="Amiri" w:eastAsia="Amiri" w:cs="Amiri"/>
          <w:color w:val="111111"/>
          <w:sz w:val="28"/>
          <w:sz w:val="28"/>
          <w:szCs w:val="28"/>
          <w:rtl w:val="true"/>
          <w:lang w:bidi="ar-SA"/>
        </w:rPr>
        <w:t xml:space="preserve">ابن عبد شمس بن أعيا بن سعد بن عبيد </w:t>
      </w:r>
      <w:r>
        <w:rPr>
          <w:rStyle w:val="FootnoteAnchor"/>
          <w:rtl w:val="true"/>
        </w:rPr>
        <w:footnoteReference w:id="269"/>
      </w:r>
      <w:r>
        <w:rPr>
          <w:rFonts w:ascii="Amiri" w:hAnsi="Amiri" w:eastAsia="Amiri" w:cs="Amiri"/>
          <w:color w:val="111111"/>
          <w:sz w:val="28"/>
          <w:sz w:val="28"/>
          <w:szCs w:val="28"/>
          <w:rtl w:val="true"/>
          <w:lang w:bidi="ar-SA"/>
        </w:rPr>
        <w:t>بن غنم بن قتيبة</w:t>
      </w:r>
    </w:p>
    <w:p>
      <w:pPr>
        <w:pStyle w:val="BookText"/>
        <w:rPr/>
      </w:pPr>
      <w:r>
        <w:rPr>
          <w:rFonts w:ascii="Amiri" w:hAnsi="Amiri" w:eastAsia="Amiri" w:cs="Amiri"/>
          <w:color w:val="111111"/>
          <w:sz w:val="28"/>
          <w:sz w:val="28"/>
          <w:szCs w:val="28"/>
          <w:rtl w:val="true"/>
          <w:lang w:bidi="ar-SA"/>
        </w:rPr>
        <w:t>ابن معن بن مالك بن أعصر بن سعد بن قيس عيلان</w:t>
      </w:r>
    </w:p>
    <w:p>
      <w:pPr>
        <w:pStyle w:val="BookText"/>
        <w:rPr/>
      </w:pPr>
      <w:r>
        <w:rPr>
          <w:rFonts w:ascii="Amiri" w:hAnsi="Amiri" w:eastAsia="Amiri" w:cs="Amiri"/>
          <w:color w:val="111111"/>
          <w:sz w:val="28"/>
          <w:sz w:val="28"/>
          <w:szCs w:val="28"/>
          <w:rtl w:val="true"/>
          <w:lang w:bidi="ar-SA"/>
        </w:rPr>
        <w:t xml:space="preserve">أبو سعيد الباهلي الأصمعي البصري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صاحب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مسعر بن كدام الهلالي، و المبارك بن سعيد الثوري، و يعقوب بن محمّد بن طحلاء، و نافع بن أبي نعيم، و عبد اللّه بن عون، و أبي عمرو بن العلاء، و سليمان التيمي، و أبي الأشهب العطاردي، و شعبة، و الحمّادين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و ابن زيد، و سليمان بن المغيرة، و قرّة بن خالد، و هشام بن سعد، و سفيان بن عيينة، و عبد العزيز بن أبي حازم الأعرج، و بكار بن عبد العزيز بن أبي بكرة، و سلمة بن بلال، و عبد الصمد بن شبيب، و العلاء بن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أحمد الدّورقي، و نصر </w:t>
      </w:r>
      <w:r>
        <w:rPr>
          <w:rStyle w:val="FootnoteAnchor"/>
          <w:rtl w:val="true"/>
        </w:rPr>
        <w:footnoteReference w:id="271"/>
      </w:r>
      <w:r>
        <w:rPr>
          <w:rFonts w:ascii="Amiri" w:hAnsi="Amiri" w:eastAsia="Amiri" w:cs="Amiri"/>
          <w:color w:val="111111"/>
          <w:sz w:val="28"/>
          <w:sz w:val="28"/>
          <w:szCs w:val="28"/>
          <w:rtl w:val="true"/>
          <w:lang w:bidi="ar-SA"/>
        </w:rPr>
        <w:t xml:space="preserve">بن علي الجهضمي، و أبو عبيد القاسم بن سلاّم، و أبو حاتم سهل بن محمّد السّجستاني، و أبو بكر أحمد بن عبد الرّحمن بن المفضّل الحرّاني، </w:t>
      </w:r>
    </w:p>
    <w:p>
      <w:pPr>
        <w:pStyle w:val="BookText"/>
        <w:rPr/>
      </w:pPr>
      <w:r>
        <w:rPr>
          <w:rFonts w:ascii="Amiri" w:hAnsi="Amiri" w:eastAsia="Amiri" w:cs="Amiri"/>
          <w:color w:val="111111"/>
          <w:sz w:val="28"/>
          <w:sz w:val="28"/>
          <w:szCs w:val="28"/>
          <w:rtl w:val="true"/>
          <w:lang w:bidi="ar-SA"/>
        </w:rPr>
        <w:t xml:space="preserve">و أحمد بن عبيد بن ناصح، و محمّد بن مسلم بن وارة، و أبو حاتم الرازيان، و أبو الفضل العباس بن الفرج الرياشي، و أحمد بن محمّد اليزيدي، و محمّد بن عبد الملك بن زنجويه، و محمّد بن إسحاق الصغاني </w:t>
      </w:r>
      <w:r>
        <w:rPr>
          <w:rStyle w:val="FootnoteAnchor"/>
          <w:rtl w:val="true"/>
        </w:rPr>
        <w:footnoteReference w:id="272"/>
      </w:r>
      <w:r>
        <w:rPr>
          <w:rFonts w:ascii="Amiri" w:hAnsi="Amiri" w:eastAsia="Amiri" w:cs="Amiri"/>
          <w:color w:val="111111"/>
          <w:sz w:val="28"/>
          <w:sz w:val="28"/>
          <w:szCs w:val="28"/>
          <w:rtl w:val="true"/>
          <w:lang w:bidi="ar-SA"/>
        </w:rPr>
        <w:t>،و يعقوب بن سفيان الفارسي، و رجاء بن الجارود، و بشر بن موسى الأسدي، و أبو العباس محمّد بن يونس الكديمي، و أبو يحيى زكريا بن يحيى المنقري، و مسعود بن بشر المازني، و ابن أخيه عبد الرّحمن بن عبد اللّه بن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أنا أبو علي الحسن بن عمر بن الحسن بن يونس، أنا أبو الحسن علي بن القاسم بن حسن </w:t>
      </w:r>
      <w:r>
        <w:rPr>
          <w:rStyle w:val="FootnoteAnchor"/>
          <w:rtl w:val="true"/>
        </w:rPr>
        <w:footnoteReference w:id="273"/>
      </w: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روق أحمد بن محمّد بن بكر الهزّاني، نا الرياشي أبو الفضل العباس بن الفرج، نا الأصمعي، عن يعقوب بن طحلاء، عن أبي الرّجال، عن أمه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لا تمر فيه جياع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نا الأصمعي، نا كيسان مولى هشام بن حسان، عن هشام بن حسان، عن محمّد بن سيرين، عن عمرو بن وهب،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رسول اللّه صلى اللّه عليه و آله و سلّم يقرعون بابه بالأظافير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قعنب بن محرز أبو عمرو الباهلي أن الأصمعي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حكم الوادي حين مضى المهدي إلى بيت المقدس، فعرض له في الطريق و كان له شعيرات فأخرج دفّا له ينقر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فمتى تخرج </w:t>
      </w:r>
      <w:r>
        <w:rPr>
          <w:rStyle w:val="FootnoteAnchor"/>
          <w:rtl w:val="true"/>
        </w:rPr>
        <w:footnoteReference w:id="275"/>
      </w:r>
      <w:r>
        <w:rPr>
          <w:rFonts w:ascii="IRNazanin" w:hAnsi="IRNazanin" w:eastAsia="IRNazanin"/>
          <w:color w:val="111111"/>
          <w:sz w:val="28"/>
          <w:sz w:val="28"/>
          <w:szCs w:val="28"/>
          <w:rtl w:val="true"/>
          <w:lang w:bidi="fa-IR"/>
        </w:rPr>
        <w:t xml:space="preserve">العرو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فقد طال حبسها </w:t>
      </w:r>
    </w:p>
    <w:p>
      <w:pPr>
        <w:pStyle w:val="BookText"/>
        <w:rPr/>
      </w:pPr>
      <w:r>
        <w:rPr>
          <w:rFonts w:ascii="Amiri" w:hAnsi="Amiri" w:eastAsia="Amiri" w:cs="Amiri"/>
          <w:color w:val="111111"/>
          <w:sz w:val="28"/>
          <w:sz w:val="28"/>
          <w:szCs w:val="28"/>
          <w:rtl w:val="true"/>
          <w:lang w:bidi="ar-SA"/>
        </w:rPr>
        <w:t xml:space="preserve">قد دنا الصبح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لم يقض </w:t>
      </w:r>
      <w:r>
        <w:rPr>
          <w:rStyle w:val="FootnoteAnchor"/>
          <w:rtl w:val="true"/>
        </w:rPr>
        <w:footnoteReference w:id="276"/>
      </w:r>
      <w:r>
        <w:rPr>
          <w:rFonts w:ascii="IRNazanin" w:hAnsi="IRNazanin" w:eastAsia="IRNazanin"/>
          <w:color w:val="111111"/>
          <w:sz w:val="28"/>
          <w:sz w:val="28"/>
          <w:szCs w:val="28"/>
          <w:rtl w:val="true"/>
          <w:lang w:bidi="fa-IR"/>
        </w:rPr>
        <w:t>لبسها</w:t>
      </w:r>
    </w:p>
    <w:p>
      <w:pPr>
        <w:pStyle w:val="BookText"/>
        <w:rPr/>
      </w:pPr>
      <w:r>
        <w:rPr>
          <w:rFonts w:ascii="Amiri" w:hAnsi="Amiri" w:eastAsia="Amiri" w:cs="Amiri"/>
          <w:color w:val="111111"/>
          <w:sz w:val="28"/>
          <w:sz w:val="28"/>
          <w:szCs w:val="28"/>
          <w:rtl w:val="true"/>
          <w:lang w:bidi="ar-SA"/>
        </w:rPr>
        <w:t xml:space="preserve">فتسرع إليه الجيوش </w:t>
      </w:r>
      <w:r>
        <w:rPr>
          <w:rStyle w:val="FootnoteAnchor"/>
          <w:rtl w:val="true"/>
        </w:rPr>
        <w:footnoteReference w:id="277"/>
      </w:r>
      <w:r>
        <w:rPr>
          <w:rFonts w:ascii="Amiri" w:hAnsi="Amiri" w:eastAsia="Amiri" w:cs="Amiri"/>
          <w:color w:val="111111"/>
          <w:sz w:val="28"/>
          <w:sz w:val="28"/>
          <w:szCs w:val="28"/>
          <w:rtl w:val="true"/>
          <w:lang w:bidi="ar-SA"/>
        </w:rPr>
        <w:t>،فصيح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و سئل عنه فقيل حكم الوادي، فأدخله إليه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الشريف أبو الفضل جعفر بن الحسن بن أبي النضر الحبشي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بندار بن علي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أحمد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خفيف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جعفر الأزركاني </w:t>
      </w:r>
      <w:r>
        <w:rPr>
          <w:rStyle w:val="FootnoteAnchor"/>
          <w:rtl w:val="true"/>
        </w:rPr>
        <w:footnoteReference w:id="2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يعقوب بن سفيان فتذاكرنا كتب أبي عبيد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 كتب أبي عبيد؟ فتبسّم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عبيد،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أنا قد لقيت أستاذ أبي عبيد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بالشام على باب دير، و إذا على حجر منقور كتابة بالعبرانية، فقرأتها، فأخرج راهب رأسه من الدير،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حنيفي أ تحسن تقرأ العبرانية‌؟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يرجو </w:t>
      </w:r>
      <w:r>
        <w:rPr>
          <w:rStyle w:val="FootnoteAnchor"/>
          <w:rtl w:val="true"/>
        </w:rPr>
        <w:footnoteReference w:id="280"/>
      </w:r>
      <w:r>
        <w:rPr>
          <w:rFonts w:ascii="Amiri" w:hAnsi="Amiri" w:eastAsia="Amiri" w:cs="Amiri"/>
          <w:color w:val="111111"/>
          <w:sz w:val="28"/>
          <w:sz w:val="28"/>
          <w:szCs w:val="28"/>
          <w:rtl w:val="true"/>
          <w:lang w:bidi="ar-SA"/>
        </w:rPr>
        <w:t xml:space="preserve">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فقال لي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حنيفي هذا مكتوب على هذا الحجر قبل أن بعث </w:t>
      </w:r>
      <w:r>
        <w:rPr>
          <w:rStyle w:val="FootnoteAnchor"/>
          <w:rtl w:val="true"/>
        </w:rPr>
        <w:footnoteReference w:id="281"/>
      </w:r>
      <w:r>
        <w:rPr>
          <w:rFonts w:ascii="Amiri" w:hAnsi="Amiri" w:eastAsia="Amiri" w:cs="Amiri"/>
          <w:color w:val="111111"/>
          <w:sz w:val="28"/>
          <w:sz w:val="28"/>
          <w:szCs w:val="28"/>
          <w:rtl w:val="true"/>
          <w:lang w:bidi="ar-SA"/>
        </w:rPr>
        <w:t xml:space="preserve">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عاما،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إسماعيل بن يونس، نا الرياشي، نا أبو سعيد الأصمعي عبد الملك بن قريب بن عبد الملك بن قريب </w:t>
      </w:r>
      <w:r>
        <w:rPr>
          <w:rStyle w:val="FootnoteAnchor"/>
          <w:rtl w:val="true"/>
        </w:rPr>
        <w:footnoteReference w:id="282"/>
      </w:r>
      <w:r>
        <w:rPr>
          <w:rFonts w:ascii="Amiri" w:hAnsi="Amiri" w:eastAsia="Amiri" w:cs="Amiri"/>
          <w:color w:val="111111"/>
          <w:sz w:val="28"/>
          <w:sz w:val="28"/>
          <w:szCs w:val="28"/>
          <w:rtl w:val="true"/>
          <w:lang w:bidi="ar-SA"/>
        </w:rPr>
        <w:t>بن علي بن أصمع بن مظهّر بن رياح بن عمرو بن أعيا بن سعد بن غنم بن قتيبة بن معن بن مالك، فذكر حكاية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قريب مكرر، لا حاجة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و أبو الحسن علي بن الحسن بن سعيد، نا أبو بكر أحمد بن علي بن ثابت، أنا محمّد بن عبد الواحد بن علي البزّاز، أنا عمر بن محمّد بن سيف </w:t>
      </w:r>
      <w:r>
        <w:rPr>
          <w:rStyle w:val="FootnoteAnchor"/>
          <w:rtl w:val="true"/>
        </w:rPr>
        <w:footnoteReference w:id="283"/>
      </w:r>
      <w:r>
        <w:rPr>
          <w:rFonts w:ascii="Amiri" w:hAnsi="Amiri" w:eastAsia="Amiri" w:cs="Amiri"/>
          <w:color w:val="111111"/>
          <w:sz w:val="28"/>
          <w:sz w:val="28"/>
          <w:szCs w:val="28"/>
          <w:rtl w:val="true"/>
          <w:lang w:bidi="ar-SA"/>
        </w:rPr>
        <w:t>الكاتب، نا أبو جعفر أحمد بن محمّد بن رستم الطبري، نا أبو حاتم السّجستاني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 عبد الملك بن قريب بن عبد الملك بن علي بن أصمع بن مطهر بن رياح بن عمرو بن عبد شمس بن أعيا بن سعد بن عبد بن غنم بن قتيبة بن معن بن مالك بن أعصر بن سعد بن قيس بن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قريب الأصمعي أبو سعيد البصري، سمع ابن عون و شعبة،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أصمع الباهلي، مات سنة ست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مالك عن عبد الملك بن قرير،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قريب،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قريب </w:t>
      </w:r>
      <w:r>
        <w:rPr>
          <w:rStyle w:val="FootnoteAnchor"/>
          <w:rtl w:val="true"/>
        </w:rPr>
        <w:footnoteReference w:id="287"/>
      </w:r>
      <w:r>
        <w:rPr>
          <w:rFonts w:ascii="Amiri" w:hAnsi="Amiri" w:eastAsia="Amiri" w:cs="Amiri"/>
          <w:color w:val="111111"/>
          <w:sz w:val="28"/>
          <w:sz w:val="28"/>
          <w:szCs w:val="28"/>
          <w:rtl w:val="true"/>
          <w:lang w:bidi="ar-SA"/>
        </w:rPr>
        <w:t>أبو سعيد الأصمعي، و هو ابن قريب بن علي بن أصمع، روى عن ابن عون، و نافع بن أبي نعيم القارئ، روى عنه نصر بن علي، سمعت أبي يقول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عمرو بن العلاء، و سليمان التيمي، و أبي الأشهب، و كثير العابد </w:t>
      </w:r>
      <w:r>
        <w:rPr>
          <w:rStyle w:val="FootnoteAnchor"/>
          <w:rtl w:val="true"/>
        </w:rPr>
        <w:footnoteReference w:id="288"/>
      </w:r>
      <w:r>
        <w:rPr>
          <w:rFonts w:ascii="Amiri" w:hAnsi="Amiri" w:eastAsia="Amiri" w:cs="Amiri"/>
          <w:color w:val="111111"/>
          <w:sz w:val="28"/>
          <w:sz w:val="28"/>
          <w:szCs w:val="28"/>
          <w:rtl w:val="true"/>
          <w:lang w:bidi="ar-SA"/>
        </w:rPr>
        <w:t>،روى عنه أبي، و محمّد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w:t>
      </w:r>
      <w:r>
        <w:rPr>
          <w:rStyle w:val="FootnoteAnchor"/>
          <w:rtl w:val="true"/>
        </w:rPr>
        <w:footnoteReference w:id="289"/>
      </w:r>
      <w:r>
        <w:rPr>
          <w:rFonts w:ascii="Amiri" w:hAnsi="Amiri" w:eastAsia="Amiri" w:cs="Amiri"/>
          <w:color w:val="111111"/>
          <w:sz w:val="28"/>
          <w:sz w:val="28"/>
          <w:szCs w:val="28"/>
          <w:rtl w:val="true"/>
          <w:lang w:bidi="ar-SA"/>
        </w:rPr>
        <w:t>عمر بن حيّوية، أنا محمّد بن القاسم الكوكبي، نا أبو بكر بن أبي خيثمة زهير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الأصمعي عبد الملك بن قريب بن عبد الملك بن أصمع،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الملك بن قريب بن علي بن الأصمع بن المظهّر بن رياح الباهلي، سمع ابن عون، و مسعرا، و سليمان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الملك بن قريب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أبو القاسم هبة اللّه بن إبراهيم بن عمر، أنا أبو بكر المهندس، نا أبو بشر الدولابي، قال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عبد الملك بن قريب الأصمعي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 الملك بن قريب</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بن علي بن أصمع بن مظهّر بن رياح الباهلي البصري، سمع عبد اللّه بن عون، و شعبة، سمع منه مالك بن أنس إن صح، و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هانئ النحوي، نا عبد الملك بن قريب أبو سعيد الأصمعي، و أصمع </w:t>
      </w:r>
      <w:r>
        <w:rPr>
          <w:rStyle w:val="FootnoteAnchor"/>
          <w:rtl w:val="true"/>
        </w:rPr>
        <w:footnoteReference w:id="293"/>
      </w:r>
      <w:r>
        <w:rPr>
          <w:rFonts w:ascii="Amiri" w:hAnsi="Amiri" w:eastAsia="Amiri" w:cs="Amiri"/>
          <w:color w:val="111111"/>
          <w:sz w:val="28"/>
          <w:sz w:val="28"/>
          <w:szCs w:val="28"/>
          <w:rtl w:val="true"/>
          <w:lang w:bidi="ar-SA"/>
        </w:rPr>
        <w:t>من باهلة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الشّيباني، و أبو الحسن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الملك بن قريب بن عبد الملك أبو سعيد الأصمعي، صاحب اللغة، و النحو، و الغريب، و الأخبار، و الملح، سمع عبد اللّه بن عون، و شعبة بن الحجاج، و الحمّادين، و يعقوب بن محمّد بن طحلاء، و مسعر بن كدام، و سليمان بن المغيرة، و قرّة بن خالد، روى عنه ابن أخيه عبد الرّحمن بن عبد اللّه، و أبو عبيد القاسم بن سلاّم، و أبو حاتم السّجستاني، و أبو الفضل الرياشي، و أحمد بن محمّد اليزيدي، و نصر بن علي الجهضمي، و رجاء بن الجارود، و محمّد بن عبد الملك بن زنجويه، و محمّد بن إسحاق الصغاني </w:t>
      </w:r>
      <w:r>
        <w:rPr>
          <w:rStyle w:val="FootnoteAnchor"/>
          <w:rtl w:val="true"/>
        </w:rPr>
        <w:footnoteReference w:id="295"/>
      </w:r>
      <w:r>
        <w:rPr>
          <w:rFonts w:ascii="Amiri" w:hAnsi="Amiri" w:eastAsia="Amiri" w:cs="Amiri"/>
          <w:color w:val="111111"/>
          <w:sz w:val="28"/>
          <w:sz w:val="28"/>
          <w:szCs w:val="28"/>
          <w:rtl w:val="true"/>
          <w:lang w:bidi="ar-SA"/>
        </w:rPr>
        <w:t xml:space="preserve">،و يعقوب بن سفيان النسوي </w:t>
      </w:r>
      <w:r>
        <w:rPr>
          <w:rStyle w:val="FootnoteAnchor"/>
          <w:rtl w:val="true"/>
        </w:rPr>
        <w:footnoteReference w:id="296"/>
      </w:r>
      <w:r>
        <w:rPr>
          <w:rFonts w:ascii="Amiri" w:hAnsi="Amiri" w:eastAsia="Amiri" w:cs="Amiri"/>
          <w:color w:val="111111"/>
          <w:sz w:val="28"/>
          <w:sz w:val="28"/>
          <w:szCs w:val="28"/>
          <w:rtl w:val="true"/>
          <w:lang w:bidi="ar-SA"/>
        </w:rPr>
        <w:t xml:space="preserve">،و بشر بن موسى الأسدي، و أبو العباس الكديمي في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البصرة، و قدم بغداد في أيام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مظهّر بظاء معجمة، و هاء </w:t>
      </w:r>
      <w:r>
        <w:rPr>
          <w:rStyle w:val="FootnoteAnchor"/>
          <w:rtl w:val="true"/>
        </w:rPr>
        <w:footnoteReference w:id="298"/>
      </w:r>
      <w:r>
        <w:rPr>
          <w:rFonts w:ascii="Amiri" w:hAnsi="Amiri" w:eastAsia="Amiri" w:cs="Amiri"/>
          <w:color w:val="111111"/>
          <w:sz w:val="28"/>
          <w:sz w:val="28"/>
          <w:szCs w:val="28"/>
          <w:rtl w:val="true"/>
          <w:lang w:bidi="ar-SA"/>
        </w:rPr>
        <w:t>مشددة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هو عبد الملك بن قريب بن عبد الملك بن علي بن أصمع بن مظهّر بن رياح بن عمرو بن عبد شمس بن أعيا بن سعد بن عبد بن غنم بن قتيبة بن معن بن مالك بن أعصر بن سعد بن قيس بن عيلان، ذكر ذلك أبو حاتم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مسعود عبد الجليل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فاطمة بنت عبد اللّه بن أحمد بن القاسم بن عقيل عن كتاب أبي بكر محمّد بن عبد اللّه بن إبراهيم لها، أنا أبو أحمد الحسن بن عبد اللّه بن سعيد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بن عبد اللّه بن العباس، نا محمّد بن يزيد المبرد، نا التّوّزي،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الأصمعي و عنده قوم قصدوه من خراسان، و أقاموا على بابه، 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 خراسان ترجف </w:t>
      </w:r>
      <w:r>
        <w:rPr>
          <w:rStyle w:val="FootnoteAnchor"/>
          <w:rtl w:val="true"/>
        </w:rPr>
        <w:footnoteReference w:id="299"/>
      </w:r>
      <w:r>
        <w:rPr>
          <w:rFonts w:ascii="Amiri" w:hAnsi="Amiri" w:eastAsia="Amiri" w:cs="Amiri"/>
          <w:color w:val="111111"/>
          <w:sz w:val="28"/>
          <w:sz w:val="28"/>
          <w:szCs w:val="28"/>
          <w:rtl w:val="true"/>
          <w:lang w:bidi="ar-SA"/>
        </w:rPr>
        <w:t>بعلم البصرة، و علمك خاصة، و ما رأينا أصح من 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لي إن لم يصح علمي، دع من لقيت من العلماء، و الفقهاء و الرواة للحديث، و المحدثين، و لكن قد لقيت من الشعر الفصحاء، و أولاد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و مشرد بن اللعين، و بلالا، و نوحا ابني جرير، و لبطة بن الفرزدق، و محمّد بن علقة التيمي، و أبا نائل إهاب بن عمير، و قطينة اللّخمي، و نظاما المجاشعي، و ابن ميّادة، و الحسين بن </w:t>
      </w:r>
    </w:p>
    <w:p>
      <w:pPr>
        <w:pStyle w:val="BookText"/>
        <w:rPr/>
      </w:pPr>
      <w:r>
        <w:rPr>
          <w:rFonts w:ascii="Amiri" w:hAnsi="Amiri" w:eastAsia="Amiri" w:cs="Amiri"/>
          <w:color w:val="111111"/>
          <w:sz w:val="28"/>
          <w:sz w:val="28"/>
          <w:szCs w:val="28"/>
          <w:rtl w:val="true"/>
          <w:lang w:bidi="ar-SA"/>
        </w:rPr>
        <w:t>مطير، و ابن هرمة، و ابن أذينة، و الحكم الخضري، و مكينا العذري، و ابن شوذب المدني، و أبا الأفزر، الحماني، و جندل بن المثنى، و أبا نخيلة، و الذي هاجاه و هو الأبرش، و لقيت أبا الزّحف، و مقاتل بن أبي داود، و أبا خيرة، و أبا العراف، و أبا العذافر، و عمار بن عطية، و طفيلا الكناني، و قتادة بن معرب اليشكري، و ابن الدمينة، و أبا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 ابن الطثرية، و أبا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بفصاحته يضرب المثل، و المرار و مصرف بن الحارث، و ابنه الحارث بن مصرف، و أبا العميثل بن الحارث، و مخيس بن أرطأة، و عريفا الكلبي و علاكم بن نهيد، و ابن شراد الغطفاني، و العجيف العجلي، و أبا القرين الفزاري، و حفظت عنهم و سمعت منهم، و سبقني أبو النجم، و ذو الرمة، و معبد بن طوق، و الرعيلي بن كليب، و زياد بن الأعجم، و نهار بن توسعة، و صخر و مغيرة ابنا حبناء، و ابن عرادة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لي ببعضهم رؤية لا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 هؤلاء غير الصواب، فمن أين لا يصح، و هل يعرفون أحدا له مثل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3"/>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الأصمعي يفتخر في علم الشعر و اللغة و العربية بكثرة الرواية </w:t>
      </w:r>
      <w:r>
        <w:rPr>
          <w:rStyle w:val="FootnoteAnchor"/>
          <w:rtl w:val="true"/>
        </w:rPr>
        <w:footnoteReference w:id="304"/>
      </w:r>
      <w:r>
        <w:rPr>
          <w:rFonts w:ascii="Amiri" w:hAnsi="Amiri" w:eastAsia="Amiri" w:cs="Amiri"/>
          <w:color w:val="111111"/>
          <w:sz w:val="28"/>
          <w:sz w:val="28"/>
          <w:szCs w:val="28"/>
          <w:rtl w:val="true"/>
          <w:lang w:bidi="ar-SA"/>
        </w:rPr>
        <w:t>و يعتقد أن العلم يصح بالرواية و الأخذ عن أفواه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جدي القاضي أبو المفضل </w:t>
      </w:r>
      <w:r>
        <w:rPr>
          <w:rStyle w:val="FootnoteAnchor"/>
          <w:rtl w:val="true"/>
        </w:rPr>
        <w:footnoteReference w:id="305"/>
      </w:r>
      <w:r>
        <w:rPr>
          <w:rFonts w:ascii="Amiri" w:hAnsi="Amiri" w:eastAsia="Amiri" w:cs="Amiri"/>
          <w:color w:val="111111"/>
          <w:sz w:val="28"/>
          <w:sz w:val="28"/>
          <w:szCs w:val="28"/>
          <w:rtl w:val="true"/>
          <w:lang w:bidi="ar-SA"/>
        </w:rPr>
        <w:t>يحيى بن علي، أنا القاضي أبو عمرو مسعود بن علي الأردبيلي، أنا أبو جعفر محمد بن أحمد بن المسلمة و ابنه أبو علي محمد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محمد بن عمر بن المسلمة، أنا أبو سعيد الحسن بن عبد اللّه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الأصمعي أسد الشعر، و الغريب، و المعاني، و كان أبو عبيدة كذلك، و يفضل على الأصمعي بعلم النسب، و كان الأصمعي أعلم منه بالنحو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الملك بن قريب و يكنى أبا سعيد، و اسم قريب عاصم، و يكنى بأبي بكر بن عبد الملك بن أصمع بن مظهّر بن رياح بن عبيدة بن عبد اللّه الباهلي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هجاه أبو محمد يحيى بن المبارك اليزيدي بهذا السبب في قصيدة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هتكت كل من ينتمي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أصمع أمه الهائلة</w:t>
      </w:r>
    </w:p>
    <w:p>
      <w:pPr>
        <w:pStyle w:val="BookText"/>
        <w:rPr/>
      </w:pPr>
      <w:r>
        <w:rPr>
          <w:rFonts w:ascii="Amiri" w:hAnsi="Amiri" w:eastAsia="Amiri" w:cs="Amiri"/>
          <w:color w:val="111111"/>
          <w:sz w:val="28"/>
          <w:sz w:val="28"/>
          <w:szCs w:val="28"/>
          <w:rtl w:val="true"/>
          <w:lang w:bidi="ar-SA"/>
        </w:rPr>
        <w:t xml:space="preserve">فكيف بمن كان ذا 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كفه بسببه سائله</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دعي بني أصمع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 رباعك أم آهله</w:t>
      </w:r>
    </w:p>
    <w:p>
      <w:pPr>
        <w:pStyle w:val="BookText"/>
        <w:rPr/>
      </w:pPr>
      <w:r>
        <w:rPr>
          <w:rFonts w:ascii="Amiri" w:hAnsi="Amiri" w:eastAsia="Amiri" w:cs="Amiri"/>
          <w:color w:val="111111"/>
          <w:sz w:val="28"/>
          <w:sz w:val="28"/>
          <w:szCs w:val="28"/>
          <w:rtl w:val="true"/>
          <w:lang w:bidi="ar-SA"/>
        </w:rPr>
        <w:t xml:space="preserve">و من أنت‌؟ هل أنت إلاّ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أصلك من باهله</w:t>
      </w:r>
    </w:p>
    <w:p>
      <w:pPr>
        <w:pStyle w:val="BookText"/>
        <w:rPr/>
      </w:pPr>
      <w:r>
        <w:rPr>
          <w:rFonts w:ascii="Amiri" w:hAnsi="Amiri" w:eastAsia="Amiri" w:cs="Amiri"/>
          <w:color w:val="111111"/>
          <w:sz w:val="28"/>
          <w:sz w:val="28"/>
          <w:szCs w:val="28"/>
          <w:rtl w:val="true"/>
          <w:lang w:bidi="ar-SA"/>
        </w:rPr>
        <w:t>قال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كان يسميه شيطان الشعر، و كان الأصمعي صدوقا في الحديث عنده عن ابن عوف، و حمّاد بن سلمة و حماد بن زيد، و غيرهم، و عنده القراءات عن أبي عمرو، و نافع،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يتوقى تفسير شيء من القرآن، و الحديث على طريق اللغة، و أكثر سماعه من الأعراب، و أهل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أحمد بن عمر بن أحمد بن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الأنبار،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طاهر محمّد بن أحمد بن أبي الصقر الأنباري الخطيب المعدّل، أنا أبو الحسن محمّد بن مغلّس، نا أبو محمّد الحسن بن رشيق، نا أحمد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الخرائطي حدّثني أحمد بن العباس الفارسي، نا أبو حمزة الأنصاري، قال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أعرابي و أنا أطلب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w:t>
      </w:r>
      <w:r>
        <w:rPr>
          <w:rStyle w:val="FootnoteAnchor"/>
          <w:rtl w:val="true"/>
        </w:rPr>
        <w:footnoteReference w:id="307"/>
      </w:r>
      <w:r>
        <w:rPr>
          <w:rFonts w:ascii="Amiri" w:hAnsi="Amiri" w:eastAsia="Amiri" w:cs="Amiri"/>
          <w:color w:val="111111"/>
          <w:sz w:val="28"/>
          <w:sz w:val="28"/>
          <w:szCs w:val="28"/>
          <w:rtl w:val="true"/>
          <w:lang w:bidi="ar-SA"/>
        </w:rPr>
        <w:t>الحضر، عليك بلزوم م أنت عليه، فإنّ‌ العلم زين في المجلس، وصلة بين الإخوان، و صاحب في الغرفة، و دليل على المروءة،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فليس المرء يخلق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أخو علم كمن هو جاهل</w:t>
      </w:r>
    </w:p>
    <w:p>
      <w:pPr>
        <w:pStyle w:val="BookText"/>
        <w:rPr/>
      </w:pPr>
      <w:r>
        <w:rPr>
          <w:rFonts w:ascii="Amiri" w:hAnsi="Amiri" w:eastAsia="Amiri" w:cs="Amiri"/>
          <w:color w:val="111111"/>
          <w:sz w:val="28"/>
          <w:sz w:val="28"/>
          <w:szCs w:val="28"/>
          <w:rtl w:val="true"/>
          <w:lang w:bidi="ar-SA"/>
        </w:rPr>
        <w:t xml:space="preserve">و إن كبير القوم لا علم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إذا التفّت عليه المحافل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القاضي أبو المفضّل يحيى بن علي، أنا القاضي أبو عمرو مسعود بن علي الأردبيلي، ثم أخبرنا أبو بكر محمّد بن الحسين </w:t>
      </w:r>
      <w:r>
        <w:rPr>
          <w:rStyle w:val="FootnoteAnchor"/>
          <w:rtl w:val="true"/>
        </w:rPr>
        <w:footnoteReference w:id="30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309"/>
      </w:r>
      <w:r>
        <w:rPr>
          <w:rFonts w:ascii="Amiri" w:hAnsi="Amiri" w:eastAsia="Amiri" w:cs="Amiri"/>
          <w:color w:val="111111"/>
          <w:sz w:val="28"/>
          <w:sz w:val="28"/>
          <w:szCs w:val="28"/>
          <w:rtl w:val="true"/>
          <w:lang w:bidi="ar-SA"/>
        </w:rPr>
        <w:t xml:space="preserve">جعفر محمّد بن أحمد بن المسلمة، و ابنه </w:t>
      </w:r>
      <w:r>
        <w:rPr>
          <w:rStyle w:val="FootnoteAnchor"/>
          <w:rtl w:val="true"/>
        </w:rPr>
        <w:footnoteReference w:id="310"/>
      </w:r>
      <w:r>
        <w:rPr>
          <w:rFonts w:ascii="Amiri" w:hAnsi="Amiri" w:eastAsia="Amiri" w:cs="Amiri"/>
          <w:color w:val="111111"/>
          <w:sz w:val="28"/>
          <w:sz w:val="28"/>
          <w:szCs w:val="28"/>
          <w:rtl w:val="true"/>
          <w:lang w:bidi="ar-SA"/>
        </w:rPr>
        <w:t>أبو علي محمّد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أحمد بن محمّد بن عمر بن المسلمة، أنا أبو سعيد الحسن بن عبد اللّه السيرافي، نا أبو بكر بن السراج، نا أبو العباس المبرّد، قال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أعرابي و أنا أكتب كل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 شيئا إلاّ نمصته أي نتّفته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313"/>
      </w:r>
      <w:r>
        <w:rPr>
          <w:rFonts w:ascii="Amiri" w:hAnsi="Amiri" w:eastAsia="Amiri" w:cs="Amiri"/>
          <w:color w:val="111111"/>
          <w:sz w:val="28"/>
          <w:sz w:val="28"/>
          <w:szCs w:val="28"/>
          <w:rtl w:val="true"/>
          <w:lang w:bidi="ar-SA"/>
        </w:rPr>
        <w:t>له بعض الأعراب و قد رآه يكتب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الحفظة، تكتب لفظة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حتف الكلمة الشّرود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محمّد بن زبر، نا العباس بن محمّد، قال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مني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مالك بن أنس عن شيخ يقال له عبد الملك بن 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كتاب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قرير و هو خطأ، إنما هو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مني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مالك بن أنس عن شيخ يقال له عبد الملك بن قريب، و هو الأصمعي، لكن في كتاب مالك عبد الملك بن قرير و هو خطأ، إنما هو الأصمعي، كذا قال يحيى و وهم في ذلك، إنما هو عبد الملك بن قرير أخو عبد العزيز بن قرير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6"/>
      </w:r>
      <w:r>
        <w:rPr>
          <w:rFonts w:ascii="Amiri" w:hAnsi="Amiri" w:eastAsia="Amiri" w:cs="Amiri"/>
          <w:color w:val="111111"/>
          <w:sz w:val="28"/>
          <w:sz w:val="28"/>
          <w:szCs w:val="28"/>
          <w:rtl w:val="true"/>
          <w:lang w:bidi="ar-SA"/>
        </w:rPr>
        <w:t>،نا محمّد بن عبد الواحد بن علي البرّاز، و أنا محمّد بن عمران المرزباني، أنا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يزيد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زيد الأنصاري صاحب لغة، و غريب، و نحو، و كان أكثر من الأصمعي في النحو، و كان أبو عبيدة أعلم من أبي زيد، و الأصمعي </w:t>
      </w:r>
    </w:p>
    <w:p>
      <w:pPr>
        <w:pStyle w:val="BookText"/>
        <w:rPr/>
      </w:pPr>
      <w:r>
        <w:rPr>
          <w:rFonts w:ascii="Amiri" w:hAnsi="Amiri" w:eastAsia="Amiri" w:cs="Amiri"/>
          <w:color w:val="111111"/>
          <w:sz w:val="28"/>
          <w:sz w:val="28"/>
          <w:szCs w:val="28"/>
          <w:rtl w:val="true"/>
          <w:lang w:bidi="ar-SA"/>
        </w:rPr>
        <w:t>بالأنساب، و الأيام، و الأخبار، و كان الأصمعي بحرا في اللغة لا يعرف مثله فيها و في كثرة الرواية، و كان دون أبي زيد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الفضل بن الربيع بين الأصمعي و أبي عبيدة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إسماعيل </w:t>
      </w:r>
      <w:r>
        <w:rPr>
          <w:rStyle w:val="FootnoteAnchor"/>
          <w:rtl w:val="true"/>
        </w:rPr>
        <w:footnoteReference w:id="317"/>
      </w:r>
      <w:r>
        <w:rPr>
          <w:rFonts w:ascii="Amiri" w:hAnsi="Amiri" w:eastAsia="Amiri" w:cs="Amiri"/>
          <w:color w:val="111111"/>
          <w:sz w:val="28"/>
          <w:sz w:val="28"/>
          <w:szCs w:val="28"/>
          <w:rtl w:val="true"/>
          <w:lang w:bidi="ar-SA"/>
        </w:rPr>
        <w:t xml:space="preserve">بن عبد اللّه بن محمّد بن 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الدّريدي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الأصمعي عند أهل الأدب أشهر من أبي عبيدة، و أبو عبيدة عند أهل الحديث أصدق من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أبو بكر الحافظ‍‌ </w:t>
      </w:r>
      <w:r>
        <w:rPr>
          <w:rStyle w:val="FootnoteAnchor"/>
          <w:rtl w:val="true"/>
        </w:rPr>
        <w:footnoteReference w:id="318"/>
      </w:r>
      <w:r>
        <w:rPr>
          <w:rFonts w:ascii="Amiri" w:hAnsi="Amiri" w:eastAsia="Amiri" w:cs="Amiri"/>
          <w:color w:val="111111"/>
          <w:sz w:val="28"/>
          <w:sz w:val="28"/>
          <w:szCs w:val="28"/>
          <w:rtl w:val="true"/>
          <w:lang w:bidi="ar-SA"/>
        </w:rPr>
        <w:t xml:space="preserve">،أنا محمّد بن عبد الواحد بن رزمة </w:t>
      </w:r>
      <w:r>
        <w:rPr>
          <w:rStyle w:val="FootnoteAnchor"/>
          <w:rtl w:val="true"/>
        </w:rPr>
        <w:footnoteReference w:id="319"/>
      </w:r>
      <w:r>
        <w:rPr>
          <w:rFonts w:ascii="Amiri" w:hAnsi="Amiri" w:eastAsia="Amiri" w:cs="Amiri"/>
          <w:color w:val="111111"/>
          <w:sz w:val="28"/>
          <w:sz w:val="28"/>
          <w:szCs w:val="28"/>
          <w:rtl w:val="true"/>
          <w:lang w:bidi="ar-SA"/>
        </w:rPr>
        <w:t xml:space="preserve">البزّاز </w:t>
      </w:r>
      <w:r>
        <w:rPr>
          <w:rStyle w:val="FootnoteAnchor"/>
          <w:rtl w:val="true"/>
        </w:rPr>
        <w:footnoteReference w:id="320"/>
      </w:r>
      <w:r>
        <w:rPr>
          <w:rFonts w:ascii="Amiri" w:hAnsi="Amiri" w:eastAsia="Amiri" w:cs="Amiri"/>
          <w:color w:val="111111"/>
          <w:sz w:val="28"/>
          <w:sz w:val="28"/>
          <w:szCs w:val="28"/>
          <w:rtl w:val="true"/>
          <w:lang w:bidi="ar-SA"/>
        </w:rPr>
        <w:t xml:space="preserve">،أنا عمر بن محمّد بن سيف، نا محمّد بن العباس اليزيدي، نا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الأخفش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أعلم بالشعر من الأصمعي، و 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لأنه كان معه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عمران بن الجندي، نا أبو روق أحمد بن محمّد بن بكر الهزّاني،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أتفرّغ لجئتك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يوما شعبة بحديث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فذوى </w:t>
      </w:r>
      <w:r>
        <w:rPr>
          <w:rStyle w:val="FootnoteAnchor"/>
          <w:rtl w:val="true"/>
        </w:rPr>
        <w:footnoteReference w:id="323"/>
      </w:r>
      <w:r>
        <w:rPr>
          <w:rFonts w:ascii="Amiri" w:hAnsi="Amiri" w:eastAsia="Amiri" w:cs="Amiri"/>
          <w:color w:val="111111"/>
          <w:sz w:val="28"/>
          <w:sz w:val="28"/>
          <w:szCs w:val="28"/>
          <w:rtl w:val="true"/>
          <w:lang w:bidi="ar-SA"/>
        </w:rPr>
        <w:t>السواك، فقال له رجل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فذوي، فنظر إليّ‌ شعبة و أومأ بيده،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تقول، فزجر القائل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4"/>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محمّد بن الحسن بن أحمد الأهوازي، أنا أبو أحمد الحسن بن عبد اللّه بن سعيد العسكري، أنا أبو بكر بن دريد، نا الرياشي، عن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25"/>
      </w:r>
      <w:r>
        <w:rPr>
          <w:rFonts w:ascii="Amiri" w:hAnsi="Amiri" w:eastAsia="Amiri" w:cs="Amiri"/>
          <w:color w:val="111111"/>
          <w:sz w:val="28"/>
          <w:sz w:val="28"/>
          <w:szCs w:val="28"/>
          <w:rtl w:val="true"/>
          <w:lang w:bidi="ar-SA"/>
        </w:rPr>
        <w:t>و أخبرنا أبو أحمد، و أنا الهزّاني عن أبي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أتفرّغ لجئتك، قال الأصمعي، و حدّث يوما شعبة بحديث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فذوى السواك، فقال له رجل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فذوي فنظر إليّ‌ شعبة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قلت، فزجر القائل، هذا لفظ‍‌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 من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من كلام الفتيان،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شعبة صاحب شعر قبل الحديث، و كان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الحسين الفارسي، أنا أبو سليمان الخطابي </w:t>
      </w:r>
      <w:r>
        <w:rPr>
          <w:rStyle w:val="FootnoteAnchor"/>
          <w:rtl w:val="true"/>
        </w:rPr>
        <w:footnoteReference w:id="326"/>
      </w:r>
      <w:r>
        <w:rPr>
          <w:rFonts w:ascii="Amiri" w:hAnsi="Amiri" w:eastAsia="Amiri" w:cs="Amiri"/>
          <w:color w:val="111111"/>
          <w:sz w:val="28"/>
          <w:sz w:val="28"/>
          <w:szCs w:val="28"/>
          <w:rtl w:val="true"/>
          <w:lang w:bidi="ar-SA"/>
        </w:rPr>
        <w:t>،أخبرني محمّد بن يعقوب المتّوثي، نا أحمد بن عمرو الزئبقي، نا أبي،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صفتك لحمّاد بن سلمة و هو يحب أن يراك،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فوعدته يوما، فذهبت معه إليه، فسلّمت عليه، فحيا و رحّب، فقال له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 هذا ذاك الفتى الأصمعي الذي ذكرته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فحيّاني بعد و قرّب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 إن بنوا أحسنوا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قوم إن بنوا أحسنوا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عاهدوا أوفوا و إن عقدوا سدّوا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يعني بكسر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جيدا، فنظرت،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إلاّ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 إن بنوا أحسنوا البنا</w:t>
      </w:r>
    </w:p>
    <w:p>
      <w:pPr>
        <w:pStyle w:val="BookText"/>
        <w:rPr/>
      </w:pPr>
      <w:r>
        <w:rPr>
          <w:rFonts w:ascii="Amiri" w:hAnsi="Amiri" w:eastAsia="Amiri" w:cs="Amiri"/>
          <w:color w:val="111111"/>
          <w:sz w:val="28"/>
          <w:sz w:val="28"/>
          <w:szCs w:val="28"/>
          <w:rtl w:val="true"/>
          <w:lang w:bidi="ar-SA"/>
        </w:rPr>
        <w:t>القوم إنّما بنو المكارم، و لم يبنوا باللّبن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هائبا لحمّاد بن سلمة، و لزمته بعد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بعض الأبيات عن محمّد بن حاتم المظفري، أنشدناه الرياشي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 بضم الباء،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واحدتها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محمّد بن يزيد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واحدتها بنية و بنية و جمع بنية بنى مثل كسرة و كسر، و جمع بنية بنى مثل ظلمة و ظلم، فأما المصدر من بنيت بناء فممدود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حمّاد إنّما اختار الضمّة و أنكر الكسرة فيها لئلا تلتبس بالبناء الذي هو باللبن و الطين، إذ كان من مذهبهم أن يستجيزوا قصر الممدود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 في كتابه، ثم حدثنا أبو الفضل بن ناصر، أنا أبو طاهر أحمد بن الحسن، و أبو الحسن محمّد بن إسحاق بن إبراهيم، و أبو علي بن نبهان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29"/>
      </w: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الموصلي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الأصمعي أعوده، و إذا قمطر،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حقّ‌ 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ثعلب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حفظت و نسي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محمّد بن خلف، نا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معك من كتبك‌؟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رينليجة أو قمطر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هذا من صدق كثير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2"/>
      </w:r>
      <w:r>
        <w:rPr>
          <w:rFonts w:ascii="Amiri" w:hAnsi="Amiri" w:eastAsia="Amiri" w:cs="Amiri"/>
          <w:color w:val="111111"/>
          <w:sz w:val="28"/>
          <w:sz w:val="28"/>
          <w:szCs w:val="28"/>
          <w:rtl w:val="true"/>
          <w:lang w:bidi="ar-SA"/>
        </w:rPr>
        <w:t xml:space="preserve">،أنا القاضي أبو العلاء محمّد بن علي الواسطي، نا محمّد بن جعفر بن محمّد بن هارون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عبد الرّحمن بن حامد البلخي المعروف بابن أبي حفص،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محمّد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شبّة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ست عشر </w:t>
      </w:r>
      <w:r>
        <w:rPr>
          <w:rStyle w:val="FootnoteAnchor"/>
          <w:rtl w:val="true"/>
        </w:rPr>
        <w:footnoteReference w:id="333"/>
      </w:r>
      <w:r>
        <w:rPr>
          <w:rFonts w:ascii="Amiri" w:hAnsi="Amiri" w:eastAsia="Amiri" w:cs="Amiri"/>
          <w:color w:val="111111"/>
          <w:sz w:val="28"/>
          <w:sz w:val="28"/>
          <w:szCs w:val="28"/>
          <w:rtl w:val="true"/>
          <w:lang w:bidi="ar-SA"/>
        </w:rPr>
        <w:t>ألف 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القرشي، أنا أبو مسعود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34"/>
      </w:r>
      <w:r>
        <w:rPr>
          <w:rFonts w:ascii="Amiri" w:hAnsi="Amiri" w:eastAsia="Amiri" w:cs="Amiri"/>
          <w:color w:val="111111"/>
          <w:sz w:val="28"/>
          <w:sz w:val="28"/>
          <w:szCs w:val="28"/>
          <w:rtl w:val="true"/>
          <w:lang w:bidi="ar-SA"/>
        </w:rPr>
        <w:t xml:space="preserve">أبو بكر بن المزرفي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المسلمة، و ابنه محمّد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المسلمة، أنا الحسن بن عبد اللّه السيرافي، نا محمّد بن سهل الكاتب، نا أبو جعفر أحمد بن عبيد، قال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الأصمعي و قد أنشد نحوا من مائتي بيت، ما فيها بيت 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عمران، نا أبو روق أحمد بن محمّد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أخبرونا عن حمّاد بن 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يصلح للقضاء إن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37"/>
      </w:r>
      <w:r>
        <w:rPr>
          <w:rFonts w:ascii="Amiri" w:hAnsi="Amiri" w:eastAsia="Amiri" w:cs="Amiri"/>
          <w:color w:val="111111"/>
          <w:sz w:val="28"/>
          <w:sz w:val="28"/>
          <w:szCs w:val="28"/>
          <w:rtl w:val="true"/>
          <w:lang w:bidi="ar-SA"/>
        </w:rPr>
        <w:t xml:space="preserve">،أنا أبو محمّد عبد اللّه بن علي بن عياض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علي بن الحسين بن أحمد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38"/>
      </w:r>
      <w:r>
        <w:rPr>
          <w:rFonts w:ascii="Amiri" w:hAnsi="Amiri" w:eastAsia="Amiri" w:cs="Amiri"/>
          <w:color w:val="111111"/>
          <w:sz w:val="28"/>
          <w:sz w:val="28"/>
          <w:szCs w:val="28"/>
          <w:rtl w:val="true"/>
          <w:lang w:bidi="ar-SA"/>
        </w:rPr>
        <w:t>و أخبرناه عاليا أبو الحسن السّلمي الفقيه، و أبو القاسم بن السّمرقندي،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نصر بن طلاّب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جميع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سليمان </w:t>
      </w:r>
      <w:r>
        <w:rPr>
          <w:rStyle w:val="FootnoteAnchor"/>
          <w:rtl w:val="true"/>
        </w:rPr>
        <w:footnoteReference w:id="33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عبّر أحد عن العرب بأحسن من عبارة الأصمعي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0"/>
      </w:r>
      <w:r>
        <w:rPr>
          <w:rFonts w:ascii="Amiri" w:hAnsi="Amiri" w:eastAsia="Amiri" w:cs="Amiri"/>
          <w:color w:val="111111"/>
          <w:sz w:val="28"/>
          <w:sz w:val="28"/>
          <w:szCs w:val="28"/>
          <w:rtl w:val="true"/>
          <w:lang w:bidi="ar-SA"/>
        </w:rPr>
        <w:t xml:space="preserve">، أخبرني الأزهري، نا علي بن عمر الحافظ‍‌، حدثني إبراهيم بن محمّد، نا أبو الحديد عبد الوهاب بن سعد، نا علي بن الحسن </w:t>
      </w:r>
      <w:r>
        <w:rPr>
          <w:rStyle w:val="FootnoteAnchor"/>
          <w:rtl w:val="true"/>
        </w:rPr>
        <w:footnoteReference w:id="341"/>
      </w:r>
      <w:r>
        <w:rPr>
          <w:rFonts w:ascii="Amiri" w:hAnsi="Amiri" w:eastAsia="Amiri" w:cs="Amiri"/>
          <w:color w:val="111111"/>
          <w:sz w:val="28"/>
          <w:sz w:val="28"/>
          <w:szCs w:val="28"/>
          <w:rtl w:val="true"/>
          <w:lang w:bidi="ar-SA"/>
        </w:rPr>
        <w:t xml:space="preserve">بن خلف، نا علي بن محمّد بن خيرون </w:t>
      </w:r>
      <w:r>
        <w:rPr>
          <w:rStyle w:val="FootnoteAnchor"/>
          <w:rtl w:val="true"/>
        </w:rPr>
        <w:footnoteReference w:id="342"/>
      </w:r>
      <w:r>
        <w:rPr>
          <w:rFonts w:ascii="Amiri" w:hAnsi="Amiri" w:eastAsia="Amiri" w:cs="Amiri"/>
          <w:color w:val="111111"/>
          <w:sz w:val="28"/>
          <w:sz w:val="28"/>
          <w:szCs w:val="28"/>
          <w:rtl w:val="true"/>
          <w:lang w:bidi="ar-SA"/>
        </w:rPr>
        <w:t>الأنصاري، نا محمّد بن أبي زكير الأسواني،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بذلك العسكر أصدق لهجة من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3"/>
      </w:r>
      <w:r>
        <w:rPr>
          <w:rFonts w:ascii="Amiri" w:hAnsi="Amiri" w:eastAsia="Amiri" w:cs="Amiri"/>
          <w:color w:val="111111"/>
          <w:sz w:val="28"/>
          <w:sz w:val="28"/>
          <w:szCs w:val="28"/>
          <w:rtl w:val="true"/>
          <w:lang w:bidi="ar-SA"/>
        </w:rPr>
        <w:t>،أنا الصّيمري، نا علي بن الحسن الرازي، نا محمّد بن الحسين الزعفراني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44"/>
      </w:r>
      <w:r>
        <w:rPr>
          <w:rFonts w:ascii="Amiri" w:hAnsi="Amiri" w:eastAsia="Amiri" w:cs="Amiri"/>
          <w:color w:val="111111"/>
          <w:sz w:val="28"/>
          <w:sz w:val="28"/>
          <w:szCs w:val="28"/>
          <w:rtl w:val="true"/>
          <w:lang w:bidi="ar-SA"/>
        </w:rPr>
        <w:t>و أخبرنا الخطيب، و نا عبيد اللّه بن عمر الوعظ‍‌، نا أبي، نا الحسين بن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45"/>
      </w:r>
      <w:r>
        <w:rPr>
          <w:rFonts w:ascii="Amiri" w:hAnsi="Amiri" w:eastAsia="Amiri" w:cs="Amiri"/>
          <w:color w:val="111111"/>
          <w:sz w:val="28"/>
          <w:sz w:val="28"/>
          <w:szCs w:val="28"/>
          <w:rtl w:val="true"/>
          <w:lang w:bidi="ar-SA"/>
        </w:rPr>
        <w:t xml:space="preserve">و أخبرنا أبو عبد اللّه يحيى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أنا محمّد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46"/>
      </w:r>
      <w:r>
        <w:rPr>
          <w:rFonts w:ascii="Amiri" w:hAnsi="Amiri" w:eastAsia="Amiri" w:cs="Amiri"/>
          <w:color w:val="111111"/>
          <w:sz w:val="28"/>
          <w:sz w:val="28"/>
          <w:szCs w:val="28"/>
          <w:rtl w:val="true"/>
          <w:lang w:bidi="ar-SA"/>
        </w:rPr>
        <w:t>قال 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47"/>
      </w:r>
      <w:r>
        <w:rPr>
          <w:rFonts w:ascii="Amiri" w:hAnsi="Amiri" w:eastAsia="Amiri" w:cs="Amiri"/>
          <w:color w:val="111111"/>
          <w:sz w:val="28"/>
          <w:sz w:val="28"/>
          <w:szCs w:val="28"/>
          <w:rtl w:val="true"/>
          <w:lang w:bidi="ar-SA"/>
        </w:rPr>
        <w:t>،نا الحسين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ممن يكذب، و كان أعلم الناس في فنه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48"/>
      </w:r>
      <w:r>
        <w:rPr>
          <w:rFonts w:ascii="Amiri" w:hAnsi="Amiri" w:eastAsia="Amiri" w:cs="Amiri"/>
          <w:color w:val="111111"/>
          <w:sz w:val="28"/>
          <w:sz w:val="28"/>
          <w:szCs w:val="28"/>
          <w:rtl w:val="true"/>
          <w:lang w:bidi="ar-SA"/>
        </w:rPr>
        <w:t>،أنا أحمد بن أبي جعفر، أنا محمّد بن عدي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داود عن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غالب بن البنّا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إبراهيم القزاز، نا أحمد بن يعقوب بن يوسف الأصبهاني النحوي، نا أبو مزاحم الخاقاني،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أهل البصرة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و الخليل بن أحمد، و يونس بن حبيب،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349"/>
      </w:r>
      <w:r>
        <w:rPr>
          <w:rFonts w:ascii="Amiri" w:hAnsi="Amiri" w:eastAsia="Amiri" w:cs="Amiri"/>
          <w:color w:val="111111"/>
          <w:sz w:val="28"/>
          <w:sz w:val="28"/>
          <w:szCs w:val="28"/>
          <w:rtl w:val="true"/>
          <w:lang w:bidi="ar-SA"/>
        </w:rPr>
        <w:t>،أنا القاضي أبو العلاء الواسطي، أنا محمّد بن جعفر بن هارون النحوي بالكوفة، أنا أبو بكر الصولي، نا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طلبة العلم كانوا إذا أتوا مجلس الصولي، نا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طلبة العلم كانوا إذا أتوا مجلس الأصمعي اشتروا البعر في سوق الدر، و إذا أتوا أبا عبيدة اشتروا الدر في سوق البعر، و المعنى أن الأصمعي كان حسن الإنشاد و الزخرفة لرديء الأخبار و الأشعار، حتى يحسن عنده القبيح، و أن الفائدة عنده مع ذلك قليلة، و أن أبا عبيدة كان معه سوء </w:t>
      </w:r>
      <w:r>
        <w:rPr>
          <w:rStyle w:val="FootnoteAnchor"/>
          <w:rtl w:val="true"/>
        </w:rPr>
        <w:footnoteReference w:id="350"/>
      </w:r>
      <w:r>
        <w:rPr>
          <w:rFonts w:ascii="Amiri" w:hAnsi="Amiri" w:eastAsia="Amiri" w:cs="Amiri"/>
          <w:color w:val="111111"/>
          <w:sz w:val="28"/>
          <w:sz w:val="28"/>
          <w:szCs w:val="28"/>
          <w:rtl w:val="true"/>
          <w:lang w:bidi="ar-SA"/>
        </w:rPr>
        <w:t>عبارة و فوائد كثيرة، و العلم عنده 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1"/>
      </w:r>
      <w:r>
        <w:rPr>
          <w:rFonts w:ascii="Amiri" w:hAnsi="Amiri" w:eastAsia="Amiri" w:cs="Amiri"/>
          <w:color w:val="111111"/>
          <w:sz w:val="28"/>
          <w:sz w:val="28"/>
          <w:szCs w:val="28"/>
          <w:rtl w:val="true"/>
          <w:lang w:bidi="ar-SA"/>
        </w:rPr>
        <w:t>،أنا علي بن أبي علي، نا العباس بن أحمد بن الفضل الهاشمي، نا إبراهيم بن علي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القاضي أبو الحسن علي بن محمّد بن حبيب البصري، نا محمّد بن المعلى </w:t>
      </w:r>
      <w:r>
        <w:rPr>
          <w:rStyle w:val="FootnoteAnchor"/>
          <w:rtl w:val="true"/>
        </w:rPr>
        <w:footnoteReference w:id="353"/>
      </w:r>
      <w:r>
        <w:rPr>
          <w:rFonts w:ascii="Amiri" w:hAnsi="Amiri" w:eastAsia="Amiri" w:cs="Amiri"/>
          <w:color w:val="111111"/>
          <w:sz w:val="28"/>
          <w:sz w:val="28"/>
          <w:szCs w:val="28"/>
          <w:rtl w:val="true"/>
          <w:lang w:bidi="ar-SA"/>
        </w:rPr>
        <w:t>الأزدي، نا أبو جزء محمّد بن حمدان القشيري، نا أبو العيناء، حدّثني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خلف </w:t>
      </w:r>
      <w:r>
        <w:rPr>
          <w:rStyle w:val="FootnoteAnchor"/>
          <w:rtl w:val="true"/>
        </w:rPr>
        <w:footnoteReference w:id="354"/>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الزم الأصمعي، ودع أبا عبيدة فإنه أفرس الرجلين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عبد اللّه محمّد بن عبد الواحد، أنا محمّد بن العباس، نا أبو بكر أحمد بن محمّد بن عيسى المكي، 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الأصمعي يدّعي شيئا من العلم فيكون أحد أعلم به منه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العلوي، و أبو الوحش المقرئ، عن أبي الحسن رشأ بن نظيف، أنا أبو الحسن محمّد بن جعفر بن هارون النحوي بالكوفة، نا أبو محمّد العتكي، نا يموت بن المزرّع،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إسحاق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 هارون أمير المؤمنين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لي حاجة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كلام يجل عني، إنما أنا عبد من عبيد أمير المؤمنين يأمرني ائتمر،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 ما أحبّ‌؟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أن تترك لي التشاغل بالأصمعي، فإنّي ربما سألت عنك فوجدتك مشغولا به، و تعتلّ‌ </w:t>
      </w:r>
      <w:r>
        <w:rPr>
          <w:rStyle w:val="FootnoteAnchor"/>
          <w:rtl w:val="true"/>
        </w:rPr>
        <w:footnoteReference w:id="356"/>
      </w:r>
      <w:r>
        <w:rPr>
          <w:rFonts w:ascii="Amiri" w:hAnsi="Amiri" w:eastAsia="Amiri" w:cs="Amiri"/>
          <w:color w:val="111111"/>
          <w:sz w:val="28"/>
          <w:sz w:val="28"/>
          <w:szCs w:val="28"/>
          <w:rtl w:val="true"/>
          <w:lang w:bidi="ar-SA"/>
        </w:rPr>
        <w:t>عليّ‌ فلا تأتيني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هذا فلا أضمنه لك أن تمنعني شيئا به حللت عندك هذا المحلّ‌، و فضّلتني به على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57"/>
      </w:r>
      <w:r>
        <w:rPr>
          <w:rFonts w:ascii="Amiri" w:hAnsi="Amiri" w:eastAsia="Amiri" w:cs="Amiri"/>
          <w:color w:val="111111"/>
          <w:sz w:val="28"/>
          <w:sz w:val="28"/>
          <w:szCs w:val="28"/>
          <w:rtl w:val="true"/>
          <w:lang w:bidi="ar-SA"/>
        </w:rPr>
        <w:t>، أنا القاضي أبو العلاء الواسطي، أنا محمّد بن جعفر التميمي، أنا أبو بكر بن الخيّاط‍‌، نا المبرّد،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مرزوق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الأصمعي و سيبويه يتناظران،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سيبويه و هذا يغلبه بلسانه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أحمد بن محمّد بن عمران، أنا أبو روق أحمد بن محمّد بن بكر الهزّاني،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مرزوق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الأصمعي يناظر سيبويه في النحو،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يدي سيبويه، و ردّ عليه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يغلبني الأصمعي بحضور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السادس و العشرين بعد الأربعمائة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359"/>
      </w:r>
      <w:r>
        <w:rPr>
          <w:rFonts w:ascii="Amiri" w:hAnsi="Amiri" w:eastAsia="Amiri" w:cs="Amiri"/>
          <w:color w:val="111111"/>
          <w:sz w:val="28"/>
          <w:sz w:val="28"/>
          <w:szCs w:val="28"/>
          <w:rtl w:val="true"/>
          <w:lang w:bidi="ar-SA"/>
        </w:rPr>
        <w:t xml:space="preserve">،أنا حمزة بن محمّد بن طاهر، أنا محمّد بن الحسين </w:t>
      </w:r>
      <w:r>
        <w:rPr>
          <w:rStyle w:val="FootnoteAnchor"/>
          <w:rtl w:val="true"/>
        </w:rPr>
        <w:footnoteReference w:id="360"/>
      </w:r>
      <w:r>
        <w:rPr>
          <w:rFonts w:ascii="IRNazanin" w:hAnsi="IRNazanin" w:eastAsia="IRNazanin"/>
          <w:color w:val="111111"/>
          <w:sz w:val="28"/>
          <w:sz w:val="28"/>
          <w:szCs w:val="28"/>
          <w:rtl w:val="true"/>
          <w:lang w:bidi="fa-IR"/>
        </w:rPr>
        <w:t>بن المأمون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السعود بن المجلي، نا القاضي أبو الحسين بن المهتدي، أنا الشريف أبو الفضل محمّد بن الحسن بن محمّد بن الفضل بن المأمون، نا أبو بكر محمّد بن </w:t>
      </w:r>
    </w:p>
    <w:p>
      <w:pPr>
        <w:pStyle w:val="BookText"/>
        <w:rPr/>
      </w:pPr>
      <w:r>
        <w:rPr>
          <w:rFonts w:ascii="Amiri" w:hAnsi="Amiri" w:eastAsia="Amiri" w:cs="Amiri"/>
          <w:color w:val="111111"/>
          <w:sz w:val="28"/>
          <w:sz w:val="28"/>
          <w:szCs w:val="28"/>
          <w:rtl w:val="true"/>
          <w:lang w:bidi="ar-SA"/>
        </w:rPr>
        <w:t xml:space="preserve">القاسم بن بشّار الأنباري، نا عبد اللّه بن عمرو بن لقيط‍‌، قال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أخبر أبو نواس بأن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على أن يجمع بين الأصمعي و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أبو عبيدة فعالم ما ترك مع أسفاره يقرؤها، و الأصمعي بمنزلة بلبل في قفص يسمع من نغمه لحونا، و يرى </w:t>
      </w:r>
      <w:r>
        <w:rPr>
          <w:rStyle w:val="FootnoteAnchor"/>
          <w:rtl w:val="true"/>
        </w:rPr>
        <w:footnoteReference w:id="363"/>
      </w:r>
      <w:r>
        <w:rPr>
          <w:rFonts w:ascii="Amiri" w:hAnsi="Amiri" w:eastAsia="Amiri" w:cs="Amiri"/>
          <w:color w:val="111111"/>
          <w:sz w:val="28"/>
          <w:sz w:val="28"/>
          <w:szCs w:val="28"/>
          <w:rtl w:val="true"/>
          <w:lang w:bidi="ar-SA"/>
        </w:rPr>
        <w:t>كل وقت من ملحه فنونا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القزاز، و أبو الحسن العطار، نا أبو بكر الخطيب </w:t>
      </w:r>
      <w:r>
        <w:rPr>
          <w:rStyle w:val="FootnoteAnchor"/>
          <w:rtl w:val="true"/>
        </w:rPr>
        <w:footnoteReference w:id="364"/>
      </w:r>
      <w:r>
        <w:rPr>
          <w:rFonts w:ascii="Amiri" w:hAnsi="Amiri" w:eastAsia="Amiri" w:cs="Amiri"/>
          <w:color w:val="111111"/>
          <w:sz w:val="28"/>
          <w:sz w:val="28"/>
          <w:szCs w:val="28"/>
          <w:rtl w:val="true"/>
          <w:lang w:bidi="ar-SA"/>
        </w:rPr>
        <w:t xml:space="preserve">،أنا أبو يعلى أحمد بن عبد الواحد الوكيل، أنا إسماعيل بن سعيد المعدل، نا الحسين بن القاسم الكوكبي، نا أبو العيناء، أخبرني الدّعلجي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أشخص أبو عبيدة و الأصمعي إلى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عبيدة فإنهم إن مكّنوه </w:t>
      </w:r>
      <w:r>
        <w:rPr>
          <w:rStyle w:val="FootnoteAnchor"/>
          <w:rtl w:val="true"/>
        </w:rPr>
        <w:footnoteReference w:id="365"/>
      </w:r>
      <w:r>
        <w:rPr>
          <w:rFonts w:ascii="Amiri" w:hAnsi="Amiri" w:eastAsia="Amiri" w:cs="Amiri"/>
          <w:color w:val="111111"/>
          <w:sz w:val="28"/>
          <w:sz w:val="28"/>
          <w:szCs w:val="28"/>
          <w:rtl w:val="true"/>
          <w:lang w:bidi="ar-SA"/>
        </w:rPr>
        <w:t>من سفره قرأ عليهم أخبار الأولين و الآخرين، و أمّا الأصمعي فبلبل يطربهم بنغماته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الأزهري، أخبرني محمّد بن الحسن بن المأمون الهاشمي، نا أبو بكر بن الأنباري، نا محمّد بن أحمد المقدّمي، نا أبو محمّد التميمي، أنا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الأصمعي،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إلي محمّد الأمين و هو ولي عهد،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الربيع كتب إلي عن أمير المؤمنين يأمر بحملك إليه على ثلاث دوابّ‌ من دوابّ‌ البريد، و بين يدي محمّد السندي بن شاهك،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فاحمله و جهّزه إلى أمير المؤمنين، فوكل به السّندي خليفته عبد الجبار، فجهّزني و حملني، فلما دخلت الرّقّة أوصلت إلى الفضل بن الربيع،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تلقين أحدا و لا تكلّمه حتى أوصلك إلى أمير المؤمنين، و أنزلني منزلا أقمت فيه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وقت المغرب حتى أدخلك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فأدخلني على الرشيد و هو جالس منفرد، فسلّمت، فاستدناني و أمرني بالجلوس، فجلست،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وجّهت إليك بسبب جاريتين أهديتا إليّ‌، و قد أخذتا طرفا من الأدب، أحببت أن تبوّر </w:t>
      </w:r>
      <w:r>
        <w:rPr>
          <w:rStyle w:val="FootnoteAnchor"/>
          <w:rtl w:val="true"/>
        </w:rPr>
        <w:footnoteReference w:id="367"/>
      </w:r>
      <w:r>
        <w:rPr>
          <w:rFonts w:ascii="Amiri" w:hAnsi="Amiri" w:eastAsia="Amiri" w:cs="Amiri"/>
          <w:color w:val="111111"/>
          <w:sz w:val="28"/>
          <w:sz w:val="28"/>
          <w:szCs w:val="28"/>
          <w:rtl w:val="true"/>
          <w:lang w:bidi="ar-SA"/>
        </w:rPr>
        <w:t>ما عندهما و تشير عليّ‌ فيهما بما هو الصواب عندك،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 إلي عاتكة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أحضري الجاريتين، فحضرت جاريتان ما رأيت مثلهما قط‍‌، فقلت </w:t>
      </w:r>
    </w:p>
    <w:p>
      <w:pPr>
        <w:pStyle w:val="BookText"/>
        <w:rPr/>
      </w:pPr>
      <w:r>
        <w:rPr>
          <w:rFonts w:ascii="Amiri" w:hAnsi="Amiri" w:eastAsia="Amiri" w:cs="Amiri"/>
          <w:color w:val="111111"/>
          <w:sz w:val="28"/>
          <w:sz w:val="28"/>
          <w:szCs w:val="28"/>
          <w:rtl w:val="true"/>
          <w:lang w:bidi="ar-SA"/>
        </w:rPr>
        <w:t>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العلم‌؟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اللّه عز و جل به في كتابه، ثم ما تنظر الناس فيه من الأشعار و الآداب و الأخبار، فسألتها عن حروف القرآن فأجابتني كأنها تقرأ الجواب من كتاب، و سألتها عن النحو و العروض و الأخبار فما قصرت،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فما قصرت في جوابي في كلّ‌ فن أخذت فيه، فإن كنت تقرضين الشعر فأنشدينا شيئا، فاندفعت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غياث البلاد في كلّ‌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العباد إلاّ رضاكا</w:t>
      </w:r>
    </w:p>
    <w:p>
      <w:pPr>
        <w:pStyle w:val="BookText"/>
        <w:rPr/>
      </w:pPr>
      <w:r>
        <w:rPr>
          <w:rFonts w:ascii="Amiri" w:hAnsi="Amiri" w:eastAsia="Amiri" w:cs="Amiri"/>
          <w:color w:val="111111"/>
          <w:sz w:val="28"/>
          <w:sz w:val="28"/>
          <w:szCs w:val="28"/>
          <w:rtl w:val="true"/>
          <w:lang w:bidi="ar-SA"/>
        </w:rPr>
        <w:t xml:space="preserve">لا و من شرّف الإمام و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أطاع الإله عبد عصاكا</w:t>
      </w:r>
    </w:p>
    <w:p>
      <w:pPr>
        <w:pStyle w:val="BookText"/>
        <w:rPr/>
      </w:pPr>
      <w:r>
        <w:rPr>
          <w:rFonts w:ascii="Amiri" w:hAnsi="Amiri" w:eastAsia="Amiri" w:cs="Amiri"/>
          <w:color w:val="111111"/>
          <w:sz w:val="28"/>
          <w:sz w:val="28"/>
          <w:szCs w:val="28"/>
          <w:rtl w:val="true"/>
          <w:lang w:bidi="ar-SA"/>
        </w:rPr>
        <w:t>و مرت في الشعر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رأيت في مسك </w:t>
      </w:r>
      <w:r>
        <w:rPr>
          <w:rStyle w:val="FootnoteAnchor"/>
          <w:rtl w:val="true"/>
        </w:rPr>
        <w:footnoteReference w:id="368"/>
      </w:r>
      <w:r>
        <w:rPr>
          <w:rFonts w:ascii="Amiri" w:hAnsi="Amiri" w:eastAsia="Amiri" w:cs="Amiri"/>
          <w:color w:val="111111"/>
          <w:sz w:val="28"/>
          <w:sz w:val="28"/>
          <w:szCs w:val="28"/>
          <w:rtl w:val="true"/>
          <w:lang w:bidi="ar-SA"/>
        </w:rPr>
        <w:t>رجل مثلها،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فوجدتها دونها،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تبلغ هذه منزلتها إلاّ أنها إن و وظب عليها لحقت،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 </w:t>
      </w:r>
      <w:r>
        <w:rPr>
          <w:rStyle w:val="FootnoteAnchor"/>
          <w:rtl w:val="true"/>
        </w:rPr>
        <w:footnoteReference w:id="369"/>
      </w:r>
      <w:r>
        <w:rPr>
          <w:rFonts w:ascii="Amiri" w:hAnsi="Amiri" w:eastAsia="Amiri" w:cs="Amiri"/>
          <w:color w:val="111111"/>
          <w:sz w:val="28"/>
          <w:sz w:val="28"/>
          <w:szCs w:val="28"/>
          <w:rtl w:val="true"/>
          <w:lang w:bidi="ar-SA"/>
        </w:rPr>
        <w:t>إلى عاتكة و يقال لها تصنع هذه التي و صفتها بالكمال لتحمل إليّ‌ الليلة،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w:t>
      </w:r>
      <w:r>
        <w:rPr>
          <w:rStyle w:val="FootnoteAnchor"/>
          <w:rtl w:val="true"/>
        </w:rPr>
        <w:footnoteReference w:id="370"/>
      </w:r>
      <w:r>
        <w:rPr>
          <w:rFonts w:ascii="Amiri" w:hAnsi="Amiri" w:eastAsia="Amiri" w:cs="Amiri"/>
          <w:color w:val="111111"/>
          <w:sz w:val="28"/>
          <w:sz w:val="28"/>
          <w:szCs w:val="28"/>
          <w:rtl w:val="true"/>
          <w:lang w:bidi="ar-SA"/>
        </w:rPr>
        <w:t xml:space="preserve">أنا ضجر، و قد جلست أحب أن أسمع حديثا أتفرّج </w:t>
      </w:r>
      <w:r>
        <w:rPr>
          <w:rStyle w:val="FootnoteAnchor"/>
          <w:rtl w:val="true"/>
        </w:rPr>
        <w:footnoteReference w:id="371"/>
      </w:r>
      <w:r>
        <w:rPr>
          <w:rFonts w:ascii="Amiri" w:hAnsi="Amiri" w:eastAsia="Amiri" w:cs="Amiri"/>
          <w:color w:val="111111"/>
          <w:sz w:val="28"/>
          <w:sz w:val="28"/>
          <w:szCs w:val="28"/>
          <w:rtl w:val="true"/>
          <w:lang w:bidi="ar-SA"/>
        </w:rPr>
        <w:t>به، فحدّثني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الحديث يقصد أمير المؤمنين‌؟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شاهدت و سمعت من أعاجيب الناس و طرائف </w:t>
      </w:r>
      <w:r>
        <w:rPr>
          <w:rStyle w:val="FootnoteAnchor"/>
          <w:rtl w:val="true"/>
        </w:rPr>
        <w:footnoteReference w:id="372"/>
      </w:r>
      <w:r>
        <w:rPr>
          <w:rFonts w:ascii="Amiri" w:hAnsi="Amiri" w:eastAsia="Amiri" w:cs="Amiri"/>
          <w:color w:val="111111"/>
          <w:sz w:val="28"/>
          <w:sz w:val="28"/>
          <w:szCs w:val="28"/>
          <w:rtl w:val="true"/>
          <w:lang w:bidi="ar-SA"/>
        </w:rPr>
        <w:t>أخبارهم،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صاحب لنا في بدو كنت أغشاه و أتحدث إليه، و قد أتت عليه ست و تسعون سنة، أصحّ‌ الناس ذهنا، و أجودهم أكلا، و أقواهم بدنا، فغبرت عنه زمانا ثم قصدته فوجدته ناحل البدن، كاسف البال، متغيّر الحال،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أصابتك </w:t>
      </w:r>
      <w:r>
        <w:rPr>
          <w:rStyle w:val="FootnoteAnchor"/>
          <w:rtl w:val="true"/>
        </w:rPr>
        <w:footnoteReference w:id="373"/>
      </w:r>
      <w:r>
        <w:rPr>
          <w:rFonts w:ascii="Amiri" w:hAnsi="Amiri" w:eastAsia="Amiri" w:cs="Amiri"/>
          <w:color w:val="111111"/>
          <w:sz w:val="28"/>
          <w:sz w:val="28"/>
          <w:szCs w:val="28"/>
          <w:rtl w:val="true"/>
          <w:lang w:bidi="ar-SA"/>
        </w:rPr>
        <w:t>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فمرض عراك‌؟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سبب هذا التغير الذي أراه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بعض القرابة في حي بني فلان، فألفيت عندهم جارية قد لاثت رأسها، و طلت بالورس ما بين قرنها إلى قدمها، و عليها قميص و قناع مصبوغان، و في عنقها طبل توقع عليه و تنشد هذا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محاسنها سهام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مريّشة بأنواع الخطوب</w:t>
      </w:r>
    </w:p>
    <w:p>
      <w:pPr>
        <w:pStyle w:val="BookText"/>
        <w:rPr/>
      </w:pPr>
      <w:r>
        <w:rPr>
          <w:rFonts w:ascii="Amiri" w:hAnsi="Amiri" w:eastAsia="Amiri" w:cs="Amiri"/>
          <w:color w:val="111111"/>
          <w:sz w:val="28"/>
          <w:sz w:val="28"/>
          <w:szCs w:val="28"/>
          <w:rtl w:val="true"/>
          <w:lang w:bidi="ar-SA"/>
        </w:rPr>
        <w:t xml:space="preserve">برى ريب المنون لهنّ‌ سهما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بنصله نهج القلوب</w:t>
      </w:r>
    </w:p>
    <w:p>
      <w:pPr>
        <w:pStyle w:val="BookText"/>
        <w:rPr/>
      </w:pPr>
      <w:r>
        <w:rPr>
          <w:rFonts w:ascii="IRNazanin" w:hAnsi="IRNazanin" w:eastAsia="IRNazanin"/>
          <w:color w:val="111111"/>
          <w:sz w:val="28"/>
          <w:sz w:val="28"/>
          <w:szCs w:val="28"/>
          <w:rtl w:val="true"/>
          <w:lang w:bidi="fa-IR"/>
        </w:rPr>
        <w:t>فأجبتها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قفي شفتي في موضع الطبل ترتقي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أبحت الطبل في جيدك الحسن</w:t>
      </w:r>
    </w:p>
    <w:p>
      <w:pPr>
        <w:pStyle w:val="BookText"/>
        <w:rPr/>
      </w:pPr>
      <w:r>
        <w:rPr>
          <w:rFonts w:ascii="Amiri" w:hAnsi="Amiri" w:eastAsia="Amiri" w:cs="Amiri"/>
          <w:color w:val="111111"/>
          <w:sz w:val="28"/>
          <w:sz w:val="28"/>
          <w:szCs w:val="28"/>
          <w:rtl w:val="true"/>
          <w:lang w:bidi="ar-SA"/>
        </w:rPr>
        <w:t xml:space="preserve">هبيني عودا أجوفا تحت شنّة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فيما بين نحرك و الذقن</w:t>
      </w:r>
    </w:p>
    <w:p>
      <w:pPr>
        <w:pStyle w:val="BookText"/>
        <w:rPr/>
      </w:pPr>
      <w:r>
        <w:rPr>
          <w:rFonts w:ascii="Amiri" w:hAnsi="Amiri" w:eastAsia="Amiri" w:cs="Amiri"/>
          <w:color w:val="111111"/>
          <w:sz w:val="28"/>
          <w:sz w:val="28"/>
          <w:szCs w:val="28"/>
          <w:rtl w:val="true"/>
          <w:lang w:bidi="ar-SA"/>
        </w:rPr>
        <w:t>فلما سمعت الشعر مني نزعت الطبل، فرمت به في وجهي، و بادرت إلى الخباء، فدخلت، فلم أزل واقفا إلى أن حميت الشمس على مفرق رأسي، لا تخرج إليّ‌ و لا ترجع إلي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معها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يا سلمى لطال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يا سليمى أراقبه</w:t>
      </w:r>
    </w:p>
    <w:p>
      <w:pPr>
        <w:pStyle w:val="BookText"/>
        <w:rPr/>
      </w:pPr>
      <w:r>
        <w:rPr>
          <w:rFonts w:ascii="IRNazanin" w:hAnsi="IRNazanin" w:eastAsia="IRNazanin"/>
          <w:color w:val="111111"/>
          <w:sz w:val="28"/>
          <w:sz w:val="28"/>
          <w:szCs w:val="28"/>
          <w:rtl w:val="true"/>
          <w:lang w:bidi="fa-IR"/>
        </w:rPr>
        <w:t xml:space="preserve">ثم انصرفت </w:t>
      </w:r>
      <w:r>
        <w:rPr>
          <w:rStyle w:val="FootnoteAnchor"/>
          <w:rtl w:val="true"/>
        </w:rPr>
        <w:footnoteReference w:id="376"/>
      </w:r>
      <w:r>
        <w:rPr>
          <w:rFonts w:ascii="Amiri" w:hAnsi="Amiri" w:eastAsia="Amiri" w:cs="Amiri"/>
          <w:color w:val="111111"/>
          <w:sz w:val="28"/>
          <w:sz w:val="28"/>
          <w:szCs w:val="28"/>
          <w:rtl w:val="true"/>
          <w:lang w:bidi="ar-SA"/>
        </w:rPr>
        <w:t xml:space="preserve">سخين العين، قريح </w:t>
      </w:r>
      <w:r>
        <w:rPr>
          <w:rStyle w:val="FootnoteAnchor"/>
          <w:rtl w:val="true"/>
        </w:rPr>
        <w:footnoteReference w:id="377"/>
      </w:r>
      <w:r>
        <w:rPr>
          <w:rFonts w:ascii="Amiri" w:hAnsi="Amiri" w:eastAsia="Amiri" w:cs="Amiri"/>
          <w:color w:val="111111"/>
          <w:sz w:val="28"/>
          <w:sz w:val="28"/>
          <w:szCs w:val="28"/>
          <w:rtl w:val="true"/>
          <w:lang w:bidi="ar-SA"/>
        </w:rPr>
        <w:t>القلب، بهذا الذي ترى به من التغير من عشقي لها، فضحك الرشيد حتى استلقى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عبد الملك ابن ست و تسعين سنة يعشق‌؟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فقال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عبد الملك مائة ألف درهم، و ردّه إلى مدينة السلام، فانصرفت، فإذا خادم يحمل شيئا، و معه جارية تحمل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الجارية التي و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جاريتها و هي تقرأ عليك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 لي بمال و ثياب، هذا نصيبك منها، فإذا المال ألف دينار،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نخليك من المواصلة بالبر، فلم تزل تتعهدني </w:t>
      </w:r>
      <w:r>
        <w:rPr>
          <w:rStyle w:val="FootnoteAnchor"/>
          <w:rtl w:val="true"/>
        </w:rPr>
        <w:footnoteReference w:id="378"/>
      </w:r>
      <w:r>
        <w:rPr>
          <w:rFonts w:ascii="Amiri" w:hAnsi="Amiri" w:eastAsia="Amiri" w:cs="Amiri"/>
          <w:color w:val="111111"/>
          <w:sz w:val="28"/>
          <w:sz w:val="28"/>
          <w:szCs w:val="28"/>
          <w:rtl w:val="true"/>
          <w:lang w:bidi="ar-SA"/>
        </w:rPr>
        <w:t>بالبر الواسع الكثير حتى كانت فتنة محمّد، فانقطعت أخبارها عني، و أمر لي الفضل بن الربيع من ماله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نا أبو الفضل محمّد بن الحسن، نا محمّد بن القاسم الأنباري، حدثني أبي، نا الحسن بن عليل العنزي، نا أبو عثمان المازني،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على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بلغني أن عندك كتابا </w:t>
      </w:r>
    </w:p>
    <w:p>
      <w:pPr>
        <w:pStyle w:val="BookText"/>
        <w:rPr/>
      </w:pPr>
      <w:r>
        <w:rPr>
          <w:rFonts w:ascii="Amiri" w:hAnsi="Amiri" w:eastAsia="Amiri" w:cs="Amiri"/>
          <w:color w:val="111111"/>
          <w:sz w:val="28"/>
          <w:sz w:val="28"/>
          <w:szCs w:val="28"/>
          <w:rtl w:val="true"/>
          <w:lang w:bidi="ar-SA"/>
        </w:rPr>
        <w:t>حسنا في صفة الخيل أحب أن أسمعه منك، 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بالكتب تحضر فرس و تضع أيدينا على عضو عضو و نسميه و نذكر ما فيه،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فرس، فأحضر فرس، فقام الأصمعي، فجعل يده على عضو عضو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كذا، قال فيه الشاعر كذا، حتى انقضى قوله،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في بعض و أخطأ في بعض، فالذي أصاب فيه مني تعلمه، و الذي أخطأ فيه لا أدري من أين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بن عمران، ثنا أبو روق أحمد بن محمد بن بكر </w:t>
      </w:r>
      <w:r>
        <w:rPr>
          <w:rStyle w:val="FootnoteAnchor"/>
          <w:rtl w:val="true"/>
        </w:rPr>
        <w:footnoteReference w:id="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سلام الجمحي يحدث عن ابن أبي الوضاح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الفضل بن الربيع بين الأصمعي و أبي عبيدة و أحضرهم فرسا فقال لهما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إليه فسميا أعضاءه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الأصمعي فجعل يده على شيء منه و يسميه و يستشهد </w:t>
      </w:r>
      <w:r>
        <w:rPr>
          <w:rStyle w:val="FootnoteAnchor"/>
          <w:rtl w:val="true"/>
        </w:rPr>
        <w:footnoteReference w:id="381"/>
      </w:r>
      <w:r>
        <w:rPr>
          <w:rFonts w:ascii="Amiri" w:hAnsi="Amiri" w:eastAsia="Amiri" w:cs="Amiri"/>
          <w:color w:val="111111"/>
          <w:sz w:val="28"/>
          <w:sz w:val="28"/>
          <w:szCs w:val="28"/>
          <w:rtl w:val="true"/>
          <w:lang w:bidi="ar-SA"/>
        </w:rPr>
        <w:t>الشعر، فقال الفضل لأبي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في بعض، و أخطأ في بعض، فما أصاب فيه فمني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82"/>
      </w:r>
      <w:r>
        <w:rPr>
          <w:rFonts w:ascii="Amiri" w:hAnsi="Amiri" w:eastAsia="Amiri" w:cs="Amiri"/>
          <w:color w:val="111111"/>
          <w:sz w:val="28"/>
          <w:sz w:val="28"/>
          <w:szCs w:val="28"/>
          <w:rtl w:val="true"/>
          <w:lang w:bidi="ar-SA"/>
        </w:rPr>
        <w:t xml:space="preserve">،أنا القاضي أبو العلاء الواسطي، ثنا محمد بن جعفر التميمي،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السكوني</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،نا أحمد بن أبي موسى، ثنا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أبو عبيدة</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،على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كم كتابك في الخيل‌؟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أبا عبيدة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جلدا،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بإحضار</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الكتابين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بإحضار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عبيدة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كتابك حرفا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حرفا وضع يديك على موضع موضع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أنا ببيطار، إنما هذا شيء أخذته و سمعته من العرب و ألفته،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قم فضع يدك على موضع موضع من الفرس، فقمت فحسرت </w:t>
      </w:r>
      <w:r>
        <w:rPr>
          <w:rStyle w:val="FootnoteAnchor"/>
          <w:rtl w:val="true"/>
        </w:rPr>
        <w:footnoteReference w:id="388"/>
      </w:r>
      <w:r>
        <w:rPr>
          <w:rFonts w:ascii="Amiri" w:hAnsi="Amiri" w:eastAsia="Amiri" w:cs="Amiri"/>
          <w:color w:val="111111"/>
          <w:sz w:val="28"/>
          <w:sz w:val="28"/>
          <w:szCs w:val="28"/>
          <w:rtl w:val="true"/>
          <w:lang w:bidi="ar-SA"/>
        </w:rPr>
        <w:t xml:space="preserve">عن ذراعي و ساقي ثم وثبت فأخذت بأذني الفرس، ثم وضعت يدي على ناصيته </w:t>
      </w:r>
      <w:r>
        <w:rPr>
          <w:rStyle w:val="FootnoteAnchor"/>
          <w:rtl w:val="true"/>
        </w:rPr>
        <w:footnoteReference w:id="389"/>
      </w:r>
      <w:r>
        <w:rPr>
          <w:rFonts w:ascii="Amiri" w:hAnsi="Amiri" w:eastAsia="Amiri" w:cs="Amiri"/>
          <w:color w:val="111111"/>
          <w:sz w:val="28"/>
          <w:sz w:val="28"/>
          <w:szCs w:val="28"/>
          <w:rtl w:val="true"/>
          <w:lang w:bidi="ar-SA"/>
        </w:rPr>
        <w:t>،فجعلت أقبض منه شيئا شيئا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اسمه كذا، و أنشد فيه حتى بلغ حافره،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لي بالفرس، فكنت </w:t>
      </w:r>
    </w:p>
    <w:p>
      <w:pPr>
        <w:pStyle w:val="BookText"/>
        <w:rPr/>
      </w:pPr>
      <w:r>
        <w:rPr>
          <w:rFonts w:ascii="Amiri" w:hAnsi="Amiri" w:eastAsia="Amiri" w:cs="Amiri"/>
          <w:color w:val="111111"/>
          <w:sz w:val="28"/>
          <w:sz w:val="28"/>
          <w:szCs w:val="28"/>
          <w:rtl w:val="true"/>
          <w:lang w:bidi="ar-SA"/>
        </w:rPr>
        <w:t>إذا أردت أن أغيظ‍‌ أبا عبيدة ركبت الفرس و أتيته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الحسين بن محمّد بن جعفر الرافقي </w:t>
      </w:r>
      <w:r>
        <w:rPr>
          <w:rStyle w:val="FootnoteAnchor"/>
          <w:rtl w:val="true"/>
        </w:rPr>
        <w:footnoteReference w:id="391"/>
      </w:r>
      <w:r>
        <w:rPr>
          <w:rFonts w:ascii="Amiri" w:hAnsi="Amiri" w:eastAsia="Amiri" w:cs="Amiri"/>
          <w:color w:val="111111"/>
          <w:sz w:val="28"/>
          <w:sz w:val="28"/>
          <w:szCs w:val="28"/>
          <w:rtl w:val="true"/>
          <w:lang w:bidi="ar-SA"/>
        </w:rPr>
        <w:t>،أنا أحمد بن كامل القاضي، حدثني أبو العباس أحمد بن يحيى، عن أحمد بن عمر بن بكير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الحسن بن سهل العراق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أجمع قوما من أهل الأدب فيخرجون بحضرتي في ذاك، فحضر أبو عبيدة معمر بن المثنّى و الأصمعي، و نصر بن علي الجهضمي، و حضرت معهم، فابتدأ الحسن، فنظر في رقاع كانت بين يديه للناس في حاجاتهم، و وقّع عليها، فكانت خمسين رقعة، ثم أمر فدفعت إلى الخازن،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خيرا، و نظرنا في بعض ما نرجو نفعه من أمور الناس و الرعية، فنأخذ الآن فيما نحتاج إليه، فأفضنا في ذكر الحفّاظ‍‌، فذكرنا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قتادة، و مررنا، فالتفت أبو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الغرض أيها الأمير في ذكر ما مضى، و إنّما نعتمد في قولنا على حكاية عن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مضوا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نترك ما نحضره </w:t>
      </w:r>
      <w:r>
        <w:rPr>
          <w:rStyle w:val="FootnoteAnchor"/>
          <w:rtl w:val="true"/>
        </w:rPr>
        <w:footnoteReference w:id="393"/>
      </w:r>
      <w:r>
        <w:rPr>
          <w:rFonts w:ascii="Amiri" w:hAnsi="Amiri" w:eastAsia="Amiri" w:cs="Amiri"/>
          <w:color w:val="111111"/>
          <w:sz w:val="28"/>
          <w:sz w:val="28"/>
          <w:szCs w:val="28"/>
          <w:rtl w:val="true"/>
          <w:lang w:bidi="ar-SA"/>
        </w:rPr>
        <w:t>، هاهنا من يقول أنه ما قرأ كتابا قط‍‌، فاحتاج إلى أن يعود فيه، و لا دخل قلبه شيء فخرج عنه، فالتفت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يريدني بهذا القول أيها الأمير، و الأمر في ذلك على ما حكى، و أنا أقرب عليه، قد نظر الأمير فيما نظر فيه من الرقاع، و أنا أعيد ما فيها، و ما وقّع به الأمير على رقعة رقعة على توالي الرقاع،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فأحضر الخازن و أحضرت الرقاع، و إذا الخازن قد شكّها على توالي نظر الحسن فيها، 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صاحب الرقعة الأولى كذا و اسمه كذا، فوقّع له بكذا، و الرقعة الثانية و الثالثة حتى مر في نيّف و أربعين رقعة، فالتفت إليه نصر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الرجل اتّق على نفسك من العين، فكفّ‌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جدي أبو المفضّل، أنا مسعود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بن المسلمة، أنا أبو </w:t>
      </w:r>
    </w:p>
    <w:p>
      <w:pPr>
        <w:pStyle w:val="BookText"/>
        <w:rPr/>
      </w:pPr>
      <w:r>
        <w:rPr>
          <w:rFonts w:ascii="Amiri" w:hAnsi="Amiri" w:eastAsia="Amiri" w:cs="Amiri"/>
          <w:color w:val="111111"/>
          <w:sz w:val="28"/>
          <w:sz w:val="28"/>
          <w:szCs w:val="28"/>
          <w:rtl w:val="true"/>
          <w:lang w:bidi="ar-SA"/>
        </w:rPr>
        <w:t>سعيد السيرافي، نا أبو علي الكوكبي، حدثني محمّد بن سويد، أخبرني محمّد 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للكسائي و هما عند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الراعي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قتلوا ابن عفّان الخليفة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فلم أر مثله مخذولا</w:t>
      </w:r>
    </w:p>
    <w:p>
      <w:pPr>
        <w:pStyle w:val="BookText"/>
        <w:rPr/>
      </w:pP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محرما بالحجّ‌، قال </w:t>
      </w:r>
      <w:r>
        <w:rPr>
          <w:rStyle w:val="FootnoteAnchor"/>
          <w:rtl w:val="true"/>
        </w:rPr>
        <w:footnoteReference w:id="396"/>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قتلوا كسرى بليل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لم يمتّع بكفن </w:t>
      </w:r>
      <w:r>
        <w:rPr>
          <w:rStyle w:val="FootnoteAnchor"/>
          <w:rtl w:val="true"/>
        </w:rPr>
        <w:footnoteReference w:id="3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كان محرما بالحج </w:t>
      </w:r>
      <w:r>
        <w:rPr>
          <w:rStyle w:val="FootnoteAnchor"/>
          <w:rtl w:val="true"/>
        </w:rPr>
        <w:footnoteReference w:id="3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هارون للكسائي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جاء الشعر فإيّاك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محرما، كان في 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محرم أي لم يحلّ‌ من نفسه شيئا يوجب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يعني حرمة العهد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في أعناق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أنا المعافى بن زكريا </w:t>
      </w:r>
      <w:r>
        <w:rPr>
          <w:rStyle w:val="FootnoteAnchor"/>
          <w:rtl w:val="true"/>
        </w:rPr>
        <w:footnoteReference w:id="401"/>
      </w:r>
      <w:r>
        <w:rPr>
          <w:rFonts w:ascii="Amiri" w:hAnsi="Amiri" w:eastAsia="Amiri" w:cs="Amiri"/>
          <w:color w:val="111111"/>
          <w:sz w:val="28"/>
          <w:sz w:val="28"/>
          <w:szCs w:val="28"/>
          <w:rtl w:val="true"/>
          <w:lang w:bidi="ar-SA"/>
        </w:rPr>
        <w:t>،نا محمّد بن يحيى الصولي،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الجرمي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بكلام العرب، فسمعه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 يخبأن الوجوه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حين بدأن للنظّار </w:t>
      </w:r>
      <w:r>
        <w:rPr>
          <w:rStyle w:val="FootnoteAnchor"/>
          <w:rtl w:val="true"/>
        </w:rPr>
        <w:footnoteReference w:id="4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بدأن،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أعلم الناس بكلام العرب، حين 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المعافى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w:t>
      </w:r>
      <w:r>
        <w:rPr>
          <w:rStyle w:val="FootnoteAnchor"/>
          <w:rtl w:val="true"/>
        </w:rPr>
        <w:footnoteReference w:id="403"/>
      </w:r>
      <w:r>
        <w:rPr>
          <w:rFonts w:ascii="Amiri" w:hAnsi="Amiri" w:eastAsia="Amiri" w:cs="Amiri"/>
          <w:color w:val="111111"/>
          <w:sz w:val="28"/>
          <w:sz w:val="28"/>
          <w:szCs w:val="28"/>
          <w:rtl w:val="true"/>
          <w:lang w:bidi="ar-SA"/>
        </w:rPr>
        <w:t>الجرمي أرفع طبقة عندنا في علم العربية من أن يذهب مثل هذا عليه، و لكنه أجاب على البديهة و ترك التبيّن و الروية، فوقع في خطأ العجلة، و هو أعلم بالتصريف و الأبنية، و أمضى في معرفة الهموز و الفصل في غير المهموز بين بنات الواو و بنات الياء من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تخطئة الأصمعي 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 في البيت الذي أنشده فهو كما ذكر، و قد أصاب في تخطئته، و أما تخطئته إيّاه في قوله بدين فكما قال أيضا، و إنّما يقال بدأن بكذا إذا ابتدأ به بتخفيف الهمزة، و بدان على تليين الهمزة، و بدين على قلبها ياء حين ألقاها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و قرات و قريت، و صحيفة مقروءة على تخفيف الهمزة، و مقروّة على تليينه، و مقراة على الطرح و القلب، و قد قرأ جمهور القرأة أَ رَأَيْتَ‌ بالتخفيف، و قرأ نافع أَ رَأَيْتَ‌ بالتليين و الجمع بين ساكنين، و قرأ الأعمش أريت </w:t>
      </w:r>
      <w:r>
        <w:rPr>
          <w:rStyle w:val="FootnoteAnchor"/>
          <w:rtl w:val="true"/>
        </w:rPr>
        <w:footnoteReference w:id="404"/>
      </w:r>
      <w:r>
        <w:rPr>
          <w:rFonts w:ascii="Amiri" w:hAnsi="Amiri" w:eastAsia="Amiri" w:cs="Amiri"/>
          <w:color w:val="111111"/>
          <w:sz w:val="28"/>
          <w:sz w:val="28"/>
          <w:szCs w:val="28"/>
          <w:rtl w:val="true"/>
          <w:lang w:bidi="ar-SA"/>
        </w:rPr>
        <w:t>بالطرح، و اختار الكسائي هذا الوجه، فقرأ به، و هو معروف في العربية، و فيه تفريق بين الخبر و الاستخبار، و من هذه اللغة قول أبي الأسود الدّيلي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أريت </w:t>
      </w:r>
      <w:r>
        <w:rPr>
          <w:rStyle w:val="FootnoteAnchor"/>
          <w:rtl w:val="true"/>
        </w:rPr>
        <w:footnoteReference w:id="405"/>
      </w:r>
      <w:r>
        <w:rPr>
          <w:rFonts w:ascii="Amiri" w:hAnsi="Amiri" w:eastAsia="Amiri" w:cs="Amiri"/>
          <w:color w:val="111111"/>
          <w:sz w:val="28"/>
          <w:sz w:val="28"/>
          <w:szCs w:val="28"/>
          <w:rtl w:val="true"/>
          <w:lang w:bidi="ar-SA"/>
        </w:rPr>
        <w:t xml:space="preserve">امرأ كنت لم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فقال اتّخذني خليلا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أريت </w:t>
      </w:r>
      <w:r>
        <w:rPr>
          <w:rStyle w:val="FootnoteAnchor"/>
          <w:rtl w:val="true"/>
        </w:rPr>
        <w:footnoteReference w:id="406"/>
      </w:r>
      <w:r>
        <w:rPr>
          <w:rFonts w:ascii="Amiri" w:hAnsi="Amiri" w:eastAsia="Amiri" w:cs="Amiri"/>
          <w:color w:val="111111"/>
          <w:sz w:val="28"/>
          <w:sz w:val="28"/>
          <w:szCs w:val="28"/>
          <w:rtl w:val="true"/>
          <w:lang w:bidi="ar-SA"/>
        </w:rPr>
        <w:t xml:space="preserve">الآمر يك بصرم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يهم في أحبّتهم بذاك</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رأيتك أن منعت كلام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تمنعني على ليلى البكاء</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أريت أن جاءت </w:t>
      </w:r>
      <w:r>
        <w:rPr>
          <w:rStyle w:val="FootnoteAnchor"/>
          <w:rtl w:val="true"/>
        </w:rPr>
        <w:footnoteReference w:id="408"/>
      </w:r>
      <w:r>
        <w:rPr>
          <w:rFonts w:ascii="IRNazanin" w:hAnsi="IRNazanin" w:eastAsia="IRNazanin"/>
          <w:color w:val="111111"/>
          <w:sz w:val="28"/>
          <w:sz w:val="28"/>
          <w:szCs w:val="28"/>
          <w:rtl w:val="true"/>
          <w:lang w:bidi="fa-IR"/>
        </w:rPr>
        <w:t>به أملودا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معمما و يلبس البرودا </w:t>
      </w:r>
    </w:p>
    <w:p>
      <w:pPr>
        <w:pStyle w:val="BookText"/>
        <w:rPr/>
      </w:pPr>
      <w:r>
        <w:rPr>
          <w:rFonts w:ascii="IRNazanin" w:hAnsi="IRNazanin" w:eastAsia="IRNazanin"/>
          <w:color w:val="111111"/>
          <w:sz w:val="28"/>
          <w:sz w:val="28"/>
          <w:szCs w:val="28"/>
          <w:rtl w:val="true"/>
          <w:lang w:bidi="fa-IR"/>
        </w:rPr>
        <w:t xml:space="preserve">أ قائلون </w:t>
      </w:r>
      <w:r>
        <w:rPr>
          <w:rStyle w:val="FootnoteAnchor"/>
          <w:rtl w:val="true"/>
        </w:rPr>
        <w:footnoteReference w:id="409"/>
      </w:r>
      <w:r>
        <w:rPr>
          <w:rFonts w:ascii="IRNazanin" w:hAnsi="IRNazanin" w:eastAsia="IRNazanin"/>
          <w:color w:val="111111"/>
          <w:sz w:val="28"/>
          <w:sz w:val="28"/>
          <w:szCs w:val="28"/>
          <w:rtl w:val="true"/>
          <w:lang w:bidi="fa-IR"/>
        </w:rPr>
        <w:t>أحضروا الشهودا</w:t>
      </w:r>
    </w:p>
    <w:p>
      <w:pPr>
        <w:pStyle w:val="BookText"/>
        <w:rPr/>
      </w:pPr>
      <w:r>
        <w:rPr>
          <w:rFonts w:ascii="Amiri" w:hAnsi="Amiri" w:eastAsia="Amiri" w:cs="Amiri"/>
          <w:color w:val="111111"/>
          <w:sz w:val="28"/>
          <w:sz w:val="28"/>
          <w:szCs w:val="28"/>
          <w:rtl w:val="true"/>
          <w:lang w:bidi="ar-SA"/>
        </w:rPr>
        <w:t>و هذا باب مستقصى في كتبنا المرسومة في علوم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المعافى، أنا أحمد بن العباس العسكري، نا عبد اللّه بن أبي سعد، حدثني أحمد بن علي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يحب الوحدة، فكان إذا ركب حماره عادله الفضل بن الربيع، و كان الأصمعي يسير قريبا منه بحيث يحادثه، و إسحاق الموصلي على دابة يسير قريبا من الفضل، فأقبل الأصمعي لا يحدّث الرشيد شيئا إلاّ سرّ به و ضحك منه، فحسده إسحاق، و كان فيما حدّثه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مررت على رجل زانكي جالس على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فما الزّانكي‌؟ فوصفه له، 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 يسرّك أنك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أذهب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ما يدعونا نذهب حيث شئنا،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 الرشيد، فقال إسحاق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كذب،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 فأخبره،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ما يقول كذبا إنّه لأظرف الناس، و إن كان حقا، إنّه لأعلم الناس، فمكث بينهما شرّ دهرا من الدهر، فقال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أصيمع باهلي يستطيل</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1"/>
      </w:r>
      <w:r>
        <w:rPr>
          <w:rFonts w:ascii="Amiri" w:hAnsi="Amiri" w:eastAsia="Amiri" w:cs="Amiri"/>
          <w:color w:val="111111"/>
          <w:sz w:val="28"/>
          <w:sz w:val="28"/>
          <w:szCs w:val="28"/>
          <w:rtl w:val="true"/>
          <w:lang w:bidi="ar-SA"/>
        </w:rPr>
        <w:t>، أنبأنا الحسين بن محمّد الرافقي، أنا أحمد بن كامل القاضي، حدثني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الأصمعي بغداد و أقام بها مدة، و خرج عنها يوم خرج، و هو أعلم منه حيث قدم بأضعاف مضاعفة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14"/>
      </w:r>
      <w:r>
        <w:rPr>
          <w:rFonts w:ascii="Amiri" w:hAnsi="Amiri" w:eastAsia="Amiri" w:cs="Amiri"/>
          <w:color w:val="111111"/>
          <w:sz w:val="28"/>
          <w:sz w:val="28"/>
          <w:szCs w:val="28"/>
          <w:rtl w:val="true"/>
          <w:lang w:bidi="ar-SA"/>
        </w:rPr>
        <w:t xml:space="preserve">و 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بن محمّد الجازري، نا المعافى بن زكريا الجريري </w:t>
      </w:r>
      <w:r>
        <w:rPr>
          <w:rStyle w:val="FootnoteAnchor"/>
          <w:rtl w:val="true"/>
        </w:rPr>
        <w:footnoteReference w:id="415"/>
      </w:r>
      <w:r>
        <w:rPr>
          <w:rFonts w:ascii="Amiri" w:hAnsi="Amiri" w:eastAsia="Amiri" w:cs="Amiri"/>
          <w:color w:val="111111"/>
          <w:sz w:val="28"/>
          <w:sz w:val="28"/>
          <w:szCs w:val="28"/>
          <w:rtl w:val="true"/>
          <w:lang w:bidi="ar-SA"/>
        </w:rPr>
        <w:t>،نا الحسين بن القاسم الكوكبي، 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جعفر بن يحيى بن خالد يوما من الأيام،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هل لك من زوجة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للمهنة،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أهب لك جارية نظيفة‌؟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بإخراج جارية إلى مجلسه، فخرجت جارية في غاية الحسن و الجمال و الهيئة و الظرف،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وهبتك لهذا،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فشكرته، و بكت الجارية،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تدفعني إلى هذا الشيخ مع ما أرى من سماجته و قبح منظره‌؟ و جزعت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هل لك أن أعوّضك منها ألف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فأمر لي بألف دينار، و دخلت الجارية،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إنّي أنكرت على هذه الجارية أمرا فأردت عقوبتها بك، ثم رحمتها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فألاّ أعلمتني قبل ذلك فإنّي لم آتك حتى سرّحت لحيتي و أصلحت عمّتي، و لو عرفت الخبر لحضرت على هيئة خلقتي، فو اللّه لو رأتني كذلك لما عاودت شيئا تنكره منها أبدا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6"/>
      </w:r>
      <w:r>
        <w:rPr>
          <w:rFonts w:ascii="Amiri" w:hAnsi="Amiri" w:eastAsia="Amiri" w:cs="Amiri"/>
          <w:color w:val="111111"/>
          <w:sz w:val="28"/>
          <w:sz w:val="28"/>
          <w:szCs w:val="28"/>
          <w:rtl w:val="true"/>
          <w:lang w:bidi="ar-SA"/>
        </w:rPr>
        <w:t xml:space="preserve">،أنا الأزهري، أنا محمّد بن العباس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 دخلني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مزاحم موسى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البصرة أهل العربية منهم أصحاب الاهواء إلاّ أربعة، فإنهم كانوا أصحاب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و الخليل بن أحمد، و يونس بن حبيب، و الأصمعي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أنا الحسين بن علي التميمي، نا أبو عوانة يعقوب بن إسحاق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يثني على الأصمعي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المديني يثني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عبد اللّه بن أبي بكر بن شاذان، أنا أبي، أنا أبو عمرو عثمان بن محمّد بن أحمد بن هارون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أمية محمّد بن إبراهيم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يحيى بن معين يثنيان على الأصمعي في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جعفر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يرزق الحرام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19"/>
      </w:r>
      <w:r>
        <w:rPr>
          <w:rFonts w:ascii="Amiri" w:hAnsi="Amiri" w:eastAsia="Amiri" w:cs="Amiri"/>
          <w:color w:val="111111"/>
          <w:sz w:val="28"/>
          <w:sz w:val="28"/>
          <w:szCs w:val="28"/>
          <w:rtl w:val="true"/>
          <w:lang w:bidi="ar-SA"/>
        </w:rPr>
        <w:t>،أنا الحسين بن علي الصّيمري، نا محمّد بن عمران المرزباني، أخبرني الصولي، أنا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الأصمعي مانيا </w:t>
      </w:r>
      <w:r>
        <w:rPr>
          <w:rStyle w:val="FootnoteAnchor"/>
          <w:rtl w:val="true"/>
        </w:rPr>
        <w:footnoteReference w:id="420"/>
      </w:r>
      <w:r>
        <w:rPr>
          <w:rFonts w:ascii="Amiri" w:hAnsi="Amiri" w:eastAsia="Amiri" w:cs="Amiri"/>
          <w:color w:val="111111"/>
          <w:sz w:val="28"/>
          <w:sz w:val="28"/>
          <w:szCs w:val="28"/>
          <w:rtl w:val="true"/>
          <w:lang w:bidi="ar-SA"/>
        </w:rPr>
        <w:t>،فقال له العباس بن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نذكر حين جلست إليه تسأله، فجعل يأخذ نعله بيده و هي مخصوفة بحرير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قناع القدري، نعم قناع القدري، فعلمت أنه يعنيك فقمت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الحسين الفارسي، أنا أبو سليمان الخطّابي، حدثني محمّد بن معاذ، أنا بعض أصحابنا، عن أبي داود السّنجي، قال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طالب العلم إذا لم يعرف النحو أن يدخل في جملة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يلحن، فمهما رويت عنه و لحنت فيه كذبت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المرزباني، حدثني محمّد بن الفضل، حدثني الرياشي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الأصمعي برجل يدعو و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 الجلال و الإكرام، فقال له الأصمعي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فقال الأصمعي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يناجي ربه باللحن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إذا دعاه لا يجيب</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أنا أبو قلابة، نا أبو عاصم، نا عبد اللّه بن عبد الرّحمن الطائفي، عن عمرو بن الشريد، عن أبيه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أحقّ‌ بسقبه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الأصمعي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بسقبه‌؟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أفسر حديث رسول اللّه صلى اللّه عليه و آله و سلّم، و لكن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السّقب اللّزيق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جدي أبو المفضّل، أنا أبو عمرو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بكر بن المزرفي </w:t>
      </w:r>
      <w:r>
        <w:rPr>
          <w:rStyle w:val="FootnoteAnchor"/>
          <w:rtl w:val="true"/>
        </w:rPr>
        <w:footnoteReference w:id="423"/>
      </w:r>
      <w:r>
        <w:rPr>
          <w:rFonts w:ascii="Amiri" w:hAnsi="Amiri" w:eastAsia="Amiri" w:cs="Amiri"/>
          <w:color w:val="111111"/>
          <w:sz w:val="28"/>
          <w:sz w:val="28"/>
          <w:szCs w:val="28"/>
          <w:rtl w:val="true"/>
          <w:lang w:bidi="ar-SA"/>
        </w:rPr>
        <w:t>أنا أبو جعفر بن المسلمة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بن المسلمة، أنا أبو سعيد السيرافي، نا أبو علي الصفار، نا أبو عمرو الصفار، نا نصر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الأصمعي و قد سأله سائل عن معنى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اليمن و هم أبخع أنفسا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أقتل أنفسا، ثم أقبل على نفسه كاللائم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أخذني بهذا، و ما علمي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فقد حدثنا سفيان بن عيينة، عن ابن أبي نجيح، عن مجاهد في قوله جل و عز لَعَلَّكَ‌ بٰاخِعٌ‌ نَفْسَكَ‌ </w:t>
      </w:r>
      <w:r>
        <w:rPr>
          <w:rStyle w:val="FootnoteAnchor"/>
          <w:rtl w:val="true"/>
        </w:rPr>
        <w:footnoteReference w:id="424"/>
      </w:r>
      <w:r>
        <w:rPr>
          <w:rFonts w:ascii="Amiri" w:hAnsi="Amiri" w:eastAsia="Amiri" w:cs="Amiri"/>
          <w:color w:val="111111"/>
          <w:sz w:val="28"/>
          <w:sz w:val="28"/>
          <w:szCs w:val="28"/>
          <w:rtl w:val="true"/>
          <w:lang w:bidi="ar-SA"/>
        </w:rPr>
        <w:t>أي قاتل نفسك، فكأنه سرّي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قلابة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الأصمعي و معي كتاب المجاز لأبي عبيدة،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فأعطيته و انصرفت، فنظر فيه حتى انتهى إلى آخره، ثم رجعت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w:t>
      </w:r>
      <w:r>
        <w:rPr>
          <w:rStyle w:val="FootnoteAnchor"/>
          <w:rtl w:val="true"/>
        </w:rPr>
        <w:footnoteReference w:id="425"/>
      </w:r>
      <w:r>
        <w:rPr>
          <w:rFonts w:ascii="Amiri" w:hAnsi="Amiri" w:eastAsia="Amiri" w:cs="Amiri"/>
          <w:color w:val="111111"/>
          <w:sz w:val="28"/>
          <w:sz w:val="28"/>
          <w:szCs w:val="28"/>
          <w:rtl w:val="true"/>
          <w:lang w:bidi="ar-SA"/>
        </w:rPr>
        <w:t>أي لا شك فيه، فما يدريه أن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فسرت له في شعر الهذليين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قد تركنا القوم قد حضروا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قد كان ثم لجيم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و لم يقل شيئا، و ردّ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أبو بكر الخطيب </w:t>
      </w:r>
      <w:r>
        <w:rPr>
          <w:rStyle w:val="FootnoteAnchor"/>
          <w:rtl w:val="true"/>
        </w:rPr>
        <w:footnoteReference w:id="428"/>
      </w:r>
      <w:r>
        <w:rPr>
          <w:rFonts w:ascii="Amiri" w:hAnsi="Amiri" w:eastAsia="Amiri" w:cs="Amiri"/>
          <w:color w:val="111111"/>
          <w:sz w:val="28"/>
          <w:sz w:val="28"/>
          <w:szCs w:val="28"/>
          <w:rtl w:val="true"/>
          <w:lang w:bidi="ar-SA"/>
        </w:rPr>
        <w:t xml:space="preserve">،أنا علي بن طلحة المقرئ </w:t>
      </w:r>
      <w:r>
        <w:rPr>
          <w:rStyle w:val="FootnoteAnchor"/>
          <w:rtl w:val="true"/>
        </w:rPr>
        <w:footnoteReference w:id="429"/>
      </w:r>
      <w:r>
        <w:rPr>
          <w:rFonts w:ascii="Amiri" w:hAnsi="Amiri" w:eastAsia="Amiri" w:cs="Amiri"/>
          <w:color w:val="111111"/>
          <w:sz w:val="28"/>
          <w:sz w:val="28"/>
          <w:szCs w:val="28"/>
          <w:rtl w:val="true"/>
          <w:lang w:bidi="ar-SA"/>
        </w:rPr>
        <w:t xml:space="preserve">،أنا محمّد بن إبراهيم الغازي، نا محمّد بن محمّد بن داود الكرجي </w:t>
      </w:r>
      <w:r>
        <w:rPr>
          <w:rStyle w:val="FootnoteAnchor"/>
          <w:rtl w:val="true"/>
        </w:rPr>
        <w:footnoteReference w:id="430"/>
      </w:r>
      <w:r>
        <w:rPr>
          <w:rFonts w:ascii="Amiri" w:hAnsi="Amiri" w:eastAsia="Amiri" w:cs="Amiri"/>
          <w:color w:val="111111"/>
          <w:sz w:val="28"/>
          <w:sz w:val="28"/>
          <w:szCs w:val="28"/>
          <w:rtl w:val="true"/>
          <w:lang w:bidi="ar-SA"/>
        </w:rPr>
        <w:t>،نا عبد الرّحمن بن يوسف بن خراش، نا نصر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الأصمعي يقول لعفّان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يعرض عليه شيئا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عفان، و لا تغيّر حديث رسول اللّه صلى اللّه عليه و آله و سلّم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الأصمعي يتقي أن يفسّر حديث رسول اللّه صلى اللّه عليه و آله و سلّم كما يتقي أن يفسر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إلى الأصمعي قدحا من هذه السّجزية </w:t>
      </w:r>
      <w:r>
        <w:rPr>
          <w:rStyle w:val="FootnoteAnchor"/>
          <w:rtl w:val="true"/>
        </w:rPr>
        <w:footnoteReference w:id="431"/>
      </w:r>
      <w:r>
        <w:rPr>
          <w:rFonts w:ascii="Amiri" w:hAnsi="Amiri" w:eastAsia="Amiri" w:cs="Amiri"/>
          <w:color w:val="111111"/>
          <w:sz w:val="28"/>
          <w:sz w:val="28"/>
          <w:szCs w:val="28"/>
          <w:rtl w:val="true"/>
          <w:lang w:bidi="ar-SA"/>
        </w:rPr>
        <w:t>فجعل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فيه عرقا من الفضة، فردّه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نهى أن يشرب في آنية 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الفضل بن أبي سعد القروي </w:t>
      </w:r>
      <w:r>
        <w:rPr>
          <w:rStyle w:val="FootnoteAnchor"/>
          <w:rtl w:val="true"/>
        </w:rPr>
        <w:footnoteReference w:id="432"/>
      </w:r>
      <w:r>
        <w:rPr>
          <w:rFonts w:ascii="Amiri" w:hAnsi="Amiri" w:eastAsia="Amiri" w:cs="Amiri"/>
          <w:color w:val="111111"/>
          <w:sz w:val="28"/>
          <w:sz w:val="28"/>
          <w:szCs w:val="28"/>
          <w:rtl w:val="true"/>
          <w:lang w:bidi="ar-SA"/>
        </w:rPr>
        <w:t xml:space="preserve">،أنا أبو الحسن محمّد بن محمود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نصر محمّد بن مضر الرباطي، نا أبو داود سليمان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يحتمل ذل التعلّم ساعة، بقي في ذلّ‌ الجهل أبدا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علي بن عمر الكابلي، و أبو القاسم عبد الصمد بن محمّد بن عبد اللّه بن مندويه، و أبو المطهّر شاكر بن نصر بن طاهر الأنصاري، و أبو غالب الحسن بن محمّد بن علي بن علوكة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حمد بن أحمد بن عمر الصيرفي، أنا أبو بكر أحمد بن يوسف بن أحمد الخشّاب، نا أبو علي أحمد بن محمّد بن إبراهيم </w:t>
      </w:r>
    </w:p>
    <w:p>
      <w:pPr>
        <w:pStyle w:val="BookText"/>
        <w:rPr/>
      </w:pPr>
      <w:r>
        <w:rPr>
          <w:rFonts w:ascii="Amiri" w:hAnsi="Amiri" w:eastAsia="Amiri" w:cs="Amiri"/>
          <w:color w:val="111111"/>
          <w:sz w:val="28"/>
          <w:sz w:val="28"/>
          <w:szCs w:val="28"/>
          <w:rtl w:val="true"/>
          <w:lang w:bidi="ar-SA"/>
        </w:rPr>
        <w:t xml:space="preserve">المصاحفي </w:t>
      </w:r>
      <w:r>
        <w:rPr>
          <w:rStyle w:val="FootnoteAnchor"/>
          <w:rtl w:val="true"/>
        </w:rPr>
        <w:footnoteReference w:id="433"/>
      </w:r>
      <w:r>
        <w:rPr>
          <w:rFonts w:ascii="Amiri" w:hAnsi="Amiri" w:eastAsia="Amiri" w:cs="Amiri"/>
          <w:color w:val="111111"/>
          <w:sz w:val="28"/>
          <w:sz w:val="28"/>
          <w:szCs w:val="28"/>
          <w:rtl w:val="true"/>
          <w:lang w:bidi="ar-SA"/>
        </w:rPr>
        <w:t xml:space="preserve">،نا الحارث بن أبي أسامة </w:t>
      </w:r>
      <w:r>
        <w:rPr>
          <w:rStyle w:val="FootnoteAnchor"/>
          <w:rtl w:val="true"/>
        </w:rPr>
        <w:footnoteReference w:id="434"/>
      </w:r>
      <w:r>
        <w:rPr>
          <w:rFonts w:ascii="Amiri" w:hAnsi="Amiri" w:eastAsia="Amiri" w:cs="Amiri"/>
          <w:color w:val="111111"/>
          <w:sz w:val="28"/>
          <w:sz w:val="28"/>
          <w:szCs w:val="28"/>
          <w:rtl w:val="true"/>
          <w:lang w:bidi="ar-SA"/>
        </w:rPr>
        <w:t>،نا يحيى بن حبيب، عن الأصمعي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ما بلغت بالعلم، و نلت ما نلت بالملح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يفهمها إلاّ عقلاء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و أبو غالب بن البنّا، أنا أبو الحسين بن الآبنوسي، أنا أبو محمّد عبد اللّه بن محمّد بن سعد </w:t>
      </w:r>
      <w:r>
        <w:rPr>
          <w:rStyle w:val="FootnoteAnchor"/>
          <w:rtl w:val="true"/>
        </w:rPr>
        <w:footnoteReference w:id="436"/>
      </w:r>
      <w:r>
        <w:rPr>
          <w:rFonts w:ascii="Amiri" w:hAnsi="Amiri" w:eastAsia="Amiri" w:cs="Amiri"/>
          <w:color w:val="111111"/>
          <w:sz w:val="28"/>
          <w:sz w:val="28"/>
          <w:szCs w:val="28"/>
          <w:rtl w:val="true"/>
          <w:lang w:bidi="ar-SA"/>
        </w:rPr>
        <w:t>بن محارب بن عمرو الأنصاري، نا أبو خليفة الفضل بن الحباب،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بصنعاء اليمن على مزرعة و بجنبها عين، و إذا غلام قد ملأ قربته و هو متعلق بعزليها،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أبيه، يا أبه، فاها فاها، قد غلبني فوها، لا طاقة لي بفيها، و إذا به قد أتى بوجوه الإعراب في حال الرفع و النصب و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محمّد بن إسحاق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أعرابي إلى نحاس،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اشتر لي حمارا ليس بالقصير المحتقر و لا بالطويل المشتهر، إذا ركبته هام، و إذا ركبه غيري خام، إن خلا للطريق تدفق، و إن كثر الزحام ترفق، لا يقدم في السواري و لا هجمني </w:t>
      </w:r>
      <w:r>
        <w:rPr>
          <w:rStyle w:val="FootnoteAnchor"/>
          <w:rtl w:val="true"/>
        </w:rPr>
        <w:footnoteReference w:id="437"/>
      </w:r>
      <w:r>
        <w:rPr>
          <w:rFonts w:ascii="Amiri" w:hAnsi="Amiri" w:eastAsia="Amiri" w:cs="Amiri"/>
          <w:color w:val="111111"/>
          <w:sz w:val="28"/>
          <w:sz w:val="28"/>
          <w:szCs w:val="28"/>
          <w:rtl w:val="true"/>
          <w:lang w:bidi="ar-SA"/>
        </w:rPr>
        <w:t>في البراري، إن أكثرت علفه شكر، و إن أقللته صبر، فقال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إذا مسخ أبو يوسف القاضي حمارا اشتريته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الفتوح عبد الرزاق بن الشافعي بن أبي القاسم بن أحمد السياري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عطاء عبد الأعلى بن عبد الواحد بن أحمد بن القاسم المليحي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الإمام أبو عمر محمّد بن الحسين بن محمّد البسطامي </w:t>
      </w:r>
      <w:r>
        <w:rPr>
          <w:rStyle w:val="FootnoteAnchor"/>
          <w:rtl w:val="true"/>
        </w:rPr>
        <w:footnoteReference w:id="439"/>
      </w:r>
      <w:r>
        <w:rPr>
          <w:rFonts w:ascii="Amiri" w:hAnsi="Amiri" w:eastAsia="Amiri" w:cs="Amiri"/>
          <w:color w:val="111111"/>
          <w:sz w:val="28"/>
          <w:sz w:val="28"/>
          <w:szCs w:val="28"/>
          <w:rtl w:val="true"/>
          <w:lang w:bidi="ar-SA"/>
        </w:rPr>
        <w:t xml:space="preserve">،نا أبو الحسين محمّد بن أحمد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440"/>
      </w:r>
      <w:r>
        <w:rPr>
          <w:rFonts w:ascii="Amiri" w:hAnsi="Amiri" w:eastAsia="Amiri" w:cs="Amiri"/>
          <w:color w:val="111111"/>
          <w:sz w:val="28"/>
          <w:sz w:val="28"/>
          <w:szCs w:val="28"/>
          <w:rtl w:val="true"/>
          <w:lang w:bidi="ar-SA"/>
        </w:rPr>
        <w:t xml:space="preserve">علي بن عيسى الصيرفي، نا محمّد بن أحمد بن </w:t>
      </w:r>
    </w:p>
    <w:p>
      <w:pPr>
        <w:pStyle w:val="BookText"/>
        <w:rPr/>
      </w:pPr>
      <w:r>
        <w:rPr>
          <w:rFonts w:ascii="Amiri" w:hAnsi="Amiri" w:eastAsia="Amiri" w:cs="Amiri"/>
          <w:color w:val="111111"/>
          <w:sz w:val="28"/>
          <w:sz w:val="28"/>
          <w:szCs w:val="28"/>
          <w:rtl w:val="true"/>
          <w:lang w:bidi="ar-SA"/>
        </w:rPr>
        <w:t>الخطاب، نا أحمد بن عمرو، نا زكريا،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تعرف وفاء الرجل، و دوام عهده و كرم أخلاقه فانظر إلى حنينه إلى أوطانه، و شوقه إلى إخوانه، و بكائه على ما مضى من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الكريم بن الحسين بن أحمد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صالح أحمد بن عبد الملك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محمّد الأسفرايني بها، أنا الحسن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نفطويه،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المنذر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البصرة فإذا أنا بسائل أو كسائل مادا يمينه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الفقر حاضر يحث علي سؤالكم، و الحياء زاجر عن كلامكم، فرحم اللّه امرأ أمر بنبيل أو دعا بخير، فإن الدعاء إحدى الصدقتين،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سوء الاكتساب يمنع عزّ شرف الانتساب،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ذلك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لئيم إلاّ بأشرفه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أبوه و أمه الورق</w:t>
      </w:r>
    </w:p>
    <w:p>
      <w:pPr>
        <w:pStyle w:val="BookText"/>
        <w:rPr/>
      </w:pPr>
      <w:r>
        <w:rPr>
          <w:rFonts w:ascii="Amiri" w:hAnsi="Amiri" w:eastAsia="Amiri" w:cs="Amiri"/>
          <w:color w:val="111111"/>
          <w:sz w:val="28"/>
          <w:sz w:val="28"/>
          <w:szCs w:val="28"/>
          <w:rtl w:val="true"/>
          <w:lang w:bidi="ar-SA"/>
        </w:rPr>
        <w:t xml:space="preserve">و كم كريم </w:t>
      </w:r>
      <w:r>
        <w:rPr>
          <w:rStyle w:val="FootnoteAnchor"/>
          <w:rtl w:val="true"/>
        </w:rPr>
        <w:footnoteReference w:id="441"/>
      </w:r>
      <w:r>
        <w:rPr>
          <w:rFonts w:ascii="Amiri" w:hAnsi="Amiri" w:eastAsia="Amiri" w:cs="Amiri"/>
          <w:color w:val="111111"/>
          <w:sz w:val="28"/>
          <w:sz w:val="28"/>
          <w:szCs w:val="28"/>
          <w:rtl w:val="true"/>
          <w:lang w:bidi="ar-SA"/>
        </w:rPr>
        <w:t xml:space="preserve">إلاّ ما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سوى أن ثوبه خلق</w:t>
      </w:r>
    </w:p>
    <w:p>
      <w:pPr>
        <w:pStyle w:val="BookText"/>
        <w:rPr/>
      </w:pPr>
      <w:r>
        <w:rPr>
          <w:rFonts w:ascii="Amiri" w:hAnsi="Amiri" w:eastAsia="Amiri" w:cs="Amiri"/>
          <w:color w:val="111111"/>
          <w:sz w:val="28"/>
          <w:sz w:val="28"/>
          <w:szCs w:val="28"/>
          <w:rtl w:val="true"/>
          <w:lang w:bidi="ar-SA"/>
        </w:rPr>
        <w:t xml:space="preserve">أدبه سادة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يأتيه إلا العفاف و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معي أربعمائة درهم، فدفعتها إليه، و حلّفته أن لا يقوم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و أبو القاسم علي بن إبراهيم العلوي،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42"/>
      </w:r>
      <w:r>
        <w:rPr>
          <w:rFonts w:ascii="Amiri" w:hAnsi="Amiri" w:eastAsia="Amiri" w:cs="Amiri"/>
          <w:color w:val="111111"/>
          <w:sz w:val="28"/>
          <w:sz w:val="28"/>
          <w:szCs w:val="28"/>
          <w:rtl w:val="true"/>
          <w:lang w:bidi="ar-SA"/>
        </w:rPr>
        <w:t xml:space="preserve">،أنا أبو سعيد محمّد بن موسى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عبد اللّه بن أحمد الصفار الأصبهاني، نا أبو عبد اللّه محمّد بن أحمد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هشام </w:t>
      </w:r>
      <w:r>
        <w:rPr>
          <w:rStyle w:val="FootnoteAnchor"/>
          <w:rtl w:val="true"/>
        </w:rPr>
        <w:footnoteReference w:id="4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بالبادية على رأس بئر، و إذا على رأسه جوار و إذا واحدة فيهن كأنها البدر، فوقع عليّ‌ الرعدة و قلت لها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أحسن الناس إنسانا و أملحهم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باشتكائي إليك الحب من باس </w:t>
      </w:r>
    </w:p>
    <w:p>
      <w:pPr>
        <w:pStyle w:val="BookText"/>
        <w:rPr/>
      </w:pPr>
      <w:r>
        <w:rPr>
          <w:rFonts w:ascii="Amiri" w:hAnsi="Amiri" w:eastAsia="Amiri" w:cs="Amiri"/>
          <w:color w:val="111111"/>
          <w:sz w:val="28"/>
          <w:sz w:val="28"/>
          <w:szCs w:val="28"/>
          <w:rtl w:val="true"/>
          <w:lang w:bidi="ar-SA"/>
        </w:rPr>
        <w:t xml:space="preserve">فبين لي بقول غير ذي خلف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الصريمة يمضي عنك أم ياس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رأسها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فوقع في قلبي مثل جمر الغضا، فانصرفت عنها و أنا حزين </w:t>
      </w:r>
      <w:r>
        <w:rPr>
          <w:rStyle w:val="FootnoteAnchor"/>
          <w:rtl w:val="true"/>
        </w:rPr>
        <w:footnoteReference w:id="4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رجعت</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إلى رأس البئر، فإذا هي على رأس البئر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نمح الذي قد كان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نحدث الآن إقبالا من الراس</w:t>
      </w:r>
    </w:p>
    <w:p>
      <w:pPr>
        <w:pStyle w:val="BookText"/>
        <w:rPr/>
      </w:pPr>
      <w:r>
        <w:rPr>
          <w:rFonts w:ascii="Amiri" w:hAnsi="Amiri" w:eastAsia="Amiri" w:cs="Amiri"/>
          <w:color w:val="111111"/>
          <w:sz w:val="28"/>
          <w:sz w:val="28"/>
          <w:szCs w:val="28"/>
          <w:rtl w:val="true"/>
          <w:lang w:bidi="ar-SA"/>
        </w:rPr>
        <w:t xml:space="preserve">حتى نكون ثبيرا في مودتنا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يحتذى نعلا بمقياس</w:t>
      </w:r>
    </w:p>
    <w:p>
      <w:pPr>
        <w:pStyle w:val="BookText"/>
        <w:rPr/>
      </w:pPr>
      <w:r>
        <w:rPr>
          <w:rFonts w:ascii="Amiri" w:hAnsi="Amiri" w:eastAsia="Amiri" w:cs="Amiri"/>
          <w:color w:val="111111"/>
          <w:sz w:val="28"/>
          <w:sz w:val="28"/>
          <w:szCs w:val="28"/>
          <w:rtl w:val="true"/>
          <w:lang w:bidi="ar-SA"/>
        </w:rPr>
        <w:t>فانطلقت معها إلى أبيها فتزوجتها، فابني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بن السمرقندي، أنا أبو القاسم بن مسعدة، أنا حمزة بن يوسف، أنا أبو أحمد بن عدي، نا محمد بن أحمد بن وردان، قال سمعت أبا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منزل الأصمعي، فخرجت إليّ‌ جارية،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فذكرت غلاما أظنه في البيت يكذب على الأعرابي و قد قدمنا توثيق جماعة من الأئمة له، فلا يلتفت إلى قوله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المؤذن بمرو، نا أبو الحسن علي بن أحمد بن محمّد المديني المؤذن بنيسابور، نا أبو زكريا يحيى 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داود بن سليمان الزاهد، ثنا إبراهيم بن عبد الواحد العبسي، ثنا وزيرة بن محمد الغساني، حدثني عبد اللّه بن محمد البلخي حدثني الحرمازي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الأصمعي و هو جالس إلى سارية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حديثا أدنى من حديث قد ضاق له صدري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يومي هذا دار بني المهلب، فقرأت على قبر عروة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عاذل القلب عن ذكر السنيات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ستثوى بين أموات</w:t>
      </w:r>
    </w:p>
    <w:p>
      <w:pPr>
        <w:pStyle w:val="BookText"/>
        <w:rPr/>
      </w:pPr>
      <w:r>
        <w:rPr>
          <w:rFonts w:ascii="Amiri" w:hAnsi="Amiri" w:eastAsia="Amiri" w:cs="Amiri"/>
          <w:color w:val="111111"/>
          <w:sz w:val="28"/>
          <w:sz w:val="28"/>
          <w:szCs w:val="28"/>
          <w:rtl w:val="true"/>
          <w:lang w:bidi="ar-SA"/>
        </w:rPr>
        <w:t xml:space="preserve">فاذكر محلك قبل الحلول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إلى اللّه من لهو و لذات</w:t>
      </w:r>
    </w:p>
    <w:p>
      <w:pPr>
        <w:pStyle w:val="BookText"/>
        <w:rPr/>
      </w:pPr>
      <w:r>
        <w:rPr>
          <w:rFonts w:ascii="IRNazanin" w:hAnsi="IRNazanin" w:eastAsia="IRNazanin"/>
          <w:color w:val="111111"/>
          <w:sz w:val="28"/>
          <w:sz w:val="28"/>
          <w:szCs w:val="28"/>
          <w:rtl w:val="true"/>
          <w:lang w:bidi="fa-IR"/>
        </w:rPr>
        <w:t xml:space="preserve">إذا الحام </w:t>
      </w:r>
      <w:r>
        <w:rPr>
          <w:rStyle w:val="FootnoteAnchor"/>
          <w:rtl w:val="true"/>
        </w:rPr>
        <w:footnoteReference w:id="449"/>
      </w:r>
      <w:r>
        <w:rPr>
          <w:rFonts w:ascii="Amiri" w:hAnsi="Amiri" w:eastAsia="Amiri" w:cs="Amiri"/>
          <w:color w:val="111111"/>
          <w:sz w:val="28"/>
          <w:sz w:val="28"/>
          <w:szCs w:val="28"/>
          <w:rtl w:val="true"/>
          <w:lang w:bidi="ar-SA"/>
        </w:rPr>
        <w:t xml:space="preserve">له وقت إلى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مصائب أيام و ساعات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تطمئن إلى الدنيا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للموت يا ذا اللب أن يأتي </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w:t>
      </w:r>
      <w:r>
        <w:rPr>
          <w:rStyle w:val="FootnoteAnchor"/>
          <w:rtl w:val="true"/>
        </w:rPr>
        <w:footnoteReference w:id="450"/>
      </w:r>
      <w:r>
        <w:rPr>
          <w:rFonts w:ascii="Amiri" w:hAnsi="Amiri" w:eastAsia="Amiri" w:cs="Amiri"/>
          <w:color w:val="111111"/>
          <w:sz w:val="28"/>
          <w:sz w:val="28"/>
          <w:szCs w:val="28"/>
          <w:rtl w:val="true"/>
          <w:lang w:bidi="ar-SA"/>
        </w:rPr>
        <w:t>،أنا أبو زكريا أحمد بن محمد بن أحمد الصوفي، ثنا أبو نصر محمد بن أحمد بن تميم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المنبجي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أسك في سكة من سكك البصرة، فرأيت كناسا يحمل العذرة و هو ينشد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أكرم نفسي إنني إن أهنتها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لا تكرم على أحد بعدي</w:t>
      </w:r>
    </w:p>
    <w:p>
      <w:pPr>
        <w:pStyle w:val="BookText"/>
        <w:rPr/>
      </w:pPr>
      <w:r>
        <w:rPr>
          <w:rFonts w:ascii="Amiri" w:hAnsi="Amiri" w:eastAsia="Amiri" w:cs="Amiri"/>
          <w:color w:val="111111"/>
          <w:sz w:val="28"/>
          <w:sz w:val="28"/>
          <w:szCs w:val="28"/>
          <w:rtl w:val="true"/>
          <w:lang w:bidi="ar-SA"/>
        </w:rPr>
        <w:t>فقلت يا هذا، أي كرامة لنفسك عندك، و أنت من قرنك إلى قدمك في الخراء؟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سفلة مثلك، لا آتيه أستقرض منه دانقا فيردني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فأفحمت، فلم أجيء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حدثني أبو الطيب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عاصم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لقيني الأصمعي قط‍‌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تكون </w:t>
      </w:r>
      <w:r>
        <w:rPr>
          <w:rStyle w:val="FootnoteAnchor"/>
          <w:rtl w:val="true"/>
        </w:rPr>
        <w:footnoteReference w:id="45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أنك أبله، لأن أكثر أهل الجنة البله،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فقد كان ماجنا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أخبرنا أبو بكر بن المزرفي </w:t>
      </w:r>
      <w:r>
        <w:rPr>
          <w:rStyle w:val="FootnoteAnchor"/>
          <w:rtl w:val="true"/>
        </w:rPr>
        <w:footnoteReference w:id="455"/>
      </w:r>
      <w:r>
        <w:rPr>
          <w:rFonts w:ascii="Amiri" w:hAnsi="Amiri" w:eastAsia="Amiri" w:cs="Amiri"/>
          <w:color w:val="111111"/>
          <w:sz w:val="28"/>
          <w:sz w:val="28"/>
          <w:szCs w:val="28"/>
          <w:rtl w:val="true"/>
          <w:lang w:bidi="ar-SA"/>
        </w:rPr>
        <w:t>،و أبو القاسم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الشريف أبو الفضل العباس بن أحمد بن محمد بن محمد بن بكران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السمرقندي أنا أبو محمد و أبو الغنائم ابنا أبي عثمان، و أبو منصور عبيد اللّه بن عثمان بن محمد بن دوسك المعروف بابن السولى </w:t>
      </w:r>
      <w:r>
        <w:rPr>
          <w:rStyle w:val="FootnoteAnchor"/>
          <w:rtl w:val="true"/>
        </w:rPr>
        <w:footnoteReference w:id="456"/>
      </w:r>
      <w:r>
        <w:rPr>
          <w:rFonts w:ascii="Amiri" w:hAnsi="Amiri" w:eastAsia="Amiri" w:cs="Amiri"/>
          <w:color w:val="111111"/>
          <w:sz w:val="28"/>
          <w:sz w:val="28"/>
          <w:szCs w:val="28"/>
          <w:rtl w:val="true"/>
          <w:lang w:bidi="ar-SA"/>
        </w:rPr>
        <w:t>،و محمد بن محمد بن أحمد بن الحسن بن عبد العزيز، و أبو بكر محمد بن الحسن بن هبة اللّه، و أبو الحسن علي بن المقلد بن البواب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طاوس، أنا أبو الغنائم بن أبي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الحسن بن محمد بن القاسم العصايري </w:t>
      </w:r>
      <w:r>
        <w:rPr>
          <w:rStyle w:val="FootnoteAnchor"/>
          <w:rtl w:val="true"/>
        </w:rPr>
        <w:footnoteReference w:id="457"/>
      </w:r>
      <w:r>
        <w:rPr>
          <w:rFonts w:ascii="Amiri" w:hAnsi="Amiri" w:eastAsia="Amiri" w:cs="Amiri"/>
          <w:color w:val="111111"/>
          <w:sz w:val="28"/>
          <w:sz w:val="28"/>
          <w:szCs w:val="28"/>
          <w:rtl w:val="true"/>
          <w:lang w:bidi="ar-SA"/>
        </w:rPr>
        <w:t xml:space="preserve">،أنا أبو بكر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الأكبر </w:t>
      </w:r>
      <w:r>
        <w:rPr>
          <w:rStyle w:val="FootnoteAnchor"/>
          <w:rtl w:val="true"/>
        </w:rPr>
        <w:footnoteReference w:id="458"/>
      </w:r>
      <w:r>
        <w:rPr>
          <w:rFonts w:ascii="IRNazanin" w:hAnsi="IRNazanin" w:eastAsia="IRNazanin"/>
          <w:color w:val="111111"/>
          <w:sz w:val="28"/>
          <w:sz w:val="28"/>
          <w:szCs w:val="28"/>
          <w:rtl w:val="true"/>
          <w:lang w:bidi="fa-IR"/>
        </w:rPr>
        <w:t>،أنا عباس بن الفرج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ركب الأصمعي حمارا دميما،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براذين الخلفاء تركب هذا؟ فقال متمثلا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أبت إلا إطراقا </w:t>
      </w:r>
      <w:r>
        <w:rPr>
          <w:rStyle w:val="FootnoteAnchor"/>
          <w:rtl w:val="true"/>
        </w:rPr>
        <w:footnoteReference w:id="459"/>
      </w:r>
      <w:r>
        <w:rPr>
          <w:rFonts w:ascii="Amiri" w:hAnsi="Amiri" w:eastAsia="Amiri" w:cs="Amiri"/>
          <w:color w:val="111111"/>
          <w:sz w:val="28"/>
          <w:sz w:val="28"/>
          <w:szCs w:val="28"/>
          <w:rtl w:val="true"/>
          <w:lang w:bidi="ar-SA"/>
        </w:rPr>
        <w:t xml:space="preserve">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تكديرها الشرب الذي كان صافيا</w:t>
      </w:r>
    </w:p>
    <w:p>
      <w:pPr>
        <w:pStyle w:val="BookText"/>
        <w:rPr/>
      </w:pPr>
      <w:r>
        <w:rPr>
          <w:rFonts w:ascii="Amiri" w:hAnsi="Amiri" w:eastAsia="Amiri" w:cs="Amiri"/>
          <w:color w:val="111111"/>
          <w:sz w:val="28"/>
          <w:sz w:val="28"/>
          <w:szCs w:val="28"/>
          <w:rtl w:val="true"/>
          <w:lang w:bidi="ar-SA"/>
        </w:rPr>
        <w:t xml:space="preserve">شربنا برنق من هواها مكدر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يعاف الرنق من كان صاديا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أملك ديني 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ذلك مع ذهابهما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بن عبد الواحد المتوكلي، أنا أبو بكر الخطيب، أنا القاضي أبو الطيب الطبري، ثنا المعافى بن زكريا حدثني الحسين بن القاسم الكوكبي، ثنا أحمد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بن يحيى يعيب الأصمعي برثاثة الهندام و ذلك بعد أن أوصل إليه خمسمائة ألف درهم، و قد كان جعفر في يوم من الأيام، ركب ليقصد الأصمعي في منزله و أمر خادما ليحمل ألف دينار ليصله بها عند انصرافه، فلما دخل منزله و رأى رثاثة حاله و وسخ منزله، و رأى في دهليزه حبا مكسورا أمر الخادم برد ألف دينار، فقيل لجعفر في ذلك فقال إن لسان النقمة انطلق من لسانه، و إن ظهور الصنيعة أمدح و أهجا من مديحه، و هجاءه، فعلام تعطيه الأموال، إذا لم يظهر الصنيعة هذه، و ينطق بالشكر عنه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يرى هل ترون</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عند أهل الحراث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الحسن علي بن أيوب العمي الكاتب، أنا أبو عبيد اللّه محمد بن عمران بن موسى المرزباني أنا أبو</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أنا أبو عثمان</w:t>
      </w:r>
      <w:r>
        <w:rPr>
          <w:rFonts w:eastAsia="IRNazanin" w:cs="IRNazanin"/>
          <w:color w:val="111111"/>
          <w:sz w:val="28"/>
          <w:szCs w:val="28"/>
          <w:rtl w:val="true"/>
          <w:lang w:bidi="fa-IR"/>
        </w:rPr>
        <w:t xml:space="preserve">.... </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ذاكر الأصمعي</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الطعام بعينه فكان هو بعينه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بن أيوب نا المورياني، أخبرني الصولي نا أبو خليفة نا محمد بن سلام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أبي عبيدة في جنازة ننتظر </w:t>
      </w:r>
      <w:r>
        <w:rPr>
          <w:rStyle w:val="FootnoteAnchor"/>
          <w:rtl w:val="true"/>
        </w:rPr>
        <w:footnoteReference w:id="466"/>
      </w:r>
      <w:r>
        <w:rPr>
          <w:rFonts w:ascii="Amiri" w:hAnsi="Amiri" w:eastAsia="Amiri" w:cs="Amiri"/>
          <w:color w:val="111111"/>
          <w:sz w:val="28"/>
          <w:sz w:val="28"/>
          <w:szCs w:val="28"/>
          <w:rtl w:val="true"/>
          <w:lang w:bidi="ar-SA"/>
        </w:rPr>
        <w:t xml:space="preserve">إخراج الميت، و نحن بقرب دار الأصمعي، </w:t>
      </w:r>
    </w:p>
    <w:p>
      <w:pPr>
        <w:pStyle w:val="BookText"/>
        <w:rPr/>
      </w:pPr>
      <w:r>
        <w:rPr>
          <w:rFonts w:ascii="Amiri" w:hAnsi="Amiri" w:eastAsia="Amiri" w:cs="Amiri"/>
          <w:color w:val="111111"/>
          <w:sz w:val="28"/>
          <w:sz w:val="28"/>
          <w:szCs w:val="28"/>
          <w:rtl w:val="true"/>
          <w:lang w:bidi="ar-SA"/>
        </w:rPr>
        <w:t>فارتفعت ضجة من دار الأصمعي، فبادر الناس ليعرفوا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يفعلون هذا عند الخبز، كذا يفعلون إذا فقدوا رغيفا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أبو المفضل القاضي، نا أبو عمر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بكر المزرفي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بن المسلمة و ابنه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نا أبو سعيد السبراني قال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الأصمعي بالبصرة و أنا حاضر في سنة ثلاث عشرة و مائتين و صلى عليه الفضل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ابن أخيه في جنازته،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 إنا إليه من الراجعين،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لو استرجع كما علمه اللّه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الأصمعي في سنة سبع عشرة و مائتين، أو سنة ست عشرة </w:t>
      </w:r>
      <w:r>
        <w:rPr>
          <w:rStyle w:val="FootnoteAnchor"/>
          <w:rtl w:val="true"/>
        </w:rPr>
        <w:footnoteReference w:id="472"/>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473"/>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4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بن قريب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75"/>
      </w:r>
      <w:r>
        <w:rPr>
          <w:rFonts w:ascii="Amiri" w:hAnsi="Amiri" w:eastAsia="Amiri" w:cs="Amiri"/>
          <w:color w:val="111111"/>
          <w:sz w:val="28"/>
          <w:sz w:val="28"/>
          <w:szCs w:val="28"/>
          <w:rtl w:val="true"/>
          <w:lang w:bidi="ar-SA"/>
        </w:rPr>
        <w:t xml:space="preserve">، أخبرني أحمد بن محمّد بن أحمد </w:t>
      </w:r>
      <w:r>
        <w:rPr>
          <w:rStyle w:val="FootnoteAnchor"/>
          <w:rtl w:val="true"/>
        </w:rPr>
        <w:footnoteReference w:id="476"/>
      </w:r>
      <w:r>
        <w:rPr>
          <w:rFonts w:ascii="Amiri" w:hAnsi="Amiri" w:eastAsia="Amiri" w:cs="Amiri"/>
          <w:color w:val="111111"/>
          <w:sz w:val="28"/>
          <w:sz w:val="28"/>
          <w:szCs w:val="28"/>
          <w:rtl w:val="true"/>
          <w:lang w:bidi="ar-SA"/>
        </w:rPr>
        <w:t xml:space="preserve">بن يعقوب الكاتب، حدثني جدي </w:t>
      </w:r>
      <w:r>
        <w:rPr>
          <w:rStyle w:val="FootnoteAnchor"/>
          <w:rtl w:val="true"/>
        </w:rPr>
        <w:footnoteReference w:id="477"/>
      </w:r>
      <w:r>
        <w:rPr>
          <w:rFonts w:ascii="Amiri" w:hAnsi="Amiri" w:eastAsia="Amiri" w:cs="Amiri"/>
          <w:color w:val="111111"/>
          <w:sz w:val="28"/>
          <w:sz w:val="28"/>
          <w:szCs w:val="28"/>
          <w:rtl w:val="true"/>
          <w:lang w:bidi="ar-SA"/>
        </w:rPr>
        <w:t>محمّد بن عبيد اللّه بن الفضل، نا محمّد بن يحيى النديم، 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جنازة الأصمعي سنة خمس عشرة و مائتين، فحدثني أبو قلابة الجرمي الشاعر، فأنشدني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 اللّه أعظما حملوها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دار البلاء على خشبات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أعظما تبغض النبي و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 الطيبين و الطيبات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جذبني </w:t>
      </w:r>
      <w:r>
        <w:rPr>
          <w:rStyle w:val="FootnoteAnchor"/>
          <w:rtl w:val="true"/>
        </w:rPr>
        <w:footnoteReference w:id="478"/>
      </w:r>
      <w:r>
        <w:rPr>
          <w:rFonts w:ascii="Amiri" w:hAnsi="Amiri" w:eastAsia="Amiri" w:cs="Amiri"/>
          <w:color w:val="111111"/>
          <w:sz w:val="28"/>
          <w:sz w:val="28"/>
          <w:szCs w:val="28"/>
          <w:rtl w:val="true"/>
          <w:lang w:bidi="ar-SA"/>
        </w:rPr>
        <w:t>من الجانب الآخر أبو العالية الشامي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دردر بنات الأرض إذ 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بالأصمعي لقد أبقت لنا أسفا</w:t>
      </w:r>
    </w:p>
    <w:p>
      <w:pPr>
        <w:pStyle w:val="BookText"/>
        <w:rPr/>
      </w:pPr>
      <w:r>
        <w:rPr>
          <w:rFonts w:ascii="Amiri" w:hAnsi="Amiri" w:eastAsia="Amiri" w:cs="Amiri"/>
          <w:color w:val="111111"/>
          <w:sz w:val="28"/>
          <w:sz w:val="28"/>
          <w:szCs w:val="28"/>
          <w:rtl w:val="true"/>
          <w:lang w:bidi="ar-SA"/>
        </w:rPr>
        <w:t xml:space="preserve">عش ما بدا لك في الدنيا فلست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منه و لا من علمه خلفا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اختلافهما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الأزهري، أنا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الأصمعي سنة ست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القاسم بن الحصين، و أبو غالب 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أبو العلاء الواسطي و محمّد بن محمّد بن عثمان السواق،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بن حمدان، أنا محمّد بن يونس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مائتين فيها مات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81"/>
      </w:r>
      <w:r>
        <w:rPr>
          <w:rFonts w:ascii="Amiri" w:hAnsi="Amiri" w:eastAsia="Amiri" w:cs="Amiri"/>
          <w:color w:val="111111"/>
          <w:sz w:val="28"/>
          <w:sz w:val="28"/>
          <w:szCs w:val="28"/>
          <w:rtl w:val="true"/>
          <w:lang w:bidi="ar-SA"/>
        </w:rPr>
        <w:t xml:space="preserve">،حدثني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طالب عمر بن إبراهيم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العباس، نا محمّد بن خلف بن المرزبان، حدثني أحمد بن أبي </w:t>
      </w:r>
      <w:r>
        <w:rPr>
          <w:rStyle w:val="FootnoteAnchor"/>
          <w:rtl w:val="true"/>
        </w:rPr>
        <w:footnoteReference w:id="482"/>
      </w:r>
      <w:r>
        <w:rPr>
          <w:rFonts w:ascii="Amiri" w:hAnsi="Amiri" w:eastAsia="Amiri" w:cs="Amiri"/>
          <w:color w:val="111111"/>
          <w:sz w:val="28"/>
          <w:sz w:val="28"/>
          <w:szCs w:val="28"/>
          <w:rtl w:val="true"/>
          <w:lang w:bidi="ar-SA"/>
        </w:rPr>
        <w:t>طاهر، حدثني محمّد بن أبي العتاهية،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أبي موت الأصمعي جزع عليه و رثاه فقال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لهفي </w:t>
      </w:r>
      <w:r>
        <w:rPr>
          <w:rStyle w:val="FootnoteAnchor"/>
          <w:rtl w:val="true"/>
        </w:rPr>
        <w:footnoteReference w:id="484"/>
      </w:r>
      <w:r>
        <w:rPr>
          <w:rFonts w:ascii="Amiri" w:hAnsi="Amiri" w:eastAsia="Amiri" w:cs="Amiri"/>
          <w:color w:val="111111"/>
          <w:sz w:val="28"/>
          <w:sz w:val="28"/>
          <w:szCs w:val="28"/>
          <w:rtl w:val="true"/>
          <w:lang w:bidi="ar-SA"/>
        </w:rPr>
        <w:t xml:space="preserve">لفقد الأصمعي لقد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له في كل صالحة سهم</w:t>
      </w:r>
    </w:p>
    <w:p>
      <w:pPr>
        <w:pStyle w:val="BookText"/>
        <w:rPr/>
      </w:pPr>
      <w:r>
        <w:rPr>
          <w:rFonts w:ascii="IRNazanin" w:hAnsi="IRNazanin" w:eastAsia="IRNazanin"/>
          <w:color w:val="111111"/>
          <w:sz w:val="28"/>
          <w:sz w:val="28"/>
          <w:szCs w:val="28"/>
          <w:rtl w:val="true"/>
          <w:lang w:bidi="fa-IR"/>
        </w:rPr>
        <w:t xml:space="preserve">تقضّت بشاشات </w:t>
      </w:r>
      <w:r>
        <w:rPr>
          <w:rStyle w:val="FootnoteAnchor"/>
          <w:rtl w:val="true"/>
        </w:rPr>
        <w:footnoteReference w:id="485"/>
      </w:r>
      <w:r>
        <w:rPr>
          <w:rFonts w:ascii="IRNazanin" w:hAnsi="IRNazanin" w:eastAsia="IRNazanin"/>
          <w:color w:val="111111"/>
          <w:sz w:val="28"/>
          <w:sz w:val="28"/>
          <w:szCs w:val="28"/>
          <w:rtl w:val="true"/>
          <w:lang w:bidi="fa-IR"/>
        </w:rPr>
        <w:t xml:space="preserve">المجالس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ودّعنا إذ ودّع الأنس و العلم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نجم العلم فينا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أيامه أفل النّجم </w:t>
      </w:r>
      <w:bookmarkStart w:id="107" w:name="pg16716_160769"/>
    </w:p>
    <w:p>
      <w:pPr>
        <w:pStyle w:val="BookText"/>
        <w:rPr/>
      </w:pPr>
      <w:bookmarkEnd w:id="107"/>
      <w:r>
        <w:rPr>
          <w:rFonts w:ascii="Amiri" w:hAnsi="Amiri" w:eastAsia="Amiri" w:cs="Amiri"/>
          <w:color w:val="111111"/>
          <w:sz w:val="28"/>
          <w:sz w:val="28"/>
          <w:szCs w:val="28"/>
          <w:rtl w:val="true"/>
          <w:lang w:bidi="ar-SA"/>
        </w:rPr>
        <w:t>زاد ابن زريق، قال الشيخ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الأصمعي بلغ ثمانيا و ثمانين سنة، و كانت وفاته بالبصرة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410818_73709187"/>
      <w:bookmarkStart w:id="109" w:name="_Toc42"/>
      <w:bookmarkEnd w:id="108"/>
      <w:r>
        <w:rPr/>
        <w:t>4248</w:t>
      </w:r>
      <w:r>
        <w:rPr>
          <w:rtl w:val="true"/>
        </w:rPr>
        <w:t xml:space="preserve"> - </w:t>
      </w:r>
      <w:r>
        <w:rPr>
          <w:rtl w:val="true"/>
        </w:rPr>
        <w:t>عبد الملك بن القعقاع بن خليد العبسي</w:t>
      </w:r>
      <w:bookmarkEnd w:id="109"/>
    </w:p>
    <w:p>
      <w:pPr>
        <w:pStyle w:val="BookText"/>
        <w:rPr/>
      </w:pPr>
      <w:r>
        <w:rPr>
          <w:rFonts w:ascii="Amiri" w:hAnsi="Amiri" w:eastAsia="Amiri" w:cs="Amiri"/>
          <w:color w:val="111111"/>
          <w:sz w:val="28"/>
          <w:sz w:val="28"/>
          <w:szCs w:val="28"/>
          <w:rtl w:val="true"/>
          <w:lang w:bidi="ar-SA"/>
        </w:rPr>
        <w:t>ولي بعض الصوائف لهشام،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w:t>
      </w:r>
      <w:r>
        <w:rPr>
          <w:rStyle w:val="FootnoteAnchor"/>
          <w:rtl w:val="true"/>
        </w:rPr>
        <w:footnoteReference w:id="486"/>
      </w:r>
      <w:r>
        <w:rPr>
          <w:rFonts w:ascii="Amiri" w:hAnsi="Amiri" w:eastAsia="Amiri" w:cs="Amiri"/>
          <w:color w:val="111111"/>
          <w:sz w:val="28"/>
          <w:sz w:val="28"/>
          <w:szCs w:val="28"/>
          <w:rtl w:val="true"/>
          <w:lang w:bidi="ar-SA"/>
        </w:rPr>
        <w:t>أنا أبو محمّد بن أبي نصر، أنا أبو القاسم بن أبي العقب، أنا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عشرة و مائة غزا عبد الملك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عبد الملك بن القعقاع عذّبه يزيد بن عمر بن هبيرة بقنّسرين بأمر الوليد بن يزيد، فمات</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410820_73709187"/>
      <w:bookmarkStart w:id="111" w:name="_Toc43"/>
      <w:bookmarkEnd w:id="110"/>
      <w:r>
        <w:rPr/>
        <w:t>4249</w:t>
      </w:r>
      <w:r>
        <w:rPr>
          <w:rtl w:val="true"/>
        </w:rPr>
        <w:t xml:space="preserve"> - </w:t>
      </w:r>
      <w:r>
        <w:rPr>
          <w:rtl w:val="true"/>
        </w:rPr>
        <w:t>عبد الملك بن محمّد بن أحمد بن المعافى</w:t>
      </w:r>
      <w:bookmarkEnd w:id="111"/>
    </w:p>
    <w:p>
      <w:p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w:t>
      </w:r>
      <w:r>
        <w:rPr>
          <w:rStyle w:val="FootnoteAnchor"/>
          <w:rtl w:val="true"/>
        </w:rPr>
        <w:footnoteReference w:id="487"/>
      </w:r>
      <w:r>
        <w:rPr>
          <w:rFonts w:ascii="IRNazanin" w:hAnsi="IRNazanin" w:eastAsia="IRNazanin"/>
          <w:color w:val="111111"/>
          <w:sz w:val="28"/>
          <w:sz w:val="28"/>
          <w:szCs w:val="28"/>
          <w:rtl w:val="true"/>
          <w:lang w:bidi="fa-IR"/>
        </w:rPr>
        <w:t>بن أحمد بن المعافى</w:t>
      </w:r>
    </w:p>
    <w:p>
      <w:pPr>
        <w:pStyle w:val="BookText"/>
        <w:rPr/>
      </w:pPr>
      <w:r>
        <w:rPr>
          <w:rFonts w:ascii="Amiri" w:hAnsi="Amiri" w:eastAsia="Amiri" w:cs="Amiri"/>
          <w:color w:val="111111"/>
          <w:sz w:val="28"/>
          <w:sz w:val="28"/>
          <w:szCs w:val="28"/>
          <w:rtl w:val="true"/>
          <w:lang w:bidi="ar-SA"/>
        </w:rPr>
        <w:t>أبو القاسم التّنوخي القزويني</w:t>
      </w:r>
    </w:p>
    <w:p>
      <w:pPr>
        <w:pStyle w:val="BookText"/>
        <w:rPr/>
      </w:pPr>
      <w:r>
        <w:rPr>
          <w:rFonts w:ascii="Amiri" w:hAnsi="Amiri" w:eastAsia="Amiri" w:cs="Amiri"/>
          <w:color w:val="111111"/>
          <w:sz w:val="28"/>
          <w:sz w:val="28"/>
          <w:szCs w:val="28"/>
          <w:rtl w:val="true"/>
          <w:lang w:bidi="ar-SA"/>
        </w:rPr>
        <w:t>سمع بدمشق أبا الفتح نصر بن إبراهيم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و عن القاضي أبي المحاسن عبد الواحد بن محمّد الرّوياني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رفيقنا أبو الخير أحمد بن إسماعيل بن يوسف القزويني الطّالقاني </w:t>
      </w:r>
      <w:r>
        <w:rPr>
          <w:rStyle w:val="FootnoteAnchor"/>
          <w:rtl w:val="true"/>
        </w:rPr>
        <w:footnoteReference w:id="488"/>
      </w:r>
      <w:r>
        <w:rPr>
          <w:rFonts w:ascii="Amiri" w:hAnsi="Amiri" w:eastAsia="Amiri" w:cs="Amiri"/>
          <w:color w:val="111111"/>
          <w:sz w:val="28"/>
          <w:sz w:val="28"/>
          <w:szCs w:val="28"/>
          <w:rtl w:val="true"/>
          <w:lang w:bidi="ar-SA"/>
        </w:rPr>
        <w:t>مدرّس النظامية اليوم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410822_73709187"/>
      <w:bookmarkStart w:id="113" w:name="_Toc44"/>
      <w:bookmarkEnd w:id="112"/>
      <w:r>
        <w:rPr/>
        <w:t>4250</w:t>
      </w:r>
      <w:r>
        <w:rPr>
          <w:rtl w:val="true"/>
        </w:rPr>
        <w:t xml:space="preserve"> - </w:t>
      </w:r>
      <w:r>
        <w:rPr>
          <w:rtl w:val="true"/>
        </w:rPr>
        <w:t>عبد الملك بن محمّد بن إبراهيم بن يعقوب</w:t>
      </w:r>
      <w:bookmarkEnd w:id="113"/>
    </w:p>
    <w:p>
      <w:pPr>
        <w:pStyle w:val="BookText"/>
        <w:rPr/>
      </w:pPr>
      <w:r>
        <w:rPr>
          <w:rFonts w:ascii="Amiri" w:hAnsi="Amiri" w:eastAsia="Amiri" w:cs="Amiri"/>
          <w:color w:val="111111"/>
          <w:sz w:val="28"/>
          <w:sz w:val="28"/>
          <w:szCs w:val="28"/>
          <w:rtl w:val="true"/>
          <w:lang w:bidi="ar-SA"/>
        </w:rPr>
        <w:t>أبو سعد بن أبي عثمان الواعظ‍‌ النّيسابوري</w:t>
      </w:r>
    </w:p>
    <w:p>
      <w:pPr>
        <w:pStyle w:val="BookText"/>
        <w:rPr/>
      </w:pPr>
      <w:r>
        <w:rPr>
          <w:rFonts w:ascii="Amiri" w:hAnsi="Amiri" w:eastAsia="Amiri" w:cs="Amiri"/>
          <w:color w:val="111111"/>
          <w:sz w:val="28"/>
          <w:sz w:val="28"/>
          <w:szCs w:val="28"/>
          <w:rtl w:val="true"/>
          <w:lang w:bidi="ar-SA"/>
        </w:rPr>
        <w:t xml:space="preserve">المعروف بالخركوشي </w:t>
      </w:r>
      <w:r>
        <w:rPr>
          <w:rStyle w:val="FootnoteAnchor"/>
          <w:rtl w:val="true"/>
        </w:rPr>
        <w:footnoteReference w:id="48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سنة خمس و تسعين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بها، و سمع بها أبا الحسين الكلابي، و عبد اللّه بن محمّد بن إسماعيل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عمرو بن مطر </w:t>
      </w:r>
      <w:r>
        <w:rPr>
          <w:rStyle w:val="FootnoteAnchor"/>
          <w:rtl w:val="true"/>
        </w:rPr>
        <w:footnoteReference w:id="490"/>
      </w:r>
      <w:r>
        <w:rPr>
          <w:rFonts w:ascii="Amiri" w:hAnsi="Amiri" w:eastAsia="Amiri" w:cs="Amiri"/>
          <w:color w:val="111111"/>
          <w:sz w:val="28"/>
          <w:sz w:val="28"/>
          <w:szCs w:val="28"/>
          <w:rtl w:val="true"/>
          <w:lang w:bidi="ar-SA"/>
        </w:rPr>
        <w:t xml:space="preserve">الحافظ‍‌، و أبي سعيد أحمد بن أبي بكر بن أبي عثمان الحيري </w:t>
      </w:r>
      <w:r>
        <w:rPr>
          <w:rStyle w:val="FootnoteAnchor"/>
          <w:rtl w:val="true"/>
        </w:rPr>
        <w:footnoteReference w:id="491"/>
      </w:r>
      <w:r>
        <w:rPr>
          <w:rFonts w:ascii="Amiri" w:hAnsi="Amiri" w:eastAsia="Amiri" w:cs="Amiri"/>
          <w:color w:val="111111"/>
          <w:sz w:val="28"/>
          <w:sz w:val="28"/>
          <w:szCs w:val="28"/>
          <w:rtl w:val="true"/>
          <w:lang w:bidi="ar-SA"/>
        </w:rPr>
        <w:t xml:space="preserve">،و أبي سعيد عبد اللّه بن محمّد بن عبد الوهاب الرازي الصوفي </w:t>
      </w:r>
      <w:r>
        <w:rPr>
          <w:rStyle w:val="FootnoteAnchor"/>
          <w:rtl w:val="true"/>
        </w:rPr>
        <w:footnoteReference w:id="492"/>
      </w:r>
      <w:r>
        <w:rPr>
          <w:rFonts w:ascii="Amiri" w:hAnsi="Amiri" w:eastAsia="Amiri" w:cs="Amiri"/>
          <w:color w:val="111111"/>
          <w:sz w:val="28"/>
          <w:sz w:val="28"/>
          <w:szCs w:val="28"/>
          <w:rtl w:val="true"/>
          <w:lang w:bidi="ar-SA"/>
        </w:rPr>
        <w:t xml:space="preserve">،و القاضي أبي أحمد يحيى بن منصور، و حامد بن محمّد الرفاء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الميداني، و علي الحنّائي، و أبو علي الأهوازي، و من غيرهم أبو الحسين بن المهتدي باللّه الخطيب، و عبد الجبار بن عبد اللّه بن إبراهيم بن برزة الأردستاني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من أهل نيسابور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الحسن الخبّازي، و أبو بكر البيهقي، و آخرهم أبو بكر بن خلف </w:t>
      </w:r>
      <w:r>
        <w:rPr>
          <w:rStyle w:val="FootnoteAnchor"/>
          <w:rtl w:val="true"/>
        </w:rPr>
        <w:footnoteReference w:id="494"/>
      </w:r>
      <w:r>
        <w:rPr>
          <w:rFonts w:ascii="Amiri" w:hAnsi="Amiri" w:eastAsia="Amiri" w:cs="Amiri"/>
          <w:color w:val="111111"/>
          <w:sz w:val="28"/>
          <w:sz w:val="28"/>
          <w:szCs w:val="28"/>
          <w:rtl w:val="true"/>
          <w:lang w:bidi="ar-SA"/>
        </w:rPr>
        <w:t xml:space="preserve">،و كان له بنيسابور وجاهة و تقدّم عند أهلها، و قبره بها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أنا أبو سعد عبد الملك </w:t>
      </w:r>
      <w:r>
        <w:rPr>
          <w:rStyle w:val="FootnoteAnchor"/>
          <w:rtl w:val="true"/>
        </w:rPr>
        <w:footnoteReference w:id="495"/>
      </w:r>
      <w:r>
        <w:rPr>
          <w:rFonts w:ascii="Amiri" w:hAnsi="Amiri" w:eastAsia="Amiri" w:cs="Amiri"/>
          <w:color w:val="111111"/>
          <w:sz w:val="28"/>
          <w:sz w:val="28"/>
          <w:szCs w:val="28"/>
          <w:rtl w:val="true"/>
          <w:lang w:bidi="ar-SA"/>
        </w:rPr>
        <w:t xml:space="preserve">بن أبي عثمان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الرّحمن بن محمّد بن حامد بن متّويه البلخي، نا محمّد بن صالح بن سهل الترمذي، نا أبو معمر، نا خلف بن خليفة، عن حفص بن أخي أنس،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في حلقة، و رجل قائم يصلّي، فلما ركع و تشهّد دعا فقال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 لك الحمد، لا إله إلاّ أنت، المنّان بديع السموات و الأرض، يا ذا الجلال و الإكرام، يا حيّ‌ يا قيّوم، فقال رسول اللّه صلّى اللّه عليه و سلّم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دعا اللّه عز و جل باسمه العظيم الذي إذا دعي به أجاب، و إذا سئل به أعطى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الفضل محمّد بن إسماعيل الفضيلي، أنا محلّم </w:t>
      </w:r>
      <w:r>
        <w:rPr>
          <w:rStyle w:val="FootnoteAnchor"/>
          <w:rtl w:val="true"/>
        </w:rPr>
        <w:footnoteReference w:id="496"/>
      </w:r>
      <w:r>
        <w:rPr>
          <w:rFonts w:ascii="Amiri" w:hAnsi="Amiri" w:eastAsia="Amiri" w:cs="Amiri"/>
          <w:color w:val="111111"/>
          <w:sz w:val="28"/>
          <w:sz w:val="28"/>
          <w:szCs w:val="28"/>
          <w:rtl w:val="true"/>
          <w:lang w:bidi="ar-SA"/>
        </w:rPr>
        <w:t xml:space="preserve">بن إسماعيل بن </w:t>
      </w:r>
    </w:p>
    <w:p>
      <w:pPr>
        <w:pStyle w:val="BookText"/>
        <w:rPr/>
      </w:pPr>
      <w:r>
        <w:rPr>
          <w:rFonts w:ascii="Amiri" w:hAnsi="Amiri" w:eastAsia="Amiri" w:cs="Amiri"/>
          <w:color w:val="111111"/>
          <w:sz w:val="28"/>
          <w:sz w:val="28"/>
          <w:szCs w:val="28"/>
          <w:rtl w:val="true"/>
          <w:lang w:bidi="ar-SA"/>
        </w:rPr>
        <w:t>مضر الضّبّي، أنا الخليل بن أحمد بن محمّد السّجزي، أنا أبو العباس السّرّاج، نا قتيبة بن سعيد، نا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السّلمي الفقيه، نا عبد العزيز بن أحمد، نا عبد الوهاب بن جعفر الميداني، نا أبو سعد عبد الملك بن أبي عثمان الواعظ‍‌، نا أبو الفضل أحمد بن إسماعيل بن يحيى بن حازم الأزدي، نا محمّد بن الفضل البلخي الزاهد، نا إبراهيم بن يوسف، نا عبيد اللّه بن موسى، عن عثمان بن الأسود،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أن موسى بن عمران صلّى اللّه عليه و سلّم طاف بين الصّفا و المروة و عليه جبّة قطوانيّة </w:t>
      </w:r>
      <w:r>
        <w:rPr>
          <w:rStyle w:val="FootnoteAnchor"/>
          <w:rtl w:val="true"/>
        </w:rPr>
        <w:footnoteReference w:id="497"/>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فيجيبه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سعد عبد الملك بن أبي عثمان الواعظ‍‌ النيسابوري، قدم علينا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نا أبو بكر محمّد بن الحسن الطّبري الخبّازي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الأستاذ الزاهد أبا سعد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عبد الوهاب بن عبد اللّه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خريم المؤدب،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بن إبراهيم أبو سعد بن أبي عثمان الواعظ‍‌ الزاهد، تفقّه في حداثة السن، و تزهد، و جالس الزّهّاد المجرّدين إلى أن جعله اللّه خلفا لجماعة من تقدمه من العباد المجتهدين و الزّهّاد و التابعين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بنيسابور أبا محمّد يحيى بن منصور القاضي، و أبا عمرو بن نجيد، و أبا علي الرّفّاء الهروي </w:t>
      </w:r>
      <w:r>
        <w:rPr>
          <w:rStyle w:val="FootnoteAnchor"/>
          <w:rtl w:val="true"/>
        </w:rPr>
        <w:footnoteReference w:id="498"/>
      </w:r>
      <w:r>
        <w:rPr>
          <w:rFonts w:ascii="IRNazanin" w:hAnsi="IRNazanin" w:eastAsia="IRNazanin"/>
          <w:color w:val="111111"/>
          <w:sz w:val="28"/>
          <w:sz w:val="28"/>
          <w:szCs w:val="28"/>
          <w:rtl w:val="true"/>
          <w:lang w:bidi="fa-IR"/>
        </w:rPr>
        <w:t xml:space="preserve">،و أبا أحمد محمّد بن محمّد بن الحسن </w:t>
      </w:r>
      <w:r>
        <w:rPr>
          <w:rStyle w:val="FootnoteAnchor"/>
          <w:rtl w:val="true"/>
        </w:rPr>
        <w:footnoteReference w:id="499"/>
      </w:r>
      <w:r>
        <w:rPr>
          <w:rFonts w:ascii="Amiri" w:hAnsi="Amiri" w:eastAsia="Amiri" w:cs="Amiri"/>
          <w:color w:val="111111"/>
          <w:sz w:val="28"/>
          <w:sz w:val="28"/>
          <w:szCs w:val="28"/>
          <w:rtl w:val="true"/>
          <w:lang w:bidi="ar-SA"/>
        </w:rPr>
        <w:t xml:space="preserve">الشيباني و أقرانهم، و تفقّه للشافعي على أبي الحسن الماسرجسي، و سمع بالعراق بعد التسعين و ثلاثمائة، ثم خرج إلى </w:t>
      </w:r>
    </w:p>
    <w:p>
      <w:pPr>
        <w:pStyle w:val="BookText"/>
        <w:rPr/>
      </w:pPr>
      <w:r>
        <w:rPr>
          <w:rFonts w:ascii="Amiri" w:hAnsi="Amiri" w:eastAsia="Amiri" w:cs="Amiri"/>
          <w:color w:val="111111"/>
          <w:sz w:val="28"/>
          <w:sz w:val="28"/>
          <w:szCs w:val="28"/>
          <w:rtl w:val="true"/>
          <w:lang w:bidi="ar-SA"/>
        </w:rPr>
        <w:t>الحجاز، و جاور حرم اللّه و أمنه بمكة، و صحب بها العبّاد الصالحين، و سمع الحديث من أهلها و الواردين، و انصرف إلى وطنه بنيسابور، فقد أنجز اللّه موعوده على لسان نبيه صلّى اللّه عليه و سلّم، في حديث سهيل، عن أبيه،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نادى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أحبّ‌ فلانا فأحبّه، فينادي جبريل بذلك في السماء، فيجيبه أهل السماء، ثم يوضع له القبول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فلزم منزله و مجلسه، و بذل النفس و المال و الجاه للمستورين من الغرباء و الفقراء المنقطع بهم، حتى صار الفقراء في مجالسه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حدّثونا عن إبراهيم بن الحسين، نا عمرو بن عون، نا يحيى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الفقراء في مجلس سفيان أمراء </w:t>
      </w:r>
      <w:r>
        <w:rPr>
          <w:rStyle w:val="FootnoteAnchor"/>
          <w:rtl w:val="true"/>
        </w:rPr>
        <w:footnoteReference w:id="500"/>
      </w:r>
      <w:r>
        <w:rPr>
          <w:rFonts w:ascii="Amiri" w:hAnsi="Amiri" w:eastAsia="Amiri" w:cs="Amiri"/>
          <w:color w:val="111111"/>
          <w:sz w:val="28"/>
          <w:sz w:val="28"/>
          <w:szCs w:val="28"/>
          <w:rtl w:val="true"/>
          <w:lang w:bidi="ar-SA"/>
        </w:rPr>
        <w:t xml:space="preserve">،قد وفقه اللّه لعمارة المساجد و الحياض، و القناطر، و الدروب، و كسوة الفقراء، و العراة من الغرباء و البلدية، حتى بنى دارا </w:t>
      </w:r>
      <w:r>
        <w:rPr>
          <w:rStyle w:val="FootnoteAnchor"/>
          <w:rtl w:val="true"/>
        </w:rPr>
        <w:footnoteReference w:id="501"/>
      </w:r>
      <w:r>
        <w:rPr>
          <w:rFonts w:ascii="Amiri" w:hAnsi="Amiri" w:eastAsia="Amiri" w:cs="Amiri"/>
          <w:color w:val="111111"/>
          <w:sz w:val="28"/>
          <w:sz w:val="28"/>
          <w:szCs w:val="28"/>
          <w:rtl w:val="true"/>
          <w:lang w:bidi="ar-SA"/>
        </w:rPr>
        <w:t xml:space="preserve">للمرضى بعد أن خربت الدور القديمة لهم بنيسابور، و وكّل جماعة من أصحابه المستورين بتمريضهم، و حمل مياههم </w:t>
      </w:r>
      <w:r>
        <w:rPr>
          <w:rStyle w:val="FootnoteAnchor"/>
          <w:rtl w:val="true"/>
        </w:rPr>
        <w:footnoteReference w:id="502"/>
      </w:r>
      <w:r>
        <w:rPr>
          <w:rFonts w:ascii="Amiri" w:hAnsi="Amiri" w:eastAsia="Amiri" w:cs="Amiri"/>
          <w:color w:val="111111"/>
          <w:sz w:val="28"/>
          <w:sz w:val="28"/>
          <w:szCs w:val="28"/>
          <w:rtl w:val="true"/>
          <w:lang w:bidi="ar-SA"/>
        </w:rPr>
        <w:t>إلى الأطباء و شراء الأدوية، و لقد أخبرني الثقة أن اللّه تعالى ذكره قد شفا جماعة منهم، فكساهم و زوّدهم للرجوع إلى أوطانهم، و قد صنّف في علوم الشريعة، و دلائل النبوة، و في سير العبّاد و الزّهاد كتبا نسخها جماعة من أهل الحديث و سمعوها منه، و صارت تلك المصنفات في المسلمين تاريخا لنيسابور و علمائها الماضين منهم و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أقول أنّي لم أر أجمع منه علما و زهدا و تواضعا و إرشادا إلى اللّه تعالى ذكره، و إلى شريعة نبيّه المصطفى صلّى اللّه عليه و سلم و على آله، و إلى الزهد في الدنيا الفانية و التزود منها للآخرة الباقية، زاده اللّه ترفيعا و أسعدنا بأيامه، و وفّقنا للشكر للّه تعالى ذكره، بمكانه، إنه خير معين و موفق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الملك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عثمان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و يكنى عبد الملك أبا سعد الواعظ‍‌ من أهل نيسابور، قدم بغداد حاجا، و حدّث بها عن يحيى بن منصور القاضي، و حامد بن محمّد الهروي </w:t>
      </w:r>
      <w:r>
        <w:rPr>
          <w:rStyle w:val="FootnoteAnchor"/>
          <w:rtl w:val="true"/>
        </w:rPr>
        <w:footnoteReference w:id="504"/>
      </w:r>
      <w:r>
        <w:rPr>
          <w:rFonts w:ascii="Amiri" w:hAnsi="Amiri" w:eastAsia="Amiri" w:cs="Amiri"/>
          <w:color w:val="111111"/>
          <w:sz w:val="28"/>
          <w:sz w:val="28"/>
          <w:szCs w:val="28"/>
          <w:rtl w:val="true"/>
          <w:lang w:bidi="ar-SA"/>
        </w:rPr>
        <w:t xml:space="preserve">،و محمّد بن الحسن بن إسماعيل السرّاج، و أبي عمرو بن مطر، و إسماعيل بن نجيد، و أبي أحمد محمّد </w:t>
      </w:r>
      <w:r>
        <w:rPr>
          <w:rStyle w:val="FootnoteAnchor"/>
          <w:rtl w:val="true"/>
        </w:rPr>
        <w:footnoteReference w:id="505"/>
      </w:r>
      <w:r>
        <w:rPr>
          <w:rFonts w:ascii="IRNazanin" w:hAnsi="IRNazanin" w:eastAsia="IRNazanin"/>
          <w:color w:val="111111"/>
          <w:sz w:val="28"/>
          <w:sz w:val="28"/>
          <w:szCs w:val="28"/>
          <w:rtl w:val="true"/>
          <w:lang w:bidi="fa-IR"/>
        </w:rPr>
        <w:t xml:space="preserve">بن محمّد بن الحسن </w:t>
      </w:r>
      <w:r>
        <w:rPr>
          <w:rStyle w:val="FootnoteAnchor"/>
          <w:rtl w:val="true"/>
        </w:rPr>
        <w:footnoteReference w:id="506"/>
      </w:r>
      <w:r>
        <w:rPr>
          <w:rFonts w:ascii="Amiri" w:hAnsi="Amiri" w:eastAsia="Amiri" w:cs="Amiri"/>
          <w:color w:val="111111"/>
          <w:sz w:val="28"/>
          <w:sz w:val="28"/>
          <w:szCs w:val="28"/>
          <w:rtl w:val="true"/>
          <w:lang w:bidi="ar-SA"/>
        </w:rPr>
        <w:t xml:space="preserve">الشيباني النيسابوريين، و محمّد بن عبد اللّه </w:t>
      </w:r>
      <w:r>
        <w:rPr>
          <w:rStyle w:val="FootnoteAnchor"/>
          <w:rtl w:val="true"/>
        </w:rPr>
        <w:footnoteReference w:id="507"/>
      </w:r>
      <w:r>
        <w:rPr>
          <w:rFonts w:ascii="Amiri" w:hAnsi="Amiri" w:eastAsia="Amiri" w:cs="Amiri"/>
          <w:color w:val="111111"/>
          <w:sz w:val="28"/>
          <w:sz w:val="28"/>
          <w:szCs w:val="28"/>
          <w:rtl w:val="true"/>
          <w:lang w:bidi="ar-SA"/>
        </w:rPr>
        <w:t>بن جبير النّسوي، و بشر بن أحمد الأسفرايني، و علي بن بندار بن الحسن الصوفي، و أبي إسحاق المزكّي، و أبي سهل الصّعلوكي، حدثنا عنه أبو محمّد الخلاّل، و الأزهري، و عبد العزيز الأزجي و التنوخي، و قال لي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سعد عبد الملك بن أبي عثمان الزاهد بغداد حاجا في سنة ثلاث و تسعين و ثلاثمائة، و خرج إلى مكة، فأقام بها مجاورا، و سمعت منه بعد عوده في سنة ست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صالحا،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الفضل محمّد بن عبيد اللّه الصّرّام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الأستاذ الزاهد أبا سعد حضر مصلّى نيسابور للاستسقاء في أيام أمسك المطر فيها، و بدأ القحط‍‌، و كان الناس يتضرّعون و يبكون، فصلّى صلاة الاستسقاء على رأس الملأ، و دعا في الاستسقاء و سمعته يصيح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جئنا و أنت جئت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ربّ‌ سواك يغنينا</w:t>
      </w:r>
    </w:p>
    <w:p>
      <w:pPr>
        <w:pStyle w:val="BookText"/>
        <w:rPr/>
      </w:pPr>
      <w:r>
        <w:rPr>
          <w:rFonts w:ascii="Amiri" w:hAnsi="Amiri" w:eastAsia="Amiri" w:cs="Amiri"/>
          <w:color w:val="111111"/>
          <w:sz w:val="28"/>
          <w:sz w:val="28"/>
          <w:szCs w:val="28"/>
          <w:rtl w:val="true"/>
          <w:lang w:bidi="ar-SA"/>
        </w:rPr>
        <w:t xml:space="preserve">بابك رحب فناؤه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إلى بابك المساكينا</w:t>
      </w:r>
    </w:p>
    <w:p>
      <w:pPr>
        <w:pStyle w:val="BookText"/>
        <w:rPr/>
      </w:pPr>
      <w:r>
        <w:rPr>
          <w:rFonts w:ascii="Amiri" w:hAnsi="Amiri" w:eastAsia="Amiri" w:cs="Amiri"/>
          <w:color w:val="111111"/>
          <w:sz w:val="28"/>
          <w:sz w:val="28"/>
          <w:szCs w:val="28"/>
          <w:rtl w:val="true"/>
          <w:lang w:bidi="ar-SA"/>
        </w:rPr>
        <w:t>قال عبد 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الثقة عنه أنه دخل على الإمام سهل الصّعلوكي </w:t>
      </w:r>
      <w:r>
        <w:rPr>
          <w:rStyle w:val="FootnoteAnchor"/>
          <w:rtl w:val="true"/>
        </w:rPr>
        <w:footnoteReference w:id="508"/>
      </w:r>
      <w:r>
        <w:rPr>
          <w:rFonts w:ascii="Amiri" w:hAnsi="Amiri" w:eastAsia="Amiri" w:cs="Amiri"/>
          <w:color w:val="111111"/>
          <w:sz w:val="28"/>
          <w:sz w:val="28"/>
          <w:szCs w:val="28"/>
          <w:rtl w:val="true"/>
          <w:lang w:bidi="ar-SA"/>
        </w:rPr>
        <w:t>يوما و كان عليه قميص غليظ‍‌ دنس،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إنّ‌ هذا الملبوس غليظ‍‌ خشن،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الشيخ، و لكنه من الحلال،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إنه دنس،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إنه مما تصح الصلاة فيه، فسكت الشيخ</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09"/>
      </w:r>
      <w:r>
        <w:rPr>
          <w:rFonts w:ascii="IRNazanin" w:hAnsi="IRNazanin" w:eastAsia="IRNazanin"/>
          <w:color w:val="111111"/>
          <w:sz w:val="28"/>
          <w:sz w:val="28"/>
          <w:szCs w:val="28"/>
          <w:rtl w:val="true"/>
          <w:lang w:bidi="fa-IR"/>
        </w:rPr>
        <w:t xml:space="preserve">، </w:t>
      </w:r>
      <w:bookmarkStart w:id="114" w:name="pg16716_160774"/>
    </w:p>
    <w:p>
      <w:pPr>
        <w:pStyle w:val="BookText"/>
        <w:rPr/>
      </w:pPr>
      <w:bookmarkEnd w:id="1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صالح أحمد بن عبد الملك النيسابوري عن وفاة أبي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أربعمائة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410824_73709187"/>
      <w:bookmarkStart w:id="116" w:name="_Toc45"/>
      <w:bookmarkEnd w:id="115"/>
      <w:r>
        <w:rPr/>
        <w:t>4251</w:t>
      </w:r>
      <w:r>
        <w:rPr>
          <w:rtl w:val="true"/>
        </w:rPr>
        <w:t xml:space="preserve"> - </w:t>
      </w:r>
      <w:r>
        <w:rPr>
          <w:rtl w:val="true"/>
        </w:rPr>
        <w:t>عبد الملك بن محمّد بن الحجّاج بن يوسف الثّقفي</w:t>
      </w:r>
      <w:bookmarkEnd w:id="116"/>
    </w:p>
    <w:p>
      <w:pPr>
        <w:pStyle w:val="BookText"/>
        <w:rPr/>
      </w:pPr>
      <w:r>
        <w:rPr>
          <w:rFonts w:ascii="Amiri" w:hAnsi="Amiri" w:eastAsia="Amiri" w:cs="Amiri"/>
          <w:color w:val="111111"/>
          <w:sz w:val="28"/>
          <w:sz w:val="28"/>
          <w:szCs w:val="28"/>
          <w:rtl w:val="true"/>
          <w:lang w:bidi="ar-SA"/>
        </w:rPr>
        <w:t>ولي إمرة دمشق للوليد بن يزيد بن عبد الملك، و ولى الجند له أيضا، و كان قد خرج عن دمشق لأجل الوباء، فلذلك تمّ‌ ليزيد بن الوليد الناقص تدبيره في الوثوب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510"/>
      </w:r>
      <w:r>
        <w:rPr>
          <w:rFonts w:ascii="Amiri" w:hAnsi="Amiri" w:eastAsia="Amiri" w:cs="Amiri"/>
          <w:color w:val="111111"/>
          <w:sz w:val="28"/>
          <w:sz w:val="28"/>
          <w:szCs w:val="28"/>
          <w:rtl w:val="true"/>
          <w:lang w:bidi="ar-SA"/>
        </w:rPr>
        <w:t>،حدثني أحمد بن زهير، 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وافى يزيد و على دمشق عبد الملك بن محمّد بن الحجاج بن يوسف، فخاف الوباء فخرج، فنزل قطنا و استخلف ابنه على دمشق، و على شرطته أبو العاج كثير بن عبد اللّه السّلمي، فأجمع يزيد على الظهور، فقيل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خارج، فلم يصدق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أحمد بن زهير، عن علي بن محمّد، عن عمر بن مروان الكلبي، حدّثني قسيم </w:t>
      </w:r>
      <w:r>
        <w:rPr>
          <w:rStyle w:val="FootnoteAnchor"/>
          <w:rtl w:val="true"/>
        </w:rPr>
        <w:footnoteReference w:id="512"/>
      </w:r>
      <w:r>
        <w:rPr>
          <w:rFonts w:ascii="Amiri" w:hAnsi="Amiri" w:eastAsia="Amiri" w:cs="Amiri"/>
          <w:color w:val="111111"/>
          <w:sz w:val="28"/>
          <w:sz w:val="28"/>
          <w:szCs w:val="28"/>
          <w:rtl w:val="true"/>
          <w:lang w:bidi="ar-SA"/>
        </w:rPr>
        <w:t>بن يعقوب، و رزين بن ماجد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يزيد بن الوليد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في مائتي فارس أو نحوهم ليأخذوا عبد الملك بن محمّد بن الحجّاج بن يوسف، و قد تحصن في قطنا، فأعطاه الأمان و 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عمال الوليد بن يزيد الخراج و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بن الحجّاج بن يوسف، ثم ولّى الجاج بن عمير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410826_73709187"/>
      <w:bookmarkStart w:id="118" w:name="_Toc46"/>
      <w:bookmarkEnd w:id="117"/>
      <w:r>
        <w:rPr/>
        <w:t>4252</w:t>
      </w:r>
      <w:r>
        <w:rPr>
          <w:rtl w:val="true"/>
        </w:rPr>
        <w:t xml:space="preserve"> - </w:t>
      </w:r>
      <w:r>
        <w:rPr>
          <w:rtl w:val="true"/>
        </w:rPr>
        <w:t>عبد الملك بن محمّد بن صدقة القرشي</w:t>
      </w:r>
      <w:bookmarkEnd w:id="118"/>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 xml:space="preserve">. </w:t>
      </w:r>
      <w:bookmarkStart w:id="119" w:name="pg16716_160775"/>
    </w:p>
    <w:p>
      <w:pPr>
        <w:pStyle w:val="Heading4"/>
        <w:numPr>
          <w:ilvl w:val="3"/>
          <w:numId w:val="1"/>
        </w:numPr>
        <w:rPr/>
      </w:pPr>
      <w:bookmarkStart w:id="120" w:name="__RefHeading___Toc2410828_73709187"/>
      <w:bookmarkStart w:id="121" w:name="_Toc47"/>
      <w:bookmarkEnd w:id="119"/>
      <w:bookmarkEnd w:id="120"/>
      <w:r>
        <w:rPr/>
        <w:t>4253</w:t>
      </w:r>
      <w:r>
        <w:rPr>
          <w:rtl w:val="true"/>
        </w:rPr>
        <w:t xml:space="preserve"> - </w:t>
      </w:r>
      <w:r>
        <w:rPr>
          <w:rtl w:val="true"/>
        </w:rPr>
        <w:t xml:space="preserve">عبد الملك </w:t>
      </w:r>
      <w:r>
        <w:rPr>
          <w:rtl w:val="true"/>
        </w:rPr>
        <w:t>[</w:t>
      </w:r>
      <w:r>
        <w:rPr>
          <w:rtl w:val="true"/>
        </w:rPr>
        <w:t>بن محمّد</w:t>
      </w:r>
      <w:r>
        <w:rPr>
          <w:rtl w:val="true"/>
        </w:rPr>
        <w:t xml:space="preserve">] </w:t>
      </w:r>
      <w:r>
        <w:rPr>
          <w:rtl w:val="true"/>
        </w:rPr>
        <w:t>بن عبد الملك</w:t>
      </w:r>
      <w:bookmarkEnd w:id="121"/>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بن عبد الملك</w:t>
      </w:r>
    </w:p>
    <w:p>
      <w:pPr>
        <w:pStyle w:val="BookText"/>
        <w:rPr/>
      </w:pPr>
      <w:r>
        <w:rPr>
          <w:rFonts w:ascii="IRNazanin" w:hAnsi="IRNazanin" w:eastAsia="IRNazanin"/>
          <w:color w:val="111111"/>
          <w:sz w:val="28"/>
          <w:sz w:val="28"/>
          <w:szCs w:val="28"/>
          <w:rtl w:val="true"/>
          <w:lang w:bidi="fa-IR"/>
        </w:rPr>
        <w:t xml:space="preserve">ابن الأصبغ بن محمّد بن مرزوق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أبو الوليد القرشي البعلبكّي</w:t>
      </w:r>
    </w:p>
    <w:p>
      <w:pPr>
        <w:pStyle w:val="BookText"/>
        <w:rPr/>
      </w:pPr>
      <w:r>
        <w:rPr>
          <w:rFonts w:ascii="Amiri" w:hAnsi="Amiri" w:eastAsia="Amiri" w:cs="Amiri"/>
          <w:color w:val="111111"/>
          <w:sz w:val="28"/>
          <w:sz w:val="28"/>
          <w:szCs w:val="28"/>
          <w:rtl w:val="true"/>
          <w:lang w:bidi="ar-SA"/>
        </w:rPr>
        <w:t>حدّث عن أبي زرعة الدمشقي، و أبي مسعود أحمد بن محمّد الصابوني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عبد الوهاب الميداني، أنا عبد اللّه بن محمّد بن عبد الغفار بن أحمد بن إسحاق بن ذكوان، أنا أبو الوليد عبد الملك بن محمّد بن عبد الملك بن الأصبغ بن محمّد بن مرزوق القرشي البعلبكّي، نا أبو زرعة بن عمرو، حدثني عبد الملك بن الأصبغ بن محمّد بن مرزوق القرشي، و هو جدّ الشيخ أبي الوليد، حدثني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كانت الدار </w:t>
      </w:r>
      <w:r>
        <w:rPr>
          <w:rStyle w:val="FootnoteAnchor"/>
          <w:rtl w:val="true"/>
        </w:rPr>
        <w:footnoteReference w:id="517"/>
      </w:r>
      <w:r>
        <w:rPr>
          <w:rFonts w:ascii="Amiri" w:hAnsi="Amiri" w:eastAsia="Amiri" w:cs="Amiri"/>
          <w:color w:val="111111"/>
          <w:sz w:val="28"/>
          <w:sz w:val="28"/>
          <w:szCs w:val="28"/>
          <w:rtl w:val="true"/>
          <w:lang w:bidi="ar-SA"/>
        </w:rPr>
        <w:t xml:space="preserve">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ألفة الإسلام جامعة</w:t>
      </w:r>
    </w:p>
    <w:p>
      <w:pPr>
        <w:pStyle w:val="Heading4"/>
        <w:numPr>
          <w:ilvl w:val="3"/>
          <w:numId w:val="1"/>
        </w:numPr>
        <w:rPr/>
      </w:pPr>
      <w:bookmarkStart w:id="122" w:name="__RefHeading___Toc2410830_73709187"/>
      <w:bookmarkStart w:id="123" w:name="_Toc48"/>
      <w:bookmarkEnd w:id="122"/>
      <w:r>
        <w:rPr/>
        <w:t>4254</w:t>
      </w:r>
      <w:r>
        <w:rPr>
          <w:rtl w:val="true"/>
        </w:rPr>
        <w:t xml:space="preserve"> - </w:t>
      </w:r>
      <w:r>
        <w:rPr>
          <w:rtl w:val="true"/>
        </w:rPr>
        <w:t>عبد الملك بن محمّد بن عدي</w:t>
      </w:r>
      <w:bookmarkEnd w:id="123"/>
    </w:p>
    <w:p>
      <w:pPr>
        <w:pStyle w:val="BookText"/>
        <w:rPr/>
      </w:pPr>
      <w:r>
        <w:rPr>
          <w:rFonts w:ascii="Amiri" w:hAnsi="Amiri" w:eastAsia="Amiri" w:cs="Amiri"/>
          <w:color w:val="111111"/>
          <w:sz w:val="28"/>
          <w:sz w:val="28"/>
          <w:szCs w:val="28"/>
          <w:rtl w:val="true"/>
          <w:lang w:bidi="ar-SA"/>
        </w:rPr>
        <w:t xml:space="preserve">أبو نعيم الجرجاني الأسترآباذي الفقيه </w:t>
      </w:r>
      <w:r>
        <w:rPr>
          <w:rStyle w:val="FootnoteAnchor"/>
          <w:rtl w:val="true"/>
        </w:rPr>
        <w:footnoteReference w:id="5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العبّاس بن الوليد بن مزيد ببيروت، و أبا علي أحمد بن محمّد بن أبي الخناجر بأطرابلس، و يزيد بن محمّد بن عبد الصمد بدمشق، و محمّد بن عوف، و أبا عتبة أحمد </w:t>
      </w:r>
      <w:r>
        <w:rPr>
          <w:rStyle w:val="FootnoteAnchor"/>
          <w:rtl w:val="true"/>
        </w:rPr>
        <w:footnoteReference w:id="519"/>
      </w:r>
      <w:r>
        <w:rPr>
          <w:rFonts w:ascii="Amiri" w:hAnsi="Amiri" w:eastAsia="Amiri" w:cs="Amiri"/>
          <w:color w:val="111111"/>
          <w:sz w:val="28"/>
          <w:sz w:val="28"/>
          <w:szCs w:val="28"/>
          <w:rtl w:val="true"/>
          <w:lang w:bidi="ar-SA"/>
        </w:rPr>
        <w:t xml:space="preserve">بن الفرج، و أبا حميد أحمد بن محمّد بن سيّار الحمصيين، و يوسف بن سعيد بن مسلم، و يزيد بن جهور، و سليمان بن سيف، و أبا عبيدة السّري بن يحيى، و بكّار بن قتيبة، و فهد بن سليمان، و الربيع بن سليمان، و محمّد بن عبد اللّه بن عبد الحكم، و علي بن المغيرة، </w:t>
      </w:r>
    </w:p>
    <w:p>
      <w:pPr>
        <w:pStyle w:val="BookText"/>
        <w:rPr/>
      </w:pPr>
      <w:r>
        <w:rPr>
          <w:rFonts w:ascii="Amiri" w:hAnsi="Amiri" w:eastAsia="Amiri" w:cs="Amiri"/>
          <w:color w:val="111111"/>
          <w:sz w:val="28"/>
          <w:sz w:val="28"/>
          <w:szCs w:val="28"/>
          <w:rtl w:val="true"/>
          <w:lang w:bidi="ar-SA"/>
        </w:rPr>
        <w:t xml:space="preserve">و الزعفراني </w:t>
      </w:r>
      <w:r>
        <w:rPr>
          <w:rStyle w:val="FootnoteAnchor"/>
          <w:rtl w:val="true"/>
        </w:rPr>
        <w:footnoteReference w:id="520"/>
      </w:r>
      <w:r>
        <w:rPr>
          <w:rFonts w:ascii="Amiri" w:hAnsi="Amiri" w:eastAsia="Amiri" w:cs="Amiri"/>
          <w:color w:val="111111"/>
          <w:sz w:val="28"/>
          <w:sz w:val="28"/>
          <w:szCs w:val="28"/>
          <w:rtl w:val="true"/>
          <w:lang w:bidi="ar-SA"/>
        </w:rPr>
        <w:t xml:space="preserve">،و عمر بن شبة، و أحمد </w:t>
      </w:r>
      <w:r>
        <w:rPr>
          <w:rStyle w:val="FootnoteAnchor"/>
          <w:rtl w:val="true"/>
        </w:rPr>
        <w:footnoteReference w:id="521"/>
      </w:r>
      <w:r>
        <w:rPr>
          <w:rFonts w:ascii="Amiri" w:hAnsi="Amiri" w:eastAsia="Amiri" w:cs="Amiri"/>
          <w:color w:val="111111"/>
          <w:sz w:val="28"/>
          <w:sz w:val="28"/>
          <w:szCs w:val="28"/>
          <w:rtl w:val="true"/>
          <w:lang w:bidi="ar-SA"/>
        </w:rPr>
        <w:t xml:space="preserve">بن منصور الرّمادي، و محمّد </w:t>
      </w:r>
      <w:r>
        <w:rPr>
          <w:rStyle w:val="FootnoteAnchor"/>
          <w:rtl w:val="true"/>
        </w:rPr>
        <w:footnoteReference w:id="522"/>
      </w:r>
      <w:r>
        <w:rPr>
          <w:rFonts w:ascii="Amiri" w:hAnsi="Amiri" w:eastAsia="Amiri" w:cs="Amiri"/>
          <w:color w:val="111111"/>
          <w:sz w:val="28"/>
          <w:sz w:val="28"/>
          <w:szCs w:val="28"/>
          <w:rtl w:val="true"/>
          <w:lang w:bidi="ar-SA"/>
        </w:rPr>
        <w:t xml:space="preserve">بن سليمان بن بنت مطر، و محمّد بن إسماعيل الصائغ، و أبا يحيى بن أبي مسرّة </w:t>
      </w:r>
      <w:r>
        <w:rPr>
          <w:rStyle w:val="FootnoteAnchor"/>
          <w:rtl w:val="true"/>
        </w:rPr>
        <w:footnoteReference w:id="523"/>
      </w:r>
      <w:r>
        <w:rPr>
          <w:rFonts w:ascii="IRNazanin" w:hAnsi="IRNazanin" w:eastAsia="IRNazanin"/>
          <w:color w:val="111111"/>
          <w:sz w:val="28"/>
          <w:sz w:val="28"/>
          <w:szCs w:val="28"/>
          <w:rtl w:val="true"/>
          <w:lang w:bidi="fa-IR"/>
        </w:rPr>
        <w:t xml:space="preserve">،و عمّار بن رجاء </w:t>
      </w:r>
      <w:r>
        <w:rPr>
          <w:rStyle w:val="FootnoteAnchor"/>
          <w:rtl w:val="true"/>
        </w:rPr>
        <w:footnoteReference w:id="524"/>
      </w:r>
      <w:r>
        <w:rPr>
          <w:rFonts w:ascii="Amiri" w:hAnsi="Amiri" w:eastAsia="Amiri" w:cs="Amiri"/>
          <w:color w:val="111111"/>
          <w:sz w:val="28"/>
          <w:sz w:val="28"/>
          <w:szCs w:val="28"/>
          <w:rtl w:val="true"/>
          <w:lang w:bidi="ar-SA"/>
        </w:rPr>
        <w:t>، و محمّد بن عيسى بن زياد الدّامغاني، و إسحاق بن إبراهيم الطّلقي، و إبراهيم بن هانئ، و أحمد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يحيى بن محمّد بن صاعد، و أبو بكر أحمد بن علي الرازي، و أبو علي الحسين بن علي، و أبو بكر الجوزقي، و أبو محمّد المخلدي، و أبو سعيد أحمد بن محمّد بن إبراهيم الجوري </w:t>
      </w:r>
      <w:r>
        <w:rPr>
          <w:rStyle w:val="FootnoteAnchor"/>
          <w:rtl w:val="true"/>
        </w:rPr>
        <w:footnoteReference w:id="525"/>
      </w:r>
      <w:r>
        <w:rPr>
          <w:rFonts w:ascii="Amiri" w:hAnsi="Amiri" w:eastAsia="Amiri" w:cs="Amiri"/>
          <w:color w:val="111111"/>
          <w:sz w:val="28"/>
          <w:sz w:val="28"/>
          <w:szCs w:val="28"/>
          <w:rtl w:val="true"/>
          <w:lang w:bidi="ar-SA"/>
        </w:rPr>
        <w:t xml:space="preserve">،و أبو الحسين أحمد بن محمّد بن جعفر البحيري </w:t>
      </w:r>
      <w:r>
        <w:rPr>
          <w:rStyle w:val="FootnoteAnchor"/>
          <w:rtl w:val="true"/>
        </w:rPr>
        <w:footnoteReference w:id="526"/>
      </w:r>
      <w:r>
        <w:rPr>
          <w:rFonts w:ascii="Amiri" w:hAnsi="Amiri" w:eastAsia="Amiri" w:cs="Amiri"/>
          <w:color w:val="111111"/>
          <w:sz w:val="28"/>
          <w:sz w:val="28"/>
          <w:szCs w:val="28"/>
          <w:rtl w:val="true"/>
          <w:lang w:bidi="ar-SA"/>
        </w:rPr>
        <w:t>،و سهل بن السّري البخاري، و أبو يعقوب يوسف بن إبراهيم بن موسى السّهمي الجرجاني، و سليمان الطّبراني، و أبو الوليد الفقيه، و الحسين بن محمّد الماسرجسي، و أبو الحسن علي بن الخضر الشافعي، و أبو إسحاق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محمّد بن الحسن، أنا الحسن بن أحمد بن محمّد المخلدي، أنا أبو نعيم عبد الملك بن محمّد، أنا العباس بن الوليد، نا محمّد بن شعيب، أخبرني غسان بن نافذ أنه سمع أبا الأشهب النّخعي يحدث عن الأعمش،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مجوس، و إن هؤلاء القدرية مجوس أمّتي، فإن مرضوا فلا تعودوهم، و إن ماتوا فلا تشهدوهم و لا تصلّوا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عبد الملك بن محمّد بن عدي الأسترآباذي، سكن جرجان، سمع محمّد بن عبد اللّه بن عبد الحكم المصري، و الحسن بن محمّد الزعفراني، و محمّد بن إسماعيل الأحمسي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أبو محمّد يحيى بن محمّد بن صاعد، و أبو العباس أحمد بن محمّد بن سعيد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محمّد بن عدي الجرجاني أبو نعيم الفقيه الأسترآباذي، كان من أئمة المسلمين، ورد نيسابور في صفر سنة ست عشرة </w:t>
      </w:r>
      <w:r>
        <w:rPr>
          <w:rStyle w:val="FootnoteAnchor"/>
          <w:rtl w:val="true"/>
        </w:rPr>
        <w:footnoteReference w:id="527"/>
      </w:r>
      <w:r>
        <w:rPr>
          <w:rFonts w:ascii="Amiri" w:hAnsi="Amiri" w:eastAsia="Amiri" w:cs="Amiri"/>
          <w:color w:val="111111"/>
          <w:sz w:val="28"/>
          <w:sz w:val="28"/>
          <w:szCs w:val="28"/>
          <w:rtl w:val="true"/>
          <w:lang w:bidi="ar-SA"/>
        </w:rPr>
        <w:t>و ثلاثمائة، و هو متوجه إلى بخارى، فخرج إليها، ثم انصرف و أقام بنيسابور مدّة يحدّث، ثم ذكر بعض من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الحفّاظ‍‌ بخراسان و أماثل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في تاريخ جرجان، قال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محمّد بن عدي بن زيد الأسترآباذي، سكن جرجان، و كان مقدّما في الفقه و الحديث، و كانت الرحلة إليه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إسحاق بن إبراهيم الطّلقي، و محمّد بن عيسى الدّامغاني، و عمّار بن رجاء، و عن أهل العراق، و الشام، و مصر، و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سنة اثنتين </w:t>
      </w:r>
      <w:r>
        <w:rPr>
          <w:rStyle w:val="FootnoteAnchor"/>
          <w:rtl w:val="true"/>
        </w:rPr>
        <w:footnoteReference w:id="529"/>
      </w:r>
      <w:r>
        <w:rPr>
          <w:rFonts w:ascii="Amiri" w:hAnsi="Amiri" w:eastAsia="Amiri" w:cs="Amiri"/>
          <w:color w:val="111111"/>
          <w:sz w:val="28"/>
          <w:sz w:val="28"/>
          <w:szCs w:val="28"/>
          <w:rtl w:val="true"/>
          <w:lang w:bidi="ar-SA"/>
        </w:rPr>
        <w:t>و أربعين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53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محمّد بن عدي أبو نعيم الفقيه الجرجاني المعروف بالأستراباذي، سمع عمّار بن رجاء، و إسحاق بن إبراهيم الطّلقي، و محمّد بن عيسى الدّامغاني، و عفّان بن سيّار </w:t>
      </w:r>
      <w:r>
        <w:rPr>
          <w:rStyle w:val="FootnoteAnchor"/>
          <w:rtl w:val="true"/>
        </w:rPr>
        <w:footnoteReference w:id="532"/>
      </w:r>
      <w:r>
        <w:rPr>
          <w:rFonts w:ascii="Amiri" w:hAnsi="Amiri" w:eastAsia="Amiri" w:cs="Amiri"/>
          <w:color w:val="111111"/>
          <w:sz w:val="28"/>
          <w:sz w:val="28"/>
          <w:szCs w:val="28"/>
          <w:rtl w:val="true"/>
          <w:lang w:bidi="ar-SA"/>
        </w:rPr>
        <w:t xml:space="preserve">،و عمر بن شبّة البصري، و الحسن بن محمّد الزّعفراني، و أحمد بن منصور الرّمادي، و محمّد بن سليمان بن بنت مطر، و أبا يحيى محمّد بن سعيد العطار </w:t>
      </w:r>
      <w:r>
        <w:rPr>
          <w:rStyle w:val="FootnoteAnchor"/>
          <w:rtl w:val="true"/>
        </w:rPr>
        <w:footnoteReference w:id="533"/>
      </w:r>
      <w:r>
        <w:rPr>
          <w:rFonts w:ascii="Amiri" w:hAnsi="Amiri" w:eastAsia="Amiri" w:cs="Amiri"/>
          <w:color w:val="111111"/>
          <w:sz w:val="28"/>
          <w:sz w:val="28"/>
          <w:szCs w:val="28"/>
          <w:rtl w:val="true"/>
          <w:lang w:bidi="ar-SA"/>
        </w:rPr>
        <w:t xml:space="preserve">،و علي بن </w:t>
      </w:r>
    </w:p>
    <w:p>
      <w:pPr>
        <w:pStyle w:val="BookText"/>
        <w:rPr/>
      </w:pPr>
      <w:r>
        <w:rPr>
          <w:rFonts w:ascii="Amiri" w:hAnsi="Amiri" w:eastAsia="Amiri" w:cs="Amiri"/>
          <w:color w:val="111111"/>
          <w:sz w:val="28"/>
          <w:sz w:val="28"/>
          <w:szCs w:val="28"/>
          <w:rtl w:val="true"/>
          <w:lang w:bidi="ar-SA"/>
        </w:rPr>
        <w:t xml:space="preserve">حرب الطائي، و يوسف بن سعيد بن مسلم المصّيصي، و محمّد بن عوف الحمصي، و محمّد بن عبد اللّه بن عبد الحكم، و الربيع بن سليمان المصري </w:t>
      </w:r>
      <w:r>
        <w:rPr>
          <w:rStyle w:val="FootnoteAnchor"/>
          <w:rtl w:val="true"/>
        </w:rPr>
        <w:footnoteReference w:id="534"/>
      </w:r>
      <w:r>
        <w:rPr>
          <w:rFonts w:ascii="Amiri" w:hAnsi="Amiri" w:eastAsia="Amiri" w:cs="Amiri"/>
          <w:color w:val="111111"/>
          <w:sz w:val="28"/>
          <w:sz w:val="28"/>
          <w:szCs w:val="28"/>
          <w:rtl w:val="true"/>
          <w:lang w:bidi="ar-SA"/>
        </w:rPr>
        <w:t xml:space="preserve">،و أبا يحيى بن أبي مسرّة </w:t>
      </w:r>
      <w:r>
        <w:rPr>
          <w:rStyle w:val="FootnoteAnchor"/>
          <w:rtl w:val="true"/>
        </w:rPr>
        <w:footnoteReference w:id="535"/>
      </w:r>
      <w:r>
        <w:rPr>
          <w:rFonts w:ascii="Amiri" w:hAnsi="Amiri" w:eastAsia="Amiri" w:cs="Amiri"/>
          <w:color w:val="111111"/>
          <w:sz w:val="28"/>
          <w:sz w:val="28"/>
          <w:szCs w:val="28"/>
          <w:rtl w:val="true"/>
          <w:lang w:bidi="ar-SA"/>
        </w:rPr>
        <w:t>المكي، و كان أحد أئمة المسلمين، و من الحفاظ‍‌ لشرائع الدين مع صدق و تورّع، و ضبط‍‌ و تيقّظ‍‌، سافر الكثير، و كتب بالعراق، و الحجاز و الشام، و مصر، و ورد بغداد قديما، و حدّث بها، فروى عنه من أهلها يحيى بن محمّد بن صاعد، و محمّد بن عثمان بن ثابت الصيدلاني، و مات حدود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محمّد بن عبد اللّه الحافظ‍‌، قال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الأستاذ أبا الوليد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في عصرنا من الفقهاء أحد أحفظ‍‌ للفقهيات و أقاويل الصحابة بخراسان من أبي نعيم الجرجاني، و بالعراق من </w:t>
      </w:r>
      <w:r>
        <w:rPr>
          <w:rStyle w:val="FootnoteAnchor"/>
          <w:rtl w:val="true"/>
        </w:rPr>
        <w:footnoteReference w:id="537"/>
      </w:r>
      <w:r>
        <w:rPr>
          <w:rFonts w:ascii="Amiri" w:hAnsi="Amiri" w:eastAsia="Amiri" w:cs="Amiri"/>
          <w:color w:val="111111"/>
          <w:sz w:val="28"/>
          <w:sz w:val="28"/>
          <w:szCs w:val="28"/>
          <w:rtl w:val="true"/>
          <w:lang w:bidi="ar-SA"/>
        </w:rPr>
        <w:t>أبي بكر بن زياد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أبي العباس الحسن بن محمّد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لأمي أبو الفضل محمّد بن علي بن أحمد </w:t>
      </w:r>
      <w:r>
        <w:rPr>
          <w:rStyle w:val="FootnoteAnchor"/>
          <w:rtl w:val="true"/>
        </w:rPr>
        <w:footnoteReference w:id="538"/>
      </w:r>
      <w:r>
        <w:rPr>
          <w:rFonts w:ascii="Amiri" w:hAnsi="Amiri" w:eastAsia="Amiri" w:cs="Amiri"/>
          <w:color w:val="111111"/>
          <w:sz w:val="28"/>
          <w:sz w:val="28"/>
          <w:szCs w:val="28"/>
          <w:rtl w:val="true"/>
          <w:lang w:bidi="ar-SA"/>
        </w:rPr>
        <w:t>بن الحسين بن سهل السهلكي،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الفقيه الصالح الثقة أبو عمرو محمّد بن عبد اللّه الرزجاهي </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الأستاذ الإمام أبا سهل الصعلوكي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الشيخ الإمام أبا بكر الإسماعيلي، ذكروا أحدا، و الشك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اللّه تعالى هذا الدين بعد 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الحسن الأشعري، و أحمد بن حنبل، و أبي نعيم الأسترآباذي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40"/>
      </w:r>
      <w:r>
        <w:rPr>
          <w:rFonts w:ascii="Amiri" w:hAnsi="Amiri" w:eastAsia="Amiri" w:cs="Amiri"/>
          <w:color w:val="111111"/>
          <w:sz w:val="28"/>
          <w:sz w:val="28"/>
          <w:szCs w:val="28"/>
          <w:rtl w:val="true"/>
          <w:lang w:bidi="ar-SA"/>
        </w:rPr>
        <w:t>،أخبرني محمّد بن علي المقرئ، أنا محمّد بن عبد اللّه النيسابوري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قرأت على أبي القاسم زاهر بن طاهر، عن أبي بكر البيهقي، أنا محمّد بن عبد اللّه النيسابوري</w:t>
      </w:r>
      <w:r>
        <w:rPr>
          <w:rFonts w:eastAsia="Amiri" w:cs="Amiri" w:ascii="Amiri" w:hAnsi="Amiri"/>
          <w:color w:val="111111"/>
          <w:sz w:val="28"/>
          <w:szCs w:val="28"/>
          <w:rtl w:val="true"/>
          <w:lang w:bidi="ar-SA"/>
        </w:rPr>
        <w:t xml:space="preserve">. </w:t>
      </w:r>
      <w:bookmarkStart w:id="124" w:name="pg16716_160779"/>
    </w:p>
    <w:p>
      <w:pPr>
        <w:pStyle w:val="BookText"/>
        <w:rPr/>
      </w:pPr>
      <w:bookmarkEnd w:id="1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نعيم الجرجاني أحد الأئمة، ما رأيت بخراسان بعد أبي بكر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أو أفضل منه، كان يحفظ‍‌ الموقوفات و المراسيل كما نحفظ‍‌ نحن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أيضا، عن أبي بكر، أنا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أبا إسحاق إبراهيم بن أحمد بن إسماعيل بن أحمد الساماني،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ورد أبو نعيم الأسترآباذي الحضرة عقد له الأمير الشهيد مجلسا في دار الخاصة، و أجلسنا بين يديه حتى سمعنا منه جملة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بن شعيب الأسترآباذي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نعيم بعد منصرفه من بخارى سنة اثنتين و عشرين و ثلاثمائة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ابن السّمرقندي، أنا أبو القاسم الإسماعيلي، أنا حمزة بن يوسف، قال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يوسف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نعيم عبد الملك بن محمّد بأستراباذ في ذي الحجة سنة ثلاث و عشرين و ثلاثمائة، و كان ابن ثلاث </w:t>
      </w:r>
      <w:r>
        <w:rPr>
          <w:rStyle w:val="FootnoteAnchor"/>
          <w:rtl w:val="true"/>
        </w:rPr>
        <w:footnoteReference w:id="543"/>
      </w:r>
      <w:r>
        <w:rPr>
          <w:rFonts w:ascii="Amiri" w:hAnsi="Amiri" w:eastAsia="Amiri" w:cs="Amiri"/>
          <w:color w:val="111111"/>
          <w:sz w:val="28"/>
          <w:sz w:val="28"/>
          <w:szCs w:val="28"/>
          <w:rtl w:val="true"/>
          <w:lang w:bidi="ar-SA"/>
        </w:rPr>
        <w:t>و ثمانين سنة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410832_73709187"/>
      <w:bookmarkStart w:id="126" w:name="_Toc49"/>
      <w:bookmarkEnd w:id="125"/>
      <w:r>
        <w:rPr/>
        <w:t>4255</w:t>
      </w:r>
      <w:r>
        <w:rPr>
          <w:rtl w:val="true"/>
        </w:rPr>
        <w:t xml:space="preserve"> - </w:t>
      </w:r>
      <w:r>
        <w:rPr>
          <w:rtl w:val="true"/>
        </w:rPr>
        <w:t>عبد الملك بن محمّد بن عطية بن عروة السعدي</w:t>
      </w:r>
      <w:bookmarkEnd w:id="126"/>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الحجاز و اليمن لمروان بن محمّد،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محمّد بن علي السيرافي، أنا أحمد بن إسحاق، نا أحمد بن عمران، نا موسى، نا خليفة بن خيّاط‍‌، قال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فحدثنا إسماعيل بن إبراهيم </w:t>
      </w:r>
      <w:r>
        <w:rPr>
          <w:rStyle w:val="FootnoteAnchor"/>
          <w:rtl w:val="true"/>
        </w:rPr>
        <w:footnoteReference w:id="5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مروان بن محمّد بن مروان محمّد </w:t>
      </w:r>
      <w:r>
        <w:rPr>
          <w:rStyle w:val="FootnoteAnchor"/>
          <w:rtl w:val="true"/>
        </w:rPr>
        <w:footnoteReference w:id="546"/>
      </w:r>
      <w:r>
        <w:rPr>
          <w:rFonts w:ascii="IRNazanin" w:hAnsi="IRNazanin" w:eastAsia="IRNazanin"/>
          <w:color w:val="111111"/>
          <w:sz w:val="28"/>
          <w:sz w:val="28"/>
          <w:szCs w:val="28"/>
          <w:rtl w:val="true"/>
          <w:lang w:bidi="fa-IR"/>
        </w:rPr>
        <w:t xml:space="preserve">بن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السعدي، سعد بكر </w:t>
      </w:r>
      <w:r>
        <w:rPr>
          <w:rStyle w:val="FootnoteAnchor"/>
          <w:rtl w:val="true"/>
        </w:rPr>
        <w:footnoteReference w:id="547"/>
      </w:r>
      <w:r>
        <w:rPr>
          <w:rFonts w:ascii="Amiri" w:hAnsi="Amiri" w:eastAsia="Amiri" w:cs="Amiri"/>
          <w:color w:val="111111"/>
          <w:sz w:val="28"/>
          <w:sz w:val="28"/>
          <w:szCs w:val="28"/>
          <w:rtl w:val="true"/>
          <w:lang w:bidi="ar-SA"/>
        </w:rPr>
        <w:t xml:space="preserve">،في أربعة آلاف من جنده عامّتهم رابطة، فشرطوا على مروان إذا قتلنا الأعور فقلنا لا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فأعطاهم ذلك، فأقبل ابن عطية فلقي بلجا بوادي القرى و قد سار يريد الشام فاقتلوا، فقتل بلج و عامة أصحابه، و لم يزل يقتلهم حتى دخلوا المدينة و لحق نحو من ألف رجل منهم، عليهم رجل منهم يقال له الصّبّاح من همدان، فتحصن في جبل من جبال المدينة، فقاتلهم فيه ثلاثة أيام، ثم انحاز ليلا في نحو من ثلاثمائة، فرقى في الجبال حتى لحق بمكة، و دخل ابن عطية المدينة، ثم سار إلى مكة، فلقي أبا حمزة بالأبطح </w:t>
      </w:r>
      <w:r>
        <w:rPr>
          <w:rStyle w:val="FootnoteAnchor"/>
          <w:rtl w:val="true"/>
        </w:rPr>
        <w:footnoteReference w:id="548"/>
      </w:r>
      <w:r>
        <w:rPr>
          <w:rFonts w:ascii="Amiri" w:hAnsi="Amiri" w:eastAsia="Amiri" w:cs="Amiri"/>
          <w:color w:val="111111"/>
          <w:sz w:val="28"/>
          <w:sz w:val="28"/>
          <w:szCs w:val="28"/>
          <w:rtl w:val="true"/>
          <w:lang w:bidi="ar-SA"/>
        </w:rPr>
        <w:t xml:space="preserve">،و مع أبي حمزة خمسة عشر ألفا، ففرّق عليه ابن عطية الخيل، فأتته خيل من أسفل مكة، و خيل من قبل منى، و أتاه هو بنفسه، و من أعلى الثنية، فاقتتلوا حتى كاد النهار أن ينتصف، و خرجت الخيل إليهم ببطن الأبطح، فألجئوهم إلى عسكرهم، و قتل أبرهة بن الصّبّاح عند بئر ميمون، و قتلت معه امرأته، و قتل أبو حمزة، و استباح العسكر، و قتل منهم مقتلة عظيمة، و بلغ عبد اللّه بن يحيى الأعور، فسار في نحو من ثلاثين ألفا، فنزل ابن عطية بتبالة </w:t>
      </w:r>
      <w:r>
        <w:rPr>
          <w:rStyle w:val="FootnoteAnchor"/>
          <w:rtl w:val="true"/>
        </w:rPr>
        <w:footnoteReference w:id="549"/>
      </w:r>
      <w:r>
        <w:rPr>
          <w:rFonts w:ascii="Amiri" w:hAnsi="Amiri" w:eastAsia="Amiri" w:cs="Amiri"/>
          <w:color w:val="111111"/>
          <w:sz w:val="28"/>
          <w:sz w:val="28"/>
          <w:szCs w:val="28"/>
          <w:rtl w:val="true"/>
          <w:lang w:bidi="ar-SA"/>
        </w:rPr>
        <w:t xml:space="preserve">و نزل الأعور صعدة </w:t>
      </w:r>
      <w:r>
        <w:rPr>
          <w:rStyle w:val="FootnoteAnchor"/>
          <w:rtl w:val="true"/>
        </w:rPr>
        <w:footnoteReference w:id="550"/>
      </w:r>
      <w:r>
        <w:rPr>
          <w:rFonts w:ascii="Amiri" w:hAnsi="Amiri" w:eastAsia="Amiri" w:cs="Amiri"/>
          <w:color w:val="111111"/>
          <w:sz w:val="28"/>
          <w:sz w:val="28"/>
          <w:szCs w:val="28"/>
          <w:rtl w:val="true"/>
          <w:lang w:bidi="ar-SA"/>
        </w:rPr>
        <w:t xml:space="preserve">،ثم التفوا فانهزم الأعور، فسار إلى جرش، و سار ابن عطية، فالتقوا فاقتتلوا حتى حال بينهم الليل، و أصبح ابن عطية مكانه، فنزل الأعور في نحو من ألف رجل من أهل حضرموت، فقاتل حتى قتل و من معه، و بعث برأس الأعور إلى مروان، و سار ابن عطية حتى أتى صنعاء، فثار به رجل من حمير يقال له يحيى بن عبد اللّه بن عمير بن السباق، فأخذ الجند، فبعث إليه ابن عطية بن أخيه عبد الرّحمن بن يزيد، فانهزم يحيى بن عبد اللّه، و أصيب ناس من أصحابه، و مضى يحيى حتى أتى عدن أبين، فجمع نحوا من ألفين، فسار إليه ابن عطية، فلقيه بواد </w:t>
      </w:r>
      <w:r>
        <w:rPr>
          <w:rStyle w:val="FootnoteAnchor"/>
          <w:rtl w:val="true"/>
        </w:rPr>
        <w:footnoteReference w:id="551"/>
      </w:r>
      <w:r>
        <w:rPr>
          <w:rFonts w:ascii="Amiri" w:hAnsi="Amiri" w:eastAsia="Amiri" w:cs="Amiri"/>
          <w:color w:val="111111"/>
          <w:sz w:val="28"/>
          <w:sz w:val="28"/>
          <w:szCs w:val="28"/>
          <w:rtl w:val="true"/>
          <w:lang w:bidi="ar-SA"/>
        </w:rPr>
        <w:t xml:space="preserve">من أوديتهم، فقتل يحيى و عامة من معه، و رجع ابن عطية إلى صنعاء، ثم خرج رجل يقال له يحيى بن حرب من حمير بساحل البحر، فبعث إليه ابن عطية رجلا من كنده يكنى أبا أمية، كان على الوضّاحية، فقتل يحيى ناسا </w:t>
      </w:r>
      <w:r>
        <w:rPr>
          <w:rStyle w:val="FootnoteAnchor"/>
          <w:rtl w:val="true"/>
        </w:rPr>
        <w:footnoteReference w:id="552"/>
      </w:r>
      <w:r>
        <w:rPr>
          <w:rFonts w:ascii="Amiri" w:hAnsi="Amiri" w:eastAsia="Amiri" w:cs="Amiri"/>
          <w:color w:val="111111"/>
          <w:sz w:val="28"/>
          <w:sz w:val="28"/>
          <w:szCs w:val="28"/>
          <w:rtl w:val="true"/>
          <w:lang w:bidi="ar-SA"/>
        </w:rPr>
        <w:t xml:space="preserve">من أصحابه، ثم سار ابن عطية إلى عبد اللّه بن سعيد خليفة الأعور، و هم في جماعة حضرموت في عدد </w:t>
      </w:r>
      <w:r>
        <w:rPr>
          <w:rStyle w:val="FootnoteAnchor"/>
          <w:rtl w:val="true"/>
        </w:rPr>
        <w:footnoteReference w:id="553"/>
      </w:r>
      <w:r>
        <w:rPr>
          <w:rFonts w:ascii="Amiri" w:hAnsi="Amiri" w:eastAsia="Amiri" w:cs="Amiri"/>
          <w:color w:val="111111"/>
          <w:sz w:val="28"/>
          <w:sz w:val="28"/>
          <w:szCs w:val="28"/>
          <w:rtl w:val="true"/>
          <w:lang w:bidi="ar-SA"/>
        </w:rPr>
        <w:t xml:space="preserve">،فصبّحهم ابن عطية، فقاتلهم حتى آواه الليل، ثم أتاه كتاب مروان يأمره بالصلاة </w:t>
      </w:r>
    </w:p>
    <w:p>
      <w:pPr>
        <w:pStyle w:val="BookText"/>
        <w:rPr/>
      </w:pPr>
      <w:r>
        <w:rPr>
          <w:rFonts w:ascii="Amiri" w:hAnsi="Amiri" w:eastAsia="Amiri" w:cs="Amiri"/>
          <w:color w:val="111111"/>
          <w:sz w:val="28"/>
          <w:sz w:val="28"/>
          <w:szCs w:val="28"/>
          <w:rtl w:val="true"/>
          <w:lang w:bidi="ar-SA"/>
        </w:rPr>
        <w:t>في الموسم، فدعا أهل حضرموت إلى الصلح فصالحوه، فانطلق ابن عطية في خمسة عشر رجلا من وجوه أصحابه مبادرا، و خلّف ابن أخيه عبد الرّحمن بن يزيد، و أقبل ابن عطية مستعجلا، فنزل واديا من أودية مراد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شبام، فشدّوا عليه، فقتلوه و أصحابه، و احتزوا رأسه، و جاء ناس من همدان، فدفنوا </w:t>
      </w:r>
      <w:r>
        <w:rPr>
          <w:rStyle w:val="FootnoteAnchor"/>
          <w:rtl w:val="true"/>
        </w:rPr>
        <w:footnoteReference w:id="554"/>
      </w:r>
      <w:r>
        <w:rPr>
          <w:rFonts w:ascii="Amiri" w:hAnsi="Amiri" w:eastAsia="Amiri" w:cs="Amiri"/>
          <w:color w:val="111111"/>
          <w:sz w:val="28"/>
          <w:sz w:val="28"/>
          <w:szCs w:val="28"/>
          <w:rtl w:val="true"/>
          <w:lang w:bidi="ar-SA"/>
        </w:rPr>
        <w:t>جسده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خيوان، على طريق حاج اليمن، و بلغ عبد الرّحمن بن يزيد فأرسل رجلا من الوضّاحية يقال له شعيب البارقي في الخيل، و أمره أن يقتل كل من وجد، فقتل شعيب الرجال، و بقر النساء، و قتل الصبيان، و أخذ الأموال، و عقر النخل، و حرق القرى، ثم انصرف حتى أتى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خليفة، و إنما هو عبد الملك بن محمّد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في مواضع أخر على الصواب، فقال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الحج محمّد بن عبد الملك بن محمّد بن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أبو حمزة المدينة، فوجه مروان عبد الملك بن محمّد بن عطية من سعد بن بكر، فقتل أبا حمزة و ضم إليه مكة، و خرج عبد الملك إلى اليمن، و استخلف الوليد بن عروة بن محمّد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في تسمية عمال مروان بن محمّد على اليمن، فقال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وقعت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 عبد اللّه بن يحيى فأخرج الضحاك بن زمل </w:t>
      </w:r>
      <w:r>
        <w:rPr>
          <w:rStyle w:val="FootnoteAnchor"/>
          <w:rtl w:val="true"/>
        </w:rPr>
        <w:footnoteReference w:id="558"/>
      </w:r>
      <w:r>
        <w:rPr>
          <w:rFonts w:ascii="Amiri" w:hAnsi="Amiri" w:eastAsia="Amiri" w:cs="Amiri"/>
          <w:color w:val="111111"/>
          <w:sz w:val="28"/>
          <w:sz w:val="28"/>
          <w:szCs w:val="28"/>
          <w:rtl w:val="true"/>
          <w:lang w:bidi="ar-SA"/>
        </w:rPr>
        <w:t>عنها، فوجه مروان بن محمّد عبد الملك بن محمّد فقتل عبد اللّه بن يحيى، ثم انحاز يزيد مكة، فقتل ببعض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إسحاق بن إبراهيم، أنا الحارث بن أبي أسامة، أنا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عمر، حدثني الزبير بن عبد الرّحمن بن أبي يسار الشيبي من ولد شيبة بن ربيعة،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ابن عطية و نحن في اثني عشر رجلا بعهد مروان على الحج، و معه أربعون </w:t>
      </w:r>
      <w:bookmarkStart w:id="127" w:name="pg16716_160782"/>
    </w:p>
    <w:p>
      <w:pPr>
        <w:pStyle w:val="BookText"/>
        <w:rPr/>
      </w:pPr>
      <w:bookmarkEnd w:id="127"/>
      <w:r>
        <w:rPr>
          <w:rFonts w:ascii="Amiri" w:hAnsi="Amiri" w:eastAsia="Amiri" w:cs="Amiri"/>
          <w:color w:val="111111"/>
          <w:sz w:val="28"/>
          <w:sz w:val="28"/>
          <w:szCs w:val="28"/>
          <w:rtl w:val="true"/>
          <w:lang w:bidi="ar-SA"/>
        </w:rPr>
        <w:t xml:space="preserve">ألف دينار في أخرجة متفرقة حتى ينزل الجرف </w:t>
      </w:r>
      <w:r>
        <w:rPr>
          <w:rStyle w:val="FootnoteAnchor"/>
          <w:rtl w:val="true"/>
        </w:rPr>
        <w:footnoteReference w:id="559"/>
      </w:r>
      <w:r>
        <w:rPr>
          <w:rFonts w:ascii="Amiri" w:hAnsi="Amiri" w:eastAsia="Amiri" w:cs="Amiri"/>
          <w:color w:val="111111"/>
          <w:sz w:val="28"/>
          <w:sz w:val="28"/>
          <w:szCs w:val="28"/>
          <w:rtl w:val="true"/>
          <w:lang w:bidi="ar-SA"/>
        </w:rPr>
        <w:t>يريد الحج، فدخل في عسكره و خيله، و رآه بصنعاء، فو اللّه إنّا لنتحدث آمنون إذ سمعت كلمة من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ابني جمانة ما أشمهما، فقمت كأنّي أهريق الماء، فأشرفت على نشز فإذا الدّهم من الرجال و السلاح و الصبيان و الخيل و القذافات، و إذا ابنا جمانة المراديان قد أحدقوا بنا من كل ناحية يرمون،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لصوص، فأخرج ابن عطية كتاب أمير المؤمنين و عهده إلى الحج،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و لكنكم لصوص، فرأينا الشر، فركب الصقر </w:t>
      </w:r>
      <w:r>
        <w:rPr>
          <w:rStyle w:val="FootnoteAnchor"/>
          <w:rtl w:val="true"/>
        </w:rPr>
        <w:footnoteReference w:id="561"/>
      </w:r>
      <w:r>
        <w:rPr>
          <w:rFonts w:ascii="Amiri" w:hAnsi="Amiri" w:eastAsia="Amiri" w:cs="Amiri"/>
          <w:color w:val="111111"/>
          <w:sz w:val="28"/>
          <w:sz w:val="28"/>
          <w:szCs w:val="28"/>
          <w:rtl w:val="true"/>
          <w:lang w:bidi="ar-SA"/>
        </w:rPr>
        <w:t>بن حبيب فرسه، فقاتل فأحسن حتى قتل، ثم ركب ابن عطية فقاتل حتى قتل، ثم قتل من معنا و بقيت،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همدان أنت، فاعتزيت إلى بطن منهم، و كنت عالما ببطون همدان، فعرفوني </w:t>
      </w:r>
      <w:r>
        <w:rPr>
          <w:rStyle w:val="FootnoteAnchor"/>
          <w:rtl w:val="true"/>
        </w:rPr>
        <w:footnoteReference w:id="562"/>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و كلّ‌ ما كان في هذا الرحل فحزه فحزته،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ادّعيت المال كلّه لأعطوني، فو اللّه لربعت </w:t>
      </w:r>
      <w:r>
        <w:rPr>
          <w:rStyle w:val="FootnoteAnchor"/>
          <w:rtl w:val="true"/>
        </w:rPr>
        <w:footnoteReference w:id="563"/>
      </w:r>
      <w:r>
        <w:rPr>
          <w:rFonts w:ascii="Amiri" w:hAnsi="Amiri" w:eastAsia="Amiri" w:cs="Amiri"/>
          <w:color w:val="111111"/>
          <w:sz w:val="28"/>
          <w:sz w:val="28"/>
          <w:szCs w:val="28"/>
          <w:rtl w:val="true"/>
          <w:lang w:bidi="ar-SA"/>
        </w:rPr>
        <w:t>عليّ‌ متاعي فأخذته، ثم بعثوا معنا فرسانا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منزل حتى بلغوني صعدة و أمنت من خوفي، و مضيت حتى قدمت مكّة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410834_73709187"/>
      <w:bookmarkStart w:id="129" w:name="_Toc50"/>
      <w:bookmarkEnd w:id="128"/>
      <w:r>
        <w:rPr/>
        <w:t>4256</w:t>
      </w:r>
      <w:r>
        <w:rPr>
          <w:rtl w:val="true"/>
        </w:rPr>
        <w:t xml:space="preserve"> - </w:t>
      </w:r>
      <w:r>
        <w:rPr>
          <w:rtl w:val="true"/>
        </w:rPr>
        <w:t>عبد الملك بن محمّد بن يونس بن الفتح</w:t>
      </w:r>
      <w:bookmarkEnd w:id="129"/>
    </w:p>
    <w:p>
      <w:pPr>
        <w:pStyle w:val="BookText"/>
        <w:rPr/>
      </w:pPr>
      <w:r>
        <w:rPr>
          <w:rFonts w:ascii="Amiri" w:hAnsi="Amiri" w:eastAsia="Amiri" w:cs="Amiri"/>
          <w:color w:val="111111"/>
          <w:sz w:val="28"/>
          <w:sz w:val="28"/>
          <w:szCs w:val="28"/>
          <w:rtl w:val="true"/>
          <w:lang w:bidi="ar-SA"/>
        </w:rPr>
        <w:t>أبو عقيل السّمرقندي</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بها عن جده لأمّه عبد الكريم بن محمّد بن موسى، و القاضي أبي نصر أحمد بن عمرو بن محمّد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و علي بن محمّد بن شجاع بن أبي الهول، و عبد العزيز الكتاني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عقيل عبد الملك بن محمّد بن يونس بن الفتح السّمرقندي، قدم علينا قراءة عليه، نا القاضي أبو نصر أحمد بن عمرو بن محمّد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الحاكم، نا محمّد بن </w:t>
      </w:r>
      <w:bookmarkStart w:id="130" w:name="pg16716_160783"/>
    </w:p>
    <w:p>
      <w:pPr>
        <w:pStyle w:val="BookText"/>
        <w:rPr/>
      </w:pPr>
      <w:bookmarkEnd w:id="130"/>
      <w:r>
        <w:rPr>
          <w:rFonts w:ascii="Amiri" w:hAnsi="Amiri" w:eastAsia="Amiri" w:cs="Amiri"/>
          <w:color w:val="111111"/>
          <w:sz w:val="28"/>
          <w:sz w:val="28"/>
          <w:szCs w:val="28"/>
          <w:rtl w:val="true"/>
          <w:lang w:bidi="ar-SA"/>
        </w:rPr>
        <w:t xml:space="preserve">إبراهيم بن خالد الهروي، نا أحمد بن عيسى اللّخمي، عن إبراهيم بن مالك، نا شعبة بن الحجّاج عن الحكم بن عتيبة </w:t>
      </w:r>
      <w:r>
        <w:rPr>
          <w:rStyle w:val="FootnoteAnchor"/>
          <w:rtl w:val="true"/>
        </w:rPr>
        <w:footnoteReference w:id="565"/>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العلماء،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410836_73709187"/>
      <w:bookmarkStart w:id="132" w:name="_Toc51"/>
      <w:bookmarkEnd w:id="131"/>
      <w:r>
        <w:rPr/>
        <w:t>4257</w:t>
      </w:r>
      <w:r>
        <w:rPr>
          <w:rtl w:val="true"/>
        </w:rPr>
        <w:t xml:space="preserve"> - </w:t>
      </w:r>
      <w:r>
        <w:rPr>
          <w:rtl w:val="true"/>
        </w:rPr>
        <w:t>عبد الملك بن محمّد</w:t>
      </w:r>
      <w:bookmarkEnd w:id="132"/>
    </w:p>
    <w:p>
      <w:pPr>
        <w:pStyle w:val="BookText"/>
        <w:rPr/>
      </w:pPr>
      <w:r>
        <w:rPr>
          <w:rFonts w:ascii="Amiri" w:hAnsi="Amiri" w:eastAsia="Amiri" w:cs="Amiri"/>
          <w:color w:val="111111"/>
          <w:sz w:val="28"/>
          <w:sz w:val="28"/>
          <w:szCs w:val="28"/>
          <w:rtl w:val="true"/>
          <w:lang w:bidi="ar-SA"/>
        </w:rPr>
        <w:t xml:space="preserve">أبو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البرسمي الصّنعاني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من صنعاء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الربيع بن حظيان، و ثابت بن عجلان الحمصي، و هشام بن الغاز، و سلمة بن عمرو العاملي، و سعيد بن عبد العزيز، و عبد اللّه بن العلاء بن زبر، و راشد بن داود، و عبد الرّحمن بن يحيى بن إسماعيل، و هود بن عطاء اليمامي </w:t>
      </w:r>
      <w:r>
        <w:rPr>
          <w:rStyle w:val="FootnoteAnchor"/>
          <w:rtl w:val="true"/>
        </w:rPr>
        <w:footnoteReference w:id="567"/>
      </w:r>
      <w:r>
        <w:rPr>
          <w:rFonts w:ascii="Amiri" w:hAnsi="Amiri" w:eastAsia="Amiri" w:cs="Amiri"/>
          <w:color w:val="111111"/>
          <w:sz w:val="28"/>
          <w:sz w:val="28"/>
          <w:szCs w:val="28"/>
          <w:rtl w:val="true"/>
          <w:lang w:bidi="ar-SA"/>
        </w:rPr>
        <w:t xml:space="preserve">،و عبد الرّحمن بن يزيد بن جابر، و زيد بن جبيرة، و الحكم بن عبد اللّه بن خطّاف العاملي، و زهير بن محمّد، و عبد اللّه بن عمر، و عمر بن محمّد العمريّين، و خارجة بن مصعب السّرخسي </w:t>
      </w:r>
      <w:r>
        <w:rPr>
          <w:rStyle w:val="FootnoteAnchor"/>
          <w:rtl w:val="true"/>
        </w:rPr>
        <w:footnoteReference w:id="568"/>
      </w:r>
      <w:r>
        <w:rPr>
          <w:rFonts w:ascii="Amiri" w:hAnsi="Amiri" w:eastAsia="Amiri" w:cs="Amiri"/>
          <w:color w:val="111111"/>
          <w:sz w:val="28"/>
          <w:sz w:val="28"/>
          <w:szCs w:val="28"/>
          <w:rtl w:val="true"/>
          <w:lang w:bidi="ar-SA"/>
        </w:rPr>
        <w:t>، و محمّد بن راشد المكحولي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سليمان بن عبد الرّحمن، و هشام بن عمّار، و عمرو بن عثمان، و داود بن رشيد، و عبد الرّحمن بن يحيى بن </w:t>
      </w:r>
      <w:r>
        <w:rPr>
          <w:rStyle w:val="FootnoteAnchor"/>
          <w:rtl w:val="true"/>
        </w:rPr>
        <w:footnoteReference w:id="569"/>
      </w:r>
      <w:r>
        <w:rPr>
          <w:rFonts w:ascii="Amiri" w:hAnsi="Amiri" w:eastAsia="Amiri" w:cs="Amiri"/>
          <w:color w:val="111111"/>
          <w:sz w:val="28"/>
          <w:sz w:val="28"/>
          <w:szCs w:val="28"/>
          <w:rtl w:val="true"/>
          <w:lang w:bidi="ar-SA"/>
        </w:rPr>
        <w:t>إسماعيل، و أبو عبد اللّه محمّد بن عمر الواقدي، و حيوة بن شريح، و إسماعيل بن عبد اللّه السّكّري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العزيز</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بن أحمد، أنا تمام بن محمّد، أنا أبو القاسم علي بن يعقوب بن إبراهيم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الملك أحمد بن إبراهيم، نا سليمان بن عبد الرّحمن، نا عبد الملك بن محمّد الصّنعاني، عن الربيع بن حظيان، حدثني أبو هارون العبدي، حدثني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تبع لكم يا أهل المدينة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إذا أتينا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أنا محمّد بن إسماعيل بن العباس الورّاق، نا يحيى بن محمّد بن </w:t>
      </w:r>
      <w:r>
        <w:rPr>
          <w:rStyle w:val="FootnoteAnchor"/>
          <w:rtl w:val="true"/>
        </w:rPr>
        <w:footnoteReference w:id="571"/>
      </w:r>
      <w:r>
        <w:rPr>
          <w:rFonts w:ascii="Amiri" w:hAnsi="Amiri" w:eastAsia="Amiri" w:cs="Amiri"/>
          <w:color w:val="111111"/>
          <w:sz w:val="28"/>
          <w:sz w:val="28"/>
          <w:szCs w:val="28"/>
          <w:rtl w:val="true"/>
          <w:lang w:bidi="ar-SA"/>
        </w:rPr>
        <w:t>صاعد، نا محمّد بن عوف، و محمّد بن إسماعيل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حيوة بن شريح الحضرمي، نا عبد الملك بن محمّد الصّنعاني الرّحبي الدمشقي، حدّثني أبو سلمة العاملي، حدثني الزهري،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الرفقاء </w:t>
      </w:r>
      <w:r>
        <w:rPr>
          <w:rStyle w:val="FootnoteAnchor"/>
          <w:rtl w:val="true"/>
        </w:rPr>
        <w:footnoteReference w:id="572"/>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573"/>
      </w:r>
      <w:r>
        <w:rPr>
          <w:rFonts w:ascii="Amiri" w:hAnsi="Amiri" w:eastAsia="Amiri" w:cs="Amiri"/>
          <w:color w:val="111111"/>
          <w:sz w:val="28"/>
          <w:sz w:val="28"/>
          <w:szCs w:val="28"/>
          <w:rtl w:val="true"/>
          <w:lang w:bidi="ar-SA"/>
        </w:rPr>
        <w:t xml:space="preserve">الجنزرودي </w:t>
      </w:r>
      <w:r>
        <w:rPr>
          <w:rStyle w:val="FootnoteAnchor"/>
          <w:rtl w:val="true"/>
        </w:rPr>
        <w:footnoteReference w:id="574"/>
      </w:r>
      <w:r>
        <w:rPr>
          <w:rFonts w:ascii="Amiri" w:hAnsi="Amiri" w:eastAsia="Amiri" w:cs="Amiri"/>
          <w:color w:val="111111"/>
          <w:sz w:val="28"/>
          <w:sz w:val="28"/>
          <w:szCs w:val="28"/>
          <w:rtl w:val="true"/>
          <w:lang w:bidi="ar-SA"/>
        </w:rPr>
        <w:t>،أنا أبو أحمد الحاكم، أنا محمّد بن محمّد بن سليمان، نا هشام بن عمّار، نا عبد الملك بن محمّد الصّنعاني، عن الأوزاعي،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 و سلّم عن الصلاة في الثوب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ليتوشح به و يصلّي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الشافعي، نا عبد العزيز بن أحمد، أنا تمام بن محمّد، حدثني أبو زرعة، و أبو بكر ابنا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الرّحمن بن إبراهيم، نا هشام بن عمّار، نا أبو محمّد عبد الملك بن محمّد الصّنعاني، نا راشد بن داود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أبو الحسين الأهوازي، نا أبو حفص الأهوازي، نا خليفة بن خياط‍‌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الخامسة من أهل الشامات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محمّد، أبو الزرقاء اليرسمي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الحافظ‍‌، أنا أبو طاهر الباقلاني،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البرسمي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أحمد، أنا أحمد بن محمّد بن عمر،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من أهل الشام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السادسة من أهل الشام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محمّد البرسمي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الفهم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الزرقاء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محمّد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الزرقاء، روى عن عبد اللّه بن يزيد بن تميم، و الأوزاعي، و راشد بن داود الصّنعاني، روى عنه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نا مكي بن عبدان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الزرقاء عبد الملك بن محمّد، عن ثابت بن عجلان، روى عنه داود بن رشيد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الزرقاء عبد الملك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581"/>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أنا أبو بكر المهندس، نا أبو بشر الدولابي، قال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الزرقاء عبد الملك بن محمّد يروي عنه داود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الزرقاء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بن عجلان، روى عنه داود بن رشيد فإن كان هو الصّنعاني فقد روى عن الأوزاعي، روى عنه هشام بن عمّار، و عمرو بن عثمان القرشي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محمّد بن عبد اللّه بن عمر العمري، أنا عبد الرّحمن بن أحمد بن محمّد الأنصاري، أنا أبو جعفر محمّد بن أحمد بن عبد الجبار </w:t>
      </w:r>
      <w:r>
        <w:rPr>
          <w:rStyle w:val="FootnoteAnchor"/>
          <w:rtl w:val="true"/>
        </w:rPr>
        <w:footnoteReference w:id="583"/>
      </w:r>
      <w:r>
        <w:rPr>
          <w:rFonts w:ascii="Amiri" w:hAnsi="Amiri" w:eastAsia="Amiri" w:cs="Amiri"/>
          <w:color w:val="111111"/>
          <w:sz w:val="28"/>
          <w:sz w:val="28"/>
          <w:szCs w:val="28"/>
          <w:rtl w:val="true"/>
          <w:lang w:bidi="ar-SA"/>
        </w:rPr>
        <w:t xml:space="preserve">الرّذاني، أنا أبو أحمد حميد بن زنجويه النّسوي </w:t>
      </w:r>
      <w:r>
        <w:rPr>
          <w:rStyle w:val="FootnoteAnchor"/>
          <w:rtl w:val="true"/>
        </w:rPr>
        <w:footnoteReference w:id="584"/>
      </w:r>
      <w:r>
        <w:rPr>
          <w:rFonts w:ascii="Amiri" w:hAnsi="Amiri" w:eastAsia="Amiri" w:cs="Amiri"/>
          <w:color w:val="111111"/>
          <w:sz w:val="28"/>
          <w:sz w:val="28"/>
          <w:szCs w:val="28"/>
          <w:rtl w:val="true"/>
          <w:lang w:bidi="ar-SA"/>
        </w:rPr>
        <w:t xml:space="preserve">،نا أبو أيوب الدمشقي، نا عبد الملك بن </w:t>
      </w:r>
      <w:bookmarkStart w:id="133" w:name="pg16716_160787"/>
    </w:p>
    <w:p>
      <w:pPr>
        <w:pStyle w:val="BookText"/>
        <w:rPr/>
      </w:pPr>
      <w:bookmarkEnd w:id="133"/>
      <w:r>
        <w:rPr>
          <w:rFonts w:ascii="Amiri" w:hAnsi="Amiri" w:eastAsia="Amiri" w:cs="Amiri"/>
          <w:color w:val="111111"/>
          <w:sz w:val="28"/>
          <w:sz w:val="28"/>
          <w:szCs w:val="28"/>
          <w:rtl w:val="true"/>
          <w:lang w:bidi="ar-SA"/>
        </w:rPr>
        <w:t>محمّد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من أصحاب الأوزاعي، نا عبد الرّحمن بن يزيد بن جابر، و هشام بن الغاز بحديث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85"/>
      </w:r>
      <w:r>
        <w:rPr>
          <w:rFonts w:ascii="Amiri" w:hAnsi="Amiri" w:eastAsia="Amiri" w:cs="Amiri"/>
          <w:color w:val="111111"/>
          <w:sz w:val="28"/>
          <w:sz w:val="28"/>
          <w:szCs w:val="28"/>
          <w:rtl w:val="true"/>
          <w:lang w:bidi="ar-SA"/>
        </w:rPr>
        <w:t xml:space="preserve">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87"/>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دحيما عن عبد الملك بن محمّد الصّنعاني، فكأنه ضجع،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أو عقبة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حاتم محمّد بن حبّان البستي </w:t>
      </w:r>
      <w:r>
        <w:rPr>
          <w:rStyle w:val="FootnoteAnchor"/>
          <w:rtl w:val="true"/>
        </w:rPr>
        <w:footnoteReference w:id="588"/>
      </w:r>
      <w:r>
        <w:rPr>
          <w:rFonts w:ascii="Amiri" w:hAnsi="Amiri" w:eastAsia="Amiri" w:cs="Amiri"/>
          <w:color w:val="111111"/>
          <w:sz w:val="28"/>
          <w:sz w:val="28"/>
          <w:szCs w:val="28"/>
          <w:rtl w:val="true"/>
          <w:lang w:bidi="ar-SA"/>
        </w:rPr>
        <w:t>فيما بلغني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الصّنعاني من صنعاء الشام، روى عن زيد بن جبيرة، و يحيى بن سعيد الأنصاري، روى عنه هشام بن عمّار، و أهل الشام، و كان يجيب فيما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حتى ينفرد بالموضوعات، لا يجوز الاحتجاج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السابع و العشرين </w:t>
      </w:r>
      <w:r>
        <w:rPr>
          <w:rStyle w:val="FootnoteAnchor"/>
          <w:rtl w:val="true"/>
        </w:rPr>
        <w:footnoteReference w:id="590"/>
      </w:r>
      <w:r>
        <w:rPr>
          <w:rFonts w:ascii="Amiri" w:hAnsi="Amiri" w:eastAsia="Amiri" w:cs="Amiri"/>
          <w:color w:val="111111"/>
          <w:sz w:val="28"/>
          <w:sz w:val="28"/>
          <w:szCs w:val="28"/>
          <w:rtl w:val="true"/>
          <w:lang w:bidi="ar-SA"/>
        </w:rPr>
        <w:t>بعد الأربعمائة من الفرع</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410838_73709187"/>
      <w:bookmarkStart w:id="135" w:name="_Toc52"/>
      <w:bookmarkEnd w:id="134"/>
      <w:r>
        <w:rPr/>
        <w:t>4258</w:t>
      </w:r>
      <w:r>
        <w:rPr>
          <w:rtl w:val="true"/>
        </w:rPr>
        <w:t xml:space="preserve"> - </w:t>
      </w:r>
      <w:r>
        <w:rPr>
          <w:rtl w:val="true"/>
        </w:rPr>
        <w:t>عبد الملك بن محمود</w:t>
      </w:r>
      <w:bookmarkEnd w:id="135"/>
    </w:p>
    <w:p>
      <w:pPr>
        <w:pStyle w:val="BookText"/>
        <w:rPr/>
      </w:pPr>
      <w:r>
        <w:rPr>
          <w:rFonts w:ascii="Amiri" w:hAnsi="Amiri" w:eastAsia="Amiri" w:cs="Amiri"/>
          <w:color w:val="111111"/>
          <w:sz w:val="28"/>
          <w:sz w:val="28"/>
          <w:szCs w:val="28"/>
          <w:rtl w:val="true"/>
          <w:lang w:bidi="ar-SA"/>
        </w:rPr>
        <w:t>ابن إبراهيم بن محمّد بن عيسى بن القاسم بن سميع</w:t>
      </w:r>
    </w:p>
    <w:p>
      <w:pPr>
        <w:pStyle w:val="BookText"/>
        <w:rPr/>
      </w:pPr>
      <w:r>
        <w:rPr>
          <w:rFonts w:ascii="Amiri" w:hAnsi="Amiri" w:eastAsia="Amiri" w:cs="Amiri"/>
          <w:color w:val="111111"/>
          <w:sz w:val="28"/>
          <w:sz w:val="28"/>
          <w:szCs w:val="28"/>
          <w:rtl w:val="true"/>
          <w:lang w:bidi="ar-SA"/>
        </w:rPr>
        <w:t>أبو الوليد القرشي الفقيه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الهيثم زكريا بن يحيى السّفلي، و عبيد بن محمّد الكشوري، و إسحاق الدّبري، و عبد الرّحمن بن خالد بن نجيح أبي الحسن القرشي، و عبد اللّه بن أحمد بن الدورقي، و يوسف بن يزيد القراطيسي، و يوسف بن سعيد بن مسلم، و يحيى بن أبي طالب، و محمّد بن إسحاق الصغاني، و أبي جعفر محمّد بن الحسن الأعرابي، و حفص بن عمر بن الصّبّاح، و عبد اللّه بن أحمد بن أبي مسرّة، و أحمد بن علي بن سهل، و أحمد بن بكر </w:t>
      </w:r>
    </w:p>
    <w:p>
      <w:pPr>
        <w:pStyle w:val="BookText"/>
        <w:rPr/>
      </w:pPr>
      <w:r>
        <w:rPr>
          <w:rFonts w:ascii="Amiri" w:hAnsi="Amiri" w:eastAsia="Amiri" w:cs="Amiri"/>
          <w:color w:val="111111"/>
          <w:sz w:val="28"/>
          <w:sz w:val="28"/>
          <w:szCs w:val="28"/>
          <w:rtl w:val="true"/>
          <w:lang w:bidi="ar-SA"/>
        </w:rPr>
        <w:t>البالسي، و سليمان بن المعافى بن سليمان، و أبي الحكم سيّار بن نصر الجلبي، و محمّد بن الوليد بن بحر المكي، و أحمد بن عبد الوهاب بن نجدة الحوطي، و أحمد، و هلال ابني العلاء بن هلال، و سليمان بن عبد الحميد، و كثير بن شهاب القزويني، و يزيد بن أحمد السلمي، و أبي بكر محمّد بن الوليد، و علي بن حرب الطائي، و سعيد بن سهل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و أبو بكر ابنا أبي دجانة، و أبو الطّيّب أحمد بن محمّد بن أبي زرعة النصريون، و محمّد بن سليمان الرّبعي البندار، و أبو علي بن شعيب، و أبو هاشم المؤدب، و أبو القاسم بن أبي العقب، و أبو زرعة محمّد بن أحمد بن عبد الخالق، و أبو بكر محمّد بن محمّد بن عمير الجهني، و أحمد بن عبد اللّه بن الفرج البرامي، و حمزة بن محمّد بن علي الكتاني الحافظ‍‌، و أبو حاتم محمّد بن حبّان البستي، و أبو بكر أحمد بن محمّد بن إسحاق بن السّنّي الدّينوري الحافظ‍‌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592"/>
      </w:r>
      <w:r>
        <w:rPr>
          <w:rFonts w:ascii="Amiri" w:hAnsi="Amiri" w:eastAsia="Amiri" w:cs="Amiri"/>
          <w:color w:val="111111"/>
          <w:sz w:val="28"/>
          <w:sz w:val="28"/>
          <w:szCs w:val="28"/>
          <w:rtl w:val="true"/>
          <w:lang w:bidi="ar-SA"/>
        </w:rPr>
        <w:t>،أنا تمام بن محمّد، حدثني بو بكر أحمد بن عبد اللّه بن أبي دجانة، نا ابن سميع، نا عبيد الكشوري، نا محمّد بن عمر السّمسار، نا عبد الملك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سعيد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سعيد بن عبد العزيز، عن مكحول، عن زياد بن جارية، عن حبيب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نفل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أبو الحسن بن السّمسار، نا أبو بكر أحمد بن عبد اللّه بن أبي دجانة، نا أبو الوليد بن سميع عبد الملك بن إبراهيم </w:t>
      </w:r>
      <w:r>
        <w:rPr>
          <w:rStyle w:val="FootnoteAnchor"/>
          <w:rtl w:val="true"/>
        </w:rPr>
        <w:footnoteReference w:id="593"/>
      </w:r>
      <w:r>
        <w:rPr>
          <w:rFonts w:ascii="Amiri" w:hAnsi="Amiri" w:eastAsia="Amiri" w:cs="Amiri"/>
          <w:color w:val="111111"/>
          <w:sz w:val="28"/>
          <w:sz w:val="28"/>
          <w:szCs w:val="28"/>
          <w:rtl w:val="true"/>
          <w:lang w:bidi="ar-SA"/>
        </w:rPr>
        <w:t xml:space="preserve">،نا محمّد بن عبد الملك الدقيقي، نا يزيد بن هارون، نا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محمّد بن سعد بن أبي وقاص،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يقول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من المسلمين يرمي بسهم في سبيل اللّه في العدوّ، أصاب أو أخطأ إلاّ كان له أجر ذلك السهم كعدل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ما من رجل من المسلمين انتصب </w:t>
      </w:r>
      <w:r>
        <w:rPr>
          <w:rStyle w:val="FootnoteAnchor"/>
          <w:rtl w:val="true"/>
        </w:rPr>
        <w:footnoteReference w:id="594"/>
      </w:r>
      <w:r>
        <w:rPr>
          <w:rFonts w:ascii="Amiri" w:hAnsi="Amiri" w:eastAsia="Amiri" w:cs="Amiri"/>
          <w:color w:val="111111"/>
          <w:sz w:val="28"/>
          <w:sz w:val="28"/>
          <w:szCs w:val="28"/>
          <w:rtl w:val="true"/>
          <w:lang w:bidi="ar-SA"/>
        </w:rPr>
        <w:t xml:space="preserve">شعرة منه في </w:t>
      </w:r>
      <w:bookmarkStart w:id="136" w:name="pg16716_160789"/>
    </w:p>
    <w:p>
      <w:pPr>
        <w:pStyle w:val="BookText"/>
        <w:rPr/>
      </w:pPr>
      <w:bookmarkEnd w:id="136"/>
      <w:r>
        <w:rPr>
          <w:rFonts w:ascii="Amiri" w:hAnsi="Amiri" w:eastAsia="Amiri" w:cs="Amiri"/>
          <w:color w:val="111111"/>
          <w:sz w:val="28"/>
          <w:sz w:val="28"/>
          <w:szCs w:val="28"/>
          <w:rtl w:val="true"/>
          <w:lang w:bidi="ar-SA"/>
        </w:rPr>
        <w:t>سبيل اللّه إلاّ كانت له نورا يوم القيامة، و ما من رجل من المسلمين أعتق صغيرا أو كبيرا إلاّ كان حقا على اللّه أن يجزيه بكل عضو منه أضعافا مضعفة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595"/>
      </w:r>
      <w:r>
        <w:rPr>
          <w:rFonts w:ascii="Amiri" w:hAnsi="Amiri" w:eastAsia="Amiri" w:cs="Amiri"/>
          <w:color w:val="111111"/>
          <w:sz w:val="28"/>
          <w:sz w:val="28"/>
          <w:szCs w:val="28"/>
          <w:rtl w:val="true"/>
          <w:lang w:bidi="ar-SA"/>
        </w:rPr>
        <w:t>أيضا، أنا جدي، أنا أبو المعمر المسدّد بن علي بن عبد اللّه بن العباس، نا أبو بكر محمّد بن سليمان بن يوسف الرّبعي، نا أبو الوليد عبد الملك بن محمود بن سميع، نا يونس بن عبد الأعلى، نا أشهب،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الغير فهم </w:t>
      </w:r>
      <w:r>
        <w:rPr>
          <w:rStyle w:val="FootnoteAnchor"/>
          <w:rtl w:val="true"/>
        </w:rPr>
        <w:footnoteReference w:id="596"/>
      </w:r>
      <w:r>
        <w:rPr>
          <w:rFonts w:ascii="Amiri" w:hAnsi="Amiri" w:eastAsia="Amiri" w:cs="Amiri"/>
          <w:color w:val="111111"/>
          <w:sz w:val="28"/>
          <w:sz w:val="28"/>
          <w:szCs w:val="28"/>
          <w:rtl w:val="true"/>
          <w:lang w:bidi="ar-SA"/>
        </w:rPr>
        <w:t xml:space="preserve">يخرج </w:t>
      </w:r>
      <w:r>
        <w:rPr>
          <w:rStyle w:val="FootnoteAnchor"/>
          <w:rtl w:val="true"/>
        </w:rPr>
        <w:footnoteReference w:id="597"/>
      </w:r>
      <w:r>
        <w:rPr>
          <w:rFonts w:ascii="Amiri" w:hAnsi="Amiri" w:eastAsia="Amiri" w:cs="Amiri"/>
          <w:color w:val="111111"/>
          <w:sz w:val="28"/>
          <w:sz w:val="28"/>
          <w:szCs w:val="28"/>
          <w:rtl w:val="true"/>
          <w:lang w:bidi="ar-SA"/>
        </w:rPr>
        <w:t>كتابه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إلاّ عن من يحفظ‍‌ حديثه أو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الحسن علي بن محمّد البحّاثي </w:t>
      </w:r>
      <w:r>
        <w:rPr>
          <w:rStyle w:val="FootnoteAnchor"/>
          <w:rtl w:val="true"/>
        </w:rPr>
        <w:footnoteReference w:id="598"/>
      </w:r>
      <w:r>
        <w:rPr>
          <w:rFonts w:ascii="Amiri" w:hAnsi="Amiri" w:eastAsia="Amiri" w:cs="Amiri"/>
          <w:color w:val="111111"/>
          <w:sz w:val="28"/>
          <w:sz w:val="28"/>
          <w:szCs w:val="28"/>
          <w:rtl w:val="true"/>
          <w:lang w:bidi="ar-SA"/>
        </w:rPr>
        <w:t xml:space="preserve">،أنا أبو الحسن محمّد بن أحمد بن محمّد، أنا أبو حاتم البستي، أنا عبد الملك بن محمّد </w:t>
      </w:r>
      <w:r>
        <w:rPr>
          <w:rStyle w:val="FootnoteAnchor"/>
          <w:rtl w:val="true"/>
        </w:rPr>
        <w:footnoteReference w:id="599"/>
      </w:r>
      <w:r>
        <w:rPr>
          <w:rFonts w:ascii="Amiri" w:hAnsi="Amiri" w:eastAsia="Amiri" w:cs="Amiri"/>
          <w:color w:val="111111"/>
          <w:sz w:val="28"/>
          <w:sz w:val="28"/>
          <w:szCs w:val="28"/>
          <w:rtl w:val="true"/>
          <w:lang w:bidi="ar-SA"/>
        </w:rPr>
        <w:t xml:space="preserve">بن إبراهيم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سيار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ابن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الوليد بن سميع في جمادى الأولى سنة تسع و ثلاثمائة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410840_73709187"/>
      <w:bookmarkStart w:id="138" w:name="_Toc53"/>
      <w:bookmarkEnd w:id="137"/>
      <w:r>
        <w:rPr/>
        <w:t>4259</w:t>
      </w:r>
      <w:r>
        <w:rPr>
          <w:rtl w:val="true"/>
        </w:rPr>
        <w:t xml:space="preserve"> - </w:t>
      </w:r>
      <w:r>
        <w:rPr>
          <w:rtl w:val="true"/>
        </w:rPr>
        <w:t>عبد الملك بن مروان بن الحكم</w:t>
      </w:r>
      <w:bookmarkEnd w:id="138"/>
    </w:p>
    <w:p>
      <w:pPr>
        <w:pStyle w:val="BookText"/>
        <w:rPr/>
      </w:pPr>
      <w:r>
        <w:rPr>
          <w:rFonts w:ascii="Amiri" w:hAnsi="Amiri" w:eastAsia="Amiri" w:cs="Amiri"/>
          <w:color w:val="111111"/>
          <w:sz w:val="28"/>
          <w:sz w:val="28"/>
          <w:szCs w:val="28"/>
          <w:rtl w:val="true"/>
          <w:lang w:bidi="ar-SA"/>
        </w:rPr>
        <w:t>ابن أبي العاص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الوليد الأموي </w:t>
      </w:r>
      <w:r>
        <w:rPr>
          <w:rStyle w:val="FootnoteAnchor"/>
          <w:rtl w:val="true"/>
        </w:rPr>
        <w:footnoteReference w:id="60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له بالخلافة بعد أبيه مروان بعهد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أبا سعيد الخدري، و جابر بن عبد اللّه، و أبا هريرة، و ابن عمر قوله، و معاوية قوله، و أم سلمة أم المؤمنين، و بريرة مولاة عائشة، و أبا خالد يزيد بن معاوية بن أبي سفيان، و أبا بحرية عبد اللّه بن قيس، و أباه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و إسماعيل بن عبيد اللّه بن أبي المهاجر، و الزّهري، و عروة بن الزبير، و عليّ‌ بن رباح اللّخمي، و يونس بن ميسرة بن حلبس، و حريز بن عثمان، و أبو حملة والد علي بن أبي حملة، و ربيعة بن يزيد، و عمرو بن الحارث الفهمي، و رجاء بن حيوة، و ثعلبة بن أبي مالك القرظي، و ابنه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الشافعي، أنا أبو عبد اللّه بن أبي الحديد، أنا أبو الحسن بن السّمسار، أنا أبو عبد اللّه بن مروان، أنا أحمد بن إبراهيم القرشي، نا إبراهيم بن عبد اللّه بن العلاء بن زبر، نا أبي عبد اللّه بن العلاء حدثني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601"/>
      </w:r>
      <w:r>
        <w:rPr>
          <w:rFonts w:ascii="Amiri" w:hAnsi="Amiri" w:eastAsia="Amiri" w:cs="Amiri"/>
          <w:color w:val="111111"/>
          <w:sz w:val="28"/>
          <w:sz w:val="28"/>
          <w:szCs w:val="28"/>
          <w:rtl w:val="true"/>
          <w:lang w:bidi="ar-SA"/>
        </w:rPr>
        <w:t>مروان، حدثني الحسن بن علي بن خلف، نا سليمان بن عبد الرّحمن، نا الوليد بن مسلم، نا عبد اللّه بن العلاء بن زبر، أخبرني من سمع عبد الملك بن مروان يحدّث على المنبر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يغز أو يجهّز غازيا، أو يخلفه في أهله بخير أصابه اللّه عز و جل بقارعة قبل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أصابه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بكر بن خنيس، عن عبد اللّه بن العلاء، و ذكر أن الذي حدّثه به عن عبد الملك ابن حلبس </w:t>
      </w:r>
      <w:r>
        <w:rPr>
          <w:rStyle w:val="FootnoteAnchor"/>
          <w:rtl w:val="true"/>
        </w:rPr>
        <w:footnoteReference w:id="602"/>
      </w:r>
      <w:r>
        <w:rPr>
          <w:rFonts w:ascii="Amiri" w:hAnsi="Amiri" w:eastAsia="Amiri" w:cs="Amiri"/>
          <w:color w:val="111111"/>
          <w:sz w:val="28"/>
          <w:sz w:val="28"/>
          <w:szCs w:val="28"/>
          <w:rtl w:val="true"/>
          <w:lang w:bidi="ar-SA"/>
        </w:rPr>
        <w:t>،و هو 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المعدّل، أنا أبو نعيم الحافظ‍‌، نا سليمان بن أحمد </w:t>
      </w:r>
      <w:r>
        <w:rPr>
          <w:rStyle w:val="FootnoteAnchor"/>
          <w:rtl w:val="true"/>
        </w:rPr>
        <w:footnoteReference w:id="603"/>
      </w:r>
      <w:r>
        <w:rPr>
          <w:rFonts w:ascii="Amiri" w:hAnsi="Amiri" w:eastAsia="Amiri" w:cs="Amiri"/>
          <w:color w:val="111111"/>
          <w:sz w:val="28"/>
          <w:sz w:val="28"/>
          <w:szCs w:val="28"/>
          <w:rtl w:val="true"/>
          <w:lang w:bidi="ar-SA"/>
        </w:rPr>
        <w:t>،نا الحسن بن العباس الرازي، نا سهل بن عثمان، نا المحاربي، عن بكر بن خنيس، عن عبد اللّه بن العلاء، عن ابن حلبس، عن عبد الملك بن مروان، عن أبي هريرة،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يغز في سبيل اللّه أو يجهّز غازيا، أو يخلفه في أهله بخير </w:t>
      </w:r>
    </w:p>
    <w:p>
      <w:pPr>
        <w:pStyle w:val="BookText"/>
        <w:rPr/>
      </w:pPr>
      <w:r>
        <w:rPr>
          <w:rFonts w:ascii="Amiri" w:hAnsi="Amiri" w:eastAsia="Amiri" w:cs="Amiri"/>
          <w:color w:val="111111"/>
          <w:sz w:val="28"/>
          <w:sz w:val="28"/>
          <w:szCs w:val="28"/>
          <w:rtl w:val="true"/>
          <w:lang w:bidi="ar-SA"/>
        </w:rPr>
        <w:t>أصابه اللّه بقارعة قبل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عثمان بن عبد الرّحمن الحرّاني المعروف بالطّرائفي، عن ابن زبر، و سمّى يونس بن ميسرة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عمرو بن حمدان، نا الحسن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04"/>
      </w:r>
      <w:r>
        <w:rPr>
          <w:rFonts w:ascii="IRNazanin" w:hAnsi="IRNazanin" w:eastAsia="IRNazanin"/>
          <w:color w:val="111111"/>
          <w:sz w:val="28"/>
          <w:sz w:val="28"/>
          <w:szCs w:val="28"/>
          <w:rtl w:val="true"/>
          <w:lang w:bidi="fa-IR"/>
        </w:rPr>
        <w:t xml:space="preserve">و أخبرناه </w:t>
      </w:r>
      <w:r>
        <w:rPr>
          <w:rStyle w:val="FootnoteAnchor"/>
          <w:rtl w:val="true"/>
        </w:rPr>
        <w:footnoteReference w:id="605"/>
      </w:r>
      <w:r>
        <w:rPr>
          <w:rFonts w:ascii="Amiri" w:hAnsi="Amiri" w:eastAsia="Amiri" w:cs="Amiri"/>
          <w:color w:val="111111"/>
          <w:sz w:val="28"/>
          <w:sz w:val="28"/>
          <w:szCs w:val="28"/>
          <w:rtl w:val="true"/>
          <w:lang w:bidi="ar-SA"/>
        </w:rPr>
        <w:t>أبو بكر محمّد بن عبد الباقي، أنا أبو محمّد الجوهري، أنا أبو بكر محمّد بن عبيد اللّه بن الشّخير الصّيرفي، نا أبو بكر محمّد بن محمّد بن سليمان الباغندي،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أمية عمرو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العلاء بن زبر، عن يونس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الملك بن مروان </w:t>
      </w:r>
      <w:r>
        <w:rPr>
          <w:rStyle w:val="FootnoteAnchor"/>
          <w:rtl w:val="true"/>
        </w:rPr>
        <w:footnoteReference w:id="606"/>
      </w:r>
      <w:r>
        <w:rPr>
          <w:rFonts w:ascii="Amiri" w:hAnsi="Amiri" w:eastAsia="Amiri" w:cs="Amiri"/>
          <w:color w:val="111111"/>
          <w:sz w:val="28"/>
          <w:sz w:val="28"/>
          <w:szCs w:val="28"/>
          <w:rtl w:val="true"/>
          <w:lang w:bidi="ar-SA"/>
        </w:rPr>
        <w:t>أنه 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يغزو في سبيل اللّه، أو يجهّز غازيا، أو يخلفه </w:t>
      </w:r>
      <w:r>
        <w:rPr>
          <w:rStyle w:val="FootnoteAnchor"/>
          <w:rtl w:val="true"/>
        </w:rPr>
        <w:footnoteReference w:id="607"/>
      </w:r>
      <w:r>
        <w:rPr>
          <w:rFonts w:ascii="Amiri" w:hAnsi="Amiri" w:eastAsia="Amiri" w:cs="Amiri"/>
          <w:color w:val="111111"/>
          <w:sz w:val="28"/>
          <w:sz w:val="28"/>
          <w:szCs w:val="28"/>
          <w:rtl w:val="true"/>
          <w:lang w:bidi="ar-SA"/>
        </w:rPr>
        <w:t>بخير إلاّ أصابه اللّه بقارعة قبل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إبراهيم بن جامع، و أحمد بن إسحاق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سليمان بن أحمد الواسطي، نا عبد الخالق بن زيد بن واقد،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أجالس بريرة بالمدينة قبل أن ألي هذا الأمر،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إنّي لأرى فيك خصالا لخليق أن تلي أمر هذه الأمة، فإن وليت فاحذر الدماء، فإنّي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ليدفع عن باب الجنة أن ينظر إليها بملء محجمة </w:t>
      </w:r>
      <w:r>
        <w:rPr>
          <w:rStyle w:val="FootnoteAnchor"/>
          <w:rtl w:val="true"/>
        </w:rPr>
        <w:footnoteReference w:id="608"/>
      </w:r>
      <w:r>
        <w:rPr>
          <w:rFonts w:ascii="Amiri" w:hAnsi="Amiri" w:eastAsia="Amiri" w:cs="Amiri"/>
          <w:color w:val="111111"/>
          <w:sz w:val="28"/>
          <w:sz w:val="28"/>
          <w:szCs w:val="28"/>
          <w:rtl w:val="true"/>
          <w:lang w:bidi="ar-SA"/>
        </w:rPr>
        <w:t>من دم يريقه من مسلم بغير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مروان بن الحكم أحد عشر رجلا و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ولي الخلافة، و معاوية، و أمّ‌ عمرو، تزوجها الوليد بن عثمان بن عفّان،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معاوية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قال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الجوهري، عن أبي عبيد اللّه بن المرزباني، حدثني إبراهيم </w:t>
      </w:r>
      <w:r>
        <w:rPr>
          <w:rStyle w:val="FootnoteAnchor"/>
          <w:rtl w:val="true"/>
        </w:rPr>
        <w:footnoteReference w:id="612"/>
      </w:r>
      <w:r>
        <w:rPr>
          <w:rFonts w:ascii="Amiri" w:hAnsi="Amiri" w:eastAsia="Amiri" w:cs="Amiri"/>
          <w:color w:val="111111"/>
          <w:sz w:val="28"/>
          <w:sz w:val="28"/>
          <w:szCs w:val="28"/>
          <w:rtl w:val="true"/>
          <w:lang w:bidi="ar-SA"/>
        </w:rPr>
        <w:t>،نا أحمد بن أبي خيثمة، سمعت مصعب بن عبد اللّه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سمّي في الإسلام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سمّي في الإسلام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الخليل بن أحمد العروضي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عن محمّد بن سيرين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بن الحكم سمّي ابنه القاسم، و كان يكنى به، فلما بلغه النهي، حوّل اسمه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نا عبيد اللّه بن سعد، عن عمّه يعقوب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عبد الملك بن مروان عائشة بنت معاوية بن المغيرة بن أبي العاص بن أمية بن عبد شمس، و أمّها فاطمة بنت عامر بن حذيم بن سلامان بن سعد بن عويج بن سعد بن جمح، و قد أنكر الزبير أن يكون في نسبها عويجا، و قد تقدم ذلك في ترجمة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الباقليان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نا أبو حفص الأهوازي، نا خليفة بن خياط‍‌ قال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عبد الملك بن مروان بن الحكم بن أبي العاص بن أمية، يكنى أبا الوليد، توفي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بن سليمان، نا سفيان بن محمّد، حدّثني الحسن بن سفيان، نا محمّد بن علي بن عمّ‌ 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يوسف، أنا أحمد بن محمّد بن عمر، نا أبو بكر بن أبي الدنيا، نا محمّد بن سعد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الثانية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 بن الحكم بن أبي العاص بن أمية بن عبد شمس، يكنى أبا الوليد، كان عابدا ناسكا قبل الخلافة، سمع من عثمان، و أبي سعيد، و أبي هريرة، توفي بالشام سنة ست و ثمانين،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بن الخليل، نا حارث بن أبي أسامة، نا محمّد بن سعد قال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مروان بن الحكم بن أبي العاص بن أمية بن عبد شمس بن عبد مناف بن قصي، و كان عبد الملك يكنى أبا الوليد، و ولد سنة ستّ‌ و عشرين في خلافة عثمان بن عفّان، و شهد يوم الدار مع أبيه و هو ابن عشر سنين، و حفظ‍‌ أمرهم و حديثهم، و شتّى المسلمون بأرض الروم سنة اثنتين و أربعين، و هو أول مشتى شتّوه بها، فاستعمل معاوية على أهل المدينة عبد الملك بن مروان و هو يومئذ ابن ستّ‌ عشرة سنة، فركب عبد الملك بالناس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قد جالس العلماء و الفقهاء، و حفظ‍‌ عنهم، و كان قليل الحديث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عمر عن رجاله من أهل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 عبد الملك عن عثمان، و سمع من أبي هريرة، و أبي سعيد، و جابر بن عبد اللّه و غيرهم من أصحاب رسول اللّه صلّى اللّه عليه و سلّم، </w:t>
      </w:r>
    </w:p>
    <w:p>
      <w:pPr>
        <w:pStyle w:val="BookText"/>
        <w:rPr/>
      </w:pPr>
      <w:r>
        <w:rPr>
          <w:rFonts w:ascii="Amiri" w:hAnsi="Amiri" w:eastAsia="Amiri" w:cs="Amiri"/>
          <w:color w:val="111111"/>
          <w:sz w:val="28"/>
          <w:sz w:val="28"/>
          <w:szCs w:val="28"/>
          <w:rtl w:val="true"/>
          <w:lang w:bidi="ar-SA"/>
        </w:rPr>
        <w:t>و كان عابدا ناسكا قبل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مروان بن الحكم الأموي القرشي أبو الوليد أراه، قال الحسن عن ضمرة، مات سنة ست و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محمود </w:t>
      </w:r>
      <w:r>
        <w:rPr>
          <w:rStyle w:val="FootnoteAnchor"/>
          <w:rtl w:val="true"/>
        </w:rPr>
        <w:footnoteReference w:id="618"/>
      </w:r>
      <w:r>
        <w:rPr>
          <w:rFonts w:ascii="IRNazanin" w:hAnsi="IRNazanin" w:eastAsia="IRNazanin"/>
          <w:color w:val="111111"/>
          <w:sz w:val="28"/>
          <w:sz w:val="28"/>
          <w:szCs w:val="28"/>
          <w:rtl w:val="true"/>
          <w:lang w:bidi="fa-IR"/>
        </w:rPr>
        <w:t xml:space="preserve">عن وهب </w:t>
      </w:r>
      <w:r>
        <w:rPr>
          <w:rStyle w:val="FootnoteAnchor"/>
          <w:rtl w:val="true"/>
        </w:rPr>
        <w:footnoteReference w:id="619"/>
      </w:r>
      <w:r>
        <w:rPr>
          <w:rFonts w:ascii="Amiri" w:hAnsi="Amiri" w:eastAsia="Amiri" w:cs="Amiri"/>
          <w:color w:val="111111"/>
          <w:sz w:val="28"/>
          <w:sz w:val="28"/>
          <w:szCs w:val="28"/>
          <w:rtl w:val="true"/>
          <w:lang w:bidi="ar-SA"/>
        </w:rPr>
        <w:t>،عن أبيه،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عبد الملك أربع عشرة سنة، و كانت فتنة ابن الزبير ثمان سنين، أصله مديني، 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المنذر عن عبد اللّه بن عبيد اللّه بن عنبسة، عن عمه </w:t>
      </w:r>
      <w:r>
        <w:rPr>
          <w:rStyle w:val="FootnoteAnchor"/>
          <w:rtl w:val="true"/>
        </w:rPr>
        <w:footnoteReference w:id="620"/>
      </w:r>
      <w:r>
        <w:rPr>
          <w:rFonts w:ascii="Amiri" w:hAnsi="Amiri" w:eastAsia="Amiri" w:cs="Amiri"/>
          <w:color w:val="111111"/>
          <w:sz w:val="28"/>
          <w:sz w:val="28"/>
          <w:szCs w:val="28"/>
          <w:rtl w:val="true"/>
          <w:lang w:bidi="ar-SA"/>
        </w:rPr>
        <w:t>سليمان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الملك على عثمان و هو غلام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بن الحكم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سليمان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 أبو الوليد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مروان بن الحكم بن أبي العاص بن أميّة بن عبد شمس، يكنى أبا الوليد، مديني قدم مصر سنة خمس لغزو المغرب مع معاوية بن خديج التّجيبي، و كانت وفاته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الشيباني،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مروان بن الحكم بن أبي العاص بن أمية بن عبد شمس بن عبد مناف، أبو الوليد، بويع له بالخلافة عند موت أبيه، و هو بالشام، ثم صار إلى العراق، فالتقى هو و مصعب بن الزبير بمسكن </w:t>
      </w:r>
      <w:r>
        <w:rPr>
          <w:rStyle w:val="FootnoteAnchor"/>
          <w:rtl w:val="true"/>
        </w:rPr>
        <w:footnoteReference w:id="623"/>
      </w:r>
      <w:r>
        <w:rPr>
          <w:rFonts w:ascii="Amiri" w:hAnsi="Amiri" w:eastAsia="Amiri" w:cs="Amiri"/>
          <w:color w:val="111111"/>
          <w:sz w:val="28"/>
          <w:sz w:val="28"/>
          <w:szCs w:val="28"/>
          <w:rtl w:val="true"/>
          <w:lang w:bidi="ar-SA"/>
        </w:rPr>
        <w:t xml:space="preserve">على نهر دجيل قريبا من أوانا </w:t>
      </w:r>
      <w:r>
        <w:rPr>
          <w:rStyle w:val="FootnoteAnchor"/>
          <w:rtl w:val="true"/>
        </w:rPr>
        <w:footnoteReference w:id="624"/>
      </w:r>
      <w:r>
        <w:rPr>
          <w:rFonts w:ascii="Amiri" w:hAnsi="Amiri" w:eastAsia="Amiri" w:cs="Amiri"/>
          <w:color w:val="111111"/>
          <w:sz w:val="28"/>
          <w:sz w:val="28"/>
          <w:szCs w:val="28"/>
          <w:rtl w:val="true"/>
          <w:lang w:bidi="ar-SA"/>
        </w:rPr>
        <w:t>عند دير الجاثليق، فكانت الحرب بينهما حتى قتل مصعب، و قتل الحجاج بن يوسف بعده أخاه عبد اللّه بن الزبير بمكة، و اجتمع الناس على عبد الملك، و كان منزله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أحمد بن علي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الوليد عبد الملك بن مروان بن الحكم القرشي،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الوليد عبد الملك بن مروان بن الحكم بن أبي العاص بن أمية بن عبد شمس القرشي الأموي، أصله مديني، سكن الشام، و أمّه عائشة بنت معاوية بن المغيرة بن أبي </w:t>
      </w:r>
    </w:p>
    <w:p>
      <w:pPr>
        <w:pStyle w:val="BookText"/>
        <w:rPr/>
      </w:pPr>
      <w:r>
        <w:rPr>
          <w:rFonts w:ascii="Amiri" w:hAnsi="Amiri" w:eastAsia="Amiri" w:cs="Amiri"/>
          <w:color w:val="111111"/>
          <w:sz w:val="28"/>
          <w:sz w:val="28"/>
          <w:szCs w:val="28"/>
          <w:rtl w:val="true"/>
          <w:lang w:bidi="ar-SA"/>
        </w:rPr>
        <w:t>العاص بن آمنة بن عبد شمس، و كان عابدا فقيها، ناسكا قبل أن ولي الخلافة، سمع عثمان بن عفّان، و أبا سعيد الخدري، و أبا هريرة، روى عنه أبو عيسى عبد الرّحمن بن أبي ليلى، و الشعبي،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عبد الرّحمن بن محمّد بن المكتب، و أبو محمّد عبد اللّه بن عبد الرّحمن المصريان،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الحسن بن رشيق، نا أبو بشر الدولابي، أخبرني جعفر بن علي، عن أحمد بن محمّد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الملك بن مروان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عثمان، نا موسى، نا خليفة، قال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عبد الملك بالمدينة في دار مروان في بني حديلة </w:t>
      </w:r>
      <w:r>
        <w:rPr>
          <w:rStyle w:val="FootnoteAnchor"/>
          <w:rtl w:val="true"/>
        </w:rPr>
        <w:footnoteReference w:id="627"/>
      </w:r>
      <w:r>
        <w:rPr>
          <w:rFonts w:ascii="Amiri" w:hAnsi="Amiri" w:eastAsia="Amiri" w:cs="Amiri"/>
          <w:color w:val="111111"/>
          <w:sz w:val="28"/>
          <w:sz w:val="28"/>
          <w:szCs w:val="28"/>
          <w:rtl w:val="true"/>
          <w:lang w:bidi="ar-SA"/>
        </w:rPr>
        <w:t>سنة ثلاث و عشرين،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سنة خمس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عبد الرّحمن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عبد العزيز الكتاني، أنا أبو محمّد بن أبي نصر، أنا أبو الميمون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عبد الرّحمن بن عثمان الدمشقي يذكر أن أبا الميمون البجلي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زرعة عبد الرّحمن بن عمرو النّصري </w:t>
      </w:r>
      <w:r>
        <w:rPr>
          <w:rStyle w:val="FootnoteAnchor"/>
          <w:rtl w:val="true"/>
        </w:rPr>
        <w:footnoteReference w:id="629"/>
      </w:r>
      <w:r>
        <w:rPr>
          <w:rFonts w:ascii="Amiri" w:hAnsi="Amiri" w:eastAsia="Amiri" w:cs="Amiri"/>
          <w:color w:val="111111"/>
          <w:sz w:val="28"/>
          <w:sz w:val="28"/>
          <w:szCs w:val="28"/>
          <w:rtl w:val="true"/>
          <w:lang w:bidi="ar-SA"/>
        </w:rPr>
        <w:t xml:space="preserve">،حدثني عبد الرّحمن بن إبراهيم، عن </w:t>
      </w:r>
    </w:p>
    <w:p>
      <w:pPr>
        <w:pStyle w:val="BookText"/>
        <w:rPr/>
      </w:pPr>
      <w:r>
        <w:rPr>
          <w:rFonts w:ascii="Amiri" w:hAnsi="Amiri" w:eastAsia="Amiri" w:cs="Amiri"/>
          <w:color w:val="111111"/>
          <w:sz w:val="28"/>
          <w:sz w:val="28"/>
          <w:szCs w:val="28"/>
          <w:rtl w:val="true"/>
          <w:lang w:bidi="ar-SA"/>
        </w:rPr>
        <w:t>عبد الرّحمن بن بشير،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يزيد بن معاوية، و عبد الملك بن مروان 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نا محمّد بن موسى البربري، عن محمّد بن أبي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الملك بدمشق، و صلى عليه ابنه الوليد، و هو ابن اثنتين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ربعة إلى الطول أقرب منه إلى القصر، أبيض، ليس بالنحيف و لا البادن، و لم يخضب إلى أن مات، و كانت أسنانه مشبّكة بالذهب، أفوه مفتوح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الخطبي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خضب ثم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2"/>
      </w:r>
      <w:r>
        <w:rPr>
          <w:rFonts w:ascii="Amiri" w:hAnsi="Amiri" w:eastAsia="Amiri" w:cs="Amiri"/>
          <w:color w:val="111111"/>
          <w:sz w:val="28"/>
          <w:sz w:val="28"/>
          <w:szCs w:val="28"/>
          <w:rtl w:val="true"/>
          <w:lang w:bidi="ar-SA"/>
        </w:rPr>
        <w:t>، أنا الأزجي، أنا المفيد، أنا أبو بشر الدولابي، أخبرني الوجيهي عن أبيه، عن صالح بن الوجيه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صفة الخلفاء في خزانة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رجلا طويلا، أبيض، مقرون الحاجبين، كبير العينين، مشرف الأنف، دقيق الوجه، حسن الجسم، ليس بالقضيف و لا البادن،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سعيد بن كثير بن عفير أنه كان ينسب إلى الطول، أبيض ليس بالقضيف، و لم يخضب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حدثني إبراهيم بن المنذر، نا عبد اللّه بن عبيد اللّه بن عبد اللّه بن عنبسة بن سعيد بن العاص، حدثني عمي سلمان بن عبد اللّه بن عنبسة،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الملك بن مروان و هو غلام على عثمان بن عفّان فقبّله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و أبو الحسن بن سعيد،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الطبري، و أبو سعد محمّد بن علي الرستمي،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634"/>
      </w:r>
      <w:r>
        <w:rPr>
          <w:rFonts w:ascii="Amiri" w:hAnsi="Amiri" w:eastAsia="Amiri" w:cs="Amiri"/>
          <w:color w:val="111111"/>
          <w:sz w:val="28"/>
          <w:sz w:val="28"/>
          <w:szCs w:val="28"/>
          <w:rtl w:val="true"/>
          <w:lang w:bidi="ar-SA"/>
        </w:rPr>
        <w:t>،حدثني سعيد بن أسد، نا ضمرة، عن رجاء بن أبي سلمة، عن عبادة بن 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أشياخ قريش توشكوا أن تنقرضوا فمن يسأل بعدكم‌؟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لمروان ابنا فقيها فسلوه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نا محمّد بن عثمان بن أبي شيبة، نا أبي، نا أبو أسامة، عن جرير بن حازم </w:t>
      </w:r>
      <w:r>
        <w:rPr>
          <w:rStyle w:val="FootnoteAnchor"/>
          <w:rtl w:val="true"/>
        </w:rPr>
        <w:footnoteReference w:id="635"/>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رأيت المدينة و ما بها شاب أشد تشميرا لا أفقه و لا أقرأ لكتاب اللّه من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636"/>
      </w:r>
      <w:r>
        <w:rPr>
          <w:rFonts w:ascii="Amiri" w:hAnsi="Amiri" w:eastAsia="Amiri" w:cs="Amiri"/>
          <w:color w:val="111111"/>
          <w:sz w:val="28"/>
          <w:sz w:val="28"/>
          <w:szCs w:val="28"/>
          <w:rtl w:val="true"/>
          <w:lang w:bidi="ar-SA"/>
        </w:rPr>
        <w:t xml:space="preserve">،أنا أبو الحسين محمّد بن عبد الواحد بن علي البزّاز </w:t>
      </w:r>
      <w:r>
        <w:rPr>
          <w:rStyle w:val="FootnoteAnchor"/>
          <w:rtl w:val="true"/>
        </w:rPr>
        <w:footnoteReference w:id="637"/>
      </w:r>
      <w:r>
        <w:rPr>
          <w:rFonts w:ascii="Amiri" w:hAnsi="Amiri" w:eastAsia="Amiri" w:cs="Amiri"/>
          <w:color w:val="111111"/>
          <w:sz w:val="28"/>
          <w:sz w:val="28"/>
          <w:szCs w:val="28"/>
          <w:rtl w:val="true"/>
          <w:lang w:bidi="ar-SA"/>
        </w:rPr>
        <w:t xml:space="preserve">،أنا عمر بن محمّد بن سيف، نا محمّد بن العباس اليزيدي، نا العباس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إسماعيل التبوذكي، نا جرير بن حازم،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بالمدينة و ما بها شاب أنسك و لا أشد تشميرا، و لا أكثر صلاة، و لا أطلب للعلم من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بن غسان، نا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يقول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عبد الملك بن مروان و ما بالمدينة شاب أشد تشميرا، و لا أطول صلاة، و لا أعلم للعلم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638"/>
      </w:r>
      <w:r>
        <w:rPr>
          <w:rFonts w:ascii="Amiri" w:hAnsi="Amiri" w:eastAsia="Amiri" w:cs="Amiri"/>
          <w:color w:val="111111"/>
          <w:sz w:val="28"/>
          <w:sz w:val="28"/>
          <w:szCs w:val="28"/>
          <w:rtl w:val="true"/>
          <w:lang w:bidi="ar-SA"/>
        </w:rPr>
        <w:t xml:space="preserve">،نا يحيى بن معين، نا حفص، و أبو معاوية عن الأعمش، عن 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فقهاء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قبيصة بن ذؤيب،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شهربار، نا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الأعمش، عن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فقهاء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قبيصة بن ذؤيب، و عبد الملك بن مروان قبل أن يدخل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وكيع، و إنما هو عبد اللّه بن ذكوان أبو الزناد، هذا قول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حامد أحمد بن نصر بن علي بن أحمد الحاكمي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أنا القاضي أبو بكر أحمد بن الحسن بن أحمد، نا أبو العباس الأصم، نا إبراهيم بن سليمان البرلّسي، نا عبد الحميد بن صالح، نا أبو شهاب، عن الأعمش، عن ذكوان،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رابع أربعة في الفقه أو النّسك، فذكر سعيد بن المسيّب، و ابن الزبير، و قبيصة،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و أبو جعفر محمّد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639"/>
      </w:r>
      <w:r>
        <w:rPr>
          <w:rFonts w:ascii="Amiri" w:hAnsi="Amiri" w:eastAsia="Amiri" w:cs="Amiri"/>
          <w:color w:val="111111"/>
          <w:sz w:val="28"/>
          <w:sz w:val="28"/>
          <w:szCs w:val="28"/>
          <w:rtl w:val="true"/>
          <w:lang w:bidi="ar-SA"/>
        </w:rPr>
        <w:t>،حدثني ابن نمير، و أبو سعيد الأشج،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حفص بن غياث، نا الأعمش، نا أبو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يعد فقهاء أهل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عبد الملك بن مروان، و عروة بن الزبير، و قبيصة بن ذؤيب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640"/>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البرقاني، أنا محمّد بن عبد اللّه بن حميرويه الهروي، نا الحسين بن إدريس، نا ابن عمّار، نا عيسى بن يونس،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أبو الزناد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بالمدينة من الفقهاء؟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أبو سلمة، و عروة بن الزّبير،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أنا أبو العلاء، أنا أبو بكر، أنا أبو أمية بن الغلاّبي، نا أبي، نا قريش بن أنس، نا حمّاد بن سلمة ذكره عن حميد، عن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استغاثوا ليلة، فخرج الناس مغيثين، فأدركوا رجلا فجاءوا به، فجعل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مغيثا، فأبوا حتى رفعوه إلى عبد الملك فأمر بقتله، فجاء رجل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اللّه ما هو القاتل، و لكني أنا القاتل، و لا و اللّه لا أقتل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نفسا بنفسه فلا قود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فخلاّ سبيله،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قصته من رسول اللّه صلّى اللّه عليه و سلّم سقطت عن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عبد الملك بن مروان بعبد اللّه بن عمر و هو في المسجد، و ذكر اختلاف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الغلام اجتمع الناس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عمر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الناس أبناء، و ولد مروان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المؤذن، أنا علي بن محمّد بن السّقّا،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أنا أبو الحسن الخلعي، أنا أبو محمّد بن النحاس، أنا أبو سعيد بن الأعرابي،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الدوري، نا يحيى بن معين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نصر بن رضوان، أنا أبو محمّد الجوهري، أنا أبو عمر بن حيّوية، أنا </w:t>
      </w:r>
    </w:p>
    <w:p>
      <w:pPr>
        <w:pStyle w:val="BookText"/>
        <w:rPr/>
      </w:pPr>
      <w:r>
        <w:rPr>
          <w:rFonts w:ascii="Amiri" w:hAnsi="Amiri" w:eastAsia="Amiri" w:cs="Amiri"/>
          <w:color w:val="111111"/>
          <w:sz w:val="28"/>
          <w:sz w:val="28"/>
          <w:szCs w:val="28"/>
          <w:rtl w:val="true"/>
          <w:lang w:bidi="ar-SA"/>
        </w:rPr>
        <w:t>أبو بكر محمد بن خلف بن المرزبان، نا موسى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بكر السّهمي </w:t>
      </w:r>
      <w:r>
        <w:rPr>
          <w:rStyle w:val="FootnoteAnchor"/>
          <w:rtl w:val="true"/>
        </w:rPr>
        <w:footnoteReference w:id="642"/>
      </w:r>
      <w:r>
        <w:rPr>
          <w:rFonts w:ascii="Amiri" w:hAnsi="Amiri" w:eastAsia="Amiri" w:cs="Amiri"/>
          <w:color w:val="111111"/>
          <w:sz w:val="28"/>
          <w:sz w:val="28"/>
          <w:szCs w:val="28"/>
          <w:rtl w:val="true"/>
          <w:lang w:bidi="ar-SA"/>
        </w:rPr>
        <w:t>،حدثني بشر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دخل على معاوية و عنده عمرو بن العاص، فسلّم ثم جلس، ثم لم يلبث أن نهض،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أكمل مروءة هذا الفتى،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أخذ بأخلاق أربعة، و ترك أخلاقا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بأحسن البشر إذا لقي، و أحسن الحديث إذا حدّث، و أحسن الاستماع إذا حدّث، و بأيسر المئونة إذا خولف، و بترك مزاح من لا يوثق بعقله و لا دينه، و ترك مخالفة </w:t>
      </w:r>
      <w:r>
        <w:rPr>
          <w:rStyle w:val="FootnoteAnchor"/>
          <w:rtl w:val="true"/>
        </w:rPr>
        <w:footnoteReference w:id="643"/>
      </w:r>
      <w:r>
        <w:rPr>
          <w:rFonts w:ascii="Amiri" w:hAnsi="Amiri" w:eastAsia="Amiri" w:cs="Amiri"/>
          <w:color w:val="111111"/>
          <w:sz w:val="28"/>
          <w:sz w:val="28"/>
          <w:szCs w:val="28"/>
          <w:rtl w:val="true"/>
          <w:lang w:bidi="ar-SA"/>
        </w:rPr>
        <w:t>لئام الناس، و ترك من الكلام ما يعتذر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لابن 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أبو بكر الخطيب، أنا أبو الحسين بن بشران، أنا الحسين بن صفوان البردعي، نا عبد اللّه بن محمّد بن أبي الدنيا، حدثني علي بن مسلم أنا </w:t>
      </w:r>
      <w:r>
        <w:rPr>
          <w:rStyle w:val="FootnoteAnchor"/>
          <w:rtl w:val="true"/>
        </w:rPr>
        <w:footnoteReference w:id="644"/>
      </w:r>
      <w:r>
        <w:rPr>
          <w:rFonts w:ascii="Amiri" w:hAnsi="Amiri" w:eastAsia="Amiri" w:cs="Amiri"/>
          <w:color w:val="111111"/>
          <w:sz w:val="28"/>
          <w:sz w:val="28"/>
          <w:szCs w:val="28"/>
          <w:rtl w:val="true"/>
          <w:lang w:bidi="ar-SA"/>
        </w:rPr>
        <w:t>عبد اللّه بن بكر السهمي، نا بشر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دخل على معاوية و عنده عمرو بن العاص، فسلّم و جلس، ثم لم يلبث أن نهض،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أكمل مروءة هذا الفتى،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أخذ بأخلاق أربعة، و ترك أخلاقا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بأحسن البشر إذا لقي، و بأحسن الحديث إذا حدّث، و بأحسن الاستماع إذا حدّث، و بأيسر المئونة إذا خولف، و ترك مزاح من لا يوثق بعقله و لا دينه، و ترك مجالسة لئام الناس، و ترك من الكلام كلّما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أنا محمّد بن محمّد بن أحمد بن الحسين العكبري، أنا أبو الطّيّب محمّد بن أحمد بن خاقان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عبد اللّه بن علي بن أيوب القاضي، أنا أبو بكر أحمد بن محمّد بن الجراح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دريد، 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الحارث الخرّاز، عن أبي الحسن المدائني،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عبد الملك بن مروان على معاوية و عنده عمرو بن العاص، فسلّم و جلس، فلم يلبث أن نهض،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أكمل مروءة هذا الفتى،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بأخلاق أربعة، و ترك أخلاقا ثلاثة، أخذ بأحسن البشر إذا لقي، و بأحسن الحديث إذا حدّث، و بأحسن الاستماع إذا حدّث، و بأيسر المئونة إذا خولف، و ترك مزاح من لا يثق بعقله، و ترك الكلام </w:t>
      </w:r>
      <w:r>
        <w:rPr>
          <w:rStyle w:val="FootnoteAnchor"/>
          <w:rtl w:val="true"/>
        </w:rPr>
        <w:footnoteReference w:id="646"/>
      </w:r>
      <w:r>
        <w:rPr>
          <w:rFonts w:ascii="Amiri" w:hAnsi="Amiri" w:eastAsia="Amiri" w:cs="Amiri"/>
          <w:color w:val="111111"/>
          <w:sz w:val="28"/>
          <w:sz w:val="28"/>
          <w:szCs w:val="28"/>
          <w:rtl w:val="true"/>
          <w:lang w:bidi="ar-SA"/>
        </w:rPr>
        <w:t>فيما يعتذر منه، و ترك مخالفة لئام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بن محمّد بن عبدويه الشيرازي، حدثني أبو بكر محمّد بن سليمان بن يوسف الرّبعي، أنا أبو الحسن أحمد بن عمير بن يوسف، نا علي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صفوة الغسّاني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شبيب الغساني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شبيب بن عبدة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عبدة بن رياح الغساني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الدّرداء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زلت أتخيل هذا الأمر فيك مذ رأيتك،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أحسن منك محدّثا، و لا أعلم </w:t>
      </w:r>
      <w:r>
        <w:rPr>
          <w:rStyle w:val="FootnoteAnchor"/>
          <w:rtl w:val="true"/>
        </w:rPr>
        <w:footnoteReference w:id="648"/>
      </w:r>
      <w:r>
        <w:rPr>
          <w:rFonts w:ascii="Amiri" w:hAnsi="Amiri" w:eastAsia="Amiri" w:cs="Amiri"/>
          <w:color w:val="111111"/>
          <w:sz w:val="28"/>
          <w:sz w:val="28"/>
          <w:szCs w:val="28"/>
          <w:rtl w:val="true"/>
          <w:lang w:bidi="ar-SA"/>
        </w:rPr>
        <w:t>منك مستمعا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صفوة المفضل بن سماك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بن درستويه، نا يعقوب </w:t>
      </w:r>
      <w:r>
        <w:rPr>
          <w:rStyle w:val="FootnoteAnchor"/>
          <w:rtl w:val="true"/>
        </w:rPr>
        <w:footnoteReference w:id="650"/>
      </w:r>
      <w:r>
        <w:rPr>
          <w:rFonts w:ascii="Amiri" w:hAnsi="Amiri" w:eastAsia="Amiri" w:cs="Amiri"/>
          <w:color w:val="111111"/>
          <w:sz w:val="28"/>
          <w:sz w:val="28"/>
          <w:szCs w:val="28"/>
          <w:rtl w:val="true"/>
          <w:lang w:bidi="ar-SA"/>
        </w:rPr>
        <w:t xml:space="preserve">،نا إبراهيم بن المنذر، حدثني عبد العزيز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Style w:val="FootnoteAnchor"/>
          <w:rtl w:val="true"/>
        </w:rPr>
        <w:footnoteReference w:id="651"/>
      </w:r>
      <w:r>
        <w:rPr>
          <w:rFonts w:ascii="Amiri" w:hAnsi="Amiri" w:eastAsia="Amiri" w:cs="Amiri"/>
          <w:color w:val="111111"/>
          <w:sz w:val="28"/>
          <w:sz w:val="28"/>
          <w:szCs w:val="28"/>
          <w:rtl w:val="true"/>
          <w:lang w:bidi="ar-SA"/>
        </w:rPr>
        <w:t xml:space="preserve">من أهل تيماء كان يجالس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يوما ابن رمل </w:t>
      </w:r>
      <w:r>
        <w:rPr>
          <w:rStyle w:val="FootnoteAnchor"/>
          <w:rtl w:val="true"/>
        </w:rPr>
        <w:footnoteReference w:id="652"/>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سعيد، فجاءه،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مدحت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نحو الشام، 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قد مدحته، أ فتحبّ‌ أن تسمع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حتى بلغ</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عابتك </w:t>
      </w:r>
      <w:r>
        <w:rPr>
          <w:rStyle w:val="FootnoteAnchor"/>
          <w:rtl w:val="true"/>
        </w:rPr>
        <w:footnoteReference w:id="653"/>
      </w:r>
      <w:r>
        <w:rPr>
          <w:rFonts w:ascii="Amiri" w:hAnsi="Amiri" w:eastAsia="Amiri" w:cs="Amiri"/>
          <w:color w:val="111111"/>
          <w:sz w:val="28"/>
          <w:sz w:val="28"/>
          <w:szCs w:val="28"/>
          <w:rtl w:val="true"/>
          <w:lang w:bidi="ar-SA"/>
        </w:rPr>
        <w:t xml:space="preserve">في خلق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بيثرب حين أنت بها غلام </w:t>
      </w:r>
    </w:p>
    <w:p>
      <w:pPr>
        <w:pStyle w:val="BookText"/>
        <w:rPr/>
      </w:pP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لكنه لما صار إلى الشام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جعفر بن المسلمة، عن محمّد بن عمر بن محمّد بن بهتة، أنا محمّد بن أحمد بن يعقوب، نا جدي بن داود الزنبري </w:t>
      </w:r>
      <w:r>
        <w:rPr>
          <w:rStyle w:val="FootnoteAnchor"/>
          <w:rtl w:val="true"/>
        </w:rPr>
        <w:footnoteReference w:id="654"/>
      </w:r>
      <w:r>
        <w:rPr>
          <w:rFonts w:ascii="IRNazanin" w:hAnsi="IRNazanin" w:eastAsia="IRNazanin"/>
          <w:color w:val="111111"/>
          <w:sz w:val="28"/>
          <w:sz w:val="28"/>
          <w:szCs w:val="28"/>
          <w:rtl w:val="true"/>
          <w:lang w:bidi="fa-IR"/>
        </w:rPr>
        <w:t xml:space="preserve">،قال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صلى في المسجد ما بين الظهر و العصر عبد الملك بن مروان و فتيان معه، كانوا إذا صلى الإمام الظهر قاموا فصلّوا إلى العصر، فقيل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قمنا فصلّينا كما يصلّي هؤلاء، فقال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العبادة بكثرة الصلاة و لا الصوم، إنّما العبادة التّفكّر في أمر اللّه، و الورع عن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محمّد بن بكران بن عمران الرازي، نا محمّد بن مخلد بن حفص، حدثني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حرملة، نا ابن وهب، نا علي بن عابس، عن إسماعيل بن أبي خالد، عن الشعبي، قال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جالست أحدا إلاّ وجدت لي الفضل عليه إلاّ عبد الملك بن مروان فإنّي ما ذاكرته حديثا إلاّ زادني فيه، و لا شعرا إلاّ زادني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الثاني عشر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بن أحمد، أنا أحمد بن إسحاق النهاوندي، نا أحمد بن عمران الأشناني، نا موسى التّستري، نا خليفة العصفري، قال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خالد أغزى </w:t>
      </w:r>
      <w:r>
        <w:rPr>
          <w:rStyle w:val="FootnoteAnchor"/>
          <w:rtl w:val="true"/>
        </w:rPr>
        <w:footnoteReference w:id="658"/>
      </w:r>
      <w:r>
        <w:rPr>
          <w:rFonts w:ascii="Amiri" w:hAnsi="Amiri" w:eastAsia="Amiri" w:cs="Amiri"/>
          <w:color w:val="111111"/>
          <w:sz w:val="28"/>
          <w:sz w:val="28"/>
          <w:szCs w:val="28"/>
          <w:rtl w:val="true"/>
          <w:lang w:bidi="ar-SA"/>
        </w:rPr>
        <w:t xml:space="preserve">مسلمة بن مخلد معاوية بن حديج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معاوية إلى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عبد الملك بن مروان على بعث المدينة إلى بلاد المغرب، فقدم عبد الملك بن مروان، فدخل مع معاوية بن حديج </w:t>
      </w:r>
    </w:p>
    <w:p>
      <w:pPr>
        <w:pStyle w:val="BookText"/>
        <w:rPr/>
      </w:pPr>
      <w:r>
        <w:rPr>
          <w:rFonts w:ascii="Amiri" w:hAnsi="Amiri" w:eastAsia="Amiri" w:cs="Amiri"/>
          <w:color w:val="111111"/>
          <w:sz w:val="28"/>
          <w:sz w:val="28"/>
          <w:szCs w:val="28"/>
          <w:rtl w:val="true"/>
          <w:lang w:bidi="ar-SA"/>
        </w:rPr>
        <w:t xml:space="preserve">إفريقية، فبعثه معاوية بن حديج على 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جلولاء </w:t>
      </w:r>
      <w:r>
        <w:rPr>
          <w:rStyle w:val="FootnoteAnchor"/>
          <w:rtl w:val="true"/>
        </w:rPr>
        <w:footnoteReference w:id="661"/>
      </w:r>
      <w:r>
        <w:rPr>
          <w:rFonts w:ascii="Amiri" w:hAnsi="Amiri" w:eastAsia="Amiri" w:cs="Amiri"/>
          <w:color w:val="111111"/>
          <w:sz w:val="28"/>
          <w:sz w:val="28"/>
          <w:szCs w:val="28"/>
          <w:rtl w:val="true"/>
          <w:lang w:bidi="ar-SA"/>
        </w:rPr>
        <w:t>بأرض المغرب، فحصر أهلها، و نصب عليها المنجنيق، فكتب إليه ابن حديج أن انصرف، فانصرف، و قد كان أوهى الحائط‍‌، فخرّ الحائط‍‌، و بلغ عبد الملك فانصرف بالناس أجمعين، فقتل المقاتلة، و سبى الذرية، و وجّه ابن حديج جيشا، فنزلوا على مدينة فسألوا الصلح، فصالحهم، و انصرف في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جويرية </w:t>
      </w:r>
      <w:r>
        <w:rPr>
          <w:rStyle w:val="FootnoteAnchor"/>
          <w:rtl w:val="true"/>
        </w:rPr>
        <w:footnoteReference w:id="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مسافع أنه حدثه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مع عبد الملك بن مروان تحت منبر عمرو بن سعيد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من رغم، فوضع عبد الملك إصبعه على أنفه،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أنفي يرغم أن يغزى بيتك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بن الخليل، نا الحارث بن أبي أسامة، نا محمّد بن سعد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عمر، حدثني عبد الرّحمن بن عبد العزيز، عن عبد اللّه بن أبي بكر بن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الفضل، عن المقبري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الملك بن مروان لم يزل بالمدينة في حياة أبيه و ولايته حتى كان أيام الحرّة، فلما وثب أهل المدينة فأخرجوا عامل يزيد بن معاوية و هو عثمان بن محمّد بن أبي سفيان عن المدينة، و أخرجوا بني أميّة خرج عبد الملك مع أبيه، فلقيهم مسلم بن عقبة بالطريق قد بعثه يزيد بن معاوية في جيش إلى أهل المدينة، فرجع معه مروان و عبد الملك بن مروان، و كان مجدورا، فتخلّف عبد الملك بذي خشب، و أمر رسولا أن ينزل مخيضا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ما بين المدينة و ذي خشب، على اثني عشر ميلا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يحضر الوقعة يأتيه بالخبر، و هو يخاف أن تكون الدولة لأهل المدينة، فبينا عبد الملك جالس في قصر مروان بذي خشب </w:t>
      </w:r>
    </w:p>
    <w:p>
      <w:pPr>
        <w:pStyle w:val="BookText"/>
        <w:rPr/>
      </w:pPr>
      <w:r>
        <w:rPr>
          <w:rFonts w:ascii="Amiri" w:hAnsi="Amiri" w:eastAsia="Amiri" w:cs="Amiri"/>
          <w:color w:val="111111"/>
          <w:sz w:val="28"/>
          <w:sz w:val="28"/>
          <w:szCs w:val="28"/>
          <w:rtl w:val="true"/>
          <w:lang w:bidi="ar-SA"/>
        </w:rPr>
        <w:t>يترقب إذا رسوله قد جاء يلوّح بثوبه،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لبشير، فأتاه رسوله الذي كان بمخيض يخبره أن أهل المدينة قد قتلوا، و دخلها أهل الشام، فسجد عبد الملك، و دخل المدينة بعد أن 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قد أخذوا على بني أمية العهود و المواثيق حتى أخرجوهم أن لا يدلوا على عورة لهم، و لا يظاهروا عليهم عدوا، فلما لقيهم مسلم بن عقبة بوادي القرى فقال مروان لابنه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عليه </w:t>
      </w:r>
      <w:r>
        <w:rPr>
          <w:rStyle w:val="FootnoteAnchor"/>
          <w:rtl w:val="true"/>
        </w:rPr>
        <w:footnoteReference w:id="665"/>
      </w:r>
      <w:r>
        <w:rPr>
          <w:rFonts w:ascii="Amiri" w:hAnsi="Amiri" w:eastAsia="Amiri" w:cs="Amiri"/>
          <w:color w:val="111111"/>
          <w:sz w:val="28"/>
          <w:sz w:val="28"/>
          <w:szCs w:val="28"/>
          <w:rtl w:val="true"/>
          <w:lang w:bidi="ar-SA"/>
        </w:rPr>
        <w:t>قبلي لعله يجترئ بك مني، فدخل عليه عبد الملك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أخبرني خبر الناس، و كيف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أخبره بخبر أهل المدينة، و دلّه على عوراتهم و كيف يؤتون، و من أين يدخل عليهم، و أين ينزل، ثم دخل عليه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دخل إليك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 عبد الملك فقد لقيتني،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رجل عبد الملك قلّ‌ ما كلّمت من رجال قريش رجلا به 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أنا سليمان بن أحمد </w:t>
      </w:r>
      <w:r>
        <w:rPr>
          <w:rStyle w:val="FootnoteAnchor"/>
          <w:rtl w:val="true"/>
        </w:rPr>
        <w:footnoteReference w:id="666"/>
      </w:r>
      <w:r>
        <w:rPr>
          <w:rFonts w:ascii="Amiri" w:hAnsi="Amiri" w:eastAsia="Amiri" w:cs="Amiri"/>
          <w:color w:val="111111"/>
          <w:sz w:val="28"/>
          <w:sz w:val="28"/>
          <w:szCs w:val="28"/>
          <w:rtl w:val="true"/>
          <w:lang w:bidi="ar-SA"/>
        </w:rPr>
        <w:t>،نا أحمد بن رشدين، نا محمّد بن سفيان، نا ابن لهيعة عن أبي قبيل أن ابن موهب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عند معاوية بن أبي سفيان فدخل عليه مروان، فكلّمه في حوائجه،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حاجتي يا أمير المؤمنين، فو اللّه إنّ‌ مئونتي لعظيمة، إنّي أصبحت أبا عشرة، و أخا عشرة، و عمّ‌ عشرة، فلما أدبر مروان و ابن عباس جالس مع معاوية على سريره،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ابن عباس، أ ما تعلم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بنو الحكم ثلاثين </w:t>
      </w:r>
      <w:r>
        <w:rPr>
          <w:rStyle w:val="FootnoteAnchor"/>
          <w:rtl w:val="true"/>
        </w:rPr>
        <w:footnoteReference w:id="667"/>
      </w:r>
      <w:r>
        <w:rPr>
          <w:rFonts w:ascii="Amiri" w:hAnsi="Amiri" w:eastAsia="Amiri" w:cs="Amiri"/>
          <w:color w:val="111111"/>
          <w:sz w:val="28"/>
          <w:sz w:val="28"/>
          <w:szCs w:val="28"/>
          <w:rtl w:val="true"/>
          <w:lang w:bidi="ar-SA"/>
        </w:rPr>
        <w:t xml:space="preserve">رجلا اتّخذوا آيات اللّه بينهم دولا، و عباد اللّه خولا، و كتابه دغلا </w:t>
      </w:r>
      <w:r>
        <w:rPr>
          <w:rStyle w:val="FootnoteAnchor"/>
          <w:rtl w:val="true"/>
        </w:rPr>
        <w:footnoteReference w:id="668"/>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تسعة و تسعين و أربعمائة كان هلاكهم أسرع من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7443</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فذكر مروان حاجة له، فردّ مروان عبد الملك إلى معاوية، فكلّمه فيها، فلما أدبر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ابن عباس أ ما تعلم أن رسول اللّه صلّى اللّه عليه و سلّم ذكر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الجبابرة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فلذلك ادّعى معاوية زيادا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منصور بن هبة اللّه بن الموصلي في كتابه، أنا أبو الحسين المبارك بن عبد الجبار بن أحمد الطّيّوري، أنا أبو جعفر محمّد بن أحمد بن المسلمة، أنا أبو الحسن محمّد بن عمر بن محمّد بن حميد بن بهتة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بن يعقوب بن شيبة، نا جدي يعقوب، نا أبو سلمة موسى بن إسماعيل، نا حمّاد بن سلمة </w:t>
      </w:r>
      <w:r>
        <w:rPr>
          <w:rStyle w:val="FootnoteAnchor"/>
          <w:rtl w:val="true"/>
        </w:rPr>
        <w:footnoteReference w:id="669"/>
      </w:r>
      <w:r>
        <w:rPr>
          <w:rFonts w:ascii="Amiri" w:hAnsi="Amiri" w:eastAsia="Amiri" w:cs="Amiri"/>
          <w:color w:val="111111"/>
          <w:sz w:val="28"/>
          <w:sz w:val="28"/>
          <w:szCs w:val="28"/>
          <w:rtl w:val="true"/>
          <w:lang w:bidi="ar-SA"/>
        </w:rPr>
        <w:t xml:space="preserve">،أنا حميد، عن بكر بن عبد اللّه المزني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كان يهوديا فأسلم، يقال له يوسف، و كان يقرأ الكتب، فمرّ بدار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لأمة محمّد من أهل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تجيء رايات سود من قبل خراسان، و كان صديقا لعبد الملك بن مروان، فضرب منكبه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مروان في أمّة محمّد، إذا وليتهم </w:t>
      </w:r>
      <w:r>
        <w:rPr>
          <w:rStyle w:val="FootnoteAnchor"/>
          <w:rtl w:val="true"/>
        </w:rPr>
        <w:footnoteReference w:id="6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ويحك، و دفعه، ما شأني و شأن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جهز يزيد بن معاوية جيشا إلى أهل مكة، فقال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قميصه فنفضه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أعوذ باللّه، أعوذ باللّه، أ تبعث إلى حرم اللّه‌؟ فضرب يوسف منكبه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تنفض قميصك‌؟ جيشك إليهم أعظم من جيش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2"/>
      </w:r>
      <w:r>
        <w:rPr>
          <w:rFonts w:ascii="Amiri" w:hAnsi="Amiri" w:eastAsia="Amiri" w:cs="Amiri"/>
          <w:color w:val="111111"/>
          <w:sz w:val="28"/>
          <w:sz w:val="28"/>
          <w:szCs w:val="28"/>
          <w:rtl w:val="true"/>
          <w:lang w:bidi="ar-SA"/>
        </w:rPr>
        <w:t xml:space="preserve">،أنا العتيقي، أنا عثمان بن محمّد بن القاسم الأدمي، نا ابن دريد، أنا عبد الأول بن مريد </w:t>
      </w:r>
      <w:r>
        <w:rPr>
          <w:rStyle w:val="FootnoteAnchor"/>
          <w:rtl w:val="true"/>
        </w:rPr>
        <w:footnoteReference w:id="673"/>
      </w:r>
      <w:r>
        <w:rPr>
          <w:rFonts w:ascii="Amiri" w:hAnsi="Amiri" w:eastAsia="Amiri" w:cs="Amiri"/>
          <w:color w:val="111111"/>
          <w:sz w:val="28"/>
          <w:sz w:val="28"/>
          <w:szCs w:val="28"/>
          <w:rtl w:val="true"/>
          <w:lang w:bidi="ar-SA"/>
        </w:rPr>
        <w:t>،عن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w:t>
      </w:r>
      <w:r>
        <w:rPr>
          <w:rStyle w:val="FootnoteAnchor"/>
          <w:rtl w:val="true"/>
        </w:rPr>
        <w:footnoteReference w:id="674"/>
      </w:r>
      <w:r>
        <w:rPr>
          <w:rFonts w:ascii="Amiri" w:hAnsi="Amiri" w:eastAsia="Amiri" w:cs="Amiri"/>
          <w:color w:val="111111"/>
          <w:sz w:val="28"/>
          <w:sz w:val="28"/>
          <w:szCs w:val="28"/>
          <w:rtl w:val="true"/>
          <w:lang w:bidi="ar-SA"/>
        </w:rPr>
        <w:t>الأمر إلى عبد الملك و المصحف في حجره يقرأ، فأطبقه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العهد بك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الحسين بن محمّد بن جعفر الخالع، أنا أبو عمر محمّد بن عبد الواحد، </w:t>
      </w:r>
    </w:p>
    <w:p>
      <w:pPr>
        <w:pStyle w:val="BookText"/>
        <w:rPr/>
      </w:pPr>
      <w:r>
        <w:rPr>
          <w:rFonts w:ascii="Amiri" w:hAnsi="Amiri" w:eastAsia="Amiri" w:cs="Amiri"/>
          <w:color w:val="111111"/>
          <w:sz w:val="28"/>
          <w:sz w:val="28"/>
          <w:szCs w:val="28"/>
          <w:rtl w:val="true"/>
          <w:lang w:bidi="ar-SA"/>
        </w:rPr>
        <w:t>عن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 على عبد الملك بن مروان بالخلافة كان في حجره مصحف، فأطبقه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أبو محمّد إسماعيل بن علي الخطبي، نا محمّد بن حيان القاضي، نا عبد الملك بن أحمد بن سوادة، حدثني إبراهيم بن الوليد بن عبد الملك، حدثني أبي، حدثني علي بن مجاهد بن عقبة، عن جده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أهل الشام عبد الملك بالخلافة ليلة الأحد لهلال شهر رمضان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المظفّر بن القشيري، أنا أبو بكر البيهقي، أنا محمّد بن عبد اللّه الحافظ‍‌، نا محمّد بن المؤمل، أنا المفضّل بن محمّد، نا أحمد بن حنبل، نا إسحاق بن موسى،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أهل الشام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الجماعة على عبد الملك سنة ثلاث و سبعين، و توفي عبد الملك يوم الخميس للنصف من شوال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 ثمانين، فكانت خلافته ثلاث عشرة سنة و خمسة أشهر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أبو الطّيّب محمّد بن جعفر الزّرّاد،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استخلف عبد الملك بن مروان في هلال شهر ربيع الأول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8"/>
      </w:r>
      <w:r>
        <w:rPr>
          <w:rFonts w:ascii="Amiri" w:hAnsi="Amiri" w:eastAsia="Amiri" w:cs="Amiri"/>
          <w:color w:val="111111"/>
          <w:sz w:val="28"/>
          <w:sz w:val="28"/>
          <w:szCs w:val="28"/>
          <w:rtl w:val="true"/>
          <w:lang w:bidi="ar-SA"/>
        </w:rPr>
        <w:t>،أنا علي بن أحمد بن عمر،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 بن علي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أبي الدنيا، أخبرني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بويع لعبد الملك بن مروان في شهر رمضان من سنة خمس و ستين حيث مات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عائشة بنت المغيرة بن أبي العاص بن أمية، و يكنى أبا الوليد، انتهى حديث ابن زريق، و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الأكفاني و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لعبد الملك بن مروان في اليوم الذي هلك فيه أبوه، و هو ابن ثمان و ثلاثين سنة، و يكنى أبا الوليد، و أمّه عائشة بنت معاوية بن المغيرة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العاص بن أمية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عبد الملك في شهر رمضان من سنة خمس و ستين، حيث مات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القاسم بن السّمرقندي، أنا أبو الفضل محمّد بن أحمد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السّدوسي، نا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بايع أهل الشام عبد الملك بن مروان في شهر رمضان سنة خمس و ستين و اجتمع الناس على بيعته سنة ثلاث و سبعين في جمادى الآخرة لثلاث عشرة بقيت منه، و مات عبد الملك للنصف من شوال سنة ست و ثمانين، و كانت ولايته حين اجتمعوا عليه إلى أن توفي </w:t>
      </w:r>
      <w:r>
        <w:rPr>
          <w:rStyle w:val="FootnoteAnchor"/>
          <w:rtl w:val="true"/>
        </w:rPr>
        <w:footnoteReference w:id="679"/>
      </w:r>
      <w:r>
        <w:rPr>
          <w:rFonts w:ascii="Amiri" w:hAnsi="Amiri" w:eastAsia="Amiri" w:cs="Amiri"/>
          <w:color w:val="111111"/>
          <w:sz w:val="28"/>
          <w:sz w:val="28"/>
          <w:szCs w:val="28"/>
          <w:rtl w:val="true"/>
          <w:lang w:bidi="ar-SA"/>
        </w:rPr>
        <w:t>ثلاث عشرة سنة و ثلاثة أشهر و ثمانية عشر يوما، بعد قتل ابن الزبير، و توفي و له سبع و خمسون سنة، و هو عبد الملك بن مروان بن الحكم بن أبي العاص بن أمية بن عبد شمس بن عبد مناف، و أمّه عائشة بنت معاوية بن المغيرة بن أبي العاص بن أمية، و صلّى عليه الوليد بن عبد الملك، مات بدمشق ليلة البدر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بيعة أبي الوليد عبد الملك بن مروان بالشام بعد أبيه، و كان أبوه عهد إليه و إلى أخيه عبد العزيز من بعده، و أم عبد الملك عائشة بنت معاوية بنت أبي العاص بن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في سنة أربع و عشرين، عام استخلف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نا عفان، نا ديلم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بن أبي دبيّ‌، عن أبي حرب،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لعبد الملك بن مروان مجلس بويع فيه، و قد كان يناله قبل ذلك، فدخله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يرى ابن حنتمة </w:t>
      </w:r>
      <w:r>
        <w:rPr>
          <w:rStyle w:val="FootnoteAnchor"/>
          <w:rtl w:val="true"/>
        </w:rPr>
        <w:footnoteReference w:id="681"/>
      </w:r>
      <w:r>
        <w:rPr>
          <w:rFonts w:ascii="Amiri" w:hAnsi="Amiri" w:eastAsia="Amiri" w:cs="Amiri"/>
          <w:color w:val="111111"/>
          <w:sz w:val="28"/>
          <w:sz w:val="28"/>
          <w:szCs w:val="28"/>
          <w:rtl w:val="true"/>
          <w:lang w:bidi="ar-SA"/>
        </w:rPr>
        <w:t>الأحوزي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عليه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682"/>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683"/>
      </w:r>
      <w:r>
        <w:rPr>
          <w:rFonts w:ascii="Amiri" w:hAnsi="Amiri" w:eastAsia="Amiri" w:cs="Amiri"/>
          <w:color w:val="111111"/>
          <w:sz w:val="28"/>
          <w:sz w:val="28"/>
          <w:szCs w:val="28"/>
          <w:rtl w:val="true"/>
          <w:lang w:bidi="ar-SA"/>
        </w:rPr>
        <w:t>،نا أبو مسهر، نا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لما خرج إلى مصعب بن الزبير رحل معه يزيد بن الأسود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قال يزيد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احجز بين هذين الجبلين، و ولّ‌ </w:t>
      </w:r>
      <w:r>
        <w:rPr>
          <w:rStyle w:val="FootnoteAnchor"/>
          <w:rtl w:val="true"/>
        </w:rPr>
        <w:footnoteReference w:id="684"/>
      </w:r>
      <w:r>
        <w:rPr>
          <w:rFonts w:ascii="Amiri" w:hAnsi="Amiri" w:eastAsia="Amiri" w:cs="Amiri"/>
          <w:color w:val="111111"/>
          <w:sz w:val="28"/>
          <w:sz w:val="28"/>
          <w:szCs w:val="28"/>
          <w:rtl w:val="true"/>
          <w:lang w:bidi="ar-SA"/>
        </w:rPr>
        <w:t>الأمر أحبّهما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عدي بن أبي عمارة، عن أبيه، عن حرب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أؤمن باللّه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إسحاق إبراهيم بن أحمد بن مالك العاقولي، أنا عاصم بن الحسن، أنا أبو الحسين بن بشران، أنا أبو علي بن صفوان، أنا أبو بكر بن أبي الدّنيا، نا أبو بشير البجلي، عن الهيثم بن عدي، عن أبي يعقوب الثقفي، عن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استلقى على فراشه و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الأكفاني، نا أبو بكر الخطيب، أنا أبو الحسين بن بشران، أنا أبو علي بن صفوان، نا أبو بكر بن أبي الدنيا، أنا أبو بشر البجلي، حدّثني محمّد بن خالد، </w:t>
      </w:r>
    </w:p>
    <w:p>
      <w:pPr>
        <w:pStyle w:val="BookText"/>
        <w:rPr/>
      </w:pPr>
      <w:r>
        <w:rPr>
          <w:rFonts w:ascii="Amiri" w:hAnsi="Amiri" w:eastAsia="Amiri" w:cs="Amiri"/>
          <w:color w:val="111111"/>
          <w:sz w:val="28"/>
          <w:sz w:val="28"/>
          <w:szCs w:val="28"/>
          <w:rtl w:val="true"/>
          <w:lang w:bidi="ar-SA"/>
        </w:rPr>
        <w:t>عن أبي عبد الرّحمن الطائي، عن أبي يعقوب الثقفي، عن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دخل الكوفة بعد قتل المصعب بن الزبير، فطاف في القصر، ثم خرج فاستلقى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على حذر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اكدح لنفسك أيها الإنسان</w:t>
      </w:r>
    </w:p>
    <w:p>
      <w:pPr>
        <w:pStyle w:val="BookText"/>
        <w:rPr/>
      </w:pPr>
      <w:r>
        <w:rPr>
          <w:rFonts w:ascii="Amiri" w:hAnsi="Amiri" w:eastAsia="Amiri" w:cs="Amiri"/>
          <w:color w:val="111111"/>
          <w:sz w:val="28"/>
          <w:sz w:val="28"/>
          <w:szCs w:val="28"/>
          <w:rtl w:val="true"/>
          <w:lang w:bidi="ar-SA"/>
        </w:rPr>
        <w:t>و في حديث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على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 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كأنّما هو كائن قد كان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686"/>
      </w:r>
      <w:r>
        <w:rPr>
          <w:rFonts w:ascii="Amiri" w:hAnsi="Amiri" w:eastAsia="Amiri" w:cs="Amiri"/>
          <w:color w:val="111111"/>
          <w:sz w:val="28"/>
          <w:sz w:val="28"/>
          <w:szCs w:val="28"/>
          <w:rtl w:val="true"/>
          <w:lang w:bidi="ar-SA"/>
        </w:rPr>
        <w:t>،أنا محمّد بن محمّد بن الحسن بن أستاذ الهروي، نا محمّد بن عبد الرّحمن السامي، نا أبو المنذر محمّد بن المنذر، أخبرني آدم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رجل من بني تميم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في هذا القصر عجبا، دخلت على عبيد اللّه بن زياد في نومته على سرير و الناس عنده سماطان على يمينه ترس عليه رأس الحسين بن علي، ثم دخلت على المختار في ذلك البهو على ذلك السرير و الناس عنده سماطان، على يمينه ترس عليه رأس عبيد اللّه، ثم دخلت على مصعب في ذلك البهو على ذلك السرير و الناس عنده سماطان، على يمينه ترس عليه رأس المختار، ثم دخلت على عبد الملك في ذلك البهو، على ذلك السرير، و الناس عنده سماطان، على يمينه ترس عليه رأس مصعب، ثم قام عبد الملك و قمنا، فانتهى إلى 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لفلان يا أمير المؤمنين، ثم انتهى إلى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لفلان حتى فعل ذلك بدور ثلاث أو أربع، كل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لفلان، فضرب بإحدى يديه على الأخرى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جديد يا أميم </w:t>
      </w:r>
      <w:r>
        <w:rPr>
          <w:rStyle w:val="FootnoteAnchor"/>
          <w:rtl w:val="true"/>
        </w:rPr>
        <w:footnoteReference w:id="687"/>
      </w:r>
      <w:r>
        <w:rPr>
          <w:rFonts w:ascii="Amiri" w:hAnsi="Amiri" w:eastAsia="Amiri" w:cs="Amiri"/>
          <w:color w:val="111111"/>
          <w:sz w:val="28"/>
          <w:sz w:val="28"/>
          <w:szCs w:val="28"/>
          <w:rtl w:val="true"/>
          <w:lang w:bidi="ar-SA"/>
        </w:rPr>
        <w:t xml:space="preserve">إلى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يوما يصير إلى كان</w:t>
      </w:r>
    </w:p>
    <w:p>
      <w:pPr>
        <w:pStyle w:val="BookText"/>
        <w:rPr/>
      </w:pPr>
      <w:r>
        <w:rPr>
          <w:rFonts w:ascii="Amiri" w:hAnsi="Amiri" w:eastAsia="Amiri" w:cs="Amiri"/>
          <w:color w:val="111111"/>
          <w:sz w:val="28"/>
          <w:sz w:val="28"/>
          <w:szCs w:val="28"/>
          <w:rtl w:val="true"/>
          <w:lang w:bidi="ar-SA"/>
        </w:rPr>
        <w:t xml:space="preserve">فاعمل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امهد </w:t>
      </w:r>
      <w:r>
        <w:rPr>
          <w:rStyle w:val="FootnoteAnchor"/>
          <w:rtl w:val="true"/>
        </w:rPr>
        <w:footnoteReference w:id="688"/>
      </w:r>
      <w:r>
        <w:rPr>
          <w:rFonts w:ascii="Amiri" w:hAnsi="Amiri" w:eastAsia="Amiri" w:cs="Amiri"/>
          <w:color w:val="111111"/>
          <w:sz w:val="28"/>
          <w:sz w:val="28"/>
          <w:szCs w:val="28"/>
          <w:rtl w:val="true"/>
          <w:lang w:bidi="ar-SA"/>
        </w:rPr>
        <w:t>لنفسك أيها الإنسان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ما هو كائن قد كان </w:t>
      </w:r>
    </w:p>
    <w:p>
      <w:pPr>
        <w:pStyle w:val="BookText"/>
        <w:rPr/>
      </w:pPr>
      <w:r>
        <w:rPr>
          <w:rFonts w:ascii="IRNazanin" w:hAnsi="IRNazanin" w:eastAsia="IRNazanin"/>
          <w:color w:val="111111"/>
          <w:sz w:val="28"/>
          <w:sz w:val="28"/>
          <w:szCs w:val="28"/>
          <w:rtl w:val="true"/>
          <w:lang w:bidi="fa-IR"/>
        </w:rPr>
        <w:t>ثم مضى على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أخبرني الأزهري، أنا أحمد بن إبراهيم، نا يوسف بن يعقوب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محمّد بن بكار، و أنا أسمع،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الجماعة على عبد الملك بن مروان سنة ثلاث و سبعين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الجلاب، نا الحارث بن أبي أسامة، نا محمّد بن سعد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محمّد بن عمر، حدّثني شرحبيل بن أبي عون،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أجمع الناس على عبد الملك بن مروان سنة ثلاث و سبعين، كتب إليه ابن عمر بالبيعة، و كتب إليه أبو سعيد الخدري، و سلمة بن الأكوع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691"/>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اللّه بن عمر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بن عمر إلى </w:t>
      </w:r>
      <w:r>
        <w:rPr>
          <w:rStyle w:val="FootnoteAnchor"/>
          <w:rtl w:val="true"/>
        </w:rPr>
        <w:footnoteReference w:id="692"/>
      </w:r>
      <w:r>
        <w:rPr>
          <w:rFonts w:ascii="Amiri" w:hAnsi="Amiri" w:eastAsia="Amiri" w:cs="Amiri"/>
          <w:color w:val="111111"/>
          <w:sz w:val="28"/>
          <w:sz w:val="28"/>
          <w:szCs w:val="28"/>
          <w:rtl w:val="true"/>
          <w:lang w:bidi="ar-SA"/>
        </w:rPr>
        <w:t xml:space="preserve">عبد اللّه عبد الملك أمير المؤمنين، سلام عليك، فإنّي أحمد إليك اللّه الذي لا إله إلاّ هو، أما بعد، فإنّك راع، و كلّ‌ راع مسئول عن رعيته اَللّٰهُ‌ لاٰ إِلٰهَ‌ إِلاّٰ هُوَ لَيَجْمَعَنَّكُمْ‌ إِلىٰ‌ يَوْمِ‌ الْقِيٰامَةِ‌، لاٰ رَيْبَ‌ فِيهِ‌، وَ مَنْ‌ أَصْدَقُ‌ مِنَ‌ اللّٰهِ‌ حَدِيثاً </w:t>
      </w:r>
      <w:r>
        <w:rPr>
          <w:rStyle w:val="FootnoteAnchor"/>
          <w:rtl w:val="true"/>
        </w:rPr>
        <w:footnoteReference w:id="693"/>
      </w:r>
      <w:r>
        <w:rPr>
          <w:rFonts w:ascii="IRNazanin" w:hAnsi="IRNazanin" w:eastAsia="IRNazanin"/>
          <w:color w:val="111111"/>
          <w:sz w:val="28"/>
          <w:sz w:val="28"/>
          <w:szCs w:val="28"/>
          <w:rtl w:val="true"/>
          <w:lang w:bidi="fa-IR"/>
        </w:rPr>
        <w:t>لا أحد، و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به مع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w:t>
      </w:r>
      <w:r>
        <w:rPr>
          <w:rStyle w:val="FootnoteAnchor"/>
          <w:rtl w:val="true"/>
        </w:rPr>
        <w:footnoteReference w:id="694"/>
      </w:r>
      <w:r>
        <w:rPr>
          <w:rFonts w:ascii="Amiri" w:hAnsi="Amiri" w:eastAsia="Amiri" w:cs="Amiri"/>
          <w:color w:val="111111"/>
          <w:sz w:val="28"/>
          <w:sz w:val="28"/>
          <w:szCs w:val="28"/>
          <w:rtl w:val="true"/>
          <w:lang w:bidi="ar-SA"/>
        </w:rPr>
        <w:t>عليه أن قدّم اسمه، 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كتبه إلى معاوية، فنظروا، فوجدوه يقدّم اسمه، فاحتملوا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زيد، أنا أبو جعفر محمّد بن محمّد بن عقبة، نا هارون بن حاتم، نا أبو بكر بن عياش </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بايع الناس عبد الملك بن مروان و كانت الجماعة على عبد الملك بن مروان سنة ثلاث و سبعين حين قتل ابن الزبير، و مات عبد الملك بن مروان في النصف من شوال سنة سبع و ثمانين، يوم الخميس، فكانت خلافة عبد الملك أربع عشرة سنة و خمسة أشهر إلاّ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w:t>
      </w:r>
      <w:r>
        <w:rPr>
          <w:rStyle w:val="FootnoteAnchor"/>
          <w:rtl w:val="true"/>
        </w:rPr>
        <w:footnoteReference w:id="696"/>
      </w:r>
      <w:r>
        <w:rPr>
          <w:rFonts w:ascii="Amiri" w:hAnsi="Amiri" w:eastAsia="Amiri" w:cs="Amiri"/>
          <w:color w:val="111111"/>
          <w:sz w:val="28"/>
          <w:sz w:val="28"/>
          <w:szCs w:val="28"/>
          <w:rtl w:val="true"/>
          <w:lang w:bidi="ar-SA"/>
        </w:rPr>
        <w:t>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عبد الملك بن مروان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أبو الطّيّب الزّرّاد المنبجي </w:t>
      </w:r>
      <w:r>
        <w:rPr>
          <w:rStyle w:val="FootnoteAnchor"/>
          <w:rtl w:val="true"/>
        </w:rPr>
        <w:footnoteReference w:id="697"/>
      </w:r>
      <w:r>
        <w:rPr>
          <w:rFonts w:ascii="Amiri" w:hAnsi="Amiri" w:eastAsia="Amiri" w:cs="Amiri"/>
          <w:color w:val="111111"/>
          <w:sz w:val="28"/>
          <w:sz w:val="28"/>
          <w:szCs w:val="28"/>
          <w:rtl w:val="true"/>
          <w:lang w:bidi="ar-SA"/>
        </w:rPr>
        <w:t>،نا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عبد الملك بالناس، و اعتمر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 و سبعين أقام الحج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قال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عامئذ أمير المؤمنين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 و سبعين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700"/>
      </w:r>
      <w:r>
        <w:rPr>
          <w:rFonts w:ascii="Amiri" w:hAnsi="Amiri" w:eastAsia="Amiri" w:cs="Amiri"/>
          <w:color w:val="111111"/>
          <w:sz w:val="28"/>
          <w:sz w:val="28"/>
          <w:szCs w:val="28"/>
          <w:rtl w:val="true"/>
          <w:lang w:bidi="ar-SA"/>
        </w:rPr>
        <w:t>إبراهيم بن المنذر، حدثني ابن وهب، عن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عبد الملك بعد الجماعة بضع عشرة سنة إلاّ أشهرا، حجّ‌ حجّة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نا الحارث بن أبي أسامة، نا محمّد بن سعد </w:t>
      </w:r>
      <w:r>
        <w:rPr>
          <w:rStyle w:val="FootnoteAnchor"/>
          <w:rtl w:val="true"/>
        </w:rPr>
        <w:footnoteReference w:id="702"/>
      </w:r>
      <w:r>
        <w:rPr>
          <w:rFonts w:ascii="Amiri" w:hAnsi="Amiri" w:eastAsia="Amiri" w:cs="Amiri"/>
          <w:color w:val="111111"/>
          <w:sz w:val="28"/>
          <w:sz w:val="28"/>
          <w:szCs w:val="28"/>
          <w:rtl w:val="true"/>
          <w:lang w:bidi="ar-SA"/>
        </w:rPr>
        <w:t>،أنا محمّد بن عمر، حدثني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الحجّ‌ للناس سنة خمس و سبعين عبد الملك بن مروان، فلما مرّ بالمدينة نزل في دار أبيه، فأقام أياما ثم خرج حتى انتهى إلى ذي الحليفة، و خرج معه الناس فقال له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البيداء، فأحرم عبد الملك من البيداء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ابن أبي سبرة، عن المسور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ثعلبة بن أبي مالك القرظي </w:t>
      </w:r>
      <w:r>
        <w:rPr>
          <w:rStyle w:val="FootnoteAnchor"/>
          <w:rtl w:val="true"/>
        </w:rPr>
        <w:footnoteReference w:id="7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الملك بن مروان صلّى المغرب و العشاء في الشّعب، فأدركني دون جمع، فسرت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من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في وقت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ما أنت في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ممن يطعن على أمير المؤمنين عثمان، فأشهد عليّ‌ أبي لأخبرني أنّه رآه صلى المغرب و العشاء في الشّعب،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يا أمير المؤمنين تكلّم بهذا، و أنت الإمام، و ما لي و للطعن عليه و على غيره‌؟ قد كنت له لازما، و لكني رأيت عمر لا يصلّي حتى يبلغ جمعا، و ليست سنّة أحبّ‌ إليّ‌ من سنّة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لعثمان كان أعلم بعمر، لو كان عمر فعل هذا لاتّبعه عثمان، و ما كان أحد أتبع لأمر عمر من عثمان، و ما خالف عثمان عمر في شيء من سيرته إلاّ باللين، فإن عثمان لان لهم حتى ركب، و لو كان غلّظ‍‌ عليهم جانبه كما غلّظ‍‌ عليهم ابن الخطاب ما نالوا منه ما نالوا، و أين الناس الذين كان يسير فيهم عمر بن الخطاب، و الناس </w:t>
      </w:r>
      <w:r>
        <w:rPr>
          <w:rStyle w:val="FootnoteAnchor"/>
          <w:rtl w:val="true"/>
        </w:rPr>
        <w:footnoteReference w:id="705"/>
      </w:r>
      <w:r>
        <w:rPr>
          <w:rFonts w:ascii="Amiri" w:hAnsi="Amiri" w:eastAsia="Amiri" w:cs="Amiri"/>
          <w:color w:val="111111"/>
          <w:sz w:val="28"/>
          <w:sz w:val="28"/>
          <w:szCs w:val="28"/>
          <w:rtl w:val="true"/>
          <w:lang w:bidi="ar-SA"/>
        </w:rPr>
        <w:t xml:space="preserve">اليوم، يا ثعلبة إنّي رأيت سيرة السلطان تدور مع الناس، إن ذهب اليوم رجل يسير بتلك السيرة أغير </w:t>
      </w:r>
      <w:r>
        <w:rPr>
          <w:rStyle w:val="FootnoteAnchor"/>
          <w:rtl w:val="true"/>
        </w:rPr>
        <w:footnoteReference w:id="706"/>
      </w:r>
      <w:r>
        <w:rPr>
          <w:rFonts w:ascii="Amiri" w:hAnsi="Amiri" w:eastAsia="Amiri" w:cs="Amiri"/>
          <w:color w:val="111111"/>
          <w:sz w:val="28"/>
          <w:sz w:val="28"/>
          <w:szCs w:val="28"/>
          <w:rtl w:val="true"/>
          <w:lang w:bidi="ar-SA"/>
        </w:rPr>
        <w:t>على الناس في بيوتهم، و قطعت السّبل، و تظالم الناس، و كانت الفتن، فلا بدّ للوالي أن يسير في كل زمان بما يصلحه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حدثني ابن أبي سبرة، عن أبي موسى الحنّاط‍‌، عن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إنّ‌ أحق الناس أن يلزم الأمر الأول لأنتم، و قد سالت علينا أحاديث من قبل هذا المشرق لا نعرفها، و لا نعرف منها إلاّ قراءة القرآن، فالزموا ما في مصحفكم الذي جمعكم عليه الإمام المظلوم رحمه اللّه، و عليكم بالفرائض التي جمعكم عليها إمامكم المظلوم رحمه اللّه، فإنه قد استشار في ذلك زيد بن ثابت، و نعم المشير كان للإسلام، رحمه اللّه، فأحكما ما أحكما، و أسقطا ما شذّ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عاصم عن ابن جريج،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علينا عبد الملك بن مروان سنة خمس و سبعين بعد مقتل ابن الزبير عامين، فخطبنا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كان من قبلي من الخلفاء يأكلون من المال و يؤكلون، و إنّي و اللّه لا أداوي أدواء هذه الأمة إلاّ بالسيف، و لست بالخليفة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الخليفة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الخليفة المأبون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معاوية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إنّما يحتمل لكم كل اللّغوبة </w:t>
      </w:r>
      <w:r>
        <w:rPr>
          <w:rStyle w:val="FootnoteAnchor"/>
          <w:rtl w:val="true"/>
        </w:rPr>
        <w:footnoteReference w:id="711"/>
      </w:r>
      <w:r>
        <w:rPr>
          <w:rFonts w:ascii="Amiri" w:hAnsi="Amiri" w:eastAsia="Amiri" w:cs="Amiri"/>
          <w:color w:val="111111"/>
          <w:sz w:val="28"/>
          <w:sz w:val="28"/>
          <w:szCs w:val="28"/>
          <w:rtl w:val="true"/>
          <w:lang w:bidi="ar-SA"/>
        </w:rPr>
        <w:t>ما لم يكن عقد راية، أو وثوب على منبر، هذا عمرو بن سعيد، حقّه و حقّه و قرابته قرابته، قال برأسه هكذا،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بسيفنا هكذا، و إن الجامعة </w:t>
      </w:r>
      <w:r>
        <w:rPr>
          <w:rStyle w:val="FootnoteAnchor"/>
          <w:rtl w:val="true"/>
        </w:rPr>
        <w:footnoteReference w:id="712"/>
      </w:r>
      <w:r>
        <w:rPr>
          <w:rFonts w:ascii="Amiri" w:hAnsi="Amiri" w:eastAsia="Amiri" w:cs="Amiri"/>
          <w:color w:val="111111"/>
          <w:sz w:val="28"/>
          <w:sz w:val="28"/>
          <w:szCs w:val="28"/>
          <w:rtl w:val="true"/>
          <w:lang w:bidi="ar-SA"/>
        </w:rPr>
        <w:t xml:space="preserve">التي خلعها من عنقه عندي، و قد أعطيت اللّه عهدا ألاّ أضعها في عنق أحد إلاّ أخرجها الصعداء </w:t>
      </w:r>
      <w:r>
        <w:rPr>
          <w:rStyle w:val="FootnoteAnchor"/>
          <w:rtl w:val="true"/>
        </w:rPr>
        <w:footnoteReference w:id="713"/>
      </w:r>
      <w:r>
        <w:rPr>
          <w:rFonts w:ascii="Amiri" w:hAnsi="Amiri" w:eastAsia="Amiri" w:cs="Amiri"/>
          <w:color w:val="111111"/>
          <w:sz w:val="28"/>
          <w:sz w:val="28"/>
          <w:szCs w:val="28"/>
          <w:rtl w:val="true"/>
          <w:lang w:bidi="ar-SA"/>
        </w:rPr>
        <w:t xml:space="preserve">،فليبلغ الشاهد الغائب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محمّد بن عبد العزيز بن المهدي، و نا أبو الحجاج يوسف بن مكي الفقيه عنه، أنا أبو الحسن أحمد بن محمّد بن أحمد العتيقي، أنا أبو بكر أحمد بن إبراهيم بن الحسن بن شاذان، نا أبو بكر محمّد بن مزيد بن أبي الأزهر </w:t>
      </w:r>
      <w:r>
        <w:rPr>
          <w:rStyle w:val="FootnoteAnchor"/>
          <w:rtl w:val="true"/>
        </w:rPr>
        <w:footnoteReference w:id="715"/>
      </w:r>
      <w:r>
        <w:rPr>
          <w:rFonts w:ascii="IRNazanin" w:hAnsi="IRNazanin" w:eastAsia="IRNazanin"/>
          <w:color w:val="111111"/>
          <w:sz w:val="28"/>
          <w:sz w:val="28"/>
          <w:szCs w:val="28"/>
          <w:rtl w:val="true"/>
          <w:lang w:bidi="fa-IR"/>
        </w:rPr>
        <w:t xml:space="preserve">،نا أحمد بن </w:t>
      </w:r>
    </w:p>
    <w:p>
      <w:pPr>
        <w:pStyle w:val="BookText"/>
        <w:rPr/>
      </w:pPr>
      <w:r>
        <w:rPr>
          <w:rFonts w:ascii="Amiri" w:hAnsi="Amiri" w:eastAsia="Amiri" w:cs="Amiri"/>
          <w:color w:val="111111"/>
          <w:sz w:val="28"/>
          <w:sz w:val="28"/>
          <w:szCs w:val="28"/>
          <w:rtl w:val="true"/>
          <w:lang w:bidi="ar-SA"/>
        </w:rPr>
        <w:t>الحارث، حدّثني أبو أمية العبسي، حدثني نصر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حجّ‌ و قد شاب رأسه، فنظر إليه عمر بن أبي ربيعة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الوليد غداة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شيب و ما فقد الشبابا</w:t>
      </w:r>
    </w:p>
    <w:p>
      <w:pPr>
        <w:pStyle w:val="BookText"/>
        <w:rPr/>
      </w:pPr>
      <w:r>
        <w:rPr>
          <w:rFonts w:ascii="Amiri" w:hAnsi="Amiri" w:eastAsia="Amiri" w:cs="Amiri"/>
          <w:color w:val="111111"/>
          <w:sz w:val="28"/>
          <w:sz w:val="28"/>
          <w:szCs w:val="28"/>
          <w:rtl w:val="true"/>
          <w:lang w:bidi="ar-SA"/>
        </w:rPr>
        <w:t xml:space="preserve">و لكن تحت ذاك الشيب 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قال قارب أو أصابا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نا زكريا بن يحيى، أنا الأصمعي، نا عبّاد </w:t>
      </w:r>
      <w:r>
        <w:rPr>
          <w:rStyle w:val="FootnoteAnchor"/>
          <w:rtl w:val="true"/>
        </w:rPr>
        <w:footnoteReference w:id="716"/>
      </w:r>
      <w:r>
        <w:rPr>
          <w:rFonts w:ascii="Amiri" w:hAnsi="Amiri" w:eastAsia="Amiri" w:cs="Amiri"/>
          <w:color w:val="111111"/>
          <w:sz w:val="28"/>
          <w:sz w:val="28"/>
          <w:szCs w:val="28"/>
          <w:rtl w:val="true"/>
          <w:lang w:bidi="ar-SA"/>
        </w:rPr>
        <w:t>بن سلم بن عثمان بن زياد،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عبد الملك بن مروان بكرا فأنشد قائده،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البكر الذي أراكا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سهل الأرض في ممشاكا</w:t>
      </w:r>
    </w:p>
    <w:p>
      <w:pPr>
        <w:pStyle w:val="BookText"/>
        <w:rPr/>
      </w:pPr>
      <w:r>
        <w:rPr>
          <w:rFonts w:ascii="Amiri" w:hAnsi="Amiri" w:eastAsia="Amiri" w:cs="Amiri"/>
          <w:color w:val="111111"/>
          <w:sz w:val="28"/>
          <w:sz w:val="28"/>
          <w:szCs w:val="28"/>
          <w:rtl w:val="true"/>
          <w:lang w:bidi="ar-SA"/>
        </w:rPr>
        <w:t xml:space="preserve">ويحك هل تعلم من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الذي امتطاكا</w:t>
      </w:r>
    </w:p>
    <w:p>
      <w:pPr>
        <w:pStyle w:val="BookText"/>
        <w:rPr/>
      </w:pPr>
      <w:r>
        <w:rPr>
          <w:rFonts w:ascii="Amiri" w:hAnsi="Amiri" w:eastAsia="Amiri" w:cs="Amiri"/>
          <w:color w:val="111111"/>
          <w:sz w:val="28"/>
          <w:sz w:val="28"/>
          <w:szCs w:val="28"/>
          <w:rtl w:val="true"/>
          <w:lang w:bidi="ar-SA"/>
        </w:rPr>
        <w:t>لم يحب بكرا مثل ما حباكا</w:t>
      </w:r>
    </w:p>
    <w:p>
      <w:pPr>
        <w:pStyle w:val="BookText"/>
        <w:rPr/>
      </w:pPr>
      <w:r>
        <w:rPr>
          <w:rFonts w:ascii="Amiri" w:hAnsi="Amiri" w:eastAsia="Amiri" w:cs="Amiri"/>
          <w:color w:val="111111"/>
          <w:sz w:val="28"/>
          <w:sz w:val="28"/>
          <w:szCs w:val="28"/>
          <w:rtl w:val="true"/>
          <w:lang w:bidi="ar-SA"/>
        </w:rPr>
        <w:t>فلما سمعه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يا هناه، قد أمرت لك بعشرة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العز بن كادش</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حدثني عبيد اللّه بن محمّد بن جعفر الأزدي، نا أبو بكر بن أبي الدنيا، حدثني المفضّل بن غسان، نا أبو مسهر الدمشقي، نا هشام بن يحيى بن يحيى الغسّاني، حدّثني </w:t>
      </w:r>
      <w:r>
        <w:rPr>
          <w:rStyle w:val="FootnoteAnchor"/>
          <w:rtl w:val="true"/>
        </w:rPr>
        <w:footnoteReference w:id="718"/>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عبد الملك بن مروان من الصخرة، فأدرك سليمان بن قيس الغساني </w:t>
      </w:r>
      <w:r>
        <w:rPr>
          <w:rStyle w:val="FootnoteAnchor"/>
          <w:rtl w:val="true"/>
        </w:rPr>
        <w:footnoteReference w:id="719"/>
      </w:r>
      <w:r>
        <w:rPr>
          <w:rFonts w:ascii="Amiri" w:hAnsi="Amiri" w:eastAsia="Amiri" w:cs="Amiri"/>
          <w:color w:val="111111"/>
          <w:sz w:val="28"/>
          <w:sz w:val="28"/>
          <w:szCs w:val="28"/>
          <w:rtl w:val="true"/>
          <w:lang w:bidi="ar-SA"/>
        </w:rPr>
        <w:t>،و ابن هبيرة الكندي، و هما يمشيان في صحن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علما حتى وضع يده اليمنى على منكب سليمان، و يده اليسرى على منكب ابن هبيرة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افرجا لملك ليس كملك غسان و لا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فالتفتا فإذا أمير المؤمنين، فأرادا أن يفخرا بملكهما،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رسلكما، أ ليس ما كان في الإسلام خيرا مما كان في الجاهلية‌؟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فملكي خير من ملككم،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مشيا معه حتى أتى منزله، فدخل و أذن لهما،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لتصرعني فقلت لها ارفقي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الرفيق من الرفيق ذمام</w:t>
      </w:r>
    </w:p>
    <w:p>
      <w:pPr>
        <w:pStyle w:val="BookText"/>
        <w:rPr/>
      </w:pPr>
      <w:r>
        <w:rPr>
          <w:rFonts w:ascii="Amiri" w:hAnsi="Amiri" w:eastAsia="Amiri" w:cs="Amiri"/>
          <w:color w:val="111111"/>
          <w:sz w:val="28"/>
          <w:sz w:val="28"/>
          <w:szCs w:val="28"/>
          <w:rtl w:val="true"/>
          <w:lang w:bidi="ar-SA"/>
        </w:rPr>
        <w:t>و قد صحبتماني من حيث رأيتما، و لكما بذلك عليّ‌ حقّ‌ و ذمام، فإن أحببتما أن ترفعا ما كانت لكم من حاجة الساعة، و إن أحببتما أن تنصرفا، فتذاكرا على مهلكما فعلتما،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ننصرف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رفعنا إليه حاجة إلاّ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أبو محمّد المصري، أنا أحمد بن مروان، نا ابن قتيبة، نا عبد الرّحمن، عن الأصمعي، عن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أحدا من العرب ولدني إلاّ عروة بن الورد لقوله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امرؤ عافي </w:t>
      </w:r>
      <w:r>
        <w:rPr>
          <w:rStyle w:val="FootnoteAnchor"/>
          <w:rtl w:val="true"/>
        </w:rPr>
        <w:footnoteReference w:id="721"/>
      </w:r>
      <w:r>
        <w:rPr>
          <w:rFonts w:ascii="Amiri" w:hAnsi="Amiri" w:eastAsia="Amiri" w:cs="Amiri"/>
          <w:color w:val="111111"/>
          <w:sz w:val="28"/>
          <w:sz w:val="28"/>
          <w:szCs w:val="28"/>
          <w:rtl w:val="true"/>
          <w:lang w:bidi="ar-SA"/>
        </w:rPr>
        <w:t xml:space="preserve">إنائي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امرؤ عافي </w:t>
      </w:r>
      <w:r>
        <w:rPr>
          <w:rStyle w:val="FootnoteAnchor"/>
          <w:rtl w:val="true"/>
        </w:rPr>
        <w:footnoteReference w:id="722"/>
      </w:r>
      <w:r>
        <w:rPr>
          <w:rFonts w:ascii="Amiri" w:hAnsi="Amiri" w:eastAsia="Amiri" w:cs="Amiri"/>
          <w:color w:val="111111"/>
          <w:sz w:val="28"/>
          <w:sz w:val="28"/>
          <w:szCs w:val="28"/>
          <w:rtl w:val="true"/>
          <w:lang w:bidi="ar-SA"/>
        </w:rPr>
        <w:t xml:space="preserve">إنائك </w:t>
      </w:r>
      <w:r>
        <w:rPr>
          <w:rStyle w:val="FootnoteAnchor"/>
          <w:rtl w:val="true"/>
        </w:rPr>
        <w:footnoteReference w:id="723"/>
      </w:r>
      <w:r>
        <w:rPr>
          <w:rFonts w:ascii="IRNazanin" w:hAnsi="IRNazanin" w:eastAsia="IRNazanin"/>
          <w:color w:val="111111"/>
          <w:sz w:val="28"/>
          <w:sz w:val="28"/>
          <w:szCs w:val="28"/>
          <w:rtl w:val="true"/>
          <w:lang w:bidi="fa-IR"/>
        </w:rPr>
        <w:t>واحد</w:t>
      </w:r>
    </w:p>
    <w:p>
      <w:pPr>
        <w:pStyle w:val="BookText"/>
        <w:rPr/>
      </w:pPr>
      <w:r>
        <w:rPr>
          <w:rFonts w:ascii="Amiri" w:hAnsi="Amiri" w:eastAsia="Amiri" w:cs="Amiri"/>
          <w:color w:val="111111"/>
          <w:sz w:val="28"/>
          <w:sz w:val="28"/>
          <w:szCs w:val="28"/>
          <w:rtl w:val="true"/>
          <w:lang w:bidi="ar-SA"/>
        </w:rPr>
        <w:t xml:space="preserve">أ تهزأ مني أن سمنت و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بجسمي مسّ‌ الحقّ‌ </w:t>
      </w:r>
      <w:r>
        <w:rPr>
          <w:rStyle w:val="FootnoteAnchor"/>
          <w:rtl w:val="true"/>
        </w:rPr>
        <w:footnoteReference w:id="724"/>
      </w:r>
      <w:r>
        <w:rPr>
          <w:rFonts w:ascii="Amiri" w:hAnsi="Amiri" w:eastAsia="Amiri" w:cs="Amiri"/>
          <w:color w:val="111111"/>
          <w:sz w:val="28"/>
          <w:sz w:val="28"/>
          <w:szCs w:val="28"/>
          <w:rtl w:val="true"/>
          <w:lang w:bidi="ar-SA"/>
        </w:rPr>
        <w:t>و الحقّ‌ جاهد</w:t>
      </w:r>
    </w:p>
    <w:p>
      <w:pPr>
        <w:pStyle w:val="BookText"/>
        <w:rPr/>
      </w:pPr>
      <w:r>
        <w:rPr>
          <w:rFonts w:ascii="Amiri" w:hAnsi="Amiri" w:eastAsia="Amiri" w:cs="Amiri"/>
          <w:color w:val="111111"/>
          <w:sz w:val="28"/>
          <w:sz w:val="28"/>
          <w:szCs w:val="28"/>
          <w:rtl w:val="true"/>
          <w:lang w:bidi="ar-SA"/>
        </w:rPr>
        <w:t xml:space="preserve">أقسّم جسمي في جسوم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أحسو قراح الماء و الماء بارد</w:t>
      </w:r>
    </w:p>
    <w:p>
      <w:pPr>
        <w:pStyle w:val="BookText"/>
        <w:rPr/>
      </w:pPr>
      <w:r>
        <w:rPr>
          <w:rFonts w:ascii="Amiri" w:hAnsi="Amiri" w:eastAsia="Amiri" w:cs="Amiri"/>
          <w:color w:val="111111"/>
          <w:sz w:val="28"/>
          <w:sz w:val="28"/>
          <w:szCs w:val="28"/>
          <w:rtl w:val="true"/>
          <w:lang w:bidi="ar-SA"/>
        </w:rPr>
        <w:t>يريد أنه يقسم قوته على أضيافه، يعني أراد مكانه قسم قوته على أضيافه، فكأنه قسم جسمه، لأن اللحم الذي كان ينبته ذلك الطعام صيّره لغيره، و يحسو ماء القراح في الشتاء و وقت الجدب و الضيق، لأنه يؤثر باللبن أضيافه، و يجوّع نفسه حتى نحل جسمه، و هذا شعر شريف المعاني و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عملت الزاد فالتمسي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أكيلا فإنّي غير آكله وحدي</w:t>
      </w:r>
    </w:p>
    <w:p>
      <w:pPr>
        <w:pStyle w:val="BookText"/>
        <w:rPr/>
      </w:pPr>
      <w:r>
        <w:rPr>
          <w:rFonts w:ascii="Amiri" w:hAnsi="Amiri" w:eastAsia="Amiri" w:cs="Amiri"/>
          <w:color w:val="111111"/>
          <w:sz w:val="28"/>
          <w:sz w:val="28"/>
          <w:szCs w:val="28"/>
          <w:rtl w:val="true"/>
          <w:lang w:bidi="ar-SA"/>
        </w:rPr>
        <w:t xml:space="preserve">بعيدا قضيا أو قريبا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مذ مات الأحاديث من بعدي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يشبع المرء زادا و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المعا بادي الخصاصة و الجهد </w:t>
      </w:r>
    </w:p>
    <w:p>
      <w:pPr>
        <w:pStyle w:val="BookText"/>
        <w:rPr/>
      </w:pPr>
      <w:r>
        <w:rPr>
          <w:rFonts w:ascii="Amiri" w:hAnsi="Amiri" w:eastAsia="Amiri" w:cs="Amiri"/>
          <w:color w:val="111111"/>
          <w:sz w:val="28"/>
          <w:sz w:val="28"/>
          <w:szCs w:val="28"/>
          <w:rtl w:val="true"/>
          <w:lang w:bidi="ar-SA"/>
        </w:rPr>
        <w:t xml:space="preserve">أخبرنا أبو الحسن السّلمي الفقيه، أنا أبو عبد اللّه محمّد بن أبي نعيم النّسوي، أنا أبو محمّد بن أبي نصر، أنا عمي أبو علي محمّد بن القاسم، نا أبو بكر، نا محمّد بن بكر، نا ابن الفرج، عن الأصمعي قال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عبد الملك بن مروان فحصر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اللسان بضعة من الإنسان، و إنّا لا نسكت حصرا و لا ننطق </w:t>
      </w:r>
      <w:r>
        <w:rPr>
          <w:rStyle w:val="FootnoteAnchor"/>
          <w:rtl w:val="true"/>
        </w:rPr>
        <w:footnoteReference w:id="726"/>
      </w:r>
      <w:r>
        <w:rPr>
          <w:rFonts w:ascii="Amiri" w:hAnsi="Amiri" w:eastAsia="Amiri" w:cs="Amiri"/>
          <w:color w:val="111111"/>
          <w:sz w:val="28"/>
          <w:sz w:val="28"/>
          <w:szCs w:val="28"/>
          <w:rtl w:val="true"/>
          <w:lang w:bidi="ar-SA"/>
        </w:rPr>
        <w:t xml:space="preserve">هذرا، و نحن أمراء الكلام، فينا و شجت </w:t>
      </w:r>
      <w:r>
        <w:rPr>
          <w:rStyle w:val="FootnoteAnchor"/>
          <w:rtl w:val="true"/>
        </w:rPr>
        <w:footnoteReference w:id="727"/>
      </w:r>
      <w:r>
        <w:rPr>
          <w:rFonts w:ascii="Amiri" w:hAnsi="Amiri" w:eastAsia="Amiri" w:cs="Amiri"/>
          <w:color w:val="111111"/>
          <w:sz w:val="28"/>
          <w:sz w:val="28"/>
          <w:szCs w:val="28"/>
          <w:rtl w:val="true"/>
          <w:lang w:bidi="ar-SA"/>
        </w:rPr>
        <w:t xml:space="preserve">عروقه، و علينا تهدّلت </w:t>
      </w:r>
      <w:r>
        <w:rPr>
          <w:rStyle w:val="FootnoteAnchor"/>
          <w:rtl w:val="true"/>
        </w:rPr>
        <w:footnoteReference w:id="728"/>
      </w:r>
      <w:r>
        <w:rPr>
          <w:rFonts w:ascii="Amiri" w:hAnsi="Amiri" w:eastAsia="Amiri" w:cs="Amiri"/>
          <w:color w:val="111111"/>
          <w:sz w:val="28"/>
          <w:sz w:val="28"/>
          <w:szCs w:val="28"/>
          <w:rtl w:val="true"/>
          <w:lang w:bidi="ar-SA"/>
        </w:rPr>
        <w:t xml:space="preserve">أغصانه، و بعد مقامنا هذا مقام، و بعد أيامنا هذا أيام يعرف فيها فصل الخطاب، و مواقع </w:t>
      </w:r>
      <w:r>
        <w:rPr>
          <w:rStyle w:val="FootnoteAnchor"/>
          <w:rtl w:val="true"/>
        </w:rPr>
        <w:footnoteReference w:id="729"/>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علي محمّد بن محمّد بن أحمد بن المسلمة، و الحسن بن أحمد بن عبد اللّه بن البنّا، و أبو القاسم عبد الواحد بن علي بن محمّد بن فهد العلاّف،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بن عمر الحمّامي، أنا أبو طاهر بن أبي هاشم شيخنا، نا موسى بن عبيد اللّه، نا ابن أبي سعد، نا محمّد بن إسحاق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سفيان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عقبة الحنظلي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إليك الشيب،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شيبني كثرة ارتقاء المنبر مخافة اللحن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يونس،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عبد الملك قتل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أعزّ ما تكون أحوج ما تكون إلى اللّه، فاعف له، فإنّك به تعان، و إليه تعاد،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مسلم بن قتيبة، نا الرياشي، عن الأصمعي، قال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عليك الشيب،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يعجّل عليّ‌ و أنا </w:t>
      </w:r>
    </w:p>
    <w:p>
      <w:pPr>
        <w:pStyle w:val="BookText"/>
        <w:rPr/>
      </w:pPr>
      <w:r>
        <w:rPr>
          <w:rFonts w:ascii="Amiri" w:hAnsi="Amiri" w:eastAsia="Amiri" w:cs="Amiri"/>
          <w:color w:val="111111"/>
          <w:sz w:val="28"/>
          <w:sz w:val="28"/>
          <w:szCs w:val="28"/>
          <w:rtl w:val="true"/>
          <w:lang w:bidi="ar-SA"/>
        </w:rPr>
        <w:t>أعرض عقلي على الناس في كل جمعة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أبو عبيد اللّه أحمد بن عمرو الواسطي، نا شعيب بن أيوب، نا يحيى بن أيوب، عن ابن إدريس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سعيد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جليس لعبد الملك بن مروان، فقال رجل آخر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ألف،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فزد ألفا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733"/>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734"/>
      </w:r>
      <w:r>
        <w:rPr>
          <w:rFonts w:ascii="Amiri" w:hAnsi="Amiri" w:eastAsia="Amiri" w:cs="Amiri"/>
          <w:color w:val="111111"/>
          <w:sz w:val="28"/>
          <w:sz w:val="28"/>
          <w:szCs w:val="28"/>
          <w:rtl w:val="true"/>
          <w:lang w:bidi="ar-SA"/>
        </w:rPr>
        <w:t xml:space="preserve">،أخبرني الحكم بن نافع، أنا شعيب بن أبي حمزة، عن الزهري، سمعت عبد الملك بن مروان بإيلياء قبل أن يقع الوجع الذي خرج منه إلى الموقّر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سيقبض قبضا سريعا، فمن كان عنده علم فليظهره، غير غال فيه، و لا جافي </w:t>
      </w:r>
      <w:r>
        <w:rPr>
          <w:rStyle w:val="FootnoteAnchor"/>
          <w:rtl w:val="true"/>
        </w:rPr>
        <w:footnoteReference w:id="73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أيضا، أنا أبو بكر الخطيب، أنا أبو الحسين بن بشران، أنا أبو علي بن صفوان،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علي الجروي، عن ضمرة، عن علي بن أبي حملة، عن عبد اللّه بن عبد الملك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نسير مع أبينا في موكبه فيقول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حتى نأتي تلك الشجرة، فنسبّح حتى نأتي تلك الشجرة، فإذا رفعت لنا شجرة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كبّروا حتى نأتي تلك الشجرة، فنكبّر، و كان يصنع ذلك بنا مرارا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الباهرتي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مروان فلس في بئر قذرة، فاكترى عليه بثلاثة عشر دينارا حتى </w:t>
      </w:r>
    </w:p>
    <w:p>
      <w:pPr>
        <w:pStyle w:val="BookText"/>
        <w:rPr/>
      </w:pPr>
      <w:r>
        <w:rPr>
          <w:rFonts w:ascii="Amiri" w:hAnsi="Amiri" w:eastAsia="Amiri" w:cs="Amiri"/>
          <w:color w:val="111111"/>
          <w:sz w:val="28"/>
          <w:sz w:val="28"/>
          <w:szCs w:val="28"/>
          <w:rtl w:val="true"/>
          <w:lang w:bidi="ar-SA"/>
        </w:rPr>
        <w:t>أخرجه،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اسم اللّه تعالى ذكره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أيضا، أنا أبو بكر محمّد بن أحمد بن علي، و أخبرنا أبو طاهر محمّد بن أبي نصر بن أبي القاسم، أنا أبو المظفر محمود بن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أنا أبو الحسن أحمد بن محمّد المخرمي، نا الزبير بن بكار، نا عبد الملك بن عبد العزيز بن عبد اللّه بن أبي سلمة، أخبرني خالي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الملك بن مروان إذا قعد للقضاء قيم على رأسه بالسيوف، فأنشد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أنصت الساكت </w:t>
      </w:r>
      <w:r>
        <w:rPr>
          <w:rStyle w:val="FootnoteAnchor"/>
          <w:rtl w:val="true"/>
        </w:rPr>
        <w:footnoteReference w:id="740"/>
      </w:r>
      <w:r>
        <w:rPr>
          <w:rFonts w:ascii="IRNazanin" w:hAnsi="IRNazanin" w:eastAsia="IRNazanin"/>
          <w:color w:val="111111"/>
          <w:sz w:val="28"/>
          <w:sz w:val="28"/>
          <w:szCs w:val="28"/>
          <w:rtl w:val="true"/>
          <w:lang w:bidi="fa-IR"/>
        </w:rPr>
        <w:t>للقائل</w:t>
      </w:r>
    </w:p>
    <w:p>
      <w:pPr>
        <w:pStyle w:val="BookText"/>
        <w:rPr/>
      </w:pPr>
      <w:r>
        <w:rPr>
          <w:rFonts w:ascii="IRNazanin" w:hAnsi="IRNazanin" w:eastAsia="IRNazanin"/>
          <w:color w:val="111111"/>
          <w:sz w:val="28"/>
          <w:sz w:val="28"/>
          <w:szCs w:val="28"/>
          <w:rtl w:val="true"/>
          <w:lang w:bidi="fa-IR"/>
        </w:rPr>
        <w:t xml:space="preserve">و اصطرع الناس بألبابهم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نلط‍‌ </w:t>
      </w:r>
      <w:r>
        <w:rPr>
          <w:rStyle w:val="FootnoteAnchor"/>
          <w:rtl w:val="true"/>
        </w:rPr>
        <w:footnoteReference w:id="742"/>
      </w:r>
      <w:r>
        <w:rPr>
          <w:rFonts w:ascii="IRNazanin" w:hAnsi="IRNazanin" w:eastAsia="IRNazanin"/>
          <w:color w:val="111111"/>
          <w:sz w:val="28"/>
          <w:sz w:val="28"/>
          <w:szCs w:val="28"/>
          <w:rtl w:val="true"/>
          <w:lang w:bidi="fa-IR"/>
        </w:rPr>
        <w:t>دون الحق بالباطل</w:t>
      </w:r>
    </w:p>
    <w:p>
      <w:pPr>
        <w:pStyle w:val="BookText"/>
        <w:rPr/>
      </w:pPr>
      <w:r>
        <w:rPr>
          <w:rFonts w:ascii="IRNazanin" w:hAnsi="IRNazanin" w:eastAsia="IRNazanin"/>
          <w:color w:val="111111"/>
          <w:sz w:val="28"/>
          <w:sz w:val="28"/>
          <w:szCs w:val="28"/>
          <w:rtl w:val="true"/>
          <w:lang w:bidi="fa-IR"/>
        </w:rPr>
        <w:t xml:space="preserve">نخاف أن نسفّه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فنحمل الدهر مع الخامل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يجتهد في القضاء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ناصر بن سهل بن أحمد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عبد اللّه عبد الرّحمن بن عبد اللّه بن أحمد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أحمد بن محمّد بن الفضل الكرابيسي،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عبد اللّه بن الحسين النصري </w:t>
      </w:r>
      <w:r>
        <w:rPr>
          <w:rStyle w:val="FootnoteAnchor"/>
          <w:rtl w:val="true"/>
        </w:rPr>
        <w:footnoteReference w:id="74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إسماعيل بن إسحاق القاضي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إذا جلس للمظالم أقام وصيفا على رأسه فينشد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فاضل عادل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نلطّ‍‌ دون الحقّ‌ بالباطل</w:t>
      </w:r>
    </w:p>
    <w:p>
      <w:pPr>
        <w:pStyle w:val="BookText"/>
        <w:rPr/>
      </w:pPr>
      <w:r>
        <w:rPr>
          <w:rFonts w:ascii="Amiri" w:hAnsi="Amiri" w:eastAsia="Amiri" w:cs="Amiri"/>
          <w:color w:val="111111"/>
          <w:sz w:val="28"/>
          <w:sz w:val="28"/>
          <w:szCs w:val="28"/>
          <w:rtl w:val="true"/>
          <w:lang w:bidi="ar-SA"/>
        </w:rPr>
        <w:t xml:space="preserve">خيفة أن نسفّه أحلامنا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فنحمل الدهر مع الخامل</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صصرى، أنا نصر بن أحمد الهمداني، أنا الخليل بن هبة اللّه بن الخليل، أنا الحسن بن محمّد بن القاسم، نا أحمد بن محمّد بن إسماعيل، نا إبراهيم بن يعقوب، حدثني عمر بن حفص بن غياث، نا أبي، نا الأعمش </w:t>
      </w:r>
      <w:r>
        <w:rPr>
          <w:rStyle w:val="FootnoteAnchor"/>
          <w:rtl w:val="true"/>
        </w:rPr>
        <w:footnoteReference w:id="746"/>
      </w:r>
      <w:r>
        <w:rPr>
          <w:rFonts w:ascii="Amiri" w:hAnsi="Amiri" w:eastAsia="Amiri" w:cs="Amiri"/>
          <w:color w:val="111111"/>
          <w:sz w:val="28"/>
          <w:sz w:val="28"/>
          <w:szCs w:val="28"/>
          <w:rtl w:val="true"/>
          <w:lang w:bidi="ar-SA"/>
        </w:rPr>
        <w:t>، حدثني محمّد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أنس بن مالك كتب إلى عبد الملك يشكو الحجاج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آوى عيسى ليلة واحدة أو خدمه فعرفته النصارى لنزل عندهم و لعرفوا ذلك له، و لو أنّ‌ رجلا خدم موسى، فذكر نحوه، فعرفته اليهود، و إنّي خادم رسول اللّه صلّى اللّه عليه و سلّم و صاحبه، و أن الحجاج قد أضرّ بي </w:t>
      </w:r>
      <w:r>
        <w:rPr>
          <w:rStyle w:val="FootnoteAnchor"/>
          <w:rtl w:val="true"/>
        </w:rPr>
        <w:footnoteReference w:id="747"/>
      </w:r>
      <w:r>
        <w:rPr>
          <w:rFonts w:ascii="IRNazanin" w:hAnsi="IRNazanin" w:eastAsia="IRNazanin"/>
          <w:color w:val="111111"/>
          <w:sz w:val="28"/>
          <w:sz w:val="28"/>
          <w:szCs w:val="28"/>
          <w:rtl w:val="true"/>
          <w:lang w:bidi="fa-IR"/>
        </w:rPr>
        <w:t>و فعل و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من شهد عبد الملك يقرأ الكتاب و هو يبكي، و بلغ به الغضب ما شاء اللّه ثم كتب إلى الحجاج بكتاب غليظ‍‌ </w:t>
      </w:r>
      <w:r>
        <w:rPr>
          <w:rStyle w:val="FootnoteAnchor"/>
          <w:rtl w:val="true"/>
        </w:rPr>
        <w:footnoteReference w:id="748"/>
      </w:r>
      <w:r>
        <w:rPr>
          <w:rFonts w:ascii="Amiri" w:hAnsi="Amiri" w:eastAsia="Amiri" w:cs="Amiri"/>
          <w:color w:val="111111"/>
          <w:sz w:val="28"/>
          <w:sz w:val="28"/>
          <w:szCs w:val="28"/>
          <w:rtl w:val="true"/>
          <w:lang w:bidi="ar-SA"/>
        </w:rPr>
        <w:t>،فجاء إلى الحجاج فقرأه، فتغيّر وجهه ثم 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محمّد بن محمّد بن أحمد بن الحسن، أنا أبو الطّيّب محمّد بن أحمد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القاضي أبو محمّد عبد اللّه بن علي، أنا أبو بكر أحمد بن محمّد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دريد </w:t>
      </w:r>
      <w:r>
        <w:rPr>
          <w:rStyle w:val="FootnoteAnchor"/>
          <w:rtl w:val="true"/>
        </w:rPr>
        <w:footnoteReference w:id="7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كتب عبد الملك إلى الحجّاج في أيام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أعز ما تكون باللّه، أحوج ما تكون إليه </w:t>
      </w:r>
      <w:r>
        <w:rPr>
          <w:rStyle w:val="FootnoteAnchor"/>
          <w:rtl w:val="true"/>
        </w:rPr>
        <w:footnoteReference w:id="750"/>
      </w:r>
      <w:r>
        <w:rPr>
          <w:rFonts w:ascii="Amiri" w:hAnsi="Amiri" w:eastAsia="Amiri" w:cs="Amiri"/>
          <w:color w:val="111111"/>
          <w:sz w:val="28"/>
          <w:sz w:val="28"/>
          <w:szCs w:val="28"/>
          <w:rtl w:val="true"/>
          <w:lang w:bidi="ar-SA"/>
        </w:rPr>
        <w:t>،و إذا عززت باللّه فاعف له، فإنك به تعزّ و إليه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عبد اللّه الصنعاني، نا إسحاق بن إبراهيم، أنا عبد الرّزّاق، أنا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يهوديا جاء إلى عبد الملك بن مروان، فقال له ابن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فلم يلتفت إليه، ثم الثانية، ثم الثالثة، فلم يلتفت إليه،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كتاب اللّه في التوراة أن الإمام لا يشرك في ظلم و لا جور حتى يرفع إليه، فإذا رفع إليه فلم يغير شرك في الجور و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لها عبد الملك، و أرسل إلى ابن هرمز، فنزعه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أحمد بن زكريا المخزومي، نا عبد الرحمن بن أخي الأصمعي،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عبد الملك بن مروان رجلا و أراد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أعز ما تكون، أحوج ما تكون إلى اللّه، فاعف له، فإنك به تعان، و إليه تعاد، فخلاّ سبيله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محمّد بن الفرج، نا عبد اللّه بن بكر السّهمي،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عبد الملك بن مروان الخلوة،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 فلما تهيأ الرجل للكلام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تمدحني فإنّي أعلم بنفسي منك، أو تكذبني فإنّه لا رأي لمكذوب، أو تسعى إليّ‌ بأحد، و إن شئت أقلتك،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فأقاله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الحسن بن محمّد بن إسحاق، نا محمّد بن زكريا، نا عبيد اللّه بن عائشة، عن أبيه،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الملك بن مروان إذا دخل عليه رجل من أفق من الآفاق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أربع، و قل بعدها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تكذبني، فإن المكذوب لا رأي له، و لا تجبني فيما لم أسألك عنه، فإنّ‌ في الذي أسأل عنه شغلا عمّا سواه، و لا تطرني، فإنّي أعلم بنفسي منك، و لا تحملني على </w:t>
      </w:r>
    </w:p>
    <w:p>
      <w:pPr>
        <w:pStyle w:val="BookText"/>
        <w:rPr/>
      </w:pPr>
      <w:r>
        <w:rPr>
          <w:rFonts w:ascii="Amiri" w:hAnsi="Amiri" w:eastAsia="Amiri" w:cs="Amiri"/>
          <w:color w:val="111111"/>
          <w:sz w:val="28"/>
          <w:sz w:val="28"/>
          <w:szCs w:val="28"/>
          <w:rtl w:val="true"/>
          <w:lang w:bidi="ar-SA"/>
        </w:rPr>
        <w:t xml:space="preserve">الرعية، فإنّي إلى الرفق بهم و الرأفة أحوج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لا تخفّني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تغضبني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يحملني الغضب على خفة 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سليمان بن إبراهيم بن محمّد، نا محمّد بن إبراهيم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علي، نا محمّد بن زكريا الغلاّبي، نا محمّد بن عبد الرّحمن، عن هشام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إذا دخل عليه رسول من أفق من الآفاق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أربع، و قل ما شئت؛ لا تكذبنّ‌ فإن المكذوب لا رأي له، و لا تجبني بغير ما أسألك عنه، و لا تطرني، فإنّي أعلم بنفسي منك، و لا تحملني على الرعية، فإنهم إلى رأفتي و معدلتي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حدثني عبيد اللّه بن محمّد بن جعفر الأزدي </w:t>
      </w:r>
      <w:r>
        <w:rPr>
          <w:rStyle w:val="FootnoteAnchor"/>
          <w:rtl w:val="true"/>
        </w:rPr>
        <w:footnoteReference w:id="754"/>
      </w:r>
      <w:r>
        <w:rPr>
          <w:rFonts w:ascii="Amiri" w:hAnsi="Amiri" w:eastAsia="Amiri" w:cs="Amiri"/>
          <w:color w:val="111111"/>
          <w:sz w:val="28"/>
          <w:sz w:val="28"/>
          <w:szCs w:val="28"/>
          <w:rtl w:val="true"/>
          <w:lang w:bidi="ar-SA"/>
        </w:rPr>
        <w:t>،نا أبو بكر بن أبي الدنيا، حدثني أبي، أنا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إذا دخل عليه رجل من أفق من الآفاق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أربع و قل بعد ما شئت، لا تكذبني، فإن المكذوب لا رأي له، و لا تجبني فيما لا أسألك عنه، فإنّ‌ في الذي أسألك شغلا عن سواه، و لا تطرني، فإنّي أعلم بنفسي منك، و لا تحملني على الرعية فإنهم إلى معدلتي و رأفتي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يعلى أحمد بن عبد الواحد، أنا إسماعيل بن سعيد بن سويد، نا الحسين بن القاسم الكوكبي، نا أحمد بن عبيد </w:t>
      </w:r>
      <w:r>
        <w:rPr>
          <w:rStyle w:val="FootnoteAnchor"/>
          <w:rtl w:val="true"/>
        </w:rPr>
        <w:footnoteReference w:id="755"/>
      </w:r>
      <w:r>
        <w:rPr>
          <w:rFonts w:ascii="Amiri" w:hAnsi="Amiri" w:eastAsia="Amiri" w:cs="Amiri"/>
          <w:color w:val="111111"/>
          <w:sz w:val="28"/>
          <w:sz w:val="28"/>
          <w:szCs w:val="28"/>
          <w:rtl w:val="true"/>
          <w:lang w:bidi="ar-SA"/>
        </w:rPr>
        <w:t>،أنا الأصمعي، عن أبيه،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عبد الملك بن مروان برجل كان مع بعض من خرج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كان هذا جزائي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جزاؤك‌؟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خرجت مع فلان إلاّ بالنظر لك، و ذلك أنّي رجل مشئوم، ما كنت مع رجل قطّ‍‌ إلاّ غلب و هزم، و قد بان لك صحة ما ادّعيت، و كنت عليك خيرا لك من مائة ألف معك، فضحك و خلّى سبيله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الحسن بن محمّد، أنا أحمد بن محمّد، أنا عبد اللّه بن محمّد، حدثني هارون بن سفيان، حدثني أبو عمر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عوف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سعيد بن عمرو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الحكم بن أبي العاص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أفضل‌؟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تواضع عن رفعة، و زهد عن قدرة، و ترك النّصرة عن قوة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عبد اللّه محمّد بن غانم بن أحمد بن </w:t>
      </w:r>
      <w:r>
        <w:rPr>
          <w:rStyle w:val="FootnoteAnchor"/>
          <w:rtl w:val="true"/>
        </w:rPr>
        <w:footnoteReference w:id="758"/>
      </w:r>
      <w:r>
        <w:rPr>
          <w:rFonts w:ascii="Amiri" w:hAnsi="Amiri" w:eastAsia="Amiri" w:cs="Amiri"/>
          <w:color w:val="111111"/>
          <w:sz w:val="28"/>
          <w:sz w:val="28"/>
          <w:szCs w:val="28"/>
          <w:rtl w:val="true"/>
          <w:lang w:bidi="ar-SA"/>
        </w:rPr>
        <w:t xml:space="preserve">الحداد، و أبو بكر محمّد بن عبد الواحد بن محمّد يعرف بقفل </w:t>
      </w:r>
      <w:r>
        <w:rPr>
          <w:rStyle w:val="FootnoteAnchor"/>
          <w:rtl w:val="true"/>
        </w:rPr>
        <w:footnoteReference w:id="759"/>
      </w:r>
      <w:r>
        <w:rPr>
          <w:rFonts w:ascii="IRNazanin" w:hAnsi="IRNazanin" w:eastAsia="IRNazanin"/>
          <w:color w:val="111111"/>
          <w:sz w:val="28"/>
          <w:sz w:val="28"/>
          <w:szCs w:val="28"/>
          <w:rtl w:val="true"/>
          <w:lang w:bidi="fa-IR"/>
        </w:rPr>
        <w:t xml:space="preserve">،و أبو الوفاء المفضّل بن المطهّر بن الفضل بن بحر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منده، أنا أبي، أنا محمّد بن الحسين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أبو يعلى السّاجي، نا الأصمعي، نا محمّد بن حرب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أنا أبو عبد اللّه الحافظ‍‌، حدثني أبو الفضل محمّد بن الحسن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بن عبيد، نا محمّد بن القاسم بن خلاّد، نا محمّد بن حرب،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سليمان بن إبراهيم بن محمّد، نا محمّد بن إبراهيم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الحسين بن علي، نا محمّد بن زكريا، نا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عن رفعة، و زهد عن قدرة، و أنصف عن قوة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أنا أبو بكر الدّينوري، نا محمّد بن عبد الرّحمن، نا إبراهيم بن المنذر، عن ابن عيينة،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أحسن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لغير ثواب، و نصب لغير دنيا، و تواضع لغير ذلّ‌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نصر </w:t>
      </w:r>
      <w:r>
        <w:rPr>
          <w:rStyle w:val="FootnoteAnchor"/>
          <w:rtl w:val="true"/>
        </w:rPr>
        <w:footnoteReference w:id="764"/>
      </w:r>
      <w:r>
        <w:rPr>
          <w:rFonts w:ascii="Amiri" w:hAnsi="Amiri" w:eastAsia="Amiri" w:cs="Amiri"/>
          <w:color w:val="111111"/>
          <w:sz w:val="28"/>
          <w:sz w:val="28"/>
          <w:szCs w:val="28"/>
          <w:rtl w:val="true"/>
          <w:lang w:bidi="ar-SA"/>
        </w:rPr>
        <w:t xml:space="preserve">محمّد بن أحمد بن الحسين بن عبد العزيز البقّال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أبو بكر الباغندي، حدثني عبد الملك بن محمّد بن عبد اللّه الرقاشي </w:t>
      </w:r>
      <w:r>
        <w:rPr>
          <w:rStyle w:val="FootnoteAnchor"/>
          <w:rtl w:val="true"/>
        </w:rPr>
        <w:footnoteReference w:id="765"/>
      </w:r>
      <w:r>
        <w:rPr>
          <w:rFonts w:ascii="Amiri" w:hAnsi="Amiri" w:eastAsia="Amiri" w:cs="Amiri"/>
          <w:color w:val="111111"/>
          <w:sz w:val="28"/>
          <w:sz w:val="28"/>
          <w:szCs w:val="28"/>
          <w:rtl w:val="true"/>
          <w:lang w:bidi="ar-SA"/>
        </w:rPr>
        <w:t xml:space="preserve">،نا أبو حفص القديري </w:t>
      </w:r>
      <w:r>
        <w:rPr>
          <w:rStyle w:val="FootnoteAnchor"/>
          <w:rtl w:val="true"/>
        </w:rPr>
        <w:footnoteReference w:id="7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أعرابي على عبد الملك بن مروان و هو يأكل الفالوذج،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ادن فكل من هذا الفالوذج فإنه يزيد في الدماغ،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يقول أمير المؤمنين فينبغي أن يكون رأسه مثل رأس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آباء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المزكي، و عبد الكريم بن حمزة، و طاهر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الحسن محمّد بن أحمد بن العباس الإخميمي، نا محمّد بن عبد اللّه بن سعيد المهراني، نا سهل بن محمّد السّجستاني، نا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إنّ‌ خير المال ما أفاد حمدا، و منع ذما، فلا يقولن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بمن تعول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الناس عيال اللّه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الشافعي، أنا حيدرة بن علي، أنا أبو محمّد بن أبي نصر، أنا عمي أبو علي، نا أبو بكر محمّد بن بشر بن موسى القراطيسي،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طمأنينة قبل الخبرة ضد الحزم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القاضي، نا عمر بن الحسن بن علي بن مالك الشيباني، نا الغلابي، نا ابن سلام، أنا عبد اللّه بن سعيد،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عبد الملك بن مروان إلى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عهدي بك و أنك لغلام في </w:t>
      </w:r>
    </w:p>
    <w:p>
      <w:pPr>
        <w:pStyle w:val="BookText"/>
        <w:rPr/>
      </w:pPr>
      <w:r>
        <w:rPr>
          <w:rFonts w:ascii="Amiri" w:hAnsi="Amiri" w:eastAsia="Amiri" w:cs="Amiri"/>
          <w:color w:val="111111"/>
          <w:sz w:val="28"/>
          <w:sz w:val="28"/>
          <w:szCs w:val="28"/>
          <w:rtl w:val="true"/>
          <w:lang w:bidi="ar-SA"/>
        </w:rPr>
        <w:t>الكتّاب، فحدّثني، فما بقي معي شيء إلاّ و قد ملكته سوى الحديث الحسن،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مللت إلاّ من لقاء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يزيدني تعليما</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قول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سئمت ما أربي فكأن طيبها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الحديث فإنه مثل اسمه ابدا حديث</w:t>
      </w:r>
    </w:p>
    <w:p>
      <w:pPr>
        <w:pStyle w:val="BookText"/>
        <w:rPr/>
      </w:pPr>
      <w:r>
        <w:rPr>
          <w:rFonts w:ascii="Amiri" w:hAnsi="Amiri" w:eastAsia="Amiri" w:cs="Amiri"/>
          <w:color w:val="111111"/>
          <w:sz w:val="28"/>
          <w:sz w:val="28"/>
          <w:szCs w:val="28"/>
          <w:rtl w:val="true"/>
          <w:lang w:bidi="ar-SA"/>
        </w:rPr>
        <w:t>أخبرنا أبو بكر محمّد بن شجاع، أنا أبو منصور بن شكرويه، و محمّد بن أحمد بن علي السمسار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69"/>
      </w:r>
      <w:r>
        <w:rPr>
          <w:rFonts w:ascii="Amiri" w:hAnsi="Amiri" w:eastAsia="Amiri" w:cs="Amiri"/>
          <w:color w:val="111111"/>
          <w:sz w:val="28"/>
          <w:sz w:val="28"/>
          <w:szCs w:val="28"/>
          <w:rtl w:val="true"/>
          <w:lang w:bidi="ar-SA"/>
        </w:rPr>
        <w:t>و أخبرنا أبو محمّد بن طاوس، أنا أبو منصور بن شكرويه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70"/>
      </w:r>
      <w:r>
        <w:rPr>
          <w:rFonts w:ascii="Amiri" w:hAnsi="Amiri" w:eastAsia="Amiri" w:cs="Amiri"/>
          <w:color w:val="111111"/>
          <w:sz w:val="28"/>
          <w:sz w:val="28"/>
          <w:szCs w:val="28"/>
          <w:rtl w:val="true"/>
          <w:lang w:bidi="ar-SA"/>
        </w:rPr>
        <w:t xml:space="preserve">و أخبرنا أبو طاهر محمّد بن أبي نصر بن أبي القاسم بن هاجر </w:t>
      </w:r>
      <w:r>
        <w:rPr>
          <w:rStyle w:val="FootnoteAnchor"/>
          <w:rtl w:val="true"/>
        </w:rPr>
        <w:footnoteReference w:id="771"/>
      </w:r>
      <w:r>
        <w:rPr>
          <w:rFonts w:ascii="Amiri" w:hAnsi="Amiri" w:eastAsia="Amiri" w:cs="Amiri"/>
          <w:color w:val="111111"/>
          <w:sz w:val="28"/>
          <w:sz w:val="28"/>
          <w:szCs w:val="28"/>
          <w:rtl w:val="true"/>
          <w:lang w:bidi="ar-SA"/>
        </w:rPr>
        <w:t>،أنا أبو المظفر محمود بن جعفر بن محمّد بن أحمد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أنا أبو الحسن أحمد بن محمّد بن سلم </w:t>
      </w:r>
      <w:r>
        <w:rPr>
          <w:rStyle w:val="FootnoteAnchor"/>
          <w:rtl w:val="true"/>
        </w:rPr>
        <w:footnoteReference w:id="772"/>
      </w:r>
      <w:r>
        <w:rPr>
          <w:rFonts w:ascii="Amiri" w:hAnsi="Amiri" w:eastAsia="Amiri" w:cs="Amiri"/>
          <w:color w:val="111111"/>
          <w:sz w:val="28"/>
          <w:sz w:val="28"/>
          <w:szCs w:val="28"/>
          <w:rtl w:val="true"/>
          <w:lang w:bidi="ar-SA"/>
        </w:rPr>
        <w:t>المخرمي، نا الزبير بن بكّار، نا محمّد بن إسماعيل بن حفص بن إبراهيم، عن القاسم بن محمّد بن عبد اللّه بن عمرو بن عثمان، عن ابن نبيه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منه وطرا إلاّ من 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الحديث على فنن التلال العفر في الليالي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الزبير فلم يذكر بعده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773"/>
      </w:r>
      <w:r>
        <w:rPr>
          <w:rFonts w:ascii="Amiri" w:hAnsi="Amiri" w:eastAsia="Amiri" w:cs="Amiri"/>
          <w:color w:val="111111"/>
          <w:sz w:val="28"/>
          <w:sz w:val="28"/>
          <w:szCs w:val="28"/>
          <w:rtl w:val="true"/>
          <w:lang w:bidi="ar-SA"/>
        </w:rPr>
        <w:t xml:space="preserve">أبو القاسم الحصين، أنا الحسن بن عيسى بن المقتدر، نا أحمد بن منصور اليشكري، نا الصولي، نا أحمد بن يحيى،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ملاذك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الإخوان الحديث على التلاع العفر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 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التلال التي فيها بعض الحمرة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الثامن و العشرين بعد الأربعمائة من الفرع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الفقيه الشافعي، أنا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زيد السّلمي،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بكر بن خريم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عبدان، أنا محمّد بن علي بن أحمد الفراء، أنا عبد اللّه بن الحسين بن عبدان، أنا عبد الوهاب الكلابي، أنا أبو الجهم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و قال أبو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أعلّم ولد عبد الملك بن مروان من عاتكة، فكنت جالسا على فراشي و هم بين يدي يتعلمون إذ أقبل عبد الملك يمشي، ليس عليه رداء، فلما دنا قمت ليجلس،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مكانك، و أتى بوسادة فجلس ينظر إليهم و هم يتعلمون، فقال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شقّ‌ علينا في التعليم، فإن رأيت أن تأذن لنا نلعب،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تلعبون و قد مرّ على رأس أبيكم ما قد علمتم‌؟ لقد رأيتني أغزو مصعب بن الزبير، و عدوي كأمثال الجبال كثرة، و أنصاري من أهل الشام عامتهم أعداء لي، فأمكث طويلا، و قد ذهب عقلي، ثم يرده اللّه عليّ‌ بعد طويل، أو بعد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أبو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يزيد و مروان، و معاوية بنو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نا الهيثم بن خارجة،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 ولدي السّمن، و لا تطعمهم طعاما حتى تخرجهم على البراز، و علّمهم الصدق كما تعلّمهم القرآن، و جنّبهم الكذب و إن كان فيه القتل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إبراهيم الحربي،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الحارث، عن المدائني قال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الملك بن مروان لمؤدب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الصدق كما تعلّمهم القرآن، و جنبهم السّفلة فإنهم أسوأ الناس رعة </w:t>
      </w:r>
      <w:r>
        <w:rPr>
          <w:rStyle w:val="FootnoteAnchor"/>
          <w:rtl w:val="true"/>
        </w:rPr>
        <w:footnoteReference w:id="776"/>
      </w:r>
      <w:r>
        <w:rPr>
          <w:rFonts w:ascii="Amiri" w:hAnsi="Amiri" w:eastAsia="Amiri" w:cs="Amiri"/>
          <w:color w:val="111111"/>
          <w:sz w:val="28"/>
          <w:sz w:val="28"/>
          <w:szCs w:val="28"/>
          <w:rtl w:val="true"/>
          <w:lang w:bidi="ar-SA"/>
        </w:rPr>
        <w:t>،و أقلهم أدبا، و جنبهم الحشم فإنهم لهم مفسدة، و احف شعورهم تغلظ‍‌ رقابهم، و أطعمهم اللحم يقووا، و علّمهم الشعر يمجدوا و ينجدوا، و مرهم أن يستاكوا عرضا، و يمصّوا الماء مصا، و لا يعبّوا عبا، و إذا احتجت أن تتناولهم بأدب فليكن ذلك في سرّ لا يعلم به أحد من الغاشية فيهونوا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77"/>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أبو يوسف يعقوب بن إسحاق القلوسي، نا إبراهيم بن المنذر، نا معن بن عيسى، عن عمر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دفع ولده إلى الشعبي يؤدبهم،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الشعر يمجدوا و ينجدوا، و أطعمهم اللحم تشتد قلوبهم، و جزّ شعورهم تغلظ‍‌ رقابهم، و جالس لهم الناس يناطقوهم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السعود أحمد بن محمّد </w:t>
      </w:r>
      <w:r>
        <w:rPr>
          <w:rStyle w:val="FootnoteAnchor"/>
          <w:rtl w:val="true"/>
        </w:rPr>
        <w:footnoteReference w:id="778"/>
      </w:r>
      <w:r>
        <w:rPr>
          <w:rFonts w:ascii="Amiri" w:hAnsi="Amiri" w:eastAsia="Amiri" w:cs="Amiri"/>
          <w:color w:val="111111"/>
          <w:sz w:val="28"/>
          <w:sz w:val="28"/>
          <w:szCs w:val="28"/>
          <w:rtl w:val="true"/>
          <w:lang w:bidi="ar-SA"/>
        </w:rPr>
        <w:t xml:space="preserve">بن علي بن المجلي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الحسين محمّد بن علي بن محمّد بن عبيد اللّه بن عبد الصمد بن المهتدي باللّه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أحمد بن محمّد بن المكتفي و أنا أسمع فأقر به، نا محمّد بن الحسن بن دريد، أنا الحسن بن حضر، عن أبيه، عن الهيثم بن عدي، قال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أذن عبد الملك للناس إذنا خاصا، فدخل شيخ رثّ‌ الهيئة، فلم يأبه له الحراس حتى مثل بين يدي عبد الملك، و في يده صحيفة، فألقاها بين يديه و خرج، فلم يوجد، فإذا فيها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أيها الإنسان إن اللّه عز و جل قد جعلك بينه و بين عباده، فَاحْكُمْ‌ بَيْنَ‌ النّٰاسِ‌ بِالْحَقِّ‌، وَ لاٰ تَتَّبِعِ‌ الْهَوىٰ‌ فَيُضِلَّكَ‌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w:t>
      </w:r>
      <w:r>
        <w:rPr>
          <w:rStyle w:val="FootnoteAnchor"/>
          <w:rtl w:val="true"/>
        </w:rPr>
        <w:footnoteReference w:id="780"/>
      </w:r>
      <w:r>
        <w:rPr>
          <w:rFonts w:ascii="Amiri" w:hAnsi="Amiri" w:eastAsia="Amiri" w:cs="Amiri"/>
          <w:color w:val="111111"/>
          <w:sz w:val="28"/>
          <w:sz w:val="28"/>
          <w:szCs w:val="28"/>
          <w:rtl w:val="true"/>
          <w:lang w:bidi="ar-SA"/>
        </w:rPr>
        <w:t xml:space="preserve">أَ لاٰ يَظُنُّ‌ أُولٰئِكَ‌ أَنَّهُمْ‌ مَبْعُوثُونَ‌ </w:t>
      </w:r>
      <w:r>
        <w:rPr>
          <w:rStyle w:val="FootnoteAnchor"/>
          <w:rtl w:val="true"/>
        </w:rPr>
        <w:footnoteReference w:id="781"/>
      </w:r>
      <w:r>
        <w:rPr>
          <w:rFonts w:ascii="Amiri" w:hAnsi="Amiri" w:eastAsia="Amiri" w:cs="Amiri"/>
          <w:color w:val="111111"/>
          <w:sz w:val="28"/>
          <w:sz w:val="28"/>
          <w:szCs w:val="28"/>
          <w:rtl w:val="true"/>
          <w:lang w:bidi="ar-SA"/>
        </w:rPr>
        <w:t xml:space="preserve">إلى قوله لِرَبِّ‌ الْعٰالَمِينَ‌ </w:t>
      </w:r>
      <w:r>
        <w:rPr>
          <w:rStyle w:val="FootnoteAnchor"/>
          <w:rtl w:val="true"/>
        </w:rPr>
        <w:footnoteReference w:id="782"/>
      </w:r>
      <w:r>
        <w:rPr>
          <w:rFonts w:ascii="Amiri" w:hAnsi="Amiri" w:eastAsia="Amiri" w:cs="Amiri"/>
          <w:color w:val="111111"/>
          <w:sz w:val="28"/>
          <w:sz w:val="28"/>
          <w:szCs w:val="28"/>
          <w:rtl w:val="true"/>
          <w:lang w:bidi="ar-SA"/>
        </w:rPr>
        <w:t xml:space="preserve">ذٰلِكَ‌ يَوْمٌ‌ مَجْمُوعٌ‌ لَهُ‌ النّٰاسُ‌ وَ ذٰلِكَ‌ يَوْمٌ‌ مَشْهُودٌ وَ مٰا نُؤَخِّرُهُ‌ إِلاّٰ لِأَجَلٍ‌ مَعْدُودٍ </w:t>
      </w:r>
      <w:r>
        <w:rPr>
          <w:rStyle w:val="FootnoteAnchor"/>
          <w:rtl w:val="true"/>
        </w:rPr>
        <w:footnoteReference w:id="783"/>
      </w:r>
      <w:r>
        <w:rPr>
          <w:rFonts w:ascii="Amiri" w:hAnsi="Amiri" w:eastAsia="Amiri" w:cs="Amiri"/>
          <w:color w:val="111111"/>
          <w:sz w:val="28"/>
          <w:sz w:val="28"/>
          <w:szCs w:val="28"/>
          <w:rtl w:val="true"/>
          <w:lang w:bidi="ar-SA"/>
        </w:rPr>
        <w:t xml:space="preserve">إلى الذي أنت فيه لو بقي لغيرك ما وصل إليك، </w:t>
      </w:r>
    </w:p>
    <w:p>
      <w:pPr>
        <w:pStyle w:val="BookText"/>
        <w:rPr/>
      </w:pPr>
      <w:r>
        <w:rPr>
          <w:rFonts w:ascii="Amiri" w:hAnsi="Amiri" w:eastAsia="Amiri" w:cs="Amiri"/>
          <w:color w:val="111111"/>
          <w:sz w:val="28"/>
          <w:sz w:val="28"/>
          <w:szCs w:val="28"/>
          <w:rtl w:val="true"/>
          <w:lang w:bidi="ar-SA"/>
        </w:rPr>
        <w:t xml:space="preserve">فَتِلْكَ‌ بُيُوتُهُمْ‌ خٰاوِيَةً‌ بِمٰا ظَلَمُوا </w:t>
      </w:r>
      <w:r>
        <w:rPr>
          <w:rStyle w:val="FootnoteAnchor"/>
          <w:rtl w:val="true"/>
        </w:rPr>
        <w:footnoteReference w:id="784"/>
      </w:r>
      <w:r>
        <w:rPr>
          <w:rFonts w:ascii="Amiri" w:hAnsi="Amiri" w:eastAsia="Amiri" w:cs="Amiri"/>
          <w:color w:val="111111"/>
          <w:sz w:val="28"/>
          <w:sz w:val="28"/>
          <w:szCs w:val="28"/>
          <w:rtl w:val="true"/>
          <w:lang w:bidi="ar-SA"/>
        </w:rPr>
        <w:t xml:space="preserve">،و إني أحذرك يوم ينادي المنادي أَلاٰ لَعْنَةُ‌ اللّٰهِ‌ عَلَى الظّٰالِمِينَ‌ </w:t>
      </w:r>
      <w:r>
        <w:rPr>
          <w:rStyle w:val="FootnoteAnchor"/>
          <w:rtl w:val="true"/>
        </w:rPr>
        <w:footnoteReference w:id="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عبد الملك، فدخل دار حرمه و لم تزل الكآبة في وجهه بعد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أنا أبو نعيم الحافظ‍‌، نا سليمان بن أحمد، نا أحمد بن عبد الوهاب بن نجدة، نا علي بن عياش، نا زكريا بن حكيم الحبطي،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زرّ بن حبيش إلى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7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نصر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بن الهيثم، نا عبد اللّه بن محمّد بن عبيد، حدثني محمّد بن الحسين، نا شهاب بن عبّاد، عن سويد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زرّ بن حبيش كتب </w:t>
      </w:r>
      <w:r>
        <w:rPr>
          <w:rStyle w:val="FootnoteAnchor"/>
          <w:rtl w:val="true"/>
        </w:rPr>
        <w:footnoteReference w:id="787"/>
      </w:r>
      <w:r>
        <w:rPr>
          <w:rFonts w:ascii="Amiri" w:hAnsi="Amiri" w:eastAsia="Amiri" w:cs="Amiri"/>
          <w:color w:val="111111"/>
          <w:sz w:val="28"/>
          <w:sz w:val="28"/>
          <w:szCs w:val="28"/>
          <w:rtl w:val="true"/>
          <w:lang w:bidi="ar-SA"/>
        </w:rPr>
        <w:t>إلى عبد الملك بن مروان كتابا يعظه، و كان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يطمعك يا أمير المؤمنين في طول البقاء ما يظهر من صحتك، فأنت أعلم بنفسك، و اذكر ما تكلم به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الرجال ولدت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بليت من كبر أجسادها</w:t>
      </w:r>
    </w:p>
    <w:p>
      <w:pPr>
        <w:pStyle w:val="BookText"/>
        <w:rPr/>
      </w:pPr>
      <w:r>
        <w:rPr>
          <w:rFonts w:ascii="Amiri" w:hAnsi="Amiri" w:eastAsia="Amiri" w:cs="Amiri"/>
          <w:color w:val="111111"/>
          <w:sz w:val="28"/>
          <w:sz w:val="28"/>
          <w:szCs w:val="28"/>
          <w:rtl w:val="true"/>
          <w:lang w:bidi="ar-SA"/>
        </w:rPr>
        <w:t xml:space="preserve">و جعلت أسقامها تعتادها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زروع قد دنا حصادها</w:t>
      </w:r>
    </w:p>
    <w:p>
      <w:pPr>
        <w:pStyle w:val="BookText"/>
        <w:rPr/>
      </w:pPr>
      <w:r>
        <w:rPr>
          <w:rFonts w:ascii="Amiri" w:hAnsi="Amiri" w:eastAsia="Amiri" w:cs="Amiri"/>
          <w:color w:val="111111"/>
          <w:sz w:val="28"/>
          <w:sz w:val="28"/>
          <w:szCs w:val="28"/>
          <w:rtl w:val="true"/>
          <w:lang w:bidi="ar-SA"/>
        </w:rPr>
        <w:t>فلما قرأ عبد الملك الكتاب بكى حتى بلّ‌ طرف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زرّ، لو كتب إلينا بغير هذا كان أرفق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أنا أبو الحسن محمّد بن محمّد بن سليمان بن جعفر، نا الحسين بن إسماعيل المحاملي، نا عبد اللّه بن أبي سعد، نا محمّد بن الحسين بن عباس، حدثني عبد اللّه بن الوضّاح،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عبد الملك على قبر أبيه فقال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الدهر و الأيام إلاّ 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رزيّة مال أو فراق حبيب </w:t>
      </w:r>
    </w:p>
    <w:p>
      <w:pPr>
        <w:pStyle w:val="BookText"/>
        <w:rPr/>
      </w:pPr>
      <w:r>
        <w:rPr>
          <w:rFonts w:ascii="Amiri" w:hAnsi="Amiri" w:eastAsia="Amiri" w:cs="Amiri"/>
          <w:color w:val="111111"/>
          <w:sz w:val="28"/>
          <w:sz w:val="28"/>
          <w:szCs w:val="28"/>
          <w:rtl w:val="true"/>
          <w:lang w:bidi="ar-SA"/>
        </w:rPr>
        <w:t xml:space="preserve">و إنّ‌ امرأ قد جرّب الدهر لم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عصريه بغير لبيب</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أبو الفرج سهل بن بشر، أنا القاضي أبو الحسن علي بن عبيد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إسماعيل، نا أبو جعفر أحمد بن إسحاق بن يزيد الحلبي، نا علي بن أحمد الجرجاني، نا ابن حميد، نا جرير </w:t>
      </w:r>
      <w:r>
        <w:rPr>
          <w:rStyle w:val="FootnoteAnchor"/>
          <w:rtl w:val="true"/>
        </w:rPr>
        <w:footnoteReference w:id="788"/>
      </w:r>
      <w:r>
        <w:rPr>
          <w:rFonts w:ascii="Amiri" w:hAnsi="Amiri" w:eastAsia="Amiri" w:cs="Amiri"/>
          <w:color w:val="111111"/>
          <w:sz w:val="28"/>
          <w:sz w:val="28"/>
          <w:szCs w:val="28"/>
          <w:rtl w:val="true"/>
          <w:lang w:bidi="ar-SA"/>
        </w:rPr>
        <w:t xml:space="preserve">لعبد الملك بن مروان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عمرت في الدهر </w:t>
      </w:r>
      <w:r>
        <w:rPr>
          <w:rStyle w:val="FootnoteAnchor"/>
          <w:rtl w:val="true"/>
        </w:rPr>
        <w:footnoteReference w:id="790"/>
      </w:r>
      <w:r>
        <w:rPr>
          <w:rFonts w:ascii="Amiri" w:hAnsi="Amiri" w:eastAsia="Amiri" w:cs="Amiri"/>
          <w:color w:val="111111"/>
          <w:sz w:val="28"/>
          <w:sz w:val="28"/>
          <w:szCs w:val="28"/>
          <w:rtl w:val="true"/>
          <w:lang w:bidi="ar-SA"/>
        </w:rPr>
        <w:t xml:space="preserve">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دانت لي الدنيا بوقع البواتر</w:t>
      </w:r>
    </w:p>
    <w:p>
      <w:pPr>
        <w:pStyle w:val="BookText"/>
        <w:rPr/>
      </w:pPr>
      <w:r>
        <w:rPr>
          <w:rFonts w:ascii="Amiri" w:hAnsi="Amiri" w:eastAsia="Amiri" w:cs="Amiri"/>
          <w:color w:val="111111"/>
          <w:sz w:val="28"/>
          <w:sz w:val="28"/>
          <w:szCs w:val="28"/>
          <w:rtl w:val="true"/>
          <w:lang w:bidi="ar-SA"/>
        </w:rPr>
        <w:t xml:space="preserve">فأضحى الذي قد كان مما يسرّني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كلمح </w:t>
      </w:r>
      <w:r>
        <w:rPr>
          <w:rStyle w:val="FootnoteAnchor"/>
          <w:rtl w:val="true"/>
        </w:rPr>
        <w:footnoteReference w:id="791"/>
      </w:r>
      <w:r>
        <w:rPr>
          <w:rFonts w:ascii="Amiri" w:hAnsi="Amiri" w:eastAsia="Amiri" w:cs="Amiri"/>
          <w:color w:val="111111"/>
          <w:sz w:val="28"/>
          <w:sz w:val="28"/>
          <w:szCs w:val="28"/>
          <w:rtl w:val="true"/>
          <w:lang w:bidi="ar-SA"/>
        </w:rPr>
        <w:t>مضى في المزمنات الغوابر</w:t>
      </w:r>
    </w:p>
    <w:p>
      <w:pPr>
        <w:pStyle w:val="BookText"/>
        <w:rPr/>
      </w:pPr>
      <w:r>
        <w:rPr>
          <w:rFonts w:ascii="Amiri" w:hAnsi="Amiri" w:eastAsia="Amiri" w:cs="Amiri"/>
          <w:color w:val="111111"/>
          <w:sz w:val="28"/>
          <w:sz w:val="28"/>
          <w:szCs w:val="28"/>
          <w:rtl w:val="true"/>
          <w:lang w:bidi="ar-SA"/>
        </w:rPr>
        <w:t xml:space="preserve">فيا ليتني لم أعن </w:t>
      </w:r>
      <w:r>
        <w:rPr>
          <w:rStyle w:val="FootnoteAnchor"/>
          <w:rtl w:val="true"/>
        </w:rPr>
        <w:footnoteReference w:id="792"/>
      </w:r>
      <w:r>
        <w:rPr>
          <w:rFonts w:ascii="Amiri" w:hAnsi="Amiri" w:eastAsia="Amiri" w:cs="Amiri"/>
          <w:color w:val="111111"/>
          <w:sz w:val="28"/>
          <w:sz w:val="28"/>
          <w:szCs w:val="28"/>
          <w:rtl w:val="true"/>
          <w:lang w:bidi="ar-SA"/>
        </w:rPr>
        <w:t xml:space="preserve">في الملك ساعة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أله </w:t>
      </w:r>
      <w:r>
        <w:rPr>
          <w:rStyle w:val="FootnoteAnchor"/>
          <w:rtl w:val="true"/>
        </w:rPr>
        <w:footnoteReference w:id="794"/>
      </w:r>
      <w:r>
        <w:rPr>
          <w:rFonts w:ascii="Amiri" w:hAnsi="Amiri" w:eastAsia="Amiri" w:cs="Amiri"/>
          <w:color w:val="111111"/>
          <w:sz w:val="28"/>
          <w:sz w:val="28"/>
          <w:szCs w:val="28"/>
          <w:rtl w:val="true"/>
          <w:lang w:bidi="ar-SA"/>
        </w:rPr>
        <w:t>في لذات عيش نواضر</w:t>
      </w:r>
    </w:p>
    <w:p>
      <w:pPr>
        <w:pStyle w:val="BookText"/>
        <w:rPr/>
      </w:pPr>
      <w:r>
        <w:rPr>
          <w:rFonts w:ascii="Amiri" w:hAnsi="Amiri" w:eastAsia="Amiri" w:cs="Amiri"/>
          <w:color w:val="111111"/>
          <w:sz w:val="28"/>
          <w:sz w:val="28"/>
          <w:szCs w:val="28"/>
          <w:rtl w:val="true"/>
          <w:lang w:bidi="ar-SA"/>
        </w:rPr>
        <w:t xml:space="preserve">و كنت كذي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زار ضنك المقابر</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المؤمّل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عبيد اللّه البلعمي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مروان يوما لجلسائه و أنشدهم بيت نصيّب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أهيم بدعد ما حييت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w:t>
      </w:r>
      <w:r>
        <w:rPr>
          <w:rStyle w:val="FootnoteAnchor"/>
          <w:rtl w:val="true"/>
        </w:rPr>
        <w:footnoteReference w:id="796"/>
      </w:r>
      <w:r>
        <w:rPr>
          <w:rFonts w:ascii="Amiri" w:hAnsi="Amiri" w:eastAsia="Amiri" w:cs="Amiri"/>
          <w:color w:val="111111"/>
          <w:sz w:val="28"/>
          <w:sz w:val="28"/>
          <w:szCs w:val="28"/>
          <w:rtl w:val="true"/>
          <w:lang w:bidi="ar-SA"/>
        </w:rPr>
        <w:t>بدعد من يهيم بها بعدي</w:t>
      </w:r>
    </w:p>
    <w:p>
      <w:pPr>
        <w:pStyle w:val="BookText"/>
        <w:rPr/>
      </w:pPr>
      <w:r>
        <w:rPr>
          <w:rFonts w:ascii="Amiri" w:hAnsi="Amiri" w:eastAsia="Amiri" w:cs="Amiri"/>
          <w:color w:val="111111"/>
          <w:sz w:val="28"/>
          <w:sz w:val="28"/>
          <w:szCs w:val="28"/>
          <w:rtl w:val="true"/>
          <w:lang w:bidi="ar-SA"/>
        </w:rPr>
        <w:t xml:space="preserve">ما تقولون فيه‌؟ فكل غاية </w:t>
      </w:r>
      <w:r>
        <w:rPr>
          <w:rStyle w:val="FootnoteAnchor"/>
          <w:rtl w:val="true"/>
        </w:rPr>
        <w:footnoteReference w:id="797"/>
      </w:r>
      <w:r>
        <w:rPr>
          <w:rFonts w:ascii="Amiri" w:hAnsi="Amiri" w:eastAsia="Amiri" w:cs="Amiri"/>
          <w:color w:val="111111"/>
          <w:sz w:val="28"/>
          <w:sz w:val="28"/>
          <w:szCs w:val="28"/>
          <w:rtl w:val="true"/>
          <w:lang w:bidi="ar-SA"/>
        </w:rPr>
        <w:t xml:space="preserve">،فقال عبد الملك فلو </w:t>
      </w:r>
      <w:r>
        <w:rPr>
          <w:rStyle w:val="FootnoteAnchor"/>
          <w:rtl w:val="true"/>
        </w:rPr>
        <w:footnoteReference w:id="798"/>
      </w:r>
      <w:r>
        <w:rPr>
          <w:rFonts w:ascii="Amiri" w:hAnsi="Amiri" w:eastAsia="Amiri" w:cs="Amiri"/>
          <w:color w:val="111111"/>
          <w:sz w:val="28"/>
          <w:sz w:val="28"/>
          <w:szCs w:val="28"/>
          <w:rtl w:val="true"/>
          <w:lang w:bidi="ar-SA"/>
        </w:rPr>
        <w:t>كان إليكم كيف كنتم تقولون‌؟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أهيم بدعد ما حييت و 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حزني من ذا يهيم بها بعدي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اللّه أسوأ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 تقول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أهيم بدعد ما حييت و إن أمت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صلحت دعد لذي خلّة بعدي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أنت أشعر الثلاثة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نبهان، ثم أخبرنا أبو الفضل بن ناصر، أنا أحمد بن الحسن، و محمّد بن إسحاق بن مخلد، و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01"/>
      </w:r>
      <w:r>
        <w:rPr>
          <w:rFonts w:ascii="Amiri" w:hAnsi="Amiri" w:eastAsia="Amiri" w:cs="Amiri"/>
          <w:color w:val="111111"/>
          <w:sz w:val="28"/>
          <w:sz w:val="28"/>
          <w:szCs w:val="28"/>
          <w:rtl w:val="true"/>
          <w:lang w:bidi="ar-SA"/>
        </w:rPr>
        <w:t>و أخبرنا أبو القاسم بن السّمرقندي، أنا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أحمد، أنا أبو بكر محمّد بن الحسن بن مقسم، نا أبو العباس أحمد بن يحيى ثعلب، نا عمر بن شبّة،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الملك بن مروان </w:t>
      </w:r>
      <w:r>
        <w:rPr>
          <w:rStyle w:val="FootnoteAnchor"/>
          <w:rtl w:val="true"/>
        </w:rPr>
        <w:footnoteReference w:id="802"/>
      </w:r>
      <w:r>
        <w:rPr>
          <w:rFonts w:ascii="Amiri" w:hAnsi="Amiri" w:eastAsia="Amiri" w:cs="Amiri"/>
          <w:color w:val="111111"/>
          <w:sz w:val="28"/>
          <w:sz w:val="28"/>
          <w:szCs w:val="28"/>
          <w:rtl w:val="true"/>
          <w:lang w:bidi="ar-SA"/>
        </w:rPr>
        <w:t>أشرف على أصحابه و هم يذكرون سيرة عمر، فغاظه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 ذكر عمر، فإنه إزراء على </w:t>
      </w:r>
      <w:r>
        <w:rPr>
          <w:rStyle w:val="FootnoteAnchor"/>
          <w:rtl w:val="true"/>
        </w:rPr>
        <w:footnoteReference w:id="803"/>
      </w:r>
      <w:r>
        <w:rPr>
          <w:rFonts w:ascii="Amiri" w:hAnsi="Amiri" w:eastAsia="Amiri" w:cs="Amiri"/>
          <w:color w:val="111111"/>
          <w:sz w:val="28"/>
          <w:sz w:val="28"/>
          <w:szCs w:val="28"/>
          <w:rtl w:val="true"/>
          <w:lang w:bidi="ar-SA"/>
        </w:rPr>
        <w:t>الولاة، مفسدة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804"/>
      </w:r>
      <w:r>
        <w:rPr>
          <w:rFonts w:ascii="Amiri" w:hAnsi="Amiri" w:eastAsia="Amiri" w:cs="Amiri"/>
          <w:color w:val="111111"/>
          <w:sz w:val="28"/>
          <w:sz w:val="28"/>
          <w:szCs w:val="28"/>
          <w:rtl w:val="true"/>
          <w:lang w:bidi="ar-SA"/>
        </w:rPr>
        <w:t xml:space="preserve">،أنا تمام بن محمّد، أنا محمّد بن سليمان الرّبعي </w:t>
      </w:r>
      <w:r>
        <w:rPr>
          <w:rStyle w:val="FootnoteAnchor"/>
          <w:rtl w:val="true"/>
        </w:rPr>
        <w:footnoteReference w:id="805"/>
      </w:r>
      <w:r>
        <w:rPr>
          <w:rFonts w:ascii="Amiri" w:hAnsi="Amiri" w:eastAsia="Amiri" w:cs="Amiri"/>
          <w:color w:val="111111"/>
          <w:sz w:val="28"/>
          <w:sz w:val="28"/>
          <w:szCs w:val="28"/>
          <w:rtl w:val="true"/>
          <w:lang w:bidi="ar-SA"/>
        </w:rPr>
        <w:t xml:space="preserve">،نا محمّد بن الفيض، نا إبراهيم بن هشام بن يحيى </w:t>
      </w:r>
      <w:r>
        <w:rPr>
          <w:rStyle w:val="FootnoteAnchor"/>
          <w:rtl w:val="true"/>
        </w:rPr>
        <w:footnoteReference w:id="806"/>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الملك بن مروان كثيرا مما يجلس إلى أمّ‌ الدرداء في مؤخر المسجد بدمشق و هو خليفة، فجلس إليها مرة من المرار،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بلغني أنّك شربت الطلاء </w:t>
      </w:r>
      <w:r>
        <w:rPr>
          <w:rStyle w:val="FootnoteAnchor"/>
          <w:rtl w:val="true"/>
        </w:rPr>
        <w:footnoteReference w:id="807"/>
      </w:r>
      <w:r>
        <w:rPr>
          <w:rFonts w:ascii="Amiri" w:hAnsi="Amiri" w:eastAsia="Amiri" w:cs="Amiri"/>
          <w:color w:val="111111"/>
          <w:sz w:val="28"/>
          <w:sz w:val="28"/>
          <w:szCs w:val="28"/>
          <w:rtl w:val="true"/>
          <w:lang w:bidi="ar-SA"/>
        </w:rPr>
        <w:t>بعد العبادة و النّسك‌؟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يا أمّ‌ الدّرداء، و الدماء قد شربتها، ثم أتاه غلام له قد كان </w:t>
      </w:r>
    </w:p>
    <w:p>
      <w:pPr>
        <w:pStyle w:val="BookText"/>
        <w:rPr/>
      </w:pPr>
      <w:r>
        <w:rPr>
          <w:rFonts w:ascii="Amiri" w:hAnsi="Amiri" w:eastAsia="Amiri" w:cs="Amiri"/>
          <w:color w:val="111111"/>
          <w:sz w:val="28"/>
          <w:sz w:val="28"/>
          <w:szCs w:val="28"/>
          <w:rtl w:val="true"/>
          <w:lang w:bidi="ar-SA"/>
        </w:rPr>
        <w:t>بعثه في حاجة فأبطأ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عليك لعنة اللّه،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أمير المؤمنين، فإنّي 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يعقوب يوسف بن أيوب بن الحسين الهمذاني </w:t>
      </w:r>
      <w:r>
        <w:rPr>
          <w:rStyle w:val="FootnoteAnchor"/>
          <w:rtl w:val="true"/>
        </w:rPr>
        <w:footnoteReference w:id="808"/>
      </w:r>
      <w:r>
        <w:rPr>
          <w:rFonts w:ascii="Amiri" w:hAnsi="Amiri" w:eastAsia="Amiri" w:cs="Amiri"/>
          <w:color w:val="111111"/>
          <w:sz w:val="28"/>
          <w:sz w:val="28"/>
          <w:szCs w:val="28"/>
          <w:rtl w:val="true"/>
          <w:lang w:bidi="ar-SA"/>
        </w:rPr>
        <w:t xml:space="preserve">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عبد الكريم بن الحسن بن رزمة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محمّد بن عبد اللّه بن بشران، نا أبو الحسين أحمد بن محمّد بن جعفر الجوزي، نا أبو بكر عبد اللّه بن محمّد بن أبي الدنيا، أخبرني العباس بن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 مثل أهل العراق كما قال الأوّل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إيّاهم كمن نبّه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ينبه باتت الطير لا تسري</w:t>
      </w:r>
    </w:p>
    <w:p>
      <w:pPr>
        <w:pStyle w:val="BookText"/>
        <w:rPr/>
      </w:pPr>
      <w:r>
        <w:rPr>
          <w:rFonts w:ascii="Amiri" w:hAnsi="Amiri" w:eastAsia="Amiri" w:cs="Amiri"/>
          <w:color w:val="111111"/>
          <w:sz w:val="28"/>
          <w:sz w:val="28"/>
          <w:szCs w:val="28"/>
          <w:rtl w:val="true"/>
          <w:lang w:bidi="ar-SA"/>
        </w:rPr>
        <w:t xml:space="preserve">أناة و حلما و انتظارا بهم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بالواني و لا الضّرع الغمر</w:t>
      </w:r>
    </w:p>
    <w:p>
      <w:pPr>
        <w:pStyle w:val="BookText"/>
        <w:rPr/>
      </w:pPr>
      <w:r>
        <w:rPr>
          <w:rFonts w:ascii="IRNazanin" w:hAnsi="IRNazanin" w:eastAsia="IRNazanin"/>
          <w:color w:val="111111"/>
          <w:sz w:val="28"/>
          <w:sz w:val="28"/>
          <w:szCs w:val="28"/>
          <w:rtl w:val="true"/>
          <w:lang w:bidi="fa-IR"/>
        </w:rPr>
        <w:t xml:space="preserve">أظنّ‌ صروف الدّهر و الجهل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ستحملهم </w:t>
      </w:r>
      <w:r>
        <w:rPr>
          <w:rStyle w:val="FootnoteAnchor"/>
          <w:rtl w:val="true"/>
        </w:rPr>
        <w:footnoteReference w:id="810"/>
      </w:r>
      <w:r>
        <w:rPr>
          <w:rFonts w:ascii="Amiri" w:hAnsi="Amiri" w:eastAsia="Amiri" w:cs="Amiri"/>
          <w:color w:val="111111"/>
          <w:sz w:val="28"/>
          <w:sz w:val="28"/>
          <w:szCs w:val="28"/>
          <w:rtl w:val="true"/>
          <w:lang w:bidi="ar-SA"/>
        </w:rPr>
        <w:t>مني على مركب وعر</w:t>
      </w:r>
    </w:p>
    <w:p>
      <w:pPr>
        <w:pStyle w:val="BookText"/>
        <w:rPr/>
      </w:pPr>
      <w:r>
        <w:rPr>
          <w:rFonts w:ascii="IRNazanin" w:hAnsi="IRNazanin" w:eastAsia="IRNazanin"/>
          <w:color w:val="111111"/>
          <w:sz w:val="28"/>
          <w:sz w:val="28"/>
          <w:szCs w:val="28"/>
          <w:rtl w:val="true"/>
          <w:lang w:bidi="fa-IR"/>
        </w:rPr>
        <w:t xml:space="preserve">أ لم تعلموا </w:t>
      </w:r>
      <w:r>
        <w:rPr>
          <w:rStyle w:val="FootnoteAnchor"/>
          <w:rtl w:val="true"/>
        </w:rPr>
        <w:footnoteReference w:id="811"/>
      </w:r>
      <w:r>
        <w:rPr>
          <w:rFonts w:ascii="Amiri" w:hAnsi="Amiri" w:eastAsia="Amiri" w:cs="Amiri"/>
          <w:color w:val="111111"/>
          <w:sz w:val="28"/>
          <w:sz w:val="28"/>
          <w:szCs w:val="28"/>
          <w:rtl w:val="true"/>
          <w:lang w:bidi="ar-SA"/>
        </w:rPr>
        <w:t xml:space="preserve">انّي تخاف عرامتي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قناتي لا تلين على القسر</w:t>
      </w:r>
    </w:p>
    <w:p>
      <w:pPr>
        <w:pStyle w:val="BookText"/>
        <w:rPr/>
      </w:pPr>
      <w:r>
        <w:rPr>
          <w:rFonts w:ascii="Amiri" w:hAnsi="Amiri" w:eastAsia="Amiri" w:cs="Amiri"/>
          <w:color w:val="111111"/>
          <w:sz w:val="28"/>
          <w:sz w:val="28"/>
          <w:szCs w:val="28"/>
          <w:rtl w:val="true"/>
          <w:lang w:bidi="ar-SA"/>
        </w:rPr>
        <w:t xml:space="preserve">فما بال من أسعى لا خير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و ينوي من سفاهة كسري</w:t>
      </w:r>
    </w:p>
    <w:p>
      <w:pPr>
        <w:pStyle w:val="BookText"/>
        <w:rPr/>
      </w:pPr>
      <w:r>
        <w:rPr>
          <w:rFonts w:ascii="Amiri" w:hAnsi="Amiri" w:eastAsia="Amiri" w:cs="Amiri"/>
          <w:color w:val="111111"/>
          <w:sz w:val="28"/>
          <w:sz w:val="28"/>
          <w:szCs w:val="28"/>
          <w:rtl w:val="true"/>
          <w:lang w:bidi="ar-SA"/>
        </w:rPr>
        <w:t xml:space="preserve">أعود على ذي الجهل و الذنب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و لو عاقبت غرّقهم بحري</w:t>
      </w:r>
    </w:p>
    <w:p>
      <w:pPr>
        <w:pStyle w:val="BookText"/>
        <w:rPr/>
      </w:pPr>
      <w:r>
        <w:rPr>
          <w:rFonts w:ascii="Amiri" w:hAnsi="Amiri" w:eastAsia="Amiri" w:cs="Amiri"/>
          <w:color w:val="111111"/>
          <w:sz w:val="28"/>
          <w:sz w:val="28"/>
          <w:szCs w:val="28"/>
          <w:rtl w:val="true"/>
          <w:lang w:bidi="ar-SA"/>
        </w:rPr>
        <w:t>قال و نا أبو بكر، حدثني محمّد بن الحسين، حدثني يوسف بن الحكم، حدثني عبد السلام مولى مسلمة،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لمحمد بن عطارد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احفظ‍‌ عني هذه الأبيات و اعمل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أمير المؤمنين،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جاريت السفيه كما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سفيه مثله </w:t>
      </w:r>
      <w:r>
        <w:rPr>
          <w:rStyle w:val="FootnoteAnchor"/>
          <w:rtl w:val="true"/>
        </w:rPr>
        <w:footnoteReference w:id="813"/>
      </w:r>
      <w:r>
        <w:rPr>
          <w:rFonts w:ascii="Amiri" w:hAnsi="Amiri" w:eastAsia="Amiri" w:cs="Amiri"/>
          <w:color w:val="111111"/>
          <w:sz w:val="28"/>
          <w:sz w:val="28"/>
          <w:szCs w:val="28"/>
          <w:rtl w:val="true"/>
          <w:lang w:bidi="ar-SA"/>
        </w:rPr>
        <w:t xml:space="preserve">غير ذي حلم </w:t>
      </w:r>
    </w:p>
    <w:p>
      <w:pPr>
        <w:pStyle w:val="BookText"/>
        <w:rPr/>
      </w:pPr>
      <w:r>
        <w:rPr>
          <w:rFonts w:ascii="Amiri" w:hAnsi="Amiri" w:eastAsia="Amiri" w:cs="Amiri"/>
          <w:color w:val="111111"/>
          <w:sz w:val="28"/>
          <w:sz w:val="28"/>
          <w:szCs w:val="28"/>
          <w:rtl w:val="true"/>
          <w:lang w:bidi="ar-SA"/>
        </w:rPr>
        <w:t xml:space="preserve">إذا أمن الجهال حلمك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فعرضك للجهال غنم من الغنم</w:t>
      </w:r>
    </w:p>
    <w:p>
      <w:pPr>
        <w:pStyle w:val="BookText"/>
        <w:rPr/>
      </w:pPr>
      <w:r>
        <w:rPr>
          <w:rFonts w:ascii="Amiri" w:hAnsi="Amiri" w:eastAsia="Amiri" w:cs="Amiri"/>
          <w:color w:val="111111"/>
          <w:sz w:val="28"/>
          <w:sz w:val="28"/>
          <w:szCs w:val="28"/>
          <w:rtl w:val="true"/>
          <w:lang w:bidi="ar-SA"/>
        </w:rPr>
        <w:t xml:space="preserve">فلا تعرضن عرض السفيه 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فإن أعيا عليك فبالصرم</w:t>
      </w:r>
    </w:p>
    <w:p>
      <w:pPr>
        <w:pStyle w:val="BookText"/>
        <w:rPr/>
      </w:pPr>
      <w:r>
        <w:rPr>
          <w:rFonts w:ascii="Amiri" w:hAnsi="Amiri" w:eastAsia="Amiri" w:cs="Amiri"/>
          <w:color w:val="111111"/>
          <w:sz w:val="28"/>
          <w:sz w:val="28"/>
          <w:szCs w:val="28"/>
          <w:rtl w:val="true"/>
          <w:lang w:bidi="ar-SA"/>
        </w:rPr>
        <w:t xml:space="preserve">و عضّ‌ </w:t>
      </w:r>
      <w:r>
        <w:rPr>
          <w:rStyle w:val="FootnoteAnchor"/>
          <w:rtl w:val="true"/>
        </w:rPr>
        <w:footnoteReference w:id="814"/>
      </w:r>
      <w:r>
        <w:rPr>
          <w:rFonts w:ascii="Amiri" w:hAnsi="Amiri" w:eastAsia="Amiri" w:cs="Amiri"/>
          <w:color w:val="111111"/>
          <w:sz w:val="28"/>
          <w:sz w:val="28"/>
          <w:szCs w:val="28"/>
          <w:rtl w:val="true"/>
          <w:lang w:bidi="ar-SA"/>
        </w:rPr>
        <w:t xml:space="preserve">عليه الحلم و الجهل و 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بمرتبة بين العداوة و السلم</w:t>
      </w:r>
    </w:p>
    <w:p>
      <w:pPr>
        <w:pStyle w:val="BookText"/>
        <w:rPr/>
      </w:pPr>
      <w:r>
        <w:rPr>
          <w:rFonts w:ascii="Amiri" w:hAnsi="Amiri" w:eastAsia="Amiri" w:cs="Amiri"/>
          <w:color w:val="111111"/>
          <w:sz w:val="28"/>
          <w:sz w:val="28"/>
          <w:szCs w:val="28"/>
          <w:rtl w:val="true"/>
          <w:lang w:bidi="ar-SA"/>
        </w:rPr>
        <w:t xml:space="preserve">فيرجوك تارات، و يخشاك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فيما بين ذلك بالحزم</w:t>
      </w:r>
    </w:p>
    <w:p>
      <w:pPr>
        <w:pStyle w:val="BookText"/>
        <w:rPr/>
      </w:pPr>
      <w:r>
        <w:rPr>
          <w:rFonts w:ascii="Amiri" w:hAnsi="Amiri" w:eastAsia="Amiri" w:cs="Amiri"/>
          <w:color w:val="111111"/>
          <w:sz w:val="28"/>
          <w:sz w:val="28"/>
          <w:szCs w:val="28"/>
          <w:rtl w:val="true"/>
          <w:lang w:bidi="ar-SA"/>
        </w:rPr>
        <w:t xml:space="preserve">فإن لم تجد بدا من الجهل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بجهّال و ذاك من العزم</w:t>
      </w:r>
    </w:p>
    <w:p>
      <w:pPr>
        <w:pStyle w:val="BookText"/>
        <w:rPr/>
      </w:pPr>
      <w:r>
        <w:rPr>
          <w:rFonts w:ascii="Amiri" w:hAnsi="Amiri" w:eastAsia="Amiri" w:cs="Amiri"/>
          <w:color w:val="111111"/>
          <w:sz w:val="28"/>
          <w:sz w:val="28"/>
          <w:szCs w:val="28"/>
          <w:rtl w:val="true"/>
          <w:lang w:bidi="ar-SA"/>
        </w:rPr>
        <w:t xml:space="preserve">أنبأنا أبو سعد أحمد بن محمّد بن البغدادي، أنا أبو عمرو بن منده، أنا الحسن بن محمّد بن أحمد أنا أحمد بن محمد بن عمر، نا أبو بكر ابن ابي الدنيا </w:t>
      </w:r>
      <w:r>
        <w:rPr>
          <w:rStyle w:val="FootnoteAnchor"/>
          <w:rtl w:val="true"/>
        </w:rPr>
        <w:footnoteReference w:id="815"/>
      </w:r>
      <w:r>
        <w:rPr>
          <w:rFonts w:ascii="Amiri" w:hAnsi="Amiri" w:eastAsia="Amiri" w:cs="Amiri"/>
          <w:color w:val="111111"/>
          <w:sz w:val="28"/>
          <w:sz w:val="28"/>
          <w:szCs w:val="28"/>
          <w:rtl w:val="true"/>
          <w:lang w:bidi="ar-SA"/>
        </w:rPr>
        <w:t xml:space="preserve">،نا الحسين بن عبد الملك </w:t>
      </w:r>
      <w:r>
        <w:rPr>
          <w:rStyle w:val="FootnoteAnchor"/>
          <w:rtl w:val="true"/>
        </w:rPr>
        <w:footnoteReference w:id="8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لسعيد بن المسيّب أن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لا أفرح بالحسنة أعملها، و لا أحزن على السيئة أرتكبها،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تكامل موت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العجلي، حدثني أبي </w:t>
      </w:r>
      <w:r>
        <w:rPr>
          <w:rStyle w:val="FootnoteAnchor"/>
          <w:rtl w:val="true"/>
        </w:rPr>
        <w:footnoteReference w:id="8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يقال ان لعبد الملك حلما، دخل عليه عبد الرّحمن بن أم الحكم، و كان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كأن عاضّ‌ على 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بياض عنقفته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و اللّه يا أمير المؤمنين يقبلن مالي </w:t>
      </w:r>
      <w:r>
        <w:rPr>
          <w:rStyle w:val="FootnoteAnchor"/>
          <w:rtl w:val="true"/>
        </w:rPr>
        <w:footnoteReference w:id="819"/>
      </w:r>
      <w:r>
        <w:rPr>
          <w:rFonts w:ascii="Amiri" w:hAnsi="Amiri" w:eastAsia="Amiri" w:cs="Amiri"/>
          <w:color w:val="111111"/>
          <w:sz w:val="28"/>
          <w:sz w:val="28"/>
          <w:szCs w:val="28"/>
          <w:rtl w:val="true"/>
          <w:lang w:bidi="ar-SA"/>
        </w:rPr>
        <w:t xml:space="preserve">و لا يشممن قفاي، فعرف عبد الملك أنه إنّما عيره بالبخر </w:t>
      </w:r>
      <w:r>
        <w:rPr>
          <w:rStyle w:val="FootnoteAnchor"/>
          <w:rtl w:val="true"/>
        </w:rPr>
        <w:footnoteReference w:id="820"/>
      </w:r>
      <w:r>
        <w:rPr>
          <w:rFonts w:ascii="Amiri" w:hAnsi="Amiri" w:eastAsia="Amiri" w:cs="Amiri"/>
          <w:color w:val="111111"/>
          <w:sz w:val="28"/>
          <w:sz w:val="28"/>
          <w:szCs w:val="28"/>
          <w:rtl w:val="true"/>
          <w:lang w:bidi="ar-SA"/>
        </w:rPr>
        <w:t>،فسكت، و كان أبخر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إنه ولد لستة أشهر، فدخل عليه رجل من أهل العراق، فعرض له عبد الملك بما يكره، فقال له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قوما لم تنضجهم </w:t>
      </w:r>
      <w:r>
        <w:rPr>
          <w:rStyle w:val="FootnoteAnchor"/>
          <w:rtl w:val="true"/>
        </w:rPr>
        <w:footnoteReference w:id="821"/>
      </w:r>
      <w:r>
        <w:rPr>
          <w:rFonts w:ascii="Amiri" w:hAnsi="Amiri" w:eastAsia="Amiri" w:cs="Amiri"/>
          <w:color w:val="111111"/>
          <w:sz w:val="28"/>
          <w:sz w:val="28"/>
          <w:szCs w:val="28"/>
          <w:rtl w:val="true"/>
          <w:lang w:bidi="ar-SA"/>
        </w:rPr>
        <w:t xml:space="preserve">الأرحام، و لم يولدوا لتمام، فقال له </w:t>
      </w:r>
    </w:p>
    <w:p>
      <w:pPr>
        <w:pStyle w:val="BookText"/>
        <w:rPr/>
      </w:pP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منجوف منهم يا أمير المؤمنين، و إنما أراده هو، و كان سويد حاضرا، فلما خرجوا قال له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ما سرّني أنك نقصته شيئا مما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أبو طاهر أحمد بن الحسن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22"/>
      </w:r>
      <w:r>
        <w:rPr>
          <w:rFonts w:ascii="Amiri" w:hAnsi="Amiri" w:eastAsia="Amiri" w:cs="Amiri"/>
          <w:color w:val="111111"/>
          <w:sz w:val="28"/>
          <w:sz w:val="28"/>
          <w:szCs w:val="28"/>
          <w:rtl w:val="true"/>
          <w:lang w:bidi="ar-SA"/>
        </w:rPr>
        <w:t>و حدثنا أبو الفضل بن ناصر، أنا أبو طاهر، و أبو الحسن محمّد بن إسحاق بن إبراهيم، و أبو علي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محمّد بن الحسن بن مقسم، نا أبو العباس،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فاسد الفم، فعضّ‌ تفاحة فألقاها إلى امرأة من نسائه، فأخذت سكينا، فاجتلفت ما عاب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أمطت الأذى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ثم حدثني أبو إسحاق إبراهيم بن طاهر عنه، أنا مشرف بن علي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إسماعيل بن سعيد المعدّل، و أنا أسمع، أنا الحسين بن القاسم الكوكبي، نا أبو الفضل الأصبهاني، أنا بندار، عن الأصمعي </w:t>
      </w:r>
      <w:r>
        <w:rPr>
          <w:rStyle w:val="FootnoteAnchor"/>
          <w:rtl w:val="true"/>
        </w:rPr>
        <w:footnoteReference w:id="82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عبد الملك بن مروان ذات يوم إلى المنبر فخطب الناس بخطبة بليغة ثم قطعها و 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ذنوبي عظيمة، و إنّ‌ قليل عفوك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فامح بقليل عفوك عظيم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الحسن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كلام يكتب بالذهب لكتب هذا الكلام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أبو محمّد بن أبي شريح، أنا محمّد بن عقيل بن الأزهر، نا محمّد بن نصر، نا عمرو بن زرارة، أنا أبو غسان شيخ من أهل المدينة كان غلاما لمنصور بن المعتمر اشتراه أبو جعفر فأعتقه، عن مجالد، عن الشعبي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عبد الملك بن مروان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عظمت فجلت عن الضفة و هي صغيرة في جنب عفوك، فاعف عنا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825"/>
      </w:r>
      <w:r>
        <w:rPr>
          <w:rFonts w:ascii="Amiri" w:hAnsi="Amiri" w:eastAsia="Amiri" w:cs="Amiri"/>
          <w:color w:val="111111"/>
          <w:sz w:val="28"/>
          <w:sz w:val="28"/>
          <w:szCs w:val="28"/>
          <w:rtl w:val="true"/>
          <w:lang w:bidi="ar-SA"/>
        </w:rPr>
        <w:t>،أنا أبو يعلى أحمد بن عبد الواحد الوكيل، نا علي بن عمر الحافظ‍‌، نا الحسين بن إسماعيل، حدثني رجاء بن سهل، نا أبو مسهر، عن الحكم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بن مروان يكثر في دعائه و في خطبته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ذنوبي جلت و عظمت عن أن توصف، و هي صغيرة في جنب عفوك، فاعف عني يا أرحم الراحمين، و كان كثيرا ما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الفقر يهجر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الغنى يهدى له و يزار</w:t>
      </w:r>
    </w:p>
    <w:p>
      <w:pPr>
        <w:pStyle w:val="BookText"/>
        <w:rPr/>
      </w:pPr>
      <w:r>
        <w:rPr>
          <w:rFonts w:ascii="Amiri" w:hAnsi="Amiri" w:eastAsia="Amiri" w:cs="Amiri"/>
          <w:color w:val="111111"/>
          <w:sz w:val="28"/>
          <w:sz w:val="28"/>
          <w:szCs w:val="28"/>
          <w:rtl w:val="true"/>
          <w:lang w:bidi="ar-SA"/>
        </w:rPr>
        <w:t xml:space="preserve">و ما ذا يضر المرء من كان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سرحت شول له و عشار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أخبرنا أبو القاسم الشحامي، أنا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بن البغدادي، أنا أبو نصر محمّد بن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الصيرفي، أنا أبو عبد اللّه محمّد بن عبد اللّه بن أحمد الصفّار، نا أبو بكر بن أبي الدنيا، حدثني إبراهيم بن عبد الملك، عن أبي مسهر الدمشقي، قال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 غداء عبد الملك فقال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خالد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فأمية بن عبد اللّه بن خالد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قد علم أنهم ماتوا،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غلام،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لداتي و انقضت آجالهم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غبرت بعدهم و لست بخالد</w:t>
      </w:r>
    </w:p>
    <w:p>
      <w:pPr>
        <w:pStyle w:val="BookText"/>
        <w:rPr/>
      </w:pPr>
      <w:r>
        <w:rPr>
          <w:rFonts w:ascii="Amiri" w:hAnsi="Amiri" w:eastAsia="Amiri" w:cs="Amiri"/>
          <w:color w:val="111111"/>
          <w:sz w:val="28"/>
          <w:sz w:val="28"/>
          <w:szCs w:val="28"/>
          <w:rtl w:val="true"/>
          <w:lang w:bidi="ar-SA"/>
        </w:rPr>
        <w:t>و اللفظ‍‌ لأبي نصر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أبو الحسين بن بشران، أنا أبو علي بن صفوان،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p>
    <w:p>
      <w:pPr>
        <w:pStyle w:val="BookText"/>
        <w:rPr/>
      </w:pPr>
      <w:r>
        <w:rPr>
          <w:rFonts w:ascii="Amiri" w:hAnsi="Amiri" w:eastAsia="Amiri" w:cs="Amiri"/>
          <w:color w:val="111111"/>
          <w:sz w:val="28"/>
          <w:sz w:val="28"/>
          <w:szCs w:val="28"/>
          <w:rtl w:val="true"/>
          <w:lang w:bidi="ar-SA"/>
        </w:rPr>
        <w:t xml:space="preserve">هارون بن سفيان، عن عبيد اللّه بن </w:t>
      </w:r>
      <w:r>
        <w:rPr>
          <w:rStyle w:val="FootnoteAnchor"/>
          <w:rtl w:val="true"/>
        </w:rPr>
        <w:footnoteReference w:id="829"/>
      </w:r>
      <w:r>
        <w:rPr>
          <w:rFonts w:ascii="Amiri" w:hAnsi="Amiri" w:eastAsia="Amiri" w:cs="Amiri"/>
          <w:color w:val="111111"/>
          <w:sz w:val="28"/>
          <w:sz w:val="28"/>
          <w:szCs w:val="28"/>
          <w:rtl w:val="true"/>
          <w:lang w:bidi="ar-SA"/>
        </w:rPr>
        <w:t>محمّد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نا جعفر بن عطية، عن </w:t>
      </w:r>
      <w:r>
        <w:rPr>
          <w:rStyle w:val="FootnoteAnchor"/>
          <w:rtl w:val="true"/>
        </w:rPr>
        <w:footnoteReference w:id="830"/>
      </w:r>
      <w:r>
        <w:rPr>
          <w:rFonts w:ascii="Amiri" w:hAnsi="Amiri" w:eastAsia="Amiri" w:cs="Amiri"/>
          <w:color w:val="111111"/>
          <w:sz w:val="28"/>
          <w:sz w:val="28"/>
          <w:szCs w:val="28"/>
          <w:rtl w:val="true"/>
          <w:lang w:bidi="ar-SA"/>
        </w:rPr>
        <w:t xml:space="preserve">قبيصة بن ذؤيب، عن أبيه </w:t>
      </w:r>
      <w:r>
        <w:rPr>
          <w:rStyle w:val="FootnoteAnchor"/>
          <w:rtl w:val="true"/>
        </w:rPr>
        <w:footnoteReference w:id="8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نسمع نداء عبد الملك بن مروان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النّعم لا تغالوا شيئا منها مع العافية، و كان قد أصابه داء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لعبد الملك بن مروان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w:t>
      </w:r>
      <w:r>
        <w:rPr>
          <w:rStyle w:val="FootnoteAnchor"/>
          <w:rtl w:val="true"/>
        </w:rPr>
        <w:footnoteReference w:id="832"/>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رجاء محمود بن يحيى بن أحمد بن محمود الثقفي، و أبو القاسم محمود بن عبد الواحد بن أبي بكر، و أبو الفضائل أحمد بن حمد بن محمّد بن الفراء، و أبو سعيد عبد الجبار بن محمّد بن أبي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الفضل بن أحمد الثقفي، نا القاضي أبو بكر أحمد بن الحسن الحرشي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محمّد بن إسحاق الأسفرايني، نا محمّد بن زكريا الغلاّبي، نا ابن عائشة، عن أبيه،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حسدت أحدا على كلام تكلم به ما حسدت عبد الملك بن مروان، فإنّي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عظام، و إنها صغار في جنب عفوك، فاغفرها لي يا كريم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نا أبو عبد الرّحمن الخزاعي، نا عبد اللّه بن أحمد بن شبّويه، نا محمّد بن نصر، نا عبد اللّه بن المبارك، عن المفضّل بن فضالة، عن أبيه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 قوم على عبد الملك بن مروان و هو شديد المرض، فقالوا له لما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ندخل لنسلّم قياما ثم نخرج، فدخلوا عليه و قد أسند خصي إلى صدره و قد اربدّ لونه، و حد </w:t>
      </w:r>
    </w:p>
    <w:p>
      <w:pPr>
        <w:pStyle w:val="BookText"/>
        <w:rPr/>
      </w:pPr>
      <w:r>
        <w:rPr>
          <w:rFonts w:ascii="Amiri" w:hAnsi="Amiri" w:eastAsia="Amiri" w:cs="Amiri"/>
          <w:color w:val="111111"/>
          <w:sz w:val="28"/>
          <w:sz w:val="28"/>
          <w:szCs w:val="28"/>
          <w:rtl w:val="true"/>
          <w:lang w:bidi="ar-SA"/>
        </w:rPr>
        <w:t>منخراه، و شخصت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دخلتم عليّ‌ في حين إقبال آخرتي، و إدبار دنياي، و إنّي تذكّرت أرجى عمل لي فوجدتها غزوة غزوتها في سبيل اللّه، و أنا خلو من هذه الأشياء، فإيّاكم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هذه الخبيثة أن تطيفوا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إدريس، نا إبراهيم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عبد العزيز التّنوخي يحدث قال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 بعبد الملك بن مروان الموت أمر بفتح باب قصره، فإذا بقصّار يضرب بثوب له على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قصارا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بن عبد العزيز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جعلهم يفزعون و يفرّون إلينا و لا نفرّ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محمّد المصري، أنا أبو بكر الدينوري، نا محمّد بن موسى بن حمّاد، نا محمّد بن الحارث، عن سعيد بن بشير،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الملك بن مروان حين ثقل جعل يلوم </w:t>
      </w:r>
      <w:r>
        <w:rPr>
          <w:rStyle w:val="FootnoteAnchor"/>
          <w:rtl w:val="true"/>
        </w:rPr>
        <w:footnoteReference w:id="838"/>
      </w:r>
      <w:r>
        <w:rPr>
          <w:rFonts w:ascii="Amiri" w:hAnsi="Amiri" w:eastAsia="Amiri" w:cs="Amiri"/>
          <w:color w:val="111111"/>
          <w:sz w:val="28"/>
          <w:sz w:val="28"/>
          <w:szCs w:val="28"/>
          <w:rtl w:val="true"/>
          <w:lang w:bidi="ar-SA"/>
        </w:rPr>
        <w:t>نفسه و يضرب بيده على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أني كنت أكتسب يوما بيوم ما يقوتني و أشتغل بطاعة اللّه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ذلك لأبي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جعلهم يتمنون عند الموت ما نحن فيه، و لا نتمنى عند الموت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اللالكائي، أنا أبو الحسين المعدل، أنا أبو علي بن صفوان، نا أبو بكر بن أبي الدنيا، حدثني أبو زيد النميري، نا أبو غسان محمد بن يحيى الكتاني، حدثني عبد العزيز بن عمران بن </w:t>
      </w:r>
      <w:r>
        <w:rPr>
          <w:rStyle w:val="FootnoteAnchor"/>
          <w:rtl w:val="true"/>
        </w:rPr>
        <w:footnoteReference w:id="840"/>
      </w:r>
      <w:r>
        <w:rPr>
          <w:rFonts w:ascii="IRNazanin" w:hAnsi="IRNazanin" w:eastAsia="IRNazanin"/>
          <w:color w:val="111111"/>
          <w:sz w:val="28"/>
          <w:sz w:val="28"/>
          <w:szCs w:val="28"/>
          <w:rtl w:val="true"/>
          <w:lang w:bidi="fa-IR"/>
        </w:rPr>
        <w:t xml:space="preserve">عمر بن عبد الرحمن </w:t>
      </w:r>
      <w:r>
        <w:rPr>
          <w:rStyle w:val="FootnoteAnchor"/>
          <w:rtl w:val="true"/>
        </w:rPr>
        <w:footnoteReference w:id="841"/>
      </w:r>
      <w:r>
        <w:rPr>
          <w:rFonts w:ascii="Amiri" w:hAnsi="Amiri" w:eastAsia="Amiri" w:cs="Amiri"/>
          <w:color w:val="111111"/>
          <w:sz w:val="28"/>
          <w:sz w:val="28"/>
          <w:szCs w:val="28"/>
          <w:rtl w:val="true"/>
          <w:lang w:bidi="ar-SA"/>
        </w:rPr>
        <w:t>بن عوف عن أبيه عن جده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حضرت عبد الملك بن مروان الوفاة نظر إلى غسّال بجانب دمشق يلوي ثوبا بيده ثم </w:t>
      </w:r>
    </w:p>
    <w:p>
      <w:pPr>
        <w:pStyle w:val="BookText"/>
        <w:rPr/>
      </w:pPr>
      <w:r>
        <w:rPr>
          <w:rFonts w:ascii="Amiri" w:hAnsi="Amiri" w:eastAsia="Amiri" w:cs="Amiri"/>
          <w:color w:val="111111"/>
          <w:sz w:val="28"/>
          <w:sz w:val="28"/>
          <w:szCs w:val="28"/>
          <w:rtl w:val="true"/>
          <w:lang w:bidi="ar-SA"/>
        </w:rPr>
        <w:t>يضرب به المغسلة،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ليتني كنت غسالا آكل كسب يدي يوما بيوم، و إني لم أل من أمر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جعلهم إذا حضرهم الموت يتمنون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أحدنا الموت لم نتمن 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سلمة بن شبيب، نا سهل بن عاصم عن مسعود بن خلق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وددت أني عبد لرجل من تهامة أرعى غنما في جبالها و أني لم أل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عباد بن موسى عن شعيب بن صفوان قال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حضرت عبد الملك بن مروان الوفاة دعا بنيه فأوصاهم ثم لم يزل بين مقالتين حتى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w:t>
      </w:r>
      <w:r>
        <w:rPr>
          <w:rStyle w:val="FootnoteAnchor"/>
          <w:rtl w:val="true"/>
        </w:rPr>
        <w:footnoteReference w:id="844"/>
      </w:r>
      <w:r>
        <w:rPr>
          <w:rFonts w:ascii="Amiri" w:hAnsi="Amiri" w:eastAsia="Amiri" w:cs="Amiri"/>
          <w:color w:val="111111"/>
          <w:sz w:val="28"/>
          <w:sz w:val="28"/>
          <w:szCs w:val="28"/>
          <w:rtl w:val="true"/>
          <w:lang w:bidi="ar-SA"/>
        </w:rPr>
        <w:t>لا يبالي أ صغيرا أخذ من ملكه أم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الأخرى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من خالد إمّا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بالموت يا للناس عار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المسلّم الفقيه، أنا أبو القاسم بن أبي العلاء، أنا أبو علي بن أبي نصر، أنا أبو سليمان بن زبر نا محمد بن جعفر السامري </w:t>
      </w:r>
      <w:r>
        <w:rPr>
          <w:rStyle w:val="FootnoteAnchor"/>
          <w:rtl w:val="true"/>
        </w:rPr>
        <w:footnoteReference w:id="846"/>
      </w:r>
      <w:r>
        <w:rPr>
          <w:rFonts w:ascii="IRNazanin" w:hAnsi="IRNazanin" w:eastAsia="IRNazanin"/>
          <w:color w:val="111111"/>
          <w:sz w:val="28"/>
          <w:sz w:val="28"/>
          <w:szCs w:val="28"/>
          <w:rtl w:val="true"/>
          <w:lang w:bidi="fa-IR"/>
        </w:rPr>
        <w:t>،نا أبو موسى عمران بن موسى المؤدب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يروى أن عبد الملك بن مروان لما أحس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ارفعوني على شرف، ففعل ذلك فتنسم الروح </w:t>
      </w:r>
      <w:r>
        <w:rPr>
          <w:rStyle w:val="FootnoteAnchor"/>
          <w:rtl w:val="true"/>
        </w:rPr>
        <w:footnoteReference w:id="84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ما أطيبك، إن طويلك لقصير، و إن كثيرك لحقير، و إن كنا منك لفي غرور، و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تناقش يكن نقاشك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لا طوق لي بالعذاب</w:t>
      </w:r>
    </w:p>
    <w:p>
      <w:pPr>
        <w:pStyle w:val="BookText"/>
        <w:rPr/>
      </w:pPr>
      <w:r>
        <w:rPr>
          <w:rFonts w:ascii="Amiri" w:hAnsi="Amiri" w:eastAsia="Amiri" w:cs="Amiri"/>
          <w:color w:val="111111"/>
          <w:sz w:val="28"/>
          <w:sz w:val="28"/>
          <w:szCs w:val="28"/>
          <w:rtl w:val="true"/>
          <w:lang w:bidi="ar-SA"/>
        </w:rPr>
        <w:t xml:space="preserve">أو تجاوز فأنت ربّ‌ صفوح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مسيء ذنوبه كالتراب</w:t>
      </w:r>
    </w:p>
    <w:p>
      <w:pPr>
        <w:pStyle w:val="BookText"/>
        <w:rPr/>
      </w:pPr>
      <w:r>
        <w:rPr>
          <w:rFonts w:ascii="Amiri" w:hAnsi="Amiri" w:eastAsia="Amiri" w:cs="Amiri"/>
          <w:color w:val="111111"/>
          <w:sz w:val="28"/>
          <w:sz w:val="28"/>
          <w:szCs w:val="28"/>
          <w:rtl w:val="true"/>
          <w:lang w:bidi="ar-SA"/>
        </w:rPr>
        <w:t>و قد روي أن معاوية هو المتمثل بهذه الأبيات، و ستأتي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علي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الحسن أحمد بن إسحاق بن نيخاب </w:t>
      </w:r>
      <w:r>
        <w:rPr>
          <w:rStyle w:val="FootnoteAnchor"/>
          <w:rtl w:val="true"/>
        </w:rPr>
        <w:footnoteReference w:id="848"/>
      </w:r>
      <w:r>
        <w:rPr>
          <w:rFonts w:ascii="Amiri" w:hAnsi="Amiri" w:eastAsia="Amiri" w:cs="Amiri"/>
          <w:color w:val="111111"/>
          <w:sz w:val="28"/>
          <w:sz w:val="28"/>
          <w:szCs w:val="28"/>
          <w:rtl w:val="true"/>
          <w:lang w:bidi="ar-SA"/>
        </w:rPr>
        <w:t xml:space="preserve">الطيبي، حدّثكم أبو عبد اللّه أحمد بن محمّد بن ساكن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الخطاب زياد بن يحيى، أخبرني أخي محمّد بن يحيى، أخبرني أبو الهيثم </w:t>
      </w:r>
      <w:r>
        <w:rPr>
          <w:rStyle w:val="FootnoteAnchor"/>
          <w:rtl w:val="true"/>
        </w:rPr>
        <w:footnoteReference w:id="849"/>
      </w:r>
      <w:r>
        <w:rPr>
          <w:rFonts w:ascii="Amiri" w:hAnsi="Amiri" w:eastAsia="Amiri" w:cs="Amiri"/>
          <w:color w:val="111111"/>
          <w:sz w:val="28"/>
          <w:sz w:val="28"/>
          <w:szCs w:val="28"/>
          <w:rtl w:val="true"/>
          <w:lang w:bidi="ar-SA"/>
        </w:rPr>
        <w:t>الكوفي،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عبد الملك بن مروان، فدخلت عليه و هو شاك،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كما قال أخو بني قيس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و قد جاوزت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بها عني عذار لجامي</w:t>
      </w:r>
    </w:p>
    <w:p>
      <w:pPr>
        <w:pStyle w:val="BookText"/>
        <w:rPr/>
      </w:pPr>
      <w:r>
        <w:rPr>
          <w:rFonts w:ascii="Amiri" w:hAnsi="Amiri" w:eastAsia="Amiri" w:cs="Amiri"/>
          <w:color w:val="111111"/>
          <w:sz w:val="28"/>
          <w:sz w:val="28"/>
          <w:szCs w:val="28"/>
          <w:rtl w:val="true"/>
          <w:lang w:bidi="ar-SA"/>
        </w:rPr>
        <w:t xml:space="preserve">رمتني بنات الدّهر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يرمي و ليس برامي</w:t>
      </w:r>
    </w:p>
    <w:p>
      <w:pPr>
        <w:pStyle w:val="BookText"/>
        <w:rPr/>
      </w:pPr>
      <w:r>
        <w:rPr>
          <w:rFonts w:ascii="Amiri" w:hAnsi="Amiri" w:eastAsia="Amiri" w:cs="Amiri"/>
          <w:color w:val="111111"/>
          <w:sz w:val="28"/>
          <w:sz w:val="28"/>
          <w:szCs w:val="28"/>
          <w:rtl w:val="true"/>
          <w:lang w:bidi="ar-SA"/>
        </w:rPr>
        <w:t xml:space="preserve">فلو أنّني أرمى بسهم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أرمى بغير سهام</w:t>
      </w:r>
    </w:p>
    <w:p>
      <w:pPr>
        <w:pStyle w:val="BookText"/>
        <w:rPr/>
      </w:pPr>
      <w:r>
        <w:rPr>
          <w:rFonts w:ascii="Amiri" w:hAnsi="Amiri" w:eastAsia="Amiri" w:cs="Amiri"/>
          <w:color w:val="111111"/>
          <w:sz w:val="28"/>
          <w:sz w:val="28"/>
          <w:szCs w:val="28"/>
          <w:rtl w:val="true"/>
          <w:lang w:bidi="ar-SA"/>
        </w:rPr>
        <w:t>إذا ما رآني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شديد البطش غير كهام</w:t>
      </w:r>
    </w:p>
    <w:p>
      <w:pPr>
        <w:pStyle w:val="BookText"/>
        <w:rPr/>
      </w:pPr>
      <w:r>
        <w:rPr>
          <w:rFonts w:ascii="Amiri" w:hAnsi="Amiri" w:eastAsia="Amiri" w:cs="Amiri"/>
          <w:color w:val="111111"/>
          <w:sz w:val="28"/>
          <w:sz w:val="28"/>
          <w:szCs w:val="28"/>
          <w:rtl w:val="true"/>
          <w:lang w:bidi="ar-SA"/>
        </w:rPr>
        <w:t xml:space="preserve">فافني و ما أفني من الدهر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تفن ما أفنيت سلك نظام</w:t>
      </w:r>
    </w:p>
    <w:p>
      <w:pPr>
        <w:pStyle w:val="BookText"/>
        <w:rPr/>
      </w:pPr>
      <w:r>
        <w:rPr>
          <w:rFonts w:ascii="Amiri" w:hAnsi="Amiri" w:eastAsia="Amiri" w:cs="Amiri"/>
          <w:color w:val="111111"/>
          <w:sz w:val="28"/>
          <w:sz w:val="28"/>
          <w:szCs w:val="28"/>
          <w:rtl w:val="true"/>
          <w:lang w:bidi="ar-SA"/>
        </w:rPr>
        <w:t xml:space="preserve">على الراحتين مرّة و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ثلاثا بعدهن قيامي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كما قال لبيد بن ربيعة أخو بني جعفر بن 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نفسي تشكّي إلى الموت مجحفة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حملتك سبعا بعد سبعينا </w:t>
      </w:r>
    </w:p>
    <w:p>
      <w:pPr>
        <w:pStyle w:val="BookText"/>
        <w:rPr/>
      </w:pPr>
      <w:r>
        <w:rPr>
          <w:rFonts w:ascii="Amiri" w:hAnsi="Amiri" w:eastAsia="Amiri" w:cs="Amiri"/>
          <w:color w:val="111111"/>
          <w:sz w:val="28"/>
          <w:sz w:val="28"/>
          <w:szCs w:val="28"/>
          <w:rtl w:val="true"/>
          <w:lang w:bidi="ar-SA"/>
        </w:rPr>
        <w:t xml:space="preserve">فإذا تزادي ثلاثا تحرزي </w:t>
      </w:r>
      <w:r>
        <w:rPr>
          <w:rStyle w:val="FootnoteAnchor"/>
          <w:rtl w:val="true"/>
        </w:rPr>
        <w:footnoteReference w:id="852"/>
      </w:r>
      <w:r>
        <w:rPr>
          <w:rFonts w:ascii="Amiri" w:hAnsi="Amiri" w:eastAsia="Amiri" w:cs="Amiri"/>
          <w:color w:val="111111"/>
          <w:sz w:val="28"/>
          <w:sz w:val="28"/>
          <w:szCs w:val="28"/>
          <w:rtl w:val="true"/>
          <w:lang w:bidi="ar-SA"/>
        </w:rPr>
        <w:t xml:space="preserve">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الثلاث تمام </w:t>
      </w:r>
      <w:r>
        <w:rPr>
          <w:rStyle w:val="FootnoteAnchor"/>
          <w:rtl w:val="true"/>
        </w:rPr>
        <w:footnoteReference w:id="853"/>
      </w:r>
      <w:r>
        <w:rPr>
          <w:rFonts w:ascii="Amiri" w:hAnsi="Amiri" w:eastAsia="Amiri" w:cs="Amiri"/>
          <w:color w:val="111111"/>
          <w:sz w:val="28"/>
          <w:sz w:val="28"/>
          <w:szCs w:val="28"/>
          <w:rtl w:val="true"/>
          <w:lang w:bidi="ar-SA"/>
        </w:rPr>
        <w:t>للثمانينا</w:t>
      </w:r>
    </w:p>
    <w:p>
      <w:pPr>
        <w:pStyle w:val="BookText"/>
        <w:rPr/>
      </w:pPr>
      <w:r>
        <w:rPr>
          <w:rFonts w:ascii="Amiri" w:hAnsi="Amiri" w:eastAsia="Amiri" w:cs="Amiri"/>
          <w:color w:val="111111"/>
          <w:sz w:val="28"/>
          <w:sz w:val="28"/>
          <w:szCs w:val="28"/>
          <w:rtl w:val="true"/>
          <w:lang w:bidi="ar-SA"/>
        </w:rPr>
        <w:t>فعاش و اللّه يا أمير المؤمنين حتى بلغ تسعين حجة، فلما بلغها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 منكبيّ‌ ردائيا</w:t>
      </w:r>
    </w:p>
    <w:p>
      <w:pPr>
        <w:pStyle w:val="BookText"/>
        <w:rPr/>
      </w:pPr>
      <w:r>
        <w:rPr>
          <w:rFonts w:ascii="Amiri" w:hAnsi="Amiri" w:eastAsia="Amiri" w:cs="Amiri"/>
          <w:color w:val="111111"/>
          <w:sz w:val="28"/>
          <w:sz w:val="28"/>
          <w:szCs w:val="28"/>
          <w:rtl w:val="true"/>
          <w:lang w:bidi="ar-SA"/>
        </w:rPr>
        <w:t xml:space="preserve">فعاش حتى بلغ مائة سنة، فقال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ورائي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العصا تحثى عليها الأصابع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w:t>
      </w:r>
      <w:r>
        <w:rPr>
          <w:rStyle w:val="FootnoteAnchor"/>
          <w:rtl w:val="true"/>
        </w:rPr>
        <w:footnoteReference w:id="855"/>
      </w:r>
      <w:r>
        <w:rPr>
          <w:rFonts w:ascii="Amiri" w:hAnsi="Amiri" w:eastAsia="Amiri" w:cs="Amiri"/>
          <w:color w:val="111111"/>
          <w:sz w:val="28"/>
          <w:sz w:val="28"/>
          <w:szCs w:val="28"/>
          <w:rtl w:val="true"/>
          <w:lang w:bidi="ar-SA"/>
        </w:rPr>
        <w:t>كأنّي كلّما قمت راكع</w:t>
      </w:r>
    </w:p>
    <w:p>
      <w:pPr>
        <w:pStyle w:val="BookText"/>
        <w:rPr/>
      </w:pPr>
      <w:r>
        <w:rPr>
          <w:rFonts w:ascii="Amiri" w:hAnsi="Amiri" w:eastAsia="Amiri" w:cs="Amiri"/>
          <w:color w:val="111111"/>
          <w:sz w:val="28"/>
          <w:sz w:val="28"/>
          <w:szCs w:val="28"/>
          <w:rtl w:val="true"/>
          <w:lang w:bidi="ar-SA"/>
        </w:rPr>
        <w:t xml:space="preserve">فعاش يا أمير المؤمنين حتى بلغ عشرا و مائة سنة، فقال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في مائة قد عاشها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تكامل عشر بعدها عمر</w:t>
      </w:r>
    </w:p>
    <w:p>
      <w:pPr>
        <w:pStyle w:val="BookText"/>
        <w:rPr/>
      </w:pPr>
      <w:r>
        <w:rPr>
          <w:rFonts w:ascii="Amiri" w:hAnsi="Amiri" w:eastAsia="Amiri" w:cs="Amiri"/>
          <w:color w:val="111111"/>
          <w:sz w:val="28"/>
          <w:sz w:val="28"/>
          <w:szCs w:val="28"/>
          <w:rtl w:val="true"/>
          <w:lang w:bidi="ar-SA"/>
        </w:rPr>
        <w:t xml:space="preserve">فعاش يا أمير المؤمنين حتى بلغ عشرين و مائة سنة، فقال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عشت سبعا بعد مجرى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للنفس اللّجوج خلود</w:t>
      </w:r>
    </w:p>
    <w:p>
      <w:pPr>
        <w:pStyle w:val="BookText"/>
        <w:rPr/>
      </w:pPr>
      <w:r>
        <w:rPr>
          <w:rFonts w:ascii="Amiri" w:hAnsi="Amiri" w:eastAsia="Amiri" w:cs="Amiri"/>
          <w:color w:val="111111"/>
          <w:sz w:val="28"/>
          <w:sz w:val="28"/>
          <w:szCs w:val="28"/>
          <w:rtl w:val="true"/>
          <w:lang w:bidi="ar-SA"/>
        </w:rPr>
        <w:t xml:space="preserve">فعاش يا أمير المؤمنين حتى بلغ أربعين و مائة سنة، فقال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سئمت من الحياة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هذا الناس كيف لبيد</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شعبي، ما بينك و بين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حتى أمسيت، ثم فارقته،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859"/>
      </w:r>
      <w:r>
        <w:rPr>
          <w:rFonts w:ascii="Amiri" w:hAnsi="Amiri" w:eastAsia="Amiri" w:cs="Amiri"/>
          <w:color w:val="111111"/>
          <w:sz w:val="28"/>
          <w:sz w:val="28"/>
          <w:szCs w:val="28"/>
          <w:rtl w:val="true"/>
          <w:lang w:bidi="ar-SA"/>
        </w:rPr>
        <w:t>،نا أبو الحسين بن المهتدي، أنا أبو أحمد عبيد اللّه بن محمّد بن أبي مسلم، أنا عثمان بن أحمد بن السماك، نا إسحاق بن إبراهيم بن سنين، نا أبو عبد الرّحمن عبد اللّه بن أبي مذعور، حدثني بعض أهل العلم،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آخر ما تكلم به عبد الملك بن مروان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تغفر تغفر جما، ليتني </w:t>
      </w:r>
    </w:p>
    <w:p>
      <w:pPr>
        <w:pStyle w:val="BookText"/>
        <w:rPr/>
      </w:pPr>
      <w:r>
        <w:rPr>
          <w:rFonts w:ascii="Amiri" w:hAnsi="Amiri" w:eastAsia="Amiri" w:cs="Amiri"/>
          <w:color w:val="111111"/>
          <w:sz w:val="28"/>
          <w:sz w:val="28"/>
          <w:szCs w:val="28"/>
          <w:rtl w:val="true"/>
          <w:lang w:bidi="ar-SA"/>
        </w:rPr>
        <w:t>كنت غسالا أعيش بما أكتسب يوما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أنا أبو الحسن بن أبي الحديد، أنا جدي أبو بكر،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عن شيخ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سعيد بن المسيّب متوكئا على برد مولاه، فإذا هو بهشام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الناس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برد ما هي إلاّ أربع، إنّي رأيت في المنام كأن موسى النبي صلّى اللّه عليه و سلّم و شيطان اعتلجا، فأخذ موسى برجل الشيطان، فكدس به في بئر، و إنّي لا أعلم نبيا من الأنبياء هلك على يده من الجبابرة ما هلك على يدي موسى، و البريد يأتينا يوم الرابع، فجاءهم يوم الرابع بموت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البرمكي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60"/>
      </w:r>
      <w:r>
        <w:rPr>
          <w:rFonts w:ascii="Amiri" w:hAnsi="Amiri" w:eastAsia="Amiri" w:cs="Amiri"/>
          <w:color w:val="111111"/>
          <w:sz w:val="28"/>
          <w:sz w:val="28"/>
          <w:szCs w:val="28"/>
          <w:rtl w:val="true"/>
          <w:lang w:bidi="ar-SA"/>
        </w:rPr>
        <w:t>و حدثنا أبو المعمر المبارك بن أحمد، أنا المبارك بن عبد الجبار، أنا أبو الحسن علي بن عمر بن الحسن،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نا أبو محمّد بن قتيبة، قال في حديث سعيد بن المسيّب أنه قال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يا برد </w:t>
      </w:r>
      <w:r>
        <w:rPr>
          <w:rStyle w:val="FootnoteAnchor"/>
          <w:rtl w:val="true"/>
        </w:rPr>
        <w:footnoteReference w:id="861"/>
      </w:r>
      <w:r>
        <w:rPr>
          <w:rFonts w:ascii="Amiri" w:hAnsi="Amiri" w:eastAsia="Amiri" w:cs="Amiri"/>
          <w:color w:val="111111"/>
          <w:sz w:val="28"/>
          <w:sz w:val="28"/>
          <w:szCs w:val="28"/>
          <w:rtl w:val="true"/>
          <w:lang w:bidi="ar-SA"/>
        </w:rPr>
        <w:t xml:space="preserve">أني رأيت موسى النبي صلّى اللّه عليه و سلّم يمشي على البحر حتى صعد إلى قصر، ثم أخذ برجلي شيطان، فألقاها في البحر، و إنّي لا أعلم نبيا هلك على رجله من الجبابرة ما هلك على رجل موسى، و أظنّ‌ هذا 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نعيه بعد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أخي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عن ابن أخي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زوج ابنة سعيد بن المسيّب بذلك عن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على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زمانه و أيامه،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 على رجل فلان أي بعهده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62"/>
      </w:r>
      <w:r>
        <w:rPr>
          <w:rFonts w:ascii="Amiri" w:hAnsi="Amiri" w:eastAsia="Amiri" w:cs="Amiri"/>
          <w:color w:val="111111"/>
          <w:sz w:val="28"/>
          <w:sz w:val="28"/>
          <w:szCs w:val="28"/>
          <w:rtl w:val="true"/>
          <w:lang w:bidi="ar-SA"/>
        </w:rPr>
        <w:t xml:space="preserve">و أخبرنا أبو القاسم بن أبي الأشعث، أنا محمّد بن محمّد بن عبد العزيز، أنا أبو </w:t>
      </w:r>
    </w:p>
    <w:p>
      <w:pPr>
        <w:pStyle w:val="BookText"/>
        <w:rPr/>
      </w:pPr>
      <w:r>
        <w:rPr>
          <w:rFonts w:ascii="Amiri" w:hAnsi="Amiri" w:eastAsia="Amiri" w:cs="Amiri"/>
          <w:color w:val="111111"/>
          <w:sz w:val="28"/>
          <w:sz w:val="28"/>
          <w:szCs w:val="28"/>
          <w:rtl w:val="true"/>
          <w:lang w:bidi="ar-SA"/>
        </w:rPr>
        <w:t>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وهب بن جرير،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عبد اللّه العجلي، عن عمرو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العجلي،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عبد الملك بن مروان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يحيى، نا عبد اللّه بن سعيد، عن زياد بن عبد اللّه،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خلافة عبد الملك بن مروان ثلاث عشرة </w:t>
      </w:r>
      <w:r>
        <w:rPr>
          <w:rStyle w:val="FootnoteAnchor"/>
          <w:rtl w:val="true"/>
        </w:rPr>
        <w:footnoteReference w:id="864"/>
      </w:r>
      <w:r>
        <w:rPr>
          <w:rFonts w:ascii="Amiri" w:hAnsi="Amiri" w:eastAsia="Amiri" w:cs="Amiri"/>
          <w:color w:val="111111"/>
          <w:sz w:val="28"/>
          <w:sz w:val="28"/>
          <w:szCs w:val="28"/>
          <w:rtl w:val="true"/>
          <w:lang w:bidi="ar-SA"/>
        </w:rPr>
        <w:t>سنة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العنسي،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عبد الملك بن مروان اثنتين </w:t>
      </w:r>
      <w:r>
        <w:rPr>
          <w:rStyle w:val="FootnoteAnchor"/>
          <w:rtl w:val="true"/>
        </w:rPr>
        <w:footnoteReference w:id="865"/>
      </w:r>
      <w:r>
        <w:rPr>
          <w:rFonts w:ascii="Amiri" w:hAnsi="Amiri" w:eastAsia="Amiri" w:cs="Amiri"/>
          <w:color w:val="111111"/>
          <w:sz w:val="28"/>
          <w:sz w:val="28"/>
          <w:szCs w:val="28"/>
          <w:rtl w:val="true"/>
          <w:lang w:bidi="ar-SA"/>
        </w:rPr>
        <w:t xml:space="preserve">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66"/>
      </w:r>
      <w:r>
        <w:rPr>
          <w:rFonts w:ascii="Amiri" w:hAnsi="Amiri" w:eastAsia="Amiri" w:cs="Amiri"/>
          <w:color w:val="111111"/>
          <w:sz w:val="28"/>
          <w:sz w:val="28"/>
          <w:szCs w:val="28"/>
          <w:rtl w:val="true"/>
          <w:lang w:bidi="ar-SA"/>
        </w:rPr>
        <w:t>،أنا عبد العزيز بن علي الأزجي، أنا محمّد بن أحمد بن محمّد المفيد، نا أبو بشر محمّد بن أحمد بن حمّاد، أخبرني أحمد بن القاسم، عن منصور بن أبي مزاحم، عن الهيثم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خلافة عبد الملك بن مروان اثنتين و عشرين سنة و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وقت بويع له بالخلافة بعد موت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الأزجي، أنا المفيد، أنا أبو بشر، نا محمّد بن سعدان، عن الحسن بن عثمان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موت عبد الملك لانسلاخ شوال،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 من شوال سنة ست </w:t>
      </w:r>
    </w:p>
    <w:p>
      <w:pPr>
        <w:pStyle w:val="BookText"/>
        <w:rPr/>
      </w:pPr>
      <w:r>
        <w:rPr>
          <w:rFonts w:ascii="Amiri" w:hAnsi="Amiri" w:eastAsia="Amiri" w:cs="Amiri"/>
          <w:color w:val="111111"/>
          <w:sz w:val="28"/>
          <w:sz w:val="28"/>
          <w:szCs w:val="28"/>
          <w:rtl w:val="true"/>
          <w:lang w:bidi="ar-SA"/>
        </w:rPr>
        <w:t>و ثمانين، و هو ابن سبع و خمسين سنة،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 ستين سنة، و هو الثبت </w:t>
      </w:r>
      <w:r>
        <w:rPr>
          <w:rStyle w:val="FootnoteAnchor"/>
          <w:rtl w:val="true"/>
        </w:rPr>
        <w:footnoteReference w:id="868"/>
      </w:r>
      <w:r>
        <w:rPr>
          <w:rFonts w:ascii="Amiri" w:hAnsi="Amiri" w:eastAsia="Amiri" w:cs="Amiri"/>
          <w:color w:val="111111"/>
          <w:sz w:val="28"/>
          <w:sz w:val="28"/>
          <w:szCs w:val="28"/>
          <w:rtl w:val="true"/>
          <w:lang w:bidi="ar-SA"/>
        </w:rPr>
        <w:t>عندنا، فكانت خلافته من مقتل ابن الزبير إلى أن توفي ثلاث عشرة سنة و أربعة أشهر و ثمانيا و عشرين ليلة، و صلّى عليه ابنه الوليد بن عبد الملك، و دفن خارجا بين باب الجابية و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عبد الملك بن مروان إحدى و عشرين سنة، منها تسع سنين فتنة ابن الزبير، و هلك و هو ابن سبع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عبد الملك بن مروان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69"/>
      </w: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هلك عبد الملك بن مروان و هو ابن ثمان و خمسين سنة، و كانت ولايته من يوم بويع له إلى يوم توفي احدى </w:t>
      </w:r>
      <w:r>
        <w:rPr>
          <w:rStyle w:val="FootnoteAnchor"/>
          <w:rtl w:val="true"/>
        </w:rPr>
        <w:footnoteReference w:id="870"/>
      </w:r>
      <w:r>
        <w:rPr>
          <w:rFonts w:ascii="Amiri" w:hAnsi="Amiri" w:eastAsia="Amiri" w:cs="Amiri"/>
          <w:color w:val="111111"/>
          <w:sz w:val="28"/>
          <w:sz w:val="28"/>
          <w:szCs w:val="28"/>
          <w:rtl w:val="true"/>
          <w:lang w:bidi="ar-SA"/>
        </w:rPr>
        <w:t>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ثنا أحمد بن إسحاق، نا أحمد بن عمران، نا موسى، نا خليفة </w:t>
      </w:r>
      <w:r>
        <w:rPr>
          <w:rStyle w:val="FootnoteAnchor"/>
          <w:rtl w:val="true"/>
        </w:rPr>
        <w:footnoteReference w:id="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ولاية عبد الملك منذ اجتمع عليه ثلاث عشرة سنة و ثلاثة أشهر و ثمانية و عشرين يوما، و في الفتنة سبع سنين و ثمانية أشهر، و أربعة و عشرين يوما، فجميع ولايته إحدى و عشرين سنة و شهر و اثنان و عشرون يوما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872"/>
      </w:r>
      <w:r>
        <w:rPr>
          <w:rFonts w:ascii="Amiri" w:hAnsi="Amiri" w:eastAsia="Amiri" w:cs="Amiri"/>
          <w:color w:val="111111"/>
          <w:sz w:val="28"/>
          <w:sz w:val="28"/>
          <w:szCs w:val="28"/>
          <w:rtl w:val="true"/>
          <w:lang w:bidi="ar-SA"/>
        </w:rPr>
        <w:t>،حدثني الوليد بن هشام القحذمي، عن أبيه، عن جدّه، و عبد اللّه بن المغيرة،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بدمشق للنصف من شوال سنة ست و ثمانين، و هو ابن ثلاث و ستين، و صلّى عليه الوليد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علي بن أحمد بن عمر، أنا علي بن أحمد بن أبي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73"/>
      </w:r>
      <w:r>
        <w:rPr>
          <w:rFonts w:ascii="Amiri" w:hAnsi="Amiri" w:eastAsia="Amiri" w:cs="Amiri"/>
          <w:color w:val="111111"/>
          <w:sz w:val="28"/>
          <w:sz w:val="28"/>
          <w:szCs w:val="28"/>
          <w:rtl w:val="true"/>
          <w:lang w:bidi="ar-SA"/>
        </w:rPr>
        <w:t xml:space="preserve">و أخبرنا أبو القاسم بن السّمرقندي، أنا محمّد بن محمّد </w:t>
      </w:r>
      <w:r>
        <w:rPr>
          <w:rStyle w:val="FootnoteAnchor"/>
          <w:rtl w:val="true"/>
        </w:rPr>
        <w:footnoteReference w:id="874"/>
      </w:r>
      <w:r>
        <w:rPr>
          <w:rFonts w:ascii="Amiri" w:hAnsi="Amiri" w:eastAsia="Amiri" w:cs="Amiri"/>
          <w:color w:val="111111"/>
          <w:sz w:val="28"/>
          <w:sz w:val="28"/>
          <w:szCs w:val="28"/>
          <w:rtl w:val="true"/>
          <w:lang w:bidi="ar-SA"/>
        </w:rPr>
        <w:t>بن عبد العزيز، أنا أبو الحسين بن بشران، أنا أبو الحسين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أبي الدنيا، نا عباس،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الملك بن مروان للنصف من شوال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الوليد بن عبد الملك، و دفن بدمشق بباب الجابية الصغير، و كان إلى الطول ما هو، و لم يخضب حتى مات، و لم يكن بالقضيف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76"/>
      </w:r>
      <w:r>
        <w:rPr>
          <w:rFonts w:ascii="Amiri" w:hAnsi="Amiri" w:eastAsia="Amiri" w:cs="Amiri"/>
          <w:color w:val="111111"/>
          <w:sz w:val="28"/>
          <w:sz w:val="28"/>
          <w:szCs w:val="28"/>
          <w:rtl w:val="true"/>
          <w:lang w:bidi="ar-SA"/>
        </w:rPr>
        <w:t>،أنا علي بن أحمد بن عمر،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عبد العزيز، أنا أبو الحسين بن بشران، أنا أبو الحسين عمر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حدثني أبو عبد اللّه العجلي، عن محمّد بن عمرو،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الملك بن مروان يوم الجمعة للنصف من شوال، و هو ابن أربع و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بن سفيان </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أمير المؤمنين عبد الملك يوم الخميس ليلة البدر لأربع عشرة ليلة خلت من شوال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عمر، أنا أبو منصور النّهاوندي، أنا أبو العباس النّهاوندي، </w:t>
      </w:r>
    </w:p>
    <w:p>
      <w:pPr>
        <w:pStyle w:val="BookText"/>
        <w:rPr/>
      </w:pPr>
      <w:r>
        <w:rPr>
          <w:rFonts w:ascii="Amiri" w:hAnsi="Amiri" w:eastAsia="Amiri" w:cs="Amiri"/>
          <w:color w:val="111111"/>
          <w:sz w:val="28"/>
          <w:sz w:val="28"/>
          <w:szCs w:val="28"/>
          <w:rtl w:val="true"/>
          <w:lang w:bidi="ar-SA"/>
        </w:rPr>
        <w:t xml:space="preserve">أنا أبو القاسم بن الأشقر، أنا أبو عبد اللّه البخاري </w:t>
      </w:r>
      <w:r>
        <w:rPr>
          <w:rStyle w:val="FootnoteAnchor"/>
          <w:rtl w:val="true"/>
        </w:rPr>
        <w:footnoteReference w:id="878"/>
      </w:r>
      <w:r>
        <w:rPr>
          <w:rFonts w:ascii="Amiri" w:hAnsi="Amiri" w:eastAsia="Amiri" w:cs="Amiri"/>
          <w:color w:val="111111"/>
          <w:sz w:val="28"/>
          <w:sz w:val="28"/>
          <w:szCs w:val="28"/>
          <w:rtl w:val="true"/>
          <w:lang w:bidi="ar-SA"/>
        </w:rPr>
        <w:t>،نا الحسن بن واقع، 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 الملك سنة ست و ثمانين،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هو ابن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سعد المطرّز،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المعالي عبد اللّه بن أحمد بن محمّد البزار </w:t>
      </w:r>
      <w:r>
        <w:rPr>
          <w:rStyle w:val="FootnoteAnchor"/>
          <w:rtl w:val="true"/>
        </w:rPr>
        <w:footnoteReference w:id="879"/>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80"/>
      </w:r>
      <w:r>
        <w:rPr>
          <w:rFonts w:ascii="Amiri" w:hAnsi="Amiri" w:eastAsia="Amiri" w:cs="Amiri"/>
          <w:color w:val="111111"/>
          <w:sz w:val="28"/>
          <w:sz w:val="28"/>
          <w:szCs w:val="28"/>
          <w:rtl w:val="true"/>
          <w:lang w:bidi="ar-SA"/>
        </w:rPr>
        <w:t xml:space="preserve">و أخبرنا أبو البركات الأنماطي، أنا أبو الفضل بن خيرون، أنا </w:t>
      </w:r>
      <w:r>
        <w:rPr>
          <w:rStyle w:val="FootnoteAnchor"/>
          <w:rtl w:val="true"/>
        </w:rPr>
        <w:footnoteReference w:id="881"/>
      </w:r>
      <w:r>
        <w:rPr>
          <w:rFonts w:ascii="Amiri" w:hAnsi="Amiri" w:eastAsia="Amiri" w:cs="Amiri"/>
          <w:color w:val="111111"/>
          <w:sz w:val="28"/>
          <w:sz w:val="28"/>
          <w:szCs w:val="28"/>
          <w:rtl w:val="true"/>
          <w:lang w:bidi="ar-SA"/>
        </w:rPr>
        <w:t xml:space="preserve">عبد الملك بن محمّد، أنا أبو علي محمّد بن أحمد بن الحسن </w:t>
      </w:r>
      <w:r>
        <w:rPr>
          <w:rStyle w:val="FootnoteAnchor"/>
          <w:rtl w:val="true"/>
        </w:rPr>
        <w:footnoteReference w:id="882"/>
      </w:r>
      <w:r>
        <w:rPr>
          <w:rFonts w:ascii="Amiri" w:hAnsi="Amiri" w:eastAsia="Amiri" w:cs="Amiri"/>
          <w:color w:val="111111"/>
          <w:sz w:val="28"/>
          <w:sz w:val="28"/>
          <w:szCs w:val="28"/>
          <w:rtl w:val="true"/>
          <w:lang w:bidi="ar-SA"/>
        </w:rPr>
        <w:t>،نا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 الملك بن مروان بن الحكم الأموي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المنبجي،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عبد الملك بن مروان يوم الخميس، لخمس خلون من شوال سنة ست و ثمانين، و ذلك على رأس إحدى و عشرين سنة و ستة أشهر و عشرة أيام من وفاة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883"/>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8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فأقام عبد الملك حتى أصيب في ذي القعدة سنة ست و ثمانين، و كان بقاؤه من هلكة أبيه إلى هلكته إحدى و عشرين سنة، و مات بدمشق، فحدثني عبد الرّحمن بن إبراهيم أنه عمّر ستين سنة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الملك بن مروان بدمشق سنة ست و ثمانين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حفص الفلاّس، قال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لابنيه عبد الملك، و عبد العزيز، فقام عبد الملك بالحرب، و قتل الحجّاج ابن </w:t>
      </w:r>
      <w:r>
        <w:rPr>
          <w:rStyle w:val="FootnoteAnchor"/>
          <w:rtl w:val="true"/>
        </w:rPr>
        <w:footnoteReference w:id="887"/>
      </w:r>
      <w:r>
        <w:rPr>
          <w:rFonts w:ascii="Amiri" w:hAnsi="Amiri" w:eastAsia="Amiri" w:cs="Amiri"/>
          <w:color w:val="111111"/>
          <w:sz w:val="28"/>
          <w:sz w:val="28"/>
          <w:szCs w:val="28"/>
          <w:rtl w:val="true"/>
          <w:lang w:bidi="ar-SA"/>
        </w:rPr>
        <w:t>الزبير، و استقام الناس لعبد الملك، و كانت الفتنة من يوم مات معاوية بن يزيد إلى أن استقام الناس لعبد الملك تسع سنين و إحدى و عشرين ليلة، فملك عبد الملك ثلاث عشرة سنة و أربعة أشهر إلاّ ليلتين، و مات يوم الأربعاء في النصف من شوّال سنة ست و ثمانين، و بايع لابنيه الوليد 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القاسم البجلي، أنا الحسن بن محمّد، نا إسماعيل بن إسحاق القاضي،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بن مروان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السّلماسي، أنا نعمة اللّه بن محمّد، نا أحمد بن محمّد بن عبد اللّه، نا محمّد بن أحمد بن سليمان، أنا سفيان بن محمّد،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أهل الشام عبد الملك بن مروان، فكانت ولايته إحدى و عشرين سنة و شهرا و خمسة عشر يوما، و توفي بدمشق لأربع عشرة خلت من شوال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الملك بن مروان سنة ست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888"/>
      </w:r>
      <w:r>
        <w:rPr>
          <w:rFonts w:ascii="Amiri" w:hAnsi="Amiri" w:eastAsia="Amiri" w:cs="Amiri"/>
          <w:color w:val="111111"/>
          <w:sz w:val="28"/>
          <w:sz w:val="28"/>
          <w:szCs w:val="28"/>
          <w:rtl w:val="true"/>
          <w:lang w:bidi="ar-SA"/>
        </w:rPr>
        <w:t>،أنا أبو محمّد بن أبي نصر، أنا أبو القاسم بن أبي العقب، أنا أحمد بن إبراهيم، نا ابن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الملك للنصف من شوال سنة ست و ثمانين، أخبرني عبد الأعلى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توفي و هو ابن ستين سنة، و بويع الوليد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w:t>
      </w:r>
      <w:bookmarkStart w:id="139" w:name="pg16716_160846"/>
    </w:p>
    <w:p>
      <w:pPr>
        <w:pStyle w:val="BookText"/>
        <w:rPr/>
      </w:pPr>
      <w:bookmarkEnd w:id="139"/>
      <w:r>
        <w:rPr>
          <w:rFonts w:ascii="Amiri" w:hAnsi="Amiri" w:eastAsia="Amiri" w:cs="Amiri"/>
          <w:color w:val="111111"/>
          <w:sz w:val="28"/>
          <w:sz w:val="28"/>
          <w:szCs w:val="28"/>
          <w:rtl w:val="true"/>
          <w:lang w:bidi="ar-SA"/>
        </w:rPr>
        <w:t xml:space="preserve">سليمان بن زبر، قال؛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بن مروان للنّصف من شوال يوم الخميس، و بويع الوليد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410842_73709187"/>
      <w:bookmarkStart w:id="141" w:name="_Toc54"/>
      <w:bookmarkEnd w:id="140"/>
      <w:r>
        <w:rPr/>
        <w:t>4260</w:t>
      </w:r>
      <w:r>
        <w:rPr>
          <w:rtl w:val="true"/>
        </w:rPr>
        <w:t xml:space="preserve"> - </w:t>
      </w:r>
      <w:r>
        <w:rPr>
          <w:rtl w:val="true"/>
        </w:rPr>
        <w:t>عبد الملك بن مروان بن عبد اللّه بن عبد الملك</w:t>
      </w:r>
      <w:bookmarkEnd w:id="141"/>
    </w:p>
    <w:p>
      <w:pPr>
        <w:pStyle w:val="BookText"/>
        <w:rPr/>
      </w:pPr>
      <w:r>
        <w:rPr>
          <w:rFonts w:ascii="Amiri" w:hAnsi="Amiri" w:eastAsia="Amiri" w:cs="Amiri"/>
          <w:color w:val="111111"/>
          <w:sz w:val="28"/>
          <w:sz w:val="28"/>
          <w:szCs w:val="28"/>
          <w:rtl w:val="true"/>
          <w:lang w:bidi="ar-SA"/>
        </w:rPr>
        <w:t>ابن مروان بن الحكم بن أبي العاص بن أمية الأموي</w:t>
      </w:r>
    </w:p>
    <w:p>
      <w:pPr>
        <w:pStyle w:val="BookText"/>
        <w:rPr/>
      </w:pPr>
      <w:r>
        <w:rPr>
          <w:rFonts w:ascii="Amiri" w:hAnsi="Amiri" w:eastAsia="Amiri" w:cs="Amiri"/>
          <w:color w:val="111111"/>
          <w:sz w:val="28"/>
          <w:sz w:val="28"/>
          <w:szCs w:val="28"/>
          <w:rtl w:val="true"/>
          <w:lang w:bidi="ar-SA"/>
        </w:rPr>
        <w:t>كان مع أبيه حين خرج من حمص إلى دمشق للطلب بدم الوليد بن يزيد، فقتل مع أبيه مروان، له ذكر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410844_73709187"/>
      <w:bookmarkStart w:id="143" w:name="_Toc55"/>
      <w:bookmarkEnd w:id="142"/>
      <w:r>
        <w:rPr/>
        <w:t>4261</w:t>
      </w:r>
      <w:r>
        <w:rPr>
          <w:rtl w:val="true"/>
        </w:rPr>
        <w:t xml:space="preserve"> - </w:t>
      </w:r>
      <w:r>
        <w:rPr>
          <w:rtl w:val="true"/>
        </w:rPr>
        <w:t>عبد الملك بن مروان بن محمّد بن مروان بن الحكم</w:t>
      </w:r>
      <w:bookmarkEnd w:id="143"/>
    </w:p>
    <w:p>
      <w:pPr>
        <w:pStyle w:val="BookText"/>
        <w:rPr/>
      </w:pPr>
      <w:r>
        <w:rPr>
          <w:rFonts w:ascii="Amiri" w:hAnsi="Amiri" w:eastAsia="Amiri" w:cs="Amiri"/>
          <w:color w:val="111111"/>
          <w:sz w:val="28"/>
          <w:sz w:val="28"/>
          <w:szCs w:val="28"/>
          <w:rtl w:val="true"/>
          <w:lang w:bidi="ar-SA"/>
        </w:rPr>
        <w:t>ابن أبي العاص بن أمية الأموي</w:t>
      </w:r>
    </w:p>
    <w:p>
      <w:pPr>
        <w:pStyle w:val="BookText"/>
        <w:rPr/>
      </w:pP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الملك بن مروان بن محمّد هزار طرخان و عامة أصحابه ببلاد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نا ابن عائذ، 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 القنّسريني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على مقدمته و ميمنته و ميسرته و ساقته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غزا خزر غزوة السائحة،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ميمنة عبد الملك بن مروان ابنه، و بلغني أن عبد الملك بن مروان مات في خلافة أبيه بالرقّة بعد انصراف مروان من قتال سليمان بن هشام لما خلعه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410846_73709187"/>
      <w:bookmarkStart w:id="145" w:name="_Toc56"/>
      <w:bookmarkEnd w:id="144"/>
      <w:r>
        <w:rPr/>
        <w:t>4262</w:t>
      </w:r>
      <w:r>
        <w:rPr>
          <w:rtl w:val="true"/>
        </w:rPr>
        <w:t xml:space="preserve"> - </w:t>
      </w:r>
      <w:r>
        <w:rPr>
          <w:rtl w:val="true"/>
        </w:rPr>
        <w:t>عبد الملك بن مروان بن موسى</w:t>
      </w:r>
      <w:bookmarkEnd w:id="145"/>
    </w:p>
    <w:p>
      <w:pPr>
        <w:pStyle w:val="BookText"/>
        <w:rPr/>
      </w:pPr>
      <w:r>
        <w:rPr>
          <w:rFonts w:ascii="Amiri" w:hAnsi="Amiri" w:eastAsia="Amiri" w:cs="Amiri"/>
          <w:color w:val="111111"/>
          <w:sz w:val="28"/>
          <w:sz w:val="28"/>
          <w:szCs w:val="28"/>
          <w:rtl w:val="true"/>
          <w:lang w:bidi="ar-SA"/>
        </w:rPr>
        <w:t xml:space="preserve">ابن نصير العممي </w:t>
      </w:r>
      <w:r>
        <w:rPr>
          <w:rStyle w:val="FootnoteAnchor"/>
          <w:rtl w:val="true"/>
        </w:rPr>
        <w:footnoteReference w:id="890"/>
      </w:r>
      <w:r>
        <w:rPr>
          <w:rFonts w:ascii="Amiri" w:hAnsi="Amiri" w:eastAsia="Amiri" w:cs="Amiri"/>
          <w:color w:val="111111"/>
          <w:sz w:val="28"/>
          <w:sz w:val="28"/>
          <w:szCs w:val="28"/>
          <w:rtl w:val="true"/>
          <w:lang w:bidi="ar-SA"/>
        </w:rPr>
        <w:t xml:space="preserve">اللّخمي مولاهم </w:t>
      </w:r>
      <w:r>
        <w:rPr>
          <w:rStyle w:val="FootnoteAnchor"/>
          <w:rtl w:val="true"/>
        </w:rPr>
        <w:footnoteReference w:id="8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وفد على مروان بن محمّد فولاه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العلوي، و أبو الوحش المقرئ، عن رشأ بن نظيف، أنا عبد الرّحمن بن عمر بن النحاس، أنا أبو عمر الكندي، قال في تسمية موالي أهل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عبد الملك بن مروان بن موسى بن نصير كان أميرا على مصر، صلاتها و خراجها، جمع ذلك له مروان بن محمّد، فحدثني ابن قديد عن عبيد اللّه بن سعيد بن عفير،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الحميد كاتب مروان تزوّج ابنة معاوية بن مروان بن موسى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 بن موسى بن نصير</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على مروان بن محمّد، فولاّه مصر، فلما تلقّاه سلمة بن أبي رجاء، و زياد بن أبي حمزة، و أبو عبيدة مولى بني سهم، و كانوا خاصته و جلساءه، فقال 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أمك‌؟ و قال لابن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 كيسان، و لأبي عبيدة كيف أنت يا ابن فروخ‌؟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أردد من سنن دالتهم ليلا ينبسطوا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النّصيري و هو أوّل من جعل المنابر في الكور، و لم يكن قبله، إنّما كان أصحاب الجبل يخطبون على العصي إلى جانب القبلة، و هو أوّل من سمّى الزّمام بمصر، و إنما كان قبل ذلك يعرف بديوان المحاسبة، و كان خطيبا من أخطب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عبد الملك واليا على جند مصر و خراجها و دواوينها </w:t>
      </w:r>
      <w:r>
        <w:rPr>
          <w:rStyle w:val="FootnoteAnchor"/>
          <w:rtl w:val="true"/>
        </w:rPr>
        <w:footnoteReference w:id="893"/>
      </w:r>
      <w:r>
        <w:rPr>
          <w:rFonts w:ascii="Amiri" w:hAnsi="Amiri" w:eastAsia="Amiri" w:cs="Amiri"/>
          <w:color w:val="111111"/>
          <w:sz w:val="28"/>
          <w:sz w:val="28"/>
          <w:szCs w:val="28"/>
          <w:rtl w:val="true"/>
          <w:lang w:bidi="ar-SA"/>
        </w:rPr>
        <w:t>و جميع أعمالها، فعدل فينا، و سار سيرة جميلة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هاشم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عنده يد، أو معروف، أو صلة، أو منّة من عبد الملك فليس من أشراف الناس، و دخلت المسوّدة مصر و عبد الملك أمير عليها لمروان فأكرمه صالح بن علي </w:t>
      </w:r>
      <w:r>
        <w:rPr>
          <w:rStyle w:val="FootnoteAnchor"/>
          <w:rtl w:val="true"/>
        </w:rPr>
        <w:footnoteReference w:id="894"/>
      </w:r>
      <w:r>
        <w:rPr>
          <w:rFonts w:ascii="IRNazanin" w:hAnsi="IRNazanin" w:eastAsia="IRNazanin"/>
          <w:color w:val="111111"/>
          <w:sz w:val="28"/>
          <w:sz w:val="28"/>
          <w:szCs w:val="28"/>
          <w:rtl w:val="true"/>
          <w:lang w:bidi="fa-IR"/>
        </w:rPr>
        <w:t>،و خرج به معه إلى العراق، فولاّه أبو جعفر فارس</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بن </w:t>
      </w:r>
      <w:r>
        <w:rPr>
          <w:rStyle w:val="FootnoteAnchor"/>
          <w:rtl w:val="true"/>
        </w:rPr>
        <w:footnoteReference w:id="895"/>
      </w:r>
      <w:r>
        <w:rPr>
          <w:rFonts w:ascii="Amiri" w:hAnsi="Amiri" w:eastAsia="Amiri" w:cs="Amiri"/>
          <w:color w:val="111111"/>
          <w:sz w:val="28"/>
          <w:sz w:val="28"/>
          <w:szCs w:val="28"/>
          <w:rtl w:val="true"/>
          <w:lang w:bidi="ar-SA"/>
        </w:rPr>
        <w:t>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bookmarkStart w:id="146" w:name="pg16716_160848"/>
    </w:p>
    <w:p>
      <w:pPr>
        <w:pStyle w:val="BookText"/>
        <w:rPr/>
      </w:pPr>
      <w:bookmarkEnd w:id="146"/>
      <w:r>
        <w:rPr>
          <w:rFonts w:ascii="Amiri" w:hAnsi="Amiri" w:eastAsia="Amiri" w:cs="Amiri"/>
          <w:color w:val="111111"/>
          <w:sz w:val="28"/>
          <w:sz w:val="28"/>
          <w:szCs w:val="28"/>
          <w:rtl w:val="true"/>
          <w:lang w:bidi="ar-SA"/>
        </w:rPr>
        <w:t>عبد الملك بن مروان بن موسى بن نصير مولى لخم، أمير مصر لمروان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بن سليم، و حدثني أبو بكر اللفتواني عنهما </w:t>
      </w:r>
      <w:r>
        <w:rPr>
          <w:rStyle w:val="FootnoteAnchor"/>
          <w:rtl w:val="true"/>
        </w:rPr>
        <w:footnoteReference w:id="896"/>
      </w:r>
      <w:r>
        <w:rPr>
          <w:rFonts w:ascii="IRNazanin" w:hAnsi="IRNazanin" w:eastAsia="IRNazanin"/>
          <w:color w:val="111111"/>
          <w:sz w:val="28"/>
          <w:sz w:val="28"/>
          <w:szCs w:val="28"/>
          <w:rtl w:val="true"/>
          <w:lang w:bidi="fa-IR"/>
        </w:rPr>
        <w:t xml:space="preserve">،قالا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898"/>
      </w:r>
      <w:r>
        <w:rPr>
          <w:rFonts w:ascii="Amiri" w:hAnsi="Amiri" w:eastAsia="Amiri" w:cs="Amiri"/>
          <w:color w:val="111111"/>
          <w:sz w:val="28"/>
          <w:sz w:val="28"/>
          <w:szCs w:val="28"/>
          <w:rtl w:val="true"/>
          <w:lang w:bidi="ar-SA"/>
        </w:rPr>
        <w:t>،أنا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 بن موسى بن نصير آخر من ولي مصر لبني أمية و كان من أعدل ولاتهم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محمّد السّلمي، عن أبي نصر بن ماكولا، قال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الملك بن مروان بن موسى بن نصير مولى لخم، أمير مصر لمروان بن محمّد، له أخبار، كان حسن السيرة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410848_73709187"/>
      <w:bookmarkStart w:id="148" w:name="_Toc57"/>
      <w:bookmarkEnd w:id="147"/>
      <w:r>
        <w:rPr/>
        <w:t>4263</w:t>
      </w:r>
      <w:r>
        <w:rPr>
          <w:rtl w:val="true"/>
        </w:rPr>
        <w:t xml:space="preserve"> - </w:t>
      </w:r>
      <w:r>
        <w:rPr>
          <w:rtl w:val="true"/>
        </w:rPr>
        <w:t>عبد الملك بن أبي مروان الجبيلي</w:t>
      </w:r>
      <w:bookmarkEnd w:id="148"/>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مروان الجبيلي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روى عن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901"/>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أبي مروان الجبيلي روى عن محمّد بن السائب </w:t>
      </w:r>
      <w:r>
        <w:rPr>
          <w:rStyle w:val="FootnoteAnchor"/>
          <w:rtl w:val="true"/>
        </w:rPr>
        <w:footnoteReference w:id="904"/>
      </w:r>
      <w:r>
        <w:rPr>
          <w:rFonts w:ascii="Amiri" w:hAnsi="Amiri" w:eastAsia="Amiri" w:cs="Amiri"/>
          <w:color w:val="111111"/>
          <w:sz w:val="28"/>
          <w:sz w:val="28"/>
          <w:szCs w:val="28"/>
          <w:rtl w:val="true"/>
          <w:lang w:bidi="ar-SA"/>
        </w:rPr>
        <w:t>الكلبي، روى عنه محمّد بن حمير،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410850_73709187"/>
      <w:bookmarkStart w:id="150" w:name="_Toc58"/>
      <w:bookmarkEnd w:id="149"/>
      <w:r>
        <w:rPr/>
        <w:t>4264</w:t>
      </w:r>
      <w:r>
        <w:rPr>
          <w:rtl w:val="true"/>
        </w:rPr>
        <w:t xml:space="preserve"> - </w:t>
      </w:r>
      <w:r>
        <w:rPr>
          <w:rtl w:val="true"/>
        </w:rPr>
        <w:t>عبد الملك بن مسمع بن مالك بن مسمع</w:t>
      </w:r>
      <w:bookmarkEnd w:id="150"/>
    </w:p>
    <w:p>
      <w:pPr>
        <w:pStyle w:val="BookText"/>
        <w:rPr/>
      </w:pPr>
      <w:r>
        <w:rPr>
          <w:rFonts w:ascii="Amiri" w:hAnsi="Amiri" w:eastAsia="Amiri" w:cs="Amiri"/>
          <w:color w:val="111111"/>
          <w:sz w:val="28"/>
          <w:sz w:val="28"/>
          <w:szCs w:val="28"/>
          <w:rtl w:val="true"/>
          <w:lang w:bidi="ar-SA"/>
        </w:rPr>
        <w:t>ابن شيبان بن شهاب بن علقمة بن عبّاد بن عمرو</w:t>
      </w:r>
    </w:p>
    <w:p>
      <w:pPr>
        <w:pStyle w:val="BookText"/>
        <w:rPr/>
      </w:pPr>
      <w:r>
        <w:rPr>
          <w:rFonts w:ascii="Amiri" w:hAnsi="Amiri" w:eastAsia="Amiri" w:cs="Amiri"/>
          <w:color w:val="111111"/>
          <w:sz w:val="28"/>
          <w:sz w:val="28"/>
          <w:szCs w:val="28"/>
          <w:rtl w:val="true"/>
          <w:lang w:bidi="ar-SA"/>
        </w:rPr>
        <w:t>ابن ربيعة بن ضبيعة بن قيس بن ثعلبة الرّبعي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وجوه أهل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 على عبد الملك بن مروان، و ولي السند لعدي بن أرطأة عامل عمر بن عبد العزيز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سعيد الحسن بن الحسين السكري الذي صنّفه في ذكر آل مالك بن مسمع و أخبارهم،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مسمع بن مالك صاحب سجستان، و إنّما نسبه إلى ولايته لكثرة مسمع و مالك في نسب بني مسمع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مالكا ابني مسمع، كان عبد الملك بن مسمع بن مالك سيدا جوادا جميلا، فتى ربيعة و سيدها في زمانه، لا يعرف فيها مثله، أمره أبوه مسمع و هو بسجستان أن يلحق بالحجاج بن يوسف، فلحق به، و هو ابن سبع عشرة سنة، فولاّه الحجاج شطّيّ‌ دجلة، و أوفده إلى عبد الملك بن مروان، فلما قدم عليه وفد أهل البصرة قدّم المشيخة و أهل البلاء، فدخل عبد الملك في آخر من دخل لصغر سنّه، فلما انتسب له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أخّرك عني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قدم الأمير أهل السنّ‌ و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اللّه أعظمهم عندنا بلاء و والدا، يا حجاج، قدّمه في أول من يدخل عليّ‌ من الناس، فلم يزل مكرما له، و عارفا بفضله حتى قدم مع الحجاج العراق، فولاّه البحرين، فلم يزل واليا عليها حتى مات الحجاج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أصحابنا عن البريد الذي بعثته أم عمرو بنت مسمع بنعي الحجاج، و كان رجلا من بني 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بالكتاب،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ثم صعد المنبر، فحمد اللّه، و أثنى عليه، ثم نعى لهم الحجاج، فقام إليه رجل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سلمة بن شيبان يشهد أنّ‌ محمدا رسول اللّه، ثم تكلم فأحسن الكلام، و كان سلمة بن شيبان بن سلمة بن علقمة بن شيبان على شرط‍‌ عبد الملك بالبحرين، ثم ولي بعد الحجاج البحرين و خزانة البحر، و السّند، و الهند لعديّ‌ بن أرطأة، و فتح مدينة القيقان </w:t>
      </w:r>
      <w:r>
        <w:rPr>
          <w:rStyle w:val="FootnoteAnchor"/>
          <w:rtl w:val="true"/>
        </w:rPr>
        <w:footnoteReference w:id="905"/>
      </w:r>
      <w:r>
        <w:rPr>
          <w:rFonts w:ascii="Amiri" w:hAnsi="Amiri" w:eastAsia="Amiri" w:cs="Amiri"/>
          <w:color w:val="111111"/>
          <w:sz w:val="28"/>
          <w:sz w:val="28"/>
          <w:szCs w:val="28"/>
          <w:rtl w:val="true"/>
          <w:lang w:bidi="ar-SA"/>
        </w:rPr>
        <w:t>،و مدينة راكس، و هما بين سجستان و السند، و أخذ ابن فاقة فأرسل به إلى عدي، و كتب إليه بخبر الفتح، و بعث به عدي إلى عمر بن عبد العزيز، فسر بذلك سرورا شديدا لما دخل ابن فاقة على عمر بن عبد العزيز، فيما أخبرني مسمع بن مالك، عن يونس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أغزاك أبوك هذه المدينة و جعلك فيها و أنت حديث السن لم تحفظ‍‌ الأمور و هو ملك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أبي إن كان فتحا كان لي ذكره و فخره، و له لموضعي منه، </w:t>
      </w:r>
    </w:p>
    <w:p>
      <w:pPr>
        <w:pStyle w:val="BookText"/>
        <w:rPr/>
      </w:pPr>
      <w:r>
        <w:rPr>
          <w:rFonts w:ascii="Amiri" w:hAnsi="Amiri" w:eastAsia="Amiri" w:cs="Amiri"/>
          <w:color w:val="111111"/>
          <w:sz w:val="28"/>
          <w:sz w:val="28"/>
          <w:szCs w:val="28"/>
          <w:rtl w:val="true"/>
          <w:lang w:bidi="ar-SA"/>
        </w:rPr>
        <w:t>و إن كانت بلية قيل وليها غلام صغير،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لأولاد المليك فضلا و أعجب منه، و قد كان بعض الكتاب وجد على عبد الملك من أجل أنه كان قصر به في شيء، كان قسمه في الكتاب و الأعوان، فقال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المدينة في الصلح، و هو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عمر بن عبد العزيز إلى عدي، أمّا بعد فإنّ‌ كتابك أتاني بهذا الفتح الذي سميته فتحا من قبل عبد الملك بن مسمع، و حمدت اللّه على حسن بلائه في ذلك، و على كلّ‌ حال، و سألت عن الأرض التي ذكرت في كتابك، فأخبرني بعض الناس أنها كانت صلحا تعطي الجزية حديثا و قد كنت حقيقا في حق اللّه الذي أنت مسئول عنه أن لا تقاتل أهل الصلح، و قد كانوا صالحوه مرة آمنين على أنفسهم أن لا يبدءوا بقتال حتى يعلمني ذلك، فإن كانوا استخفوا القتال و السماء أمرت بذلك فيمر على علم به و بعد مراجعة منك لعاملك فيهم، و إن كانوا لم يجلوا بأنفسهم، و لم يستحقوا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لم يقدم به عليهم، و لم يسبقني إلى ذلك الحريص على المغنم في الدنيا الذي يكون عليه مغرما في الآخرة، فإني لعمري لو لم أختبر هذا يوما و لا ليلة إلاّ بأمانة و ورع، ثم فاجأني الذي منه لم يؤامرني منه في شيء، و لم يطلعني عليه لأسأت به ظنا فدع أني لم أره و لم أخبره، و لم أعلم ما هو، فإذا جاءك كتابي هذا فاكشف لي عما كتبت إليك فيه، فإنّه قد منعني بهذا الفتح، إن كان فتحا سوء الظن بعامله فيما ولي، فعجّل علي بأصل خبر القوم على هيبة، و إياك أن تهلك على أحد من الناس في دينك و أمانتك و ما أنت محاسب به،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بعض البكريين قصيدة، و هذا مما وجدت فيها على غير 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دلفت لراكس بكتيبة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خرساء يوم تقادح و نزال</w:t>
      </w:r>
    </w:p>
    <w:p>
      <w:pPr>
        <w:pStyle w:val="BookText"/>
        <w:rPr/>
      </w:pPr>
      <w:r>
        <w:rPr>
          <w:rFonts w:ascii="Amiri" w:hAnsi="Amiri" w:eastAsia="Amiri" w:cs="Amiri"/>
          <w:color w:val="111111"/>
          <w:sz w:val="28"/>
          <w:sz w:val="28"/>
          <w:szCs w:val="28"/>
          <w:rtl w:val="true"/>
          <w:lang w:bidi="ar-SA"/>
        </w:rPr>
        <w:t xml:space="preserve">بالخيل تردي و الرماح تنالها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لواحق الاطال</w:t>
      </w:r>
    </w:p>
    <w:p>
      <w:pPr>
        <w:pStyle w:val="BookText"/>
        <w:rPr/>
      </w:pPr>
      <w:r>
        <w:rPr>
          <w:rFonts w:ascii="Amiri" w:hAnsi="Amiri" w:eastAsia="Amiri" w:cs="Amiri"/>
          <w:color w:val="111111"/>
          <w:sz w:val="28"/>
          <w:sz w:val="28"/>
          <w:szCs w:val="28"/>
          <w:rtl w:val="true"/>
          <w:lang w:bidi="ar-SA"/>
        </w:rPr>
        <w:t xml:space="preserve">من آل أعوج و الوجيه و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يحملن </w:t>
      </w:r>
      <w:r>
        <w:rPr>
          <w:rStyle w:val="FootnoteAnchor"/>
          <w:rtl w:val="true"/>
        </w:rPr>
        <w:footnoteReference w:id="907"/>
      </w:r>
      <w:r>
        <w:rPr>
          <w:rFonts w:ascii="Amiri" w:hAnsi="Amiri" w:eastAsia="Amiri" w:cs="Amiri"/>
          <w:color w:val="111111"/>
          <w:sz w:val="28"/>
          <w:sz w:val="28"/>
          <w:szCs w:val="28"/>
          <w:rtl w:val="true"/>
          <w:lang w:bidi="ar-SA"/>
        </w:rPr>
        <w:t xml:space="preserve">كل سميدع </w:t>
      </w:r>
      <w:r>
        <w:rPr>
          <w:rStyle w:val="FootnoteAnchor"/>
          <w:rtl w:val="true"/>
        </w:rPr>
        <w:footnoteReference w:id="908"/>
      </w:r>
      <w:r>
        <w:rPr>
          <w:rFonts w:ascii="IRNazanin" w:hAnsi="IRNazanin" w:eastAsia="IRNazanin"/>
          <w:color w:val="111111"/>
          <w:sz w:val="28"/>
          <w:sz w:val="28"/>
          <w:szCs w:val="28"/>
          <w:rtl w:val="true"/>
          <w:lang w:bidi="fa-IR"/>
        </w:rPr>
        <w:t>قتال</w:t>
      </w:r>
    </w:p>
    <w:p>
      <w:pPr>
        <w:pStyle w:val="BookText"/>
        <w:rPr/>
      </w:pPr>
      <w:r>
        <w:rPr>
          <w:rFonts w:ascii="Amiri" w:hAnsi="Amiri" w:eastAsia="Amiri" w:cs="Amiri"/>
          <w:color w:val="111111"/>
          <w:sz w:val="28"/>
          <w:sz w:val="28"/>
          <w:szCs w:val="28"/>
          <w:rtl w:val="true"/>
          <w:lang w:bidi="ar-SA"/>
        </w:rPr>
        <w:t xml:space="preserve">و عطفت للقيقان عطفة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الحقيقة كلّ‌ يوم نصال</w:t>
      </w:r>
    </w:p>
    <w:p>
      <w:pPr>
        <w:pStyle w:val="BookText"/>
        <w:rPr/>
      </w:pPr>
      <w:r>
        <w:rPr>
          <w:rFonts w:ascii="Amiri" w:hAnsi="Amiri" w:eastAsia="Amiri" w:cs="Amiri"/>
          <w:color w:val="111111"/>
          <w:sz w:val="28"/>
          <w:sz w:val="28"/>
          <w:szCs w:val="28"/>
          <w:rtl w:val="true"/>
          <w:lang w:bidi="ar-SA"/>
        </w:rPr>
        <w:t xml:space="preserve">فتركتهم قتلى بكل نتوفة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السفلة صارم عسال</w:t>
      </w:r>
    </w:p>
    <w:p>
      <w:pPr>
        <w:pStyle w:val="BookText"/>
        <w:rPr/>
      </w:pPr>
      <w:r>
        <w:rPr>
          <w:rFonts w:ascii="Amiri" w:hAnsi="Amiri" w:eastAsia="Amiri" w:cs="Amiri"/>
          <w:color w:val="111111"/>
          <w:sz w:val="28"/>
          <w:sz w:val="28"/>
          <w:szCs w:val="28"/>
          <w:rtl w:val="true"/>
          <w:lang w:bidi="ar-SA"/>
        </w:rPr>
        <w:t xml:space="preserve">و هدمت حصنهم و بحرت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 سبيهم مع الأنفال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الخيل تضرب بالكماة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عقبان دجن دائم التهطال </w:t>
      </w:r>
      <w:bookmarkStart w:id="151" w:name="pg16716_160851"/>
    </w:p>
    <w:p>
      <w:pPr>
        <w:pStyle w:val="BookText"/>
        <w:rPr/>
      </w:pPr>
      <w:bookmarkEnd w:id="151"/>
      <w:r>
        <w:rPr>
          <w:rFonts w:ascii="Amiri" w:hAnsi="Amiri" w:eastAsia="Amiri" w:cs="Amiri"/>
          <w:color w:val="111111"/>
          <w:sz w:val="28"/>
          <w:sz w:val="28"/>
          <w:szCs w:val="28"/>
          <w:rtl w:val="true"/>
          <w:lang w:bidi="ar-SA"/>
        </w:rPr>
        <w:t xml:space="preserve">و لقد بنى لكم أبوكم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فطال به فروع الآل</w:t>
      </w:r>
    </w:p>
    <w:p>
      <w:pPr>
        <w:pStyle w:val="BookText"/>
        <w:rPr/>
      </w:pPr>
      <w:r>
        <w:rPr>
          <w:rFonts w:ascii="Amiri" w:hAnsi="Amiri" w:eastAsia="Amiri" w:cs="Amiri"/>
          <w:color w:val="111111"/>
          <w:sz w:val="28"/>
          <w:sz w:val="28"/>
          <w:szCs w:val="28"/>
          <w:rtl w:val="true"/>
          <w:lang w:bidi="ar-SA"/>
        </w:rPr>
        <w:t xml:space="preserve">فورثتموه ثم ما ألفيتم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ترمون من راماكم بنبال</w:t>
      </w:r>
    </w:p>
    <w:p>
      <w:pPr>
        <w:pStyle w:val="BookText"/>
        <w:rPr/>
      </w:pPr>
      <w:r>
        <w:rPr>
          <w:rFonts w:ascii="Amiri" w:hAnsi="Amiri" w:eastAsia="Amiri" w:cs="Amiri"/>
          <w:color w:val="111111"/>
          <w:sz w:val="28"/>
          <w:sz w:val="28"/>
          <w:szCs w:val="28"/>
          <w:rtl w:val="true"/>
          <w:lang w:bidi="ar-SA"/>
        </w:rPr>
        <w:t xml:space="preserve">لكن ببيض مرهفات ماتني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 راسية و في الأوصال</w:t>
      </w:r>
    </w:p>
    <w:p>
      <w:pPr>
        <w:pStyle w:val="BookText"/>
        <w:rPr/>
      </w:pPr>
      <w:r>
        <w:rPr>
          <w:rFonts w:ascii="Amiri" w:hAnsi="Amiri" w:eastAsia="Amiri" w:cs="Amiri"/>
          <w:color w:val="111111"/>
          <w:sz w:val="28"/>
          <w:sz w:val="28"/>
          <w:szCs w:val="28"/>
          <w:rtl w:val="true"/>
          <w:lang w:bidi="ar-SA"/>
        </w:rPr>
        <w:t xml:space="preserve">و تركتم كبش الخميس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تهمي عليه العين بالتهمال</w:t>
      </w:r>
    </w:p>
    <w:p>
      <w:pPr>
        <w:pStyle w:val="BookText"/>
        <w:rPr/>
      </w:pPr>
      <w:r>
        <w:rPr>
          <w:rFonts w:ascii="Amiri" w:hAnsi="Amiri" w:eastAsia="Amiri" w:cs="Amiri"/>
          <w:color w:val="111111"/>
          <w:sz w:val="28"/>
          <w:sz w:val="28"/>
          <w:szCs w:val="28"/>
          <w:rtl w:val="true"/>
          <w:lang w:bidi="ar-SA"/>
        </w:rPr>
        <w:t xml:space="preserve">تبكي عليه عرسه و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يندبنه شجوا و في الاطفال</w:t>
      </w:r>
    </w:p>
    <w:p>
      <w:pPr>
        <w:pStyle w:val="BookText"/>
        <w:rPr/>
      </w:pPr>
      <w:r>
        <w:rPr>
          <w:rFonts w:ascii="Amiri" w:hAnsi="Amiri" w:eastAsia="Amiri" w:cs="Amiri"/>
          <w:color w:val="111111"/>
          <w:sz w:val="28"/>
          <w:sz w:val="28"/>
          <w:szCs w:val="28"/>
          <w:rtl w:val="true"/>
          <w:lang w:bidi="ar-SA"/>
        </w:rPr>
        <w:t xml:space="preserve">و سننتم في المجد أفضل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حذوتم نعلا بغير مثال</w:t>
      </w:r>
    </w:p>
    <w:p>
      <w:pPr>
        <w:pStyle w:val="BookText"/>
        <w:rPr/>
      </w:pPr>
      <w:r>
        <w:rPr>
          <w:rFonts w:ascii="Amiri" w:hAnsi="Amiri" w:eastAsia="Amiri" w:cs="Amiri"/>
          <w:color w:val="111111"/>
          <w:sz w:val="28"/>
          <w:sz w:val="28"/>
          <w:szCs w:val="28"/>
          <w:rtl w:val="true"/>
          <w:lang w:bidi="ar-SA"/>
        </w:rPr>
        <w:t xml:space="preserve">و أتاه قوم بالسند كثير من ربيعة، فأعطاهم، و حملهم، و كان فيهم قوم ممن سعى عليه مع كيسة امرأة أبيه، و مر نوح بن شيبان فشاور فيهم قوما من أصحابه، فأشار عليه بعض القوم أن يضربهم </w:t>
      </w:r>
      <w:r>
        <w:rPr>
          <w:rStyle w:val="FootnoteAnchor"/>
          <w:rtl w:val="true"/>
        </w:rPr>
        <w:footnoteReference w:id="909"/>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برأي، إن كانوا أساءوا و جهلوا، فنحن أحقّ‌ من عطف بفضل إذ رغبوا إلينا، فأمر لهم بجوائز كأفضل ما أعطى أحدا من 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أرطأة عبد الملك بن مسمع بن مالك بن مسمع، ثم عزله و ولّى عمر بن مسلم الباهلي حتى مات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w:t>
      </w:r>
      <w:r>
        <w:rPr>
          <w:rStyle w:val="FootnoteAnchor"/>
          <w:rtl w:val="true"/>
        </w:rPr>
        <w:footnoteReference w:id="911"/>
      </w:r>
      <w:r>
        <w:rPr>
          <w:rFonts w:ascii="Amiri" w:hAnsi="Amiri" w:eastAsia="Amiri" w:cs="Amiri"/>
          <w:color w:val="111111"/>
          <w:sz w:val="28"/>
          <w:sz w:val="28"/>
          <w:szCs w:val="28"/>
          <w:rtl w:val="true"/>
          <w:lang w:bidi="ar-SA"/>
        </w:rPr>
        <w:t>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شهدت دار </w:t>
      </w:r>
      <w:r>
        <w:rPr>
          <w:rStyle w:val="FootnoteAnchor"/>
          <w:rtl w:val="true"/>
        </w:rPr>
        <w:footnoteReference w:id="912"/>
      </w:r>
      <w:r>
        <w:rPr>
          <w:rFonts w:ascii="Amiri" w:hAnsi="Amiri" w:eastAsia="Amiri" w:cs="Amiri"/>
          <w:color w:val="111111"/>
          <w:sz w:val="28"/>
          <w:sz w:val="28"/>
          <w:szCs w:val="28"/>
          <w:rtl w:val="true"/>
          <w:lang w:bidi="ar-SA"/>
        </w:rPr>
        <w:t>الأمير بواسط‍‌ يوم جاء قتل يزيد بن المهلب، و معاوية بن يزيد قاعد، فأتي بعدي بن أرطأة و ابنه محمّد بن عدي، و مالك، و عبد الملك ابني مسمع فضرب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خليفة أن ذلك كان في سنة اثنتين و مائة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410852_73709187"/>
      <w:bookmarkStart w:id="153" w:name="_Toc59"/>
      <w:bookmarkEnd w:id="152"/>
      <w:r>
        <w:rPr/>
        <w:t>4265</w:t>
      </w:r>
      <w:r>
        <w:rPr>
          <w:rtl w:val="true"/>
        </w:rPr>
        <w:t xml:space="preserve"> - </w:t>
      </w:r>
      <w:r>
        <w:rPr>
          <w:rtl w:val="true"/>
        </w:rPr>
        <w:t>عبد الملك بن معاوية بن مروان بن الحكم بن أبي العاص</w:t>
      </w:r>
      <w:bookmarkEnd w:id="153"/>
    </w:p>
    <w:p>
      <w:pPr>
        <w:pStyle w:val="BookText"/>
        <w:rPr/>
      </w:pPr>
      <w:r>
        <w:rPr>
          <w:rFonts w:ascii="Amiri" w:hAnsi="Amiri" w:eastAsia="Amiri" w:cs="Amiri"/>
          <w:color w:val="111111"/>
          <w:sz w:val="28"/>
          <w:sz w:val="28"/>
          <w:szCs w:val="28"/>
          <w:rtl w:val="true"/>
          <w:lang w:bidi="ar-SA"/>
        </w:rPr>
        <w:t>ابن أمية القرشي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410854_73709187"/>
      <w:bookmarkStart w:id="155" w:name="_Toc60"/>
      <w:bookmarkEnd w:id="154"/>
      <w:r>
        <w:rPr/>
        <w:t>4266</w:t>
      </w:r>
      <w:r>
        <w:rPr>
          <w:rtl w:val="true"/>
        </w:rPr>
        <w:t xml:space="preserve"> - </w:t>
      </w:r>
      <w:r>
        <w:rPr>
          <w:rtl w:val="true"/>
        </w:rPr>
        <w:t>عبد الملك بن المغيرة بن عبد الملك الأموي</w:t>
      </w:r>
      <w:bookmarkEnd w:id="1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الوليد بن عبد الملك</w:t>
      </w:r>
      <w:r>
        <w:rPr>
          <w:rFonts w:eastAsia="Amiri" w:cs="Amiri" w:ascii="Amiri" w:hAnsi="Amiri"/>
          <w:color w:val="111111"/>
          <w:sz w:val="28"/>
          <w:szCs w:val="28"/>
          <w:rtl w:val="true"/>
          <w:lang w:bidi="ar-SA"/>
        </w:rPr>
        <w:t xml:space="preserve">. </w:t>
      </w:r>
      <w:bookmarkStart w:id="156" w:name="pg16716_160852"/>
    </w:p>
    <w:p>
      <w:pPr>
        <w:pStyle w:val="BookText"/>
        <w:rPr/>
      </w:pPr>
      <w:bookmarkEnd w:id="156"/>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إسحاق إبراهيم بن عبد الملك، سقت له حكاية في بناء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أنا أبو بكر أحمد بن عبد اللّه بن الفرج بن البرامي،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إبراهيم بن عبد الملك مات أبي في سنة ثلاث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إحدى و تسعون سنة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410856_73709187"/>
      <w:bookmarkStart w:id="158" w:name="_Toc61"/>
      <w:bookmarkEnd w:id="157"/>
      <w:r>
        <w:rPr/>
        <w:t>4267</w:t>
      </w:r>
      <w:r>
        <w:rPr>
          <w:rtl w:val="true"/>
        </w:rPr>
        <w:t xml:space="preserve"> - </w:t>
      </w:r>
      <w:r>
        <w:rPr>
          <w:rtl w:val="true"/>
        </w:rPr>
        <w:t>عبد الملك بن مهران</w:t>
      </w:r>
      <w:bookmarkEnd w:id="158"/>
    </w:p>
    <w:p>
      <w:pPr>
        <w:pStyle w:val="BookText"/>
        <w:rPr/>
      </w:pPr>
      <w:r>
        <w:rPr>
          <w:rFonts w:ascii="Amiri" w:hAnsi="Amiri" w:eastAsia="Amiri" w:cs="Amiri"/>
          <w:color w:val="111111"/>
          <w:sz w:val="28"/>
          <w:sz w:val="28"/>
          <w:szCs w:val="28"/>
          <w:rtl w:val="true"/>
          <w:lang w:bidi="ar-SA"/>
        </w:rPr>
        <w:t xml:space="preserve">أبو هشام المغازلي الرّقاعي الموصلي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حدّث عن سهل بن أسلم العدوي، و معروف الخياط‍‌ صاحب واثلة، و عبيد بن نجيح المدني، و هشام بن صالح، و سهيل بن أبي صالح، و مسعدة بن صدقة، و عمرو بن دينار، و معن بن عبد الرّحمن، و المعتمر بن سليمان التيمي، و يزيد بن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حمّاد بن زيد، و مالك بن أنس، و عبد اللّه بن المبارك، و جالس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بن الوليد، و سليمان بن عبد الرّحمن، و أحمد بن أبي الحواري، و معلا بن سلاّم الخبّاز، و محمّد بن الخليل الحسني، و موسى بن أيوب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سعد الجنزرودي، أنا أبو أحمد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قوام بن زيد،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النقور، أنا علي بن عمر بن محمّد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سليمان، نا هشام بن عمّار، نا بقية بن الوليد، نا عبد الملك بن مهران، عن عمرو بن دينار، عن عبد اللّه بن عباس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 ناسورا </w:t>
      </w:r>
      <w:r>
        <w:rPr>
          <w:rStyle w:val="FootnoteAnchor"/>
          <w:rtl w:val="true"/>
        </w:rPr>
        <w:footnoteReference w:id="914"/>
      </w:r>
      <w:r>
        <w:rPr>
          <w:rFonts w:ascii="Amiri" w:hAnsi="Amiri" w:eastAsia="Amiri" w:cs="Amiri"/>
          <w:color w:val="111111"/>
          <w:sz w:val="28"/>
          <w:sz w:val="28"/>
          <w:szCs w:val="28"/>
          <w:rtl w:val="true"/>
          <w:lang w:bidi="ar-SA"/>
        </w:rPr>
        <w:t>و كلّما توضأت سال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15"/>
      </w:r>
      <w:r>
        <w:rPr>
          <w:rFonts w:ascii="Amiri" w:hAnsi="Amiri" w:eastAsia="Amiri" w:cs="Amiri"/>
          <w:color w:val="111111"/>
          <w:sz w:val="28"/>
          <w:sz w:val="28"/>
          <w:szCs w:val="28"/>
          <w:rtl w:val="true"/>
          <w:lang w:bidi="ar-SA"/>
        </w:rPr>
        <w:t xml:space="preserve">و أخبرنا أبو القاسم الشحامي، أنا أبو سعيد الجنزرودي </w:t>
      </w:r>
      <w:r>
        <w:rPr>
          <w:rStyle w:val="FootnoteAnchor"/>
          <w:rtl w:val="true"/>
        </w:rPr>
        <w:footnoteReference w:id="916"/>
      </w:r>
      <w:r>
        <w:rPr>
          <w:rFonts w:ascii="Amiri" w:hAnsi="Amiri" w:eastAsia="Amiri" w:cs="Amiri"/>
          <w:color w:val="111111"/>
          <w:sz w:val="28"/>
          <w:sz w:val="28"/>
          <w:szCs w:val="28"/>
          <w:rtl w:val="true"/>
          <w:lang w:bidi="ar-SA"/>
        </w:rPr>
        <w:t>،أنا أبو عمرو بن حمدان، أخبرني عمران بن موسى بن مجاشع، نا سويد بن سعيد، حدثني 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17"/>
      </w:r>
      <w:r>
        <w:rPr>
          <w:rFonts w:ascii="Amiri" w:hAnsi="Amiri" w:eastAsia="Amiri" w:cs="Amiri"/>
          <w:color w:val="111111"/>
          <w:sz w:val="28"/>
          <w:sz w:val="28"/>
          <w:szCs w:val="28"/>
          <w:rtl w:val="true"/>
          <w:lang w:bidi="ar-SA"/>
        </w:rPr>
        <w:t>و أخبرني قوام بن زيد،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الحربي، نا أبو القاسم عيسى بن سليمان القرشي وراق داود، نا داود بن رشيد، حدّثني بقية بن الوليد، عن عبد الملك بن مهران، عن عمرو بن دينار،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بي الناسور، و إنّي أتوضأ فيسيل مني،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فسال من قرنك إلى قدمك فلا وضوء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محمّد صالح بن محمّد بن الحسن المؤدب، نا أبو بكر أحمد بن كامل القاضي، نا محمّد بن إسماعيل السّلمي، نا سليمان بن بنت شرحبيل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18"/>
      </w:r>
      <w:r>
        <w:rPr>
          <w:rFonts w:ascii="Amiri" w:hAnsi="Amiri" w:eastAsia="Amiri" w:cs="Amiri"/>
          <w:color w:val="111111"/>
          <w:sz w:val="28"/>
          <w:sz w:val="28"/>
          <w:szCs w:val="28"/>
          <w:rtl w:val="true"/>
          <w:lang w:bidi="ar-SA"/>
        </w:rPr>
        <w:t>قال و أنا الحسن بن أبي بكر، و عثمان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إبراهيم الشافعي، نا محمّد بن إسماعيل السّلمي أبو إسماعيل </w:t>
      </w:r>
      <w:r>
        <w:rPr>
          <w:rStyle w:val="FootnoteAnchor"/>
          <w:rtl w:val="true"/>
        </w:rPr>
        <w:footnoteReference w:id="919"/>
      </w:r>
      <w:r>
        <w:rPr>
          <w:rFonts w:ascii="Amiri" w:hAnsi="Amiri" w:eastAsia="Amiri" w:cs="Amiri"/>
          <w:color w:val="111111"/>
          <w:sz w:val="28"/>
          <w:sz w:val="28"/>
          <w:szCs w:val="28"/>
          <w:rtl w:val="true"/>
          <w:lang w:bidi="ar-SA"/>
        </w:rPr>
        <w:t xml:space="preserve">،أنا سليمان بن عبد الرّحمن، نا عبد الملك بن مهران الرّقاعي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حديث الشافعي كان، نا سهل بن أسلم العدوي، حدثني معاوية بن قرّة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الجارية تسع سنين فهي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القاسم علي بن يعقوب بن إبراهيم، نا أبو عبد الملك أحمد بن إبراهيم القرشي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20"/>
      </w: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بن الآبنوسي، أنا أبو الحسن الدارقطني، نا أبو عبد اللّه عبيد اللّه بن عبد الصمد بن </w:t>
      </w:r>
    </w:p>
    <w:p>
      <w:pPr>
        <w:pStyle w:val="BookText"/>
        <w:rPr/>
      </w:pPr>
      <w:r>
        <w:rPr>
          <w:rFonts w:ascii="Amiri" w:hAnsi="Amiri" w:eastAsia="Amiri" w:cs="Amiri"/>
          <w:color w:val="111111"/>
          <w:sz w:val="28"/>
          <w:sz w:val="28"/>
          <w:szCs w:val="28"/>
          <w:rtl w:val="true"/>
          <w:lang w:bidi="ar-SA"/>
        </w:rPr>
        <w:t>المهتدي باللّه، نا إسماعيل بن محمّد بن عبد القدوس العدوي،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عبد الرّحمن، نا عبد الملك بن مهران،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الكريم عن عبيد بن نجيح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عاقبوا أرقّاءكم على قدر عقولهم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عبيد بن نجيح، عن هشام، و تفرّد به سليمان، عن عبد الملك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محمّد بن أحمد بن محمّد الأنباري، أنا هبة اللّه بن إبراهيم بن عمر، أنا أبو بكر أحمد بن إسماعيل، نا أبو بشر محمّد بن أحمد بن حمّاد، أخبرني أحمد بن شعيب، نا سعيد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أيوب النّصيبي، نا عبد الملك بن مهران، عن يزيد أبي </w:t>
      </w:r>
      <w:r>
        <w:rPr>
          <w:rStyle w:val="FootnoteAnchor"/>
          <w:rtl w:val="true"/>
        </w:rPr>
        <w:footnoteReference w:id="921"/>
      </w:r>
      <w:r>
        <w:rPr>
          <w:rFonts w:ascii="Amiri" w:hAnsi="Amiri" w:eastAsia="Amiri" w:cs="Amiri"/>
          <w:color w:val="111111"/>
          <w:sz w:val="28"/>
          <w:sz w:val="28"/>
          <w:szCs w:val="28"/>
          <w:rtl w:val="true"/>
          <w:lang w:bidi="ar-SA"/>
        </w:rPr>
        <w:t xml:space="preserve">معاوية، عن ابن عون، عن محمّد، عن </w:t>
      </w:r>
      <w:r>
        <w:rPr>
          <w:rStyle w:val="FootnoteAnchor"/>
          <w:rtl w:val="true"/>
        </w:rPr>
        <w:footnoteReference w:id="922"/>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أن تقصّ‌ الرؤيا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حديث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الملك بن مهران، و يزيد أبو معاوية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حدثني عبد العزيز الكتاني </w:t>
      </w:r>
      <w:r>
        <w:rPr>
          <w:rStyle w:val="FootnoteAnchor"/>
          <w:rtl w:val="true"/>
        </w:rPr>
        <w:footnoteReference w:id="923"/>
      </w:r>
      <w:r>
        <w:rPr>
          <w:rFonts w:ascii="Amiri" w:hAnsi="Amiri" w:eastAsia="Amiri" w:cs="Amiri"/>
          <w:color w:val="111111"/>
          <w:sz w:val="28"/>
          <w:sz w:val="28"/>
          <w:szCs w:val="28"/>
          <w:rtl w:val="true"/>
          <w:lang w:bidi="ar-SA"/>
        </w:rPr>
        <w:t xml:space="preserve">،أنا عبد الرّحمن بن الحسين بن الحسن بن علي بن يعقوب بن أبي العقب، نا جد أبي أبو القاسم علي بن يعقوب بن إبراهيم، نا أحمد بن إبراهيم أبو عبد الملك البسري، حدثني معلا بن سلاّم الخبّاز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w:t>
      </w:r>
      <w:r>
        <w:rPr>
          <w:rStyle w:val="FootnoteAnchor"/>
          <w:rtl w:val="true"/>
        </w:rPr>
        <w:footnoteReference w:id="924"/>
      </w:r>
      <w:r>
        <w:rPr>
          <w:rFonts w:ascii="Amiri" w:hAnsi="Amiri" w:eastAsia="Amiri" w:cs="Amiri"/>
          <w:color w:val="111111"/>
          <w:sz w:val="28"/>
          <w:sz w:val="28"/>
          <w:szCs w:val="28"/>
          <w:rtl w:val="true"/>
          <w:lang w:bidi="ar-SA"/>
        </w:rPr>
        <w:t>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الملك المغازلي، و كان يلبس الرّقاع، نا معروف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واثلة بن الأسقع يشرب الفقاع، و رأيت عليه عمامة سوداء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محمّد بن يوسف، أنا أبو سعيد بن زياد، نا ابن أبي الدنيا، عن أحمد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لأبي هشام بن عبد الملك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الآمال، و إعطاء المجهود، و خلع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أنا أبو علي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25"/>
      </w:r>
      <w:r>
        <w:rPr>
          <w:rFonts w:ascii="Amiri" w:hAnsi="Amiri" w:eastAsia="Amiri" w:cs="Amiri"/>
          <w:color w:val="111111"/>
          <w:sz w:val="28"/>
          <w:sz w:val="28"/>
          <w:szCs w:val="28"/>
          <w:rtl w:val="true"/>
          <w:lang w:bidi="ar-SA"/>
        </w:rPr>
        <w:t>ثم أنا أبو القاسم بن السّوسي، أنا سهل بن بشر، أنا طرفة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أنا أبو الجهم بن طلاّب، أنا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لعبد الملك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قرقيساء، لقي مالكا و حمّاد بن زيد، و ابن المبارك، و كان ينصت له الوليد بن مسلم،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المجهود، و قطع الآمال، و خلع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26"/>
      </w: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مهران روى عن أبي صالح </w:t>
      </w:r>
      <w:r>
        <w:rPr>
          <w:rStyle w:val="FootnoteAnchor"/>
          <w:rtl w:val="true"/>
        </w:rPr>
        <w:footnoteReference w:id="928"/>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الطين فقد أعان على قتل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مروان الفزاري عن سهل بن عبد اللّه المروزي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و سهل مجهولان، و الحديث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القاضي الشّامي، أنا أبو علي الحسن العتيقي، أنا يوسف بن أحمد بن يوسف، أنا أبو جعفر العقيلي، قال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مهران صاحب مناكير، غلب على حديثه الوهم، لا يقيم شيئا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سعيد بن عثمان بن السكن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مهران منكر الحديث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حمزة بن يوسف، </w:t>
      </w:r>
      <w:bookmarkStart w:id="159" w:name="pg16716_160856"/>
    </w:p>
    <w:p>
      <w:pPr>
        <w:pStyle w:val="BookText"/>
        <w:rPr/>
      </w:pPr>
      <w:bookmarkEnd w:id="159"/>
      <w:r>
        <w:rPr>
          <w:rFonts w:ascii="Amiri" w:hAnsi="Amiri" w:eastAsia="Amiri" w:cs="Amiri"/>
          <w:color w:val="111111"/>
          <w:sz w:val="28"/>
          <w:sz w:val="28"/>
          <w:szCs w:val="28"/>
          <w:rtl w:val="true"/>
          <w:lang w:bidi="ar-SA"/>
        </w:rPr>
        <w:t xml:space="preserve">أنا أبو أحمد بن عدي، قال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بن مهران الرّقاعي أظنه شاميا </w:t>
      </w:r>
      <w:r>
        <w:rPr>
          <w:rStyle w:val="FootnoteAnchor"/>
          <w:rtl w:val="true"/>
        </w:rPr>
        <w:footnoteReference w:id="931"/>
      </w:r>
      <w:r>
        <w:rPr>
          <w:rFonts w:ascii="Amiri" w:hAnsi="Amiri" w:eastAsia="Amiri" w:cs="Amiri"/>
          <w:color w:val="111111"/>
          <w:sz w:val="28"/>
          <w:sz w:val="28"/>
          <w:szCs w:val="28"/>
          <w:rtl w:val="true"/>
          <w:lang w:bidi="ar-SA"/>
        </w:rPr>
        <w:t>،يروي عنه بقية، و سليمان بن عبد الرّحمن، و هو مجهول ليس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أبي محمّد السّلمي، عن أبي نصر بن ماكولا </w:t>
      </w:r>
      <w:r>
        <w:rPr>
          <w:rStyle w:val="FootnoteAnchor"/>
          <w:rtl w:val="true"/>
        </w:rPr>
        <w:footnoteReference w:id="9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الرّقاعي بالقاف فهو عبد اللّه </w:t>
      </w:r>
      <w:r>
        <w:rPr>
          <w:rStyle w:val="FootnoteAnchor"/>
          <w:rtl w:val="true"/>
        </w:rPr>
        <w:footnoteReference w:id="933"/>
      </w:r>
      <w:r>
        <w:rPr>
          <w:rFonts w:ascii="Amiri" w:hAnsi="Amiri" w:eastAsia="Amiri" w:cs="Amiri"/>
          <w:color w:val="111111"/>
          <w:sz w:val="28"/>
          <w:sz w:val="28"/>
          <w:szCs w:val="28"/>
          <w:rtl w:val="true"/>
          <w:lang w:bidi="ar-SA"/>
        </w:rPr>
        <w:t>بن مهران الرّقاعي، روى عن سهل بن أسلم العدوي، حدّث عنه سليمان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عبد اللّه،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2410858_73709187"/>
      <w:bookmarkStart w:id="161" w:name="_Toc62"/>
      <w:bookmarkEnd w:id="160"/>
      <w:r>
        <w:rPr/>
        <w:t>4268</w:t>
      </w:r>
      <w:r>
        <w:rPr>
          <w:rtl w:val="true"/>
        </w:rPr>
        <w:t xml:space="preserve"> - </w:t>
      </w:r>
      <w:r>
        <w:rPr>
          <w:rtl w:val="true"/>
        </w:rPr>
        <w:t>عبد الملك بن المهلّب بن أبي صفرة الأزدي</w:t>
      </w:r>
      <w:bookmarkEnd w:id="161"/>
    </w:p>
    <w:p>
      <w:pPr>
        <w:pStyle w:val="BookText"/>
        <w:rPr/>
      </w:pPr>
      <w:r>
        <w:rPr>
          <w:rFonts w:ascii="Amiri" w:hAnsi="Amiri" w:eastAsia="Amiri" w:cs="Amiri"/>
          <w:color w:val="111111"/>
          <w:sz w:val="28"/>
          <w:sz w:val="28"/>
          <w:szCs w:val="28"/>
          <w:rtl w:val="true"/>
          <w:lang w:bidi="ar-SA"/>
        </w:rPr>
        <w:t>كان مع إخوته يزيد و المفضل و مروان حين هربوا من العراق من عسكر الحجاج، فلحقوا بسليمان بن عبد الملك بفلسطين، فشفع فيهم إلى أخيه الوليد، فأمّنهم فحملوا إلى الوليد فعفا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أبو محمّد عبد اللّه بن سعد القطربلي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حكاه عن غيره، و كان سليمان بن عبد الملك يريد أن يولّيه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عبد الملك هرب بعد قتل أخيه إلى سجستان فقتل هناك سنة اثنتين و مائة في أيام يزيد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410860_73709187"/>
      <w:bookmarkStart w:id="163" w:name="_Toc63"/>
      <w:bookmarkEnd w:id="162"/>
      <w:r>
        <w:rPr/>
        <w:t>4269</w:t>
      </w:r>
      <w:r>
        <w:rPr>
          <w:rtl w:val="true"/>
        </w:rPr>
        <w:t xml:space="preserve"> - </w:t>
      </w:r>
      <w:r>
        <w:rPr>
          <w:rtl w:val="true"/>
        </w:rPr>
        <w:t>عبد الملك بن ميسرة</w:t>
      </w:r>
      <w:bookmarkEnd w:id="163"/>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ميسرة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حدّث عن الوليد بن سليمان بن أبي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محمّد الصّنعاني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سعيد </w:t>
      </w:r>
      <w:bookmarkStart w:id="164" w:name="pg16716_160857"/>
    </w:p>
    <w:p>
      <w:pPr>
        <w:pStyle w:val="BookText"/>
        <w:rPr/>
      </w:pPr>
      <w:bookmarkEnd w:id="164"/>
      <w:r>
        <w:rPr>
          <w:rFonts w:ascii="Amiri" w:hAnsi="Amiri" w:eastAsia="Amiri" w:cs="Amiri"/>
          <w:color w:val="111111"/>
          <w:sz w:val="28"/>
          <w:sz w:val="28"/>
          <w:szCs w:val="28"/>
          <w:rtl w:val="true"/>
          <w:lang w:bidi="ar-SA"/>
        </w:rPr>
        <w:t xml:space="preserve">الحسن بن محمّد بن عبد اللّه بن حسنويه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القاضي أبو بكر محمّد بن عمر الجعابي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أبي سليمان، يكنى أبا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و اسم أبي سليمان ميسرة، و هو من عرزم </w:t>
      </w:r>
      <w:r>
        <w:rPr>
          <w:rStyle w:val="FootnoteAnchor"/>
          <w:rtl w:val="true"/>
        </w:rPr>
        <w:footnoteReference w:id="935"/>
      </w:r>
      <w:r>
        <w:rPr>
          <w:rFonts w:ascii="Amiri" w:hAnsi="Amiri" w:eastAsia="Amiri" w:cs="Amiri"/>
          <w:color w:val="111111"/>
          <w:sz w:val="28"/>
          <w:sz w:val="28"/>
          <w:szCs w:val="28"/>
          <w:rtl w:val="true"/>
          <w:lang w:bidi="ar-SA"/>
        </w:rPr>
        <w:t>،و لا أعلم أن أحدا حدّث يقال له عبد الملك بن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عبد الملك بن أبي سليمان و شيخ لأهل الكوفة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ميسرة</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 يكنى أبا زيد، و يعرف بالزّرّاد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 عن سعيد بن جبير، و طاوس و غيرهما، و شيخ لأهل البصرة يحدّث عنه أبو داود الطيالسي، يحدّث عن عطاء بن أبي رباح، و شيخ لأهل دمشق يحدّث عنه عبد الملك بن محمّد الصنعاني، و يحدث عبد الملك، عن الوليد بن سليمان بن أبي السائب، و الوليد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عبد الرّحمن، كان ينزل في غوطة دمشق، و هو عندهم من الثقات</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410862_73709187"/>
      <w:bookmarkStart w:id="166" w:name="_Toc64"/>
      <w:bookmarkEnd w:id="165"/>
      <w:r>
        <w:rPr/>
        <w:t>4270</w:t>
      </w:r>
      <w:r>
        <w:rPr>
          <w:rtl w:val="true"/>
        </w:rPr>
        <w:t xml:space="preserve"> - </w:t>
      </w:r>
      <w:r>
        <w:rPr>
          <w:rtl w:val="true"/>
        </w:rPr>
        <w:t>عبد الملك بن النعمان المزّي</w:t>
      </w:r>
      <w:bookmarkEnd w:id="166"/>
    </w:p>
    <w:p>
      <w:pPr>
        <w:pStyle w:val="BookText"/>
        <w:rPr/>
      </w:pPr>
      <w:r>
        <w:rPr>
          <w:rFonts w:ascii="Amiri" w:hAnsi="Amiri" w:eastAsia="Amiri" w:cs="Amiri"/>
          <w:color w:val="111111"/>
          <w:sz w:val="28"/>
          <w:sz w:val="28"/>
          <w:szCs w:val="28"/>
          <w:rtl w:val="true"/>
          <w:lang w:bidi="ar-SA"/>
        </w:rPr>
        <w:t>من حملة القرآن، و كان ممن يحضر الدراسة 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شعيب بن شابور حكاية تقدمت في ترجمة سليمان بن بزيع القارئ، و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سعيد بن عثمان بن السكن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بصري سكن دمشق، و أنه أدرك أنس بن مالك</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410864_73709187"/>
      <w:bookmarkStart w:id="168" w:name="_Toc65"/>
      <w:bookmarkEnd w:id="167"/>
      <w:r>
        <w:rPr/>
        <w:t>4271</w:t>
      </w:r>
      <w:r>
        <w:rPr>
          <w:rtl w:val="true"/>
        </w:rPr>
        <w:t xml:space="preserve"> - </w:t>
      </w:r>
      <w:r>
        <w:rPr>
          <w:rtl w:val="true"/>
        </w:rPr>
        <w:t>عبد الملك بن الوليد بن عبد الملك بن مروان</w:t>
      </w:r>
      <w:bookmarkEnd w:id="168"/>
    </w:p>
    <w:p>
      <w:pPr>
        <w:pStyle w:val="BookText"/>
        <w:rPr/>
      </w:pPr>
      <w:r>
        <w:rPr>
          <w:rFonts w:ascii="Amiri" w:hAnsi="Amiri" w:eastAsia="Amiri" w:cs="Amiri"/>
          <w:color w:val="111111"/>
          <w:sz w:val="28"/>
          <w:sz w:val="28"/>
          <w:szCs w:val="28"/>
          <w:rtl w:val="true"/>
          <w:lang w:bidi="ar-SA"/>
        </w:rPr>
        <w:t>ابن الحكم بن أبي العاص</w:t>
      </w:r>
    </w:p>
    <w:p>
      <w:pPr>
        <w:pStyle w:val="BookText"/>
        <w:rPr/>
      </w:pPr>
      <w:r>
        <w:rPr>
          <w:rFonts w:ascii="Amiri" w:hAnsi="Amiri" w:eastAsia="Amiri" w:cs="Amiri"/>
          <w:color w:val="111111"/>
          <w:sz w:val="28"/>
          <w:sz w:val="28"/>
          <w:szCs w:val="28"/>
          <w:rtl w:val="true"/>
          <w:lang w:bidi="ar-SA"/>
        </w:rPr>
        <w:t>أبو مروان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سهل بن بشر، أنا علي بن بقاء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169" w:name="pg16716_160858"/>
    </w:p>
    <w:p>
      <w:pPr>
        <w:pStyle w:val="BookText"/>
        <w:rPr/>
      </w:pPr>
      <w:bookmarkEnd w:id="169"/>
      <w:r>
        <w:rPr>
          <w:rFonts w:ascii="Amiri" w:hAnsi="Amiri" w:eastAsia="Amiri" w:cs="Amiri"/>
          <w:color w:val="111111"/>
          <w:sz w:val="28"/>
          <w:sz w:val="28"/>
          <w:szCs w:val="28"/>
          <w:rtl w:val="true"/>
          <w:lang w:bidi="ar-SA"/>
        </w:rPr>
        <w:t>القاسم المبارك بن سالم، أنا الحسن بن رشيق، نا يموت بن المزرّع،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عيسى تينه،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ينشد هذه الأبيات لرجل من كلب يرثي بها أبا مروان عبد الملك بن 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للرّكب إن عاجوا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حدث أم جاءكم خبر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مفجوع بصاحبه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و صبح وردا ما له صدر</w:t>
      </w:r>
    </w:p>
    <w:p>
      <w:pPr>
        <w:pStyle w:val="BookText"/>
        <w:rPr/>
      </w:pPr>
      <w:r>
        <w:rPr>
          <w:rFonts w:ascii="Amiri" w:hAnsi="Amiri" w:eastAsia="Amiri" w:cs="Amiri"/>
          <w:color w:val="111111"/>
          <w:sz w:val="28"/>
          <w:sz w:val="28"/>
          <w:szCs w:val="28"/>
          <w:rtl w:val="true"/>
          <w:lang w:bidi="ar-SA"/>
        </w:rPr>
        <w:t xml:space="preserve">مات الكريم أبو مروان فابتليت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 أيّ‌ بلاء تبتلي مضر</w:t>
      </w:r>
    </w:p>
    <w:p>
      <w:pPr>
        <w:pStyle w:val="BookText"/>
        <w:rPr/>
      </w:pPr>
      <w:r>
        <w:rPr>
          <w:rFonts w:ascii="Amiri" w:hAnsi="Amiri" w:eastAsia="Amiri" w:cs="Amiri"/>
          <w:color w:val="111111"/>
          <w:sz w:val="28"/>
          <w:sz w:val="28"/>
          <w:szCs w:val="28"/>
          <w:rtl w:val="true"/>
          <w:lang w:bidi="ar-SA"/>
        </w:rPr>
        <w:t xml:space="preserve">إنّا وجدنا بني أمّ‌ البنين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طويل، و في آجالهم قصر</w:t>
      </w:r>
    </w:p>
    <w:p>
      <w:pPr>
        <w:pStyle w:val="Heading4"/>
        <w:numPr>
          <w:ilvl w:val="3"/>
          <w:numId w:val="1"/>
        </w:numPr>
        <w:rPr/>
      </w:pPr>
      <w:bookmarkStart w:id="170" w:name="__RefHeading___Toc2410866_73709187"/>
      <w:bookmarkStart w:id="171" w:name="_Toc66"/>
      <w:bookmarkEnd w:id="170"/>
      <w:r>
        <w:rPr/>
        <w:t>4272</w:t>
      </w:r>
      <w:r>
        <w:rPr>
          <w:rtl w:val="true"/>
        </w:rPr>
        <w:t xml:space="preserve"> - </w:t>
      </w:r>
      <w:r>
        <w:rPr>
          <w:rtl w:val="true"/>
        </w:rPr>
        <w:t>عبد الملك بن وهيب بن هارون القرحتاوي</w:t>
      </w:r>
      <w:bookmarkEnd w:id="171"/>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وهيب بن هارون القرحتاوي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من أهل قرحتاء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 عمّه عبد اللّه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بكر أحمد بن البختري </w:t>
      </w:r>
      <w:r>
        <w:rPr>
          <w:rStyle w:val="FootnoteAnchor"/>
          <w:rtl w:val="true"/>
        </w:rPr>
        <w:footnoteReference w:id="939"/>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410868_73709187"/>
      <w:bookmarkStart w:id="173" w:name="_Toc67"/>
      <w:bookmarkEnd w:id="172"/>
      <w:r>
        <w:rPr/>
        <w:t>4273</w:t>
      </w:r>
      <w:r>
        <w:rPr>
          <w:rtl w:val="true"/>
        </w:rPr>
        <w:t xml:space="preserve"> - </w:t>
      </w:r>
      <w:r>
        <w:rPr>
          <w:rtl w:val="true"/>
        </w:rPr>
        <w:t>عبد الملك بن هشام بن عبد الملك بن مروان</w:t>
      </w:r>
      <w:bookmarkEnd w:id="173"/>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الكميت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شمس إلى الشآم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لبيتك القطب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أنت في البيت ذي الدعائم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 بيت علائه النسب</w:t>
      </w:r>
    </w:p>
    <w:p>
      <w:pPr>
        <w:pStyle w:val="BookText"/>
        <w:rPr/>
      </w:pPr>
      <w:r>
        <w:rPr>
          <w:rFonts w:ascii="Amiri" w:hAnsi="Amiri" w:eastAsia="Amiri" w:cs="Amiri"/>
          <w:color w:val="111111"/>
          <w:sz w:val="28"/>
          <w:sz w:val="28"/>
          <w:szCs w:val="28"/>
          <w:rtl w:val="true"/>
          <w:lang w:bidi="ar-SA"/>
        </w:rPr>
        <w:t xml:space="preserve">صفا لك التّبر حين صفت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إلاّ من تبرك الذّهب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لحيّ‌ مجد و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لكم فوق مجده رتب </w:t>
      </w:r>
      <w:bookmarkStart w:id="174" w:name="pg16716_160859"/>
    </w:p>
    <w:p>
      <w:pPr>
        <w:pStyle w:val="Heading4"/>
        <w:numPr>
          <w:ilvl w:val="3"/>
          <w:numId w:val="1"/>
        </w:numPr>
        <w:rPr/>
      </w:pPr>
      <w:bookmarkStart w:id="175" w:name="__RefHeading___Toc2410870_73709187"/>
      <w:bookmarkStart w:id="176" w:name="_Toc68"/>
      <w:bookmarkEnd w:id="174"/>
      <w:bookmarkEnd w:id="175"/>
      <w:r>
        <w:rPr/>
        <w:t>4274</w:t>
      </w:r>
      <w:r>
        <w:rPr>
          <w:rtl w:val="true"/>
        </w:rPr>
        <w:t xml:space="preserve"> - </w:t>
      </w:r>
      <w:r>
        <w:rPr>
          <w:rtl w:val="true"/>
        </w:rPr>
        <w:t>عبد الملك بن يزيد</w:t>
      </w:r>
      <w:bookmarkEnd w:id="176"/>
    </w:p>
    <w:p>
      <w:pPr>
        <w:pStyle w:val="BookText"/>
        <w:rPr/>
      </w:pPr>
      <w:r>
        <w:rPr>
          <w:rFonts w:ascii="Amiri" w:hAnsi="Amiri" w:eastAsia="Amiri" w:cs="Amiri"/>
          <w:color w:val="111111"/>
          <w:sz w:val="28"/>
          <w:sz w:val="28"/>
          <w:szCs w:val="28"/>
          <w:rtl w:val="true"/>
          <w:lang w:bidi="ar-SA"/>
        </w:rPr>
        <w:t xml:space="preserve">أبو عون الأزدي مولاهم الجرجاني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مولى بني هناءة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قوّاد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حصار دمشق مع عبد اللّه و صالح ابني علي، و كان نازلا على باب كيسان، و مضى إلى مصر في طلب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إمرة مصر في خلافة السفّاح خلافة لصالح بن علي مرتين </w:t>
      </w:r>
      <w:r>
        <w:rPr>
          <w:rStyle w:val="FootnoteAnchor"/>
          <w:rtl w:val="true"/>
        </w:rPr>
        <w:footnoteReference w:id="942"/>
      </w:r>
      <w:r>
        <w:rPr>
          <w:rFonts w:ascii="Amiri" w:hAnsi="Amiri" w:eastAsia="Amiri" w:cs="Amiri"/>
          <w:color w:val="111111"/>
          <w:sz w:val="28"/>
          <w:sz w:val="28"/>
          <w:szCs w:val="28"/>
          <w:rtl w:val="true"/>
          <w:lang w:bidi="ar-SA"/>
        </w:rPr>
        <w:t xml:space="preserve">،و كانت ولايته الثانية عليها ثلاث سنين و ستة أشهر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 أبا عون عبد الملك بن يزيد مرض فعاده المهديّ‌، فإذا منزل رثّ‌، و بناء سوء، و إذا طاق صفّته التي هو فيها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مضربة </w:t>
      </w:r>
      <w:r>
        <w:rPr>
          <w:rStyle w:val="FootnoteAnchor"/>
          <w:rtl w:val="true"/>
        </w:rPr>
        <w:footnoteReference w:id="945"/>
      </w:r>
      <w:r>
        <w:rPr>
          <w:rFonts w:ascii="Amiri" w:hAnsi="Amiri" w:eastAsia="Amiri" w:cs="Amiri"/>
          <w:color w:val="111111"/>
          <w:sz w:val="28"/>
          <w:sz w:val="28"/>
          <w:szCs w:val="28"/>
          <w:rtl w:val="true"/>
          <w:lang w:bidi="ar-SA"/>
        </w:rPr>
        <w:t>ناعمة في مجلسه، فجلس المهدي على وسادة، و جلس أبو عون بين يديه، فبرّه المهدي و توجّع لعلّته و قال أبو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عافية اللّه يا أمير المؤمنين، و إنّي لواثق أ لا أموت حتى أبلي اللّه في طاعتك ما هو أهله، فإنّا قد روّينا و روّينا، فأظهر له المهدي رأيا جميلا،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بحاجتك، و سلني ما أردت، و احتكم في حياتك، و مماتك، فو اللّه لئن عجز مالك عن شيء توصي </w:t>
      </w:r>
      <w:r>
        <w:rPr>
          <w:rStyle w:val="FootnoteAnchor"/>
          <w:rtl w:val="true"/>
        </w:rPr>
        <w:footnoteReference w:id="946"/>
      </w:r>
      <w:r>
        <w:rPr>
          <w:rFonts w:ascii="Amiri" w:hAnsi="Amiri" w:eastAsia="Amiri" w:cs="Amiri"/>
          <w:color w:val="111111"/>
          <w:sz w:val="28"/>
          <w:sz w:val="28"/>
          <w:szCs w:val="28"/>
          <w:rtl w:val="true"/>
          <w:lang w:bidi="ar-SA"/>
        </w:rPr>
        <w:t xml:space="preserve">به لأحتملنّه كائنا ما كان، فقل و اوص </w:t>
      </w:r>
      <w:r>
        <w:rPr>
          <w:rStyle w:val="FootnoteAnchor"/>
          <w:rtl w:val="true"/>
        </w:rPr>
        <w:footnoteReference w:id="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أبو عون و دعا،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حاجتي أن ترضى عن </w:t>
      </w:r>
      <w:bookmarkStart w:id="177" w:name="pg16716_160860"/>
    </w:p>
    <w:p>
      <w:pPr>
        <w:pStyle w:val="BookText"/>
        <w:rPr/>
      </w:pPr>
      <w:bookmarkEnd w:id="177"/>
      <w:r>
        <w:rPr>
          <w:rFonts w:ascii="Amiri" w:hAnsi="Amiri" w:eastAsia="Amiri" w:cs="Amiri"/>
          <w:color w:val="111111"/>
          <w:sz w:val="28"/>
          <w:sz w:val="28"/>
          <w:szCs w:val="28"/>
          <w:rtl w:val="true"/>
          <w:lang w:bidi="ar-SA"/>
        </w:rPr>
        <w:t xml:space="preserve">عبد اللّه بن أبي عون، و تدعو به، فقد طالت </w:t>
      </w:r>
      <w:r>
        <w:rPr>
          <w:rStyle w:val="FootnoteAnchor"/>
          <w:rtl w:val="true"/>
        </w:rPr>
        <w:footnoteReference w:id="948"/>
      </w:r>
      <w:r>
        <w:rPr>
          <w:rFonts w:ascii="Amiri" w:hAnsi="Amiri" w:eastAsia="Amiri" w:cs="Amiri"/>
          <w:color w:val="111111"/>
          <w:sz w:val="28"/>
          <w:sz w:val="28"/>
          <w:szCs w:val="28"/>
          <w:rtl w:val="true"/>
          <w:lang w:bidi="ar-SA"/>
        </w:rPr>
        <w:t>موجدتك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عون إنه على غير الطريق، و على خلاف رأينا و رأيك، إنه يقع في الشيخين أبي بكر و عمر، و يسيء القول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يا أمير المؤمنين على الأمر الذي خرجنا عليه و دعونا إليه </w:t>
      </w:r>
      <w:r>
        <w:rPr>
          <w:rStyle w:val="FootnoteAnchor"/>
          <w:rtl w:val="true"/>
        </w:rPr>
        <w:footnoteReference w:id="949"/>
      </w:r>
      <w:r>
        <w:rPr>
          <w:rFonts w:ascii="Amiri" w:hAnsi="Amiri" w:eastAsia="Amiri" w:cs="Amiri"/>
          <w:color w:val="111111"/>
          <w:sz w:val="28"/>
          <w:sz w:val="28"/>
          <w:szCs w:val="28"/>
          <w:rtl w:val="true"/>
          <w:lang w:bidi="ar-SA"/>
        </w:rPr>
        <w:t xml:space="preserve">،فإن كان قد بدا لكم فمرونا بما أحببتم حتى نطيعكم </w:t>
      </w:r>
      <w:r>
        <w:rPr>
          <w:rStyle w:val="FootnoteAnchor"/>
          <w:rtl w:val="true"/>
        </w:rPr>
        <w:footnoteReference w:id="9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المهدي، فلما كان بالطريق قال لبعض من كان معه من ولده و إخوته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تكونون </w:t>
      </w:r>
      <w:r>
        <w:rPr>
          <w:rStyle w:val="FootnoteAnchor"/>
          <w:rtl w:val="true"/>
        </w:rPr>
        <w:footnoteReference w:id="952"/>
      </w:r>
      <w:r>
        <w:rPr>
          <w:rFonts w:ascii="Amiri" w:hAnsi="Amiri" w:eastAsia="Amiri" w:cs="Amiri"/>
          <w:color w:val="111111"/>
          <w:sz w:val="28"/>
          <w:sz w:val="28"/>
          <w:szCs w:val="28"/>
          <w:rtl w:val="true"/>
          <w:lang w:bidi="ar-SA"/>
        </w:rPr>
        <w:t>مثل أبي عون، و اللّه ما كنت أظن إلاّ أن منزله مبنيا بالذهب و الفضة، و أنتم إذا وجدتم درهما بنيتم بالساج 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خالي القاضي أبو المعالي محمّد بن يحيى، 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عون أمير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يزيد</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410872_73709187"/>
      <w:bookmarkStart w:id="179" w:name="_Toc69"/>
      <w:bookmarkEnd w:id="178"/>
      <w:r>
        <w:rPr/>
        <w:t>4275</w:t>
      </w:r>
      <w:r>
        <w:rPr>
          <w:rtl w:val="true"/>
        </w:rPr>
        <w:t xml:space="preserve"> - </w:t>
      </w:r>
      <w:r>
        <w:rPr>
          <w:rtl w:val="true"/>
        </w:rPr>
        <w:t>عبد الملك بن يسار، و قيل ابن سيّار</w:t>
      </w:r>
      <w:bookmarkEnd w:id="179"/>
    </w:p>
    <w:p>
      <w:pPr>
        <w:pStyle w:val="BookText"/>
        <w:rPr/>
      </w:pPr>
      <w:r>
        <w:rPr>
          <w:rFonts w:ascii="Amiri" w:hAnsi="Amiri" w:eastAsia="Amiri" w:cs="Amiri"/>
          <w:color w:val="111111"/>
          <w:sz w:val="28"/>
          <w:sz w:val="28"/>
          <w:szCs w:val="28"/>
          <w:rtl w:val="true"/>
          <w:lang w:bidi="ar-SA"/>
        </w:rPr>
        <w:t>تقدّم ذكره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410874_73709187"/>
      <w:bookmarkStart w:id="181" w:name="_Toc70"/>
      <w:bookmarkEnd w:id="180"/>
      <w:r>
        <w:rPr/>
        <w:t>4276</w:t>
      </w:r>
      <w:r>
        <w:rPr>
          <w:rtl w:val="true"/>
        </w:rPr>
        <w:t xml:space="preserve"> - </w:t>
      </w:r>
      <w:r>
        <w:rPr>
          <w:rtl w:val="true"/>
        </w:rPr>
        <w:t>عبد الملك الدمشقي</w:t>
      </w:r>
      <w:bookmarkEnd w:id="181"/>
    </w:p>
    <w:p>
      <w:pPr>
        <w:pStyle w:val="BookText"/>
        <w:rPr/>
      </w:pPr>
      <w:r>
        <w:rPr>
          <w:rFonts w:ascii="Amiri" w:hAnsi="Amiri" w:eastAsia="Amiri" w:cs="Amiri"/>
          <w:color w:val="111111"/>
          <w:sz w:val="28"/>
          <w:sz w:val="28"/>
          <w:szCs w:val="28"/>
          <w:rtl w:val="true"/>
          <w:lang w:bidi="ar-SA"/>
        </w:rPr>
        <w:t>شاعر، حكى عنه ابن أبي اللقا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الحسن علي بن محمّد بن المظفّر السّميساطي، حدثني ابن أبي اللقا، حدثني عبد الملك الدمشقي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في عصبة من أصدقائي إلى دير مايونا </w:t>
      </w:r>
      <w:r>
        <w:rPr>
          <w:rStyle w:val="FootnoteAnchor"/>
          <w:rtl w:val="true"/>
        </w:rPr>
        <w:footnoteReference w:id="953"/>
      </w:r>
      <w:r>
        <w:rPr>
          <w:rFonts w:ascii="Amiri" w:hAnsi="Amiri" w:eastAsia="Amiri" w:cs="Amiri"/>
          <w:color w:val="111111"/>
          <w:sz w:val="28"/>
          <w:sz w:val="28"/>
          <w:szCs w:val="28"/>
          <w:rtl w:val="true"/>
          <w:lang w:bidi="ar-SA"/>
        </w:rPr>
        <w:t xml:space="preserve">،فأخرج إلينا قسّ‌ كان فيه شرابا عتيقا، و كان معنا غلام حسن الوجه يضرب بالعود، و يغني أحسن غناء، فجلسنا في روضة أريضة تظلّ‌ </w:t>
      </w:r>
      <w:bookmarkStart w:id="182" w:name="pg16716_160861"/>
    </w:p>
    <w:p>
      <w:pPr>
        <w:pStyle w:val="BookText"/>
        <w:rPr/>
      </w:pPr>
      <w:bookmarkEnd w:id="182"/>
      <w:r>
        <w:rPr>
          <w:rFonts w:ascii="Amiri" w:hAnsi="Amiri" w:eastAsia="Amiri" w:cs="Amiri"/>
          <w:color w:val="111111"/>
          <w:sz w:val="28"/>
          <w:sz w:val="28"/>
          <w:szCs w:val="28"/>
          <w:rtl w:val="true"/>
          <w:lang w:bidi="ar-SA"/>
        </w:rPr>
        <w:t xml:space="preserve">على الغوطة، و أقمنا ثلاثة أيام، و أنشدني فيه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تملّيت طيب العيش في دير مايونا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بندمان صدق أكملوا </w:t>
      </w:r>
      <w:r>
        <w:rPr>
          <w:rStyle w:val="FootnoteAnchor"/>
          <w:rtl w:val="true"/>
        </w:rPr>
        <w:footnoteReference w:id="956"/>
      </w:r>
      <w:r>
        <w:rPr>
          <w:rFonts w:ascii="IRNazanin" w:hAnsi="IRNazanin" w:eastAsia="IRNazanin"/>
          <w:color w:val="111111"/>
          <w:sz w:val="28"/>
          <w:sz w:val="28"/>
          <w:szCs w:val="28"/>
          <w:rtl w:val="true"/>
          <w:lang w:bidi="fa-IR"/>
        </w:rPr>
        <w:t>الظرف و الحسنا</w:t>
      </w:r>
    </w:p>
    <w:p>
      <w:pPr>
        <w:pStyle w:val="BookText"/>
        <w:rPr/>
      </w:pPr>
      <w:r>
        <w:rPr>
          <w:rFonts w:ascii="IRNazanin" w:hAnsi="IRNazanin" w:eastAsia="IRNazanin"/>
          <w:color w:val="111111"/>
          <w:sz w:val="28"/>
          <w:sz w:val="28"/>
          <w:szCs w:val="28"/>
          <w:rtl w:val="true"/>
          <w:lang w:bidi="fa-IR"/>
        </w:rPr>
        <w:t xml:space="preserve">خطبنا </w:t>
      </w:r>
      <w:r>
        <w:rPr>
          <w:rStyle w:val="FootnoteAnchor"/>
          <w:rtl w:val="true"/>
        </w:rPr>
        <w:footnoteReference w:id="957"/>
      </w:r>
      <w:r>
        <w:rPr>
          <w:rFonts w:ascii="Amiri" w:hAnsi="Amiri" w:eastAsia="Amiri" w:cs="Amiri"/>
          <w:color w:val="111111"/>
          <w:sz w:val="28"/>
          <w:sz w:val="28"/>
          <w:szCs w:val="28"/>
          <w:rtl w:val="true"/>
          <w:lang w:bidi="ar-SA"/>
        </w:rPr>
        <w:t xml:space="preserve">إلى قسّ‌ به بنت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قد صيروا خدرها دنّا</w:t>
      </w:r>
    </w:p>
    <w:p>
      <w:pPr>
        <w:pStyle w:val="BookText"/>
        <w:rPr/>
      </w:pPr>
      <w:r>
        <w:rPr>
          <w:rFonts w:ascii="Amiri" w:hAnsi="Amiri" w:eastAsia="Amiri" w:cs="Amiri"/>
          <w:color w:val="111111"/>
          <w:sz w:val="28"/>
          <w:sz w:val="28"/>
          <w:szCs w:val="28"/>
          <w:rtl w:val="true"/>
          <w:lang w:bidi="ar-SA"/>
        </w:rPr>
        <w:t xml:space="preserve">فتنا بها عجبا و قال بهذه 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الآفاق عجبا بها منا</w:t>
      </w:r>
    </w:p>
    <w:p>
      <w:pPr>
        <w:pStyle w:val="BookText"/>
        <w:rPr/>
      </w:pPr>
      <w:r>
        <w:rPr>
          <w:rFonts w:ascii="Amiri" w:hAnsi="Amiri" w:eastAsia="Amiri" w:cs="Amiri"/>
          <w:color w:val="111111"/>
          <w:sz w:val="28"/>
          <w:sz w:val="28"/>
          <w:szCs w:val="28"/>
          <w:rtl w:val="true"/>
          <w:lang w:bidi="ar-SA"/>
        </w:rPr>
        <w:t xml:space="preserve">دفعنا إليه مهرها حين 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عروسا تهادى في قراطفها رفنا</w:t>
      </w:r>
    </w:p>
    <w:p>
      <w:pPr>
        <w:pStyle w:val="BookText"/>
        <w:rPr/>
      </w:pPr>
      <w:r>
        <w:rPr>
          <w:rFonts w:ascii="Amiri" w:hAnsi="Amiri" w:eastAsia="Amiri" w:cs="Amiri"/>
          <w:color w:val="111111"/>
          <w:sz w:val="28"/>
          <w:sz w:val="28"/>
          <w:szCs w:val="28"/>
          <w:rtl w:val="true"/>
          <w:lang w:bidi="ar-SA"/>
        </w:rPr>
        <w:t xml:space="preserve">و قمنا إلى روض أريض فشادن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عضيض يخار الحور في شكله حسنا</w:t>
      </w:r>
    </w:p>
    <w:p>
      <w:pPr>
        <w:pStyle w:val="BookText"/>
        <w:rPr/>
      </w:pPr>
      <w:r>
        <w:rPr>
          <w:rFonts w:ascii="Amiri" w:hAnsi="Amiri" w:eastAsia="Amiri" w:cs="Amiri"/>
          <w:color w:val="111111"/>
          <w:sz w:val="28"/>
          <w:sz w:val="28"/>
          <w:szCs w:val="28"/>
          <w:rtl w:val="true"/>
          <w:lang w:bidi="ar-SA"/>
        </w:rPr>
        <w:t xml:space="preserve">له جيد جيدا و عين غزالة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إذا عاينته البدر و الغصنا</w:t>
      </w:r>
    </w:p>
    <w:p>
      <w:pPr>
        <w:pStyle w:val="BookText"/>
        <w:rPr/>
      </w:pPr>
      <w:r>
        <w:rPr>
          <w:rFonts w:ascii="Amiri" w:hAnsi="Amiri" w:eastAsia="Amiri" w:cs="Amiri"/>
          <w:color w:val="111111"/>
          <w:sz w:val="28"/>
          <w:sz w:val="28"/>
          <w:szCs w:val="28"/>
          <w:rtl w:val="true"/>
          <w:lang w:bidi="ar-SA"/>
        </w:rPr>
        <w:t xml:space="preserve">يغني فيغنينا لحسن 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المحسنات الغانيات إذا غنى</w:t>
      </w:r>
    </w:p>
    <w:p>
      <w:pPr>
        <w:pStyle w:val="BookText"/>
        <w:rPr/>
      </w:pPr>
      <w:r>
        <w:rPr>
          <w:rFonts w:ascii="Amiri" w:hAnsi="Amiri" w:eastAsia="Amiri" w:cs="Amiri"/>
          <w:color w:val="111111"/>
          <w:sz w:val="28"/>
          <w:sz w:val="28"/>
          <w:szCs w:val="28"/>
          <w:rtl w:val="true"/>
          <w:lang w:bidi="ar-SA"/>
        </w:rPr>
        <w:t xml:space="preserve">و يثني لنا الإطراب رفاة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عوده في حجره مرحا رنا</w:t>
      </w:r>
    </w:p>
    <w:p>
      <w:pPr>
        <w:pStyle w:val="BookText"/>
        <w:rPr/>
      </w:pPr>
      <w:r>
        <w:rPr>
          <w:rFonts w:ascii="Amiri" w:hAnsi="Amiri" w:eastAsia="Amiri" w:cs="Amiri"/>
          <w:color w:val="111111"/>
          <w:sz w:val="28"/>
          <w:sz w:val="28"/>
          <w:szCs w:val="28"/>
          <w:rtl w:val="true"/>
          <w:lang w:bidi="ar-SA"/>
        </w:rPr>
        <w:t xml:space="preserve">و يثني إلى غي التصابي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استنطق الأوتار أو حرك المتنا</w:t>
      </w:r>
    </w:p>
    <w:p>
      <w:pPr>
        <w:pStyle w:val="BookText"/>
        <w:rPr/>
      </w:pPr>
      <w:r>
        <w:rPr>
          <w:rFonts w:ascii="Amiri" w:hAnsi="Amiri" w:eastAsia="Amiri" w:cs="Amiri"/>
          <w:color w:val="111111"/>
          <w:sz w:val="28"/>
          <w:sz w:val="28"/>
          <w:szCs w:val="28"/>
          <w:rtl w:val="true"/>
          <w:lang w:bidi="ar-SA"/>
        </w:rPr>
        <w:t xml:space="preserve">و يبدي لنا اللحن المليح إذا 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 الأسماع أن يسمع اللحنا</w:t>
      </w:r>
    </w:p>
    <w:p>
      <w:pPr>
        <w:pStyle w:val="BookText"/>
        <w:rPr/>
      </w:pPr>
      <w:r>
        <w:rPr>
          <w:rFonts w:ascii="Amiri" w:hAnsi="Amiri" w:eastAsia="Amiri" w:cs="Amiri"/>
          <w:color w:val="111111"/>
          <w:sz w:val="28"/>
          <w:sz w:val="28"/>
          <w:szCs w:val="28"/>
          <w:rtl w:val="true"/>
          <w:lang w:bidi="ar-SA"/>
        </w:rPr>
        <w:t xml:space="preserve">خلعنا عذار اللهو عنا و 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أسرف العذال في العي أسرفنا</w:t>
      </w:r>
    </w:p>
    <w:p>
      <w:pPr>
        <w:pStyle w:val="BookText"/>
        <w:rPr/>
      </w:pPr>
      <w:r>
        <w:rPr>
          <w:rFonts w:ascii="Amiri" w:hAnsi="Amiri" w:eastAsia="Amiri" w:cs="Amiri"/>
          <w:color w:val="111111"/>
          <w:sz w:val="28"/>
          <w:sz w:val="28"/>
          <w:szCs w:val="28"/>
          <w:rtl w:val="true"/>
          <w:lang w:bidi="ar-SA"/>
        </w:rPr>
        <w:t xml:space="preserve">و هان علينا القول في طاعة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اللوام في اللوم </w:t>
      </w:r>
      <w:r>
        <w:rPr>
          <w:rStyle w:val="FootnoteAnchor"/>
          <w:rtl w:val="true"/>
        </w:rPr>
        <w:footnoteReference w:id="958"/>
      </w:r>
      <w:r>
        <w:rPr>
          <w:rFonts w:ascii="IRNazanin" w:hAnsi="IRNazanin" w:eastAsia="IRNazanin"/>
          <w:color w:val="111111"/>
          <w:sz w:val="28"/>
          <w:sz w:val="28"/>
          <w:szCs w:val="28"/>
          <w:rtl w:val="true"/>
          <w:lang w:bidi="fa-IR"/>
        </w:rPr>
        <w:t>هونا</w:t>
      </w:r>
    </w:p>
    <w:p>
      <w:pPr>
        <w:pStyle w:val="BookText"/>
        <w:rPr/>
      </w:pPr>
      <w:r>
        <w:rPr>
          <w:rFonts w:ascii="Amiri" w:hAnsi="Amiri" w:eastAsia="Amiri" w:cs="Amiri"/>
          <w:color w:val="111111"/>
          <w:sz w:val="28"/>
          <w:sz w:val="28"/>
          <w:szCs w:val="28"/>
          <w:rtl w:val="true"/>
          <w:lang w:bidi="ar-SA"/>
        </w:rPr>
        <w:t xml:space="preserve">فسقيا لذاك العيش لو كان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كنا قبل مثل الذي كنا</w:t>
      </w:r>
    </w:p>
    <w:p>
      <w:pPr>
        <w:pStyle w:val="BookText"/>
        <w:rPr/>
      </w:pPr>
      <w:r>
        <w:rPr>
          <w:rFonts w:ascii="Amiri" w:hAnsi="Amiri" w:eastAsia="Amiri" w:cs="Amiri"/>
          <w:color w:val="111111"/>
          <w:sz w:val="28"/>
          <w:sz w:val="28"/>
          <w:szCs w:val="28"/>
          <w:rtl w:val="true"/>
          <w:lang w:bidi="ar-SA"/>
        </w:rPr>
        <w:t xml:space="preserve">سأشكر ما قد قلته و وصفته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العصف و الإطراب في دير مايونا</w:t>
      </w:r>
    </w:p>
    <w:p>
      <w:pPr>
        <w:pStyle w:val="Heading4"/>
        <w:numPr>
          <w:ilvl w:val="3"/>
          <w:numId w:val="1"/>
        </w:numPr>
        <w:rPr/>
      </w:pPr>
      <w:bookmarkStart w:id="183" w:name="__RefHeading___Toc2410876_73709187"/>
      <w:bookmarkStart w:id="184" w:name="_Toc71"/>
      <w:bookmarkEnd w:id="183"/>
      <w:r>
        <w:rPr/>
        <w:t>4277</w:t>
      </w:r>
      <w:r>
        <w:rPr>
          <w:rtl w:val="true"/>
        </w:rPr>
        <w:t xml:space="preserve"> - </w:t>
      </w:r>
      <w:r>
        <w:rPr>
          <w:rtl w:val="true"/>
        </w:rPr>
        <w:t>عبد الملك البيلقاني الناسخ</w:t>
      </w:r>
      <w:bookmarkEnd w:id="184"/>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محمّد بن علي بن أحمد بن منصور بن قبيس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عبد الملك البيلقاني الناسخ في سنة ثمان و ثمانين و أربعمائة</w:t>
      </w:r>
      <w:r>
        <w:rPr>
          <w:rFonts w:eastAsia="Amiri" w:cs="Amiri" w:ascii="Amiri" w:hAnsi="Amiri"/>
          <w:color w:val="111111"/>
          <w:sz w:val="28"/>
          <w:szCs w:val="28"/>
          <w:rtl w:val="true"/>
          <w:lang w:bidi="ar-SA"/>
        </w:rPr>
        <w:t xml:space="preserve">. </w:t>
      </w:r>
      <w:bookmarkStart w:id="185" w:name="pg16716_160862"/>
    </w:p>
    <w:p>
      <w:pPr>
        <w:pStyle w:val="Heading3"/>
        <w:numPr>
          <w:ilvl w:val="2"/>
          <w:numId w:val="1"/>
        </w:numPr>
        <w:rPr/>
      </w:pPr>
      <w:bookmarkStart w:id="186" w:name="__RefHeading___Toc2410878_73709187"/>
      <w:bookmarkStart w:id="187" w:name="_Toc72"/>
      <w:bookmarkEnd w:id="185"/>
      <w:bookmarkEnd w:id="186"/>
      <w:r>
        <w:rPr>
          <w:rtl w:val="true"/>
        </w:rPr>
        <w:t>ذكر من اسمه عبد المنّان</w:t>
      </w:r>
      <w:bookmarkEnd w:id="187"/>
    </w:p>
    <w:p>
      <w:pPr>
        <w:pStyle w:val="Heading4"/>
        <w:numPr>
          <w:ilvl w:val="3"/>
          <w:numId w:val="1"/>
        </w:numPr>
        <w:rPr/>
      </w:pPr>
      <w:bookmarkStart w:id="188" w:name="__RefHeading___Toc2410880_73709187"/>
      <w:bookmarkStart w:id="189" w:name="_Toc73"/>
      <w:bookmarkEnd w:id="188"/>
      <w:r>
        <w:rPr/>
        <w:t>4278</w:t>
      </w:r>
      <w:r>
        <w:rPr>
          <w:rtl w:val="true"/>
        </w:rPr>
        <w:t xml:space="preserve"> - </w:t>
      </w:r>
      <w:r>
        <w:rPr>
          <w:rtl w:val="true"/>
        </w:rPr>
        <w:t>عبد المنّان بن المتلمّس الشاعر</w:t>
      </w:r>
      <w:bookmarkEnd w:id="189"/>
    </w:p>
    <w:p>
      <w:pPr>
        <w:pStyle w:val="BookText"/>
        <w:rPr/>
      </w:pPr>
      <w:r>
        <w:rPr>
          <w:rFonts w:ascii="Amiri" w:hAnsi="Amiri" w:eastAsia="Amiri" w:cs="Amiri"/>
          <w:color w:val="111111"/>
          <w:sz w:val="28"/>
          <w:sz w:val="28"/>
          <w:szCs w:val="28"/>
          <w:rtl w:val="true"/>
          <w:lang w:bidi="ar-SA"/>
        </w:rPr>
        <w:t xml:space="preserve">و اسمه جرير بن عبد المسيح بن عبد اللّه بن زيد بن دوفن بن حرب بن وهب بن جليّ‌ بن أحمس </w:t>
      </w:r>
      <w:r>
        <w:rPr>
          <w:rStyle w:val="FootnoteAnchor"/>
          <w:rtl w:val="true"/>
        </w:rPr>
        <w:footnoteReference w:id="959"/>
      </w:r>
      <w:r>
        <w:rPr>
          <w:rFonts w:ascii="Amiri" w:hAnsi="Amiri" w:eastAsia="Amiri" w:cs="Amiri"/>
          <w:color w:val="111111"/>
          <w:sz w:val="28"/>
          <w:sz w:val="28"/>
          <w:szCs w:val="28"/>
          <w:rtl w:val="true"/>
          <w:lang w:bidi="ar-SA"/>
        </w:rPr>
        <w:t>بن ضبيعة بن ربيعة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ببصرى </w:t>
      </w:r>
      <w:r>
        <w:rPr>
          <w:rStyle w:val="FootnoteAnchor"/>
          <w:rtl w:val="true"/>
        </w:rPr>
        <w:footnoteReference w:id="960"/>
      </w:r>
      <w:r>
        <w:rPr>
          <w:rFonts w:ascii="IRNazanin" w:hAnsi="IRNazanin" w:eastAsia="IRNazanin"/>
          <w:color w:val="111111"/>
          <w:sz w:val="28"/>
          <w:sz w:val="28"/>
          <w:szCs w:val="28"/>
          <w:rtl w:val="true"/>
          <w:lang w:bidi="fa-IR"/>
        </w:rPr>
        <w:t>من أعمال دمشق، و لا عقب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961"/>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bookmarkStart w:id="190" w:name="pg16716_160863"/>
    </w:p>
    <w:p>
      <w:pPr>
        <w:pStyle w:val="Heading3"/>
        <w:numPr>
          <w:ilvl w:val="2"/>
          <w:numId w:val="1"/>
        </w:numPr>
        <w:rPr/>
      </w:pPr>
      <w:bookmarkStart w:id="191" w:name="__RefHeading___Toc2410882_73709187"/>
      <w:bookmarkStart w:id="192" w:name="_Toc74"/>
      <w:bookmarkEnd w:id="190"/>
      <w:bookmarkEnd w:id="191"/>
      <w:r>
        <w:rPr>
          <w:rtl w:val="true"/>
        </w:rPr>
        <w:t>ذكر من اسمه عبد المنعم</w:t>
      </w:r>
      <w:bookmarkEnd w:id="192"/>
    </w:p>
    <w:p>
      <w:pPr>
        <w:pStyle w:val="Heading4"/>
        <w:numPr>
          <w:ilvl w:val="3"/>
          <w:numId w:val="1"/>
        </w:numPr>
        <w:rPr/>
      </w:pPr>
      <w:bookmarkStart w:id="193" w:name="__RefHeading___Toc2410884_73709187"/>
      <w:bookmarkStart w:id="194" w:name="_Toc75"/>
      <w:bookmarkEnd w:id="193"/>
      <w:r>
        <w:rPr/>
        <w:t>4279</w:t>
      </w:r>
      <w:r>
        <w:rPr>
          <w:rtl w:val="true"/>
        </w:rPr>
        <w:t xml:space="preserve"> - </w:t>
      </w:r>
      <w:r>
        <w:rPr>
          <w:rtl w:val="true"/>
        </w:rPr>
        <w:t>عبد المنعم بن أحمد بن الحسن الرّحبي</w:t>
      </w:r>
      <w:bookmarkEnd w:id="194"/>
    </w:p>
    <w:p>
      <w:pPr>
        <w:pStyle w:val="BookText"/>
        <w:rPr/>
      </w:pPr>
      <w:r>
        <w:rPr>
          <w:rFonts w:ascii="Amiri" w:hAnsi="Amiri" w:eastAsia="Amiri" w:cs="Amiri"/>
          <w:color w:val="111111"/>
          <w:sz w:val="28"/>
          <w:sz w:val="28"/>
          <w:szCs w:val="28"/>
          <w:rtl w:val="true"/>
          <w:lang w:bidi="ar-SA"/>
        </w:rPr>
        <w:t>سمع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عثمان بن أحمد بن شنبك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بن عبد اللّه المزاحمي الصّوري أبو الشجاع</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2410886_73709187"/>
      <w:bookmarkStart w:id="196" w:name="_Toc76"/>
      <w:bookmarkEnd w:id="195"/>
      <w:r>
        <w:rPr/>
        <w:t>4280</w:t>
      </w:r>
      <w:r>
        <w:rPr>
          <w:rtl w:val="true"/>
        </w:rPr>
        <w:t xml:space="preserve"> - </w:t>
      </w:r>
      <w:r>
        <w:rPr>
          <w:rtl w:val="true"/>
        </w:rPr>
        <w:t>عبد المنعم بن أحمد الدقّاق المالكي الفقيه</w:t>
      </w:r>
      <w:bookmarkEnd w:id="196"/>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خمسين و أربعمائة عبد المنعم بن أحمد الدّقّاق المالكي كان فقيها على مذهب مالك، و كتب الحديث، و كان ثقة مستورا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410888_73709187"/>
      <w:bookmarkStart w:id="198" w:name="_Toc77"/>
      <w:bookmarkEnd w:id="197"/>
      <w:r>
        <w:rPr/>
        <w:t>4281</w:t>
      </w:r>
      <w:r>
        <w:rPr>
          <w:rtl w:val="true"/>
        </w:rPr>
        <w:t xml:space="preserve"> - </w:t>
      </w:r>
      <w:r>
        <w:rPr>
          <w:rtl w:val="true"/>
        </w:rPr>
        <w:t>عبد المنعم بن إبراهيم</w:t>
      </w:r>
      <w:bookmarkEnd w:id="198"/>
    </w:p>
    <w:p>
      <w:pPr>
        <w:pStyle w:val="BookText"/>
        <w:rPr/>
      </w:pPr>
      <w:r>
        <w:rPr>
          <w:rFonts w:ascii="Amiri" w:hAnsi="Amiri" w:eastAsia="Amiri" w:cs="Amiri"/>
          <w:color w:val="111111"/>
          <w:sz w:val="28"/>
          <w:sz w:val="28"/>
          <w:szCs w:val="28"/>
          <w:rtl w:val="true"/>
          <w:lang w:bidi="ar-SA"/>
        </w:rPr>
        <w:t xml:space="preserve">أبو الهيذام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محمّد بن يحيى بن محمّد بن عبد الحميد السّكسكي البتلهي، و أبا بكر محمّد بن يوسف الهروي، قرأت سماعه منه في كتابه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410890_73709187"/>
      <w:bookmarkStart w:id="200" w:name="_Toc78"/>
      <w:bookmarkEnd w:id="199"/>
      <w:r>
        <w:rPr/>
        <w:t>4282</w:t>
      </w:r>
      <w:r>
        <w:rPr>
          <w:rtl w:val="true"/>
        </w:rPr>
        <w:t xml:space="preserve"> - </w:t>
      </w:r>
      <w:r>
        <w:rPr>
          <w:rtl w:val="true"/>
        </w:rPr>
        <w:t>عبد المنعم بن الحسن</w:t>
      </w:r>
      <w:bookmarkEnd w:id="200"/>
    </w:p>
    <w:p>
      <w:pPr>
        <w:pStyle w:val="BookText"/>
        <w:rPr/>
      </w:pPr>
      <w:r>
        <w:rPr>
          <w:rFonts w:ascii="Amiri" w:hAnsi="Amiri" w:eastAsia="Amiri" w:cs="Amiri"/>
          <w:color w:val="111111"/>
          <w:sz w:val="28"/>
          <w:sz w:val="28"/>
          <w:szCs w:val="28"/>
          <w:rtl w:val="true"/>
          <w:lang w:bidi="ar-SA"/>
        </w:rPr>
        <w:t>أبو الفضل المعروف بابن اللعيبة الحلبي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المحسن بن أحمد بن الملحي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و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اجتمع به بدمشق من أهل الأدب قال</w:t>
      </w:r>
      <w:r>
        <w:rPr>
          <w:rFonts w:eastAsia="Amiri" w:cs="Amiri" w:ascii="Amiri" w:hAnsi="Amiri"/>
          <w:color w:val="111111"/>
          <w:sz w:val="28"/>
          <w:szCs w:val="28"/>
          <w:rtl w:val="true"/>
          <w:lang w:bidi="ar-SA"/>
        </w:rPr>
        <w:t xml:space="preserve">: </w:t>
      </w:r>
      <w:bookmarkStart w:id="201" w:name="pg16716_160864"/>
    </w:p>
    <w:p>
      <w:pPr>
        <w:pStyle w:val="BookText"/>
        <w:rPr/>
      </w:pPr>
      <w:bookmarkEnd w:id="201"/>
      <w:r>
        <w:rPr>
          <w:rFonts w:ascii="Amiri" w:hAnsi="Amiri" w:eastAsia="Amiri" w:cs="Amiri"/>
          <w:color w:val="111111"/>
          <w:sz w:val="28"/>
          <w:sz w:val="28"/>
          <w:szCs w:val="28"/>
          <w:rtl w:val="true"/>
          <w:lang w:bidi="ar-SA"/>
        </w:rPr>
        <w:t xml:space="preserve">عبد المنعم بن اللعيبة رجل من أهل حلب، محبّ‌ للأدب، نصيبه منه وافر، و هو بما يحاوله منه ظافر، سريع الخاطر في النظم و النثر، مائل إلى الشجاعة، و معان </w:t>
      </w:r>
      <w:r>
        <w:rPr>
          <w:rStyle w:val="FootnoteAnchor"/>
          <w:rtl w:val="true"/>
        </w:rPr>
        <w:footnoteReference w:id="964"/>
      </w:r>
      <w:r>
        <w:rPr>
          <w:rFonts w:ascii="Amiri" w:hAnsi="Amiri" w:eastAsia="Amiri" w:cs="Amiri"/>
          <w:color w:val="111111"/>
          <w:sz w:val="28"/>
          <w:sz w:val="28"/>
          <w:szCs w:val="28"/>
          <w:rtl w:val="true"/>
          <w:lang w:bidi="ar-SA"/>
        </w:rPr>
        <w:t>بها حتى إنه يرمي عن المنجنيق، و يضاهي فيه كل عريق، و له في الموسيقى يد جيدة طويلة، و يلحّن شعره، و يغني به لنفسه، و هو القائل في صبي اسمه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حسنا وجهه 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طلعة البدر في تمّه</w:t>
      </w:r>
    </w:p>
    <w:p>
      <w:pPr>
        <w:pStyle w:val="BookText"/>
        <w:rPr/>
      </w:pPr>
      <w:r>
        <w:rPr>
          <w:rFonts w:ascii="Amiri" w:hAnsi="Amiri" w:eastAsia="Amiri" w:cs="Amiri"/>
          <w:color w:val="111111"/>
          <w:sz w:val="28"/>
          <w:sz w:val="28"/>
          <w:szCs w:val="28"/>
          <w:rtl w:val="true"/>
          <w:lang w:bidi="ar-SA"/>
        </w:rPr>
        <w:t xml:space="preserve">و يا ظالما أنا عبد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أتشكّاه من ظلمه</w:t>
      </w:r>
    </w:p>
    <w:p>
      <w:pPr>
        <w:pStyle w:val="BookText"/>
        <w:rPr/>
      </w:pPr>
      <w:r>
        <w:rPr>
          <w:rFonts w:ascii="Amiri" w:hAnsi="Amiri" w:eastAsia="Amiri" w:cs="Amiri"/>
          <w:color w:val="111111"/>
          <w:sz w:val="28"/>
          <w:sz w:val="28"/>
          <w:szCs w:val="28"/>
          <w:rtl w:val="true"/>
          <w:lang w:bidi="ar-SA"/>
        </w:rPr>
        <w:t xml:space="preserve">فلا يعجل الناس في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السلامة في سلمه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أيضا يتغني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أثر مطاياهم لتشفيني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الرحيل و هل يشفي الجوى العفر</w:t>
      </w:r>
    </w:p>
    <w:p>
      <w:pPr>
        <w:pStyle w:val="BookText"/>
        <w:rPr/>
      </w:pPr>
      <w:r>
        <w:rPr>
          <w:rFonts w:ascii="Amiri" w:hAnsi="Amiri" w:eastAsia="Amiri" w:cs="Amiri"/>
          <w:color w:val="111111"/>
          <w:sz w:val="28"/>
          <w:sz w:val="28"/>
          <w:szCs w:val="28"/>
          <w:rtl w:val="true"/>
          <w:lang w:bidi="ar-SA"/>
        </w:rPr>
        <w:t xml:space="preserve">ثم انثنيت من الأشجان منطويا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أثّر في قلبي لها أثر</w:t>
      </w:r>
    </w:p>
    <w:p>
      <w:pPr>
        <w:pStyle w:val="BookText"/>
        <w:rPr/>
      </w:pPr>
      <w:r>
        <w:rPr>
          <w:rFonts w:ascii="Amiri" w:hAnsi="Amiri" w:eastAsia="Amiri" w:cs="Amiri"/>
          <w:color w:val="111111"/>
          <w:sz w:val="28"/>
          <w:sz w:val="28"/>
          <w:szCs w:val="28"/>
          <w:rtl w:val="true"/>
          <w:lang w:bidi="ar-SA"/>
        </w:rPr>
        <w:t xml:space="preserve">حدثنا أبو الخير صالح بن إسماعيل بن محمّد بن إسماعيل الخوارزمي، أنا أبو عبد اللّه الحسين بن نصر بن محمّد بن خميس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أبي الفضل عبد المنعم بن الحسن بن لعيبة أنه رأى في المنام كأن شيخا بعرفة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أبا الفضل لا تضرع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اقنع فأنت و ذو الإكثار أكفاء</w:t>
      </w:r>
    </w:p>
    <w:p>
      <w:pPr>
        <w:pStyle w:val="BookText"/>
        <w:rPr/>
      </w:pPr>
      <w:r>
        <w:rPr>
          <w:rFonts w:ascii="Amiri" w:hAnsi="Amiri" w:eastAsia="Amiri" w:cs="Amiri"/>
          <w:color w:val="111111"/>
          <w:sz w:val="28"/>
          <w:sz w:val="28"/>
          <w:szCs w:val="28"/>
          <w:rtl w:val="true"/>
          <w:lang w:bidi="ar-SA"/>
        </w:rPr>
        <w:t xml:space="preserve">صن ماء وجهك و اكفف عن إراقته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اللوم ما في وجهه ماء</w:t>
      </w:r>
    </w:p>
    <w:p>
      <w:pPr>
        <w:pStyle w:val="Heading4"/>
        <w:numPr>
          <w:ilvl w:val="3"/>
          <w:numId w:val="1"/>
        </w:numPr>
        <w:rPr/>
      </w:pPr>
      <w:bookmarkStart w:id="202" w:name="__RefHeading___Toc2410892_73709187"/>
      <w:bookmarkStart w:id="203" w:name="_Toc79"/>
      <w:bookmarkEnd w:id="202"/>
      <w:r>
        <w:rPr/>
        <w:t>4283</w:t>
      </w:r>
      <w:r>
        <w:rPr>
          <w:rtl w:val="true"/>
        </w:rPr>
        <w:t xml:space="preserve"> - </w:t>
      </w:r>
      <w:r>
        <w:rPr>
          <w:rtl w:val="true"/>
        </w:rPr>
        <w:t>عبد المنعم بن حفاظ‍‌ بن أحمد بن خلف</w:t>
      </w:r>
      <w:bookmarkEnd w:id="203"/>
    </w:p>
    <w:p>
      <w:pPr>
        <w:pStyle w:val="BookText"/>
        <w:rPr/>
      </w:pPr>
      <w:r>
        <w:rPr>
          <w:rFonts w:ascii="Amiri" w:hAnsi="Amiri" w:eastAsia="Amiri" w:cs="Amiri"/>
          <w:color w:val="111111"/>
          <w:sz w:val="28"/>
          <w:sz w:val="28"/>
          <w:szCs w:val="28"/>
          <w:rtl w:val="true"/>
          <w:lang w:bidi="ar-SA"/>
        </w:rPr>
        <w:t>أبو البركات الأنصاري المعروف بابن البقلي</w:t>
      </w:r>
    </w:p>
    <w:p>
      <w:pPr>
        <w:pStyle w:val="BookText"/>
        <w:rPr/>
      </w:pPr>
      <w:r>
        <w:rPr>
          <w:rFonts w:ascii="Amiri" w:hAnsi="Amiri" w:eastAsia="Amiri" w:cs="Amiri"/>
          <w:color w:val="111111"/>
          <w:sz w:val="28"/>
          <w:sz w:val="28"/>
          <w:szCs w:val="28"/>
          <w:rtl w:val="true"/>
          <w:lang w:bidi="ar-SA"/>
        </w:rPr>
        <w:t>سمع بدمشق أبا القاسم بن أبي العلاء، و أبا عبد اللّه بن أبي الحديد، و نصر المقدسي،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الخلعي، و بتنّيس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عبد اللّه بن الحسن بن عمر بن رذاذ، و أبا الحسين محمّد بن سلمان بن الخضر بن الفرج القاضي التّنّيسي،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هيّاج بن عبيد الحطّيني </w:t>
      </w:r>
      <w:r>
        <w:rPr>
          <w:rStyle w:val="FootnoteAnchor"/>
          <w:rtl w:val="true"/>
        </w:rPr>
        <w:footnoteReference w:id="965"/>
      </w:r>
      <w:r>
        <w:rPr>
          <w:rFonts w:ascii="Amiri" w:hAnsi="Amiri" w:eastAsia="Amiri" w:cs="Amiri"/>
          <w:color w:val="111111"/>
          <w:sz w:val="28"/>
          <w:sz w:val="28"/>
          <w:szCs w:val="28"/>
          <w:rtl w:val="true"/>
          <w:lang w:bidi="ar-SA"/>
        </w:rPr>
        <w:t>،و القاضي حسين بن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بشيء يسير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طاهر النحوي، و أبو محمّد بن صابر، و أبو عبد اللّه بن قبيس </w:t>
      </w:r>
      <w:bookmarkStart w:id="204" w:name="pg16716_160865"/>
    </w:p>
    <w:p>
      <w:pPr>
        <w:pStyle w:val="BookText"/>
        <w:rPr/>
      </w:pPr>
      <w:bookmarkEnd w:id="204"/>
      <w:r>
        <w:rPr>
          <w:rFonts w:ascii="Amiri" w:hAnsi="Amiri" w:eastAsia="Amiri" w:cs="Amiri"/>
          <w:color w:val="111111"/>
          <w:sz w:val="28"/>
          <w:sz w:val="28"/>
          <w:szCs w:val="28"/>
          <w:rtl w:val="true"/>
          <w:lang w:bidi="ar-SA"/>
        </w:rPr>
        <w:t>و غيرهم بدمشق سنة تسع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اتصل بخيرخان بن قراجا والي حمص، و تقدم عنده حتى استوزره، ثم عثر منه على أنه كاتب طغتكين والي دمشق، فقبض عليه و كحله فقدم علينا أعمى، و رأيته غير مرة، و لم أسمع منه، أنشدني أبو الطّيّب أحمد بن عبد العزيز بن محمّد المقدسي لنفسه بالرافقة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تجتمع شرف الأصول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محاسن الأفعال و الألفاظ‍‌</w:t>
      </w:r>
    </w:p>
    <w:p>
      <w:pPr>
        <w:pStyle w:val="BookText"/>
        <w:rPr/>
      </w:pPr>
      <w:r>
        <w:rPr>
          <w:rFonts w:ascii="Amiri" w:hAnsi="Amiri" w:eastAsia="Amiri" w:cs="Amiri"/>
          <w:color w:val="111111"/>
          <w:sz w:val="28"/>
          <w:sz w:val="28"/>
          <w:szCs w:val="28"/>
          <w:rtl w:val="true"/>
          <w:lang w:bidi="ar-SA"/>
        </w:rPr>
        <w:t xml:space="preserve">و الجود كلّ‌ الجود أجمع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لعبد المنعم بن حفاظ‍‌</w:t>
      </w:r>
    </w:p>
    <w:p>
      <w:pPr>
        <w:pStyle w:val="BookText"/>
        <w:rPr/>
      </w:pPr>
      <w:r>
        <w:rPr>
          <w:rFonts w:ascii="Amiri" w:hAnsi="Amiri" w:eastAsia="Amiri" w:cs="Amiri"/>
          <w:color w:val="111111"/>
          <w:sz w:val="28"/>
          <w:sz w:val="28"/>
          <w:szCs w:val="28"/>
          <w:rtl w:val="true"/>
          <w:lang w:bidi="ar-SA"/>
        </w:rPr>
        <w:t>مات عبد المنعم في جمادى الأولى سنة سبع عشرة و خمسمائة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2410894_73709187"/>
      <w:bookmarkStart w:id="206" w:name="_Toc80"/>
      <w:bookmarkEnd w:id="205"/>
      <w:r>
        <w:rPr/>
        <w:t>4284</w:t>
      </w:r>
      <w:r>
        <w:rPr>
          <w:rtl w:val="true"/>
        </w:rPr>
        <w:t xml:space="preserve"> - </w:t>
      </w:r>
      <w:r>
        <w:rPr>
          <w:rtl w:val="true"/>
        </w:rPr>
        <w:t>عبد المنعم بن الخضر بن العباس</w:t>
      </w:r>
      <w:bookmarkEnd w:id="206"/>
    </w:p>
    <w:p>
      <w:pPr>
        <w:pStyle w:val="BookText"/>
        <w:rPr/>
      </w:pPr>
      <w:r>
        <w:rPr>
          <w:rFonts w:ascii="Amiri" w:hAnsi="Amiri" w:eastAsia="Amiri" w:cs="Amiri"/>
          <w:color w:val="111111"/>
          <w:sz w:val="28"/>
          <w:sz w:val="28"/>
          <w:szCs w:val="28"/>
          <w:rtl w:val="true"/>
          <w:lang w:bidi="ar-SA"/>
        </w:rPr>
        <w:t>أبو الفتح الغسّاني</w:t>
      </w:r>
    </w:p>
    <w:p>
      <w:pPr>
        <w:pStyle w:val="BookText"/>
        <w:rPr/>
      </w:pPr>
      <w:r>
        <w:rPr>
          <w:rFonts w:ascii="Amiri" w:hAnsi="Amiri" w:eastAsia="Amiri" w:cs="Amiri"/>
          <w:color w:val="111111"/>
          <w:sz w:val="28"/>
          <w:sz w:val="28"/>
          <w:szCs w:val="28"/>
          <w:rtl w:val="true"/>
          <w:lang w:bidi="ar-SA"/>
        </w:rPr>
        <w:t xml:space="preserve">سمع أبا سعيد عمرو بن محمّد بن يحيى الدّينوري وراق محمّد بن جرير الطّبري، و أبا عمر محمّد بن موسى بن فضالة </w:t>
      </w:r>
      <w:r>
        <w:rPr>
          <w:rStyle w:val="FootnoteAnchor"/>
          <w:rtl w:val="true"/>
        </w:rPr>
        <w:footnoteReference w:id="966"/>
      </w:r>
      <w:r>
        <w:rPr>
          <w:rFonts w:ascii="Amiri" w:hAnsi="Amiri" w:eastAsia="Amiri" w:cs="Amiri"/>
          <w:color w:val="111111"/>
          <w:sz w:val="28"/>
          <w:sz w:val="28"/>
          <w:szCs w:val="28"/>
          <w:rtl w:val="true"/>
          <w:lang w:bidi="ar-SA"/>
        </w:rPr>
        <w:t>،و أبا عبد اللّه الحسين بن أحمد بن محمّد بن أبي ثابت، و أبا الحسن علي بن داود الورثاني، و أبا الطيب القصّار الفقيه، و أبا بكر أحمد بن الفضل بن العباس الدّينوري البهرامي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بن جعفر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نا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الفتح عبد المنعم بن الخضر بن العباس، نا أبو سعيد عمرو بن يحيى الدّينوري، نا أبو جعفر محمّد بن جرير الطبري، نا ابن حميد، نا يعقوب القمي، عن جعفر بن أبي المغيرة،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يصلّي فمرّ رجل من المسلمين على رجل من المنافقين فقال له النبي صلّى اللّه عليه و سلّم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و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عملك إن كان لك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إلاّ سيمر عليك من ينكر عليك، فمرّ عليه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النبي صلّى اللّه عليه و سلّم يصلي و أنت جالس‌؟ فقال له مثلها،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عملي، فوثب عليه فضربه حتى انتهر، ثم دخل المسجد فصلّى مع النبي صلّى اللّه عليه و سلّم، فلما انفتل النبي صلّى اللّه عليه و سلّم قام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مررت آنفا على فلان و أنت تصلّي،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يصلّي و أنت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إلى عملك، إن </w:t>
      </w:r>
      <w:bookmarkStart w:id="207" w:name="pg16716_160866"/>
    </w:p>
    <w:p>
      <w:pPr>
        <w:pStyle w:val="BookText"/>
        <w:rPr/>
      </w:pPr>
      <w:bookmarkEnd w:id="207"/>
      <w:r>
        <w:rPr>
          <w:rFonts w:ascii="Amiri" w:hAnsi="Amiri" w:eastAsia="Amiri" w:cs="Amiri"/>
          <w:color w:val="111111"/>
          <w:sz w:val="28"/>
          <w:sz w:val="28"/>
          <w:szCs w:val="28"/>
          <w:rtl w:val="true"/>
          <w:lang w:bidi="ar-SA"/>
        </w:rPr>
        <w:t>كان لك عمل،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ارجع، فإن غضبك عزّ، و رضاك حكم، إن للّه في السموات السبع ملائكة يصلون له، غني عن صلاة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ما صلاتهم‌؟ فلم يرد عليه شيئا،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سألك عمر عن صلاة أهل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عمر السلام، و أخبره أن أهل السماء الدنيا سجود إلى يوم القيامة،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w:t>
      </w:r>
      <w:r>
        <w:rPr>
          <w:rStyle w:val="FootnoteAnchor"/>
          <w:rtl w:val="true"/>
        </w:rPr>
        <w:footnoteReference w:id="967"/>
      </w:r>
      <w:r>
        <w:rPr>
          <w:rFonts w:ascii="Amiri" w:hAnsi="Amiri" w:eastAsia="Amiri" w:cs="Amiri"/>
          <w:color w:val="111111"/>
          <w:sz w:val="28"/>
          <w:sz w:val="28"/>
          <w:szCs w:val="28"/>
          <w:rtl w:val="true"/>
          <w:lang w:bidi="ar-SA"/>
        </w:rPr>
        <w:t xml:space="preserve">الملك و الملكوت، و أهل السماء الثانية قيام إلى يوم القيامة يقولون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التاسع و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الفرع</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410896_73709187"/>
      <w:bookmarkStart w:id="209" w:name="_Toc81"/>
      <w:bookmarkEnd w:id="208"/>
      <w:r>
        <w:rPr/>
        <w:t>4285</w:t>
      </w:r>
      <w:r>
        <w:rPr>
          <w:rtl w:val="true"/>
        </w:rPr>
        <w:t xml:space="preserve"> - </w:t>
      </w:r>
      <w:r>
        <w:rPr>
          <w:rtl w:val="true"/>
        </w:rPr>
        <w:t>عبد المنعم بن عبيد اللّه بن غلبون</w:t>
      </w:r>
      <w:bookmarkEnd w:id="209"/>
    </w:p>
    <w:p>
      <w:pPr>
        <w:pStyle w:val="BookText"/>
        <w:rPr/>
      </w:pPr>
      <w:r>
        <w:rPr>
          <w:rFonts w:ascii="Amiri" w:hAnsi="Amiri" w:eastAsia="Amiri" w:cs="Amiri"/>
          <w:color w:val="111111"/>
          <w:sz w:val="28"/>
          <w:sz w:val="28"/>
          <w:szCs w:val="28"/>
          <w:rtl w:val="true"/>
          <w:lang w:bidi="ar-SA"/>
        </w:rPr>
        <w:t xml:space="preserve">أبو الطّيّب الحلبي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نزيل مصر، المقرئ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قرأ القرآن على نجم بن بدير، و نصر بن يوسف</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المجاهدي صاحب ابن مجاهد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 محمّد عبيد اللّه بن الحسين الأنطاكي الصّابوني، و أبي أيوب سليمان بن محمّد بن إدريس الحلبي المعروف بابن زويط‍‌ </w:t>
      </w:r>
      <w:r>
        <w:rPr>
          <w:rStyle w:val="FootnoteAnchor"/>
          <w:rtl w:val="true"/>
        </w:rPr>
        <w:footnoteReference w:id="971"/>
      </w:r>
      <w:r>
        <w:rPr>
          <w:rFonts w:ascii="Amiri" w:hAnsi="Amiri" w:eastAsia="Amiri" w:cs="Amiri"/>
          <w:color w:val="111111"/>
          <w:sz w:val="28"/>
          <w:sz w:val="28"/>
          <w:szCs w:val="28"/>
          <w:rtl w:val="true"/>
          <w:lang w:bidi="ar-SA"/>
        </w:rPr>
        <w:t xml:space="preserve">،و أبي الحارث أحمد بن محمّد بن عمارة الدمشقي، و أبي محمّد عبد اللّه بن سعد بن يحيى الفاضلي القرشي، و عدي </w:t>
      </w:r>
      <w:r>
        <w:rPr>
          <w:rStyle w:val="FootnoteAnchor"/>
          <w:rtl w:val="true"/>
        </w:rPr>
        <w:footnoteReference w:id="972"/>
      </w:r>
      <w:r>
        <w:rPr>
          <w:rFonts w:ascii="Amiri" w:hAnsi="Amiri" w:eastAsia="Amiri" w:cs="Amiri"/>
          <w:color w:val="111111"/>
          <w:sz w:val="28"/>
          <w:sz w:val="28"/>
          <w:szCs w:val="28"/>
          <w:rtl w:val="true"/>
          <w:lang w:bidi="ar-SA"/>
        </w:rPr>
        <w:t xml:space="preserve">بن أحمد بن عبد الباقي الأذني </w:t>
      </w:r>
      <w:r>
        <w:rPr>
          <w:rStyle w:val="FootnoteAnchor"/>
          <w:rtl w:val="true"/>
        </w:rPr>
        <w:footnoteReference w:id="973"/>
      </w:r>
      <w:r>
        <w:rPr>
          <w:rFonts w:ascii="Amiri" w:hAnsi="Amiri" w:eastAsia="Amiri" w:cs="Amiri"/>
          <w:color w:val="111111"/>
          <w:sz w:val="28"/>
          <w:sz w:val="28"/>
          <w:szCs w:val="28"/>
          <w:rtl w:val="true"/>
          <w:lang w:bidi="ar-SA"/>
        </w:rPr>
        <w:t>،و أبي عبد اللّه بن خالويه، و أبي بكر محمّد بن نصر بن هارون السّامري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جعفر الخبّازي الطبري، و أبو العباس أحمد بن سعيد الشيحي المعدّل، و أبو بكر محمّد بن جعفر بن علي الميماسي، و أبو طالب علي بن عبد السّميع </w:t>
      </w:r>
      <w:r>
        <w:rPr>
          <w:rStyle w:val="FootnoteAnchor"/>
          <w:rtl w:val="true"/>
        </w:rPr>
        <w:footnoteReference w:id="974"/>
      </w:r>
      <w:r>
        <w:rPr>
          <w:rFonts w:ascii="Amiri" w:hAnsi="Amiri" w:eastAsia="Amiri" w:cs="Amiri"/>
          <w:color w:val="111111"/>
          <w:sz w:val="28"/>
          <w:sz w:val="28"/>
          <w:szCs w:val="28"/>
          <w:rtl w:val="true"/>
          <w:lang w:bidi="ar-SA"/>
        </w:rPr>
        <w:t>العباسي المصري، و أبو صالح محمّد بن أبي عدي السمرقندي، و أبو الفرج عبيد اللّه بن أحمد بن السّخت الرّقّي، و أبو حفص محمّد بن أحمد بن محمّد الجرجاني، و أبو الحسن أحمد بن إبراهيم بن كامل الصّوري، و أبو محمّد الحسن بن إسماعيل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أنا أبو بكر محمّد بن جعفر الميماسي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الطّيّب عبد المنعم بن عبيد اللّه بن غلبون المقرئ بمصر،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هارون بن داود المصّيصي، نا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أبي حميد، عن أبي المليح،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بالقرآن، أحلّوا حلاله، و حرّموا حرامه، و اقتدوا به، و لا تكفروا بشيء منه، و ما تشابه عليكم فردّوه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أولي العلم من بعدي كيما يخبروكم، و آمنوا بالتوراة و الإنجيل و الزّبور، و ما أوتي النّبيّون من ربّهم، و ليسعكم القرآن و ما فيه، فإنه شافع مشفّع، و ما حل مصدّق </w:t>
      </w:r>
      <w:r>
        <w:rPr>
          <w:rStyle w:val="FootnoteAnchor"/>
          <w:rtl w:val="true"/>
        </w:rPr>
        <w:footnoteReference w:id="975"/>
      </w:r>
      <w:r>
        <w:rPr>
          <w:rFonts w:ascii="Amiri" w:hAnsi="Amiri" w:eastAsia="Amiri" w:cs="Amiri"/>
          <w:color w:val="111111"/>
          <w:sz w:val="28"/>
          <w:sz w:val="28"/>
          <w:szCs w:val="28"/>
          <w:rtl w:val="true"/>
          <w:lang w:bidi="ar-SA"/>
        </w:rPr>
        <w:t>،و إنّ‌ لكلّ‌ آية نورا يوم القيامة، ألا و إنّي أعطيت سورة البقرة من الذكر الأول، فأعطيت طه، و الطواسين، من ألواح موسى، و أعطيت فاتحة الكتاب و خواتيم البقرة من تحت العرش، و المفصّل 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الفقيه، نا نصر </w:t>
      </w:r>
      <w:r>
        <w:rPr>
          <w:rStyle w:val="FootnoteAnchor"/>
          <w:rtl w:val="true"/>
        </w:rPr>
        <w:footnoteReference w:id="976"/>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جعفر بن علي الميماسي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الطّيّب عبد المنعم بن غلبون المقرئ، نا أبو الحارث أحمد بن محمّد بن عمارة، نا أحمد بن المعلّى، حدثني هشام بن عبد الملك،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أمر الوليد ببناء مسجد دمشق وجدوا في حائط‍‌ المسجد القبلي لوحا من حجر فيه </w:t>
      </w:r>
    </w:p>
    <w:p>
      <w:pPr>
        <w:pStyle w:val="BookText"/>
        <w:rPr/>
      </w:pPr>
      <w:r>
        <w:rPr>
          <w:rFonts w:ascii="Amiri" w:hAnsi="Amiri" w:eastAsia="Amiri" w:cs="Amiri"/>
          <w:color w:val="111111"/>
          <w:sz w:val="28"/>
          <w:sz w:val="28"/>
          <w:szCs w:val="28"/>
          <w:rtl w:val="true"/>
          <w:lang w:bidi="ar-SA"/>
        </w:rPr>
        <w:t>كتاب نقش فأتوا به الوليد، فذكر الحكاية التي تأتي في ترجمة وهب بن منبّه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أيضا، نا نصر المقدسي، حدثني أبو القاسم عبد الرّحمن بن عبد اللّه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أخي يحيى بن عبد اللّه، أخبرني أبو الطّيّب عبد المنعم بن غلبون المقرئ بمصر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فتحت عمورية وجدوا على كنيسة من كنائسها مكتوب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الخلف خلف يشتم السلف، واحد من السلف خير من ألف من الخلف، يا صاحب الغار نلت كرامة الافتخار، إذ أثنى عليك الملك الجبّار، إذ يقول في كتابه المنزل على نبيه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w:t>
      </w:r>
      <w:r>
        <w:rPr>
          <w:rStyle w:val="FootnoteAnchor"/>
          <w:rtl w:val="true"/>
        </w:rPr>
        <w:footnoteReference w:id="977"/>
      </w:r>
      <w:r>
        <w:rPr>
          <w:rFonts w:ascii="Amiri" w:hAnsi="Amiri" w:eastAsia="Amiri" w:cs="Amiri"/>
          <w:color w:val="111111"/>
          <w:sz w:val="28"/>
          <w:sz w:val="28"/>
          <w:szCs w:val="28"/>
          <w:rtl w:val="true"/>
          <w:lang w:bidi="ar-SA"/>
        </w:rPr>
        <w:t>،يا عمر ما كنت واليا بل كنت والدا، عثمان، قتلوك مقهورا و لم يزوروك مقبورا، و أنت يا علي، إمام الأبرار، و الذابّ‌ عن وجه رسول اللّه صلّى اللّه عليه و سلّم الكفار، فهذا صاحب الغار، و هذا أحد الأخيار، و هذا غياث الأمصار، و هذا إمام الأبرار، فعلى من ينتقصهم لعنة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 له قد سقطت حاجباه على عينيه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كم هذا على باب كنيستكم مكتوب‌؟ </w:t>
      </w:r>
      <w:r>
        <w:rPr>
          <w:rStyle w:val="FootnoteAnchor"/>
          <w:rtl w:val="true"/>
        </w:rPr>
        <w:footnoteReference w:id="9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يبعث نبيكم بألفي عام، و هو قول اللّه عز و جل في كتابه ذٰلِكَ‌ مَثَلُهُمْ‌ فِي التَّوْرٰاةِ‌، وَ مَثَلُهُمْ‌ فِي الْإِنْجِيلِ‌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الشافعي،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إسحاق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ثمانين و ثلاثمائة أبو الطّيّب عبد المنعم بن غلبون المقرئ يوم الجمعة لستّ‌ خلون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الأولى </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مات هو</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علي الحسين بن محمّد بن أحمد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جمادى الآخرة من هذه السنة فاللّه أعلم،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خيارا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210" w:name="pg16716_160869"/>
    </w:p>
    <w:p>
      <w:pPr>
        <w:pStyle w:val="Heading4"/>
        <w:numPr>
          <w:ilvl w:val="3"/>
          <w:numId w:val="1"/>
        </w:numPr>
        <w:rPr/>
      </w:pPr>
      <w:bookmarkStart w:id="211" w:name="__RefHeading___Toc2410898_73709187"/>
      <w:bookmarkStart w:id="212" w:name="_Toc82"/>
      <w:bookmarkEnd w:id="210"/>
      <w:bookmarkEnd w:id="211"/>
      <w:r>
        <w:rPr/>
        <w:t>4286</w:t>
      </w:r>
      <w:r>
        <w:rPr>
          <w:rtl w:val="true"/>
        </w:rPr>
        <w:t xml:space="preserve"> - </w:t>
      </w:r>
      <w:r>
        <w:rPr>
          <w:rtl w:val="true"/>
        </w:rPr>
        <w:t>عبد المنعم بن عبيد اللّه</w:t>
      </w:r>
      <w:bookmarkEnd w:id="212"/>
    </w:p>
    <w:p>
      <w:pPr>
        <w:pStyle w:val="BookText"/>
        <w:rPr/>
      </w:pPr>
      <w:r>
        <w:rPr>
          <w:rFonts w:ascii="Amiri" w:hAnsi="Amiri" w:eastAsia="Amiri" w:cs="Amiri"/>
          <w:color w:val="111111"/>
          <w:sz w:val="28"/>
          <w:sz w:val="28"/>
          <w:szCs w:val="28"/>
          <w:rtl w:val="true"/>
          <w:lang w:bidi="ar-SA"/>
        </w:rPr>
        <w:t>أبو سعد بن المنادي البغدادي</w:t>
      </w:r>
    </w:p>
    <w:p>
      <w:pPr>
        <w:pStyle w:val="BookText"/>
        <w:rPr/>
      </w:pPr>
      <w:r>
        <w:rPr>
          <w:rFonts w:ascii="Amiri" w:hAnsi="Amiri" w:eastAsia="Amiri" w:cs="Amiri"/>
          <w:color w:val="111111"/>
          <w:sz w:val="28"/>
          <w:sz w:val="28"/>
          <w:szCs w:val="28"/>
          <w:rtl w:val="true"/>
          <w:lang w:bidi="ar-SA"/>
        </w:rPr>
        <w:t>دخل دمشق، و لقي بها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أحمد بن علي الحصري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السعود بن المجلي، أخبرني أخي أبو نصر هبة اللّه بن علي بن محمّد بن المجلي، حدثني أبو الحسين محمّد بن أحمد بن علي الحضرمي، أخو أبي البركات، حدثني أبو سعد عبد المنعم بن عبيد اللّه بن المنادي،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بجامع دمشق يوما في بعض أسفاري، فرأيت فيه رجلا،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بغداد امض إلى أبي الحسن القزويني اقرأ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أقول‌؟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تحتاج قلوب العارفين تتعارف، فلما دخلت بغداد، دخلت عليه المسجد، و هممت أن أبلغه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بلغ اللّه سلامان، و حسبنا اللّه و نعم الوكيل، فأبهرني ذلك، و ودّعته و انصرفت</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410900_73709187"/>
      <w:bookmarkStart w:id="214" w:name="_Toc83"/>
      <w:bookmarkEnd w:id="213"/>
      <w:r>
        <w:rPr/>
        <w:t>4287</w:t>
      </w:r>
      <w:r>
        <w:rPr>
          <w:rtl w:val="true"/>
        </w:rPr>
        <w:t xml:space="preserve"> - </w:t>
      </w:r>
      <w:r>
        <w:rPr>
          <w:rtl w:val="true"/>
        </w:rPr>
        <w:t>عبد المنعم بن عبد الملك</w:t>
      </w:r>
      <w:bookmarkEnd w:id="214"/>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الإمام ببانياس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العباس أحمد بن مضر الجلودي، و معاذ بن أحمد الصّوريين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عبد اللّه بن </w:t>
      </w:r>
      <w:r>
        <w:rPr>
          <w:rStyle w:val="FootnoteAnchor"/>
          <w:rtl w:val="true"/>
        </w:rPr>
        <w:footnoteReference w:id="982"/>
      </w:r>
      <w:r>
        <w:rPr>
          <w:rFonts w:ascii="Amiri" w:hAnsi="Amiri" w:eastAsia="Amiri" w:cs="Amiri"/>
          <w:color w:val="111111"/>
          <w:sz w:val="28"/>
          <w:sz w:val="28"/>
          <w:szCs w:val="28"/>
          <w:rtl w:val="true"/>
          <w:lang w:bidi="ar-SA"/>
        </w:rPr>
        <w:t xml:space="preserve">بكر بن محمّد الطّبراني ساكن الأكواخ </w:t>
      </w:r>
      <w:r>
        <w:rPr>
          <w:rStyle w:val="FootnoteAnchor"/>
          <w:rtl w:val="true"/>
        </w:rPr>
        <w:footnoteReference w:id="983"/>
      </w:r>
      <w:r>
        <w:rPr>
          <w:rFonts w:ascii="Amiri" w:hAnsi="Amiri" w:eastAsia="Amiri" w:cs="Amiri"/>
          <w:color w:val="111111"/>
          <w:sz w:val="28"/>
          <w:sz w:val="28"/>
          <w:szCs w:val="28"/>
          <w:rtl w:val="true"/>
          <w:lang w:bidi="ar-SA"/>
        </w:rPr>
        <w:t>،و ذكر أنه كان شيخا صالحا</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410902_73709187"/>
      <w:bookmarkStart w:id="216" w:name="_Toc84"/>
      <w:bookmarkEnd w:id="215"/>
      <w:r>
        <w:rPr/>
        <w:t>4288</w:t>
      </w:r>
      <w:r>
        <w:rPr>
          <w:rtl w:val="true"/>
        </w:rPr>
        <w:t xml:space="preserve"> - </w:t>
      </w:r>
      <w:r>
        <w:rPr>
          <w:rtl w:val="true"/>
        </w:rPr>
        <w:t>عبد المنعم بن عبد الواحد بن علان</w:t>
      </w:r>
      <w:bookmarkEnd w:id="216"/>
    </w:p>
    <w:p>
      <w:pPr>
        <w:pStyle w:val="BookText"/>
        <w:rPr/>
      </w:pPr>
      <w:r>
        <w:rPr>
          <w:rFonts w:ascii="Amiri" w:hAnsi="Amiri" w:eastAsia="Amiri" w:cs="Amiri"/>
          <w:color w:val="111111"/>
          <w:sz w:val="28"/>
          <w:sz w:val="28"/>
          <w:szCs w:val="28"/>
          <w:rtl w:val="true"/>
          <w:lang w:bidi="ar-SA"/>
        </w:rPr>
        <w:t>أبو القاسم القاضي</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الخير أحمد بن علي الحافظ‍‌ الحمصي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w:t>
      </w:r>
      <w:r>
        <w:rPr>
          <w:rFonts w:eastAsia="Amiri" w:cs="Amiri" w:ascii="Amiri" w:hAnsi="Amiri"/>
          <w:color w:val="111111"/>
          <w:sz w:val="28"/>
          <w:szCs w:val="28"/>
          <w:rtl w:val="true"/>
          <w:lang w:bidi="ar-SA"/>
        </w:rPr>
        <w:t xml:space="preserve">. </w:t>
      </w:r>
      <w:bookmarkStart w:id="217" w:name="pg16716_160870"/>
    </w:p>
    <w:p>
      <w:pPr>
        <w:pStyle w:val="BookText"/>
        <w:rPr/>
      </w:pPr>
      <w:bookmarkEnd w:id="217"/>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984"/>
      </w:r>
      <w:r>
        <w:rPr>
          <w:rFonts w:ascii="Amiri" w:hAnsi="Amiri" w:eastAsia="Amiri" w:cs="Amiri"/>
          <w:color w:val="111111"/>
          <w:sz w:val="28"/>
          <w:sz w:val="28"/>
          <w:szCs w:val="28"/>
          <w:rtl w:val="true"/>
          <w:lang w:bidi="ar-SA"/>
        </w:rPr>
        <w:t xml:space="preserve">،أنا أبو القاسم عبد المنعم بن عبد الواحد، أنا أبو الخير أحمد بن علي الحافظ‍‌، نا أبو يعقوب إسحاق بن أحمد بن إسحاق الحلبي، نا أبو داود سليمان الحرّاني ثنا </w:t>
      </w:r>
      <w:r>
        <w:rPr>
          <w:rStyle w:val="FootnoteAnchor"/>
          <w:rtl w:val="true"/>
        </w:rPr>
        <w:footnoteReference w:id="985"/>
      </w:r>
      <w:r>
        <w:rPr>
          <w:rFonts w:ascii="Amiri" w:hAnsi="Amiri" w:eastAsia="Amiri" w:cs="Amiri"/>
          <w:color w:val="111111"/>
          <w:sz w:val="28"/>
          <w:sz w:val="28"/>
          <w:szCs w:val="28"/>
          <w:rtl w:val="true"/>
          <w:lang w:bidi="ar-SA"/>
        </w:rPr>
        <w:t xml:space="preserve">سليمان </w:t>
      </w:r>
      <w:r>
        <w:rPr>
          <w:rStyle w:val="FootnoteAnchor"/>
          <w:rtl w:val="true"/>
        </w:rPr>
        <w:footnoteReference w:id="986"/>
      </w:r>
      <w:r>
        <w:rPr>
          <w:rFonts w:ascii="Amiri" w:hAnsi="Amiri" w:eastAsia="Amiri" w:cs="Amiri"/>
          <w:color w:val="111111"/>
          <w:sz w:val="28"/>
          <w:sz w:val="28"/>
          <w:szCs w:val="28"/>
          <w:rtl w:val="true"/>
          <w:lang w:bidi="ar-SA"/>
        </w:rPr>
        <w:t>بن داود القرشي، نا عبد اللّه بن سمعان المدني، عن فاطمة بنت الحسين، عن أبيها، عن علي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في أحد جناحيه داء و في الآخر شفاء، فإذا وقع على الطعام فاغمسوه فيه يذهب اللّه الداء بالدواء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أبي داود، و هو حرّاني، يعرف بالبومة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العزيز من هذا الشيخ في سنة ثلاث عشرة و أربعمائة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410904_73709187"/>
      <w:bookmarkStart w:id="219" w:name="_Toc85"/>
      <w:bookmarkEnd w:id="218"/>
      <w:r>
        <w:rPr/>
        <w:t>4289</w:t>
      </w:r>
      <w:r>
        <w:rPr>
          <w:rtl w:val="true"/>
        </w:rPr>
        <w:t xml:space="preserve"> - </w:t>
      </w:r>
      <w:r>
        <w:rPr>
          <w:rtl w:val="true"/>
        </w:rPr>
        <w:t>عبد المنعم بن علي بن أحمد بن الغمر بن أحمد بن الغمر</w:t>
      </w:r>
      <w:bookmarkEnd w:id="219"/>
    </w:p>
    <w:p>
      <w:pPr>
        <w:pStyle w:val="BookText"/>
        <w:rPr/>
      </w:pPr>
      <w:r>
        <w:rPr>
          <w:rFonts w:ascii="Amiri" w:hAnsi="Amiri" w:eastAsia="Amiri" w:cs="Amiri"/>
          <w:color w:val="111111"/>
          <w:sz w:val="28"/>
          <w:sz w:val="28"/>
          <w:szCs w:val="28"/>
          <w:rtl w:val="true"/>
          <w:lang w:bidi="ar-SA"/>
        </w:rPr>
        <w:t xml:space="preserve">أبو القاسم الكلابي الورّاق المعروف بالمديد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سمع أبا عبد اللّه محمّد بن علي بن يحيى، و أبوي </w:t>
      </w:r>
      <w:r>
        <w:rPr>
          <w:rStyle w:val="FootnoteAnchor"/>
          <w:rtl w:val="true"/>
        </w:rPr>
        <w:footnoteReference w:id="988"/>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الفرات، و السميساطي، و أبا نصر أحمد بن علي بن الحسن الكفرطابي، و علي بن الخضر السّلمي، و أبا القاسم الحنّائي، و أبا علي الأهوازي، و أبا الفضل عبد الكريم بن الحسين بن إسماعيل، و رشأ بن نظيف، و أبا الحسين بن أبي نصر، و أبا الحسن بن أبي الحديد، و أبا نصر أحمد بن الحسن بن الحسين الشيرازي، و عبد العزيز الكتاني </w:t>
      </w:r>
      <w:r>
        <w:rPr>
          <w:rStyle w:val="FootnoteAnchor"/>
          <w:rtl w:val="true"/>
        </w:rPr>
        <w:footnoteReference w:id="989"/>
      </w:r>
      <w:r>
        <w:rPr>
          <w:rFonts w:ascii="Amiri" w:hAnsi="Amiri" w:eastAsia="Amiri" w:cs="Amiri"/>
          <w:color w:val="111111"/>
          <w:sz w:val="28"/>
          <w:sz w:val="28"/>
          <w:szCs w:val="28"/>
          <w:rtl w:val="true"/>
          <w:lang w:bidi="ar-SA"/>
        </w:rPr>
        <w:t>،و أحمد بن محمّد بن عمر القزويني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غيث بن علي</w:t>
      </w:r>
      <w:r>
        <w:rPr>
          <w:rFonts w:eastAsia="Amiri" w:cs="Amiri" w:ascii="Amiri" w:hAnsi="Amiri"/>
          <w:color w:val="111111"/>
          <w:sz w:val="28"/>
          <w:szCs w:val="28"/>
          <w:rtl w:val="true"/>
          <w:lang w:bidi="ar-SA"/>
        </w:rPr>
        <w:t xml:space="preserve">. </w:t>
      </w:r>
      <w:bookmarkStart w:id="220" w:name="pg16716_160871"/>
    </w:p>
    <w:p>
      <w:pPr>
        <w:pStyle w:val="BookText"/>
        <w:rPr/>
      </w:pPr>
      <w:bookmarkEnd w:id="220"/>
      <w:r>
        <w:rPr>
          <w:rFonts w:ascii="IRNazanin" w:hAnsi="IRNazanin" w:eastAsia="IRNazanin"/>
          <w:color w:val="111111"/>
          <w:sz w:val="28"/>
          <w:sz w:val="28"/>
          <w:szCs w:val="28"/>
          <w:rtl w:val="true"/>
          <w:lang w:bidi="fa-IR"/>
        </w:rPr>
        <w:t>و سمع منه</w:t>
      </w:r>
      <w:r>
        <w:rPr>
          <w:rFonts w:eastAsia="IRNazanin" w:cs="IRNazanin"/>
          <w:color w:val="111111"/>
          <w:sz w:val="28"/>
          <w:szCs w:val="28"/>
          <w:rtl w:val="true"/>
          <w:lang w:bidi="fa-IR"/>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أبو الحسين </w:t>
      </w:r>
      <w:r>
        <w:rPr>
          <w:rStyle w:val="FootnoteAnchor"/>
          <w:rtl w:val="true"/>
        </w:rPr>
        <w:footnoteReference w:id="991"/>
      </w:r>
      <w:r>
        <w:rPr>
          <w:rFonts w:ascii="Amiri" w:hAnsi="Amiri" w:eastAsia="Amiri" w:cs="Amiri"/>
          <w:color w:val="111111"/>
          <w:sz w:val="28"/>
          <w:sz w:val="28"/>
          <w:szCs w:val="28"/>
          <w:rtl w:val="true"/>
          <w:lang w:bidi="ar-SA"/>
        </w:rPr>
        <w:t>الحافظ‍‌، و أصحابنا، و أجاز لي جميع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القاسم عبد المنعم بن علي بن أحمد بن الغمر الكلابي الشروطي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ثمان و عشرين و أربعمائة، و سمعت الحديث في سنة اثنتين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البركات الخضر 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شيخنا أبو القاسم عبد المنعم بن علي بن أحمد الكلابي في يوم الخميس غدوة، و دفن من يومه بعد العصر الثامن من ذي القعدة من سنة أربع و خمسمائة في مقبرة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 مولده في شوال من 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القاسم عبد المنعم بن علي بن أحمد بن الغمر الكلابي الورّاق، توفي يوم الخميس السابع من ذي القعدة سنة أربع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نزل في بركة حمام جاره فمات فيها، و دفن بباب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ابن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410906_73709187"/>
      <w:bookmarkStart w:id="222" w:name="_Toc86"/>
      <w:bookmarkEnd w:id="221"/>
      <w:r>
        <w:rPr/>
        <w:t>4290</w:t>
      </w:r>
      <w:r>
        <w:rPr>
          <w:rtl w:val="true"/>
        </w:rPr>
        <w:t xml:space="preserve"> - </w:t>
      </w:r>
      <w:r>
        <w:rPr>
          <w:rtl w:val="true"/>
        </w:rPr>
        <w:t>عبد المنعم بن علي بن محمّد بن أحمد بن داود بن محمّد بن الوليد</w:t>
      </w:r>
      <w:bookmarkEnd w:id="222"/>
    </w:p>
    <w:p>
      <w:pPr>
        <w:pStyle w:val="BookText"/>
        <w:rPr/>
      </w:pPr>
      <w:r>
        <w:rPr>
          <w:rFonts w:ascii="Amiri" w:hAnsi="Amiri" w:eastAsia="Amiri" w:cs="Amiri"/>
          <w:color w:val="111111"/>
          <w:sz w:val="28"/>
          <w:sz w:val="28"/>
          <w:szCs w:val="28"/>
          <w:rtl w:val="true"/>
          <w:lang w:bidi="ar-SA"/>
        </w:rPr>
        <w:t>أبو محمّد الخطيب العدل المعروف بابن النّحوي</w:t>
      </w:r>
    </w:p>
    <w:p>
      <w:pPr>
        <w:pStyle w:val="BookText"/>
        <w:rPr/>
      </w:pPr>
      <w:r>
        <w:rPr>
          <w:rFonts w:ascii="Amiri" w:hAnsi="Amiri" w:eastAsia="Amiri" w:cs="Amiri"/>
          <w:color w:val="111111"/>
          <w:sz w:val="28"/>
          <w:sz w:val="28"/>
          <w:szCs w:val="28"/>
          <w:rtl w:val="true"/>
          <w:lang w:bidi="ar-SA"/>
        </w:rPr>
        <w:t>حدّث عن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إسماعيل بن علي السّمّان، و عبد العزيز الكتاني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93"/>
      </w:r>
      <w:r>
        <w:rPr>
          <w:rFonts w:ascii="Amiri" w:hAnsi="Amiri" w:eastAsia="Amiri" w:cs="Amiri"/>
          <w:color w:val="111111"/>
          <w:sz w:val="28"/>
          <w:sz w:val="28"/>
          <w:szCs w:val="28"/>
          <w:rtl w:val="true"/>
          <w:lang w:bidi="ar-SA"/>
        </w:rPr>
        <w:t xml:space="preserve">أبو محمّد بن الأكفاني، نا عبد العزيز الكتاني </w:t>
      </w:r>
      <w:r>
        <w:rPr>
          <w:rStyle w:val="FootnoteAnchor"/>
          <w:rtl w:val="true"/>
        </w:rPr>
        <w:footnoteReference w:id="994"/>
      </w:r>
      <w:r>
        <w:rPr>
          <w:rFonts w:ascii="Amiri" w:hAnsi="Amiri" w:eastAsia="Amiri" w:cs="Amiri"/>
          <w:color w:val="111111"/>
          <w:sz w:val="28"/>
          <w:sz w:val="28"/>
          <w:szCs w:val="28"/>
          <w:rtl w:val="true"/>
          <w:lang w:bidi="ar-SA"/>
        </w:rPr>
        <w:t xml:space="preserve">،أنا عبد المنعم بن علي بن محمّد بن أحمد بن داود الخطيب، نا يوسف بن القاسم الميانجي، نا أبو خليفة الفضل بن </w:t>
      </w:r>
      <w:bookmarkStart w:id="223" w:name="pg16716_160872"/>
    </w:p>
    <w:p>
      <w:pPr>
        <w:pStyle w:val="BookText"/>
        <w:rPr/>
      </w:pPr>
      <w:bookmarkEnd w:id="223"/>
      <w:r>
        <w:rPr>
          <w:rFonts w:ascii="Amiri" w:hAnsi="Amiri" w:eastAsia="Amiri" w:cs="Amiri"/>
          <w:color w:val="111111"/>
          <w:sz w:val="28"/>
          <w:sz w:val="28"/>
          <w:szCs w:val="28"/>
          <w:rtl w:val="true"/>
          <w:lang w:bidi="ar-SA"/>
        </w:rPr>
        <w:t>الحباب، نا أبو عمر الحوضي، نا جامع بن مطر، عن معاوية بن قرّة،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الخمر، و إنّ‌ عامّة شرابهم الفضيخ </w:t>
      </w:r>
      <w:r>
        <w:rPr>
          <w:rStyle w:val="FootnoteAnchor"/>
          <w:rtl w:val="true"/>
        </w:rPr>
        <w:footnoteReference w:id="9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فقذفتها و أنا أقول هذا آخر عهد بالخمر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سمعه منه عبد العزيز سنة خمس عشرة و أربعمائة بجامع دمشق</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410908_73709187"/>
      <w:bookmarkStart w:id="225" w:name="_Toc87"/>
      <w:bookmarkEnd w:id="224"/>
      <w:r>
        <w:rPr/>
        <w:t>4291</w:t>
      </w:r>
      <w:r>
        <w:rPr>
          <w:rtl w:val="true"/>
        </w:rPr>
        <w:t xml:space="preserve"> - </w:t>
      </w:r>
      <w:r>
        <w:rPr>
          <w:rtl w:val="true"/>
        </w:rPr>
        <w:t>عبد المنعم بن محمّد بن عبيد اللّه بن محمّد</w:t>
      </w:r>
      <w:bookmarkEnd w:id="225"/>
    </w:p>
    <w:p>
      <w:pPr>
        <w:pStyle w:val="BookText"/>
        <w:rPr/>
      </w:pPr>
      <w:r>
        <w:rPr>
          <w:rFonts w:ascii="Amiri" w:hAnsi="Amiri" w:eastAsia="Amiri" w:cs="Amiri"/>
          <w:color w:val="111111"/>
          <w:sz w:val="28"/>
          <w:sz w:val="28"/>
          <w:szCs w:val="28"/>
          <w:rtl w:val="true"/>
          <w:lang w:bidi="ar-SA"/>
        </w:rPr>
        <w:t>ابن عبد الكريم بن أبي حكيم</w:t>
      </w:r>
    </w:p>
    <w:p>
      <w:pPr>
        <w:pStyle w:val="BookText"/>
        <w:rPr/>
      </w:pPr>
      <w:r>
        <w:rPr>
          <w:rFonts w:ascii="Amiri" w:hAnsi="Amiri" w:eastAsia="Amiri" w:cs="Amiri"/>
          <w:color w:val="111111"/>
          <w:sz w:val="28"/>
          <w:sz w:val="28"/>
          <w:szCs w:val="28"/>
          <w:rtl w:val="true"/>
          <w:lang w:bidi="ar-SA"/>
        </w:rPr>
        <w:t>أبو محمّد القرشي</w:t>
      </w:r>
    </w:p>
    <w:p>
      <w:pPr>
        <w:pStyle w:val="BookText"/>
        <w:rPr/>
      </w:pPr>
      <w:r>
        <w:rPr>
          <w:rFonts w:ascii="IRNazanin" w:hAnsi="IRNazanin" w:eastAsia="IRNazanin"/>
          <w:color w:val="111111"/>
          <w:sz w:val="28"/>
          <w:sz w:val="28"/>
          <w:szCs w:val="28"/>
          <w:rtl w:val="true"/>
          <w:lang w:bidi="fa-IR"/>
        </w:rPr>
        <w:t>روى عن جعفر بن أحمد بن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أبو نصر بن الجبّان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السّوسي، أنا أبو القاسم بن أبي العلاء، أنا أبو نصر بن الجبّان، أنا أبو محمّد عبد المنعم بن محمّد بن عبيد اللّه بن أبي حكيم القرشي، نا جعفر بن أحمد بن عاصم، نا هشام بن عمّار، نا شعيب بن إسحاق، نا سعيد بن أبي عروبة، عن عامر الأحول، عن عمرو بن شعيب، عن أبيه، عن جده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في هبته إلاّ الوالد من ولده، و العائد في هبته كالعائد في قيئه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7450</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410910_73709187"/>
      <w:bookmarkStart w:id="227" w:name="_Toc88"/>
      <w:bookmarkEnd w:id="226"/>
      <w:r>
        <w:rPr/>
        <w:t>4292</w:t>
      </w:r>
      <w:r>
        <w:rPr>
          <w:rtl w:val="true"/>
        </w:rPr>
        <w:t xml:space="preserve"> - </w:t>
      </w:r>
      <w:r>
        <w:rPr>
          <w:rtl w:val="true"/>
        </w:rPr>
        <w:t>عبد المنعم بن محمّد الكندي الصائغ</w:t>
      </w:r>
      <w:bookmarkEnd w:id="227"/>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عبد اللّه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أحمد بن عثمان الزّملكاني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الفرج الزّملكاني، حدثني عبد المنعم بن محمّد الكندي، حدثني أبو محمّد عبد اللّه بن عطية الأديب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النوم كأن على قبة جامع دمشق شابين و هما يعودان بيوتات دمشق، فقال </w:t>
      </w:r>
      <w:bookmarkStart w:id="228" w:name="pg16716_160873"/>
    </w:p>
    <w:p>
      <w:pPr>
        <w:pStyle w:val="BookText"/>
        <w:rPr/>
      </w:pPr>
      <w:bookmarkEnd w:id="228"/>
      <w:r>
        <w:rPr>
          <w:rFonts w:ascii="Amiri" w:hAnsi="Amiri" w:eastAsia="Amiri" w:cs="Amiri"/>
          <w:color w:val="111111"/>
          <w:sz w:val="28"/>
          <w:sz w:val="28"/>
          <w:szCs w:val="28"/>
          <w:rtl w:val="true"/>
          <w:lang w:bidi="ar-SA"/>
        </w:rPr>
        <w:t>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أعيذها باللّه ما فيها بيت فيه بدعة إلاّ بيت أبي محمّد بن الأشعث في المقسلاط‍‌ </w:t>
      </w:r>
      <w:r>
        <w:rPr>
          <w:rStyle w:val="FootnoteAnchor"/>
          <w:rtl w:val="true"/>
        </w:rPr>
        <w:footnoteReference w:id="998"/>
      </w:r>
      <w:r>
        <w:rPr>
          <w:rFonts w:ascii="Amiri" w:hAnsi="Amiri" w:eastAsia="Amiri" w:cs="Amiri"/>
          <w:color w:val="111111"/>
          <w:sz w:val="28"/>
          <w:sz w:val="28"/>
          <w:szCs w:val="28"/>
          <w:rtl w:val="true"/>
          <w:lang w:bidi="ar-SA"/>
        </w:rPr>
        <w:t>،و بيت ابن عمه ابن الأشعث في قطنا، قال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عمه يسكن في قطنا، قال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مرّت الأيام حتى اتّصل أبو محمّد بن الأشعث و صار داعيا، و رأيت ابن عمه بين يدي أحد الأشراف في أسوأ ما يكون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العشائر الزّمن بياع الدفاتر بعد ما سألته، و ذلك أنّي رأيت عنده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العلماء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ورقة منه مصلّب بالحبر من الناحيتين،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محمّد بن الأشعث، فلما اتّصل عمد إلى كتبه فصلبها كما ترى و باعها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410912_73709187"/>
      <w:bookmarkStart w:id="230" w:name="_Toc89"/>
      <w:bookmarkEnd w:id="229"/>
      <w:r>
        <w:rPr/>
        <w:t>4293</w:t>
      </w:r>
      <w:r>
        <w:rPr>
          <w:rtl w:val="true"/>
        </w:rPr>
        <w:t xml:space="preserve"> - </w:t>
      </w:r>
      <w:r>
        <w:rPr>
          <w:rtl w:val="true"/>
        </w:rPr>
        <w:t>عبد المنعم بن موحد بن إسحاق بن إبراهيم بن سلامة</w:t>
      </w:r>
      <w:bookmarkEnd w:id="230"/>
    </w:p>
    <w:p>
      <w:pPr>
        <w:pStyle w:val="BookText"/>
        <w:rPr/>
      </w:pPr>
      <w:r>
        <w:rPr>
          <w:rFonts w:ascii="Amiri" w:hAnsi="Amiri" w:eastAsia="Amiri" w:cs="Amiri"/>
          <w:color w:val="111111"/>
          <w:sz w:val="28"/>
          <w:sz w:val="28"/>
          <w:szCs w:val="28"/>
          <w:rtl w:val="true"/>
          <w:lang w:bidi="ar-SA"/>
        </w:rPr>
        <w:t>أبو القاسم بن البرّي</w:t>
      </w:r>
    </w:p>
    <w:p>
      <w:pPr>
        <w:pStyle w:val="BookText"/>
        <w:rPr/>
      </w:pPr>
      <w:r>
        <w:rPr>
          <w:rFonts w:ascii="Amiri" w:hAnsi="Amiri" w:eastAsia="Amiri" w:cs="Amiri"/>
          <w:color w:val="111111"/>
          <w:sz w:val="28"/>
          <w:sz w:val="28"/>
          <w:szCs w:val="28"/>
          <w:rtl w:val="true"/>
          <w:lang w:bidi="ar-SA"/>
        </w:rPr>
        <w:t>حكى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أبيه أبي حفص عمر بن سعيد بن البرّي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الحسن علي </w:t>
      </w:r>
      <w:r>
        <w:rPr>
          <w:rStyle w:val="FootnoteAnchor"/>
          <w:rtl w:val="true"/>
        </w:rPr>
        <w:footnoteReference w:id="999"/>
      </w:r>
      <w:r>
        <w:rPr>
          <w:rFonts w:ascii="Amiri" w:hAnsi="Amiri" w:eastAsia="Amiri" w:cs="Amiri"/>
          <w:color w:val="111111"/>
          <w:sz w:val="28"/>
          <w:sz w:val="28"/>
          <w:szCs w:val="28"/>
          <w:rtl w:val="true"/>
          <w:lang w:bidi="ar-SA"/>
        </w:rPr>
        <w:t>بن محمّد الحنّائي فيما نقلته من خطه، سمعت أبا القاسم عبد المنعم بن الموحد البرّي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 بن البرّي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أبو القاسم الإمام، و أبو بكر بن الفريابي، و أبو محمّد بن الوراق، و ختن الطوسي فيسألوني أن أحكي لهم من فضائل أبي بكر بن سيد حمدويه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الشيخ في الحياة ما جسرت أن أحكي له ما رأيت منه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الثالث عشر بعد الثلاثمائة من الأصل</w:t>
      </w:r>
      <w:r>
        <w:rPr>
          <w:rFonts w:eastAsia="Amiri" w:cs="Amiri" w:ascii="Amiri" w:hAnsi="Amiri"/>
          <w:color w:val="111111"/>
          <w:sz w:val="28"/>
          <w:szCs w:val="28"/>
          <w:rtl w:val="true"/>
          <w:lang w:bidi="ar-SA"/>
        </w:rPr>
        <w:t xml:space="preserve">. </w:t>
      </w:r>
      <w:bookmarkStart w:id="231" w:name="pg16716_160874"/>
    </w:p>
    <w:p>
      <w:pPr>
        <w:pStyle w:val="Heading3"/>
        <w:numPr>
          <w:ilvl w:val="2"/>
          <w:numId w:val="1"/>
        </w:numPr>
        <w:rPr/>
      </w:pPr>
      <w:bookmarkStart w:id="232" w:name="__RefHeading___Toc2410914_73709187"/>
      <w:bookmarkStart w:id="233" w:name="_Toc90"/>
      <w:bookmarkEnd w:id="231"/>
      <w:bookmarkEnd w:id="232"/>
      <w:r>
        <w:rPr>
          <w:rtl w:val="true"/>
        </w:rPr>
        <w:t>ذكر من اسمه عبد المؤمن</w:t>
      </w:r>
      <w:bookmarkEnd w:id="233"/>
    </w:p>
    <w:p>
      <w:pPr>
        <w:pStyle w:val="Heading4"/>
        <w:numPr>
          <w:ilvl w:val="3"/>
          <w:numId w:val="1"/>
        </w:numPr>
        <w:rPr/>
      </w:pPr>
      <w:bookmarkStart w:id="234" w:name="__RefHeading___Toc2410916_73709187"/>
      <w:bookmarkStart w:id="235" w:name="_Toc91"/>
      <w:bookmarkEnd w:id="234"/>
      <w:r>
        <w:rPr/>
        <w:t>4294</w:t>
      </w:r>
      <w:r>
        <w:rPr>
          <w:rtl w:val="true"/>
        </w:rPr>
        <w:t xml:space="preserve"> - </w:t>
      </w:r>
      <w:r>
        <w:rPr>
          <w:rtl w:val="true"/>
        </w:rPr>
        <w:t>عبد المؤمن بن أحمد</w:t>
      </w:r>
      <w:bookmarkEnd w:id="235"/>
    </w:p>
    <w:p>
      <w:pPr>
        <w:pStyle w:val="BookText"/>
        <w:rPr/>
      </w:pPr>
      <w:r>
        <w:rPr>
          <w:rFonts w:ascii="Amiri" w:hAnsi="Amiri" w:eastAsia="Amiri" w:cs="Amiri"/>
          <w:color w:val="111111"/>
          <w:sz w:val="28"/>
          <w:sz w:val="28"/>
          <w:szCs w:val="28"/>
          <w:rtl w:val="true"/>
          <w:lang w:bidi="ar-SA"/>
        </w:rPr>
        <w:t>أبو حاتم البيروتي القاضي</w:t>
      </w:r>
    </w:p>
    <w:p>
      <w:pPr>
        <w:pStyle w:val="BookText"/>
        <w:rPr/>
      </w:pPr>
      <w:r>
        <w:rPr>
          <w:rFonts w:ascii="Amiri" w:hAnsi="Amiri" w:eastAsia="Amiri" w:cs="Amiri"/>
          <w:color w:val="111111"/>
          <w:sz w:val="28"/>
          <w:sz w:val="28"/>
          <w:szCs w:val="28"/>
          <w:rtl w:val="true"/>
          <w:lang w:bidi="ar-SA"/>
        </w:rPr>
        <w:t>حدّث عن أحمد بن يوسف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1000"/>
      </w:r>
      <w:r>
        <w:rPr>
          <w:rFonts w:ascii="IRNazanin" w:hAnsi="IRNazanin" w:eastAsia="IRNazanin"/>
          <w:color w:val="111111"/>
          <w:sz w:val="28"/>
          <w:sz w:val="28"/>
          <w:szCs w:val="28"/>
          <w:rtl w:val="true"/>
          <w:lang w:bidi="fa-IR"/>
        </w:rPr>
        <w:t>عبد اللّه بن منده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عبد المؤمن بن أحمد البيروتي، نا أحمد بن يوسف الأوزاعي، نا موسى بن سهل الرّملي، نا أحمد بن يوسف بن أبي أسماء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أبو </w:t>
      </w:r>
      <w:r>
        <w:rPr>
          <w:rStyle w:val="FootnoteAnchor"/>
          <w:rtl w:val="true"/>
        </w:rPr>
        <w:footnoteReference w:id="1001"/>
      </w:r>
      <w:r>
        <w:rPr>
          <w:rFonts w:ascii="Amiri" w:hAnsi="Amiri" w:eastAsia="Amiri" w:cs="Amiri"/>
          <w:color w:val="111111"/>
          <w:sz w:val="28"/>
          <w:sz w:val="28"/>
          <w:szCs w:val="28"/>
          <w:rtl w:val="true"/>
          <w:lang w:bidi="ar-SA"/>
        </w:rPr>
        <w:t xml:space="preserve">أسماء بن علي بن أبي أسماء، عن أبيه، عن جده أبي أسماء قال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وفدت </w:t>
      </w:r>
      <w:r>
        <w:rPr>
          <w:rStyle w:val="FootnoteAnchor"/>
          <w:rtl w:val="true"/>
        </w:rPr>
        <w:footnoteReference w:id="1003"/>
      </w:r>
      <w:r>
        <w:rPr>
          <w:rFonts w:ascii="Amiri" w:hAnsi="Amiri" w:eastAsia="Amiri" w:cs="Amiri"/>
          <w:color w:val="111111"/>
          <w:sz w:val="28"/>
          <w:sz w:val="28"/>
          <w:szCs w:val="28"/>
          <w:rtl w:val="true"/>
          <w:lang w:bidi="ar-SA"/>
        </w:rPr>
        <w:t>على عهد رسول اللّه صلّى اللّه عليه و سلّم فبايعته و صافحني، فآليت على نفسي أن لا أصافح أحدا بعد رسول اللّه صلّى اللّه عليه و 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منده، أنا عبد المؤمن بن أحمد أبو حاتم القاضي ببيروت، أنا أحمد بن يوسف الأوزاعي، نا موسى بن سهل، نا مدرك بن سليمان الجذامي، حدثني سليمان بن عقبة، عن أبيه عقبة بن شبيب أراه عن أبيه، عن جده حرام بن حزم </w:t>
      </w:r>
      <w:r>
        <w:rPr>
          <w:rStyle w:val="FootnoteAnchor"/>
          <w:rtl w:val="true"/>
        </w:rPr>
        <w:footnoteReference w:id="1004"/>
      </w:r>
      <w:r>
        <w:rPr>
          <w:rFonts w:ascii="Amiri" w:hAnsi="Amiri" w:eastAsia="Amiri" w:cs="Amiri"/>
          <w:color w:val="111111"/>
          <w:sz w:val="28"/>
          <w:sz w:val="28"/>
          <w:szCs w:val="28"/>
          <w:rtl w:val="true"/>
          <w:lang w:bidi="ar-SA"/>
        </w:rPr>
        <w:t>الجذامي، قال</w:t>
      </w:r>
      <w:r>
        <w:rPr>
          <w:rFonts w:eastAsia="Amiri" w:cs="Amiri" w:ascii="Amiri" w:hAnsi="Amiri"/>
          <w:color w:val="111111"/>
          <w:sz w:val="28"/>
          <w:szCs w:val="28"/>
          <w:rtl w:val="true"/>
          <w:lang w:bidi="ar-SA"/>
        </w:rPr>
        <w:t xml:space="preserve">: </w:t>
      </w:r>
      <w:bookmarkStart w:id="236" w:name="pg16716_160875"/>
    </w:p>
    <w:p>
      <w:pPr>
        <w:pStyle w:val="BookText"/>
        <w:rPr/>
      </w:pPr>
      <w:bookmarkEnd w:id="236"/>
      <w:r>
        <w:rPr>
          <w:rFonts w:ascii="Amiri" w:hAnsi="Amiri" w:eastAsia="Amiri" w:cs="Amiri"/>
          <w:color w:val="111111"/>
          <w:sz w:val="28"/>
          <w:sz w:val="28"/>
          <w:szCs w:val="28"/>
          <w:rtl w:val="true"/>
          <w:lang w:bidi="ar-SA"/>
        </w:rPr>
        <w:t xml:space="preserve">أتيت النبي صلّى اللّه عليه و سلّم بصيد اصطدته، فأهديتها، فقبلها رسول اللّه صلّى اللّه عليه و سلّم، و كساني عصابته، و سمّاني حرام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410918_73709187"/>
      <w:bookmarkStart w:id="238" w:name="_Toc92"/>
      <w:bookmarkEnd w:id="237"/>
      <w:r>
        <w:rPr/>
        <w:t>4295</w:t>
      </w:r>
      <w:r>
        <w:rPr>
          <w:rtl w:val="true"/>
        </w:rPr>
        <w:t xml:space="preserve"> - </w:t>
      </w:r>
      <w:r>
        <w:rPr>
          <w:rtl w:val="true"/>
        </w:rPr>
        <w:t>عبد المؤمن بن خلف بن طفيل بن زيد</w:t>
      </w:r>
      <w:bookmarkEnd w:id="238"/>
    </w:p>
    <w:p>
      <w:pPr>
        <w:pStyle w:val="BookText"/>
        <w:rPr/>
      </w:pPr>
      <w:r>
        <w:rPr>
          <w:rFonts w:ascii="Amiri" w:hAnsi="Amiri" w:eastAsia="Amiri" w:cs="Amiri"/>
          <w:color w:val="111111"/>
          <w:sz w:val="28"/>
          <w:sz w:val="28"/>
          <w:szCs w:val="28"/>
          <w:rtl w:val="true"/>
          <w:lang w:bidi="ar-SA"/>
        </w:rPr>
        <w:t>ابن طفيل بن شريك بن شماس بن زيد بن الحارث</w:t>
      </w:r>
    </w:p>
    <w:p>
      <w:pPr>
        <w:pStyle w:val="BookText"/>
        <w:rPr/>
      </w:pPr>
      <w:r>
        <w:rPr>
          <w:rFonts w:ascii="Amiri" w:hAnsi="Amiri" w:eastAsia="Amiri" w:cs="Amiri"/>
          <w:color w:val="111111"/>
          <w:sz w:val="28"/>
          <w:sz w:val="28"/>
          <w:szCs w:val="28"/>
          <w:rtl w:val="true"/>
          <w:lang w:bidi="ar-SA"/>
        </w:rPr>
        <w:t xml:space="preserve">أبو يعلى التّميمي النّسفي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محدّث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رحلة سمع فيها بدمشق أبا العباس عبد اللّه بن عتّاب بن الزّفتي، و محمّد بن علي بن خلف، و محمّد بن العباس بن الوليد بن الدّرفس،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الشيزري، و بكر بن سهل الدّمياطي، و أبا عبد اللّه أحمد بن خليد بحلب، و إبراهيم بن عبد اللّه القصّار الكوفي، و هاشم بن يونس القصّار المصري، و يحيى بن عثمان بن صالح، و عبيد بن محمّد الكشوري، و علي بن عبد العزيز البغوي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الحسن محمّد بن أحمد بن</w:t>
      </w:r>
      <w:r>
        <w:rPr>
          <w:rFonts w:eastAsia="IRNazanin" w:cs="IRNazanin"/>
          <w:color w:val="111111"/>
          <w:sz w:val="28"/>
          <w:szCs w:val="28"/>
          <w:rtl w:val="true"/>
          <w:lang w:bidi="fa-IR"/>
        </w:rPr>
        <w:t xml:space="preserve">... </w:t>
      </w:r>
      <w:r>
        <w:rPr>
          <w:rStyle w:val="FootnoteAnchor"/>
          <w:rtl w:val="true"/>
        </w:rPr>
        <w:footnoteReference w:id="1007"/>
      </w:r>
      <w:r>
        <w:rPr>
          <w:rFonts w:ascii="Amiri" w:hAnsi="Amiri" w:eastAsia="Amiri" w:cs="Amiri"/>
          <w:color w:val="111111"/>
          <w:sz w:val="28"/>
          <w:sz w:val="28"/>
          <w:szCs w:val="28"/>
          <w:rtl w:val="true"/>
          <w:lang w:bidi="ar-SA"/>
        </w:rPr>
        <w:t>،و أبو علي منصور بن عبد اللّه الخالدي، و أبو الفضل أحمد بن أبي عمران الهروي، و أبو الحسن علي بن بندار الطّبري، و أبو علي الحسن بن محمّد بن</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البلخي، و محمّد بن أحمد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بن فطيمة البيهقي، أنا أبو سعيد محمّد بن علي بن محمّد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أحمد بن</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 أنا أبو يعلى عبد المؤمن بن خلف بن طفيل بن زيد بن طفيل بن شريك بن شمّاس بن زيد بن الحارث التّميمي، ثم النّسفي </w:t>
      </w:r>
      <w:r>
        <w:rPr>
          <w:rStyle w:val="FootnoteAnchor"/>
          <w:rtl w:val="true"/>
        </w:rPr>
        <w:footnoteReference w:id="1010"/>
      </w:r>
      <w:r>
        <w:rPr>
          <w:rFonts w:ascii="Amiri" w:hAnsi="Amiri" w:eastAsia="Amiri" w:cs="Amiri"/>
          <w:color w:val="111111"/>
          <w:sz w:val="28"/>
          <w:sz w:val="28"/>
          <w:szCs w:val="28"/>
          <w:rtl w:val="true"/>
          <w:lang w:bidi="ar-SA"/>
        </w:rPr>
        <w:t>،أنا إبراهيم بن عبد اللّه العبسي، أنا وكيع بن الجرّاح،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أثقل الصلاة على المنافقين صلاة العشاء و الفجر، و لو يعلمون ما فيهما لأتوهما و لو حبوا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w:t>
      </w:r>
      <w:bookmarkStart w:id="239" w:name="pg16716_160876"/>
    </w:p>
    <w:p>
      <w:pPr>
        <w:pStyle w:val="BookText"/>
        <w:rPr/>
      </w:pPr>
      <w:bookmarkEnd w:id="239"/>
      <w:r>
        <w:rPr>
          <w:rFonts w:ascii="Amiri" w:hAnsi="Amiri" w:eastAsia="Amiri" w:cs="Amiri"/>
          <w:color w:val="111111"/>
          <w:sz w:val="28"/>
          <w:sz w:val="28"/>
          <w:szCs w:val="28"/>
          <w:rtl w:val="true"/>
          <w:lang w:bidi="ar-SA"/>
        </w:rPr>
        <w:t xml:space="preserve">أخبرنا أبو عبد اللّه محمّد بن المفضّل بن سيّار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سهل بن علي الواسطي، نا أبو علي منصور بن عبد اللّه بن خالد بن أحمد بن حمّاد الذهلي، أنا أبو جعفر محمّد بن محمّد بن عبد اللّه بن حمزة بن جميل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يعلى عبد المؤمن بن خلف بن زيد بن طفيل النّسفي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صالح، نا أبو صالح كاتب الليث، حدّثني أبو يحيى سليمان بن عيسى بن نجيح السّجزي، عن سفيان بن سعيد الثوري، عن عبد اللّه بن محمّد بن عقيل، عن محمّد بن علي بن الحنفية،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سلّم أن ندفن موتانا وسط‍‌ قوم صالحين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الموتى يتأذّون بجيران السوء كما يتأذّى 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البيهقي، أنا أبو سعيد الخشّاب، أنا أبو الحسن </w:t>
      </w:r>
      <w:r>
        <w:rPr>
          <w:rStyle w:val="FootnoteAnchor"/>
          <w:rtl w:val="true"/>
        </w:rPr>
        <w:footnoteReference w:id="1011"/>
      </w:r>
      <w:r>
        <w:rPr>
          <w:rFonts w:ascii="Amiri" w:hAnsi="Amiri" w:eastAsia="Amiri" w:cs="Amiri"/>
          <w:color w:val="111111"/>
          <w:sz w:val="28"/>
          <w:sz w:val="28"/>
          <w:szCs w:val="28"/>
          <w:rtl w:val="true"/>
          <w:lang w:bidi="ar-SA"/>
        </w:rPr>
        <w:t xml:space="preserve">محمّد بن أحمد، أنا أبو يعلى عبد المؤمن بن خلف، نا محمّد بن علي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نعيم بالموصل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حبّ‌ اللّه إلاّ بالنصب </w:t>
      </w:r>
      <w:r>
        <w:rPr>
          <w:rStyle w:val="FootnoteAnchor"/>
          <w:rtl w:val="true"/>
        </w:rPr>
        <w:footnoteReference w:id="1012"/>
      </w:r>
      <w:r>
        <w:rPr>
          <w:rFonts w:ascii="Amiri" w:hAnsi="Amiri" w:eastAsia="Amiri" w:cs="Amiri"/>
          <w:color w:val="111111"/>
          <w:sz w:val="28"/>
          <w:sz w:val="28"/>
          <w:szCs w:val="28"/>
          <w:rtl w:val="true"/>
          <w:lang w:bidi="ar-SA"/>
        </w:rPr>
        <w:t>للّه، و القلب الذي يحبّ‌ للّه يتعب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يعلى، نا محمّد بن العباس بن الوليد بدمشق، نا أحمد بن أبي الحواري، 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المؤذن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للّه لم يجد طعم الخبز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410920_73709187"/>
      <w:bookmarkStart w:id="241" w:name="_Toc93"/>
      <w:bookmarkEnd w:id="240"/>
      <w:r>
        <w:rPr/>
        <w:t>4296</w:t>
      </w:r>
      <w:r>
        <w:rPr>
          <w:rtl w:val="true"/>
        </w:rPr>
        <w:t xml:space="preserve"> - </w:t>
      </w:r>
      <w:r>
        <w:rPr>
          <w:rtl w:val="true"/>
        </w:rPr>
        <w:t>عبد المؤمن بن المتوكّل بن مشكان</w:t>
      </w:r>
      <w:bookmarkEnd w:id="241"/>
    </w:p>
    <w:p>
      <w:pPr>
        <w:pStyle w:val="BookText"/>
        <w:rPr/>
      </w:pPr>
      <w:r>
        <w:rPr>
          <w:rFonts w:ascii="Amiri" w:hAnsi="Amiri" w:eastAsia="Amiri" w:cs="Amiri"/>
          <w:color w:val="111111"/>
          <w:sz w:val="28"/>
          <w:sz w:val="28"/>
          <w:szCs w:val="28"/>
          <w:rtl w:val="true"/>
          <w:lang w:bidi="ar-SA"/>
        </w:rPr>
        <w:t>أبو خازم البيروتي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بيروت عن أبي الجهم بن طلاّب، و أبي الحسن محمّد بن بكار البتلهي، و أبي العباس عبد اللّه بن عتّاب الزّفتي، و أبي الحسن بن جوصا، و محمّد بن يوسف الهروي، و مكحول البيروتي، و أبي جعفر محمّد بن إبراهيم الدّيبلي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242" w:name="pg16716_160877"/>
    </w:p>
    <w:p>
      <w:pPr>
        <w:pStyle w:val="BookText"/>
        <w:rPr/>
      </w:pPr>
      <w:bookmarkEnd w:id="24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صالح بن أحمد بن القاسم الميانجي، و أبو علي الحسين بن أحمد بن محمّد بن المبارك البعلبكّي، و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عبد العزيز بن أحمد، و أخبرني أبو محمّد عبد الكريم بن حمزة عنه، حدثني أبو الحسن علي بن الحسن بن علي الرّبعي، أنا أبو علي الحسين بن أحمد بن محمّد بن المبارك البعلبكي، نا عبد المؤمن بن المتوكل بن مشكان، أبو خازم القاضي ببيروت في منزله، أنا أبو الحسن بن بكّار، نا محمّد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القلانسي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مهدي بن عيسى، نا بشر بن مروان، عن ثور بن يزيد، عن خالد بن معدان، عن مالك بن يخامر،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أزين 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تمام بن محمّد، و أنبأنيه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صصري، أنا تمام بن محمّد، أخبرني عبد المؤمن بن المتوكل قاضي بيروت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410922_73709187"/>
      <w:bookmarkStart w:id="244" w:name="_Toc94"/>
      <w:bookmarkEnd w:id="243"/>
      <w:r>
        <w:rPr/>
        <w:t>4297</w:t>
      </w:r>
      <w:r>
        <w:rPr>
          <w:rtl w:val="true"/>
        </w:rPr>
        <w:t xml:space="preserve"> - </w:t>
      </w:r>
      <w:r>
        <w:rPr>
          <w:rtl w:val="true"/>
        </w:rPr>
        <w:t>عبد المؤمن بن مهلهل القرشي</w:t>
      </w:r>
      <w:bookmarkEnd w:id="244"/>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1016"/>
      </w:r>
      <w:r>
        <w:rPr>
          <w:rFonts w:ascii="Amiri" w:hAnsi="Amiri" w:eastAsia="Amiri" w:cs="Amiri"/>
          <w:color w:val="111111"/>
          <w:sz w:val="28"/>
          <w:sz w:val="28"/>
          <w:szCs w:val="28"/>
          <w:rtl w:val="true"/>
          <w:lang w:bidi="ar-SA"/>
        </w:rPr>
        <w:t>بن عوف، أنا أبو علي بن منير، أنا أبو بكر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عبدان، أنا محمّد بن علي بن أحمد بن المبارك، أنا عبد اللّه بن الحسين بن عبدان، أنا عبد الوهاب الكلابي، نا أبو الجهم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في مشايخه الدمشقيين، نا عبد المؤمن بن مهلهل القرشي، عن أبيه،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مروان بن محمد لما عظم أمر أصحاب الرايات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وحشتي لك، و أنسي بك لأحببت أن تكون ذريعة فيما بيني و بين هؤلاء القوم، فأخذ لي و 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245" w:name="pg16716_160878"/>
    </w:p>
    <w:p>
      <w:pPr>
        <w:pStyle w:val="BookText"/>
        <w:rPr/>
      </w:pPr>
      <w:bookmarkEnd w:id="245"/>
      <w:r>
        <w:rPr>
          <w:rFonts w:ascii="Amiri" w:hAnsi="Amiri" w:eastAsia="Amiri" w:cs="Amiri"/>
          <w:color w:val="111111"/>
          <w:sz w:val="28"/>
          <w:sz w:val="28"/>
          <w:szCs w:val="28"/>
          <w:rtl w:val="true"/>
          <w:lang w:bidi="ar-SA"/>
        </w:rPr>
        <w:t>أني و قد بلغت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أدلك على أحسن في الأحدوثة مما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في يديك تخرجه من حبسك، و تزوجه ابنتك، و تشركه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كما تقولون انتفعت بذلك عنده، و إلاّ يكون كذلك كنت قد وضعت ابنتك في كفاءة،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و اللّه بالرأي و لكن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اللّه أهون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حديث أبي الجهم، و زاد ابن خريم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انتظروا خامس ولد العباس، فو اللّه ليملكنها سبعا يكون فيها لاهيا، و سبعا ساهيا، و تسعا جابيا، و ليموتن في سنة ثلاث و تسعين و مائة، و لتدخلن سن أربع ببلاء من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ليخرجن السفياني في 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هو الرشيد، و ولى ثلاثا و عشرين سنة، و خرج أبو العميطر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خالد بن يزيد بن معاوية بن أبي سفيان في سنة خمس على الأمين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410924_73709187"/>
      <w:bookmarkStart w:id="247" w:name="_Toc95"/>
      <w:bookmarkEnd w:id="246"/>
      <w:r>
        <w:rPr/>
        <w:t>4298</w:t>
      </w:r>
      <w:r>
        <w:rPr>
          <w:rtl w:val="true"/>
        </w:rPr>
        <w:t xml:space="preserve"> - </w:t>
      </w:r>
      <w:r>
        <w:rPr>
          <w:rtl w:val="true"/>
        </w:rPr>
        <w:t>عبد المؤمن بن يزيد بن عبد الملك</w:t>
      </w:r>
      <w:bookmarkEnd w:id="247"/>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يسكن في ربض باب الجابية، و زوجته فاطمة ابنة اليمان بن صدقة بن الوليد بن عبد الملك، و كانت أم عبد المؤمن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أبو الحسن بن أبي العجائز في تسمية من كان بدمشق من بني أمية، و ذكر أن له ابنا اسمه محمد </w:t>
      </w:r>
      <w:r>
        <w:rPr>
          <w:rStyle w:val="FootnoteAnchor"/>
          <w:rtl w:val="true"/>
        </w:rPr>
        <w:footnoteReference w:id="1018"/>
      </w:r>
      <w:r>
        <w:rPr>
          <w:rFonts w:ascii="Amiri" w:hAnsi="Amiri" w:eastAsia="Amiri" w:cs="Amiri"/>
          <w:color w:val="111111"/>
          <w:sz w:val="28"/>
          <w:sz w:val="28"/>
          <w:szCs w:val="28"/>
          <w:rtl w:val="true"/>
          <w:lang w:bidi="ar-SA"/>
        </w:rPr>
        <w:t>محتلم، و ابنته اسمها فاطمة عاتق</w:t>
      </w:r>
      <w:r>
        <w:rPr>
          <w:rFonts w:eastAsia="Amiri" w:cs="Amiri" w:ascii="Amiri" w:hAnsi="Amiri"/>
          <w:color w:val="111111"/>
          <w:sz w:val="28"/>
          <w:szCs w:val="28"/>
          <w:rtl w:val="true"/>
          <w:lang w:bidi="ar-SA"/>
        </w:rPr>
        <w:t xml:space="preserve">. </w:t>
      </w:r>
      <w:bookmarkStart w:id="248" w:name="pg16716_160879"/>
    </w:p>
    <w:p>
      <w:pPr>
        <w:pStyle w:val="Heading3"/>
        <w:numPr>
          <w:ilvl w:val="2"/>
          <w:numId w:val="1"/>
        </w:numPr>
        <w:rPr/>
      </w:pPr>
      <w:bookmarkStart w:id="249" w:name="__RefHeading___Toc2410926_73709187"/>
      <w:bookmarkStart w:id="250" w:name="_Toc96"/>
      <w:bookmarkEnd w:id="248"/>
      <w:bookmarkEnd w:id="249"/>
      <w:r>
        <w:rPr>
          <w:rtl w:val="true"/>
        </w:rPr>
        <w:t>ذكر من اسمه عبد الواحد</w:t>
      </w:r>
      <w:bookmarkEnd w:id="250"/>
    </w:p>
    <w:p>
      <w:pPr>
        <w:pStyle w:val="Heading4"/>
        <w:numPr>
          <w:ilvl w:val="3"/>
          <w:numId w:val="1"/>
        </w:numPr>
        <w:rPr/>
      </w:pPr>
      <w:bookmarkStart w:id="251" w:name="__RefHeading___Toc2410928_73709187"/>
      <w:bookmarkStart w:id="252" w:name="_Toc97"/>
      <w:bookmarkEnd w:id="251"/>
      <w:r>
        <w:rPr/>
        <w:t>4299</w:t>
      </w:r>
      <w:r>
        <w:rPr>
          <w:rtl w:val="true"/>
        </w:rPr>
        <w:t xml:space="preserve"> - </w:t>
      </w:r>
      <w:r>
        <w:rPr>
          <w:rtl w:val="true"/>
        </w:rPr>
        <w:t>عبد الواحد بن أحمد بن إسماعيل بن عوف</w:t>
      </w:r>
      <w:bookmarkEnd w:id="252"/>
    </w:p>
    <w:p>
      <w:pPr>
        <w:pStyle w:val="BookText"/>
        <w:rPr/>
      </w:pPr>
      <w:r>
        <w:rPr>
          <w:rFonts w:ascii="Amiri" w:hAnsi="Amiri" w:eastAsia="Amiri" w:cs="Amiri"/>
          <w:color w:val="111111"/>
          <w:sz w:val="28"/>
          <w:sz w:val="28"/>
          <w:szCs w:val="28"/>
          <w:rtl w:val="true"/>
          <w:lang w:bidi="ar-SA"/>
        </w:rPr>
        <w:t>أبو القاسم المري الشاهد</w:t>
      </w:r>
    </w:p>
    <w:p>
      <w:pPr>
        <w:pStyle w:val="BookText"/>
        <w:rPr/>
      </w:pPr>
      <w:r>
        <w:rPr>
          <w:rFonts w:ascii="Amiri" w:hAnsi="Amiri" w:eastAsia="Amiri" w:cs="Amiri"/>
          <w:color w:val="111111"/>
          <w:sz w:val="28"/>
          <w:sz w:val="28"/>
          <w:szCs w:val="28"/>
          <w:rtl w:val="true"/>
          <w:lang w:bidi="ar-SA"/>
        </w:rPr>
        <w:t xml:space="preserve">حدث عن أبي علي محمد بن سليمان أخي خيثمة، و أبي بكر محمد بن العباس بن الفضل بن البردي </w:t>
      </w:r>
      <w:r>
        <w:rPr>
          <w:rStyle w:val="FootnoteAnchor"/>
          <w:rtl w:val="true"/>
        </w:rPr>
        <w:footnoteReference w:id="1019"/>
      </w:r>
      <w:r>
        <w:rPr>
          <w:rFonts w:ascii="Amiri" w:hAnsi="Amiri" w:eastAsia="Amiri" w:cs="Amiri"/>
          <w:color w:val="111111"/>
          <w:sz w:val="28"/>
          <w:sz w:val="28"/>
          <w:szCs w:val="28"/>
          <w:rtl w:val="true"/>
          <w:lang w:bidi="ar-SA"/>
        </w:rPr>
        <w:t>،و أبي المعمر الحسين بن محمد بن سنان المعروف بالموصلي، و أبي الحسن خيثمة بن سليمان بن سنان المعروف بالموصلي، و أبي الحسن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 و علي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القاسم بن أبي العلاء، أنا علي بن محمّد الحنّائي، أنا أبو القاسم عبد الواحد بن أحمد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سليمان بن حيدرة الأطرابلسي، نا خراش بن مخلد، نا أحمد بن عاصم، عن عبد العزيز بن مسلم، عن الأعمش،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عنق </w:t>
      </w:r>
      <w:r>
        <w:rPr>
          <w:rStyle w:val="FootnoteAnchor"/>
          <w:rtl w:val="true"/>
        </w:rPr>
        <w:footnoteReference w:id="1020"/>
      </w:r>
      <w:r>
        <w:rPr>
          <w:rFonts w:ascii="Amiri" w:hAnsi="Amiri" w:eastAsia="Amiri" w:cs="Amiri"/>
          <w:color w:val="111111"/>
          <w:sz w:val="28"/>
          <w:sz w:val="28"/>
          <w:szCs w:val="28"/>
          <w:rtl w:val="true"/>
          <w:lang w:bidi="ar-SA"/>
        </w:rPr>
        <w:t>من النار لها عينان تبصر، و أذنان تسمع، و لسان ناطق،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بأخذ الجبارين، ثم تخرج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بأخذ من اتّخذ مع اللّه إلها آخر، ثم تخرج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بأخذ المصوّرين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الحنّائي، و أنبأنيه أبو محمّد بن الأكفاني، نا عبد العزيز الكتاني </w:t>
      </w:r>
      <w:r>
        <w:rPr>
          <w:rStyle w:val="FootnoteAnchor"/>
          <w:rtl w:val="true"/>
        </w:rPr>
        <w:footnoteReference w:id="1021"/>
      </w:r>
      <w:r>
        <w:rPr>
          <w:rFonts w:ascii="Amiri" w:hAnsi="Amiri" w:eastAsia="Amiri" w:cs="Amiri"/>
          <w:color w:val="111111"/>
          <w:sz w:val="28"/>
          <w:sz w:val="28"/>
          <w:szCs w:val="28"/>
          <w:rtl w:val="true"/>
          <w:lang w:bidi="ar-SA"/>
        </w:rPr>
        <w:t xml:space="preserve">،أنا علي الحنّائي، أنا أبو القاسم عبد الواحد بن أحمد بن إسماعيل الشاهد، و كان </w:t>
      </w:r>
      <w:bookmarkStart w:id="253" w:name="pg16716_160880"/>
    </w:p>
    <w:p>
      <w:pPr>
        <w:pStyle w:val="BookText"/>
        <w:rPr/>
      </w:pPr>
      <w:bookmarkEnd w:id="253"/>
      <w:r>
        <w:rPr>
          <w:rFonts w:ascii="Amiri" w:hAnsi="Amiri" w:eastAsia="Amiri" w:cs="Amiri"/>
          <w:color w:val="111111"/>
          <w:sz w:val="28"/>
          <w:sz w:val="28"/>
          <w:szCs w:val="28"/>
          <w:rtl w:val="true"/>
          <w:lang w:bidi="ar-SA"/>
        </w:rPr>
        <w:t xml:space="preserve">من الدارسين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النحوي، مات أبو القاسم بن عوف الشيخ يوم الثلاثاء لثمان خلون من شهر ربيع الأول سنة تسع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بن أبي عبد اللّه بن عوف في يوم الجمعة لعشر بقين من المحرم سنة إحدى و أربعمائة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2410930_73709187"/>
      <w:bookmarkStart w:id="255" w:name="_Toc98"/>
      <w:bookmarkEnd w:id="254"/>
      <w:r>
        <w:rPr/>
        <w:t>4300</w:t>
      </w:r>
      <w:r>
        <w:rPr>
          <w:rtl w:val="true"/>
        </w:rPr>
        <w:t xml:space="preserve"> - </w:t>
      </w:r>
      <w:r>
        <w:rPr>
          <w:rtl w:val="true"/>
        </w:rPr>
        <w:t>عبد الواحد بن أحمد بن الطّيّب</w:t>
      </w:r>
      <w:bookmarkEnd w:id="255"/>
    </w:p>
    <w:p>
      <w:pPr>
        <w:pStyle w:val="BookText"/>
        <w:rPr/>
      </w:pPr>
      <w:r>
        <w:rPr>
          <w:rFonts w:ascii="Amiri" w:hAnsi="Amiri" w:eastAsia="Amiri" w:cs="Amiri"/>
          <w:color w:val="111111"/>
          <w:sz w:val="28"/>
          <w:sz w:val="28"/>
          <w:szCs w:val="28"/>
          <w:rtl w:val="true"/>
          <w:lang w:bidi="ar-SA"/>
        </w:rPr>
        <w:t>أبو القاسم الوكيل يعرف بابن القماح</w:t>
      </w:r>
    </w:p>
    <w:p>
      <w:pPr>
        <w:pStyle w:val="BookText"/>
        <w:rPr/>
      </w:pPr>
      <w:r>
        <w:rPr>
          <w:rFonts w:ascii="Amiri" w:hAnsi="Amiri" w:eastAsia="Amiri" w:cs="Amiri"/>
          <w:color w:val="111111"/>
          <w:sz w:val="28"/>
          <w:sz w:val="28"/>
          <w:szCs w:val="28"/>
          <w:rtl w:val="true"/>
          <w:lang w:bidi="ar-SA"/>
        </w:rPr>
        <w:t>حدث عن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الكتاني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عبد الواحد بن أحمد بن </w:t>
      </w:r>
      <w:r>
        <w:rPr>
          <w:rStyle w:val="FootnoteAnchor"/>
          <w:rtl w:val="true"/>
        </w:rPr>
        <w:footnoteReference w:id="1023"/>
      </w:r>
      <w:r>
        <w:rPr>
          <w:rFonts w:ascii="Amiri" w:hAnsi="Amiri" w:eastAsia="Amiri" w:cs="Amiri"/>
          <w:color w:val="111111"/>
          <w:sz w:val="28"/>
          <w:sz w:val="28"/>
          <w:szCs w:val="28"/>
          <w:rtl w:val="true"/>
          <w:lang w:bidi="ar-SA"/>
        </w:rPr>
        <w:t xml:space="preserve">الطيب الوكيل، نا عبد الوهاب بن الحسن، نا أحمد بن عمير، نا 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أبي شعبة الشّعباني، عن شعبة، عن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أهل الشام فلا خير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1024"/>
      </w:r>
      <w:r>
        <w:rPr>
          <w:rFonts w:ascii="Amiri" w:hAnsi="Amiri" w:eastAsia="Amiri" w:cs="Amiri"/>
          <w:color w:val="111111"/>
          <w:sz w:val="28"/>
          <w:sz w:val="28"/>
          <w:szCs w:val="28"/>
          <w:rtl w:val="true"/>
          <w:lang w:bidi="ar-SA"/>
        </w:rPr>
        <w:t>،حدثني أبي، نا يزيد، أنا شعبة، عن معاوية بن قرة،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فذكر مثله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410932_73709187"/>
      <w:bookmarkStart w:id="257" w:name="_Toc99"/>
      <w:bookmarkEnd w:id="256"/>
      <w:r>
        <w:rPr/>
        <w:t>4301</w:t>
      </w:r>
      <w:r>
        <w:rPr>
          <w:rtl w:val="true"/>
        </w:rPr>
        <w:t xml:space="preserve"> - </w:t>
      </w:r>
      <w:r>
        <w:rPr>
          <w:rtl w:val="true"/>
        </w:rPr>
        <w:t>عبد الواحد بن أحمد بن عمر بن أبي الأشعث</w:t>
      </w:r>
      <w:bookmarkEnd w:id="257"/>
    </w:p>
    <w:p>
      <w:pPr>
        <w:pStyle w:val="BookText"/>
        <w:rPr/>
      </w:pPr>
      <w:r>
        <w:rPr>
          <w:rFonts w:ascii="Amiri" w:hAnsi="Amiri" w:eastAsia="Amiri" w:cs="Amiri"/>
          <w:color w:val="111111"/>
          <w:sz w:val="28"/>
          <w:sz w:val="28"/>
          <w:szCs w:val="28"/>
          <w:rtl w:val="true"/>
          <w:lang w:bidi="ar-SA"/>
        </w:rPr>
        <w:t>أبو طاهر بن السّمرقندي</w:t>
      </w:r>
    </w:p>
    <w:p>
      <w:pPr>
        <w:pStyle w:val="BookText"/>
        <w:rPr/>
      </w:pPr>
      <w:r>
        <w:rPr>
          <w:rFonts w:ascii="IRNazanin" w:hAnsi="IRNazanin" w:eastAsia="IRNazanin"/>
          <w:color w:val="111111"/>
          <w:sz w:val="28"/>
          <w:sz w:val="28"/>
          <w:szCs w:val="28"/>
          <w:rtl w:val="true"/>
          <w:lang w:bidi="fa-IR"/>
        </w:rPr>
        <w:t>ولد بدمشق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بها أبا الحسين بن مكي و غيره</w:t>
      </w:r>
      <w:r>
        <w:rPr>
          <w:rFonts w:eastAsia="Amiri" w:cs="Amiri" w:ascii="Amiri" w:hAnsi="Amiri"/>
          <w:color w:val="111111"/>
          <w:sz w:val="28"/>
          <w:szCs w:val="28"/>
          <w:rtl w:val="true"/>
          <w:lang w:bidi="ar-SA"/>
        </w:rPr>
        <w:t xml:space="preserve">. </w:t>
      </w:r>
      <w:bookmarkStart w:id="258" w:name="pg16716_160881"/>
    </w:p>
    <w:p>
      <w:pPr>
        <w:pStyle w:val="BookText"/>
        <w:rPr/>
      </w:pPr>
      <w:bookmarkEnd w:id="258"/>
      <w:r>
        <w:rPr>
          <w:rFonts w:ascii="Amiri" w:hAnsi="Amiri" w:eastAsia="Amiri" w:cs="Amiri"/>
          <w:color w:val="111111"/>
          <w:sz w:val="28"/>
          <w:sz w:val="28"/>
          <w:szCs w:val="28"/>
          <w:rtl w:val="true"/>
          <w:lang w:bidi="ar-SA"/>
        </w:rPr>
        <w:t>و حدّث عنه ببغداد، و سمع بها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طاهر بن السّمرقندي في صفر سنة خمس و خمسمائة ببغداد</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410934_73709187"/>
      <w:bookmarkStart w:id="260" w:name="_Toc100"/>
      <w:bookmarkEnd w:id="259"/>
      <w:r>
        <w:rPr/>
        <w:t>4302</w:t>
      </w:r>
      <w:r>
        <w:rPr>
          <w:rtl w:val="true"/>
        </w:rPr>
        <w:t xml:space="preserve"> - </w:t>
      </w:r>
      <w:r>
        <w:rPr>
          <w:rtl w:val="true"/>
        </w:rPr>
        <w:t>عبد الواحد بن أحمد بن محمّد</w:t>
      </w:r>
      <w:bookmarkEnd w:id="260"/>
    </w:p>
    <w:p>
      <w:pPr>
        <w:pStyle w:val="BookText"/>
        <w:rPr/>
      </w:pPr>
      <w:r>
        <w:rPr>
          <w:rFonts w:ascii="Amiri" w:hAnsi="Amiri" w:eastAsia="Amiri" w:cs="Amiri"/>
          <w:color w:val="111111"/>
          <w:sz w:val="28"/>
          <w:sz w:val="28"/>
          <w:szCs w:val="28"/>
          <w:rtl w:val="true"/>
          <w:lang w:bidi="ar-SA"/>
        </w:rPr>
        <w:t xml:space="preserve">ابن سفيان </w:t>
      </w:r>
      <w:r>
        <w:rPr>
          <w:rStyle w:val="FootnoteAnchor"/>
          <w:rtl w:val="true"/>
        </w:rPr>
        <w:footnoteReference w:id="1025"/>
      </w:r>
      <w:r>
        <w:rPr>
          <w:rFonts w:ascii="IRNazanin" w:hAnsi="IRNazanin" w:eastAsia="IRNazanin"/>
          <w:color w:val="111111"/>
          <w:sz w:val="28"/>
          <w:sz w:val="28"/>
          <w:szCs w:val="28"/>
          <w:rtl w:val="true"/>
          <w:lang w:bidi="fa-IR"/>
        </w:rPr>
        <w:t>بن محمّد بن مقدام بن قادم</w:t>
      </w:r>
    </w:p>
    <w:p>
      <w:pPr>
        <w:pStyle w:val="BookText"/>
        <w:rPr/>
      </w:pPr>
      <w:r>
        <w:rPr>
          <w:rFonts w:ascii="Amiri" w:hAnsi="Amiri" w:eastAsia="Amiri" w:cs="Amiri"/>
          <w:color w:val="111111"/>
          <w:sz w:val="28"/>
          <w:sz w:val="28"/>
          <w:szCs w:val="28"/>
          <w:rtl w:val="true"/>
          <w:lang w:bidi="ar-SA"/>
        </w:rPr>
        <w:t>يعرف بابن مشماس</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محمّد بن يوسف</w:t>
      </w:r>
    </w:p>
    <w:p>
      <w:pPr>
        <w:pStyle w:val="BookText"/>
        <w:rPr/>
      </w:pPr>
      <w:r>
        <w:rPr>
          <w:rFonts w:ascii="Amiri" w:hAnsi="Amiri" w:eastAsia="Amiri" w:cs="Amiri"/>
          <w:color w:val="111111"/>
          <w:sz w:val="28"/>
          <w:sz w:val="28"/>
          <w:szCs w:val="28"/>
          <w:rtl w:val="true"/>
          <w:lang w:bidi="ar-SA"/>
        </w:rPr>
        <w:t>هكذا نسبه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بكتاب الصحيح عن أبي زيد المروزي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القاسم بن أبي العقب، و أبي عبد اللّه الحسين بن أحمد بن أبي ثابت، و أبي نصر محمّد بن محمّد بن زكريا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العزيز بن أحمد، و علي بن محمّد الحنّائي، و علي بن محمّد بن شجاع، و علي بن الخضر، و أبو سعد السّمّان، و أبو الفتح نصر بن الحسين البالسي الجزري،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عبد الواحد بن أحمد بن مشماس، أنا أبو عبد اللّه الحسين بن أحمد بن أبي ثابت، نا أبو عقيل أنس بن السّلم، نا محمّد بن رجاء، نا منبّه بن عثمان الدّمشقي، حدثني الزّبيدي عن الزّهري، عن عطاء،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يتوجه الرجلان إلى المسجد، فينصرف أحدهما، و صلاته أفضل من الآخر إذا كان أفضلهما عقلا، و ينصرف الآخر، و صلاته لا تعدل مثقال 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نا أبو محمّد الكتّاني،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شيخنا أبو محمّد عبد الواحد بن أحمد بن مشماس يوم السبت مستهل شهر </w:t>
      </w:r>
      <w:bookmarkStart w:id="261" w:name="pg16716_160882"/>
    </w:p>
    <w:p>
      <w:pPr>
        <w:pStyle w:val="BookText"/>
        <w:rPr/>
      </w:pPr>
      <w:bookmarkEnd w:id="261"/>
      <w:r>
        <w:rPr>
          <w:rFonts w:ascii="Amiri" w:hAnsi="Amiri" w:eastAsia="Amiri" w:cs="Amiri"/>
          <w:color w:val="111111"/>
          <w:sz w:val="28"/>
          <w:sz w:val="28"/>
          <w:szCs w:val="28"/>
          <w:rtl w:val="true"/>
          <w:lang w:bidi="ar-SA"/>
        </w:rPr>
        <w:t>رمضان سنة تسع عشرة و أربعمائة، سمّعه والده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بكتاب الجامع الصحيح للبخاري عن أبي زيد محمّد بن أحمد المروزي، عن محمّد بن يوسف الفربري، وجد بلاغة فيه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علي بن يعقوب بن أبي العقب و غيره، و كان سماعه صحيحا غير أنه لم يكن الحديث من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محمّد بن علي بن موسى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ثماني عشرة،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مات في شعبان سنة عشرين و أربعمائة، و دفن بباب الصغير فيما أنبأناه أبو الحسن الفقيه، أنا سهل بن بشر، أنا أبو علي الأهوازي فذكره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410936_73709187"/>
      <w:bookmarkStart w:id="263" w:name="_Toc101"/>
      <w:bookmarkEnd w:id="262"/>
      <w:r>
        <w:rPr/>
        <w:t>4303</w:t>
      </w:r>
      <w:r>
        <w:rPr>
          <w:rtl w:val="true"/>
        </w:rPr>
        <w:t xml:space="preserve"> - </w:t>
      </w:r>
      <w:r>
        <w:rPr>
          <w:rtl w:val="true"/>
        </w:rPr>
        <w:t>عبد الواحد بن أحمد</w:t>
      </w:r>
      <w:bookmarkEnd w:id="263"/>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 أحمد بن عاصم الأنطاكي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دوست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أخبرني أبو الحسن محمّد بن محمّد بن الحسن القارزي، و هو الكارزي </w:t>
      </w:r>
      <w:r>
        <w:rPr>
          <w:rStyle w:val="FootnoteAnchor"/>
          <w:rtl w:val="true"/>
        </w:rPr>
        <w:footnoteReference w:id="1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دوست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أحمد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عاصم الأنطاكي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العراق أريد بعض الثغور، فلما صرت إلى جبل لكام إذا أنا بعابد قد تفرّد عن المخلوقين، و أنس برب العالمين، فسلّمت عليه، فردّ السلام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أريد بعض الثغور،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توقنه، أو إلى أمر لا توقنه‌؟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أمر لا أوقنه،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هذا، أ ما علمت أن العارفين باللّه وصلوا إلى اللّه بقلوبهم على أمر يوقنوه،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تأوه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لذة عيش المسرفين، و فرح </w:t>
      </w:r>
      <w:bookmarkStart w:id="264" w:name="pg16716_160883"/>
    </w:p>
    <w:p>
      <w:pPr>
        <w:pStyle w:val="BookText"/>
        <w:rPr/>
      </w:pPr>
      <w:bookmarkEnd w:id="264"/>
      <w:r>
        <w:rPr>
          <w:rFonts w:ascii="Amiri" w:hAnsi="Amiri" w:eastAsia="Amiri" w:cs="Amiri"/>
          <w:color w:val="111111"/>
          <w:sz w:val="28"/>
          <w:sz w:val="28"/>
          <w:szCs w:val="28"/>
          <w:rtl w:val="true"/>
          <w:lang w:bidi="ar-SA"/>
        </w:rPr>
        <w:t>قلوب الواصلين،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إنّي رجل مهموم،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دليل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دليل الشوق‌؟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دليل الرجاء؟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ضعفنا؟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وثقتم بحلم اللّه عنكم، و لو عاجلكم لهربتم من معصيته إلى طاعته، و لكنّ‌ حلمه و ستره حملكم على معصيته،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تفهم ما تقول و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 بنفسك قبل أن بك يرحل</w:t>
      </w:r>
    </w:p>
    <w:p>
      <w:pPr>
        <w:pStyle w:val="BookText"/>
        <w:rPr/>
      </w:pPr>
      <w:r>
        <w:rPr>
          <w:rFonts w:ascii="IRNazanin" w:hAnsi="IRNazanin" w:eastAsia="IRNazanin"/>
          <w:color w:val="111111"/>
          <w:sz w:val="28"/>
          <w:sz w:val="28"/>
          <w:szCs w:val="28"/>
          <w:rtl w:val="true"/>
          <w:lang w:bidi="fa-IR"/>
        </w:rPr>
        <w:t xml:space="preserve">ودع التّشاغل بالذّنوب و 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متى و إلى متى تتعلل‌؟</w:t>
      </w:r>
    </w:p>
    <w:p>
      <w:pPr>
        <w:pStyle w:val="BookText"/>
        <w:rPr/>
      </w:pPr>
      <w:r>
        <w:rPr>
          <w:rFonts w:ascii="Amiri" w:hAnsi="Amiri" w:eastAsia="Amiri" w:cs="Amiri"/>
          <w:color w:val="111111"/>
          <w:sz w:val="28"/>
          <w:sz w:val="28"/>
          <w:szCs w:val="28"/>
          <w:rtl w:val="true"/>
          <w:lang w:bidi="ar-SA"/>
        </w:rPr>
        <w:t xml:space="preserve">أنسيت جانب عفوه فعصيته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تخف فوتا عليك فتعجل</w:t>
      </w:r>
    </w:p>
    <w:p>
      <w:pPr>
        <w:pStyle w:val="BookText"/>
        <w:rPr/>
      </w:pPr>
      <w:r>
        <w:rPr>
          <w:rFonts w:ascii="Amiri" w:hAnsi="Amiri" w:eastAsia="Amiri" w:cs="Amiri"/>
          <w:color w:val="111111"/>
          <w:sz w:val="28"/>
          <w:sz w:val="28"/>
          <w:szCs w:val="28"/>
          <w:rtl w:val="true"/>
          <w:lang w:bidi="ar-SA"/>
        </w:rPr>
        <w:t xml:space="preserve">الموت ضيف </w:t>
      </w:r>
      <w:r>
        <w:rPr>
          <w:rStyle w:val="FootnoteAnchor"/>
          <w:rtl w:val="true"/>
        </w:rPr>
        <w:footnoteReference w:id="1029"/>
      </w:r>
      <w:r>
        <w:rPr>
          <w:rFonts w:ascii="Amiri" w:hAnsi="Amiri" w:eastAsia="Amiri" w:cs="Amiri"/>
          <w:color w:val="111111"/>
          <w:sz w:val="28"/>
          <w:sz w:val="28"/>
          <w:szCs w:val="28"/>
          <w:rtl w:val="true"/>
          <w:lang w:bidi="ar-SA"/>
        </w:rPr>
        <w:t xml:space="preserve">لا محالة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لضيفك قبل أن بك ينزل</w:t>
      </w:r>
    </w:p>
    <w:p>
      <w:pPr>
        <w:pStyle w:val="Heading4"/>
        <w:numPr>
          <w:ilvl w:val="3"/>
          <w:numId w:val="1"/>
        </w:numPr>
        <w:rPr/>
      </w:pPr>
      <w:bookmarkStart w:id="265" w:name="__RefHeading___Toc2410938_73709187"/>
      <w:bookmarkStart w:id="266" w:name="_Toc102"/>
      <w:bookmarkEnd w:id="265"/>
      <w:r>
        <w:rPr/>
        <w:t>4304</w:t>
      </w:r>
      <w:r>
        <w:rPr>
          <w:rtl w:val="true"/>
        </w:rPr>
        <w:t xml:space="preserve"> - </w:t>
      </w:r>
      <w:r>
        <w:rPr>
          <w:rtl w:val="true"/>
        </w:rPr>
        <w:t>عبد الواحد بن أحمد الغساني</w:t>
      </w:r>
      <w:bookmarkEnd w:id="266"/>
    </w:p>
    <w:p>
      <w:pPr>
        <w:pStyle w:val="BookText"/>
        <w:rPr/>
      </w:pPr>
      <w:r>
        <w:rPr>
          <w:rFonts w:ascii="Amiri" w:hAnsi="Amiri" w:eastAsia="Amiri" w:cs="Amiri"/>
          <w:color w:val="111111"/>
          <w:sz w:val="28"/>
          <w:sz w:val="28"/>
          <w:szCs w:val="28"/>
          <w:rtl w:val="true"/>
          <w:lang w:bidi="ar-SA"/>
        </w:rPr>
        <w:t>أبو محمّد الطبيب</w:t>
      </w:r>
    </w:p>
    <w:p>
      <w:pPr>
        <w:pStyle w:val="BookText"/>
        <w:rPr/>
      </w:pPr>
      <w:r>
        <w:rPr>
          <w:rFonts w:ascii="Amiri" w:hAnsi="Amiri" w:eastAsia="Amiri" w:cs="Amiri"/>
          <w:color w:val="111111"/>
          <w:sz w:val="28"/>
          <w:sz w:val="28"/>
          <w:szCs w:val="28"/>
          <w:rtl w:val="true"/>
          <w:lang w:bidi="ar-SA"/>
        </w:rPr>
        <w:t xml:space="preserve">طبيب تاج الدولة </w:t>
      </w:r>
      <w:r>
        <w:rPr>
          <w:rStyle w:val="FootnoteAnchor"/>
          <w:rtl w:val="true"/>
        </w:rPr>
        <w:footnoteReference w:id="1030"/>
      </w:r>
      <w:r>
        <w:rPr>
          <w:rFonts w:ascii="Amiri" w:hAnsi="Amiri" w:eastAsia="Amiri" w:cs="Amiri"/>
          <w:color w:val="111111"/>
          <w:sz w:val="28"/>
          <w:sz w:val="28"/>
          <w:szCs w:val="28"/>
          <w:rtl w:val="true"/>
          <w:lang w:bidi="ar-SA"/>
        </w:rPr>
        <w:t>وجدت له رسالة تشتمل على نظم و نثر، قالها على لسان أبي نصر هبة اللّه بن عتّاب في دواة له كسرت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المصاب و قلّ‌ فيه مساعدي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رميت من دون الورى يا وابد</w:t>
      </w:r>
    </w:p>
    <w:p>
      <w:pPr>
        <w:pStyle w:val="BookText"/>
        <w:rPr/>
      </w:pPr>
      <w:r>
        <w:rPr>
          <w:rFonts w:ascii="Amiri" w:hAnsi="Amiri" w:eastAsia="Amiri" w:cs="Amiri"/>
          <w:color w:val="111111"/>
          <w:sz w:val="28"/>
          <w:sz w:val="28"/>
          <w:szCs w:val="28"/>
          <w:rtl w:val="true"/>
          <w:lang w:bidi="ar-SA"/>
        </w:rPr>
        <w:t xml:space="preserve">جار الزمان عليّ‌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بليت بجور عبد الواحد</w:t>
      </w:r>
    </w:p>
    <w:p>
      <w:pPr>
        <w:pStyle w:val="BookText"/>
        <w:rPr/>
      </w:pPr>
      <w:r>
        <w:rPr>
          <w:rFonts w:ascii="Amiri" w:hAnsi="Amiri" w:eastAsia="Amiri" w:cs="Amiri"/>
          <w:color w:val="111111"/>
          <w:sz w:val="28"/>
          <w:sz w:val="28"/>
          <w:szCs w:val="28"/>
          <w:rtl w:val="true"/>
          <w:lang w:bidi="ar-SA"/>
        </w:rPr>
        <w:t xml:space="preserve">كسر الدواة مؤدبا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بأقبح فعل من حكيم ماجد</w:t>
      </w:r>
    </w:p>
    <w:p>
      <w:pPr>
        <w:pStyle w:val="BookText"/>
        <w:rPr/>
      </w:pPr>
      <w:r>
        <w:rPr>
          <w:rFonts w:ascii="Amiri" w:hAnsi="Amiri" w:eastAsia="Amiri" w:cs="Amiri"/>
          <w:color w:val="111111"/>
          <w:sz w:val="28"/>
          <w:sz w:val="28"/>
          <w:szCs w:val="28"/>
          <w:rtl w:val="true"/>
          <w:lang w:bidi="ar-SA"/>
        </w:rPr>
        <w:t>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إذا ما عزني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و ينصحني نصيحة والد</w:t>
      </w:r>
    </w:p>
    <w:p>
      <w:pPr>
        <w:pStyle w:val="BookText"/>
        <w:rPr/>
      </w:pPr>
      <w:r>
        <w:rPr>
          <w:rFonts w:ascii="IRNazanin" w:hAnsi="IRNazanin" w:eastAsia="IRNazanin"/>
          <w:color w:val="111111"/>
          <w:sz w:val="28"/>
          <w:sz w:val="28"/>
          <w:szCs w:val="28"/>
          <w:rtl w:val="true"/>
          <w:lang w:bidi="fa-IR"/>
        </w:rPr>
        <w:t xml:space="preserve">اقرع إلى دخر </w:t>
      </w:r>
      <w:r>
        <w:rPr>
          <w:rStyle w:val="FootnoteAnchor"/>
          <w:rtl w:val="true"/>
        </w:rPr>
        <w:footnoteReference w:id="1031"/>
      </w:r>
      <w:r>
        <w:rPr>
          <w:rFonts w:ascii="Amiri" w:hAnsi="Amiri" w:eastAsia="Amiri" w:cs="Amiri"/>
          <w:color w:val="111111"/>
          <w:sz w:val="28"/>
          <w:sz w:val="28"/>
          <w:szCs w:val="28"/>
          <w:rtl w:val="true"/>
          <w:lang w:bidi="ar-SA"/>
        </w:rPr>
        <w:t xml:space="preserve">الشئون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يذهب بعض جهد الجاهد</w:t>
      </w:r>
    </w:p>
    <w:p>
      <w:pPr>
        <w:pStyle w:val="BookText"/>
        <w:rPr/>
      </w:pPr>
      <w:r>
        <w:rPr>
          <w:rFonts w:ascii="Amiri" w:hAnsi="Amiri" w:eastAsia="Amiri" w:cs="Amiri"/>
          <w:color w:val="111111"/>
          <w:sz w:val="28"/>
          <w:sz w:val="28"/>
          <w:szCs w:val="28"/>
          <w:rtl w:val="true"/>
          <w:lang w:bidi="ar-SA"/>
        </w:rPr>
        <w:t xml:space="preserve">و ذكر ابنه أبو عبد اللّه محمّد بن عبد الواحد بن أحمد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أبي ينشد لنفسه بديها في صفة نهر ثورا </w:t>
      </w:r>
      <w:r>
        <w:rPr>
          <w:rStyle w:val="FootnoteAnchor"/>
          <w:rtl w:val="true"/>
        </w:rPr>
        <w:footnoteReference w:id="1032"/>
      </w:r>
      <w:r>
        <w:rPr>
          <w:rFonts w:ascii="Amiri" w:hAnsi="Amiri" w:eastAsia="Amiri" w:cs="Amiri"/>
          <w:color w:val="111111"/>
          <w:sz w:val="28"/>
          <w:sz w:val="28"/>
          <w:szCs w:val="28"/>
          <w:rtl w:val="true"/>
          <w:lang w:bidi="ar-SA"/>
        </w:rPr>
        <w:t>بحضرة أبي عبد اللّه بن الخياط‍‌ الشاعر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دار رعاها اللّه من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 ثورا سقاه اللّه من واد </w:t>
      </w:r>
      <w:bookmarkStart w:id="267" w:name="pg16716_160884"/>
    </w:p>
    <w:p>
      <w:pPr>
        <w:pStyle w:val="BookText"/>
        <w:rPr/>
      </w:pPr>
      <w:bookmarkEnd w:id="267"/>
      <w:r>
        <w:rPr>
          <w:rFonts w:ascii="Amiri" w:hAnsi="Amiri" w:eastAsia="Amiri" w:cs="Amiri"/>
          <w:color w:val="111111"/>
          <w:sz w:val="28"/>
          <w:sz w:val="28"/>
          <w:szCs w:val="28"/>
          <w:rtl w:val="true"/>
          <w:lang w:bidi="ar-SA"/>
        </w:rPr>
        <w:t xml:space="preserve">كأنه و نسيم الريح جمّشه </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Style w:val="FootnoteAnchor"/>
          <w:rtl w:val="true"/>
        </w:rPr>
        <w:footnoteReference w:id="1034"/>
      </w:r>
      <w:r>
        <w:rPr>
          <w:rFonts w:ascii="Amiri" w:hAnsi="Amiri" w:eastAsia="Amiri" w:cs="Amiri"/>
          <w:color w:val="111111"/>
          <w:sz w:val="28"/>
          <w:sz w:val="28"/>
          <w:szCs w:val="28"/>
          <w:rtl w:val="true"/>
          <w:lang w:bidi="ar-SA"/>
        </w:rPr>
        <w:t xml:space="preserve">المبارد في سلساله الهادي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مزجت بالراح منه الراح فاكتسبت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 و طعما غريبا غير معتاد</w:t>
      </w:r>
    </w:p>
    <w:p>
      <w:pPr>
        <w:pStyle w:val="BookText"/>
        <w:rPr/>
      </w:pPr>
      <w:r>
        <w:rPr>
          <w:rFonts w:ascii="Amiri" w:hAnsi="Amiri" w:eastAsia="Amiri" w:cs="Amiri"/>
          <w:color w:val="111111"/>
          <w:sz w:val="28"/>
          <w:sz w:val="28"/>
          <w:szCs w:val="28"/>
          <w:rtl w:val="true"/>
          <w:lang w:bidi="ar-SA"/>
        </w:rPr>
        <w:t xml:space="preserve">في روضة من رياض الخلد باكرها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الغمام بإبراق و إرعاد</w:t>
      </w:r>
    </w:p>
    <w:p>
      <w:pPr>
        <w:pStyle w:val="BookText"/>
        <w:rPr/>
      </w:pPr>
      <w:r>
        <w:rPr>
          <w:rFonts w:ascii="Amiri" w:hAnsi="Amiri" w:eastAsia="Amiri" w:cs="Amiri"/>
          <w:color w:val="111111"/>
          <w:sz w:val="28"/>
          <w:sz w:val="28"/>
          <w:szCs w:val="28"/>
          <w:rtl w:val="true"/>
          <w:lang w:bidi="ar-SA"/>
        </w:rPr>
        <w:t xml:space="preserve">ظللت فيه رخيّ‌ البال مع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 كقضيب البان ميّاد</w:t>
      </w:r>
    </w:p>
    <w:p>
      <w:pPr>
        <w:pStyle w:val="Heading4"/>
        <w:numPr>
          <w:ilvl w:val="3"/>
          <w:numId w:val="1"/>
        </w:numPr>
        <w:rPr/>
      </w:pPr>
      <w:bookmarkStart w:id="268" w:name="__RefHeading___Toc2410940_73709187"/>
      <w:bookmarkStart w:id="269" w:name="_Toc103"/>
      <w:bookmarkEnd w:id="268"/>
      <w:r>
        <w:rPr/>
        <w:t>4305</w:t>
      </w:r>
      <w:r>
        <w:rPr>
          <w:rtl w:val="true"/>
        </w:rPr>
        <w:t xml:space="preserve"> - </w:t>
      </w:r>
      <w:r>
        <w:rPr>
          <w:rtl w:val="true"/>
        </w:rPr>
        <w:t>عبد الواحد بن إبراهيم بن أحمد بن محمّد</w:t>
      </w:r>
      <w:bookmarkEnd w:id="269"/>
    </w:p>
    <w:p>
      <w:pPr>
        <w:pStyle w:val="BookText"/>
        <w:rPr/>
      </w:pPr>
      <w:r>
        <w:rPr>
          <w:rFonts w:ascii="Amiri" w:hAnsi="Amiri" w:eastAsia="Amiri" w:cs="Amiri"/>
          <w:color w:val="111111"/>
          <w:sz w:val="28"/>
          <w:sz w:val="28"/>
          <w:szCs w:val="28"/>
          <w:rtl w:val="true"/>
          <w:lang w:bidi="ar-SA"/>
        </w:rPr>
        <w:t>أبو الفضل بن أبي سعد</w:t>
      </w:r>
    </w:p>
    <w:p>
      <w:pPr>
        <w:pStyle w:val="BookText"/>
        <w:rPr/>
      </w:pPr>
      <w:r>
        <w:rPr>
          <w:rFonts w:ascii="Amiri" w:hAnsi="Amiri" w:eastAsia="Amiri" w:cs="Amiri"/>
          <w:color w:val="111111"/>
          <w:sz w:val="28"/>
          <w:sz w:val="28"/>
          <w:szCs w:val="28"/>
          <w:rtl w:val="true"/>
          <w:lang w:bidi="ar-SA"/>
        </w:rPr>
        <w:t xml:space="preserve">المعروف بابن القرّة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كان أبوه من أهل حلب و انتقل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الواحد من الفقيه أبي الفتح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مجلسا واحدا من أمالي نصر و أشياء أجيزت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القرّة، 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إحدى و ثمانين و أربعمائة، أنا أبو الفتح سليم بن أيوب بن سليم الرازي، أنا القاضي أبو الحسين محمّد بن أحمد بن القاسم المحاملي، أنا أبو علي إسماعيل بن محمّد بن إسماعيل الصفار، نا أبو بكر أحمد بن منصور بن سيّار الرّمادي، نا عبد الرّزّاق، أنا معمر، عن ابن خثيم </w:t>
      </w:r>
      <w:r>
        <w:rPr>
          <w:rStyle w:val="FootnoteAnchor"/>
          <w:rtl w:val="true"/>
        </w:rPr>
        <w:footnoteReference w:id="1037"/>
      </w:r>
      <w:r>
        <w:rPr>
          <w:rFonts w:ascii="Amiri" w:hAnsi="Amiri" w:eastAsia="Amiri" w:cs="Amiri"/>
          <w:color w:val="111111"/>
          <w:sz w:val="28"/>
          <w:sz w:val="28"/>
          <w:szCs w:val="28"/>
          <w:rtl w:val="true"/>
          <w:lang w:bidi="ar-SA"/>
        </w:rPr>
        <w:t>،عن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الدجال في الأرض أربعين سنة، السنة كالشهر، و الشهر كالجمعة، و الجمعة كاليوم، و اليوم كاصطرام السّعفة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خازم </w:t>
      </w:r>
      <w:r>
        <w:rPr>
          <w:rStyle w:val="FootnoteAnchor"/>
          <w:rtl w:val="true"/>
        </w:rPr>
        <w:footnoteReference w:id="1038"/>
      </w:r>
      <w:r>
        <w:rPr>
          <w:rFonts w:ascii="Amiri" w:hAnsi="Amiri" w:eastAsia="Amiri" w:cs="Amiri"/>
          <w:color w:val="111111"/>
          <w:sz w:val="28"/>
          <w:sz w:val="28"/>
          <w:szCs w:val="28"/>
          <w:rtl w:val="true"/>
          <w:lang w:bidi="ar-SA"/>
        </w:rPr>
        <w:t xml:space="preserve">محمّد بن الحسين بن الفراء، أنشدني أبي أبو </w:t>
      </w:r>
      <w:bookmarkStart w:id="270" w:name="pg16716_160885"/>
    </w:p>
    <w:p>
      <w:pPr>
        <w:pStyle w:val="BookText"/>
        <w:rPr/>
      </w:pPr>
      <w:bookmarkEnd w:id="270"/>
      <w:r>
        <w:rPr>
          <w:rFonts w:ascii="Amiri" w:hAnsi="Amiri" w:eastAsia="Amiri" w:cs="Amiri"/>
          <w:color w:val="111111"/>
          <w:sz w:val="28"/>
          <w:sz w:val="28"/>
          <w:szCs w:val="28"/>
          <w:rtl w:val="true"/>
          <w:lang w:bidi="ar-SA"/>
        </w:rPr>
        <w:t xml:space="preserve">عبد اللّه الحسين بن محمّد بن خلف، أنشدنا أبو بكر أحمد بن كامل بن خلف بن شجرة </w:t>
      </w:r>
      <w:r>
        <w:rPr>
          <w:rStyle w:val="FootnoteAnchor"/>
          <w:rtl w:val="true"/>
        </w:rPr>
        <w:footnoteReference w:id="1039"/>
      </w:r>
      <w:r>
        <w:rPr>
          <w:rFonts w:ascii="Amiri" w:hAnsi="Amiri" w:eastAsia="Amiri" w:cs="Amiri"/>
          <w:color w:val="111111"/>
          <w:sz w:val="28"/>
          <w:sz w:val="28"/>
          <w:szCs w:val="28"/>
          <w:rtl w:val="true"/>
          <w:lang w:bidi="ar-SA"/>
        </w:rPr>
        <w:t>، أنشدنا المبرّد هو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المعروف كن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ترداد ذي الحاجة في حاجته</w:t>
      </w:r>
    </w:p>
    <w:p>
      <w:pPr>
        <w:pStyle w:val="BookText"/>
        <w:rPr/>
      </w:pPr>
      <w:r>
        <w:rPr>
          <w:rFonts w:ascii="Amiri" w:hAnsi="Amiri" w:eastAsia="Amiri" w:cs="Amiri"/>
          <w:color w:val="111111"/>
          <w:sz w:val="28"/>
          <w:sz w:val="28"/>
          <w:szCs w:val="28"/>
          <w:rtl w:val="true"/>
          <w:lang w:bidi="ar-SA"/>
        </w:rPr>
        <w:t xml:space="preserve">فشرّ معروفك ممطوله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 ما كان من ساعته</w:t>
      </w:r>
    </w:p>
    <w:p>
      <w:pPr>
        <w:pStyle w:val="BookText"/>
        <w:rPr/>
      </w:pPr>
      <w:r>
        <w:rPr>
          <w:rFonts w:ascii="Amiri" w:hAnsi="Amiri" w:eastAsia="Amiri" w:cs="Amiri"/>
          <w:color w:val="111111"/>
          <w:sz w:val="28"/>
          <w:sz w:val="28"/>
          <w:szCs w:val="28"/>
          <w:rtl w:val="true"/>
          <w:lang w:bidi="ar-SA"/>
        </w:rPr>
        <w:t xml:space="preserve">لكلّ‌ شيء آفة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حبسك المعروف من آفته</w:t>
      </w:r>
    </w:p>
    <w:p>
      <w:pPr>
        <w:pStyle w:val="BookText"/>
        <w:rPr/>
      </w:pPr>
      <w:r>
        <w:rPr>
          <w:rFonts w:ascii="IRNazanin" w:hAnsi="IRNazanin" w:eastAsia="IRNazanin"/>
          <w:color w:val="111111"/>
          <w:sz w:val="28"/>
          <w:sz w:val="28"/>
          <w:szCs w:val="28"/>
          <w:rtl w:val="true"/>
          <w:lang w:bidi="fa-IR"/>
        </w:rPr>
        <w:t>سألت أبا الفضل عن مولده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خمس و سبعين و أربعمائة، و مات و دفن يوم الأحد الثاني عشر ذي الحجة سنة ستين و خمسمائة بعد صلاة الظهر في مقبرة باب الصغير، و كان قد اختلط‍‌</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410942_73709187"/>
      <w:bookmarkStart w:id="272" w:name="_Toc104"/>
      <w:bookmarkEnd w:id="271"/>
      <w:r>
        <w:rPr/>
        <w:t>4306</w:t>
      </w:r>
      <w:r>
        <w:rPr>
          <w:rtl w:val="true"/>
        </w:rPr>
        <w:t xml:space="preserve"> - </w:t>
      </w:r>
      <w:r>
        <w:rPr>
          <w:rtl w:val="true"/>
        </w:rPr>
        <w:t>عبد الواحد بن إبراهيم بن عبد الواحد بن إبراهيم</w:t>
      </w:r>
      <w:bookmarkEnd w:id="272"/>
    </w:p>
    <w:p>
      <w:pPr>
        <w:pStyle w:val="BookText"/>
        <w:rPr/>
      </w:pPr>
      <w:r>
        <w:rPr>
          <w:rFonts w:ascii="Amiri" w:hAnsi="Amiri" w:eastAsia="Amiri" w:cs="Amiri"/>
          <w:color w:val="111111"/>
          <w:sz w:val="28"/>
          <w:sz w:val="28"/>
          <w:szCs w:val="28"/>
          <w:rtl w:val="true"/>
          <w:lang w:bidi="ar-SA"/>
        </w:rPr>
        <w:t>أبو محرز العبسي</w:t>
      </w:r>
    </w:p>
    <w:p>
      <w:pPr>
        <w:pStyle w:val="BookText"/>
        <w:rPr/>
      </w:pPr>
      <w:r>
        <w:rPr>
          <w:rFonts w:ascii="Amiri" w:hAnsi="Amiri" w:eastAsia="Amiri" w:cs="Amiri"/>
          <w:color w:val="111111"/>
          <w:sz w:val="28"/>
          <w:sz w:val="28"/>
          <w:szCs w:val="28"/>
          <w:rtl w:val="true"/>
          <w:lang w:bidi="ar-SA"/>
        </w:rPr>
        <w:t>روى عن أبيه، و أحمد بن محمّد بن السكن العامري البصري، و أبي صالح يحيى بن محمّد بن محمّد البغدادي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محرز عبد الواحد بن إبراهيم بن عبد الواحد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من كتاب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أربعين و ثلاثمائة، نا أبي إبراهيم بن عبد الواحد العبسي، نا جدي لأمي الهيثم بن مروان، نا زيد بن يحيى بن عبيد، نا سعيد بن عبد العزيز، عن عبد العزيز بن صهيب،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الصلاة كانت تقام لعشاء الآخرة، فيقوم النبي صلّى اللّه عليه و سلّم مع الرجل يكلّمه حتى يرقد طوائف من أصحابه، ثم ينتهون إلى الصلاة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410944_73709187"/>
      <w:bookmarkStart w:id="274" w:name="_Toc105"/>
      <w:bookmarkEnd w:id="273"/>
      <w:r>
        <w:rPr/>
        <w:t>4307</w:t>
      </w:r>
      <w:r>
        <w:rPr>
          <w:rtl w:val="true"/>
        </w:rPr>
        <w:t xml:space="preserve"> - </w:t>
      </w:r>
      <w:r>
        <w:rPr>
          <w:rtl w:val="true"/>
        </w:rPr>
        <w:t>عبد الواحد بن بسر النّصري</w:t>
      </w:r>
      <w:bookmarkEnd w:id="274"/>
    </w:p>
    <w:p>
      <w:pPr>
        <w:pStyle w:val="BookText"/>
        <w:rPr/>
      </w:pPr>
      <w:r>
        <w:rPr>
          <w:rFonts w:ascii="Amiri" w:hAnsi="Amiri" w:eastAsia="Amiri" w:cs="Amiri"/>
          <w:color w:val="111111"/>
          <w:sz w:val="28"/>
          <w:sz w:val="28"/>
          <w:szCs w:val="28"/>
          <w:rtl w:val="true"/>
          <w:lang w:bidi="ar-SA"/>
        </w:rPr>
        <w:t>حدّث عن يزيد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السّمرقندي، و ابن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w:t>
      </w:r>
      <w:bookmarkStart w:id="275" w:name="pg16716_160886"/>
    </w:p>
    <w:p>
      <w:pPr>
        <w:pStyle w:val="BookText"/>
        <w:rPr/>
      </w:pPr>
      <w:bookmarkEnd w:id="275"/>
      <w:r>
        <w:rPr>
          <w:rFonts w:ascii="Amiri" w:hAnsi="Amiri" w:eastAsia="Amiri" w:cs="Amiri"/>
          <w:color w:val="111111"/>
          <w:sz w:val="28"/>
          <w:sz w:val="28"/>
          <w:szCs w:val="28"/>
          <w:rtl w:val="true"/>
          <w:lang w:bidi="ar-SA"/>
        </w:rPr>
        <w:t>محمّد بن أبي نصر، أنا أبو القاسم علي بن يعقوب بن أبي العقب، أنا أبو عبد الملك أحمد بن إبراهيم القرشي، نا محمّد 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الواحد بن بسر أن يزيد بن أسيد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فيمن سار مع سعيد الحرشي من أهل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ممن وجه هشام بن عبد الملك مع سعيد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دعاهم إلى لقاء خزر الذين معه فسبقه المسلمون، فأجابوه إلى ذلك، و أنه أرسله في فوارس طليعة ليأتيه بخبرهم و حذرهم من الليل، فسرنا حتى أشرفنا على عسكرهم، فرأينا نساء المسلمين قد أوقدوا </w:t>
      </w:r>
      <w:r>
        <w:rPr>
          <w:rStyle w:val="FootnoteAnchor"/>
          <w:rtl w:val="true"/>
        </w:rPr>
        <w:footnoteReference w:id="1040"/>
      </w:r>
      <w:r>
        <w:rPr>
          <w:rFonts w:ascii="Amiri" w:hAnsi="Amiri" w:eastAsia="Amiri" w:cs="Amiri"/>
          <w:color w:val="111111"/>
          <w:sz w:val="28"/>
          <w:sz w:val="28"/>
          <w:szCs w:val="28"/>
          <w:rtl w:val="true"/>
          <w:lang w:bidi="ar-SA"/>
        </w:rPr>
        <w:t>النيران على أبواب أبنية الخزر محتجرات يبكين أنفسهم، و يبدين الإسلام،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فأرقنا ما رأينا من ذلك، و ألقينا السمع إليهم، فانتظرنا مأساة بما رأينا و سمعنا، فأخبرنا سعيدا و من معه يعني بعد قتل الجرّاح الحكمي</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410946_73709187"/>
      <w:bookmarkStart w:id="277" w:name="_Toc106"/>
      <w:bookmarkEnd w:id="276"/>
      <w:r>
        <w:rPr/>
        <w:t>4308</w:t>
      </w:r>
      <w:r>
        <w:rPr>
          <w:rtl w:val="true"/>
        </w:rPr>
        <w:t xml:space="preserve"> - </w:t>
      </w:r>
      <w:r>
        <w:rPr>
          <w:rtl w:val="true"/>
        </w:rPr>
        <w:t>عبد الواحد بن بسر</w:t>
      </w:r>
      <w:bookmarkEnd w:id="277"/>
    </w:p>
    <w:p>
      <w:pPr>
        <w:pStyle w:val="BookText"/>
        <w:rPr/>
      </w:pPr>
      <w:r>
        <w:rPr>
          <w:rFonts w:ascii="Amiri" w:hAnsi="Amiri" w:eastAsia="Amiri" w:cs="Amiri"/>
          <w:color w:val="111111"/>
          <w:sz w:val="28"/>
          <w:sz w:val="28"/>
          <w:szCs w:val="28"/>
          <w:rtl w:val="true"/>
          <w:lang w:bidi="ar-SA"/>
        </w:rPr>
        <w:t>من ولد عبد الرّحمن بن عبد اللّه بن بسر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الأوزاعي،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إبراهيم بن عبد اللّه بن صفوان النّصري، و أبو النّصر </w:t>
      </w:r>
      <w:r>
        <w:rPr>
          <w:rStyle w:val="FootnoteAnchor"/>
          <w:rtl w:val="true"/>
        </w:rPr>
        <w:footnoteReference w:id="1041"/>
      </w:r>
      <w:r>
        <w:rPr>
          <w:rFonts w:ascii="IRNazanin" w:hAnsi="IRNazanin" w:eastAsia="IRNazanin"/>
          <w:color w:val="111111"/>
          <w:sz w:val="28"/>
          <w:sz w:val="28"/>
          <w:szCs w:val="28"/>
          <w:rtl w:val="true"/>
          <w:lang w:bidi="fa-IR"/>
        </w:rPr>
        <w:t>أسود بن عامر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أظن إبراهيم نسبه إلى جد جده، و لم يسمّ‌ أباه، و قد سقت له حديثا في ترجمة عبد اللّه بن بسر النصري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2410948_73709187"/>
      <w:bookmarkStart w:id="279" w:name="_Toc107"/>
      <w:bookmarkEnd w:id="278"/>
      <w:r>
        <w:rPr/>
        <w:t>4309</w:t>
      </w:r>
      <w:r>
        <w:rPr>
          <w:rtl w:val="true"/>
        </w:rPr>
        <w:t xml:space="preserve"> - </w:t>
      </w:r>
      <w:r>
        <w:rPr>
          <w:rtl w:val="true"/>
        </w:rPr>
        <w:t>عبد الواحد بن بكر بن محمّد</w:t>
      </w:r>
      <w:bookmarkEnd w:id="279"/>
    </w:p>
    <w:p>
      <w:pPr>
        <w:pStyle w:val="BookText"/>
        <w:rPr/>
      </w:pPr>
      <w:r>
        <w:rPr>
          <w:rFonts w:ascii="Amiri" w:hAnsi="Amiri" w:eastAsia="Amiri" w:cs="Amiri"/>
          <w:color w:val="111111"/>
          <w:sz w:val="28"/>
          <w:sz w:val="28"/>
          <w:szCs w:val="28"/>
          <w:rtl w:val="true"/>
          <w:lang w:bidi="ar-SA"/>
        </w:rPr>
        <w:t xml:space="preserve">أبو الفرج الهمداني الورثاني </w:t>
      </w:r>
      <w:r>
        <w:rPr>
          <w:rStyle w:val="FootnoteAnchor"/>
          <w:rtl w:val="true"/>
        </w:rPr>
        <w:footnoteReference w:id="1043"/>
      </w:r>
      <w:r>
        <w:rPr>
          <w:rFonts w:ascii="Amiri" w:hAnsi="Amiri" w:eastAsia="Amiri" w:cs="Amiri"/>
          <w:color w:val="111111"/>
          <w:sz w:val="28"/>
          <w:sz w:val="28"/>
          <w:szCs w:val="28"/>
          <w:rtl w:val="true"/>
          <w:lang w:bidi="ar-SA"/>
        </w:rPr>
        <w:t xml:space="preserve">الصوفي </w:t>
      </w:r>
      <w:r>
        <w:rPr>
          <w:rStyle w:val="FootnoteAnchor"/>
          <w:rtl w:val="true"/>
        </w:rPr>
        <w:footnoteReference w:id="104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جمح بن القاسم، و محمّد بن عبد اللّه بن جعفر الرازي، و يحيى بن </w:t>
      </w:r>
    </w:p>
    <w:p>
      <w:pPr>
        <w:pStyle w:val="BookText"/>
        <w:rPr/>
      </w:pPr>
      <w:r>
        <w:rPr>
          <w:rFonts w:ascii="Amiri" w:hAnsi="Amiri" w:eastAsia="Amiri" w:cs="Amiri"/>
          <w:color w:val="111111"/>
          <w:sz w:val="28"/>
          <w:sz w:val="28"/>
          <w:szCs w:val="28"/>
          <w:rtl w:val="true"/>
          <w:lang w:bidi="ar-SA"/>
        </w:rPr>
        <w:t xml:space="preserve">عبد اللّه العبدري بن الزّجّاج، و أبا بكر أحمد بن عبد اللّه بن أبي دجانة، و أبا القاسم بن أبي العقب، و محمّد بن هارون بن شعيب، و أبا يعلى عبد اللّه بن أبي كريمة الصيداوي، و أبي بكر محمّد بن داود الدّقّي </w:t>
      </w:r>
      <w:r>
        <w:rPr>
          <w:rStyle w:val="FootnoteAnchor"/>
          <w:rtl w:val="true"/>
        </w:rPr>
        <w:footnoteReference w:id="1045"/>
      </w:r>
      <w:r>
        <w:rPr>
          <w:rFonts w:ascii="Amiri" w:hAnsi="Amiri" w:eastAsia="Amiri" w:cs="Amiri"/>
          <w:color w:val="111111"/>
          <w:sz w:val="28"/>
          <w:sz w:val="28"/>
          <w:szCs w:val="28"/>
          <w:rtl w:val="true"/>
          <w:lang w:bidi="ar-SA"/>
        </w:rPr>
        <w:t>،و منصور بن أحمد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حمزة بن يوسف السّهمي، و المظفّر بن أحمد بن محمّد الفقيه، و أبو الحسن عبد الواحد بن محمّد بن شاه، و أبو أحمد الأبهري الصوفي، و أبو سعد الماليني، و أبو عبد الرّحمن السّلمي، و أبو محمّد الحسن بن إسماعيل بن الضّرّاب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أحمد بن إبراهيم بن عبد الواحد الصّالحاني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الوركانية الواعظة،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r>
        <w:rPr>
          <w:rStyle w:val="FootnoteAnchor"/>
          <w:rtl w:val="true"/>
        </w:rPr>
        <w:footnoteReference w:id="1047"/>
      </w:r>
      <w:r>
        <w:rPr>
          <w:rFonts w:ascii="Amiri" w:hAnsi="Amiri" w:eastAsia="Amiri" w:cs="Amiri"/>
          <w:color w:val="111111"/>
          <w:sz w:val="28"/>
          <w:sz w:val="28"/>
          <w:szCs w:val="28"/>
          <w:rtl w:val="true"/>
          <w:lang w:bidi="ar-SA"/>
        </w:rPr>
        <w:t xml:space="preserve">عبد الواحد بن محمّد بن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بكر، نا محمّد بن الحسين القرشي، نا أحمد بن أنس بن مالك، نا أحمد بن يزيد الرملي، نا أيوب بن سويد،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أحمق، و لو لا ذلك لم يحب الدنيا و لم يركن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أبي، أنا أبو عبد اللّه الشيرازي، نا أبو الفرج الورثاني،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يعقوب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قاسم الجوعي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رجلا في الطواف لا يزيد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قضيت حوائج الكلّ‌ و لم تقض حاجتي،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تزيد على هذا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 كنا سبعة أنفس من بلدان شتى، فخرجنا إلى الغزاة، فأسرنا الروم و مضوا بنا لنقتل، فرأيت سبعة أبواب فتحت من السماء، و على كلّ‌ باب جارية حسناء من الحور العين، فتقدم واحد منا، فضرب عنقه، فرأيت جارية منهن هبطت إلى الأرض، بيدها منديل فقبضت روحه، حتى ضرب أعناق ستة منّا، فاستوهبني بعض رجالهم،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فاتك يا محروم، و أغلق الباب</w:t>
      </w:r>
      <w:r>
        <w:rPr>
          <w:rFonts w:eastAsia="Amiri" w:cs="Amiri" w:ascii="Amiri" w:hAnsi="Amiri"/>
          <w:color w:val="111111"/>
          <w:sz w:val="28"/>
          <w:szCs w:val="28"/>
          <w:rtl w:val="true"/>
          <w:lang w:bidi="ar-SA"/>
        </w:rPr>
        <w:t xml:space="preserve">. </w:t>
      </w:r>
      <w:bookmarkStart w:id="280" w:name="pg16716_160888"/>
    </w:p>
    <w:p>
      <w:pPr>
        <w:pStyle w:val="BookText"/>
        <w:rPr/>
      </w:pPr>
      <w:bookmarkEnd w:id="280"/>
      <w:r>
        <w:rPr>
          <w:rFonts w:ascii="Amiri" w:hAnsi="Amiri" w:eastAsia="Amiri" w:cs="Amiri"/>
          <w:color w:val="111111"/>
          <w:sz w:val="28"/>
          <w:sz w:val="28"/>
          <w:szCs w:val="28"/>
          <w:rtl w:val="true"/>
          <w:lang w:bidi="ar-SA"/>
        </w:rPr>
        <w:t>فأنا يا أخي متحسر على ما فاتني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أفضلهم لأنه رأى ما لم يروا، و عمل على الشوق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الحلواني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خلف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السعيد والدي أبو الحسن علي بن عبد اللّه الشيرازي، أنشدني الحسن بن العباس الكرماني، أنشدني أبو الفرج عبد الواحد بن بكر، أنشدني علي بن عبد الرحيم الصوفي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جوع و عري و جفاء و ما وجه قد عفا</w:t>
      </w:r>
    </w:p>
    <w:p>
      <w:pPr>
        <w:pStyle w:val="BookText"/>
        <w:rPr/>
      </w:pPr>
      <w:r>
        <w:rPr>
          <w:rFonts w:ascii="Amiri" w:hAnsi="Amiri" w:eastAsia="Amiri" w:cs="Amiri"/>
          <w:color w:val="111111"/>
          <w:sz w:val="28"/>
          <w:sz w:val="28"/>
          <w:szCs w:val="28"/>
          <w:rtl w:val="true"/>
          <w:lang w:bidi="ar-SA"/>
        </w:rPr>
        <w:t>لم يبق إلاّ نفس قد كاد بيدي ما خفا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في تاريخ جرجان، قال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بكر الورثاني الضبي </w:t>
      </w:r>
      <w:r>
        <w:rPr>
          <w:rStyle w:val="FootnoteAnchor"/>
          <w:rtl w:val="true"/>
        </w:rPr>
        <w:footnoteReference w:id="1051"/>
      </w:r>
      <w:r>
        <w:rPr>
          <w:rFonts w:ascii="Amiri" w:hAnsi="Amiri" w:eastAsia="Amiri" w:cs="Amiri"/>
          <w:color w:val="111111"/>
          <w:sz w:val="28"/>
          <w:sz w:val="28"/>
          <w:szCs w:val="28"/>
          <w:rtl w:val="true"/>
          <w:lang w:bidi="ar-SA"/>
        </w:rPr>
        <w:t>أبو الفرج كتب الكثير، كان رفيق أحمد بن منصور الشيرازي بالشام، دخل جرجان في سنة خمس و ستين في أيام الشيخ أبي بكر الإسماعيلي، و سمع و حدّث بجرجان بأخبار و أحاديث و حكايات، توفي بالحجاز سنة اثنتين و سبعين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410950_73709187"/>
      <w:bookmarkStart w:id="282" w:name="_Toc108"/>
      <w:bookmarkEnd w:id="281"/>
      <w:r>
        <w:rPr/>
        <w:t>4310</w:t>
      </w:r>
      <w:r>
        <w:rPr>
          <w:rtl w:val="true"/>
        </w:rPr>
        <w:t xml:space="preserve"> - </w:t>
      </w:r>
      <w:r>
        <w:rPr>
          <w:rtl w:val="true"/>
        </w:rPr>
        <w:t>عبد الواحد بن جرير العطّار الدّمشقي</w:t>
      </w:r>
      <w:bookmarkEnd w:id="282"/>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جرير العطّار الدّمشقي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روى عن عبد الرّحمن بن ثابت بن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283" w:name="pg16716_160889"/>
    </w:p>
    <w:p>
      <w:pPr>
        <w:pStyle w:val="BookText"/>
        <w:rPr/>
      </w:pPr>
      <w:bookmarkEnd w:id="283"/>
      <w:r>
        <w:rPr>
          <w:rFonts w:ascii="Amiri" w:hAnsi="Amiri" w:eastAsia="Amiri" w:cs="Amiri"/>
          <w:color w:val="111111"/>
          <w:sz w:val="28"/>
          <w:sz w:val="28"/>
          <w:szCs w:val="28"/>
          <w:rtl w:val="true"/>
          <w:lang w:bidi="ar-SA"/>
        </w:rPr>
        <w:t>عبد الواحد بن جرير العطار الدمشقي، روى عن عبد الرّحمن بن ثابت بن ثوبان، روى عنه أحمد بن أبي الحواري</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410952_73709187"/>
      <w:bookmarkStart w:id="285" w:name="_Toc109"/>
      <w:bookmarkEnd w:id="284"/>
      <w:r>
        <w:rPr/>
        <w:t>4311</w:t>
      </w:r>
      <w:r>
        <w:rPr>
          <w:rtl w:val="true"/>
        </w:rPr>
        <w:t xml:space="preserve"> - </w:t>
      </w:r>
      <w:r>
        <w:rPr>
          <w:rtl w:val="true"/>
        </w:rPr>
        <w:t>عبد الواحد بن جهير بن مفرج</w:t>
      </w:r>
      <w:bookmarkEnd w:id="285"/>
    </w:p>
    <w:p>
      <w:pPr>
        <w:pStyle w:val="BookText"/>
        <w:rPr/>
      </w:pPr>
      <w:r>
        <w:rPr>
          <w:rFonts w:ascii="Amiri" w:hAnsi="Amiri" w:eastAsia="Amiri" w:cs="Amiri"/>
          <w:color w:val="111111"/>
          <w:sz w:val="28"/>
          <w:sz w:val="28"/>
          <w:szCs w:val="28"/>
          <w:rtl w:val="true"/>
          <w:lang w:bidi="ar-SA"/>
        </w:rPr>
        <w:t>كان أبوه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 في صباه، و نبغ في شبوبيته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مرارا و لم أسمع منه من شعره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عبد العزيز بن محمّد لعبد الواحد بن جهير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أشار ببنيهم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عاد و باله</w:t>
      </w:r>
    </w:p>
    <w:p>
      <w:pPr>
        <w:pStyle w:val="BookText"/>
        <w:rPr/>
      </w:pPr>
      <w:r>
        <w:rPr>
          <w:rFonts w:ascii="IRNazanin" w:hAnsi="IRNazanin" w:eastAsia="IRNazanin"/>
          <w:color w:val="111111"/>
          <w:sz w:val="28"/>
          <w:sz w:val="28"/>
          <w:szCs w:val="28"/>
          <w:rtl w:val="true"/>
          <w:lang w:bidi="fa-IR"/>
        </w:rPr>
        <w:t xml:space="preserve">و غدا </w:t>
      </w:r>
      <w:r>
        <w:rPr>
          <w:rStyle w:val="FootnoteAnchor"/>
          <w:rtl w:val="true"/>
        </w:rPr>
        <w:footnoteReference w:id="1055"/>
      </w:r>
      <w:r>
        <w:rPr>
          <w:rFonts w:ascii="Amiri" w:hAnsi="Amiri" w:eastAsia="Amiri" w:cs="Amiri"/>
          <w:color w:val="111111"/>
          <w:sz w:val="28"/>
          <w:sz w:val="28"/>
          <w:szCs w:val="28"/>
          <w:rtl w:val="true"/>
          <w:lang w:bidi="ar-SA"/>
        </w:rPr>
        <w:t xml:space="preserve">كئيبا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له عذاله</w:t>
      </w:r>
    </w:p>
    <w:p>
      <w:pPr>
        <w:pStyle w:val="BookText"/>
        <w:rPr/>
      </w:pPr>
      <w:r>
        <w:rPr>
          <w:rFonts w:ascii="Amiri" w:hAnsi="Amiri" w:eastAsia="Amiri" w:cs="Amiri"/>
          <w:color w:val="111111"/>
          <w:sz w:val="28"/>
          <w:sz w:val="28"/>
          <w:szCs w:val="28"/>
          <w:rtl w:val="true"/>
          <w:lang w:bidi="ar-SA"/>
        </w:rPr>
        <w:t xml:space="preserve">يا كاملا لو لا 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 كماله</w:t>
      </w:r>
    </w:p>
    <w:p>
      <w:pPr>
        <w:pStyle w:val="BookText"/>
        <w:rPr/>
      </w:pPr>
      <w:r>
        <w:rPr>
          <w:rFonts w:ascii="Amiri" w:hAnsi="Amiri" w:eastAsia="Amiri" w:cs="Amiri"/>
          <w:color w:val="111111"/>
          <w:sz w:val="28"/>
          <w:sz w:val="28"/>
          <w:szCs w:val="28"/>
          <w:rtl w:val="true"/>
          <w:lang w:bidi="ar-SA"/>
        </w:rPr>
        <w:t xml:space="preserve">قمر و لكن قافه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فتمّ‌ جماله</w:t>
      </w:r>
    </w:p>
    <w:p>
      <w:pPr>
        <w:pStyle w:val="BookText"/>
        <w:rPr/>
      </w:pPr>
      <w:r>
        <w:rPr>
          <w:rFonts w:ascii="IRNazanin" w:hAnsi="IRNazanin" w:eastAsia="IRNazanin"/>
          <w:color w:val="111111"/>
          <w:sz w:val="28"/>
          <w:sz w:val="28"/>
          <w:szCs w:val="28"/>
          <w:rtl w:val="true"/>
          <w:lang w:bidi="fa-IR"/>
        </w:rPr>
        <w:t>اسمه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ابن جهير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ظالمي في الحبّ‌ أضحى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يأثم من سفك دمي‌؟</w:t>
      </w:r>
    </w:p>
    <w:p>
      <w:pPr>
        <w:pStyle w:val="BookText"/>
        <w:rPr/>
      </w:pPr>
      <w:r>
        <w:rPr>
          <w:rFonts w:ascii="Amiri" w:hAnsi="Amiri" w:eastAsia="Amiri" w:cs="Amiri"/>
          <w:color w:val="111111"/>
          <w:sz w:val="28"/>
          <w:sz w:val="28"/>
          <w:szCs w:val="28"/>
          <w:rtl w:val="true"/>
          <w:lang w:bidi="ar-SA"/>
        </w:rPr>
        <w:t xml:space="preserve">يرقد الليل وطر في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النّجم به في الظّلم</w:t>
      </w:r>
    </w:p>
    <w:p>
      <w:pPr>
        <w:pStyle w:val="BookText"/>
        <w:rPr/>
      </w:pPr>
      <w:r>
        <w:rPr>
          <w:rFonts w:ascii="Amiri" w:hAnsi="Amiri" w:eastAsia="Amiri" w:cs="Amiri"/>
          <w:color w:val="111111"/>
          <w:sz w:val="28"/>
          <w:sz w:val="28"/>
          <w:szCs w:val="28"/>
          <w:rtl w:val="true"/>
          <w:lang w:bidi="ar-SA"/>
        </w:rPr>
        <w:t xml:space="preserve">جعل الهجر لعقلي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شاركني في الألم</w:t>
      </w:r>
    </w:p>
    <w:p>
      <w:pPr>
        <w:pStyle w:val="BookText"/>
        <w:rPr/>
      </w:pPr>
      <w:r>
        <w:rPr>
          <w:rFonts w:ascii="Amiri" w:hAnsi="Amiri" w:eastAsia="Amiri" w:cs="Amiri"/>
          <w:color w:val="111111"/>
          <w:sz w:val="28"/>
          <w:sz w:val="28"/>
          <w:szCs w:val="28"/>
          <w:rtl w:val="true"/>
          <w:lang w:bidi="ar-SA"/>
        </w:rPr>
        <w:t xml:space="preserve">كم كتمت الحبّ‌ عن عاذلي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البين فلم يتكتّم</w:t>
      </w:r>
    </w:p>
    <w:p>
      <w:pPr>
        <w:pStyle w:val="BookText"/>
        <w:rPr/>
      </w:pPr>
      <w:r>
        <w:rPr>
          <w:rFonts w:ascii="Amiri" w:hAnsi="Amiri" w:eastAsia="Amiri" w:cs="Amiri"/>
          <w:color w:val="111111"/>
          <w:sz w:val="28"/>
          <w:sz w:val="28"/>
          <w:szCs w:val="28"/>
          <w:rtl w:val="true"/>
          <w:lang w:bidi="ar-SA"/>
        </w:rPr>
        <w:t xml:space="preserve">من سقامي بغزالي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 الظرف مليح الشّيم</w:t>
      </w:r>
    </w:p>
    <w:p>
      <w:pPr>
        <w:pStyle w:val="BookText"/>
        <w:rPr/>
      </w:pPr>
      <w:r>
        <w:rPr>
          <w:rFonts w:ascii="Amiri" w:hAnsi="Amiri" w:eastAsia="Amiri" w:cs="Amiri"/>
          <w:color w:val="111111"/>
          <w:sz w:val="28"/>
          <w:sz w:val="28"/>
          <w:szCs w:val="28"/>
          <w:rtl w:val="true"/>
          <w:lang w:bidi="ar-SA"/>
        </w:rPr>
        <w:t xml:space="preserve">غافلا عن مقلة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يراها حبّه لم تتم</w:t>
      </w:r>
    </w:p>
    <w:p>
      <w:pPr>
        <w:pStyle w:val="BookText"/>
        <w:rPr/>
      </w:pPr>
      <w:r>
        <w:rPr>
          <w:rFonts w:ascii="Amiri" w:hAnsi="Amiri" w:eastAsia="Amiri" w:cs="Amiri"/>
          <w:color w:val="111111"/>
          <w:sz w:val="28"/>
          <w:sz w:val="28"/>
          <w:szCs w:val="28"/>
          <w:rtl w:val="true"/>
          <w:lang w:bidi="ar-SA"/>
        </w:rPr>
        <w:t xml:space="preserve">هل ترى لذّة أوقات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الشّمل بوادي الحرم</w:t>
      </w:r>
    </w:p>
    <w:p>
      <w:pPr>
        <w:pStyle w:val="BookText"/>
        <w:rPr/>
      </w:pPr>
      <w:r>
        <w:rPr>
          <w:rFonts w:ascii="Amiri" w:hAnsi="Amiri" w:eastAsia="Amiri" w:cs="Amiri"/>
          <w:color w:val="111111"/>
          <w:sz w:val="28"/>
          <w:sz w:val="28"/>
          <w:szCs w:val="28"/>
          <w:rtl w:val="true"/>
          <w:lang w:bidi="ar-SA"/>
        </w:rPr>
        <w:t xml:space="preserve">إذ وقفنا ليلة النفر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 الحادي بذات العلم</w:t>
      </w:r>
    </w:p>
    <w:p>
      <w:pPr>
        <w:pStyle w:val="BookText"/>
        <w:rPr/>
      </w:pPr>
      <w:r>
        <w:rPr>
          <w:rFonts w:ascii="Amiri" w:hAnsi="Amiri" w:eastAsia="Amiri" w:cs="Amiri"/>
          <w:color w:val="111111"/>
          <w:sz w:val="28"/>
          <w:sz w:val="28"/>
          <w:szCs w:val="28"/>
          <w:rtl w:val="true"/>
          <w:lang w:bidi="ar-SA"/>
        </w:rPr>
        <w:t xml:space="preserve">ليتهم إذ و دعوا حنّوا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من حبّهم لم يسلم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ابن جهير و دفن يوم الثلاثاء الخامس و العشرين من ذي القعدة سنة أربع و خمسين و خمسمائة</w:t>
      </w:r>
      <w:r>
        <w:rPr>
          <w:rFonts w:eastAsia="Amiri" w:cs="Amiri" w:ascii="Amiri" w:hAnsi="Amiri"/>
          <w:color w:val="111111"/>
          <w:sz w:val="28"/>
          <w:szCs w:val="28"/>
          <w:rtl w:val="true"/>
          <w:lang w:bidi="ar-SA"/>
        </w:rPr>
        <w:t xml:space="preserve">. </w:t>
      </w:r>
      <w:bookmarkStart w:id="286" w:name="pg16716_160890"/>
    </w:p>
    <w:p>
      <w:pPr>
        <w:pStyle w:val="Heading4"/>
        <w:numPr>
          <w:ilvl w:val="3"/>
          <w:numId w:val="1"/>
        </w:numPr>
        <w:rPr/>
      </w:pPr>
      <w:bookmarkStart w:id="287" w:name="__RefHeading___Toc2410954_73709187"/>
      <w:bookmarkStart w:id="288" w:name="_Toc110"/>
      <w:bookmarkEnd w:id="286"/>
      <w:bookmarkEnd w:id="287"/>
      <w:r>
        <w:rPr/>
        <w:t>4312</w:t>
      </w:r>
      <w:r>
        <w:rPr>
          <w:rtl w:val="true"/>
        </w:rPr>
        <w:t xml:space="preserve"> - </w:t>
      </w:r>
      <w:r>
        <w:rPr>
          <w:rtl w:val="true"/>
        </w:rPr>
        <w:t>عبد الواحد بن حبيب</w:t>
      </w:r>
      <w:bookmarkEnd w:id="288"/>
    </w:p>
    <w:p>
      <w:pPr>
        <w:pStyle w:val="BookText"/>
        <w:rPr/>
      </w:pPr>
      <w:r>
        <w:rPr>
          <w:rFonts w:ascii="Amiri" w:hAnsi="Amiri" w:eastAsia="Amiri" w:cs="Amiri"/>
          <w:color w:val="111111"/>
          <w:sz w:val="28"/>
          <w:sz w:val="28"/>
          <w:szCs w:val="28"/>
          <w:rtl w:val="true"/>
          <w:lang w:bidi="ar-SA"/>
        </w:rPr>
        <w:t>حكى عنه علي بن الحسن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مرزوق، و أبو بكر محمّد بن الحسين البغداديان،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محمّد بن علي بن محمّد الخياط‍‌ المقرئ، أنا أبو عبد اللّه أحمد بن محمّد بن يوسف بن دوست العلاّف، أنا الحسين بن صفوان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بن البغدادي في كتابه، أنا أبو عمرو </w:t>
      </w:r>
      <w:r>
        <w:rPr>
          <w:rStyle w:val="FootnoteAnchor"/>
          <w:rtl w:val="true"/>
        </w:rPr>
        <w:footnoteReference w:id="1056"/>
      </w:r>
      <w:r>
        <w:rPr>
          <w:rFonts w:ascii="Amiri" w:hAnsi="Amiri" w:eastAsia="Amiri" w:cs="Amiri"/>
          <w:color w:val="111111"/>
          <w:sz w:val="28"/>
          <w:sz w:val="28"/>
          <w:szCs w:val="28"/>
          <w:rtl w:val="true"/>
          <w:lang w:bidi="ar-SA"/>
        </w:rPr>
        <w:t>بن منده، أنا الحسن بن محمّد بن يوسف، 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أبي الدنيا، 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حبيب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زبور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لعبد اطلع اللّه من قلبه على الرضا استوجب عظيما من الجزاء، طوبى لمن لم يهمّه همّ‌ الناس، و إذا عرض له غضب فيه معصية كظم الغيظ‍‌ بالحلم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410956_73709187"/>
      <w:bookmarkStart w:id="290" w:name="_Toc111"/>
      <w:bookmarkEnd w:id="289"/>
      <w:r>
        <w:rPr/>
        <w:t>4313</w:t>
      </w:r>
      <w:r>
        <w:rPr>
          <w:rtl w:val="true"/>
        </w:rPr>
        <w:t xml:space="preserve"> - </w:t>
      </w:r>
      <w:r>
        <w:rPr>
          <w:rtl w:val="true"/>
        </w:rPr>
        <w:t>عبد الواحد بن الحسن بن محمّد بن خلف</w:t>
      </w:r>
      <w:bookmarkEnd w:id="290"/>
    </w:p>
    <w:p>
      <w:pPr>
        <w:pStyle w:val="BookText"/>
        <w:rPr/>
      </w:pPr>
      <w:r>
        <w:rPr>
          <w:rFonts w:ascii="Amiri" w:hAnsi="Amiri" w:eastAsia="Amiri" w:cs="Amiri"/>
          <w:color w:val="111111"/>
          <w:sz w:val="28"/>
          <w:sz w:val="28"/>
          <w:szCs w:val="28"/>
          <w:rtl w:val="true"/>
          <w:lang w:bidi="ar-SA"/>
        </w:rPr>
        <w:t xml:space="preserve">أبو نصر الأبهري </w:t>
      </w:r>
      <w:r>
        <w:rPr>
          <w:rStyle w:val="FootnoteAnchor"/>
          <w:rtl w:val="true"/>
        </w:rPr>
        <w:footnoteReference w:id="1057"/>
      </w:r>
      <w:r>
        <w:rPr>
          <w:rFonts w:ascii="IRNazanin" w:hAnsi="IRNazanin" w:eastAsia="IRNazanin"/>
          <w:color w:val="111111"/>
          <w:sz w:val="28"/>
          <w:sz w:val="28"/>
          <w:szCs w:val="28"/>
          <w:rtl w:val="true"/>
          <w:lang w:bidi="fa-IR"/>
        </w:rPr>
        <w:t xml:space="preserve">المقرئ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قدم دمشق و حدّث بها عن أبيه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نجاء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بن عمرو بن حرب، و أنبأنيه أبو محمّد بن الأكفاني عنه، أنا الشيخ أبو نصر عبد الواحد بن الحسن بن محمّد بن خلف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الحسن بن محمّد بن خلف الأبهري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الحسين الآجري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جعفر بن محمّد الفريابي، نا هشام بن عمّار الدمشقي، نا صدقة بن خالد، نا عثمان بن أبي العاتكة، عن علي بن يزيد، عن القاسم،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بالعلم قبل أن يقبض، و قبل أن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يجمع بين إصبعيه الوسطى و التي تلي الإبهام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المتعلّم شريكان في الأجر، و لا خير في سائر الناس بعد</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7458</w:t>
      </w:r>
      <w:r>
        <w:rPr>
          <w:rFonts w:eastAsia="Times New Roman" w:cs="Times New Roman" w:ascii="Times New Roman" w:hAnsi="Times New Roman"/>
          <w:color w:val="111111"/>
          <w:sz w:val="28"/>
          <w:szCs w:val="28"/>
          <w:rtl w:val="true"/>
          <w:lang w:val="en-US" w:bidi="en-US"/>
        </w:rPr>
        <w:t xml:space="preserve">]. </w:t>
      </w:r>
      <w:bookmarkStart w:id="291" w:name="pg16716_160891"/>
    </w:p>
    <w:p>
      <w:pPr>
        <w:pStyle w:val="Heading4"/>
        <w:numPr>
          <w:ilvl w:val="3"/>
          <w:numId w:val="1"/>
        </w:numPr>
        <w:rPr/>
      </w:pPr>
      <w:bookmarkStart w:id="292" w:name="__RefHeading___Toc2410958_73709187"/>
      <w:bookmarkStart w:id="293" w:name="_Toc112"/>
      <w:bookmarkEnd w:id="291"/>
      <w:bookmarkEnd w:id="292"/>
      <w:r>
        <w:rPr/>
        <w:t>4314</w:t>
      </w:r>
      <w:r>
        <w:rPr>
          <w:rtl w:val="true"/>
        </w:rPr>
        <w:t xml:space="preserve"> - </w:t>
      </w:r>
      <w:r>
        <w:rPr>
          <w:rtl w:val="true"/>
        </w:rPr>
        <w:t>عبد الواحد بن الحسين بن إبراهيم بن عطية</w:t>
      </w:r>
      <w:bookmarkEnd w:id="293"/>
    </w:p>
    <w:p>
      <w:pPr>
        <w:pStyle w:val="BookText"/>
        <w:rPr/>
      </w:pPr>
      <w:r>
        <w:rPr>
          <w:rFonts w:ascii="Amiri" w:hAnsi="Amiri" w:eastAsia="Amiri" w:cs="Amiri"/>
          <w:color w:val="111111"/>
          <w:sz w:val="28"/>
          <w:sz w:val="28"/>
          <w:szCs w:val="28"/>
          <w:rtl w:val="true"/>
          <w:lang w:bidi="ar-SA"/>
        </w:rPr>
        <w:t>أبو الفضل الحارثي المعروف بابن أبي الزّميت</w:t>
      </w:r>
    </w:p>
    <w:p>
      <w:pPr>
        <w:pStyle w:val="BookText"/>
        <w:rPr/>
      </w:pPr>
      <w:r>
        <w:rPr>
          <w:rFonts w:ascii="Amiri" w:hAnsi="Amiri" w:eastAsia="Amiri" w:cs="Amiri"/>
          <w:color w:val="111111"/>
          <w:sz w:val="28"/>
          <w:sz w:val="28"/>
          <w:szCs w:val="28"/>
          <w:rtl w:val="true"/>
          <w:lang w:bidi="ar-SA"/>
        </w:rPr>
        <w:t xml:space="preserve">قاضي جسرين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 بكر الخطيب، و أبا الفتح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شيخنا الفقيه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السّلمي و نقلته من خطه، أنا القاضي أبو الفضل عبد الواحد بن الحسين بن أبي الزّميت، أنا الشيخ أبو الفتح عبد الصمد بن محمّد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الفتح بن تميم، أنا أبو بكر عبد الله بن محمّد بن عبد الله بن هلال البغدادي المعروف بالحنّائي </w:t>
      </w:r>
      <w:r>
        <w:rPr>
          <w:rStyle w:val="FootnoteAnchor"/>
          <w:rtl w:val="true"/>
        </w:rPr>
        <w:footnoteReference w:id="1062"/>
      </w:r>
      <w:r>
        <w:rPr>
          <w:rFonts w:ascii="Amiri" w:hAnsi="Amiri" w:eastAsia="Amiri" w:cs="Amiri"/>
          <w:color w:val="111111"/>
          <w:sz w:val="28"/>
          <w:sz w:val="28"/>
          <w:szCs w:val="28"/>
          <w:rtl w:val="true"/>
          <w:lang w:bidi="ar-SA"/>
        </w:rPr>
        <w:t xml:space="preserve">،أنا أبو يوسف يعقوب بن عبد الرّحمن الجصّاص </w:t>
      </w:r>
      <w:r>
        <w:rPr>
          <w:rStyle w:val="FootnoteAnchor"/>
          <w:rtl w:val="true"/>
        </w:rPr>
        <w:footnoteReference w:id="1063"/>
      </w:r>
      <w:r>
        <w:rPr>
          <w:rFonts w:ascii="Amiri" w:hAnsi="Amiri" w:eastAsia="Amiri" w:cs="Amiri"/>
          <w:color w:val="111111"/>
          <w:sz w:val="28"/>
          <w:sz w:val="28"/>
          <w:szCs w:val="28"/>
          <w:rtl w:val="true"/>
          <w:lang w:bidi="ar-SA"/>
        </w:rPr>
        <w:t xml:space="preserve">المعروف بالدّعاء، نا أبو حذافة </w:t>
      </w:r>
      <w:r>
        <w:rPr>
          <w:rStyle w:val="FootnoteAnchor"/>
          <w:rtl w:val="true"/>
        </w:rPr>
        <w:footnoteReference w:id="1064"/>
      </w:r>
      <w:r>
        <w:rPr>
          <w:rFonts w:ascii="Amiri" w:hAnsi="Amiri" w:eastAsia="Amiri" w:cs="Amiri"/>
          <w:color w:val="111111"/>
          <w:sz w:val="28"/>
          <w:sz w:val="28"/>
          <w:szCs w:val="28"/>
          <w:rtl w:val="true"/>
          <w:lang w:bidi="ar-SA"/>
        </w:rPr>
        <w:t>،نا مالك بن أنس،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ثمان و ستين و أربعمائة، فيها توفي القاضي أبو الفضل عبد الواحد بن الحسين بن إبراهيم بن عطية الحارثي المعروف بابن أبي الزّميت، من أهل قرية جسرين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الأخير من ذي الحجّة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410960_73709187"/>
      <w:bookmarkStart w:id="295" w:name="_Toc113"/>
      <w:bookmarkEnd w:id="294"/>
      <w:r>
        <w:rPr/>
        <w:t>4315</w:t>
      </w:r>
      <w:r>
        <w:rPr>
          <w:rtl w:val="true"/>
        </w:rPr>
        <w:t xml:space="preserve"> - </w:t>
      </w:r>
      <w:r>
        <w:rPr>
          <w:rtl w:val="true"/>
        </w:rPr>
        <w:t>عبد الواحد بن الحسين بن الحسن</w:t>
      </w:r>
      <w:bookmarkEnd w:id="295"/>
    </w:p>
    <w:p>
      <w:pPr>
        <w:pStyle w:val="BookText"/>
        <w:rPr/>
      </w:pPr>
      <w:r>
        <w:rPr>
          <w:rFonts w:ascii="Amiri" w:hAnsi="Amiri" w:eastAsia="Amiri" w:cs="Amiri"/>
          <w:color w:val="111111"/>
          <w:sz w:val="28"/>
          <w:sz w:val="28"/>
          <w:szCs w:val="28"/>
          <w:rtl w:val="true"/>
          <w:lang w:bidi="ar-SA"/>
        </w:rPr>
        <w:t>أبو أحمد بن الورّاق الكاتب</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عبد الله بن مروان</w:t>
      </w:r>
      <w:r>
        <w:rPr>
          <w:rFonts w:eastAsia="Amiri" w:cs="Amiri" w:ascii="Amiri" w:hAnsi="Amiri"/>
          <w:color w:val="111111"/>
          <w:sz w:val="28"/>
          <w:szCs w:val="28"/>
          <w:rtl w:val="true"/>
          <w:lang w:bidi="ar-SA"/>
        </w:rPr>
        <w:t xml:space="preserve">. </w:t>
      </w:r>
      <w:bookmarkStart w:id="296" w:name="pg16716_160892"/>
    </w:p>
    <w:p>
      <w:pPr>
        <w:pStyle w:val="BookText"/>
        <w:rPr/>
      </w:pPr>
      <w:bookmarkEnd w:id="296"/>
      <w:r>
        <w:rPr>
          <w:rFonts w:ascii="Amiri" w:hAnsi="Amiri" w:eastAsia="Amiri" w:cs="Amiri"/>
          <w:color w:val="111111"/>
          <w:sz w:val="28"/>
          <w:sz w:val="28"/>
          <w:szCs w:val="28"/>
          <w:rtl w:val="true"/>
          <w:lang w:bidi="ar-SA"/>
        </w:rPr>
        <w:t xml:space="preserve">روى عنه عبد العزيز الكتاني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066"/>
      </w:r>
      <w:r>
        <w:rPr>
          <w:rFonts w:ascii="Amiri" w:hAnsi="Amiri" w:eastAsia="Amiri" w:cs="Amiri"/>
          <w:color w:val="111111"/>
          <w:sz w:val="28"/>
          <w:sz w:val="28"/>
          <w:szCs w:val="28"/>
          <w:rtl w:val="true"/>
          <w:lang w:bidi="ar-SA"/>
        </w:rPr>
        <w:t xml:space="preserve">،أنا أبو أحمد عبد الواحد بن الحسين بن الحسن المعروف بابن الورّاق، نا أبو عبد اللّه محمّد بن إبراهيم بن مروان، نا أبو عبد الملك أحمد بن إبراهيم القرشي، نا أبو الجماهر محمّد بن عثمان التّنوخي، نا مروان بن معاوية الفزاري، نا إسماعيل </w:t>
      </w:r>
      <w:r>
        <w:rPr>
          <w:rStyle w:val="FootnoteAnchor"/>
          <w:rtl w:val="true"/>
        </w:rPr>
        <w:footnoteReference w:id="1067"/>
      </w:r>
      <w:r>
        <w:rPr>
          <w:rFonts w:ascii="Amiri" w:hAnsi="Amiri" w:eastAsia="Amiri" w:cs="Amiri"/>
          <w:color w:val="111111"/>
          <w:sz w:val="28"/>
          <w:sz w:val="28"/>
          <w:szCs w:val="28"/>
          <w:rtl w:val="true"/>
          <w:lang w:bidi="ar-SA"/>
        </w:rPr>
        <w:t>،عن قيس بن أبي حازم، عن أبي مسعود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رسول اللّه صلّى اللّه عليه و سلّم بيده نحو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الإيمان هاهنا، إنّ‌ الإيمان هاهنا، و إن القسوة، و غلظ‍‌ القلوب في الفدّادين </w:t>
      </w:r>
      <w:r>
        <w:rPr>
          <w:rStyle w:val="FootnoteAnchor"/>
          <w:rtl w:val="true"/>
        </w:rPr>
        <w:footnoteReference w:id="1068"/>
      </w:r>
      <w:r>
        <w:rPr>
          <w:rFonts w:ascii="Amiri" w:hAnsi="Amiri" w:eastAsia="Amiri" w:cs="Amiri"/>
          <w:color w:val="111111"/>
          <w:sz w:val="28"/>
          <w:sz w:val="28"/>
          <w:szCs w:val="28"/>
          <w:rtl w:val="true"/>
          <w:lang w:bidi="ar-SA"/>
        </w:rPr>
        <w:t>،عند أصول أذناب الإبل، حيث يطلع قرن الشيطان في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زهير، نا جرير، عن إسماعيل بن أبي خالد، عن قيس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رسول اللّه صلّى اللّه عليه و سلّم بيده إلى اليمن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هاهنا، إنّ‌ القسوة و غلظ‍‌ القلوب في الفدّادين عند أصول أذناب الإبل حيث يطلع قرن الشيطان في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أحمد عبد الواحد بن الحسين بن الحسن بن الورّاق الكاتب في جمادى الأولى سنة إحدى و عشرين و أربعمائة، حدّث عن محمّد بن إبراهيم بن مروان بشيء يسير</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410962_73709187"/>
      <w:bookmarkStart w:id="298" w:name="_Toc114"/>
      <w:bookmarkEnd w:id="297"/>
      <w:r>
        <w:rPr/>
        <w:t>4316</w:t>
      </w:r>
      <w:r>
        <w:rPr>
          <w:rtl w:val="true"/>
        </w:rPr>
        <w:t xml:space="preserve"> - </w:t>
      </w:r>
      <w:r>
        <w:rPr>
          <w:rtl w:val="true"/>
        </w:rPr>
        <w:t>عبد الواحد بن الخطاب</w:t>
      </w:r>
      <w:bookmarkEnd w:id="29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الخطاب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اجتاز بدمشق او باعمالها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نا الحارث بن أبي أسامة، نا داود بن المحبّر </w:t>
      </w:r>
      <w:r>
        <w:rPr>
          <w:rStyle w:val="FootnoteAnchor"/>
          <w:rtl w:val="true"/>
        </w:rPr>
        <w:footnoteReference w:id="1069"/>
      </w:r>
      <w:r>
        <w:rPr>
          <w:rFonts w:ascii="IRNazanin" w:hAnsi="IRNazanin" w:eastAsia="IRNazanin"/>
          <w:color w:val="111111"/>
          <w:sz w:val="28"/>
          <w:sz w:val="28"/>
          <w:szCs w:val="28"/>
          <w:rtl w:val="true"/>
          <w:lang w:bidi="fa-IR"/>
        </w:rPr>
        <w:t>،نا عبد الواحد بن الخطّاب،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أقبلنا قافلين من بلد الروم نريد البصرة حتى إذا كنا بين الرّصافة و حمص سمعنا صائحا يصيح من بين تلك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تسمعه الآذان و لم تره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مستور، يا محفوظ‍‌، اعقل في سرّ من أنت فاتن الدنيا فإنها غرّارة، فإن كنت لا تعقل كيف تتقيها فصيّرها شوكا، ثم انظر أين تضع قدميك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أحمد بن خالد بن مهران، عن داود بن المحبّر، عن عبد الواحد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نحو هذا اللفظ‍‌ من وجه آخر عن عبد الواحد بن زيد و هو في ترجمة محمّد بن واسع و مالك بن دينار،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السعود أحمد بن علي بن المجلي، أنا أبو عبد اللّه أحمد بن أحمد بن سليمان بن علي الواسطي، أنا أبو أحمد عبيد الله بن محمّد بن أحمد بن أبي مسلم </w:t>
      </w:r>
      <w:r>
        <w:rPr>
          <w:rStyle w:val="FootnoteAnchor"/>
          <w:rtl w:val="true"/>
        </w:rPr>
        <w:footnoteReference w:id="1070"/>
      </w:r>
      <w:r>
        <w:rPr>
          <w:rFonts w:ascii="Amiri" w:hAnsi="Amiri" w:eastAsia="Amiri" w:cs="Amiri"/>
          <w:color w:val="111111"/>
          <w:sz w:val="28"/>
          <w:sz w:val="28"/>
          <w:szCs w:val="28"/>
          <w:rtl w:val="true"/>
          <w:lang w:bidi="ar-SA"/>
        </w:rPr>
        <w:t>،نا جعفر بن محمّد بن نصير الخلدي، نا أحمد بن محمّد بن مسروق، نا أبو جعفر محمّد بن الحسين البرجلاني، نا داود بن محبّر، نا عبد الواحد الخطاب و كان من القوامين بحقوق اللّه، فذكر نحو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أنا أحمد بن محمّد، نا أبو بكر بن أبي الدنيا، حدثني محمّد بن الحسين، نا داود بن محبّر، نا عبد الواحد الخطاب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زياد النّميري و نحن في جنازة فذكروا القيامة،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 xml:space="preserve">. </w:t>
      </w:r>
      <w:bookmarkStart w:id="299" w:name="pg16716_160894"/>
    </w:p>
    <w:p>
      <w:pPr>
        <w:pStyle w:val="Heading4"/>
        <w:numPr>
          <w:ilvl w:val="3"/>
          <w:numId w:val="1"/>
        </w:numPr>
        <w:rPr/>
      </w:pPr>
      <w:bookmarkStart w:id="300" w:name="__RefHeading___Toc2410964_73709187"/>
      <w:bookmarkStart w:id="301" w:name="_Toc115"/>
      <w:bookmarkEnd w:id="299"/>
      <w:bookmarkEnd w:id="300"/>
      <w:r>
        <w:rPr/>
        <w:t>4317</w:t>
      </w:r>
      <w:r>
        <w:rPr>
          <w:rtl w:val="true"/>
        </w:rPr>
        <w:t xml:space="preserve"> - </w:t>
      </w:r>
      <w:r>
        <w:rPr>
          <w:rtl w:val="true"/>
        </w:rPr>
        <w:t>عبد الواحد بن رزق الله بن عبد الوهاب</w:t>
      </w:r>
      <w:bookmarkEnd w:id="301"/>
    </w:p>
    <w:p>
      <w:pPr>
        <w:pStyle w:val="BookText"/>
        <w:rPr/>
      </w:pPr>
      <w:r>
        <w:rPr>
          <w:rFonts w:ascii="Amiri" w:hAnsi="Amiri" w:eastAsia="Amiri" w:cs="Amiri"/>
          <w:color w:val="111111"/>
          <w:sz w:val="28"/>
          <w:sz w:val="28"/>
          <w:szCs w:val="28"/>
          <w:rtl w:val="true"/>
          <w:lang w:bidi="ar-SA"/>
        </w:rPr>
        <w:t xml:space="preserve">ابن عبد العزيز بن الحارث بن أسيد </w:t>
      </w:r>
      <w:r>
        <w:rPr>
          <w:rStyle w:val="FootnoteAnchor"/>
          <w:rtl w:val="true"/>
        </w:rPr>
        <w:footnoteReference w:id="1071"/>
      </w:r>
      <w:r>
        <w:rPr>
          <w:rFonts w:ascii="Amiri" w:hAnsi="Amiri" w:eastAsia="Amiri" w:cs="Amiri"/>
          <w:color w:val="111111"/>
          <w:sz w:val="28"/>
          <w:sz w:val="28"/>
          <w:szCs w:val="28"/>
          <w:rtl w:val="true"/>
          <w:lang w:bidi="ar-SA"/>
        </w:rPr>
        <w:t>بن الليث بن سليمان</w:t>
      </w:r>
    </w:p>
    <w:p>
      <w:pPr>
        <w:pStyle w:val="BookText"/>
        <w:rPr/>
      </w:pPr>
      <w:r>
        <w:rPr>
          <w:rFonts w:ascii="Amiri" w:hAnsi="Amiri" w:eastAsia="Amiri" w:cs="Amiri"/>
          <w:color w:val="111111"/>
          <w:sz w:val="28"/>
          <w:sz w:val="28"/>
          <w:szCs w:val="28"/>
          <w:rtl w:val="true"/>
          <w:lang w:bidi="ar-SA"/>
        </w:rPr>
        <w:t xml:space="preserve">ابن الأسود بن سفيان بن يزيد بن أكينة </w:t>
      </w:r>
      <w:r>
        <w:rPr>
          <w:rStyle w:val="FootnoteAnchor"/>
          <w:rtl w:val="true"/>
        </w:rPr>
        <w:footnoteReference w:id="1072"/>
      </w:r>
      <w:r>
        <w:rPr>
          <w:rFonts w:ascii="IRNazanin" w:hAnsi="IRNazanin" w:eastAsia="IRNazanin"/>
          <w:color w:val="111111"/>
          <w:sz w:val="28"/>
          <w:sz w:val="28"/>
          <w:szCs w:val="28"/>
          <w:rtl w:val="true"/>
          <w:lang w:bidi="fa-IR"/>
        </w:rPr>
        <w:t>بن عبد الله</w:t>
      </w:r>
    </w:p>
    <w:p>
      <w:pPr>
        <w:pStyle w:val="BookText"/>
        <w:rPr/>
      </w:pPr>
      <w:r>
        <w:rPr>
          <w:rFonts w:ascii="Amiri" w:hAnsi="Amiri" w:eastAsia="Amiri" w:cs="Amiri"/>
          <w:color w:val="111111"/>
          <w:sz w:val="28"/>
          <w:sz w:val="28"/>
          <w:szCs w:val="28"/>
          <w:rtl w:val="true"/>
          <w:lang w:bidi="ar-SA"/>
        </w:rPr>
        <w:t>أبو القاسم بن أبي محمّد التّميمي البغدادي الحنبلي</w:t>
      </w:r>
    </w:p>
    <w:p>
      <w:pPr>
        <w:pStyle w:val="BookText"/>
        <w:rPr/>
      </w:pPr>
      <w:r>
        <w:rPr>
          <w:rFonts w:ascii="Amiri" w:hAnsi="Amiri" w:eastAsia="Amiri" w:cs="Amiri"/>
          <w:color w:val="111111"/>
          <w:sz w:val="28"/>
          <w:sz w:val="28"/>
          <w:szCs w:val="28"/>
          <w:rtl w:val="true"/>
          <w:lang w:bidi="ar-SA"/>
        </w:rPr>
        <w:t>قدم دمشق رسولا من الخليفة المستظهر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أباه أبا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محمّد بن صابر، و استجاز منه لنفسه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الواحد بن رزق الله بن عبد الوهاب التميمي البغدادي، توفي أبي في اليوم الرابع عشر من جمادى الأولى سنة ثمان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مولدي في يوم الخميس سابع رجب من سنة سبع و ثلاثين و أربعمائة ببغداد في الجانب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البركات أحمد بن عبد الله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أبو القاسم عبد الواحد بن التميمي و هو الأصفر إلى دمشق في رسالة من الخليفة المستظهر باللّه في يوم الاثنين الرابع و عشرين من جمادى الآخرة سنة تسعين و أربعمائة، و خرج الوزير و العسكر و أهل البلد فاستقبلوه، و جاء في صحبته خلع للملك دقاق، و للوزير، و لطغتكين، و لغسيان صاحب انطاكية، و أنزل في حارة الخاطب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المعمر المبارك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عبد الواحد بن أبي محمّد رزق اللّه بن عبد الوهاب التميمي في يوم الأحد سابع عشر جمادى الآخرة سنة ثلاث و تسعين و أربعمائة، و دفن من الغد في مقبرة باب حرب عند أخيه أبي الفضل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410966_73709187"/>
      <w:bookmarkStart w:id="303" w:name="_Toc116"/>
      <w:bookmarkEnd w:id="302"/>
      <w:r>
        <w:rPr/>
        <w:t>4318</w:t>
      </w:r>
      <w:r>
        <w:rPr>
          <w:rtl w:val="true"/>
        </w:rPr>
        <w:t xml:space="preserve"> - </w:t>
      </w:r>
      <w:r>
        <w:rPr>
          <w:rtl w:val="true"/>
        </w:rPr>
        <w:t>عبد الواحد بن زيد</w:t>
      </w:r>
      <w:bookmarkEnd w:id="303"/>
    </w:p>
    <w:p>
      <w:pPr>
        <w:pStyle w:val="BookText"/>
        <w:rPr/>
      </w:pPr>
      <w:r>
        <w:rPr>
          <w:rFonts w:ascii="Amiri" w:hAnsi="Amiri" w:eastAsia="Amiri" w:cs="Amiri"/>
          <w:color w:val="111111"/>
          <w:sz w:val="28"/>
          <w:sz w:val="28"/>
          <w:szCs w:val="28"/>
          <w:rtl w:val="true"/>
          <w:lang w:bidi="ar-SA"/>
        </w:rPr>
        <w:t xml:space="preserve">أبو عبيدة البصري الزاهد </w:t>
      </w:r>
      <w:r>
        <w:rPr>
          <w:rStyle w:val="FootnoteAnchor"/>
          <w:rtl w:val="true"/>
        </w:rPr>
        <w:footnoteReference w:id="10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يسرح في الشام، و قدم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الحسن البصري، و عطاء بن أبي رباح، و عبادة بن نشيّ‌، و أبي عبد الله القرشي صاحب أبي الدّرداء، و عبد الله بن راشد مولى عثمان بن عفّان، و أسلم الكوفي، و أبي خالد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الحباب، و النّضر بن شميل، و أبو عبيدة الحداد، و أبو داود الطيالسي، و عبد الصمد بن عبد الوارث، و قرّة بن حبيب، و مسلم بن إبراهيم، و قثم العابد، و محمّد بن صبيح السماك الواعظ‍‌، و الهيثم بن حميد الدمشقي، و أبو سليمان الدّاراني، و داود بن المحبّر، و مسمع بن عاصم، و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تميم بن أبي سعيد بن أبي العباس،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طاهر أحمد بن محمود،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يحيى بن معين، نا أبو عبيدة الحداد، عن عبد الواحد بن زيد، عن فرقد السّبخي </w:t>
      </w:r>
      <w:r>
        <w:rPr>
          <w:rStyle w:val="FootnoteAnchor"/>
          <w:rtl w:val="true"/>
        </w:rPr>
        <w:footnoteReference w:id="1074"/>
      </w:r>
      <w:r>
        <w:rPr>
          <w:rFonts w:ascii="Amiri" w:hAnsi="Amiri" w:eastAsia="Amiri" w:cs="Amiri"/>
          <w:color w:val="111111"/>
          <w:sz w:val="28"/>
          <w:sz w:val="28"/>
          <w:szCs w:val="28"/>
          <w:rtl w:val="true"/>
          <w:lang w:bidi="ar-SA"/>
        </w:rPr>
        <w:t>،عن مرّة الطّيّب، عن زيد بن أرقم، عن أبي بكر الصدّيق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جسد غذّي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هذه الرواية، و قد أسقط‍‌ من إسناده رجل، و فيه رجل مزيد، و الرجل الذي سقط‍‌ اسمه هو أسلم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w:t>
      </w:r>
      <w:r>
        <w:rPr>
          <w:rStyle w:val="FootnoteAnchor"/>
          <w:rtl w:val="true"/>
        </w:rPr>
        <w:footnoteReference w:id="1075"/>
      </w:r>
      <w:r>
        <w:rPr>
          <w:rFonts w:ascii="Amiri" w:hAnsi="Amiri" w:eastAsia="Amiri" w:cs="Amiri"/>
          <w:color w:val="111111"/>
          <w:sz w:val="28"/>
          <w:sz w:val="28"/>
          <w:szCs w:val="28"/>
          <w:rtl w:val="true"/>
          <w:lang w:bidi="ar-SA"/>
        </w:rPr>
        <w:t xml:space="preserve">سهل بن سعدوية، أنا إبراهيم بن منصور، أنا أبو بكر بن المقرئ، أنا أبو يعلى، نا يحيى بن معين، نا أبو عبيدة الحداد، عن عبد الواحد بن زيد، عن أسلم، عن فرقد السّبخي </w:t>
      </w:r>
      <w:r>
        <w:rPr>
          <w:rStyle w:val="FootnoteAnchor"/>
          <w:rtl w:val="true"/>
        </w:rPr>
        <w:footnoteReference w:id="1076"/>
      </w:r>
      <w:r>
        <w:rPr>
          <w:rFonts w:ascii="Amiri" w:hAnsi="Amiri" w:eastAsia="Amiri" w:cs="Amiri"/>
          <w:color w:val="111111"/>
          <w:sz w:val="28"/>
          <w:sz w:val="28"/>
          <w:szCs w:val="28"/>
          <w:rtl w:val="true"/>
          <w:lang w:bidi="ar-SA"/>
        </w:rPr>
        <w:t>،عن مرّة الطّيّب، عن زيد بن أرقم،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جسد غذّي بحرام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أبو يعلى الموصلي في هذا الإسناد فرقد السّبخي، و لا أعرف أحدا تابعه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أبو عبد الله الصوفي، عن يحيى بن معين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قوام بن زيد بن عيسى المري </w:t>
      </w:r>
      <w:r>
        <w:rPr>
          <w:rStyle w:val="FootnoteAnchor"/>
          <w:rtl w:val="true"/>
        </w:rPr>
        <w:footnoteReference w:id="1077"/>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علي بن عمر بن محمّد بن الحسن الحربي، نا أبو عبد اللّه أحمد بن الحسن بن عبد الجبّار الصوفي، نا يحيى بن معين، نا أبو عبيدة الحداد، عن عبد الرّحمن بن زيد، عن أسلم، عن مرّة، عن زيد بن أرقم، عن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جسد غذّي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إسحاق بن إبراهيم المروزي عن أبي عبيدة على إسناده، و رواه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عبد الله بن الحسن بن محمّد بن الحسن بن الخلاّل </w:t>
      </w:r>
      <w:r>
        <w:rPr>
          <w:rStyle w:val="FootnoteAnchor"/>
          <w:rtl w:val="true"/>
        </w:rPr>
        <w:footnoteReference w:id="1078"/>
      </w:r>
      <w:r>
        <w:rPr>
          <w:rFonts w:ascii="Amiri" w:hAnsi="Amiri" w:eastAsia="Amiri" w:cs="Amiri"/>
          <w:color w:val="111111"/>
          <w:sz w:val="28"/>
          <w:sz w:val="28"/>
          <w:szCs w:val="28"/>
          <w:rtl w:val="true"/>
          <w:lang w:bidi="ar-SA"/>
        </w:rPr>
        <w:t xml:space="preserve">،أنا أبو الحسن محمّد بن عثمان بن محمّد بن عثمان بن شهاب الدّقّاق النّقّري </w:t>
      </w:r>
      <w:r>
        <w:rPr>
          <w:rStyle w:val="FootnoteAnchor"/>
          <w:rtl w:val="true"/>
        </w:rPr>
        <w:footnoteReference w:id="1079"/>
      </w:r>
      <w:r>
        <w:rPr>
          <w:rFonts w:ascii="Amiri" w:hAnsi="Amiri" w:eastAsia="Amiri" w:cs="Amiri"/>
          <w:color w:val="111111"/>
          <w:sz w:val="28"/>
          <w:sz w:val="28"/>
          <w:szCs w:val="28"/>
          <w:rtl w:val="true"/>
          <w:lang w:bidi="ar-SA"/>
        </w:rPr>
        <w:t>،نا أبو عثمان سعيد بن محمّد بن أحمد أخو زبير الحافظ‍‌، نا أبو يعقوب إسحاق بن إبراهيم المروزي، نا عبد الواحد بن واصل نا عبد الواحد بن زيد عن أسلم عن مرة الطيب،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بكر غلام يأتيه بغلته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يأكل حتى يسائله من أين أصابه‌؟ من أين جاء به‌؟ حتى إذا كان ليلة جاء بطعام و ضرب بيده، فأكل لقمة من غير أن يسأله،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مالك كنت تسألني كل ليلة، غير أنك الليلة لم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حملني عليه،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أين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رقيت الناس في الجاهلية، فوعدوني عليه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عندهم وليمة، فذكرت عدتهم التي وعدوني، فأعطوني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عند ذلك، ثم أخذ يتقيأ، فكابد و جاهد بنفسه على أن ينزع اللقمة من بطنه، فلم يقدر، فلما رأوا ما تلقى من المعالجة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لو شربت عليه قدحا من ماء، فأتوه بعس، فشرب، ثم تقيأ، فما زال يعالج نفسه حتى نبذه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أكل هذا من أجل هذه اللقمة‌؟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حرم الجنة على كل جسد غذي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أبو داود سليمان بن داود الطيالسي عن عبد الواحد، بهذا الإسناد مختصرا إلاّ أنه اختلف فيه عنه في نسب عبد الواحد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بن الحسين القرشي الزهري، و أبو عبد اللّه محمد بن العمركي بن نصر المتّوثي، و أبو الفتح المختار بن عبد الحميد بن المنتصر، و أبو المحاسن أسعد بن علي بن الموفق بن زياد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الحسن عبد الرحمن بن محمد بن المظفر الداودي، أنا أبو محمد عبد اللّه بن أحمد بن حيويه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خزيم، نا أبو محمد عبد بن حميد بن نصر، نا أبو داود سليمان بن داود عن عبد الرحمن بن زيد عن أسلم الكوفي عن مرة عن زيد بن أرقم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الجنة جسدا غذّي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أبو بكر بن المقرئ، أنا أبو يعلى، نا موسى بن حبان نا أبو داود نا عبد الواحد بن سليمان عن زيد عن أسلم عن مرة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جسد غذي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محمد بن الفضل، نا سليمان بن إبراهيم الحافظ‍‌، نا عثمان بن أحمد البرجي، نا محمد بن عمر بن حفص، أنا إسحاق بن إبراهيم يعني شاذان الفارسي </w:t>
      </w:r>
      <w:r>
        <w:rPr>
          <w:rStyle w:val="FootnoteAnchor"/>
          <w:rtl w:val="true"/>
        </w:rPr>
        <w:footnoteReference w:id="1080"/>
      </w:r>
      <w:r>
        <w:rPr>
          <w:rFonts w:ascii="Amiri" w:hAnsi="Amiri" w:eastAsia="Amiri" w:cs="Amiri"/>
          <w:color w:val="111111"/>
          <w:sz w:val="28"/>
          <w:sz w:val="28"/>
          <w:szCs w:val="28"/>
          <w:rtl w:val="true"/>
          <w:lang w:bidi="ar-SA"/>
        </w:rPr>
        <w:t>،نا أبو داود، نا عبد الواحد بن زياد عن أسلم الكوفي عن مرة الهمذاني عن زيد بن أرقم عن أبي بكر الصديق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جسد غذي بحرام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روي عن قرة بن حبيب عن عبد الواحد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الفضل محمد بن إسماعيل الفضيلي، و أبو المحاسن مسعود بن محمد بن غانم الغانمي الفقيه بهراة، أنا أبو القاسم أحمد بن محمد بن محمد الخليلي، أنا أبو القاسم علي بن أحمد بن محمد بن الحسن، أنا أبو سعيد الهيثم بن كليب الشاشي ببخارى، نا أبو </w:t>
      </w:r>
    </w:p>
    <w:p>
      <w:pPr>
        <w:pStyle w:val="BookText"/>
        <w:rPr/>
      </w:pPr>
      <w:r>
        <w:rPr>
          <w:rFonts w:ascii="Amiri" w:hAnsi="Amiri" w:eastAsia="Amiri" w:cs="Amiri"/>
          <w:color w:val="111111"/>
          <w:sz w:val="28"/>
          <w:sz w:val="28"/>
          <w:szCs w:val="28"/>
          <w:rtl w:val="true"/>
          <w:lang w:bidi="ar-SA"/>
        </w:rPr>
        <w:t>قلابة عبد الملك بن محمد الرقاشي، حدثني قرة بن حبيب نا عبد الواحد يعني ابن زياد عن أسلم الكوفي عن مرة عن زيد بن أرقم عن أبي بكر الصديق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لحم نبت من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رواية إسحاق بن إبراهيم المروزي عن أبي عبيدة، و إنما وهم أبو يعلى في ذكر فرقد في إسناده، لأن فرقدا روى عن مرة بن شراحيل الطيب الهمداني عن أبي بكر نفسه حديثا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العباس أحمد بن عتبة نا عبد الله بن عتّاب، نا عيسى الفاخوري، نا ضمرة، نا روح بن مسلمة </w:t>
      </w:r>
      <w:r>
        <w:rPr>
          <w:rStyle w:val="FootnoteAnchor"/>
          <w:rtl w:val="true"/>
        </w:rPr>
        <w:footnoteReference w:id="1081"/>
      </w:r>
      <w:r>
        <w:rPr>
          <w:rFonts w:ascii="Amiri" w:hAnsi="Amiri" w:eastAsia="Amiri" w:cs="Amiri"/>
          <w:color w:val="111111"/>
          <w:sz w:val="28"/>
          <w:sz w:val="28"/>
          <w:szCs w:val="28"/>
          <w:rtl w:val="true"/>
          <w:lang w:bidi="ar-SA"/>
        </w:rPr>
        <w:t>،عن قثم العابد، أخبرني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هبطت داريّا فإذا أنا براهب قد حبس نفسه في بعض مقابر داريا بالقرب منها، فراعني، و أوحشت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جنّيّ‌ أنت أم أنسي‌؟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يتخوّف من غير اللّه، أنا رجل أوبقته ذنوبه، فهرب منها إلى ربه، لست بجنّيّ‌ و لكني إنسي مغرور،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الأشجار، و نبات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تحن و تشتاق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الإسلام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غير أنّ‌ المسيح أمرنا بالانفراد عند فساد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 واديا بدل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محمّد بن يحيى بن عبد الرّحمن الأزدي، نا روح بن أسلم </w:t>
      </w:r>
      <w:r>
        <w:rPr>
          <w:rStyle w:val="FootnoteAnchor"/>
          <w:rtl w:val="true"/>
        </w:rPr>
        <w:footnoteReference w:id="1082"/>
      </w:r>
      <w:r>
        <w:rPr>
          <w:rFonts w:ascii="Amiri" w:hAnsi="Amiri" w:eastAsia="Amiri" w:cs="Amiri"/>
          <w:color w:val="111111"/>
          <w:sz w:val="28"/>
          <w:sz w:val="28"/>
          <w:szCs w:val="28"/>
          <w:rtl w:val="true"/>
          <w:lang w:bidi="ar-SA"/>
        </w:rPr>
        <w:t>،نا قثم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زيد يقول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هبطت مرة واديا في بعض أسفاري، فإذا براهب قد حبس نفسه في بعض غيرانه </w:t>
      </w:r>
      <w:r>
        <w:rPr>
          <w:rStyle w:val="FootnoteAnchor"/>
          <w:rtl w:val="true"/>
        </w:rPr>
        <w:footnoteReference w:id="1083"/>
      </w:r>
      <w:r>
        <w:rPr>
          <w:rFonts w:ascii="Amiri" w:hAnsi="Amiri" w:eastAsia="Amiri" w:cs="Amiri"/>
          <w:color w:val="111111"/>
          <w:sz w:val="28"/>
          <w:sz w:val="28"/>
          <w:szCs w:val="28"/>
          <w:rtl w:val="true"/>
          <w:lang w:bidi="ar-SA"/>
        </w:rPr>
        <w:t>، فراعني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 أو جنّي‌؟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الخوف من غير اللّه‌؟ أنا رجل أوبقته </w:t>
      </w:r>
    </w:p>
    <w:p>
      <w:pPr>
        <w:pStyle w:val="BookText"/>
        <w:rPr/>
      </w:pPr>
      <w:r>
        <w:rPr>
          <w:rFonts w:ascii="Amiri" w:hAnsi="Amiri" w:eastAsia="Amiri" w:cs="Amiri"/>
          <w:color w:val="111111"/>
          <w:sz w:val="28"/>
          <w:sz w:val="28"/>
          <w:szCs w:val="28"/>
          <w:rtl w:val="true"/>
          <w:lang w:bidi="ar-SA"/>
        </w:rPr>
        <w:t>ذنوبه، فهرب إلى ربه، ليس بجنّي و لكني إنسي مغرور،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ثلاثين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أنيسك‌؟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البهار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تشتاق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هربت،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غيره، إنّ‌ المسيح عليه السلام أمر في بعض الكتب بالعزلة و الانفراد عند فساد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فحسدته و اللّه على مكانه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العباس أحمد </w:t>
      </w:r>
      <w:r>
        <w:rPr>
          <w:rStyle w:val="FootnoteAnchor"/>
          <w:rtl w:val="true"/>
        </w:rPr>
        <w:footnoteReference w:id="1085"/>
      </w:r>
      <w:r>
        <w:rPr>
          <w:rFonts w:ascii="Amiri" w:hAnsi="Amiri" w:eastAsia="Amiri" w:cs="Amiri"/>
          <w:color w:val="111111"/>
          <w:sz w:val="28"/>
          <w:sz w:val="28"/>
          <w:szCs w:val="28"/>
          <w:rtl w:val="true"/>
          <w:lang w:bidi="ar-SA"/>
        </w:rPr>
        <w:t>بن محمّد بن القاسم الطّهراني، و أبو عمرو عبد الوهاب بن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أحمد </w:t>
      </w:r>
      <w:r>
        <w:rPr>
          <w:rStyle w:val="FootnoteAnchor"/>
          <w:rtl w:val="true"/>
        </w:rPr>
        <w:footnoteReference w:id="1086"/>
      </w:r>
      <w:r>
        <w:rPr>
          <w:rFonts w:ascii="Amiri" w:hAnsi="Amiri" w:eastAsia="Amiri" w:cs="Amiri"/>
          <w:color w:val="111111"/>
          <w:sz w:val="28"/>
          <w:sz w:val="28"/>
          <w:szCs w:val="28"/>
          <w:rtl w:val="true"/>
          <w:lang w:bidi="ar-SA"/>
        </w:rPr>
        <w:t>،أنا أحمد بن محمّد بن عمر، نا عبد الله بن محمّد بن أبي الدنيا، حدثني محمّد بن الحسين، حدثني عمّار بن عثمان الحلبي، حدثني حصين بن القاسم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الواحد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الشام في طلب العبّاد، فجعلت أجد الرجل بعد الرجل شديد الاجتهاد، حتى 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رجل من النحو الذي تريد، و لكنا فقدنا من عقله، فلا ندري يريد أن يحتجز عن الناس بذلك أو هو شيء أصابه،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أنكرتم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كلّمه أحد، قال الوليد و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مدرجته، فانتظرته فإذا برجل واله، كريه الوجه، كريه المنظر، وافر الشعر، متغير اللون، و إذا الصبيان حوله و خلفه، و هو ساكت يمشي، و هم خلفه سكوت يمشون، عليه أطمار له دنسة </w:t>
      </w:r>
      <w:r>
        <w:rPr>
          <w:rStyle w:val="FootnoteAnchor"/>
          <w:rtl w:val="true"/>
        </w:rPr>
        <w:footnoteReference w:id="10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فتقدمت إليه، فسلّمت عليه، فالتفت إليّ‌ فردّ عليّ‌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إنّي أريد أن أكلمك، قال الوليد و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بقصتك، قال الوليد و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دخل المسجد، و رجع الصبيان الذين كانوا يتبعونه، فاعتزل إلى سارية، فركع فأطال الركوع، ثم سجد فأطال السجود،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يريد أن يكلمك و يسألك عن شيء، فإن شئت فأطل، و إن شئت فأقصر، فلست ببارح أو تكلمني،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سجوده يدعو و يتضرع،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w:t>
      </w:r>
      <w:r>
        <w:rPr>
          <w:rStyle w:val="FootnoteAnchor"/>
          <w:rtl w:val="true"/>
        </w:rPr>
        <w:footnoteReference w:id="1088"/>
      </w:r>
      <w:r>
        <w:rPr>
          <w:rFonts w:ascii="Amiri" w:hAnsi="Amiri" w:eastAsia="Amiri" w:cs="Amiri"/>
          <w:color w:val="111111"/>
          <w:sz w:val="28"/>
          <w:sz w:val="28"/>
          <w:szCs w:val="28"/>
          <w:rtl w:val="true"/>
          <w:lang w:bidi="ar-SA"/>
        </w:rPr>
        <w:t>عنه و هو ساجد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سترك،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السجود حتى سئمت،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 أسمع له نفسا و لا حركة،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فحركته، فإذا هو </w:t>
      </w:r>
    </w:p>
    <w:p>
      <w:pPr>
        <w:pStyle w:val="BookText"/>
        <w:rPr/>
      </w:pPr>
      <w:r>
        <w:rPr>
          <w:rFonts w:ascii="Amiri" w:hAnsi="Amiri" w:eastAsia="Amiri" w:cs="Amiri"/>
          <w:color w:val="111111"/>
          <w:sz w:val="28"/>
          <w:sz w:val="28"/>
          <w:szCs w:val="28"/>
          <w:rtl w:val="true"/>
          <w:lang w:bidi="ar-SA"/>
        </w:rPr>
        <w:t>ميت، كأنه قد مات منذ دهر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صاحبي الذي دلّني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089"/>
      </w:r>
      <w:r>
        <w:rPr>
          <w:rFonts w:ascii="Amiri" w:hAnsi="Amiri" w:eastAsia="Amiri" w:cs="Amiri"/>
          <w:color w:val="111111"/>
          <w:sz w:val="28"/>
          <w:sz w:val="28"/>
          <w:szCs w:val="28"/>
          <w:rtl w:val="true"/>
          <w:lang w:bidi="ar-SA"/>
        </w:rPr>
        <w:t>فانظر إلى الذي زعمت انك أنكرت من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قصصت عليه من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فهيأناه و دفناه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أنا أبو بكر بن أبي الدنيا، حدثني سلمة بن شبيب، نا سهل بن عاصم، عن عثمان بن صخر، عن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أسير في الساقة </w:t>
      </w:r>
      <w:r>
        <w:rPr>
          <w:rStyle w:val="FootnoteAnchor"/>
          <w:rtl w:val="true"/>
        </w:rPr>
        <w:footnoteReference w:id="1090"/>
      </w:r>
      <w:r>
        <w:rPr>
          <w:rFonts w:ascii="Amiri" w:hAnsi="Amiri" w:eastAsia="Amiri" w:cs="Amiri"/>
          <w:color w:val="111111"/>
          <w:sz w:val="28"/>
          <w:sz w:val="28"/>
          <w:szCs w:val="28"/>
          <w:rtl w:val="true"/>
          <w:lang w:bidi="ar-SA"/>
        </w:rPr>
        <w:t xml:space="preserve">في بلاد الروم فغفلت ذات ليلة عن وردي، فأتاني آت في منامي فقال لي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ينام من شاء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النوم كالموت </w:t>
      </w:r>
      <w:r>
        <w:rPr>
          <w:rStyle w:val="FootnoteAnchor"/>
          <w:rtl w:val="true"/>
        </w:rPr>
        <w:footnoteReference w:id="1092"/>
      </w:r>
      <w:r>
        <w:rPr>
          <w:rFonts w:ascii="Amiri" w:hAnsi="Amiri" w:eastAsia="Amiri" w:cs="Amiri"/>
          <w:color w:val="111111"/>
          <w:sz w:val="28"/>
          <w:sz w:val="28"/>
          <w:szCs w:val="28"/>
          <w:rtl w:val="true"/>
          <w:lang w:bidi="ar-SA"/>
        </w:rPr>
        <w:t>فلا تتّكل</w:t>
      </w:r>
    </w:p>
    <w:p>
      <w:pPr>
        <w:pStyle w:val="BookText"/>
        <w:rPr/>
      </w:pPr>
      <w:r>
        <w:rPr>
          <w:rFonts w:ascii="Amiri" w:hAnsi="Amiri" w:eastAsia="Amiri" w:cs="Amiri"/>
          <w:color w:val="111111"/>
          <w:sz w:val="28"/>
          <w:sz w:val="28"/>
          <w:szCs w:val="28"/>
          <w:rtl w:val="true"/>
          <w:lang w:bidi="ar-SA"/>
        </w:rPr>
        <w:t xml:space="preserve">تنقطع الأيام عنه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تنقطع الدنيا عن المرتحل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حدثنا أبو الفضل بن ناصر، أنا أحمد بن الحسن </w:t>
      </w:r>
      <w:r>
        <w:rPr>
          <w:rStyle w:val="FootnoteAnchor"/>
          <w:rtl w:val="true"/>
        </w:rPr>
        <w:footnoteReference w:id="1094"/>
      </w:r>
      <w:r>
        <w:rPr>
          <w:rFonts w:ascii="Amiri" w:hAnsi="Amiri" w:eastAsia="Amiri" w:cs="Amiri"/>
          <w:color w:val="111111"/>
          <w:sz w:val="28"/>
          <w:sz w:val="28"/>
          <w:szCs w:val="28"/>
          <w:rtl w:val="true"/>
          <w:lang w:bidi="ar-SA"/>
        </w:rPr>
        <w:t xml:space="preserve">،و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عبدان، أنا محمّد بن سهل، أنا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أنا أبو بكر الخطيب، و حدثني أبو عبد الله البلخي،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نا أبو الحسين محمّد بن إبراهيم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قال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زيد البصري </w:t>
      </w:r>
      <w:r>
        <w:rPr>
          <w:rStyle w:val="FootnoteAnchor"/>
          <w:rtl w:val="true"/>
        </w:rPr>
        <w:footnoteReference w:id="1096"/>
      </w:r>
      <w:r>
        <w:rPr>
          <w:rFonts w:ascii="Amiri" w:hAnsi="Amiri" w:eastAsia="Amiri" w:cs="Amiri"/>
          <w:color w:val="111111"/>
          <w:sz w:val="28"/>
          <w:sz w:val="28"/>
          <w:szCs w:val="28"/>
          <w:rtl w:val="true"/>
          <w:lang w:bidi="ar-SA"/>
        </w:rPr>
        <w:t>عن الحسن، و عبادة بن نسيّ‌ تركوه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زيد البصري </w:t>
      </w:r>
      <w:r>
        <w:rPr>
          <w:rStyle w:val="FootnoteAnchor"/>
          <w:rtl w:val="true"/>
        </w:rPr>
        <w:footnoteReference w:id="1099"/>
      </w:r>
      <w:r>
        <w:rPr>
          <w:rFonts w:ascii="Amiri" w:hAnsi="Amiri" w:eastAsia="Amiri" w:cs="Amiri"/>
          <w:color w:val="111111"/>
          <w:sz w:val="28"/>
          <w:sz w:val="28"/>
          <w:szCs w:val="28"/>
          <w:rtl w:val="true"/>
          <w:lang w:bidi="ar-SA"/>
        </w:rPr>
        <w:t>أبو عبيدة، روى عن عبادة بن نسيّ‌، و الحسن، روى عنه النّضر بن شميل، و مسلم بن إبراهيم،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عبيدة الحداد، و أبو داود الطيالسي، و عبد الصمد بن عبد الوارث، و قرّة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00"/>
      </w:r>
      <w:r>
        <w:rPr>
          <w:rFonts w:ascii="Amiri" w:hAnsi="Amiri" w:eastAsia="Amiri" w:cs="Amiri"/>
          <w:color w:val="111111"/>
          <w:sz w:val="28"/>
          <w:sz w:val="28"/>
          <w:szCs w:val="28"/>
          <w:rtl w:val="true"/>
          <w:lang w:bidi="ar-SA"/>
        </w:rPr>
        <w:t xml:space="preserve">و أخبرنا أبو البركات الأنماطي، أنا أبو بكر الشامي، أنا أبو الحسن العتيقي، أنا أبو يعقوب يوسف بن أحمد، أنا أبو جعفر العقيلي </w:t>
      </w:r>
      <w:r>
        <w:rPr>
          <w:rStyle w:val="FootnoteAnchor"/>
          <w:rtl w:val="true"/>
        </w:rPr>
        <w:footnoteReference w:id="1101"/>
      </w:r>
      <w:r>
        <w:rPr>
          <w:rFonts w:ascii="Amiri" w:hAnsi="Amiri" w:eastAsia="Amiri" w:cs="Amiri"/>
          <w:color w:val="111111"/>
          <w:sz w:val="28"/>
          <w:sz w:val="28"/>
          <w:szCs w:val="28"/>
          <w:rtl w:val="true"/>
          <w:lang w:bidi="ar-SA"/>
        </w:rPr>
        <w:t>،نا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زيد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عبد الواحد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الكوكبي،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زيد ليس حديثه بشيء، ضعيف الحديث 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103"/>
      </w:r>
      <w:r>
        <w:rPr>
          <w:rFonts w:ascii="Amiri" w:hAnsi="Amiri" w:eastAsia="Amiri" w:cs="Amiri"/>
          <w:color w:val="111111"/>
          <w:sz w:val="28"/>
          <w:sz w:val="28"/>
          <w:szCs w:val="28"/>
          <w:rtl w:val="true"/>
          <w:lang w:bidi="ar-SA"/>
        </w:rPr>
        <w:t>،نا محمّد بن إبراهيم،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الواحد بن زيد قاصا، و كان متروك الحديث، سمعت أبا داود و أبا عاصم يحدثان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عبد الوهاب الميداني، أنا عبد الجبار بن عبد الصمد السلمي، نا أبو بكر القاسم بن عيسى العصار </w:t>
      </w:r>
      <w:r>
        <w:rPr>
          <w:rStyle w:val="FootnoteAnchor"/>
          <w:rtl w:val="true"/>
        </w:rPr>
        <w:footnoteReference w:id="11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زيد كان قاصا بالبصرة، سيّئ المذهب، ليس من معادن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أبو الحسين بن المهتدي، أنا أبو الحسين عبد الرّحمن بن أحمد بن عمر الخلاّل، أنا أبو بكر محمّد بن أحمد بن يعقوب بن شيبة، نا جدي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زيد رجل صالح، متعبّد، و كان يقصّ‌، يعرف بالنّسك، و التزهّد، و أحسبه كان يقول بالقدر، و ليس له بالحديث علم،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زيد حدثنا عنه ابن حساب </w:t>
      </w:r>
      <w:r>
        <w:rPr>
          <w:rStyle w:val="FootnoteAnchor"/>
          <w:rtl w:val="true"/>
        </w:rPr>
        <w:footnoteReference w:id="1106"/>
      </w:r>
      <w:r>
        <w:rPr>
          <w:rFonts w:ascii="Amiri" w:hAnsi="Amiri" w:eastAsia="Amiri" w:cs="Amiri"/>
          <w:color w:val="111111"/>
          <w:sz w:val="28"/>
          <w:sz w:val="28"/>
          <w:szCs w:val="28"/>
          <w:rtl w:val="true"/>
          <w:lang w:bidi="ar-SA"/>
        </w:rPr>
        <w:t>،و هو ضعيف، أمسك عبد الرّحمن بن مهدي عن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القاسم الميانجي، نا أحمد بن طاهر بن النجم، حدثني أبو عثمان سعيد بن عمرو البردعي، نا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الواحد بن زيد كان قاصّا بالبصرة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الحديث فليس بذاك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الكتّاني الأصبهاني أنه سأل أبا حاتم الرازي، عن </w:t>
      </w:r>
      <w:r>
        <w:rPr>
          <w:rStyle w:val="FootnoteAnchor"/>
          <w:rtl w:val="true"/>
        </w:rPr>
        <w:footnoteReference w:id="1107"/>
      </w:r>
      <w:r>
        <w:rPr>
          <w:rFonts w:ascii="Amiri" w:hAnsi="Amiri" w:eastAsia="Amiri" w:cs="Amiri"/>
          <w:color w:val="111111"/>
          <w:sz w:val="28"/>
          <w:sz w:val="28"/>
          <w:szCs w:val="28"/>
          <w:rtl w:val="true"/>
          <w:lang w:bidi="ar-SA"/>
        </w:rPr>
        <w:t>عبد الواحد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1108"/>
      </w:r>
      <w:r>
        <w:rPr>
          <w:rFonts w:ascii="Amiri" w:hAnsi="Amiri" w:eastAsia="Amiri" w:cs="Amiri"/>
          <w:color w:val="111111"/>
          <w:sz w:val="28"/>
          <w:sz w:val="28"/>
          <w:szCs w:val="28"/>
          <w:rtl w:val="true"/>
          <w:lang w:bidi="ar-SA"/>
        </w:rPr>
        <w:t xml:space="preserve">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عبد الواحد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 ضعيف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زيد البصري متروك الحديث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ياسر محمّد بن عبد العزيز بن عبد اللّه، أنا أبو بكر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بن بشري، أنا محمّد بن علي بن علي، و علي بن محمّد بن الحسين في كتابيهما،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زيد القاصّ‌ بصري، عن الحسن، 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الأقاويل في ضعفه في الرواية، فأما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فأنبأنا أبو علي الحسن بن أحمد، أنا أبو نعيم الحافظ‍‌ </w:t>
      </w:r>
      <w:r>
        <w:rPr>
          <w:rStyle w:val="FootnoteAnchor"/>
          <w:rtl w:val="true"/>
        </w:rPr>
        <w:footnoteReference w:id="1112"/>
      </w:r>
      <w:r>
        <w:rPr>
          <w:rFonts w:ascii="Amiri" w:hAnsi="Amiri" w:eastAsia="Amiri" w:cs="Amiri"/>
          <w:color w:val="111111"/>
          <w:sz w:val="28"/>
          <w:sz w:val="28"/>
          <w:szCs w:val="28"/>
          <w:rtl w:val="true"/>
          <w:lang w:bidi="ar-SA"/>
        </w:rPr>
        <w:t>،نا أبي، نا أحمد بن محمّد بن أبان، نا عبد اللّه بن أبي الدنيا، نا محمّد بن الحسين، نا عمار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حصين بن القاسم الوزّان 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قسم بثّ‌ </w:t>
      </w:r>
      <w:r>
        <w:rPr>
          <w:rStyle w:val="FootnoteAnchor"/>
          <w:rtl w:val="true"/>
        </w:rPr>
        <w:footnoteReference w:id="1113"/>
      </w:r>
      <w:r>
        <w:rPr>
          <w:rFonts w:ascii="Amiri" w:hAnsi="Amiri" w:eastAsia="Amiri" w:cs="Amiri"/>
          <w:color w:val="111111"/>
          <w:sz w:val="28"/>
          <w:sz w:val="28"/>
          <w:szCs w:val="28"/>
          <w:rtl w:val="true"/>
          <w:lang w:bidi="ar-SA"/>
        </w:rPr>
        <w:t xml:space="preserve">عبد الواحد بن زيد على أهل البصرة لوسعهم، فإذا أقبل سواد الليل </w:t>
      </w:r>
    </w:p>
    <w:p>
      <w:pPr>
        <w:pStyle w:val="BookText"/>
        <w:rPr/>
      </w:pPr>
      <w:r>
        <w:rPr>
          <w:rFonts w:ascii="Amiri" w:hAnsi="Amiri" w:eastAsia="Amiri" w:cs="Amiri"/>
          <w:color w:val="111111"/>
          <w:sz w:val="28"/>
          <w:sz w:val="28"/>
          <w:szCs w:val="28"/>
          <w:rtl w:val="true"/>
          <w:lang w:bidi="ar-SA"/>
        </w:rPr>
        <w:t xml:space="preserve">نظرت إليه كأنه فرس رهان مضمّر يتحزّم </w:t>
      </w:r>
      <w:r>
        <w:rPr>
          <w:rStyle w:val="FootnoteAnchor"/>
          <w:rtl w:val="true"/>
        </w:rPr>
        <w:footnoteReference w:id="1114"/>
      </w:r>
      <w:r>
        <w:rPr>
          <w:rFonts w:ascii="Amiri" w:hAnsi="Amiri" w:eastAsia="Amiri" w:cs="Amiri"/>
          <w:color w:val="111111"/>
          <w:sz w:val="28"/>
          <w:sz w:val="28"/>
          <w:szCs w:val="28"/>
          <w:rtl w:val="true"/>
          <w:lang w:bidi="ar-SA"/>
        </w:rPr>
        <w:t>،ثم يقوم إلى محرابه، فكأنه رجل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محمّد بن الأخضر، أنا أبو عبد اللّه أحمد بن محمّد بن يوسف العلاّف، أنا البردعي، أنا ابن أبي الدنيا،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جعفر، نا مضر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عبد الواحد بن زيد ضاحكا قطّ‍‌، و ما شئت أن أراه باكيا إلاّ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بن محمّد بن أحمد، أنا أبو الحسن اللّنباني </w:t>
      </w:r>
      <w:r>
        <w:rPr>
          <w:rStyle w:val="FootnoteAnchor"/>
          <w:rtl w:val="true"/>
        </w:rPr>
        <w:footnoteReference w:id="1115"/>
      </w:r>
      <w:r>
        <w:rPr>
          <w:rFonts w:ascii="Amiri" w:hAnsi="Amiri" w:eastAsia="Amiri" w:cs="Amiri"/>
          <w:color w:val="111111"/>
          <w:sz w:val="28"/>
          <w:sz w:val="28"/>
          <w:szCs w:val="28"/>
          <w:rtl w:val="true"/>
          <w:lang w:bidi="ar-SA"/>
        </w:rPr>
        <w:t xml:space="preserve">،نا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الصمد 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الواحد بن زيد إذا ذكر الموت تغيّر لونه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محمّد بن عمر بن سسّويه </w:t>
      </w:r>
      <w:r>
        <w:rPr>
          <w:rStyle w:val="FootnoteAnchor"/>
          <w:rtl w:val="true"/>
        </w:rPr>
        <w:footnoteReference w:id="1116"/>
      </w:r>
      <w:r>
        <w:rPr>
          <w:rFonts w:ascii="Amiri" w:hAnsi="Amiri" w:eastAsia="Amiri" w:cs="Amiri"/>
          <w:color w:val="111111"/>
          <w:sz w:val="28"/>
          <w:sz w:val="28"/>
          <w:szCs w:val="28"/>
          <w:rtl w:val="true"/>
          <w:lang w:bidi="ar-SA"/>
        </w:rPr>
        <w:t xml:space="preserve">،أنا أبو سعيد الصّيرفي، أنا أبو عبد اللّه محمّد بن عبد اللّه بن أحمد الصّفّار، نا أبو بكر بن أبي الدنيا، حدثني محمّد بن الحسين، حدثني يحيى بن بسطام، نا حاتم بن منيع الطّاحي </w:t>
      </w:r>
      <w:r>
        <w:rPr>
          <w:rStyle w:val="FootnoteAnchor"/>
          <w:rtl w:val="true"/>
        </w:rPr>
        <w:footnoteReference w:id="11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عبد الواحد بن زيد في جنازة حوشب، فلما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بشر، فلقد كنت حذرا من مثل هذا اليوم، رحمك اللّه يا أبا بشر، فلقد كنت جزعا من الموت، أما و اللّه لئن استطعت لأعملن رحلي بعد مصرعك </w:t>
      </w:r>
      <w:r>
        <w:rPr>
          <w:rStyle w:val="FootnoteAnchor"/>
          <w:rtl w:val="true"/>
        </w:rPr>
        <w:footnoteReference w:id="1118"/>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شمّر بعد فاجتهد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أخبرتنا أم الفتوح فاطمة بنت محمّد بن عبد اللّه بن الحسن القيسية </w:t>
      </w:r>
      <w:r>
        <w:rPr>
          <w:rStyle w:val="FootnoteAnchor"/>
          <w:rtl w:val="true"/>
        </w:rPr>
        <w:footnoteReference w:id="1119"/>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أم الفتح عائشة بنت الحسن بن إبراهيم الوركانية، نا أبو الحسين عبد الواحد بن </w:t>
      </w:r>
    </w:p>
    <w:p>
      <w:pPr>
        <w:pStyle w:val="BookText"/>
        <w:rPr/>
      </w:pPr>
      <w:r>
        <w:rPr>
          <w:rFonts w:ascii="Amiri" w:hAnsi="Amiri" w:eastAsia="Amiri" w:cs="Amiri"/>
          <w:color w:val="111111"/>
          <w:sz w:val="28"/>
          <w:sz w:val="28"/>
          <w:szCs w:val="28"/>
          <w:rtl w:val="true"/>
          <w:lang w:bidi="ar-SA"/>
        </w:rPr>
        <w:t xml:space="preserve">محمّد بن شاة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العلاء الخضر بن مهيار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الفضل الإمام، نا أحمد بن محمّد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مسروق، قال محمّد بن الحسين البرجلاني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محمّد بن الفضل في كتابه، أنا أبو الفتح المظفّر بن محمّد البيع، نا أبو عبد اللّه سفيان بن علي بن بساط‍‌، نا عبد الواحد بن محمّد بن شاة الشيرازي، نا أبو العلاء الخضر بن شهريار </w:t>
      </w:r>
      <w:r>
        <w:rPr>
          <w:rStyle w:val="FootnoteAnchor"/>
          <w:rtl w:val="true"/>
        </w:rPr>
        <w:footnoteReference w:id="1120"/>
      </w:r>
      <w:r>
        <w:rPr>
          <w:rFonts w:ascii="Amiri" w:hAnsi="Amiri" w:eastAsia="Amiri" w:cs="Amiri"/>
          <w:color w:val="111111"/>
          <w:sz w:val="28"/>
          <w:sz w:val="28"/>
          <w:szCs w:val="28"/>
          <w:rtl w:val="true"/>
          <w:lang w:bidi="ar-SA"/>
        </w:rPr>
        <w:t>،نا عبد السلام، نا أحمد بن الفضل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بن مسروق، عن البرجلاني،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داود بن المحبّر، حدثني عبد اللّه بن 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الواحد بن زيد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أركانا قوية على عبادتك، و أسألك جوارح مسارعة إلى طاعتك، و أسألك همما متعلقة بمحبتك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22"/>
      </w:r>
      <w:r>
        <w:rPr>
          <w:rFonts w:ascii="Amiri" w:hAnsi="Amiri" w:eastAsia="Amiri" w:cs="Amiri"/>
          <w:color w:val="111111"/>
          <w:sz w:val="28"/>
          <w:sz w:val="28"/>
          <w:szCs w:val="28"/>
          <w:rtl w:val="true"/>
          <w:lang w:bidi="ar-SA"/>
        </w:rPr>
        <w:t xml:space="preserve">نا إسحاق بن أحمد بن علي، نا إبراهيم بن يوسف بن خالد </w:t>
      </w:r>
      <w:r>
        <w:rPr>
          <w:rStyle w:val="FootnoteAnchor"/>
          <w:rtl w:val="true"/>
        </w:rPr>
        <w:footnoteReference w:id="1123"/>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عبد الواحد بن زيد الفالج، فسأل اللّه أن يطلقه في وقت الصلاة </w:t>
      </w:r>
      <w:r>
        <w:rPr>
          <w:rStyle w:val="FootnoteAnchor"/>
          <w:rtl w:val="true"/>
        </w:rPr>
        <w:footnoteReference w:id="1124"/>
      </w:r>
      <w:r>
        <w:rPr>
          <w:rFonts w:ascii="Amiri" w:hAnsi="Amiri" w:eastAsia="Amiri" w:cs="Amiri"/>
          <w:color w:val="111111"/>
          <w:sz w:val="28"/>
          <w:sz w:val="28"/>
          <w:szCs w:val="28"/>
          <w:rtl w:val="true"/>
          <w:lang w:bidi="ar-SA"/>
        </w:rPr>
        <w:t>،فإذا أراد أن يتوضّأ انطلق، و إذا رجع إلى سريره عاد إليه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أبي و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اللنباني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بن أبان، نا أبو بكر بن سفيان، حدثني محمّد بن الحسين، حدثني حكيم بن جعفر، نا حبان </w:t>
      </w:r>
      <w:r>
        <w:rPr>
          <w:rStyle w:val="FootnoteAnchor"/>
          <w:rtl w:val="true"/>
        </w:rPr>
        <w:footnoteReference w:id="1126"/>
      </w:r>
      <w:r>
        <w:rPr>
          <w:rFonts w:ascii="Amiri" w:hAnsi="Amiri" w:eastAsia="Amiri" w:cs="Amiri"/>
          <w:color w:val="111111"/>
          <w:sz w:val="28"/>
          <w:sz w:val="28"/>
          <w:szCs w:val="28"/>
          <w:rtl w:val="true"/>
          <w:lang w:bidi="ar-SA"/>
        </w:rPr>
        <w:t>بن الأسود، حدثني عبد الواحد بن زيد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أصابتني علة في ساقي، فكنت أتحامل عليها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عليها من الليل، فأجهدت وجعا، فجلست ثم لففت إزاري في محرابي، و وضعت رأسي عليه فنمت، فبينا أنا كذلك إذا أنا بجارية تفوق الدنيا </w:t>
      </w:r>
      <w:r>
        <w:rPr>
          <w:rStyle w:val="FootnoteAnchor"/>
          <w:rtl w:val="true"/>
        </w:rPr>
        <w:footnoteReference w:id="1127"/>
      </w:r>
      <w:r>
        <w:rPr>
          <w:rFonts w:ascii="Amiri" w:hAnsi="Amiri" w:eastAsia="Amiri" w:cs="Amiri"/>
          <w:color w:val="111111"/>
          <w:sz w:val="28"/>
          <w:sz w:val="28"/>
          <w:szCs w:val="28"/>
          <w:rtl w:val="true"/>
          <w:lang w:bidi="ar-SA"/>
        </w:rPr>
        <w:t xml:space="preserve">حسنا تخطر بين جوار مزينات حتى وقفت عليّ‌ و هنّ‌ </w:t>
      </w:r>
    </w:p>
    <w:p>
      <w:pPr>
        <w:pStyle w:val="BookText"/>
        <w:rPr/>
      </w:pPr>
      <w:r>
        <w:rPr>
          <w:rFonts w:ascii="Amiri" w:hAnsi="Amiri" w:eastAsia="Amiri" w:cs="Amiri"/>
          <w:color w:val="111111"/>
          <w:sz w:val="28"/>
          <w:sz w:val="28"/>
          <w:szCs w:val="28"/>
          <w:rtl w:val="true"/>
          <w:lang w:bidi="ar-SA"/>
        </w:rPr>
        <w:t>خلفها، فقالت لبعضهن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اربعنه و لا تهجنه،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 نحوي، فاحتملنني عن الأرض، و أنا انظر إليهن في منامي، ثم قالت لغيرهن من الجواري اللاتي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افرشنه و مهّدنه، و وطّئن له، و وسّدنه،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ففرشن تحتي سبع حشايا لم أر لها </w:t>
      </w:r>
      <w:r>
        <w:rPr>
          <w:rStyle w:val="FootnoteAnchor"/>
          <w:rtl w:val="true"/>
        </w:rPr>
        <w:footnoteReference w:id="1128"/>
      </w:r>
      <w:r>
        <w:rPr>
          <w:rFonts w:ascii="Amiri" w:hAnsi="Amiri" w:eastAsia="Amiri" w:cs="Amiri"/>
          <w:color w:val="111111"/>
          <w:sz w:val="28"/>
          <w:sz w:val="28"/>
          <w:szCs w:val="28"/>
          <w:rtl w:val="true"/>
          <w:lang w:bidi="ar-SA"/>
        </w:rPr>
        <w:t xml:space="preserve">في الدنيا مثلا، و وضعن تحت رأسي مرافق خضرا، حسانا، ثم قالت للاّئي </w:t>
      </w:r>
      <w:r>
        <w:rPr>
          <w:rStyle w:val="FootnoteAnchor"/>
          <w:rtl w:val="true"/>
        </w:rPr>
        <w:footnoteReference w:id="1129"/>
      </w:r>
      <w:r>
        <w:rPr>
          <w:rFonts w:ascii="Amiri" w:hAnsi="Amiri" w:eastAsia="Amiri" w:cs="Amiri"/>
          <w:color w:val="111111"/>
          <w:sz w:val="28"/>
          <w:sz w:val="28"/>
          <w:szCs w:val="28"/>
          <w:rtl w:val="true"/>
          <w:lang w:bidi="ar-SA"/>
        </w:rPr>
        <w:t>حملنني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اجعلنه على الفرش رويدا، لا تهجنه،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على تلك الفرش و أنا انظر إليها، و ما تأمر به من شأني،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احففنه بالريحان،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بياسمين فحفّت به الفرش، ثم قامت إليّ‌ فوضعت يدها على موضع علّتي التي كنت أجد </w:t>
      </w:r>
      <w:r>
        <w:rPr>
          <w:rStyle w:val="FootnoteAnchor"/>
          <w:rtl w:val="true"/>
        </w:rPr>
        <w:footnoteReference w:id="1130"/>
      </w:r>
      <w:r>
        <w:rPr>
          <w:rFonts w:ascii="Amiri" w:hAnsi="Amiri" w:eastAsia="Amiri" w:cs="Amiri"/>
          <w:color w:val="111111"/>
          <w:sz w:val="28"/>
          <w:sz w:val="28"/>
          <w:szCs w:val="28"/>
          <w:rtl w:val="true"/>
          <w:lang w:bidi="ar-SA"/>
        </w:rPr>
        <w:t>في ساقي، فمسحت ذلك المكان بيدها،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شفاك اللّه إلى صلاتك غير مضرور،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و اللّه و كأني قد نشطت </w:t>
      </w:r>
      <w:r>
        <w:rPr>
          <w:rStyle w:val="FootnoteAnchor"/>
          <w:rtl w:val="true"/>
        </w:rPr>
        <w:footnoteReference w:id="1131"/>
      </w:r>
      <w:r>
        <w:rPr>
          <w:rFonts w:ascii="Amiri" w:hAnsi="Amiri" w:eastAsia="Amiri" w:cs="Amiri"/>
          <w:color w:val="111111"/>
          <w:sz w:val="28"/>
          <w:sz w:val="28"/>
          <w:szCs w:val="28"/>
          <w:rtl w:val="true"/>
          <w:lang w:bidi="ar-SA"/>
        </w:rPr>
        <w:t>من عقال، فما اشتكيت تلك العلّة بعد ليلتي تلك، و لا ذهبت حلاوة منطقها من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شفاك اللّه إلى صلاتك غير مضرور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عبد الخالق بن أحمد بن عبد القادر، أنا المبارك بن عبد الجبار الصيرفي </w:t>
      </w:r>
      <w:r>
        <w:rPr>
          <w:rStyle w:val="FootnoteAnchor"/>
          <w:rtl w:val="true"/>
        </w:rPr>
        <w:footnoteReference w:id="1132"/>
      </w:r>
      <w:r>
        <w:rPr>
          <w:rFonts w:ascii="Amiri" w:hAnsi="Amiri" w:eastAsia="Amiri" w:cs="Amiri"/>
          <w:color w:val="111111"/>
          <w:sz w:val="28"/>
          <w:sz w:val="28"/>
          <w:szCs w:val="28"/>
          <w:rtl w:val="true"/>
          <w:lang w:bidi="ar-SA"/>
        </w:rPr>
        <w:t>،أنا أبو طالب العشاري، أنا محمّد بن عبد اللّه بن أخي ميمي، أنا الحسين بن 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البرجلاني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بن عثمان الحلبي، نا حصين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الواحد بن زيد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للعاملين و للبطنة، إنّما العامل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العلقة التي يقوم برمقه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عهدا لا أخيس </w:t>
      </w:r>
      <w:r>
        <w:rPr>
          <w:rStyle w:val="FootnoteAnchor"/>
          <w:rtl w:val="true"/>
        </w:rPr>
        <w:footnoteReference w:id="1134"/>
      </w:r>
      <w:r>
        <w:rPr>
          <w:rFonts w:ascii="Amiri" w:hAnsi="Amiri" w:eastAsia="Amiri" w:cs="Amiri"/>
          <w:color w:val="111111"/>
          <w:sz w:val="28"/>
          <w:sz w:val="28"/>
          <w:szCs w:val="28"/>
          <w:rtl w:val="true"/>
          <w:lang w:bidi="ar-SA"/>
        </w:rPr>
        <w:t>بعهدي عنده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يا حصين،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تؤمل في إخبارك إياي خيرا من قدوة‌؟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عاهدته أن لا يراني طاعما نهارا أبدا حتى ألقاه، 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يشتد به المرض، فيجتهد به إخوانه أن ينال شيئا فيأبى ذلك، حتى مضى </w:t>
      </w:r>
      <w:r>
        <w:rPr>
          <w:rStyle w:val="FootnoteAnchor"/>
          <w:rtl w:val="true"/>
        </w:rPr>
        <w:footnoteReference w:id="1135"/>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حدثني الصّلت بن حكيم، حدثني أبو عاصم العبّاداني،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الواحد بن زيد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باللّه حاجة إلى تعذيب عباده أنفسهم بالجوع و الظمأ، و لكن الحاجة بالمؤمن إلى ذلك ليراه سيّده ظمآن ناصبا، قد جوّع نفسه له، و أهمل عينيه، و أنصب بدنه، فلعله أن ينظر إليه برحمته فيعطيه بذلك الجوع و الظمأ الثمن الجزيل،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ما الثمن الجزيل‌؟ فكاك الرقاب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w:t>
      </w:r>
      <w:r>
        <w:rPr>
          <w:rStyle w:val="FootnoteAnchor"/>
          <w:rtl w:val="true"/>
        </w:rPr>
        <w:footnoteReference w:id="1136"/>
      </w:r>
      <w:r>
        <w:rPr>
          <w:rFonts w:ascii="Amiri" w:hAnsi="Amiri" w:eastAsia="Amiri" w:cs="Amiri"/>
          <w:color w:val="111111"/>
          <w:sz w:val="28"/>
          <w:sz w:val="28"/>
          <w:szCs w:val="28"/>
          <w:rtl w:val="true"/>
          <w:lang w:bidi="ar-SA"/>
        </w:rPr>
        <w:t xml:space="preserve">،أنا أبو محمّد بن أبي نصر، نا أبو علي الحسن بن حبيب، نا أبو حفص القاضي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الجنيد، نا محمّد بن الحسين، حدثني يحيى بن بسطام الأصفر، نا مضر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لعبد الواحد بن زيد دعوات مستجابات،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يجالسه فتية متعبدون من قريش فأتوه يوما، فشكوا إليه الحاجة و أعلموه أن السلطان أرادهم على عمله، فبكى ثم رفع رأسه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يا بني فإنما يهدي الفقر و الضيق إلى أوليائه كرامة منهم عليه، ثم رفع بيده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ذاك الرفيع المرفّع الذي تكرم به من شئت من أوليائك، و تلهمه الصفيّ‌ من إحسانك، أسألك أن تأتينا برزق من لدنك، نقطع به علائق السلطان من قلوبنا، و قلوب أصحابنا هؤلاء عن السلطان، فأنت الحنّان المنّان، و أنت القديم الإحسان، اللّهمّ‌ الساعة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 اللّه السقف يقهقه، ثم تناثرت علينا الدنانير و الدّراهم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باللّه عن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و أخذ القوم و لم يأخذ عبد الواحد من ذلك شيئا، و أصاب عبد الواحد خطرة من الفالج،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فلم يجبه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فلم يجبه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أحللني من وثاقي هذا حتى أقضي حاجتي، ثم أمرك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 و اللّه من دائه حتى قضى حاجته، ثم عاد إلى فراشه، فعاودته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أبي الأستاذ أبو القاسم، أنا الشيخ أبو عبد الواحد السلمي، نا أبو الحارث الخطابي، نا محمّد بن الفضل، نا علي بن مسلّم، نا سعيد بن يحيى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أناس من قريش يجلسون إلى عبد الواحد بن زيد، فأتوه يوما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الضيعة و الحاجة، فرفع رأسه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المرتفع الذي تلزم به من شئت من أوليائك، و تلهمه الصفيّ‌ من أحبابك، أن تأتينا برزق من لدنك تقطع به علائق الشيطان من قلوبنا و قلوب أصحابنا هؤلاء، و أنت الحنّان المنّان، القديم الإحسان، اللّهمّ‌ الساعة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قعقعة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للسقف، ثم تناثرت علينا دنانير و دراهم، فقال عبد 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باللّه عن غيره، فأخذوا ذلك و لم يأخذ عبد الواحد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الحسين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الحارث الخطابي، نا محمّد بن الفضل، نا علي بن مسلم، نا سعيد بن يحيى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عبد الواحد بن زيد و هو جالس في ظلّ‌،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اللّه أن يوسّع عليك الرزق لرجوت أن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أعلم بمصالح عباده، ثم أخذ حصى من الأرض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شئت أن تجعلها ذهبا فعلت، فإذا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ذهب، فألقاها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أنفقها أنت، فلا خير في الدنيا إلاّ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الثلاثين بعد الأربعمائة، و بكماله كل المجلد الثالث و الأربعين من الفرع، وافق ذلك عشية يوم الاثنين الحادي و العشرين من شهر ذي القعدة سنة أربع عشرة و ستمائة بدار الحديث بدمشق حرسها اللّه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الحسين بن كامل، عن أبي بكر الخطيب، أنا أبو الحسين بن بشران، أنا أبو علي بن صفوان، نا أبو بكر بن أبي الدنيا، نا محمّد بن الحسين، حدثني بشر بن مصلح العتكي، حدثني زيد بن عمر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شهدت مجلس عبد الواحد </w:t>
      </w:r>
      <w:r>
        <w:rPr>
          <w:rStyle w:val="FootnoteAnchor"/>
          <w:rtl w:val="true"/>
        </w:rPr>
        <w:footnoteReference w:id="1138"/>
      </w:r>
      <w:r>
        <w:rPr>
          <w:rFonts w:ascii="Amiri" w:hAnsi="Amiri" w:eastAsia="Amiri" w:cs="Amiri"/>
          <w:color w:val="111111"/>
          <w:sz w:val="28"/>
          <w:sz w:val="28"/>
          <w:szCs w:val="28"/>
          <w:rtl w:val="true"/>
          <w:lang w:bidi="ar-SA"/>
        </w:rPr>
        <w:t xml:space="preserve">بن زيد بعد العصر، فكنت انظر إلى منكبيه ترتعد و دموعه </w:t>
      </w:r>
    </w:p>
    <w:p>
      <w:pPr>
        <w:pStyle w:val="BookText"/>
        <w:rPr/>
      </w:pPr>
      <w:r>
        <w:rPr>
          <w:rFonts w:ascii="Amiri" w:hAnsi="Amiri" w:eastAsia="Amiri" w:cs="Amiri"/>
          <w:color w:val="111111"/>
          <w:sz w:val="28"/>
          <w:sz w:val="28"/>
          <w:szCs w:val="28"/>
          <w:rtl w:val="true"/>
          <w:lang w:bidi="ar-SA"/>
        </w:rPr>
        <w:t>تنحدر على لحيته و هو ساكت و الناس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تستحيوا من طول ما لا تستحيون،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القوم فتى يقال له عتبة الغلام، فغشي عليه، فما أفاق حتى غربت الشمس، فأفاق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ما لي، كأنه يعمي على الناس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مضر أبا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جلسنا يوما إلى عبد الرّحمن بن زيد فلم يتكلم طويلا، فقال له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إخوانك شيئا يا أبا عبيدة، أ لا تهديهم إلى خدمة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 و الخير الأكبر أمامكم أيها العابدون فعلى ما ذا تعرجون </w:t>
      </w:r>
      <w:r>
        <w:rPr>
          <w:rStyle w:val="FootnoteAnchor"/>
          <w:rtl w:val="true"/>
        </w:rPr>
        <w:footnoteReference w:id="1139"/>
      </w:r>
      <w:r>
        <w:rPr>
          <w:rFonts w:ascii="Amiri" w:hAnsi="Amiri" w:eastAsia="Amiri" w:cs="Amiri"/>
          <w:color w:val="111111"/>
          <w:sz w:val="28"/>
          <w:sz w:val="28"/>
          <w:szCs w:val="28"/>
          <w:rtl w:val="true"/>
          <w:lang w:bidi="ar-SA"/>
        </w:rPr>
        <w:t xml:space="preserve">،و ما تنتظرون، خذوا الأهبة </w:t>
      </w:r>
      <w:r>
        <w:rPr>
          <w:rStyle w:val="FootnoteAnchor"/>
          <w:rtl w:val="true"/>
        </w:rPr>
        <w:footnoteReference w:id="1140"/>
      </w:r>
      <w:r>
        <w:rPr>
          <w:rFonts w:ascii="Amiri" w:hAnsi="Amiri" w:eastAsia="Amiri" w:cs="Amiri"/>
          <w:color w:val="111111"/>
          <w:sz w:val="28"/>
          <w:sz w:val="28"/>
          <w:szCs w:val="28"/>
          <w:rtl w:val="true"/>
          <w:lang w:bidi="ar-SA"/>
        </w:rPr>
        <w:t>للرحيل، و العدّة لسلوك السبيل، فكأنكم بالأمر الجليل قد نزل بكم، فأوردكم على الكرامة و السرور، أو على مقطعات النيران، مع طول النداء بالويل و الثبور، ألا فبادروا إليه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غشي عليه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عبد الواحد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الْآزِفَةِ‌ إِذِ </w:t>
      </w:r>
      <w:r>
        <w:rPr>
          <w:rStyle w:val="FootnoteAnchor"/>
          <w:rtl w:val="true"/>
        </w:rPr>
        <w:footnoteReference w:id="1141"/>
      </w:r>
      <w:r>
        <w:rPr>
          <w:rFonts w:ascii="Amiri" w:hAnsi="Amiri" w:eastAsia="Amiri" w:cs="Amiri"/>
          <w:color w:val="111111"/>
          <w:sz w:val="28"/>
          <w:sz w:val="28"/>
          <w:szCs w:val="28"/>
          <w:rtl w:val="true"/>
          <w:lang w:bidi="ar-SA"/>
        </w:rPr>
        <w:t xml:space="preserve">الْقُلُوبُ‌ لَدَى الْحَنٰاجِرِ كٰاظِمِينَ‌ </w:t>
      </w:r>
      <w:r>
        <w:rPr>
          <w:rStyle w:val="FootnoteAnchor"/>
          <w:rtl w:val="true"/>
        </w:rPr>
        <w:footnoteReference w:id="1142"/>
      </w:r>
      <w:r>
        <w:rPr>
          <w:rFonts w:ascii="Amiri" w:hAnsi="Amiri" w:eastAsia="Amiri" w:cs="Amiri"/>
          <w:color w:val="111111"/>
          <w:sz w:val="28"/>
          <w:sz w:val="28"/>
          <w:szCs w:val="28"/>
          <w:rtl w:val="true"/>
          <w:lang w:bidi="ar-SA"/>
        </w:rPr>
        <w:t xml:space="preserve">فقرأت عليه، فجعل يشهق حتى ظننت أن نفسه ستخرج، ثم أفاق إفاقة فقال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بالقلوب إذ ذاك و قد كظمت له الحناجر، ثم غشي عليه، فحمل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مضر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Style w:val="FootnoteAnchor"/>
          <w:rtl w:val="true"/>
        </w:rPr>
        <w:footnoteReference w:id="1144"/>
      </w:r>
      <w:r>
        <w:rPr>
          <w:rFonts w:ascii="Amiri" w:hAnsi="Amiri" w:eastAsia="Amiri" w:cs="Amiri"/>
          <w:color w:val="111111"/>
          <w:sz w:val="28"/>
          <w:sz w:val="28"/>
          <w:szCs w:val="28"/>
          <w:rtl w:val="true"/>
          <w:lang w:bidi="ar-SA"/>
        </w:rPr>
        <w:t>فبكا حتى غشي،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عزتك، لا عصيتك جهدي أبدا، فأيّدني بتوفيقك على طاعتك، فلما انصرف أتاه قوم من إخوانه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الغداة‌؟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أطعه بجدك و جهدك، و سله المعونة على ذلك يؤتك،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اللّه أهل البيت جميعا أو شغلهم عما جاءوا 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الفضل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w:t>
      </w:r>
    </w:p>
    <w:p>
      <w:pPr>
        <w:pStyle w:val="BookText"/>
        <w:rPr/>
      </w:pPr>
      <w:r>
        <w:rPr>
          <w:rFonts w:ascii="Amiri" w:hAnsi="Amiri" w:eastAsia="Amiri" w:cs="Amiri"/>
          <w:color w:val="111111"/>
          <w:sz w:val="28"/>
          <w:sz w:val="28"/>
          <w:szCs w:val="28"/>
          <w:rtl w:val="true"/>
          <w:lang w:bidi="ar-SA"/>
        </w:rPr>
        <w:t xml:space="preserve">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المهدي، نا ابن السماك، عن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علم فتح له علم ما لا يعلم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أنا أبو بكر بن أبي الدنيا، حدثني أبو محمّد علي بن الحسن، عن العلاء الموصلي، عن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الغمّ‌ غمّان، فالغمّ‌ على ما مضى من المعاصي و التفريط‍‌، و ذلك يفضي بصاحبه إلى راحة، و غمّ‌ إذا صار في الراحة غمّ‌ إشفاق ألا </w:t>
      </w:r>
      <w:r>
        <w:rPr>
          <w:rStyle w:val="FootnoteAnchor"/>
          <w:rtl w:val="true"/>
        </w:rPr>
        <w:footnoteReference w:id="1146"/>
      </w:r>
      <w:r>
        <w:rPr>
          <w:rFonts w:ascii="Amiri" w:hAnsi="Amiri" w:eastAsia="Amiri" w:cs="Amiri"/>
          <w:color w:val="111111"/>
          <w:sz w:val="28"/>
          <w:sz w:val="28"/>
          <w:szCs w:val="28"/>
          <w:rtl w:val="true"/>
          <w:lang w:bidi="ar-SA"/>
        </w:rPr>
        <w:t xml:space="preserve">يسلب الأمر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الطاعة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الحسن بن محمّد الأزهري، نا محمّد بن زكريا، 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مضر أبا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أحب أن شيئا من الأعمال يتقدم الصبر إلاّ الرضا، فلا أعلم درجة أشرف و لا أرفع من الرضا، و هو رأس المحبة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سعد الأديب، أنا أبو الحسين علي بن أحمد بن خرابحت </w:t>
      </w:r>
      <w:r>
        <w:rPr>
          <w:rStyle w:val="FootnoteAnchor"/>
          <w:rtl w:val="true"/>
        </w:rPr>
        <w:footnoteReference w:id="1148"/>
      </w:r>
      <w:r>
        <w:rPr>
          <w:rFonts w:ascii="Amiri" w:hAnsi="Amiri" w:eastAsia="Amiri" w:cs="Amiri"/>
          <w:color w:val="111111"/>
          <w:sz w:val="28"/>
          <w:sz w:val="28"/>
          <w:szCs w:val="28"/>
          <w:rtl w:val="true"/>
          <w:lang w:bidi="ar-SA"/>
        </w:rPr>
        <w:t xml:space="preserve">الجيرفتى </w:t>
      </w:r>
      <w:r>
        <w:rPr>
          <w:rStyle w:val="FootnoteAnchor"/>
          <w:rtl w:val="true"/>
        </w:rPr>
        <w:footnoteReference w:id="1149"/>
      </w:r>
      <w:r>
        <w:rPr>
          <w:rFonts w:ascii="Amiri" w:hAnsi="Amiri" w:eastAsia="Amiri" w:cs="Amiri"/>
          <w:color w:val="111111"/>
          <w:sz w:val="28"/>
          <w:sz w:val="28"/>
          <w:szCs w:val="28"/>
          <w:rtl w:val="true"/>
          <w:lang w:bidi="ar-SA"/>
        </w:rPr>
        <w:t xml:space="preserve">،نا أحمد بن كامل بن خلف القاضي، نا محمّد بن هشام المستملي، نا ابن عائشة، نا إسماعيل بن زكريا </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قاعدوا أهل الدين، فإن لم تقدروا عليهم فقاعدوا أهل المروءات من أهل الدنيا فإنهم في مجالسهم لا يرفثون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بن رضوان، أنا أبو محمّد الجوهري، أنا أبو عمر بن حيّويه، أنا أبو بكر محمّد بن خلف بن المرزبان، نا أبو بكر بن زنجويه، نا عبيد اللّه بن محمّد التيمي، أن عبد الواحد بن زيد قال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جالسوا أهل الدين، فإن لم تقدروا عليهم فجالسوا أهل المروءات في الدنيا </w:t>
      </w:r>
      <w:r>
        <w:rPr>
          <w:rStyle w:val="FootnoteAnchor"/>
          <w:rtl w:val="true"/>
        </w:rPr>
        <w:footnoteReference w:id="1152"/>
      </w:r>
      <w:r>
        <w:rPr>
          <w:rFonts w:ascii="Amiri" w:hAnsi="Amiri" w:eastAsia="Amiri" w:cs="Amiri"/>
          <w:color w:val="111111"/>
          <w:sz w:val="28"/>
          <w:sz w:val="28"/>
          <w:szCs w:val="28"/>
          <w:rtl w:val="true"/>
          <w:lang w:bidi="ar-SA"/>
        </w:rPr>
        <w:t>،فإنهم لا يرفثون في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الفرغولي، نا أبو القاسم إبراهيم بن عثمان الخلاّل الجرجاني، أنا أبو القاسم حمزة بن يوسف بن إبراهيم السهمي، أنا الحسين بن جعفر الجرجاني، نا حسان بن محمّد الفقيه، حدثني أحمد بن داود بن موسى البصري، نا عبيد 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زيد لأهل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جالسوا أهل الدين من أهل الدنيا، و إن كنتم لا بد فاعلين فجالسوا أهل المروءات، فإنهم لا يرفثون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حدثنا أبو الفضل بن ناصر، أنا أبو طاهر الباقلاني، و أبو الحسن محمّد بن إسحاق بن إبراهيم، و أبو علي بن نبهان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53"/>
      </w:r>
      <w:r>
        <w:rPr>
          <w:rFonts w:ascii="Amiri" w:hAnsi="Amiri" w:eastAsia="Amiri" w:cs="Amiri"/>
          <w:color w:val="111111"/>
          <w:sz w:val="28"/>
          <w:sz w:val="28"/>
          <w:szCs w:val="28"/>
          <w:rtl w:val="true"/>
          <w:lang w:bidi="ar-SA"/>
        </w:rPr>
        <w:t>و أخبرنا أبو القاسم بن السّمرقندي،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الحسين بن مقسم،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زيد العابد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جالسوا أهل الدين، فإن لم تقدروا عليهم فجالسوا الأشراف، فإن الفحش لا يجري في مجالسهم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55"/>
      </w:r>
      <w:r>
        <w:rPr>
          <w:rFonts w:ascii="Amiri" w:hAnsi="Amiri" w:eastAsia="Amiri" w:cs="Amiri"/>
          <w:color w:val="111111"/>
          <w:sz w:val="28"/>
          <w:sz w:val="28"/>
          <w:szCs w:val="28"/>
          <w:rtl w:val="true"/>
          <w:lang w:bidi="ar-SA"/>
        </w:rPr>
        <w:t>،نا عثمان بن محمّد العثماني، نا أبو الحسن الواعظ‍‌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عن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عن عبد الواحد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 عن وردي ليلة، فإذا أنا بجارية لم أر أحسن وجها منها عليها ثياب حرير خضر، و في رجليها نعلان تقدس بأطراف أزمتها، فالنعلان يسبحان و الزمامان يقدسان، و هي تقول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زيد جدّ في طلبي فإنّي في طلبك، ثم جعلت تقول برخيم صوتها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يشتريني و من يكن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في ربحه من الغبن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ما ثمنك فأنشأت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تودد </w:t>
      </w:r>
      <w:r>
        <w:rPr>
          <w:rStyle w:val="FootnoteAnchor"/>
          <w:rtl w:val="true"/>
        </w:rPr>
        <w:footnoteReference w:id="1156"/>
      </w:r>
      <w:r>
        <w:rPr>
          <w:rFonts w:ascii="Amiri" w:hAnsi="Amiri" w:eastAsia="Amiri" w:cs="Amiri"/>
          <w:color w:val="111111"/>
          <w:sz w:val="28"/>
          <w:sz w:val="28"/>
          <w:szCs w:val="28"/>
          <w:rtl w:val="true"/>
          <w:lang w:bidi="ar-SA"/>
        </w:rPr>
        <w:t xml:space="preserve">اللّه مع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فكر </w:t>
      </w:r>
      <w:r>
        <w:rPr>
          <w:rStyle w:val="FootnoteAnchor"/>
          <w:rtl w:val="true"/>
        </w:rPr>
        <w:footnoteReference w:id="1157"/>
      </w:r>
      <w:r>
        <w:rPr>
          <w:rFonts w:ascii="Amiri" w:hAnsi="Amiri" w:eastAsia="Amiri" w:cs="Amiri"/>
          <w:color w:val="111111"/>
          <w:sz w:val="28"/>
          <w:sz w:val="28"/>
          <w:szCs w:val="28"/>
          <w:rtl w:val="true"/>
          <w:lang w:bidi="ar-SA"/>
        </w:rPr>
        <w:t>يشاب بالحزن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يا جارية‌؟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لك لا يرد لي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خاطب قد أتاه بالثمن</w:t>
      </w:r>
    </w:p>
    <w:p>
      <w:pPr>
        <w:pStyle w:val="BookText"/>
        <w:rPr/>
      </w:pPr>
      <w:r>
        <w:rPr>
          <w:rFonts w:ascii="Amiri" w:hAnsi="Amiri" w:eastAsia="Amiri" w:cs="Amiri"/>
          <w:color w:val="111111"/>
          <w:sz w:val="28"/>
          <w:sz w:val="28"/>
          <w:szCs w:val="28"/>
          <w:rtl w:val="true"/>
          <w:lang w:bidi="ar-SA"/>
        </w:rPr>
        <w:t>فانتبه و آلى على نفسه أن لا ينام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عثمان بن محمّد العثماني، نا أبو الحسن محمّد بن أحمد، نا عمر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الفيض بن إسحاق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زيد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اللّه ثلاث ليال </w:t>
      </w:r>
      <w:r>
        <w:rPr>
          <w:rStyle w:val="FootnoteAnchor"/>
          <w:rtl w:val="true"/>
        </w:rPr>
        <w:footnoteReference w:id="1159"/>
      </w:r>
      <w:r>
        <w:rPr>
          <w:rFonts w:ascii="Amiri" w:hAnsi="Amiri" w:eastAsia="Amiri" w:cs="Amiri"/>
          <w:color w:val="111111"/>
          <w:sz w:val="28"/>
          <w:sz w:val="28"/>
          <w:szCs w:val="28"/>
          <w:rtl w:val="true"/>
          <w:lang w:bidi="ar-SA"/>
        </w:rPr>
        <w:t xml:space="preserve">أن يريني </w:t>
      </w:r>
      <w:r>
        <w:rPr>
          <w:rStyle w:val="FootnoteAnchor"/>
          <w:rtl w:val="true"/>
        </w:rPr>
        <w:footnoteReference w:id="1160"/>
      </w:r>
      <w:r>
        <w:rPr>
          <w:rFonts w:ascii="Amiri" w:hAnsi="Amiri" w:eastAsia="Amiri" w:cs="Amiri"/>
          <w:color w:val="111111"/>
          <w:sz w:val="28"/>
          <w:sz w:val="28"/>
          <w:szCs w:val="28"/>
          <w:rtl w:val="true"/>
          <w:lang w:bidi="ar-SA"/>
        </w:rPr>
        <w:t>رفيقي في الجنة، فرأيت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الواحد رفيقك في الجنة ميمونة السوداء،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فلان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إلى الكوفة، 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مجنونة بين ظهر انينا ترعى غنيمات،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61"/>
      </w:r>
      <w:r>
        <w:rPr>
          <w:rFonts w:ascii="IRNazanin" w:hAnsi="IRNazanin" w:eastAsia="IRNazanin"/>
          <w:color w:val="111111"/>
          <w:sz w:val="28"/>
          <w:sz w:val="28"/>
          <w:szCs w:val="28"/>
          <w:rtl w:val="true"/>
          <w:lang w:bidi="fa-IR"/>
        </w:rPr>
        <w:t>أراها،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إلى الجنان </w:t>
      </w:r>
      <w:r>
        <w:rPr>
          <w:rStyle w:val="FootnoteAnchor"/>
          <w:rtl w:val="true"/>
        </w:rPr>
        <w:footnoteReference w:id="1162"/>
      </w:r>
      <w:r>
        <w:rPr>
          <w:rFonts w:ascii="Amiri" w:hAnsi="Amiri" w:eastAsia="Amiri" w:cs="Amiri"/>
          <w:color w:val="111111"/>
          <w:sz w:val="28"/>
          <w:sz w:val="28"/>
          <w:szCs w:val="28"/>
          <w:rtl w:val="true"/>
          <w:lang w:bidi="ar-SA"/>
        </w:rPr>
        <w:t>،فخرجت و إذا بها قائمة تصلّي، و إذا بين يديها عكازة لها، فإذا عليها جبّة من صوف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 لا تشترى، و إذا الغنم مع الذئاب، لا الذئاب تأكل الغنم، و لا الغنم تفزع من الذئاب، فلمّا رأتني أوجزت في صلاتها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ابن زيد، ليس الموعد هاهنا إنّما الموعد ثمّ‌،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ما يعلمك أنّي ابن زيد؟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الأرواح جنود مجنّدة، فما تعارف منها ائتلف، و ما تناكر منها اختلف،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لواعظ‍‌ يوعظ‍‌،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زيد إنّك لو وضعت معايير القسط‍‌ على جوارحك لخبرتك بمكتوم مكنون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زيد إنّه بلغني ما من عبد أعطي من الدنيا شيئا فابتغى إليه ثانيا إلاّ سلبه اللّه حبّ‌ الخلوة معه، و بدّله بعد </w:t>
      </w:r>
    </w:p>
    <w:p>
      <w:pPr>
        <w:pStyle w:val="BookText"/>
        <w:rPr/>
      </w:pPr>
      <w:r>
        <w:rPr>
          <w:rFonts w:ascii="Amiri" w:hAnsi="Amiri" w:eastAsia="Amiri" w:cs="Amiri"/>
          <w:color w:val="111111"/>
          <w:sz w:val="28"/>
          <w:sz w:val="28"/>
          <w:szCs w:val="28"/>
          <w:rtl w:val="true"/>
          <w:lang w:bidi="ar-SA"/>
        </w:rPr>
        <w:t>القرب البعد، و بعد الأنس الوحشة،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واعظا قام لاحتساب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قوما عن الذنوب</w:t>
      </w:r>
    </w:p>
    <w:p>
      <w:pPr>
        <w:pStyle w:val="BookText"/>
        <w:rPr/>
      </w:pPr>
      <w:r>
        <w:rPr>
          <w:rFonts w:ascii="Amiri" w:hAnsi="Amiri" w:eastAsia="Amiri" w:cs="Amiri"/>
          <w:color w:val="111111"/>
          <w:sz w:val="28"/>
          <w:sz w:val="28"/>
          <w:szCs w:val="28"/>
          <w:rtl w:val="true"/>
          <w:lang w:bidi="ar-SA"/>
        </w:rPr>
        <w:t xml:space="preserve">تنهى و أنت السقيم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المنكر العجيب</w:t>
      </w:r>
    </w:p>
    <w:p>
      <w:pPr>
        <w:pStyle w:val="BookText"/>
        <w:rPr/>
      </w:pPr>
      <w:r>
        <w:rPr>
          <w:rFonts w:ascii="Amiri" w:hAnsi="Amiri" w:eastAsia="Amiri" w:cs="Amiri"/>
          <w:color w:val="111111"/>
          <w:sz w:val="28"/>
          <w:sz w:val="28"/>
          <w:szCs w:val="28"/>
          <w:rtl w:val="true"/>
          <w:lang w:bidi="ar-SA"/>
        </w:rPr>
        <w:t xml:space="preserve">لو كنت أصلحت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غيّك أو تبت من قريب</w:t>
      </w:r>
    </w:p>
    <w:p>
      <w:pPr>
        <w:pStyle w:val="BookText"/>
        <w:rPr/>
      </w:pPr>
      <w:r>
        <w:rPr>
          <w:rFonts w:ascii="Amiri" w:hAnsi="Amiri" w:eastAsia="Amiri" w:cs="Amiri"/>
          <w:color w:val="111111"/>
          <w:sz w:val="28"/>
          <w:sz w:val="28"/>
          <w:szCs w:val="28"/>
          <w:rtl w:val="true"/>
          <w:lang w:bidi="ar-SA"/>
        </w:rPr>
        <w:t xml:space="preserve">كان لما قلت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صدق من القلوب</w:t>
      </w:r>
    </w:p>
    <w:p>
      <w:pPr>
        <w:pStyle w:val="BookText"/>
        <w:rPr/>
      </w:pPr>
      <w:r>
        <w:rPr>
          <w:rFonts w:ascii="Amiri" w:hAnsi="Amiri" w:eastAsia="Amiri" w:cs="Amiri"/>
          <w:color w:val="111111"/>
          <w:sz w:val="28"/>
          <w:sz w:val="28"/>
          <w:szCs w:val="28"/>
          <w:rtl w:val="true"/>
          <w:lang w:bidi="ar-SA"/>
        </w:rPr>
        <w:t xml:space="preserve">ينهى عن الغي و التمادي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النهي كالمريب</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163"/>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هذه الذئاب مع الغنم، لا الغنم تفزع من الذئاب، و لا الذئاب تأكل الغنم، فأيش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فإنّي أصلحت ما بيني و بين سيّدي، فأصلح بين الذئاب و الغنم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محمّد بن حيان </w:t>
      </w:r>
      <w:r>
        <w:rPr>
          <w:rStyle w:val="FootnoteAnchor"/>
          <w:rtl w:val="true"/>
        </w:rPr>
        <w:footnoteReference w:id="1165"/>
      </w:r>
      <w:r>
        <w:rPr>
          <w:rFonts w:ascii="Amiri" w:hAnsi="Amiri" w:eastAsia="Amiri" w:cs="Amiri"/>
          <w:color w:val="111111"/>
          <w:sz w:val="28"/>
          <w:sz w:val="28"/>
          <w:szCs w:val="28"/>
          <w:rtl w:val="true"/>
          <w:lang w:bidi="ar-SA"/>
        </w:rPr>
        <w:t>،نا أحمد بن روح، نا أحمد بن غالب، نا محمّد بن عبد اللّه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عبد الواحد بن زيد الغداة بوضوء العتمة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أنا زكريا بن يحيى المنقري، أنا الأصمعي، نا عبد الوارث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عبد الواحد بن زيد رابعة، فحجبته أياما ثم أذنت له، فلما دخل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شهواني، أي شيء رأيت من آلة الشهوة فيّ‌ أ لا خطبت شهوانية مثلك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الفتوح عبد الخلاّق بن عبد الواسع بن عبد الهادي بن عبد اللّه </w:t>
      </w:r>
      <w:r>
        <w:rPr>
          <w:rStyle w:val="FootnoteAnchor"/>
          <w:rtl w:val="true"/>
        </w:rPr>
        <w:footnoteReference w:id="1166"/>
      </w:r>
      <w:r>
        <w:rPr>
          <w:rFonts w:ascii="Amiri" w:hAnsi="Amiri" w:eastAsia="Amiri" w:cs="Amiri"/>
          <w:color w:val="111111"/>
          <w:sz w:val="28"/>
          <w:sz w:val="28"/>
          <w:szCs w:val="28"/>
          <w:rtl w:val="true"/>
          <w:lang w:bidi="ar-SA"/>
        </w:rPr>
        <w:t xml:space="preserve">بن محمّد الأنصاري، أنا أبو عبد اللّه محمّد بن علي بن محمّد بن علي بن عمير العميري </w:t>
      </w:r>
      <w:r>
        <w:rPr>
          <w:rStyle w:val="FootnoteAnchor"/>
          <w:rtl w:val="true"/>
        </w:rPr>
        <w:footnoteReference w:id="1167"/>
      </w:r>
      <w:r>
        <w:rPr>
          <w:rFonts w:ascii="Amiri" w:hAnsi="Amiri" w:eastAsia="Amiri" w:cs="Amiri"/>
          <w:color w:val="111111"/>
          <w:sz w:val="28"/>
          <w:sz w:val="28"/>
          <w:szCs w:val="28"/>
          <w:rtl w:val="true"/>
          <w:lang w:bidi="ar-SA"/>
        </w:rPr>
        <w:t xml:space="preserve">،نا أبو زكريا يحيى بن عمّار بن يحيى بن عمّار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هبة اللّه بن </w:t>
      </w:r>
    </w:p>
    <w:p>
      <w:pPr>
        <w:pStyle w:val="BookText"/>
        <w:rPr/>
      </w:pPr>
      <w:r>
        <w:rPr>
          <w:rFonts w:ascii="Amiri" w:hAnsi="Amiri" w:eastAsia="Amiri" w:cs="Amiri"/>
          <w:color w:val="111111"/>
          <w:sz w:val="28"/>
          <w:sz w:val="28"/>
          <w:szCs w:val="28"/>
          <w:rtl w:val="true"/>
          <w:lang w:bidi="ar-SA"/>
        </w:rPr>
        <w:t xml:space="preserve">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الحارث بن عبيد اللّه، عن إسحاق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عبد الواحد بن زيد على قبر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بينا تراه في سرور و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هاتف من هاجس الموت قد هتف</w:t>
      </w:r>
    </w:p>
    <w:p>
      <w:pPr>
        <w:pStyle w:val="BookText"/>
        <w:rPr/>
      </w:pPr>
      <w:r>
        <w:rPr>
          <w:rFonts w:ascii="Amiri" w:hAnsi="Amiri" w:eastAsia="Amiri" w:cs="Amiri"/>
          <w:color w:val="111111"/>
          <w:sz w:val="28"/>
          <w:sz w:val="28"/>
          <w:szCs w:val="28"/>
          <w:rtl w:val="true"/>
          <w:lang w:bidi="ar-SA"/>
        </w:rPr>
        <w:t xml:space="preserve">فتلقاه مكروبا كثيرا غمومه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أسف، لو كان ينفعه الأسف</w:t>
      </w:r>
    </w:p>
    <w:p>
      <w:pPr>
        <w:pStyle w:val="BookText"/>
        <w:rPr/>
      </w:pPr>
      <w:r>
        <w:rPr>
          <w:rFonts w:ascii="Amiri" w:hAnsi="Amiri" w:eastAsia="Amiri" w:cs="Amiri"/>
          <w:color w:val="111111"/>
          <w:sz w:val="28"/>
          <w:sz w:val="28"/>
          <w:szCs w:val="28"/>
          <w:rtl w:val="true"/>
          <w:lang w:bidi="ar-SA"/>
        </w:rPr>
        <w:t xml:space="preserve">فيا عجبا ممن يسّر </w:t>
      </w:r>
      <w:r>
        <w:rPr>
          <w:rStyle w:val="FootnoteAnchor"/>
          <w:rtl w:val="true"/>
        </w:rPr>
        <w:footnoteReference w:id="1168"/>
      </w:r>
      <w:r>
        <w:rPr>
          <w:rFonts w:ascii="Amiri" w:hAnsi="Amiri" w:eastAsia="Amiri" w:cs="Amiri"/>
          <w:color w:val="111111"/>
          <w:sz w:val="28"/>
          <w:sz w:val="28"/>
          <w:szCs w:val="28"/>
          <w:rtl w:val="true"/>
          <w:lang w:bidi="ar-SA"/>
        </w:rPr>
        <w:t xml:space="preserve">بدهره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بصر الأنباء فيه و قد عرف</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محمّد بن الحسن الخبّازي المقرئ، أنا أبو الحسن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إبراهيم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محمّد بن إسحاق، نا الغلاّبي، نا أحمد بن غسان، حدثني أحمد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عبد الواحد بن زيد على قبر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تراه ناعما في سروره </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هاجس من هاجس الموت قد هتف</w:t>
      </w:r>
    </w:p>
    <w:p>
      <w:pPr>
        <w:pStyle w:val="BookText"/>
        <w:rPr/>
      </w:pPr>
      <w:r>
        <w:rPr>
          <w:rFonts w:ascii="Amiri" w:hAnsi="Amiri" w:eastAsia="Amiri" w:cs="Amiri"/>
          <w:color w:val="111111"/>
          <w:sz w:val="28"/>
          <w:sz w:val="28"/>
          <w:szCs w:val="28"/>
          <w:rtl w:val="true"/>
          <w:lang w:bidi="ar-SA"/>
        </w:rPr>
        <w:t xml:space="preserve">فتلقاه مكروبا كثيرا همومه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أسف لو كان ينفعه الأسف</w:t>
      </w:r>
    </w:p>
    <w:p>
      <w:pPr>
        <w:pStyle w:val="BookText"/>
        <w:rPr/>
      </w:pPr>
      <w:r>
        <w:rPr>
          <w:rFonts w:ascii="Amiri" w:hAnsi="Amiri" w:eastAsia="Amiri" w:cs="Amiri"/>
          <w:color w:val="111111"/>
          <w:sz w:val="28"/>
          <w:sz w:val="28"/>
          <w:szCs w:val="28"/>
          <w:rtl w:val="true"/>
          <w:lang w:bidi="ar-SA"/>
        </w:rPr>
        <w:t xml:space="preserve">فيا عجبا ممن يسرّ بدهره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أبصر الأنباء فيه و قد عرف</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زكريا بن أبي إسحاق، أنا أبو بكر أحمد بن سلمان الفقيه، نا عبد اللّه بن محمّد بن أبي الدنيا، حدثني محمّد بن الحسين، حدثني عمّار بن عثمان الحلبي، حدثني حصين بن القاسم الورّاق </w:t>
      </w:r>
      <w:r>
        <w:rPr>
          <w:rStyle w:val="FootnoteAnchor"/>
          <w:rtl w:val="true"/>
        </w:rPr>
        <w:footnoteReference w:id="1171"/>
      </w:r>
      <w:r>
        <w:rPr>
          <w:rFonts w:ascii="IRNazanin" w:hAnsi="IRNazanin" w:eastAsia="IRNazanin"/>
          <w:color w:val="111111"/>
          <w:sz w:val="28"/>
          <w:sz w:val="28"/>
          <w:szCs w:val="28"/>
          <w:rtl w:val="true"/>
          <w:lang w:bidi="fa-IR"/>
        </w:rPr>
        <w:t xml:space="preserve">،قال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عند عبد الواحد بن زيد و هو يعظ‍‌، فناداه رجل من ناحية السجد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يا أبا عبيدة لقد كشفت قناع قلبي، فلم يلتفت عبد الواحد إلى ذلك، فمرّ في الموعظة، فلم يزل الرجل يقول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 يا أبا عبيدة لقد كشفت قناع قلبي، و عبد الواحد يعظ‍‌ لا يقطع موعظته حتى و اللّه حشرج الرجل حشرجة الموت، و خرجت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شهدت جنازته يومئذ، ما رأيت بالبصرة يوما أكثر باكيا من يومئذ</w:t>
      </w:r>
      <w:r>
        <w:rPr>
          <w:rFonts w:eastAsia="Amiri" w:cs="Amiri" w:ascii="Amiri" w:hAnsi="Amiri"/>
          <w:color w:val="111111"/>
          <w:sz w:val="28"/>
          <w:szCs w:val="28"/>
          <w:rtl w:val="true"/>
          <w:lang w:bidi="ar-SA"/>
        </w:rPr>
        <w:t xml:space="preserve">. </w:t>
      </w:r>
      <w:bookmarkStart w:id="304" w:name="pg16716_160915"/>
    </w:p>
    <w:p>
      <w:pPr>
        <w:pStyle w:val="BookText"/>
        <w:rPr/>
      </w:pPr>
      <w:bookmarkEnd w:id="304"/>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عبد اللّه بن أحمد بن حنبل، حدثني روح بن عبد المؤمن،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الواحد بن زيد سنة سبع و سبعين و مائة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2410968_73709187"/>
      <w:bookmarkStart w:id="306" w:name="_Toc117"/>
      <w:bookmarkEnd w:id="305"/>
      <w:r>
        <w:rPr/>
        <w:t>4319</w:t>
      </w:r>
      <w:r>
        <w:rPr>
          <w:rtl w:val="true"/>
        </w:rPr>
        <w:t xml:space="preserve"> - </w:t>
      </w:r>
      <w:r>
        <w:rPr>
          <w:rtl w:val="true"/>
        </w:rPr>
        <w:t>عبد الواحد بن سعيد بن عبد الملك</w:t>
      </w:r>
      <w:bookmarkEnd w:id="306"/>
    </w:p>
    <w:p>
      <w:pPr>
        <w:pStyle w:val="BookText"/>
        <w:rPr/>
      </w:pPr>
      <w:r>
        <w:rPr>
          <w:rFonts w:ascii="IRNazanin" w:hAnsi="IRNazanin" w:eastAsia="IRNazanin"/>
          <w:color w:val="111111"/>
          <w:sz w:val="28"/>
          <w:sz w:val="28"/>
          <w:szCs w:val="28"/>
          <w:rtl w:val="true"/>
          <w:lang w:bidi="fa-IR"/>
        </w:rPr>
        <w:t>ابن عبد الوهاب بن حسّان</w:t>
      </w:r>
    </w:p>
    <w:p>
      <w:pPr>
        <w:pStyle w:val="BookText"/>
        <w:rPr/>
      </w:pP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حدّث بدمياط‍‌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الجرجاني، نا عبد اللّه بن عدي، نا عبد الواحد بن سعيد بن عبد الملك بن عبد الوهاب بن حسّان، أبو بكر الدمشقي بدمياط‍‌، نا موسى بن عامر، نا الوليد بن مسلم، نا عمر بن محمّد، عن نافع، عن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رجلا سأل ابن عمر عن الوتر أ واجب هو؟ فقال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أوتر رسول اللّه صلّى اللّه عليه و سلّم و المسلمون بعد، و لم يزده على ذلك</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410970_73709187"/>
      <w:bookmarkStart w:id="308" w:name="_Toc118"/>
      <w:bookmarkEnd w:id="307"/>
      <w:r>
        <w:rPr/>
        <w:t>4320</w:t>
      </w:r>
      <w:r>
        <w:rPr>
          <w:rtl w:val="true"/>
        </w:rPr>
        <w:t xml:space="preserve"> - </w:t>
      </w:r>
      <w:r>
        <w:rPr>
          <w:rtl w:val="true"/>
        </w:rPr>
        <w:t>عبد الواحد بن سعيد</w:t>
      </w:r>
      <w:bookmarkEnd w:id="308"/>
    </w:p>
    <w:p>
      <w:pPr>
        <w:pStyle w:val="BookText"/>
        <w:rPr/>
      </w:pPr>
      <w:r>
        <w:rPr>
          <w:rFonts w:ascii="Amiri" w:hAnsi="Amiri" w:eastAsia="Amiri" w:cs="Amiri"/>
          <w:color w:val="111111"/>
          <w:sz w:val="28"/>
          <w:sz w:val="28"/>
          <w:szCs w:val="28"/>
          <w:rtl w:val="true"/>
          <w:lang w:bidi="ar-SA"/>
        </w:rPr>
        <w:t>روى عن عمر بن عبد العزيز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معمر بن راشد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ابن المبارك، عن عبد الواحد بن سعيد قال</w:t>
      </w:r>
      <w:r>
        <w:rPr>
          <w:rFonts w:eastAsia="Amiri" w:cs="Amiri" w:ascii="Amiri" w:hAnsi="Amiri"/>
          <w:color w:val="111111"/>
          <w:sz w:val="28"/>
          <w:szCs w:val="28"/>
          <w:rtl w:val="true"/>
          <w:lang w:bidi="ar-SA"/>
        </w:rPr>
        <w:t xml:space="preserve">: </w:t>
      </w:r>
      <w:bookmarkStart w:id="309" w:name="pg16716_160916"/>
    </w:p>
    <w:p>
      <w:pPr>
        <w:pStyle w:val="BookText"/>
        <w:rPr/>
      </w:pPr>
      <w:bookmarkEnd w:id="309"/>
      <w:r>
        <w:rPr>
          <w:rFonts w:ascii="Amiri" w:hAnsi="Amiri" w:eastAsia="Amiri" w:cs="Amiri"/>
          <w:color w:val="111111"/>
          <w:sz w:val="28"/>
          <w:sz w:val="28"/>
          <w:szCs w:val="28"/>
          <w:rtl w:val="true"/>
          <w:lang w:bidi="ar-SA"/>
        </w:rPr>
        <w:t xml:space="preserve">خاصمت إلى عمر بن عبد العزيز في جوار غصبتهن </w:t>
      </w:r>
      <w:r>
        <w:rPr>
          <w:rStyle w:val="FootnoteAnchor"/>
          <w:rtl w:val="true"/>
        </w:rPr>
        <w:footnoteReference w:id="1174"/>
      </w:r>
      <w:r>
        <w:rPr>
          <w:rFonts w:ascii="Amiri" w:hAnsi="Amiri" w:eastAsia="Amiri" w:cs="Amiri"/>
          <w:color w:val="111111"/>
          <w:sz w:val="28"/>
          <w:sz w:val="28"/>
          <w:szCs w:val="28"/>
          <w:rtl w:val="true"/>
          <w:lang w:bidi="ar-SA"/>
        </w:rPr>
        <w:t>،و ولدن في الشام، فردّهن علينا و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أسقط‍‌ منه معمرا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عبد اللّه بن المبارك، عن معمر، عن عبد الواحد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خاصمت إلى عمر بن الخطاب </w:t>
      </w:r>
      <w:r>
        <w:rPr>
          <w:rStyle w:val="FootnoteAnchor"/>
          <w:rtl w:val="true"/>
        </w:rPr>
        <w:footnoteReference w:id="1176"/>
      </w:r>
      <w:r>
        <w:rPr>
          <w:rFonts w:ascii="Amiri" w:hAnsi="Amiri" w:eastAsia="Amiri" w:cs="Amiri"/>
          <w:color w:val="111111"/>
          <w:sz w:val="28"/>
          <w:sz w:val="28"/>
          <w:szCs w:val="28"/>
          <w:rtl w:val="true"/>
          <w:lang w:bidi="ar-SA"/>
        </w:rPr>
        <w:t>في جوار اغتصبناهن و قد ولدن،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فردّهن عمر و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خاصمت إلى عمر بن عبد العزيز، روى عنه معتمر </w:t>
      </w:r>
      <w:r>
        <w:rPr>
          <w:rStyle w:val="FootnoteAnchor"/>
          <w:rtl w:val="true"/>
        </w:rPr>
        <w:footnoteReference w:id="1178"/>
      </w:r>
      <w:r>
        <w:rPr>
          <w:rFonts w:ascii="IRNazanin" w:hAnsi="IRNazanin" w:eastAsia="IRNazanin"/>
          <w:color w:val="111111"/>
          <w:sz w:val="28"/>
          <w:sz w:val="28"/>
          <w:szCs w:val="28"/>
          <w:rtl w:val="true"/>
          <w:lang w:bidi="fa-IR"/>
        </w:rPr>
        <w:t xml:space="preserve">، سمعت </w:t>
      </w:r>
      <w:r>
        <w:rPr>
          <w:rStyle w:val="FootnoteAnchor"/>
          <w:rtl w:val="true"/>
        </w:rPr>
        <w:footnoteReference w:id="1179"/>
      </w:r>
      <w:r>
        <w:rPr>
          <w:rFonts w:ascii="Amiri" w:hAnsi="Amiri" w:eastAsia="Amiri" w:cs="Amiri"/>
          <w:color w:val="111111"/>
          <w:sz w:val="28"/>
          <w:sz w:val="28"/>
          <w:szCs w:val="28"/>
          <w:rtl w:val="true"/>
          <w:lang w:bidi="ar-SA"/>
        </w:rPr>
        <w:t>أبي يقول ذلك</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2410972_73709187"/>
      <w:bookmarkStart w:id="311" w:name="_Toc119"/>
      <w:bookmarkEnd w:id="310"/>
      <w:r>
        <w:rPr/>
        <w:t>4321</w:t>
      </w:r>
      <w:r>
        <w:rPr>
          <w:rtl w:val="true"/>
        </w:rPr>
        <w:t xml:space="preserve"> - </w:t>
      </w:r>
      <w:r>
        <w:rPr>
          <w:rtl w:val="true"/>
        </w:rPr>
        <w:t>عبد الواحد بن سليمان بن جمعة</w:t>
      </w:r>
      <w:bookmarkEnd w:id="311"/>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كسملين </w:t>
      </w:r>
      <w:r>
        <w:rPr>
          <w:rStyle w:val="FootnoteAnchor"/>
          <w:rtl w:val="true"/>
        </w:rPr>
        <w:footnoteReference w:id="1180"/>
      </w:r>
      <w:r>
        <w:rPr>
          <w:rFonts w:ascii="Amiri" w:hAnsi="Amiri" w:eastAsia="Amiri" w:cs="Amiri"/>
          <w:color w:val="111111"/>
          <w:sz w:val="28"/>
          <w:sz w:val="28"/>
          <w:szCs w:val="28"/>
          <w:rtl w:val="true"/>
          <w:lang w:bidi="ar-SA"/>
        </w:rPr>
        <w:t>خارج باب السلامة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الحسن أحمد بن حميد بن أبي العجائز الأزدي</w:t>
      </w:r>
      <w:r>
        <w:rPr>
          <w:rFonts w:eastAsia="Amiri" w:cs="Amiri" w:ascii="Amiri" w:hAnsi="Amiri"/>
          <w:color w:val="111111"/>
          <w:sz w:val="28"/>
          <w:szCs w:val="28"/>
          <w:rtl w:val="true"/>
          <w:lang w:bidi="ar-SA"/>
        </w:rPr>
        <w:t xml:space="preserve">. </w:t>
      </w:r>
      <w:bookmarkStart w:id="312" w:name="pg16716_160917"/>
    </w:p>
    <w:p>
      <w:pPr>
        <w:pStyle w:val="Heading4"/>
        <w:numPr>
          <w:ilvl w:val="3"/>
          <w:numId w:val="1"/>
        </w:numPr>
        <w:rPr/>
      </w:pPr>
      <w:bookmarkStart w:id="313" w:name="__RefHeading___Toc2410974_73709187"/>
      <w:bookmarkStart w:id="314" w:name="_Toc120"/>
      <w:bookmarkEnd w:id="312"/>
      <w:bookmarkEnd w:id="313"/>
      <w:r>
        <w:rPr/>
        <w:t>4322</w:t>
      </w:r>
      <w:r>
        <w:rPr>
          <w:rtl w:val="true"/>
        </w:rPr>
        <w:t xml:space="preserve"> - </w:t>
      </w:r>
      <w:r>
        <w:rPr>
          <w:rtl w:val="true"/>
        </w:rPr>
        <w:t>عبد الواحد بن سليمان بن عبد الملك بن مروان</w:t>
      </w:r>
      <w:bookmarkEnd w:id="314"/>
    </w:p>
    <w:p>
      <w:pPr>
        <w:pStyle w:val="BookText"/>
        <w:rPr/>
      </w:pPr>
      <w:r>
        <w:rPr>
          <w:rFonts w:ascii="Amiri" w:hAnsi="Amiri" w:eastAsia="Amiri" w:cs="Amiri"/>
          <w:color w:val="111111"/>
          <w:sz w:val="28"/>
          <w:sz w:val="28"/>
          <w:szCs w:val="28"/>
          <w:rtl w:val="true"/>
          <w:lang w:bidi="ar-SA"/>
        </w:rPr>
        <w:t>ابن الحكم بن أبي العاص بن أمية</w:t>
      </w:r>
    </w:p>
    <w:p>
      <w:pPr>
        <w:pStyle w:val="BookText"/>
        <w:rPr/>
      </w:pPr>
      <w:r>
        <w:rPr>
          <w:rFonts w:ascii="Amiri" w:hAnsi="Amiri" w:eastAsia="Amiri" w:cs="Amiri"/>
          <w:color w:val="111111"/>
          <w:sz w:val="28"/>
          <w:sz w:val="28"/>
          <w:szCs w:val="28"/>
          <w:rtl w:val="true"/>
          <w:lang w:bidi="ar-SA"/>
        </w:rPr>
        <w:t>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 أمّه </w:t>
      </w:r>
      <w:r>
        <w:rPr>
          <w:rStyle w:val="FootnoteAnchor"/>
          <w:rtl w:val="true"/>
        </w:rPr>
        <w:footnoteReference w:id="1182"/>
      </w:r>
      <w:r>
        <w:rPr>
          <w:rFonts w:ascii="Amiri" w:hAnsi="Amiri" w:eastAsia="Amiri" w:cs="Amiri"/>
          <w:color w:val="111111"/>
          <w:sz w:val="28"/>
          <w:sz w:val="28"/>
          <w:szCs w:val="28"/>
          <w:rtl w:val="true"/>
          <w:lang w:bidi="ar-SA"/>
        </w:rPr>
        <w:t>بنت عبد اللّه بن خالد بن أسيد بن أبي العيص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عبد اللّه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محمّد الموقّري، و كانت داره بدمشق في سوق الصفارين القديم المعروفة اليوم بدار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الموسم لمروان بن محمّد، و كان عامله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علي بن منير، أنا الحسن بن رشيق، أنا أحمد بن يحيى بن زكير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183"/>
      </w:r>
      <w:r>
        <w:rPr>
          <w:rFonts w:ascii="Amiri" w:hAnsi="Amiri" w:eastAsia="Amiri" w:cs="Amiri"/>
          <w:color w:val="111111"/>
          <w:sz w:val="28"/>
          <w:sz w:val="28"/>
          <w:szCs w:val="28"/>
          <w:rtl w:val="true"/>
          <w:lang w:bidi="ar-SA"/>
        </w:rPr>
        <w:t xml:space="preserve">و نا أبو العباس أحمد بن أبي القاسم بن أحمد النسائي السهمي، أنا أبو شجاع عبد الرزاق بن سهلب بن عمر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إسحاق بن محمّد بن يحيى بن منده الحافظ‍‌، أنا الحسين بن أبي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يحيى بن زكير المصري، نا عبد الرّحمن بن خالد بن نجيح، حدّثني أبي خالد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محمّد، نا عبد الواحد بن سليمان بن عبد الملك بن عبد الملك، عن أبيه، عن عمر بن عبد العزيز، عن أبان بن عثمان،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بنى المسجد و أكثر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إكثاركم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بيتا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فلقيت عروة بن الزبير، فحدّثني أنه لما زاد عثمان في مسجد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أكثر الناس،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إكثاركم‌؟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للّه مسجدا بنى اللّه له بيتا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w:t>
      </w:r>
      <w:r>
        <w:rPr>
          <w:rStyle w:val="FootnoteAnchor"/>
          <w:rtl w:val="true"/>
        </w:rPr>
        <w:footnoteReference w:id="1184"/>
      </w:r>
      <w:r>
        <w:rPr>
          <w:rFonts w:ascii="Amiri" w:hAnsi="Amiri" w:eastAsia="Amiri" w:cs="Amiri"/>
          <w:color w:val="111111"/>
          <w:sz w:val="28"/>
          <w:sz w:val="28"/>
          <w:szCs w:val="28"/>
          <w:rtl w:val="true"/>
          <w:lang w:bidi="ar-SA"/>
        </w:rPr>
        <w:t>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ولد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الواحد بن سليمان قتله صالح بن علي، كان واليا لمروان بن محمّد على المدينة و مكة،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الحج عام الحرورية، أصحاب عبد اللّه بن يحيى، لم يدر بهم عبد الواحد و هو واقف بعرفة حتى تدلّوا عليه من جبال عرفة من طريق الطائف، فوجّه إليهم رجالا من قريش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حسن بن حسن بن علي بن أبي طالب، و أمية بن عبد اللّه بن عمرو </w:t>
      </w:r>
      <w:r>
        <w:rPr>
          <w:rStyle w:val="FootnoteAnchor"/>
          <w:rtl w:val="true"/>
        </w:rPr>
        <w:footnoteReference w:id="1185"/>
      </w:r>
      <w:r>
        <w:rPr>
          <w:rFonts w:ascii="Amiri" w:hAnsi="Amiri" w:eastAsia="Amiri" w:cs="Amiri"/>
          <w:color w:val="111111"/>
          <w:sz w:val="28"/>
          <w:sz w:val="28"/>
          <w:szCs w:val="28"/>
          <w:rtl w:val="true"/>
          <w:lang w:bidi="ar-SA"/>
        </w:rPr>
        <w:t>بن عثمان بن عفّان، و عبد العزيز بن عبد اللّه بن عبد اللّه بن عمر بن الخطاب، فكلموهم و سألوهم أن يكفّوا حتى يفرغ الناس من حجّهم، ففعلوا، فلما كان يوم النفر الأول، خرج عبد الواحد كأنه يفيض، ثم مضى على وجهه إلى المدينة، و نزل فساطيطه و ثقله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عبد الواحد أم عمرو بنت عبد اللّه بن خالد بن أسيد بن أبي العيص بن أمية بن عبد شمس، و كان جوادا ممدحا، له يقول إبراهيم بن علي بن هرمة أنشدني ذلك أبو عمير نوفل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أبو مالك محمّد بن مالك بن علي بن هرمة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قيل من خير من يرتجى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لمعترّ </w:t>
      </w:r>
      <w:r>
        <w:rPr>
          <w:rStyle w:val="FootnoteAnchor"/>
          <w:rtl w:val="true"/>
        </w:rPr>
        <w:footnoteReference w:id="1188"/>
      </w:r>
      <w:r>
        <w:rPr>
          <w:rFonts w:ascii="IRNazanin" w:hAnsi="IRNazanin" w:eastAsia="IRNazanin"/>
          <w:color w:val="111111"/>
          <w:sz w:val="28"/>
          <w:sz w:val="28"/>
          <w:szCs w:val="28"/>
          <w:rtl w:val="true"/>
          <w:lang w:bidi="fa-IR"/>
        </w:rPr>
        <w:t>فهر و محتاجها</w:t>
      </w:r>
    </w:p>
    <w:p>
      <w:pPr>
        <w:pStyle w:val="BookText"/>
        <w:rPr/>
      </w:pPr>
      <w:r>
        <w:rPr>
          <w:rFonts w:ascii="Amiri" w:hAnsi="Amiri" w:eastAsia="Amiri" w:cs="Amiri"/>
          <w:color w:val="111111"/>
          <w:sz w:val="28"/>
          <w:sz w:val="28"/>
          <w:szCs w:val="28"/>
          <w:rtl w:val="true"/>
          <w:lang w:bidi="ar-SA"/>
        </w:rPr>
        <w:t xml:space="preserve">و من يقرع </w:t>
      </w:r>
      <w:r>
        <w:rPr>
          <w:rStyle w:val="FootnoteAnchor"/>
          <w:rtl w:val="true"/>
        </w:rPr>
        <w:footnoteReference w:id="1189"/>
      </w:r>
      <w:r>
        <w:rPr>
          <w:rFonts w:ascii="Amiri" w:hAnsi="Amiri" w:eastAsia="Amiri" w:cs="Amiri"/>
          <w:color w:val="111111"/>
          <w:sz w:val="28"/>
          <w:sz w:val="28"/>
          <w:szCs w:val="28"/>
          <w:rtl w:val="true"/>
          <w:lang w:bidi="ar-SA"/>
        </w:rPr>
        <w:t xml:space="preserve">الخيل يوم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بإلجامها ثم إسراجها</w:t>
      </w:r>
    </w:p>
    <w:p>
      <w:pPr>
        <w:pStyle w:val="BookText"/>
        <w:rPr/>
      </w:pPr>
      <w:r>
        <w:rPr>
          <w:rFonts w:ascii="Amiri" w:hAnsi="Amiri" w:eastAsia="Amiri" w:cs="Amiri"/>
          <w:color w:val="111111"/>
          <w:sz w:val="28"/>
          <w:sz w:val="28"/>
          <w:szCs w:val="28"/>
          <w:rtl w:val="true"/>
          <w:lang w:bidi="ar-SA"/>
        </w:rPr>
        <w:t xml:space="preserve">أشارت نساء بني مالك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به قبل أزواجها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ميّادة يمدحه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كان أخطأه الربيع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Style w:val="FootnoteAnchor"/>
          <w:rtl w:val="true"/>
        </w:rPr>
        <w:footnoteReference w:id="1192"/>
      </w:r>
      <w:r>
        <w:rPr>
          <w:rFonts w:ascii="Amiri" w:hAnsi="Amiri" w:eastAsia="Amiri" w:cs="Amiri"/>
          <w:color w:val="111111"/>
          <w:sz w:val="28"/>
          <w:sz w:val="28"/>
          <w:szCs w:val="28"/>
          <w:rtl w:val="true"/>
          <w:lang w:bidi="ar-SA"/>
        </w:rPr>
        <w:t>الحجاز بغيث عبد الواحد</w:t>
      </w:r>
    </w:p>
    <w:p>
      <w:pPr>
        <w:pStyle w:val="BookText"/>
        <w:rPr/>
      </w:pPr>
      <w:r>
        <w:rPr>
          <w:rFonts w:ascii="Amiri" w:hAnsi="Amiri" w:eastAsia="Amiri" w:cs="Amiri"/>
          <w:color w:val="111111"/>
          <w:sz w:val="28"/>
          <w:sz w:val="28"/>
          <w:szCs w:val="28"/>
          <w:rtl w:val="true"/>
          <w:lang w:bidi="ar-SA"/>
        </w:rPr>
        <w:t xml:space="preserve">إنّ‌ المدينة أصبحت 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بمتوّج حلو الشمائل ماجد</w:t>
      </w:r>
    </w:p>
    <w:p>
      <w:pPr>
        <w:pStyle w:val="BookText"/>
        <w:rPr/>
      </w:pPr>
      <w:r>
        <w:rPr>
          <w:rFonts w:ascii="Amiri" w:hAnsi="Amiri" w:eastAsia="Amiri" w:cs="Amiri"/>
          <w:color w:val="111111"/>
          <w:sz w:val="28"/>
          <w:sz w:val="28"/>
          <w:szCs w:val="28"/>
          <w:rtl w:val="true"/>
          <w:lang w:bidi="ar-SA"/>
        </w:rPr>
        <w:t xml:space="preserve">كالغيث من عرض الفرات تهافتت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إليه بصادرين و وارد</w:t>
      </w:r>
    </w:p>
    <w:p>
      <w:pPr>
        <w:pStyle w:val="BookText"/>
        <w:rPr/>
      </w:pPr>
      <w:r>
        <w:rPr>
          <w:rFonts w:ascii="Amiri" w:hAnsi="Amiri" w:eastAsia="Amiri" w:cs="Amiri"/>
          <w:color w:val="111111"/>
          <w:sz w:val="28"/>
          <w:sz w:val="28"/>
          <w:szCs w:val="28"/>
          <w:rtl w:val="true"/>
          <w:lang w:bidi="ar-SA"/>
        </w:rPr>
        <w:t xml:space="preserve">و ملكت غير معنّف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مكة من حصا و مساجد</w:t>
      </w:r>
    </w:p>
    <w:p>
      <w:pPr>
        <w:pStyle w:val="BookText"/>
        <w:rPr/>
      </w:pPr>
      <w:r>
        <w:rPr>
          <w:rFonts w:ascii="Amiri" w:hAnsi="Amiri" w:eastAsia="Amiri" w:cs="Amiri"/>
          <w:color w:val="111111"/>
          <w:sz w:val="28"/>
          <w:sz w:val="28"/>
          <w:szCs w:val="28"/>
          <w:rtl w:val="true"/>
          <w:lang w:bidi="ar-SA"/>
        </w:rPr>
        <w:t xml:space="preserve">و ملكت ما بين العراق و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أجار لمسلم و معاهد</w:t>
      </w:r>
    </w:p>
    <w:p>
      <w:pPr>
        <w:pStyle w:val="BookText"/>
        <w:rPr/>
      </w:pPr>
      <w:r>
        <w:rPr>
          <w:rFonts w:ascii="Amiri" w:hAnsi="Amiri" w:eastAsia="Amiri" w:cs="Amiri"/>
          <w:color w:val="111111"/>
          <w:sz w:val="28"/>
          <w:sz w:val="28"/>
          <w:szCs w:val="28"/>
          <w:rtl w:val="true"/>
          <w:lang w:bidi="ar-SA"/>
        </w:rPr>
        <w:t xml:space="preserve">مليكهما </w:t>
      </w:r>
      <w:r>
        <w:rPr>
          <w:rStyle w:val="FootnoteAnchor"/>
          <w:rtl w:val="true"/>
        </w:rPr>
        <w:footnoteReference w:id="1193"/>
      </w:r>
      <w:r>
        <w:rPr>
          <w:rFonts w:ascii="Amiri" w:hAnsi="Amiri" w:eastAsia="Amiri" w:cs="Amiri"/>
          <w:color w:val="111111"/>
          <w:sz w:val="28"/>
          <w:sz w:val="28"/>
          <w:szCs w:val="28"/>
          <w:rtl w:val="true"/>
          <w:lang w:bidi="ar-SA"/>
        </w:rPr>
        <w:t xml:space="preserve">و دميهما من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غشّى الضعيف شعاع سيف المارد</w:t>
      </w:r>
    </w:p>
    <w:p>
      <w:pPr>
        <w:pStyle w:val="BookText"/>
        <w:rPr/>
      </w:pPr>
      <w:r>
        <w:rPr>
          <w:rFonts w:ascii="Amiri" w:hAnsi="Amiri" w:eastAsia="Amiri" w:cs="Amiri"/>
          <w:color w:val="111111"/>
          <w:sz w:val="28"/>
          <w:sz w:val="28"/>
          <w:szCs w:val="28"/>
          <w:rtl w:val="true"/>
          <w:lang w:bidi="ar-SA"/>
        </w:rPr>
        <w:t xml:space="preserve">و لقد رمت قيس وراءك بالحصا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ظلمك من عدوّ جاهد</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ولّى مروان بن محمّد عبد الواحد بن سليمان بن عبد الملك بن مروان المدينة، ثم عزل عبد العزيز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عبد الواحد بن سليمان بن عبد الملك بن مروان، ثم انحاز من أبي حمزة و دخل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الخارجي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مروان عبد الملك بن محمّد بن عطية من سعد بن بكر، فقتل أبا حمزة، و ضمّ‌ إليه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أقام </w:t>
      </w:r>
      <w:r>
        <w:rPr>
          <w:rStyle w:val="FootnoteAnchor"/>
          <w:rtl w:val="true"/>
        </w:rPr>
        <w:footnoteReference w:id="1195"/>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سليمان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عبد العزيز بن عمر بن عبد العزيز من المدينة حين خرج أميرا على الحاج، و هو حجّ‌ عامئذ بالناس، فخالفه عبد الواحد بن سليمان أميرا على المدينة،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الخوارج مكة مع الحاجّ‌، و حجّ‌ بالناس عامئذ عبد الواحد بن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أنا محمّد بن محمّد بن عقبه،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بالناس عبد الواحد بن سليمان بن عبد الملك سنة تسع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أنا أبو الفتح إبراهيم بن علي بن إبراهيم البغدادي، نا أبو بكر محمّد بن يحيى الصولي، نا الحسين بن فهم،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 إبراهيم بن هرمة عبد الواحد بن سليمان بشعر كثير فقال فيه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دعته المكرمات فناولته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خطام المجد في علوّ العظيم</w:t>
      </w:r>
    </w:p>
    <w:p>
      <w:pPr>
        <w:pStyle w:val="BookText"/>
        <w:rPr/>
      </w:pPr>
      <w:r>
        <w:rPr>
          <w:rFonts w:ascii="Amiri" w:hAnsi="Amiri" w:eastAsia="Amiri" w:cs="Amiri"/>
          <w:color w:val="111111"/>
          <w:sz w:val="28"/>
          <w:sz w:val="28"/>
          <w:szCs w:val="28"/>
          <w:rtl w:val="true"/>
          <w:lang w:bidi="ar-SA"/>
        </w:rPr>
        <w:t xml:space="preserve">فقاد المكرمات مسمحات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لا الف و لا سئوم</w:t>
      </w:r>
    </w:p>
    <w:p>
      <w:pPr>
        <w:pStyle w:val="BookText"/>
        <w:rPr/>
      </w:pPr>
      <w:r>
        <w:rPr>
          <w:rFonts w:ascii="Amiri" w:hAnsi="Amiri" w:eastAsia="Amiri" w:cs="Amiri"/>
          <w:color w:val="111111"/>
          <w:sz w:val="28"/>
          <w:sz w:val="28"/>
          <w:szCs w:val="28"/>
          <w:rtl w:val="true"/>
          <w:lang w:bidi="ar-SA"/>
        </w:rPr>
        <w:t xml:space="preserve">يجيب السائلين إذا اعتروه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بأطيب شيمة و يخبر خيم</w:t>
      </w:r>
    </w:p>
    <w:p>
      <w:pPr>
        <w:pStyle w:val="BookText"/>
        <w:rPr/>
      </w:pPr>
      <w:r>
        <w:rPr>
          <w:rFonts w:ascii="Amiri" w:hAnsi="Amiri" w:eastAsia="Amiri" w:cs="Amiri"/>
          <w:color w:val="111111"/>
          <w:sz w:val="28"/>
          <w:sz w:val="28"/>
          <w:szCs w:val="28"/>
          <w:rtl w:val="true"/>
          <w:lang w:bidi="ar-SA"/>
        </w:rPr>
        <w:t xml:space="preserve">تزينه خلائق باقيات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أرواح مباركة النسيم</w:t>
      </w:r>
    </w:p>
    <w:p>
      <w:pPr>
        <w:pStyle w:val="BookText"/>
        <w:rPr/>
      </w:pPr>
      <w:r>
        <w:rPr>
          <w:rFonts w:ascii="Amiri" w:hAnsi="Amiri" w:eastAsia="Amiri" w:cs="Amiri"/>
          <w:color w:val="111111"/>
          <w:sz w:val="28"/>
          <w:sz w:val="28"/>
          <w:szCs w:val="28"/>
          <w:rtl w:val="true"/>
          <w:lang w:bidi="ar-SA"/>
        </w:rPr>
        <w:t xml:space="preserve">غلبت على المكارم طالبيها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المكارم من قسيم</w:t>
      </w:r>
    </w:p>
    <w:p>
      <w:p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عبد الرزاق بن أحمد بن عبد الحميد، أنا أبو محمّد عبد اللّه بن جعفر بن محمّد بن ورد، نا أبو إسحاق إبراهيم بن حميد البصري القاضي، نا أحمد بن يحيى الشيباني، نا الزبير بن بكّار،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w:t>
      </w:r>
      <w:r>
        <w:rPr>
          <w:rStyle w:val="FootnoteAnchor"/>
          <w:rtl w:val="true"/>
        </w:rPr>
        <w:footnoteReference w:id="1197"/>
      </w:r>
      <w:r>
        <w:rPr>
          <w:rFonts w:ascii="Amiri" w:hAnsi="Amiri" w:eastAsia="Amiri" w:cs="Amiri"/>
          <w:color w:val="111111"/>
          <w:sz w:val="28"/>
          <w:sz w:val="28"/>
          <w:szCs w:val="28"/>
          <w:rtl w:val="true"/>
          <w:lang w:bidi="ar-SA"/>
        </w:rPr>
        <w:t xml:space="preserve">ولي عبد الواحد بن سليمان بن عبد الملك أتاه ابن هرمة ممتدحا </w:t>
      </w:r>
      <w:r>
        <w:rPr>
          <w:rStyle w:val="FootnoteAnchor"/>
          <w:rtl w:val="true"/>
        </w:rPr>
        <w:footnoteReference w:id="1198"/>
      </w:r>
      <w:r>
        <w:rPr>
          <w:rFonts w:ascii="Amiri" w:hAnsi="Amiri" w:eastAsia="Amiri" w:cs="Amiri"/>
          <w:color w:val="111111"/>
          <w:sz w:val="28"/>
          <w:sz w:val="28"/>
          <w:szCs w:val="28"/>
          <w:rtl w:val="true"/>
          <w:lang w:bidi="ar-SA"/>
        </w:rPr>
        <w:t xml:space="preserve">فأعجب، و أدناه منه، و أمر بتسهيل إذنه، و تقريب مجلسه، و حباه و أسنى عطيته، و أخذ عليه أن لا يمدح أحدا بعده ممن يتولى المدينة، و لم يمض إلاّ أيام يسيرة حتى عزل عبد الواحد، و قدمها أمير </w:t>
      </w:r>
      <w:bookmarkStart w:id="315" w:name="pg16716_160921"/>
    </w:p>
    <w:p>
      <w:pPr>
        <w:pStyle w:val="BookText"/>
        <w:rPr/>
      </w:pPr>
      <w:bookmarkEnd w:id="315"/>
      <w:r>
        <w:rPr>
          <w:rFonts w:ascii="Amiri" w:hAnsi="Amiri" w:eastAsia="Amiri" w:cs="Amiri"/>
          <w:color w:val="111111"/>
          <w:sz w:val="28"/>
          <w:sz w:val="28"/>
          <w:szCs w:val="28"/>
          <w:rtl w:val="true"/>
          <w:lang w:bidi="ar-SA"/>
        </w:rPr>
        <w:t xml:space="preserve">آخر، فأتاه ابن هرمة ممتدحا </w:t>
      </w:r>
      <w:r>
        <w:rPr>
          <w:rStyle w:val="FootnoteAnchor"/>
          <w:rtl w:val="true"/>
        </w:rPr>
        <w:footnoteReference w:id="1199"/>
      </w:r>
      <w:r>
        <w:rPr>
          <w:rFonts w:ascii="Amiri" w:hAnsi="Amiri" w:eastAsia="Amiri" w:cs="Amiri"/>
          <w:color w:val="111111"/>
          <w:sz w:val="28"/>
          <w:sz w:val="28"/>
          <w:szCs w:val="28"/>
          <w:rtl w:val="true"/>
          <w:lang w:bidi="ar-SA"/>
        </w:rPr>
        <w:t xml:space="preserve">،ثم لم تمض إلاّ مديدة حتى عزل المولّى و وليها عبد الواحد، فأمر أن يحجب عنه ابن هرمة، و لا يؤذن له، فاستشفع عليه بالناس، فلم يشفعهم فيه، فغدا يوما إلى حسن </w:t>
      </w:r>
      <w:r>
        <w:rPr>
          <w:rStyle w:val="FootnoteAnchor"/>
          <w:rtl w:val="true"/>
        </w:rPr>
        <w:footnoteReference w:id="1200"/>
      </w:r>
      <w:r>
        <w:rPr>
          <w:rFonts w:ascii="Amiri" w:hAnsi="Amiri" w:eastAsia="Amiri" w:cs="Amiri"/>
          <w:color w:val="111111"/>
          <w:sz w:val="28"/>
          <w:sz w:val="28"/>
          <w:szCs w:val="28"/>
          <w:rtl w:val="true"/>
          <w:lang w:bidi="ar-SA"/>
        </w:rPr>
        <w:t>بن 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مستشفعا،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فركب معه إليه، فلما دخل إلى عبد الواحد قام على رجله و تلقاه في صحن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مقضية إلاّ أن تكون الحاجة في ابن هرمة،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تستثني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أستثني عليك،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ابن هرمة،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فدخل و قد مدحه بكلمة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نغدوا أم نجهّز للرّواح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هذا تميل إلى المزاح</w:t>
      </w:r>
    </w:p>
    <w:p>
      <w:pPr>
        <w:pStyle w:val="BookText"/>
        <w:rPr/>
      </w:pPr>
      <w:r>
        <w:rPr>
          <w:rFonts w:ascii="Amiri" w:hAnsi="Amiri" w:eastAsia="Amiri" w:cs="Amiri"/>
          <w:color w:val="111111"/>
          <w:sz w:val="28"/>
          <w:sz w:val="28"/>
          <w:szCs w:val="28"/>
          <w:rtl w:val="true"/>
          <w:lang w:bidi="ar-SA"/>
        </w:rPr>
        <w:t xml:space="preserve">رأينا غالبا خلعت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أبوك قادمة الجناح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حسن بن حسن، فخرج، فتجوز ابن هرمة في الإنشاد فتبعه و قبّل ركابه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إليّ‌، أحسن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عني، ما استحييت و أنت تقول لابن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أبوك قادمة الجناح</w:t>
      </w:r>
    </w:p>
    <w:p>
      <w:pPr>
        <w:pStyle w:val="BookText"/>
        <w:rPr/>
      </w:pPr>
      <w:r>
        <w:rPr>
          <w:rFonts w:ascii="Amiri" w:hAnsi="Amiri" w:eastAsia="Amiri" w:cs="Amiri"/>
          <w:color w:val="111111"/>
          <w:sz w:val="28"/>
          <w:sz w:val="28"/>
          <w:szCs w:val="28"/>
          <w:rtl w:val="true"/>
          <w:lang w:bidi="ar-SA"/>
        </w:rPr>
        <w:t>و أنا ابن رسول اللّه صلّى اللّه عليه و سلّم و ابن فاطمة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ففدتك نفسي، ففي أثر هذا البيت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عتبة عتبت علينا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القول يذهب في الرياح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إليه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اللّه ما أظرفك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عن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الواحد قتله صالح بن علي، و كان ذلك في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410976_73709187"/>
      <w:bookmarkStart w:id="317" w:name="_Toc121"/>
      <w:bookmarkEnd w:id="316"/>
      <w:r>
        <w:rPr/>
        <w:t>4323</w:t>
      </w:r>
      <w:r>
        <w:rPr>
          <w:rtl w:val="true"/>
        </w:rPr>
        <w:t xml:space="preserve"> - </w:t>
      </w:r>
      <w:r>
        <w:rPr>
          <w:rtl w:val="true"/>
        </w:rPr>
        <w:t>عبد الواحد بن شعيب</w:t>
      </w:r>
      <w:bookmarkEnd w:id="317"/>
    </w:p>
    <w:p>
      <w:pPr>
        <w:pStyle w:val="BookText"/>
        <w:rPr/>
      </w:pPr>
      <w:r>
        <w:rPr>
          <w:rFonts w:ascii="Amiri" w:hAnsi="Amiri" w:eastAsia="Amiri" w:cs="Amiri"/>
          <w:color w:val="111111"/>
          <w:sz w:val="28"/>
          <w:sz w:val="28"/>
          <w:szCs w:val="28"/>
          <w:rtl w:val="true"/>
          <w:lang w:bidi="ar-SA"/>
        </w:rPr>
        <w:t>أبو القاسم الجبلي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جبلة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يحيى بن الخوّاص، و أبا الحباب خالد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بن عبد العزيز اللّخمي، و أبا اليمان الحكم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الحسن بن متّويه </w:t>
      </w:r>
      <w:r>
        <w:rPr>
          <w:rStyle w:val="FootnoteAnchor"/>
          <w:rtl w:val="true"/>
        </w:rPr>
        <w:footnoteReference w:id="1202"/>
      </w:r>
      <w:r>
        <w:rPr>
          <w:rFonts w:ascii="Amiri" w:hAnsi="Amiri" w:eastAsia="Amiri" w:cs="Amiri"/>
          <w:color w:val="111111"/>
          <w:sz w:val="28"/>
          <w:sz w:val="28"/>
          <w:szCs w:val="28"/>
          <w:rtl w:val="true"/>
          <w:lang w:bidi="ar-SA"/>
        </w:rPr>
        <w:t xml:space="preserve">الأصبهاني، و علي بن سراج الحافظ‍‌ المصري، و أحمد بن محمّد بن المؤمّل، و أبو عمر أحمد بن محمّد بن إبراهيم بن حكيم الأصبهاني </w:t>
      </w:r>
      <w:r>
        <w:rPr>
          <w:rStyle w:val="FootnoteAnchor"/>
          <w:rtl w:val="true"/>
        </w:rPr>
        <w:footnoteReference w:id="1203"/>
      </w:r>
      <w:r>
        <w:rPr>
          <w:rFonts w:ascii="Amiri" w:hAnsi="Amiri" w:eastAsia="Amiri" w:cs="Amiri"/>
          <w:color w:val="111111"/>
          <w:sz w:val="28"/>
          <w:sz w:val="28"/>
          <w:szCs w:val="28"/>
          <w:rtl w:val="true"/>
          <w:lang w:bidi="ar-SA"/>
        </w:rPr>
        <w:t>،و أبو بكر محمّد بن حمدون النيسابوري، و الفضل بن الربيع بن محمّد الكندي اللاّذقي، و أبا الحسن بن جوصا، و إسحاق بن محمّد بن إبراهيم بن حكيم، 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المطهّر عبد المنعم بن أحمد بن يعقوب الشامكاني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طاهر أحمد بن محمود الثقفي، فيما قرئ عليه و أنا حاضر سنة خمس و خمسين و أربعمائة، أنا أبو بكر محمّد بن عبيد اللّه بن الحسن بن محمّد بن عبد اللّه بن الحسن المعدّل الأصبهاني، نا أبو عمرو أحمد بن محمّد بن إبراهيم بن حكيم، نا عبد الواحد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سلامة بن عبد العزيز اللّخمي، نا سلمة بن كلثوم، عن الأوزاعي، عن قرة بن عبد الرّحمن، عن الزهري،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 اللّه عليه و سلّم برجل من الأنصار و هو يعظ‍‌ أخاه في الحياء، 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 فإنّ‌ 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المحفوظ‍‌ حديث الزهري، عن سالم بن عبد اللّه بن عمر،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مكي، أنا جدي أحمد بن عبد اللّه بن زريق، نا أبو الحسن خيثمة بن سليمان بن حيدرة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الواحد بن شعيب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قاضي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حماد، نا أبو عوانة،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الحاجم و المحجوم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w:t>
      </w:r>
      <w:bookmarkStart w:id="318" w:name="pg16716_160923"/>
    </w:p>
    <w:p>
      <w:pPr>
        <w:pStyle w:val="BookText"/>
        <w:rPr/>
      </w:pPr>
      <w:bookmarkEnd w:id="318"/>
      <w:r>
        <w:rPr>
          <w:rFonts w:ascii="Amiri" w:hAnsi="Amiri" w:eastAsia="Amiri" w:cs="Amiri"/>
          <w:color w:val="111111"/>
          <w:sz w:val="28"/>
          <w:sz w:val="28"/>
          <w:szCs w:val="28"/>
          <w:rtl w:val="true"/>
          <w:lang w:bidi="ar-SA"/>
        </w:rPr>
        <w:t>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 الواحد بن شعيب الشامي سكن جبلة، سمع أبا اليمان، و سلامة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بن حمدون، و هو كنّاه لنا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410978_73709187"/>
      <w:bookmarkStart w:id="320" w:name="_Toc122"/>
      <w:bookmarkEnd w:id="319"/>
      <w:r>
        <w:rPr/>
        <w:t>4324</w:t>
      </w:r>
      <w:r>
        <w:rPr>
          <w:rtl w:val="true"/>
        </w:rPr>
        <w:t xml:space="preserve"> - </w:t>
      </w:r>
      <w:r>
        <w:rPr>
          <w:rtl w:val="true"/>
        </w:rPr>
        <w:t>عبد الواحد بن عبد اللّه بن بسطام التاجر</w:t>
      </w:r>
      <w:bookmarkEnd w:id="320"/>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عبد الواحد بن عبد اللّه بن بسطام توفي و دفن يوم الأربعاء لخمس و عشرين ليلة خلت من ذي القعدة سنة اثنتين و خمسين و أربعمائة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410980_73709187"/>
      <w:bookmarkStart w:id="322" w:name="_Toc123"/>
      <w:bookmarkEnd w:id="321"/>
      <w:r>
        <w:rPr/>
        <w:t>4325</w:t>
      </w:r>
      <w:r>
        <w:rPr>
          <w:rtl w:val="true"/>
        </w:rPr>
        <w:t xml:space="preserve"> - </w:t>
      </w:r>
      <w:r>
        <w:rPr>
          <w:rtl w:val="true"/>
        </w:rPr>
        <w:t>عبد الواحد بن عبد اللّه بن كعب بن عمير</w:t>
      </w:r>
      <w:bookmarkEnd w:id="322"/>
    </w:p>
    <w:p>
      <w:pPr>
        <w:pStyle w:val="BookText"/>
        <w:rPr/>
      </w:pPr>
      <w:r>
        <w:rPr>
          <w:rFonts w:ascii="Amiri" w:hAnsi="Amiri" w:eastAsia="Amiri" w:cs="Amiri"/>
          <w:color w:val="111111"/>
          <w:sz w:val="28"/>
          <w:sz w:val="28"/>
          <w:szCs w:val="28"/>
          <w:rtl w:val="true"/>
          <w:lang w:bidi="ar-SA"/>
        </w:rPr>
        <w:t>ابن قنبع بن عبّاد بن عوف بن نصر بن معاوية بن بكر</w:t>
      </w:r>
    </w:p>
    <w:p>
      <w:pPr>
        <w:pStyle w:val="BookText"/>
        <w:rPr/>
      </w:pPr>
      <w:r>
        <w:rPr>
          <w:rFonts w:ascii="Amiri" w:hAnsi="Amiri" w:eastAsia="Amiri" w:cs="Amiri"/>
          <w:color w:val="111111"/>
          <w:sz w:val="28"/>
          <w:sz w:val="28"/>
          <w:szCs w:val="28"/>
          <w:rtl w:val="true"/>
          <w:lang w:bidi="ar-SA"/>
        </w:rPr>
        <w:t>ابن هوازن بن منصور بن عكرمة بن خصفة بن قيس بن عيلان</w:t>
      </w:r>
    </w:p>
    <w:p>
      <w:pPr>
        <w:pStyle w:val="BookText"/>
        <w:rPr/>
      </w:pPr>
      <w:r>
        <w:rPr>
          <w:rFonts w:ascii="Amiri" w:hAnsi="Amiri" w:eastAsia="Amiri" w:cs="Amiri"/>
          <w:color w:val="111111"/>
          <w:sz w:val="28"/>
          <w:sz w:val="28"/>
          <w:szCs w:val="28"/>
          <w:rtl w:val="true"/>
          <w:lang w:bidi="ar-SA"/>
        </w:rPr>
        <w:t>و يعرف بابن بسر</w:t>
      </w:r>
    </w:p>
    <w:p>
      <w:pPr>
        <w:pStyle w:val="BookText"/>
        <w:rPr/>
      </w:pPr>
      <w:r>
        <w:rPr>
          <w:rFonts w:ascii="IRNazanin" w:hAnsi="IRNazanin" w:eastAsia="IRNazanin"/>
          <w:color w:val="111111"/>
          <w:sz w:val="28"/>
          <w:sz w:val="28"/>
          <w:szCs w:val="28"/>
          <w:rtl w:val="true"/>
          <w:lang w:bidi="fa-IR"/>
        </w:rPr>
        <w:t xml:space="preserve">أبو بسر </w:t>
      </w:r>
      <w:r>
        <w:rPr>
          <w:rStyle w:val="FootnoteAnchor"/>
          <w:rtl w:val="true"/>
        </w:rPr>
        <w:footnoteReference w:id="1206"/>
      </w:r>
      <w:r>
        <w:rPr>
          <w:rFonts w:ascii="Amiri" w:hAnsi="Amiri" w:eastAsia="Amiri" w:cs="Amiri"/>
          <w:color w:val="111111"/>
          <w:sz w:val="28"/>
          <w:sz w:val="28"/>
          <w:szCs w:val="28"/>
          <w:rtl w:val="true"/>
          <w:lang w:bidi="ar-SA"/>
        </w:rPr>
        <w:t xml:space="preserve">النّصري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حدّث عن أبيه، و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حريز </w:t>
      </w:r>
      <w:r>
        <w:rPr>
          <w:rStyle w:val="FootnoteAnchor"/>
          <w:rtl w:val="true"/>
        </w:rPr>
        <w:footnoteReference w:id="1208"/>
      </w:r>
      <w:r>
        <w:rPr>
          <w:rFonts w:ascii="IRNazanin" w:hAnsi="IRNazanin" w:eastAsia="IRNazanin"/>
          <w:color w:val="111111"/>
          <w:sz w:val="28"/>
          <w:sz w:val="28"/>
          <w:szCs w:val="28"/>
          <w:rtl w:val="true"/>
          <w:lang w:bidi="fa-IR"/>
        </w:rPr>
        <w:t xml:space="preserve">بن عثمان، و عمر </w:t>
      </w:r>
      <w:r>
        <w:rPr>
          <w:rStyle w:val="FootnoteAnchor"/>
          <w:rtl w:val="true"/>
        </w:rPr>
        <w:footnoteReference w:id="1209"/>
      </w:r>
      <w:r>
        <w:rPr>
          <w:rFonts w:ascii="Amiri" w:hAnsi="Amiri" w:eastAsia="Amiri" w:cs="Amiri"/>
          <w:color w:val="111111"/>
          <w:sz w:val="28"/>
          <w:sz w:val="28"/>
          <w:szCs w:val="28"/>
          <w:rtl w:val="true"/>
          <w:lang w:bidi="ar-SA"/>
        </w:rPr>
        <w:t xml:space="preserve">بن رؤبة، و عبد الوهاب بن بخت، و عبد الرّحمن بن حبيب بن أردك </w:t>
      </w:r>
      <w:r>
        <w:rPr>
          <w:rStyle w:val="FootnoteAnchor"/>
          <w:rtl w:val="true"/>
        </w:rPr>
        <w:footnoteReference w:id="1210"/>
      </w:r>
      <w:r>
        <w:rPr>
          <w:rFonts w:ascii="Amiri" w:hAnsi="Amiri" w:eastAsia="Amiri" w:cs="Amiri"/>
          <w:color w:val="111111"/>
          <w:sz w:val="28"/>
          <w:sz w:val="28"/>
          <w:szCs w:val="28"/>
          <w:rtl w:val="true"/>
          <w:lang w:bidi="ar-SA"/>
        </w:rPr>
        <w:t>،و محمّد بن الوليد الزّبيدي، و عبد الرّحمن بن عمرو الأوزاعي، و سليمان بن حبيب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داره بدمشق هي دار ابن بشر المعروفة اليوم بدار العميان في سوق القمح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w:t>
      </w:r>
      <w:r>
        <w:rPr>
          <w:rStyle w:val="FootnoteAnchor"/>
          <w:rtl w:val="true"/>
        </w:rPr>
        <w:footnoteReference w:id="1211"/>
      </w:r>
      <w:r>
        <w:rPr>
          <w:rFonts w:ascii="IRNazanin" w:hAnsi="IRNazanin" w:eastAsia="IRNazanin"/>
          <w:color w:val="111111"/>
          <w:sz w:val="28"/>
          <w:sz w:val="28"/>
          <w:szCs w:val="28"/>
          <w:rtl w:val="true"/>
          <w:lang w:bidi="fa-IR"/>
        </w:rPr>
        <w:t xml:space="preserve">،أنا تمام بن محمّد، </w:t>
      </w:r>
    </w:p>
    <w:p>
      <w:pPr>
        <w:pStyle w:val="BookText"/>
        <w:rPr/>
      </w:pPr>
      <w:r>
        <w:rPr>
          <w:rFonts w:ascii="Amiri" w:hAnsi="Amiri" w:eastAsia="Amiri" w:cs="Amiri"/>
          <w:color w:val="111111"/>
          <w:sz w:val="28"/>
          <w:sz w:val="28"/>
          <w:szCs w:val="28"/>
          <w:rtl w:val="true"/>
          <w:lang w:bidi="ar-SA"/>
        </w:rPr>
        <w:t>و عبد الرّحمن بن عثمان بن القاسم، و أبو نصر بن الجندي، و أبو بكر القطان، و أبو القاسم عبد الرّحمن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القاضي أبو المفضّل يحيى بن علي القرشي، و خالاي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محمّد و أبو المكارم سلطان، ابنا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علي الحسن بن محمّد بن الحسين المعروف بابن طيّب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الفقيه الشافعي، أنا أبو القاسم بن أبي العقب، نا أبو زرعة، نا علي بن عياش </w:t>
      </w:r>
      <w:r>
        <w:rPr>
          <w:rStyle w:val="FootnoteAnchor"/>
          <w:rtl w:val="true"/>
        </w:rPr>
        <w:footnoteReference w:id="1212"/>
      </w:r>
      <w:r>
        <w:rPr>
          <w:rFonts w:ascii="Amiri" w:hAnsi="Amiri" w:eastAsia="Amiri" w:cs="Amiri"/>
          <w:color w:val="111111"/>
          <w:sz w:val="28"/>
          <w:sz w:val="28"/>
          <w:szCs w:val="28"/>
          <w:rtl w:val="true"/>
          <w:lang w:bidi="ar-SA"/>
        </w:rPr>
        <w:t>،نا حريز بن عثمان، عن عبد الواحد بن عبد اللّه النصري،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الفرى على اللّه أن يدّعي الرجل إلى غير أبيه، أو يري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 و يقول </w:t>
      </w:r>
      <w:r>
        <w:rPr>
          <w:rStyle w:val="FootnoteAnchor"/>
          <w:rtl w:val="true"/>
        </w:rPr>
        <w:footnoteReference w:id="1213"/>
      </w:r>
      <w:r>
        <w:rPr>
          <w:rFonts w:ascii="Amiri" w:hAnsi="Amiri" w:eastAsia="Amiri" w:cs="Amiri"/>
          <w:color w:val="111111"/>
          <w:sz w:val="28"/>
          <w:sz w:val="28"/>
          <w:szCs w:val="28"/>
          <w:rtl w:val="true"/>
          <w:lang w:bidi="ar-SA"/>
        </w:rPr>
        <w:t xml:space="preserve">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طيّب و ابن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عاليا أبو علي الحداد، ثم حدّثني أبو مسعود عبد الرّحيم بن علي بن حمد عنه، أنا أبو نعيم الحافظ‍‌، نا سليمان بن أحمد، نا أبو زرعة، نا أبو اليمان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أحمد بن عبد الوهاب بن </w:t>
      </w:r>
      <w:r>
        <w:rPr>
          <w:rStyle w:val="FootnoteAnchor"/>
          <w:rtl w:val="true"/>
        </w:rPr>
        <w:footnoteReference w:id="1215"/>
      </w:r>
      <w:r>
        <w:rPr>
          <w:rFonts w:ascii="Amiri" w:hAnsi="Amiri" w:eastAsia="Amiri" w:cs="Amiri"/>
          <w:color w:val="111111"/>
          <w:sz w:val="28"/>
          <w:sz w:val="28"/>
          <w:szCs w:val="28"/>
          <w:rtl w:val="true"/>
          <w:lang w:bidi="ar-SA"/>
        </w:rPr>
        <w:t>نجدة، نا علي بن عياش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حريز </w:t>
      </w:r>
      <w:r>
        <w:rPr>
          <w:rStyle w:val="FootnoteAnchor"/>
          <w:rtl w:val="true"/>
        </w:rPr>
        <w:footnoteReference w:id="1216"/>
      </w:r>
      <w:r>
        <w:rPr>
          <w:rFonts w:ascii="Amiri" w:hAnsi="Amiri" w:eastAsia="Amiri" w:cs="Amiri"/>
          <w:color w:val="111111"/>
          <w:sz w:val="28"/>
          <w:sz w:val="28"/>
          <w:szCs w:val="28"/>
          <w:rtl w:val="true"/>
          <w:lang w:bidi="ar-SA"/>
        </w:rPr>
        <w:t xml:space="preserve">بن عثمان، حدّثني عبد الواحد بن </w:t>
      </w:r>
      <w:r>
        <w:rPr>
          <w:rStyle w:val="FootnoteAnchor"/>
          <w:rtl w:val="true"/>
        </w:rPr>
        <w:footnoteReference w:id="1217"/>
      </w:r>
      <w:r>
        <w:rPr>
          <w:rFonts w:ascii="Amiri" w:hAnsi="Amiri" w:eastAsia="Amiri" w:cs="Amiri"/>
          <w:color w:val="111111"/>
          <w:sz w:val="28"/>
          <w:sz w:val="28"/>
          <w:szCs w:val="28"/>
          <w:rtl w:val="true"/>
          <w:lang w:bidi="ar-SA"/>
        </w:rPr>
        <w:t xml:space="preserve">عبد اللّه النصري </w:t>
      </w:r>
      <w:r>
        <w:rPr>
          <w:rStyle w:val="FootnoteAnchor"/>
          <w:rtl w:val="true"/>
        </w:rPr>
        <w:footnoteReference w:id="1218"/>
      </w: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الفرى أن يدّعي الرجل إلى غير أبيه، أو يري عينيه في المنام ما لم ير، أو يقول </w:t>
      </w:r>
      <w:r>
        <w:rPr>
          <w:rStyle w:val="FootnoteAnchor"/>
          <w:rtl w:val="true"/>
        </w:rPr>
        <w:footnoteReference w:id="1219"/>
      </w:r>
      <w:r>
        <w:rPr>
          <w:rFonts w:ascii="Amiri" w:hAnsi="Amiri" w:eastAsia="Amiri" w:cs="Amiri"/>
          <w:color w:val="111111"/>
          <w:sz w:val="28"/>
          <w:sz w:val="28"/>
          <w:szCs w:val="28"/>
          <w:rtl w:val="true"/>
          <w:lang w:bidi="ar-SA"/>
        </w:rPr>
        <w:t>عليّ‌ ما لم أقل</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7472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القاسم البغوي، نا داود بن رشيد، نا محمّد بن حرب </w:t>
      </w:r>
    </w:p>
    <w:p>
      <w:pPr>
        <w:pStyle w:val="BookText"/>
        <w:rPr/>
      </w:pPr>
      <w:r>
        <w:rPr>
          <w:rFonts w:ascii="Amiri" w:hAnsi="Amiri" w:eastAsia="Amiri" w:cs="Amiri"/>
          <w:color w:val="111111"/>
          <w:sz w:val="28"/>
          <w:sz w:val="28"/>
          <w:szCs w:val="28"/>
          <w:rtl w:val="true"/>
          <w:lang w:bidi="ar-SA"/>
        </w:rPr>
        <w:t>الخولاني الحمصي، نا عمر بن رؤبة، عن عبد الواحد بن عبد اللّه النصري،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تحوز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تحرز </w:t>
      </w:r>
      <w:r>
        <w:rPr>
          <w:rStyle w:val="FootnoteAnchor"/>
          <w:rtl w:val="true"/>
        </w:rPr>
        <w:footnoteReference w:id="1222"/>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عتيقها، و وليدها، و الولد الذي لا عنت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لقيطها بدل وليدها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أيضا، أنا أبو الحسين بن النّقّور، أنا محمّد بن عبد اللّه بن الحسين بن عبد اللّه بن هارون، نا أبو القاسم البغوي، نا داود بن رشيد، نا بقية، عن أبي سلمة سليمان بن سليم، أخبرني عمر بن رؤبة الثعلبي </w:t>
      </w:r>
      <w:r>
        <w:rPr>
          <w:rStyle w:val="FootnoteAnchor"/>
          <w:rtl w:val="true"/>
        </w:rPr>
        <w:footnoteReference w:id="1223"/>
      </w:r>
      <w:r>
        <w:rPr>
          <w:rFonts w:ascii="Amiri" w:hAnsi="Amiri" w:eastAsia="Amiri" w:cs="Amiri"/>
          <w:color w:val="111111"/>
          <w:sz w:val="28"/>
          <w:sz w:val="28"/>
          <w:szCs w:val="28"/>
          <w:rtl w:val="true"/>
          <w:lang w:bidi="ar-SA"/>
        </w:rPr>
        <w:t>،عن عبد الواحد بن عبد اللّه النّصري، عن واثلة بن الأسقع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تحوز ثلاثة 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لقيطها، و عتيقها، و ولدها الذي تلاعن </w:t>
      </w:r>
      <w:r>
        <w:rPr>
          <w:rStyle w:val="FootnoteAnchor"/>
          <w:rtl w:val="true"/>
        </w:rPr>
        <w:footnoteReference w:id="122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أنا أبو حفص الأهوازي، نا خليفة بن خياط‍‌ قال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النّصري،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ابن خيرون، و ابن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عبد اللّه النصري قال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جرير، فذكر بعض الحديث الأول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عبد اللّه النصري، روى عن واثلة بن الأسقع، روى عنه حريز </w:t>
      </w:r>
      <w:r>
        <w:rPr>
          <w:rStyle w:val="FootnoteAnchor"/>
          <w:rtl w:val="true"/>
        </w:rPr>
        <w:footnoteReference w:id="1231"/>
      </w:r>
      <w:r>
        <w:rPr>
          <w:rFonts w:ascii="IRNazanin" w:hAnsi="IRNazanin" w:eastAsia="IRNazanin"/>
          <w:color w:val="111111"/>
          <w:sz w:val="28"/>
          <w:sz w:val="28"/>
          <w:szCs w:val="28"/>
          <w:rtl w:val="true"/>
          <w:lang w:bidi="fa-IR"/>
        </w:rPr>
        <w:t xml:space="preserve">بن عثمان </w:t>
      </w:r>
      <w:r>
        <w:rPr>
          <w:rStyle w:val="FootnoteAnchor"/>
          <w:rtl w:val="true"/>
        </w:rPr>
        <w:footnoteReference w:id="1232"/>
      </w:r>
      <w:r>
        <w:rPr>
          <w:rFonts w:ascii="IRNazanin" w:hAnsi="IRNazanin" w:eastAsia="IRNazanin"/>
          <w:color w:val="111111"/>
          <w:sz w:val="28"/>
          <w:sz w:val="28"/>
          <w:szCs w:val="28"/>
          <w:rtl w:val="true"/>
          <w:lang w:bidi="fa-IR"/>
        </w:rPr>
        <w:t xml:space="preserve">،و عمر </w:t>
      </w:r>
      <w:r>
        <w:rPr>
          <w:rStyle w:val="FootnoteAnchor"/>
          <w:rtl w:val="true"/>
        </w:rPr>
        <w:footnoteReference w:id="1233"/>
      </w:r>
      <w:r>
        <w:rPr>
          <w:rFonts w:ascii="Amiri" w:hAnsi="Amiri" w:eastAsia="Amiri" w:cs="Amiri"/>
          <w:color w:val="111111"/>
          <w:sz w:val="28"/>
          <w:sz w:val="28"/>
          <w:szCs w:val="28"/>
          <w:rtl w:val="true"/>
          <w:lang w:bidi="ar-SA"/>
        </w:rPr>
        <w:t xml:space="preserve">بن رؤبة، و عبد الوهاب بن بخت، و عبد الرّحمن بن حبيب بن أردك </w:t>
      </w:r>
      <w:r>
        <w:rPr>
          <w:rStyle w:val="FootnoteAnchor"/>
          <w:rtl w:val="true"/>
        </w:rPr>
        <w:footnoteReference w:id="1234"/>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أنا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عبد اللّه بن بسر النّصري ولي حمص، و ولي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نسخة أخرى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35"/>
      </w: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سميع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عبد اللّه النّصري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المقاسم، و ولي المدينة و حمص في خلافة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الواحد بن عبد اللّه بن بسر، لعبد اللّه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 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مزني</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و هذا قيسي ذاك حمصي و هذا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مزني وهم، إنّما هو مازني من مازن سليم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فالنصري بالنون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عبد اللّه النّصري، روى عن واثلة بن الأسقع، روى عنه حريز </w:t>
      </w:r>
      <w:r>
        <w:rPr>
          <w:rStyle w:val="FootnoteAnchor"/>
          <w:rtl w:val="true"/>
        </w:rPr>
        <w:footnoteReference w:id="1238"/>
      </w:r>
      <w:r>
        <w:rPr>
          <w:rFonts w:ascii="IRNazanin" w:hAnsi="IRNazanin" w:eastAsia="IRNazanin"/>
          <w:color w:val="111111"/>
          <w:sz w:val="28"/>
          <w:sz w:val="28"/>
          <w:szCs w:val="28"/>
          <w:rtl w:val="true"/>
          <w:lang w:bidi="fa-IR"/>
        </w:rPr>
        <w:t xml:space="preserve">،و عمر </w:t>
      </w:r>
      <w:r>
        <w:rPr>
          <w:rStyle w:val="FootnoteAnchor"/>
          <w:rtl w:val="true"/>
        </w:rPr>
        <w:footnoteReference w:id="1239"/>
      </w:r>
      <w:r>
        <w:rPr>
          <w:rFonts w:ascii="Amiri" w:hAnsi="Amiri" w:eastAsia="Amiri" w:cs="Amiri"/>
          <w:color w:val="111111"/>
          <w:sz w:val="28"/>
          <w:sz w:val="28"/>
          <w:szCs w:val="28"/>
          <w:rtl w:val="true"/>
          <w:lang w:bidi="ar-SA"/>
        </w:rPr>
        <w:t>بن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النّصري يروي عن واثلة بن الأسقع، و عن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محمّد بن طاهر، أنا أبو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عبد اللّه بن بسر النّصري، سمع واثلة بن الأسقع، روى عنه حريز </w:t>
      </w:r>
      <w:r>
        <w:rPr>
          <w:rStyle w:val="FootnoteAnchor"/>
          <w:rtl w:val="true"/>
        </w:rPr>
        <w:footnoteReference w:id="1240"/>
      </w:r>
      <w:r>
        <w:rPr>
          <w:rFonts w:ascii="Amiri" w:hAnsi="Amiri" w:eastAsia="Amiri" w:cs="Amiri"/>
          <w:color w:val="111111"/>
          <w:sz w:val="28"/>
          <w:sz w:val="28"/>
          <w:szCs w:val="28"/>
          <w:rtl w:val="true"/>
          <w:lang w:bidi="ar-SA"/>
        </w:rPr>
        <w:t>بن عثمان في ذكر بني إسرائيل،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واليا على المدينة سنة و ثمانية أشهر، آخر جمادى الآخرة سنة ست و مائة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باب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النصري، يحدث عن واثلة بن الأسقع، و عبد اللّه بن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أبي علي، عن أبي الحسن محمّد بن محمّد بن مخلد، أنا علي بن محمّد بن خزفة </w:t>
      </w:r>
      <w:r>
        <w:rPr>
          <w:rStyle w:val="FootnoteAnchor"/>
          <w:rtl w:val="true"/>
        </w:rPr>
        <w:footnoteReference w:id="1243"/>
      </w:r>
      <w:r>
        <w:rPr>
          <w:rFonts w:ascii="Amiri" w:hAnsi="Amiri" w:eastAsia="Amiri" w:cs="Amiri"/>
          <w:color w:val="111111"/>
          <w:sz w:val="28"/>
          <w:sz w:val="28"/>
          <w:szCs w:val="28"/>
          <w:rtl w:val="true"/>
          <w:lang w:bidi="ar-SA"/>
        </w:rPr>
        <w:t>،أنا أبو عبد اللّه محمّد بن الحسين بن محمّد، نا أحمد بن زهير بن حرب، نا مصعب بن عبد اللّه، حدّثني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الواحد النّصري واليا على المدينة،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القاسم بن محمّد أنه سئل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أحبّه حتى بلغني أن الأمير يكرهه، و الأمير إذ ذاك عبد الواحد النّصري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الحسين بن جعفر، و محمّد بن الحسن، و أحمد بن محمّد العتيقي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44"/>
      </w:r>
      <w:r>
        <w:rPr>
          <w:rFonts w:ascii="Amiri" w:hAnsi="Amiri" w:eastAsia="Amiri" w:cs="Amiri"/>
          <w:color w:val="111111"/>
          <w:sz w:val="28"/>
          <w:sz w:val="28"/>
          <w:szCs w:val="28"/>
          <w:rtl w:val="true"/>
          <w:lang w:bidi="ar-SA"/>
        </w:rPr>
        <w:t>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عبد اللّه النّصري شامي، ثقة،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عبد الواحد النّصري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واليا على المدينة، صالح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الواحد بن عبد اللّه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أحمد بن محمّد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عبد اللّه النصري ثقة، من أهل حمص، ولي إمارة المدينة، محمود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أبو الطّيّب محمّد بن جعفر الزّرّاد، نا عبيد اللّه بن سعد، قال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نزع عبد الرّحمن بن الضّحّاك، و أمّر عبد الواحد بن عبد اللّه النّصري على مكة و المدينة، فحجّ‌ سنة أربع و مائة بالناس، ثم استخلف هشام، فحجّ‌ بالناس تلك السنة إبراهيم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النّصري على مرأته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أبو الحسن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الأنماطي، أنا أبو الحسين المبارك بن عبد الجبار،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الأنصاري، أنا أبو جعفر محمّد بن محمّد،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بالناس عبد الواحد بن عبد اللّه النّصري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عبد اللّه النّصري، نصر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الحاسب و غيره، عن أبي محمّد الجوهري، عن أبي عمر بن حيّوية، أنا سليمان بن إسحاق بن إبراهيم، أنا الحارث بن أبي أسامة، أنا محمّد بن سعد، أنا محمّد بن عمر </w:t>
      </w:r>
      <w:r>
        <w:rPr>
          <w:rStyle w:val="FootnoteAnchor"/>
          <w:rtl w:val="true"/>
        </w:rPr>
        <w:footnoteReference w:id="1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 فيها نزع عبد الرّحمن بن الضحاك عن المدينة، و وليها عبد الواحد بن عبد الله بن بسر النّصري، و مكة، و الطائف، فقدم المدينة يوم السبت للنصف من شوال، لم يقدم عليهم وال أحبّ‌ إليهم منه، كان يذهب مذاهب الخير، و لا يقطع أمرا إلاّ استشار فيه القاسم و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ابن الضحاك عن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عبد الواحد العبسي، و حج عامئذ بالناس عبد الواحد بن عبد اللّه النّصري،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عبد الواحد من المدينة و أمّر إبراهيم بن هشام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عمامة بن عمرو السّهمي، عن </w:t>
      </w:r>
    </w:p>
    <w:p>
      <w:pPr>
        <w:pStyle w:val="BookText"/>
        <w:rPr/>
      </w:pPr>
      <w:r>
        <w:rPr>
          <w:rFonts w:ascii="Amiri" w:hAnsi="Amiri" w:eastAsia="Amiri" w:cs="Amiri"/>
          <w:color w:val="111111"/>
          <w:sz w:val="28"/>
          <w:sz w:val="28"/>
          <w:szCs w:val="28"/>
          <w:rtl w:val="true"/>
          <w:lang w:bidi="ar-SA"/>
        </w:rPr>
        <w:t>رجل من خزاعة، عن مولى لمحمّد بن ذكوان 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عزل عبد الرّحمن بن الضّحاك الفهري و استعمل النّصري، و قد كان قبل ذلك ولي الطائف، فطرح له كتاب على المنبر فيه حمل بني جذيمة في البحر يدي في دينه، و دينه في يدي، فقام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الطائف، يا قصار الجدود، يا لئام الجدود، يا بقية ثمود، من كتب هذا الكتاب فرجلي في كذا و كذا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عمل النّصري قريشا بالمدينة أظهرت شتم بني مروان، فلما قدم أعظمت قريش عمله، فحدّثني عمامة بن عمرو، عن ميسور بن عبد الملك اليربوعي،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و يحيى ابنا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نرتاد لكم خبره، فدخلا عليه،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هذا أخي ليس بذي علو في سنّة </w:t>
      </w:r>
      <w:r>
        <w:rPr>
          <w:rStyle w:val="FootnoteAnchor"/>
          <w:rtl w:val="true"/>
        </w:rPr>
        <w:footnoteReference w:id="1252"/>
      </w:r>
      <w:r>
        <w:rPr>
          <w:rFonts w:ascii="Amiri" w:hAnsi="Amiri" w:eastAsia="Amiri" w:cs="Amiri"/>
          <w:color w:val="111111"/>
          <w:sz w:val="28"/>
          <w:sz w:val="28"/>
          <w:szCs w:val="28"/>
          <w:rtl w:val="true"/>
          <w:lang w:bidi="ar-SA"/>
        </w:rPr>
        <w:t>،و لا ذي هدي في السيرة، و لا رضى عند العشيرة،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هذا أخي، و أسنّ‌ مني، و أبي بعد أبي، قيض لي شهود زور يخرجونني من ميراث أبي، فقال النّضري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لستما كما قلتما، بل أنتما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خَصِمُونَ‌ </w:t>
      </w:r>
      <w:r>
        <w:rPr>
          <w:rStyle w:val="FootnoteAnchor"/>
          <w:rtl w:val="true"/>
        </w:rPr>
        <w:footnoteReference w:id="1253"/>
      </w:r>
      <w:r>
        <w:rPr>
          <w:rFonts w:ascii="Amiri" w:hAnsi="Amiri" w:eastAsia="Amiri" w:cs="Amiri"/>
          <w:color w:val="111111"/>
          <w:sz w:val="28"/>
          <w:sz w:val="28"/>
          <w:szCs w:val="28"/>
          <w:rtl w:val="true"/>
          <w:lang w:bidi="ar-SA"/>
        </w:rPr>
        <w:t xml:space="preserve">يا سعد أعن عني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سعد بن إبراهيم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عن القرشيين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بالرجل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مطرف بن عبد اللّه، حدّثني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عتيق يخاصم القاسم بن محمّد إلى النّصري، و هو إذ ذاك والي المدينة، و كانت لابن أبي عتيق من النّصري ناحية، فاختصما يوما عنده، فقال النّصري للقاسم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أنه ربما كان الرجل بر الشقتين، فاخر الزبيبتين، فقال له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أنه حقيق على من جلس مجلسك ألاّ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بن محمّد،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أفلح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النّصري يعدو قول القاسم، و سالم، و ما كان لبني </w:t>
      </w:r>
    </w:p>
    <w:p>
      <w:pPr>
        <w:pStyle w:val="BookText"/>
        <w:rPr/>
      </w:pPr>
      <w:r>
        <w:rPr>
          <w:rFonts w:ascii="Amiri" w:hAnsi="Amiri" w:eastAsia="Amiri" w:cs="Amiri"/>
          <w:color w:val="111111"/>
          <w:sz w:val="28"/>
          <w:sz w:val="28"/>
          <w:szCs w:val="28"/>
          <w:rtl w:val="true"/>
          <w:lang w:bidi="ar-SA"/>
        </w:rPr>
        <w:t xml:space="preserve">مروان وال أحمد منه عند أهل المدينة، و لا أجدر أن يقرب أهل الخير و يعرف قدرهم، و كان يتعفّف </w:t>
      </w:r>
      <w:r>
        <w:rPr>
          <w:rStyle w:val="FootnoteAnchor"/>
          <w:rtl w:val="true"/>
        </w:rPr>
        <w:footnoteReference w:id="1255"/>
      </w:r>
      <w:r>
        <w:rPr>
          <w:rFonts w:ascii="Amiri" w:hAnsi="Amiri" w:eastAsia="Amiri" w:cs="Amiri"/>
          <w:color w:val="111111"/>
          <w:sz w:val="28"/>
          <w:sz w:val="28"/>
          <w:szCs w:val="28"/>
          <w:rtl w:val="true"/>
          <w:lang w:bidi="ar-SA"/>
        </w:rPr>
        <w:t>في حالاته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أبي، نا الواقدي، عن أفلح بن حميد، قال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نزع النّصري توجّع القاسم بن محمّد و جزع، و قال رجل قد عرفناه، و عرفنا مذاهبه، و أمناه يأتينا غرّ لا ندري </w:t>
      </w:r>
      <w:r>
        <w:rPr>
          <w:rStyle w:val="FootnoteAnchor"/>
          <w:rtl w:val="true"/>
        </w:rPr>
        <w:footnoteReference w:id="1257"/>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أبو المعالي ثابت بن بندار، أنا أبو العلاء الواسطي، نا أبو بكر البابسيري، أنا أبو أمية الأحوص بن المفضّل، نا أبي، نا مصعب بن عبد اللّه </w:t>
      </w:r>
      <w:r>
        <w:rPr>
          <w:rStyle w:val="FootnoteAnchor"/>
          <w:rtl w:val="true"/>
        </w:rPr>
        <w:footnoteReference w:id="1258"/>
      </w:r>
      <w:r>
        <w:rPr>
          <w:rFonts w:ascii="Amiri" w:hAnsi="Amiri" w:eastAsia="Amiri" w:cs="Amiri"/>
          <w:color w:val="111111"/>
          <w:sz w:val="28"/>
          <w:sz w:val="28"/>
          <w:szCs w:val="28"/>
          <w:rtl w:val="true"/>
          <w:lang w:bidi="ar-SA"/>
        </w:rPr>
        <w:t>،حدّثني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الواحد بن عبد اللّه النّصري عامل المدينة، و كان رجلا صالحا، و كان بارز الأمر، لا يستر شيئا، فإذا أتى برزقه في الشهر و كان ثلاثمائة دينار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يخون بعدك 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أفلح بن 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النّصري يعدو قول القاسم و سالم، و ما كان لبني مروان وال أحمد منه عند أهل المدينة، و قد حدث عن واثلة بن الأسقع، و كان يؤخذ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وقف الزبير عنده، فهو ثابت إلى </w:t>
      </w:r>
      <w:r>
        <w:rPr>
          <w:rStyle w:val="FootnoteAnchor"/>
          <w:rtl w:val="true"/>
        </w:rPr>
        <w:footnoteReference w:id="1259"/>
      </w:r>
      <w:r>
        <w:rPr>
          <w:rFonts w:ascii="Amiri" w:hAnsi="Amiri" w:eastAsia="Amiri" w:cs="Amiri"/>
          <w:color w:val="111111"/>
          <w:sz w:val="28"/>
          <w:sz w:val="28"/>
          <w:szCs w:val="28"/>
          <w:rtl w:val="true"/>
          <w:lang w:bidi="ar-SA"/>
        </w:rPr>
        <w:t xml:space="preserve">اليوم بقضيته، و قد ثبت عنده أوقاف من أوقاف أصحاب رسول اللّه صلّى اللّه عليه و سلّم إلى اليوم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الحسين بن عليل العنزي، نا مسعود بن بسر، نا الأصمعي، عن مالك بن أنس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سعيد بن سليمان بن زيد بن ثابت فاضلا عابدا كثير الصلاة، فأريد على قضاء المدينة، فامتنع، فكلّمه إخوانه من الفقهاء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لقضية تقضبها بحقّ‌ أفضل من كذا و كذا </w:t>
      </w:r>
      <w:bookmarkStart w:id="323" w:name="pg16716_160932"/>
    </w:p>
    <w:p>
      <w:pPr>
        <w:pStyle w:val="BookText"/>
        <w:rPr/>
      </w:pPr>
      <w:bookmarkEnd w:id="323"/>
      <w:r>
        <w:rPr>
          <w:rFonts w:ascii="Amiri" w:hAnsi="Amiri" w:eastAsia="Amiri" w:cs="Amiri"/>
          <w:color w:val="111111"/>
          <w:sz w:val="28"/>
          <w:sz w:val="28"/>
          <w:szCs w:val="28"/>
          <w:rtl w:val="true"/>
          <w:lang w:bidi="ar-SA"/>
        </w:rPr>
        <w:t>من التطوع، فلم يجب، فأكره على القضاء، فكان أول شيء قضى به على عبد الواحد بن عبد اللّه والي المدينة، و أخرج من يده مالا عظيما لفقراء أهل المدينة، فقسمه فيهم، و عزل عبد الواحد بذلك السبب، فقال لسعيد بن سليمان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قضيتك هذه خير لك من مال عظيم لو تصدّقت به من عندك</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410982_73709187"/>
      <w:bookmarkStart w:id="325" w:name="_Toc124"/>
      <w:bookmarkEnd w:id="324"/>
      <w:r>
        <w:rPr/>
        <w:t>4326</w:t>
      </w:r>
      <w:r>
        <w:rPr>
          <w:rtl w:val="true"/>
        </w:rPr>
        <w:t xml:space="preserve"> - </w:t>
      </w:r>
      <w:r>
        <w:rPr>
          <w:rtl w:val="true"/>
        </w:rPr>
        <w:t>عبد الواحد بن عبد اللّه بن هشام بن عبد اللّه بن سوار</w:t>
      </w:r>
      <w:bookmarkEnd w:id="325"/>
    </w:p>
    <w:p>
      <w:pPr>
        <w:pStyle w:val="BookText"/>
        <w:rPr/>
      </w:pPr>
      <w:r>
        <w:rPr>
          <w:rFonts w:ascii="Amiri" w:hAnsi="Amiri" w:eastAsia="Amiri" w:cs="Amiri"/>
          <w:color w:val="111111"/>
          <w:sz w:val="28"/>
          <w:sz w:val="28"/>
          <w:szCs w:val="28"/>
          <w:rtl w:val="true"/>
          <w:lang w:bidi="ar-SA"/>
        </w:rPr>
        <w:t xml:space="preserve">أبو الفضل العنسي الدّاراني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سمع ابن أبي نصر، و ابن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بن السّمرقندي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عبد اللّه بن أحمد بن عمر </w:t>
      </w:r>
      <w:r>
        <w:rPr>
          <w:rStyle w:val="FootnoteAnchor"/>
          <w:rtl w:val="true"/>
        </w:rPr>
        <w:footnoteReference w:id="1262"/>
      </w:r>
      <w:r>
        <w:rPr>
          <w:rFonts w:ascii="Amiri" w:hAnsi="Amiri" w:eastAsia="Amiri" w:cs="Amiri"/>
          <w:color w:val="111111"/>
          <w:sz w:val="28"/>
          <w:sz w:val="28"/>
          <w:szCs w:val="28"/>
          <w:rtl w:val="true"/>
          <w:lang w:bidi="ar-SA"/>
        </w:rPr>
        <w:t xml:space="preserve">في كتابه، أنا عبد الواحد بن عبد اللّه بن هشام بن عبد اللّه بن سوار، أبو الفضل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في داره في عقبة 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محمّد عبد الرّحمن بن عثمان بن أبي نصر، أنا أبو سعيد عمرو بن محمّد بن يحيى الدّينوري، نا أبو جعفر محمّد بن جرير الطبري، نا خلاّد بن أسلم، أنا النّضر بن شميل، نا ابن جريج، عن موسى بن عقبة، عن عمر بن عبد اللّه الأنصاري، عن أبي الدّرداء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امرأ بما ليس فيه ليعيبه حبسه اللّه به في جهنم حتى يأتي بنفاذ 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أبو محمّد بن الأكفاني في تتمة تاريخ 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هذا، و إنه كتب عنه عن ابن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سوار بكسر السين و تخفيف الواو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هشام بن عبد اللّه بن سوار العنسي، سمعت منه بدمشق، و أخوه أبو الفضل عبد الواحد بن عبد اللّه حدث أيضا و لم أسمع منه شيئا</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2410984_73709187"/>
      <w:bookmarkStart w:id="327" w:name="_Toc125"/>
      <w:bookmarkEnd w:id="326"/>
      <w:r>
        <w:rPr/>
        <w:t>4327</w:t>
      </w:r>
      <w:r>
        <w:rPr>
          <w:rtl w:val="true"/>
        </w:rPr>
        <w:t xml:space="preserve"> - </w:t>
      </w:r>
      <w:r>
        <w:rPr>
          <w:rtl w:val="true"/>
        </w:rPr>
        <w:t>عبد الواحد بن عبد اللّه</w:t>
      </w:r>
      <w:bookmarkEnd w:id="327"/>
    </w:p>
    <w:p>
      <w:pPr>
        <w:pStyle w:val="BookText"/>
        <w:rPr/>
      </w:pPr>
      <w:r>
        <w:rPr>
          <w:rFonts w:ascii="Amiri" w:hAnsi="Amiri" w:eastAsia="Amiri" w:cs="Amiri"/>
          <w:color w:val="111111"/>
          <w:sz w:val="28"/>
          <w:sz w:val="28"/>
          <w:szCs w:val="28"/>
          <w:rtl w:val="true"/>
          <w:lang w:bidi="ar-SA"/>
        </w:rPr>
        <w:t xml:space="preserve">أبو الحسين البغدادي اللؤلؤي </w:t>
      </w:r>
      <w:r>
        <w:rPr>
          <w:rStyle w:val="FootnoteAnchor"/>
          <w:rtl w:val="true"/>
        </w:rPr>
        <w:footnoteReference w:id="12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ابن المقرئ المكي الذي يروي عن أبيه، عن ابن عيينة، و عن محمّد بن </w:t>
      </w:r>
      <w:bookmarkStart w:id="328" w:name="pg16716_160933"/>
    </w:p>
    <w:p>
      <w:pPr>
        <w:pStyle w:val="BookText"/>
        <w:rPr/>
      </w:pPr>
      <w:bookmarkEnd w:id="328"/>
      <w:r>
        <w:rPr>
          <w:rFonts w:ascii="Amiri" w:hAnsi="Amiri" w:eastAsia="Amiri" w:cs="Amiri"/>
          <w:color w:val="111111"/>
          <w:sz w:val="28"/>
          <w:sz w:val="28"/>
          <w:szCs w:val="28"/>
          <w:rtl w:val="true"/>
          <w:lang w:bidi="ar-SA"/>
        </w:rPr>
        <w:t>يحيى بن صاعد، و محمّد بن الحسن بن دريد، و أحمد بن طاهر الحافظ‍‌، و محمّد بن القاسم بن بشّار الأنباري، و أبي الدّحداح أحمد بن محمّد بن إسماعيل و سمع منه بدمشق، و محمّد بن القاسم الدّينوري بالدّينور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الميداني، و أبو علي الحسين بن عثمان بن إبراهيم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1265"/>
      </w:r>
      <w:r>
        <w:rPr>
          <w:rFonts w:ascii="Amiri" w:hAnsi="Amiri" w:eastAsia="Amiri" w:cs="Amiri"/>
          <w:color w:val="111111"/>
          <w:sz w:val="28"/>
          <w:sz w:val="28"/>
          <w:szCs w:val="28"/>
          <w:rtl w:val="true"/>
          <w:lang w:bidi="ar-SA"/>
        </w:rPr>
        <w:t>عبد الواحد بن عبد اللّه البغدادي اللؤلؤي، حدّثني ابن المقرئ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بالغرباء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ينظر إلى الغريب في كلّ‌ يوم مرتين رحمة منه لغربته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عبد اللّه البغدادي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عن يحيى بن محمّد بن صاعد، و أبي بكر بن دريد النّحوي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بن جعفر الميداني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أبو محمّد عبد الرّحمن بن عبد اللّه بن محمّد بن المقرئ، يروي عن جده أبي يحيى، عن سفيان، و اللّه أعلم</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2410986_73709187"/>
      <w:bookmarkStart w:id="330" w:name="_Toc126"/>
      <w:bookmarkEnd w:id="329"/>
      <w:r>
        <w:rPr/>
        <w:t>4328</w:t>
      </w:r>
      <w:r>
        <w:rPr>
          <w:rtl w:val="true"/>
        </w:rPr>
        <w:t xml:space="preserve"> - </w:t>
      </w:r>
      <w:r>
        <w:rPr>
          <w:rtl w:val="true"/>
        </w:rPr>
        <w:t>عبد الواحد بن عبد الرّحمن أبي الميمون بن عبد اللّه</w:t>
      </w:r>
      <w:bookmarkEnd w:id="330"/>
    </w:p>
    <w:p>
      <w:pPr>
        <w:pStyle w:val="BookText"/>
        <w:rPr/>
      </w:pPr>
      <w:r>
        <w:rPr>
          <w:rFonts w:ascii="IRNazanin" w:hAnsi="IRNazanin" w:eastAsia="IRNazanin"/>
          <w:color w:val="111111"/>
          <w:sz w:val="28"/>
          <w:sz w:val="28"/>
          <w:szCs w:val="28"/>
          <w:rtl w:val="true"/>
          <w:lang w:bidi="fa-IR"/>
        </w:rPr>
        <w:t>ابن عمر بن راشد</w:t>
      </w:r>
    </w:p>
    <w:p>
      <w:pPr>
        <w:pStyle w:val="BookText"/>
        <w:rPr/>
      </w:pPr>
      <w:r>
        <w:rPr>
          <w:rFonts w:ascii="Amiri" w:hAnsi="Amiri" w:eastAsia="Amiri" w:cs="Amiri"/>
          <w:color w:val="111111"/>
          <w:sz w:val="28"/>
          <w:sz w:val="28"/>
          <w:szCs w:val="28"/>
          <w:rtl w:val="true"/>
          <w:lang w:bidi="ar-SA"/>
        </w:rPr>
        <w:t>أبو محمّد البجلي</w:t>
      </w:r>
    </w:p>
    <w:p>
      <w:pPr>
        <w:pStyle w:val="BookText"/>
        <w:rPr/>
      </w:pPr>
      <w:r>
        <w:rPr>
          <w:rFonts w:ascii="Amiri" w:hAnsi="Amiri" w:eastAsia="Amiri" w:cs="Amiri"/>
          <w:color w:val="111111"/>
          <w:sz w:val="28"/>
          <w:sz w:val="28"/>
          <w:szCs w:val="28"/>
          <w:rtl w:val="true"/>
          <w:lang w:bidi="ar-SA"/>
        </w:rPr>
        <w:t>سمع أبا القاسم علي بن الحسن بن طعان المحتسب، و أباه أبا الميمون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الميمون عبد الرّحمن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شعيب بن عبد الرّحمن بن عمر بن نصر</w:t>
      </w:r>
      <w:r>
        <w:rPr>
          <w:rFonts w:eastAsia="Amiri" w:cs="Amiri" w:ascii="Amiri" w:hAnsi="Amiri"/>
          <w:color w:val="111111"/>
          <w:sz w:val="28"/>
          <w:szCs w:val="28"/>
          <w:rtl w:val="true"/>
          <w:lang w:bidi="ar-SA"/>
        </w:rPr>
        <w:t xml:space="preserve">. </w:t>
      </w:r>
      <w:bookmarkStart w:id="331" w:name="pg16716_160934"/>
    </w:p>
    <w:p>
      <w:pPr>
        <w:pStyle w:val="BookText"/>
        <w:rPr/>
      </w:pPr>
      <w:bookmarkEnd w:id="331"/>
      <w:r>
        <w:rPr>
          <w:rFonts w:ascii="Amiri" w:hAnsi="Amiri" w:eastAsia="Amiri" w:cs="Amiri"/>
          <w:color w:val="111111"/>
          <w:sz w:val="28"/>
          <w:sz w:val="28"/>
          <w:szCs w:val="28"/>
          <w:rtl w:val="true"/>
          <w:lang w:bidi="ar-SA"/>
        </w:rPr>
        <w:t xml:space="preserve">أنبأنا أبو القاسم علي بن إبراهيم العلوي، نا عبد العزيز الكتاني </w:t>
      </w:r>
      <w:r>
        <w:rPr>
          <w:rStyle w:val="FootnoteAnchor"/>
          <w:rtl w:val="true"/>
        </w:rPr>
        <w:footnoteReference w:id="1267"/>
      </w:r>
      <w:r>
        <w:rPr>
          <w:rFonts w:ascii="Amiri" w:hAnsi="Amiri" w:eastAsia="Amiri" w:cs="Amiri"/>
          <w:color w:val="111111"/>
          <w:sz w:val="28"/>
          <w:sz w:val="28"/>
          <w:szCs w:val="28"/>
          <w:rtl w:val="true"/>
          <w:lang w:bidi="ar-SA"/>
        </w:rPr>
        <w:t xml:space="preserve">،أنا أبو عبد اللّه شعيب بن عبد الرّحمن بن عمر، نا أبو محمّد عبد الواحد بن عبد الرّحمن بن عبد اللّه </w:t>
      </w:r>
      <w:r>
        <w:rPr>
          <w:rStyle w:val="FootnoteAnchor"/>
          <w:rtl w:val="true"/>
        </w:rPr>
        <w:footnoteReference w:id="1268"/>
      </w:r>
      <w:r>
        <w:rPr>
          <w:rFonts w:ascii="Amiri" w:hAnsi="Amiri" w:eastAsia="Amiri" w:cs="Amiri"/>
          <w:color w:val="111111"/>
          <w:sz w:val="28"/>
          <w:sz w:val="28"/>
          <w:szCs w:val="28"/>
          <w:rtl w:val="true"/>
          <w:lang w:bidi="ar-SA"/>
        </w:rPr>
        <w:t xml:space="preserve">بن عمر بن راشد، حدّثني أبي، نا وزيرة </w:t>
      </w:r>
      <w:r>
        <w:rPr>
          <w:rStyle w:val="FootnoteAnchor"/>
          <w:rtl w:val="true"/>
        </w:rPr>
        <w:footnoteReference w:id="1269"/>
      </w:r>
      <w:r>
        <w:rPr>
          <w:rFonts w:ascii="Amiri" w:hAnsi="Amiri" w:eastAsia="Amiri" w:cs="Amiri"/>
          <w:color w:val="111111"/>
          <w:sz w:val="28"/>
          <w:sz w:val="28"/>
          <w:szCs w:val="28"/>
          <w:rtl w:val="true"/>
          <w:lang w:bidi="ar-SA"/>
        </w:rPr>
        <w:t>،حدّثني عبّاد الثقفي، عن محمّد بن علي بن عبد اللّه 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الكريم إن أهنته، و اللئيم إن أكرمته، و العاقل إن أحرجته، و الأحمق إن مازحته، و الفاجر إن عاشرته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بن محمّد، نا نصر بن إبراهيم، أنا عبد الرحيم بن أحمد البخاري الحافظ‍‌، أنا عبد الرّحمن بن عبد الواحد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أجازني أبي، أنا أبو القاسم علي بن الحسن، أنا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عبد الرّحمن بن الحسين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تغربت عن أهلي </w:t>
      </w:r>
      <w:r>
        <w:rPr>
          <w:rStyle w:val="FootnoteAnchor"/>
          <w:rtl w:val="true"/>
        </w:rPr>
        <w:footnoteReference w:id="1270"/>
      </w:r>
      <w:r>
        <w:rPr>
          <w:rFonts w:ascii="Amiri" w:hAnsi="Amiri" w:eastAsia="Amiri" w:cs="Amiri"/>
          <w:color w:val="111111"/>
          <w:sz w:val="28"/>
          <w:sz w:val="28"/>
          <w:szCs w:val="28"/>
          <w:rtl w:val="true"/>
          <w:lang w:bidi="ar-SA"/>
        </w:rPr>
        <w:t xml:space="preserve">أؤمل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آمالي و طال التّغرّب</w:t>
      </w:r>
    </w:p>
    <w:p>
      <w:pPr>
        <w:pStyle w:val="BookText"/>
        <w:rPr/>
      </w:pPr>
      <w:r>
        <w:rPr>
          <w:rFonts w:ascii="Amiri" w:hAnsi="Amiri" w:eastAsia="Amiri" w:cs="Amiri"/>
          <w:color w:val="111111"/>
          <w:sz w:val="28"/>
          <w:sz w:val="28"/>
          <w:szCs w:val="28"/>
          <w:rtl w:val="true"/>
          <w:lang w:bidi="ar-SA"/>
        </w:rPr>
        <w:t xml:space="preserve">فما للفتى المختال في الرزق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لحدود حدها اللّه مذهب</w:t>
      </w:r>
    </w:p>
    <w:p>
      <w:pPr>
        <w:pStyle w:val="Heading4"/>
        <w:numPr>
          <w:ilvl w:val="3"/>
          <w:numId w:val="1"/>
        </w:numPr>
        <w:rPr/>
      </w:pPr>
      <w:bookmarkStart w:id="332" w:name="__RefHeading___Toc2410988_73709187"/>
      <w:bookmarkStart w:id="333" w:name="_Toc127"/>
      <w:bookmarkEnd w:id="332"/>
      <w:r>
        <w:rPr/>
        <w:t>4329</w:t>
      </w:r>
      <w:r>
        <w:rPr>
          <w:rtl w:val="true"/>
        </w:rPr>
        <w:t xml:space="preserve"> - </w:t>
      </w:r>
      <w:r>
        <w:rPr>
          <w:rtl w:val="true"/>
        </w:rPr>
        <w:t>عبد الواحد بن عبد السلام</w:t>
      </w:r>
      <w:bookmarkEnd w:id="333"/>
    </w:p>
    <w:p>
      <w:pPr>
        <w:pStyle w:val="BookText"/>
        <w:rPr/>
      </w:pPr>
      <w:r>
        <w:rPr>
          <w:rFonts w:ascii="Amiri" w:hAnsi="Amiri" w:eastAsia="Amiri" w:cs="Amiri"/>
          <w:color w:val="111111"/>
          <w:sz w:val="28"/>
          <w:sz w:val="28"/>
          <w:szCs w:val="28"/>
          <w:rtl w:val="true"/>
          <w:lang w:bidi="ar-SA"/>
        </w:rPr>
        <w:t>ابن عبد الرّحمن بن عبيد بن سعدان</w:t>
      </w:r>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أخو أبي عبد اللّه و هو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محمّد بن سليمان بن يوسف الرّبعي البندار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بعض أصحاب الحديث</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410990_73709187"/>
      <w:bookmarkStart w:id="335" w:name="_Toc128"/>
      <w:bookmarkEnd w:id="334"/>
      <w:r>
        <w:rPr/>
        <w:t>4330</w:t>
      </w:r>
      <w:r>
        <w:rPr>
          <w:rtl w:val="true"/>
        </w:rPr>
        <w:t xml:space="preserve"> - </w:t>
      </w:r>
      <w:r>
        <w:rPr>
          <w:rtl w:val="true"/>
        </w:rPr>
        <w:t>عبد الواحد بن عبد العزيز</w:t>
      </w:r>
      <w:bookmarkEnd w:id="335"/>
    </w:p>
    <w:p>
      <w:pPr>
        <w:pStyle w:val="BookText"/>
        <w:rPr/>
      </w:pPr>
      <w:r>
        <w:rPr>
          <w:rFonts w:ascii="Amiri" w:hAnsi="Amiri" w:eastAsia="Amiri" w:cs="Amiri"/>
          <w:color w:val="111111"/>
          <w:sz w:val="28"/>
          <w:sz w:val="28"/>
          <w:szCs w:val="28"/>
          <w:rtl w:val="true"/>
          <w:lang w:bidi="ar-SA"/>
        </w:rPr>
        <w:t>أبو القاسم المصري الواعظ‍‌</w:t>
      </w:r>
    </w:p>
    <w:p>
      <w:pPr>
        <w:pStyle w:val="BookText"/>
        <w:rPr/>
      </w:pPr>
      <w:r>
        <w:rPr>
          <w:rFonts w:ascii="Amiri" w:hAnsi="Amiri" w:eastAsia="Amiri" w:cs="Amiri"/>
          <w:color w:val="111111"/>
          <w:sz w:val="28"/>
          <w:sz w:val="28"/>
          <w:szCs w:val="28"/>
          <w:rtl w:val="true"/>
          <w:lang w:bidi="ar-SA"/>
        </w:rPr>
        <w:t>سكن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 طلحة بن أسد الرّقّي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عبد المنعم بن أحمد بن إبراهيم الصالحاني، و أبو العزّ ثابت بن أبي </w:t>
      </w:r>
      <w:bookmarkStart w:id="336" w:name="pg16716_160935"/>
    </w:p>
    <w:p>
      <w:pPr>
        <w:pStyle w:val="BookText"/>
        <w:rPr/>
      </w:pPr>
      <w:bookmarkEnd w:id="336"/>
      <w:r>
        <w:rPr>
          <w:rFonts w:ascii="Amiri" w:hAnsi="Amiri" w:eastAsia="Amiri" w:cs="Amiri"/>
          <w:color w:val="111111"/>
          <w:sz w:val="28"/>
          <w:sz w:val="28"/>
          <w:szCs w:val="28"/>
          <w:rtl w:val="true"/>
          <w:lang w:bidi="ar-SA"/>
        </w:rPr>
        <w:t>القاسم بن أحمد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مطيع محمّد بن عبد الواحد بن عبد العزيز المصري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والدي أبي القاسم عبد الواحد بن عبد العزيز، نا أبو محمّد طلحة بن أسد الرّقّي بدمشق، أنشدنا أبو بكر الآجري بمكة، أنشدني أحمد بن غزال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تحيى إذا ما عاش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يمت عالم منها يميت طرف</w:t>
      </w:r>
    </w:p>
    <w:p>
      <w:pPr>
        <w:pStyle w:val="BookText"/>
        <w:rPr/>
      </w:pPr>
      <w:r>
        <w:rPr>
          <w:rFonts w:ascii="Amiri" w:hAnsi="Amiri" w:eastAsia="Amiri" w:cs="Amiri"/>
          <w:color w:val="111111"/>
          <w:sz w:val="28"/>
          <w:sz w:val="28"/>
          <w:szCs w:val="28"/>
          <w:rtl w:val="true"/>
          <w:lang w:bidi="ar-SA"/>
        </w:rPr>
        <w:t xml:space="preserve">كالأرض تحيى إذا ما الغيث 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 عاد في أكنافها التلف</w:t>
      </w:r>
    </w:p>
    <w:p>
      <w:pPr>
        <w:pStyle w:val="Heading4"/>
        <w:numPr>
          <w:ilvl w:val="3"/>
          <w:numId w:val="1"/>
        </w:numPr>
        <w:rPr/>
      </w:pPr>
      <w:bookmarkStart w:id="337" w:name="__RefHeading___Toc2410992_73709187"/>
      <w:bookmarkStart w:id="338" w:name="_Toc129"/>
      <w:bookmarkEnd w:id="337"/>
      <w:r>
        <w:rPr/>
        <w:t>4331</w:t>
      </w:r>
      <w:r>
        <w:rPr>
          <w:rtl w:val="true"/>
        </w:rPr>
        <w:t xml:space="preserve"> - </w:t>
      </w:r>
      <w:r>
        <w:rPr>
          <w:rtl w:val="true"/>
        </w:rPr>
        <w:t>عبد الواحد بن عبد الماجد بن عبد الواحد</w:t>
      </w:r>
      <w:bookmarkEnd w:id="338"/>
    </w:p>
    <w:p>
      <w:pPr>
        <w:pStyle w:val="BookText"/>
        <w:rPr/>
      </w:pPr>
      <w:r>
        <w:rPr>
          <w:rFonts w:ascii="Amiri" w:hAnsi="Amiri" w:eastAsia="Amiri" w:cs="Amiri"/>
          <w:color w:val="111111"/>
          <w:sz w:val="28"/>
          <w:sz w:val="28"/>
          <w:szCs w:val="28"/>
          <w:rtl w:val="true"/>
          <w:lang w:bidi="ar-SA"/>
        </w:rPr>
        <w:t>ابن عبد الكريم بن هوازن بن محمّد بن طلحة بن عبد الملك</w:t>
      </w:r>
    </w:p>
    <w:p>
      <w:pPr>
        <w:pStyle w:val="BookText"/>
        <w:rPr/>
      </w:pPr>
      <w:r>
        <w:rPr>
          <w:rFonts w:ascii="Amiri" w:hAnsi="Amiri" w:eastAsia="Amiri" w:cs="Amiri"/>
          <w:color w:val="111111"/>
          <w:sz w:val="28"/>
          <w:sz w:val="28"/>
          <w:szCs w:val="28"/>
          <w:rtl w:val="true"/>
          <w:lang w:bidi="ar-SA"/>
        </w:rPr>
        <w:t>أبو محمّد بن أبي المحاسن بن أبي سعيد بن أبي القاسم</w:t>
      </w:r>
    </w:p>
    <w:p>
      <w:pPr>
        <w:pStyle w:val="BookText"/>
        <w:rPr/>
      </w:pPr>
      <w:r>
        <w:rPr>
          <w:rFonts w:ascii="Amiri" w:hAnsi="Amiri" w:eastAsia="Amiri" w:cs="Amiri"/>
          <w:color w:val="111111"/>
          <w:sz w:val="28"/>
          <w:sz w:val="28"/>
          <w:szCs w:val="28"/>
          <w:rtl w:val="true"/>
          <w:lang w:bidi="ar-SA"/>
        </w:rPr>
        <w:t xml:space="preserve">القشيري النيسابوري الصوفي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قدم دمشق في شهور سنة سبع و خمسين و خمسمائة، و حدث بها عن أبيه عبد الماجد، و أبي بكر الشيروي </w:t>
      </w:r>
      <w:r>
        <w:rPr>
          <w:rStyle w:val="FootnoteAnchor"/>
          <w:rtl w:val="true"/>
        </w:rPr>
        <w:footnoteReference w:id="1272"/>
      </w:r>
      <w:r>
        <w:rPr>
          <w:rFonts w:ascii="Amiri" w:hAnsi="Amiri" w:eastAsia="Amiri" w:cs="Amiri"/>
          <w:color w:val="111111"/>
          <w:sz w:val="28"/>
          <w:sz w:val="28"/>
          <w:szCs w:val="28"/>
          <w:rtl w:val="true"/>
          <w:lang w:bidi="ar-SA"/>
        </w:rPr>
        <w:t xml:space="preserve">،و أبي سعيد محمّد بن أحمد بن صاعد، و عمّه أبي الأسعد هبة الرّحمن بن عبد الواحد القشيري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منه، و خرج من دمشق بعد النصف من شعبان سنة ثمان و خمسين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الواحد بن عبد الماجد، أنا أبو بكر عبد الغفار بن محمّد بن الحسين الشيروي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خمسمائة، و أجازه لي الشيروي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بن السّمناني، أنا أبو بكر الشيروي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الجليل أبو بكر أحمد بن الحسن بن أحمد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 أنا أبو </w:t>
      </w:r>
      <w:r>
        <w:rPr>
          <w:rStyle w:val="FootnoteAnchor"/>
          <w:rtl w:val="true"/>
        </w:rPr>
        <w:footnoteReference w:id="1274"/>
      </w:r>
      <w:r>
        <w:rPr>
          <w:rFonts w:ascii="Amiri" w:hAnsi="Amiri" w:eastAsia="Amiri" w:cs="Amiri"/>
          <w:color w:val="111111"/>
          <w:sz w:val="28"/>
          <w:sz w:val="28"/>
          <w:szCs w:val="28"/>
          <w:rtl w:val="true"/>
          <w:lang w:bidi="ar-SA"/>
        </w:rPr>
        <w:t xml:space="preserve">العباس محمّد بن يعقوب بن يوسف بن معقل </w:t>
      </w:r>
      <w:r>
        <w:rPr>
          <w:rStyle w:val="FootnoteAnchor"/>
          <w:rtl w:val="true"/>
        </w:rPr>
        <w:footnoteReference w:id="1275"/>
      </w:r>
      <w:r>
        <w:rPr>
          <w:rFonts w:ascii="Amiri" w:hAnsi="Amiri" w:eastAsia="Amiri" w:cs="Amiri"/>
          <w:color w:val="111111"/>
          <w:sz w:val="28"/>
          <w:sz w:val="28"/>
          <w:szCs w:val="28"/>
          <w:rtl w:val="true"/>
          <w:lang w:bidi="ar-SA"/>
        </w:rPr>
        <w:t xml:space="preserve">الأصم، نا أبو يحيى زكريا بن يحيى بن أسد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عمرو، عن أبي العباس، عن عبد اللّه بن عمر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حاصر النبي صلّى اللّه عليه و سلّم أهل الطائف فلم ينل منهم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قافلون غدا إن شاء اللّه</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 xml:space="preserve">، </w:t>
      </w:r>
      <w:bookmarkStart w:id="339" w:name="pg16716_160936"/>
    </w:p>
    <w:p>
      <w:pPr>
        <w:pStyle w:val="BookText"/>
        <w:rPr/>
      </w:pPr>
      <w:bookmarkEnd w:id="339"/>
      <w:r>
        <w:rPr>
          <w:rFonts w:ascii="Amiri" w:hAnsi="Amiri" w:eastAsia="Amiri" w:cs="Amiri"/>
          <w:color w:val="111111"/>
          <w:sz w:val="28"/>
          <w:sz w:val="28"/>
          <w:szCs w:val="28"/>
          <w:rtl w:val="true"/>
          <w:lang w:bidi="ar-SA"/>
        </w:rPr>
        <w:t>فأعجبهم ذلك، فضحك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محمّد رحمه اللّه في المحرم سنة تسع و ستين و خمسمائة بأصبهان، و دفن بالقرب من قبر حممة الدّوسي</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410994_73709187"/>
      <w:bookmarkStart w:id="341" w:name="_Toc130"/>
      <w:bookmarkEnd w:id="340"/>
      <w:r>
        <w:rPr/>
        <w:t>4332</w:t>
      </w:r>
      <w:r>
        <w:rPr>
          <w:rtl w:val="true"/>
        </w:rPr>
        <w:t xml:space="preserve"> - </w:t>
      </w:r>
      <w:r>
        <w:rPr>
          <w:rtl w:val="true"/>
        </w:rPr>
        <w:t>عبد الواحد بن عبد الوهّاب بن عبد العزيز بن المظفّر أبي حزور</w:t>
      </w:r>
      <w:bookmarkEnd w:id="341"/>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الورّاق</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عثمان إسماعيل بن عبد الرّحمن الصابوني، و أبا علي الأهوازي، و أبا الحسن بن السمسار، و محمّد بن عبد السلام بن سعدان </w:t>
      </w:r>
      <w:r>
        <w:rPr>
          <w:rStyle w:val="FootnoteAnchor"/>
          <w:rtl w:val="true"/>
        </w:rPr>
        <w:footnoteReference w:id="1277"/>
      </w:r>
      <w:r>
        <w:rPr>
          <w:rFonts w:ascii="Amiri" w:hAnsi="Amiri" w:eastAsia="Amiri" w:cs="Amiri"/>
          <w:color w:val="111111"/>
          <w:sz w:val="28"/>
          <w:sz w:val="28"/>
          <w:szCs w:val="28"/>
          <w:rtl w:val="true"/>
          <w:lang w:bidi="ar-SA"/>
        </w:rPr>
        <w:t xml:space="preserve">،و أبا علي بن أبي نصر، و أحمد بن محمّد بن أحمد العتيقي، و أبا </w:t>
      </w:r>
      <w:r>
        <w:rPr>
          <w:rStyle w:val="FootnoteAnchor"/>
          <w:rtl w:val="true"/>
        </w:rPr>
        <w:footnoteReference w:id="1278"/>
      </w:r>
      <w:r>
        <w:rPr>
          <w:rFonts w:ascii="Amiri" w:hAnsi="Amiri" w:eastAsia="Amiri" w:cs="Amiri"/>
          <w:color w:val="111111"/>
          <w:sz w:val="28"/>
          <w:sz w:val="28"/>
          <w:szCs w:val="28"/>
          <w:rtl w:val="true"/>
          <w:lang w:bidi="ar-SA"/>
        </w:rPr>
        <w:t>الحسين طاهر بن أحمد القايني، و محمّد بن عبد اللّه بن محمّد بن بندار المرندي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منه عمر بن أبي الحسن </w:t>
      </w:r>
      <w:r>
        <w:rPr>
          <w:rStyle w:val="FootnoteAnchor"/>
          <w:rtl w:val="true"/>
        </w:rPr>
        <w:footnoteReference w:id="1279"/>
      </w:r>
      <w:r>
        <w:rPr>
          <w:rFonts w:ascii="Amiri" w:hAnsi="Amiri" w:eastAsia="Amiri" w:cs="Amiri"/>
          <w:color w:val="111111"/>
          <w:sz w:val="28"/>
          <w:sz w:val="28"/>
          <w:szCs w:val="28"/>
          <w:rtl w:val="true"/>
          <w:lang w:bidi="ar-SA"/>
        </w:rPr>
        <w:t>الدّهستاني، و أبو القاسم، و أبو محمّد ابنا صابر،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السّمرقندي، أنا عبد الواحد بن عبد الوهّاب بن عبد 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حزور الوراق،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الأستاذ أبو عثمان إسماعيل بن عبد الرّحمن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نا الحسن بن أحمد بن علي بن مخلد، أنا أبو العباس محمّد بن إسحاق السراج، نا قتيبة بن سعيد، نا عبد العزيز بن أبي حازم، عن سهل بن سعد</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الأستاذ أبو عثمان، أنا الإمام أبو علي زاهر بن أحمد السّرخسي، أنا علي بن عبد اللّه بن مبشّر الواسطي، نا أبو الأشعث، نا فضيل بن سليمان، نا أبو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سهل بن سعد الساعدي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من أمّتي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 مائة ألف، لا يدري أبو حازم أيهما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متماسكين </w:t>
      </w:r>
      <w:r>
        <w:rPr>
          <w:rStyle w:val="FootnoteAnchor"/>
          <w:rtl w:val="true"/>
        </w:rPr>
        <w:footnoteReference w:id="1282"/>
      </w:r>
      <w:r>
        <w:rPr>
          <w:rFonts w:ascii="Amiri" w:hAnsi="Amiri" w:eastAsia="Amiri" w:cs="Amiri"/>
          <w:color w:val="111111"/>
          <w:sz w:val="28"/>
          <w:sz w:val="28"/>
          <w:szCs w:val="28"/>
          <w:rtl w:val="true"/>
          <w:lang w:bidi="ar-SA"/>
        </w:rPr>
        <w:t>،آخذ بعضهم بعضا، لا يدخل أوّلهم حتى يدخل آخرهم، وجوههم على صورة القمر ليلة البدر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فيه، و قد سقط‍‌ منه أبو حازم</w:t>
      </w:r>
      <w:r>
        <w:rPr>
          <w:rFonts w:eastAsia="Amiri" w:cs="Amiri" w:ascii="Amiri" w:hAnsi="Amiri"/>
          <w:color w:val="111111"/>
          <w:sz w:val="28"/>
          <w:szCs w:val="28"/>
          <w:rtl w:val="true"/>
          <w:lang w:bidi="ar-SA"/>
        </w:rPr>
        <w:t xml:space="preserve">. </w:t>
      </w:r>
      <w:bookmarkStart w:id="342" w:name="pg16716_160937"/>
    </w:p>
    <w:p>
      <w:pPr>
        <w:pStyle w:val="BookText"/>
        <w:rPr/>
      </w:pPr>
      <w:bookmarkEnd w:id="342"/>
      <w:r>
        <w:rPr>
          <w:rFonts w:ascii="Amiri" w:hAnsi="Amiri" w:eastAsia="Amiri" w:cs="Amiri"/>
          <w:color w:val="111111"/>
          <w:sz w:val="28"/>
          <w:sz w:val="28"/>
          <w:szCs w:val="28"/>
          <w:rtl w:val="true"/>
          <w:lang w:bidi="ar-SA"/>
        </w:rPr>
        <w:t>أخبرناه عاليا على الصواب أبو القاسم زاهر بن طاهر، أنا أحمد بن منصور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سعد إسماعيل بن أبي صالح،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أبو محمّد المخلدي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عبد اللّه الفراوي، و أبو عبد اللّه الحسين بن أحمد البيهقي، و أبو سعد إسماعيل بن أبي صالح، و أبو القاسم زاهر بن طاهر، قالوا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منصور، أنا أبو طاهر محمّد بن الفضل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السراج، نا قتيبة بن سعيد، نا عبد العزيز بن أبي حازم، عن أبي حازم، عن سهل بن سعد،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284"/>
      </w:r>
      <w:r>
        <w:rPr>
          <w:rFonts w:ascii="IRNazanin" w:hAnsi="IRNazanin" w:eastAsia="IRNazanin"/>
          <w:color w:val="111111"/>
          <w:sz w:val="28"/>
          <w:sz w:val="28"/>
          <w:szCs w:val="28"/>
          <w:rtl w:val="true"/>
          <w:lang w:bidi="fa-IR"/>
        </w:rPr>
        <w:t xml:space="preserve">و مسلم </w:t>
      </w:r>
      <w:r>
        <w:rPr>
          <w:rStyle w:val="FootnoteAnchor"/>
          <w:rtl w:val="true"/>
        </w:rPr>
        <w:footnoteReference w:id="1285"/>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أنّ‌ كنية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أنه سأله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سنة ثمان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 قال الشيخ أبو محمّد عبد الواحد بن عبد الوهّاب بن عبد العزيز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المحرم من سنة تسع و عشرين و أربعمائة، فاللّه أعلم</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410996_73709187"/>
      <w:bookmarkStart w:id="344" w:name="_Toc131"/>
      <w:bookmarkEnd w:id="343"/>
      <w:r>
        <w:rPr/>
        <w:t>4333</w:t>
      </w:r>
      <w:r>
        <w:rPr>
          <w:rtl w:val="true"/>
        </w:rPr>
        <w:t xml:space="preserve"> - </w:t>
      </w:r>
      <w:r>
        <w:rPr>
          <w:rtl w:val="true"/>
        </w:rPr>
        <w:t>عبد الواحد بن علي بن عبد الواحد بن موحد</w:t>
      </w:r>
      <w:bookmarkEnd w:id="344"/>
    </w:p>
    <w:p>
      <w:pPr>
        <w:pStyle w:val="BookText"/>
        <w:rPr/>
      </w:pPr>
      <w:r>
        <w:rPr>
          <w:rFonts w:ascii="Amiri" w:hAnsi="Amiri" w:eastAsia="Amiri" w:cs="Amiri"/>
          <w:color w:val="111111"/>
          <w:sz w:val="28"/>
          <w:sz w:val="28"/>
          <w:szCs w:val="28"/>
          <w:rtl w:val="true"/>
          <w:lang w:bidi="ar-SA"/>
        </w:rPr>
        <w:t>ابن إسحاق بن إبراهيم بن البري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سلامة</w:t>
      </w:r>
    </w:p>
    <w:p>
      <w:pPr>
        <w:pStyle w:val="BookText"/>
        <w:rPr/>
      </w:pPr>
      <w:r>
        <w:rPr>
          <w:rFonts w:ascii="Amiri" w:hAnsi="Amiri" w:eastAsia="Amiri" w:cs="Amiri"/>
          <w:color w:val="111111"/>
          <w:sz w:val="28"/>
          <w:sz w:val="28"/>
          <w:szCs w:val="28"/>
          <w:rtl w:val="true"/>
          <w:lang w:bidi="ar-SA"/>
        </w:rPr>
        <w:t xml:space="preserve">أبو الفضل السّلمي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سمع أبا محمّد بن أبي نصر، و أبا بكر محمّد بن عبد الرّحمن بن عبيد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بن عبد الكريم الدّهستاني، و حدّثنا عنه ابن أخيه أبو الحسن علي بن الحسن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بن علي بن عبد الواحد بن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عمي أبو الفضل عبد الواحد بن علي بن عبد الواحد بن موحد بن إبراهيم بن إسحاق بن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أربعمائة، أنا أبو محمّد </w:t>
      </w:r>
      <w:bookmarkStart w:id="345" w:name="pg16716_160938"/>
    </w:p>
    <w:p>
      <w:pPr>
        <w:pStyle w:val="BookText"/>
        <w:rPr/>
      </w:pPr>
      <w:bookmarkEnd w:id="345"/>
      <w:r>
        <w:rPr>
          <w:rFonts w:ascii="Amiri" w:hAnsi="Amiri" w:eastAsia="Amiri" w:cs="Amiri"/>
          <w:color w:val="111111"/>
          <w:sz w:val="28"/>
          <w:sz w:val="28"/>
          <w:szCs w:val="28"/>
          <w:rtl w:val="true"/>
          <w:lang w:bidi="ar-SA"/>
        </w:rPr>
        <w:t xml:space="preserve">عبد الرّحمن بن عثمان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محمّد </w:t>
      </w:r>
      <w:r>
        <w:rPr>
          <w:rStyle w:val="FootnoteAnchor"/>
          <w:rtl w:val="true"/>
        </w:rPr>
        <w:footnoteReference w:id="1287"/>
      </w:r>
      <w:r>
        <w:rPr>
          <w:rFonts w:ascii="Amiri" w:hAnsi="Amiri" w:eastAsia="Amiri" w:cs="Amiri"/>
          <w:color w:val="111111"/>
          <w:sz w:val="28"/>
          <w:sz w:val="28"/>
          <w:szCs w:val="28"/>
          <w:rtl w:val="true"/>
          <w:lang w:bidi="ar-SA"/>
        </w:rPr>
        <w:t xml:space="preserve">بن أحمد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نا إبراهيم بن مرزوق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روح بن أسلم،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سليمان بن مهران، عن يزيد الرّقاشي،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يكثر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أهله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تخاف علينا و قد آمنا 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إنّ‌ القلوب بين اصبعين من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 أبو الفرج، و عبد الواحد أبو الفضل، و الحسن أبو محمّد بنو </w:t>
      </w:r>
      <w:r>
        <w:rPr>
          <w:rStyle w:val="FootnoteAnchor"/>
          <w:rtl w:val="true"/>
        </w:rPr>
        <w:footnoteReference w:id="1289"/>
      </w:r>
      <w:r>
        <w:rPr>
          <w:rFonts w:ascii="Amiri" w:hAnsi="Amiri" w:eastAsia="Amiri" w:cs="Amiri"/>
          <w:color w:val="111111"/>
          <w:sz w:val="28"/>
          <w:sz w:val="28"/>
          <w:szCs w:val="28"/>
          <w:rtl w:val="true"/>
          <w:lang w:bidi="ar-SA"/>
        </w:rPr>
        <w:t>عبد الواحد بن إبراهيم بن إسحاق السّلمي الدمشقيون يعرفون ببني البرّي، سمعوا من أبي محمّد بن أبي نصر، و حدثوا، و سمعت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الفضل عبد الواحد بن علي البرّي يوم السبت التاسع من المحرم سنة إحدى و ستين و أربعمائة من نشابة أصابته؛ و قد حدث عن عبد الرّحمن بن عثمان بن أبي نصر، و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احترق جامع دمشق يوم الاثنين بعد العصر للنصف من شعبان من سنة إحدى و ستين و أربعمائة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410998_73709187"/>
      <w:bookmarkStart w:id="347" w:name="_Toc132"/>
      <w:bookmarkEnd w:id="346"/>
      <w:r>
        <w:rPr/>
        <w:t>4334</w:t>
      </w:r>
      <w:r>
        <w:rPr>
          <w:rtl w:val="true"/>
        </w:rPr>
        <w:t xml:space="preserve"> - </w:t>
      </w:r>
      <w:r>
        <w:rPr>
          <w:rtl w:val="true"/>
        </w:rPr>
        <w:t>عبد الواحد بن الفضل المطيع للّه بن جعفر المقتدر باللّه</w:t>
      </w:r>
      <w:bookmarkEnd w:id="347"/>
    </w:p>
    <w:p>
      <w:pPr>
        <w:pStyle w:val="BookText"/>
        <w:rPr/>
      </w:pPr>
      <w:r>
        <w:rPr>
          <w:rFonts w:ascii="Amiri" w:hAnsi="Amiri" w:eastAsia="Amiri" w:cs="Amiri"/>
          <w:color w:val="111111"/>
          <w:sz w:val="28"/>
          <w:sz w:val="28"/>
          <w:szCs w:val="28"/>
          <w:rtl w:val="true"/>
          <w:lang w:bidi="ar-SA"/>
        </w:rPr>
        <w:t>ابن أحمد المعتضد بن أبي أحمد الموفق بن جعفر المتوكل بن محمّد المعتصم</w:t>
      </w:r>
    </w:p>
    <w:p>
      <w:pPr>
        <w:pStyle w:val="BookText"/>
        <w:rPr/>
      </w:pPr>
      <w:r>
        <w:rPr>
          <w:rFonts w:ascii="Amiri" w:hAnsi="Amiri" w:eastAsia="Amiri" w:cs="Amiri"/>
          <w:color w:val="111111"/>
          <w:sz w:val="28"/>
          <w:sz w:val="28"/>
          <w:szCs w:val="28"/>
          <w:rtl w:val="true"/>
          <w:lang w:bidi="ar-SA"/>
        </w:rPr>
        <w:t>ابن هارون الرشيد بن محمّد المهدي بن عبد اللّه المنصور بن محمّد بن علي</w:t>
      </w:r>
    </w:p>
    <w:p>
      <w:pPr>
        <w:pStyle w:val="BookText"/>
        <w:rPr/>
      </w:pPr>
      <w:r>
        <w:rPr>
          <w:rFonts w:ascii="Amiri" w:hAnsi="Amiri" w:eastAsia="Amiri" w:cs="Amiri"/>
          <w:color w:val="111111"/>
          <w:sz w:val="28"/>
          <w:sz w:val="28"/>
          <w:szCs w:val="28"/>
          <w:rtl w:val="true"/>
          <w:lang w:bidi="ar-SA"/>
        </w:rPr>
        <w:t>ابن عبد اللّه بن عباس بن عبد المطلب الهاشمي البغدادي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سنة ثمان و أربعين و ثلاثمائة، و نزل لؤلؤة </w:t>
      </w:r>
      <w:r>
        <w:rPr>
          <w:rStyle w:val="FootnoteAnchor"/>
          <w:rtl w:val="true"/>
        </w:rPr>
        <w:footnoteReference w:id="1291"/>
      </w:r>
      <w:r>
        <w:rPr>
          <w:rFonts w:ascii="Amiri" w:hAnsi="Amiri" w:eastAsia="Amiri" w:cs="Amiri"/>
          <w:color w:val="111111"/>
          <w:sz w:val="28"/>
          <w:sz w:val="28"/>
          <w:szCs w:val="28"/>
          <w:rtl w:val="true"/>
          <w:lang w:bidi="ar-SA"/>
        </w:rPr>
        <w:t>خارج باب الجابية، له ذكر</w:t>
      </w:r>
      <w:r>
        <w:rPr>
          <w:rFonts w:eastAsia="Amiri" w:cs="Amiri" w:ascii="Amiri" w:hAnsi="Amiri"/>
          <w:color w:val="111111"/>
          <w:sz w:val="28"/>
          <w:szCs w:val="28"/>
          <w:rtl w:val="true"/>
          <w:lang w:bidi="ar-SA"/>
        </w:rPr>
        <w:t xml:space="preserve">. </w:t>
      </w:r>
      <w:bookmarkStart w:id="348" w:name="pg16716_160939"/>
    </w:p>
    <w:p>
      <w:pPr>
        <w:pStyle w:val="BookText"/>
        <w:rPr/>
      </w:pPr>
      <w:bookmarkEnd w:id="348"/>
      <w:r>
        <w:rPr>
          <w:rFonts w:ascii="Amiri" w:hAnsi="Amiri" w:eastAsia="Amiri" w:cs="Amiri"/>
          <w:color w:val="111111"/>
          <w:sz w:val="28"/>
          <w:sz w:val="28"/>
          <w:szCs w:val="28"/>
          <w:rtl w:val="true"/>
          <w:lang w:bidi="ar-SA"/>
        </w:rPr>
        <w:t>قرأت بخط‍‌ عبد الوهاب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الجمعة سلخ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إلى دمشق عبد الواحد بن الخليفة المطيع اللّه و أنزل دارا في لؤلؤة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411000_73709187"/>
      <w:bookmarkStart w:id="350" w:name="_Toc133"/>
      <w:bookmarkEnd w:id="349"/>
      <w:r>
        <w:rPr/>
        <w:t>4335</w:t>
      </w:r>
      <w:r>
        <w:rPr>
          <w:rtl w:val="true"/>
        </w:rPr>
        <w:t xml:space="preserve"> - </w:t>
      </w:r>
      <w:r>
        <w:rPr>
          <w:rtl w:val="true"/>
        </w:rPr>
        <w:t>عبد الواحد بن قيس السّلمي</w:t>
      </w:r>
      <w:bookmarkEnd w:id="350"/>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قيس السّلمي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والد عمر بن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هريرة، و أبي أمامة الباهلي، و عروة بن الزبير، و نافع مولى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رجل،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أبو بكر محمّد بن عبد الواحد، و الأوزاعي، و ثور بن يزيد، و الحسن بن ذكوان، و الهيثم بن عمران، و سعيد بن عبد العزيز، و مروان بن جناح، و إبراهيم بن أبي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محمّد بن هارون الحضرمي، نا أبو همام، نا مبشّر بن إسماعيل، حدّثني الأوزاعي، عن عبد الواحد بن قيس،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الفرضي، أنا حيدرة بن علي بن محمّد الأنطاكي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4"/>
      </w:r>
      <w:r>
        <w:rPr>
          <w:rFonts w:ascii="Amiri" w:hAnsi="Amiri" w:eastAsia="Amiri" w:cs="Amiri"/>
          <w:color w:val="111111"/>
          <w:sz w:val="28"/>
          <w:sz w:val="28"/>
          <w:szCs w:val="28"/>
          <w:rtl w:val="true"/>
          <w:lang w:bidi="ar-SA"/>
        </w:rPr>
        <w:t xml:space="preserve">و أخبرنا أبو الفرج أحمد بن الحسن بن زرعة، أنا أبو الحسن محمّد بن علي بن عبيد اللّه الهاشمي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أنا العباس بن الوليد بن مزيد، أخبرني أبي، نا الأوزاعي، نا عبد الواحد بن قيس، حدّثني عروة بن الزبير، عن كرز الخزاعي،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95"/>
      </w:r>
      <w:r>
        <w:rPr>
          <w:rFonts w:ascii="Amiri" w:hAnsi="Amiri" w:eastAsia="Amiri" w:cs="Amiri"/>
          <w:color w:val="111111"/>
          <w:sz w:val="28"/>
          <w:sz w:val="28"/>
          <w:szCs w:val="28"/>
          <w:rtl w:val="true"/>
          <w:lang w:bidi="ar-SA"/>
        </w:rPr>
        <w:t xml:space="preserve">و أخبرنا أبو بكر وجيه بن طاهر، أنا </w:t>
      </w:r>
      <w:r>
        <w:rPr>
          <w:rStyle w:val="FootnoteAnchor"/>
          <w:rtl w:val="true"/>
        </w:rPr>
        <w:footnoteReference w:id="1296"/>
      </w:r>
      <w:r>
        <w:rPr>
          <w:rFonts w:ascii="IRNazanin" w:hAnsi="IRNazanin" w:eastAsia="IRNazanin"/>
          <w:color w:val="111111"/>
          <w:sz w:val="28"/>
          <w:sz w:val="28"/>
          <w:szCs w:val="28"/>
          <w:rtl w:val="true"/>
          <w:lang w:bidi="fa-IR"/>
        </w:rPr>
        <w:t xml:space="preserve">أحمد بن الحسن بن محمّد </w:t>
      </w:r>
      <w:r>
        <w:rPr>
          <w:rStyle w:val="FootnoteAnchor"/>
          <w:rtl w:val="true"/>
        </w:rPr>
        <w:footnoteReference w:id="1297"/>
      </w:r>
      <w:r>
        <w:rPr>
          <w:rFonts w:ascii="Amiri" w:hAnsi="Amiri" w:eastAsia="Amiri" w:cs="Amiri"/>
          <w:color w:val="111111"/>
          <w:sz w:val="28"/>
          <w:sz w:val="28"/>
          <w:szCs w:val="28"/>
          <w:rtl w:val="true"/>
          <w:lang w:bidi="ar-SA"/>
        </w:rPr>
        <w:t>،أنا الحسن بن أحمد بن محمّد، أنا أبو بكر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w:t>
      </w:r>
    </w:p>
    <w:p>
      <w:pPr>
        <w:pStyle w:val="BookText"/>
        <w:rPr/>
      </w:pPr>
      <w:r>
        <w:rPr>
          <w:rFonts w:ascii="Amiri" w:hAnsi="Amiri" w:eastAsia="Amiri" w:cs="Amiri"/>
          <w:color w:val="111111"/>
          <w:sz w:val="28"/>
          <w:sz w:val="28"/>
          <w:szCs w:val="28"/>
          <w:rtl w:val="true"/>
          <w:lang w:bidi="ar-SA"/>
        </w:rPr>
        <w:t>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حدّثني عبد الواحد بن قيس، حدّثني عروة بن الزبير، عن كرز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للإسلام من منتهى‌؟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فمن أراد اللّه به خيرا من عجم أو عرب أدخله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تقع فتن كالظّلل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يعودون فيها أساود صبّا يضرب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بعض، فأفضل الناس يومئذ مؤمن معتزل في شعب من الشعاب يتّقي ربّه و يدع الناس من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خيثمة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أساود </w:t>
      </w:r>
      <w:r>
        <w:rPr>
          <w:rStyle w:val="FootnoteAnchor"/>
          <w:rtl w:val="true"/>
        </w:rPr>
        <w:footnoteReference w:id="1298"/>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إذا انصبّ‌،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يدركه البصر، أسرع من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نا محمّد بن المعافى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عبد الحميد بن أبي العشرين، نا الأوزاعي، حدّثني عبد الواحد بن قيس، حدّثني نافع مولى ابن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توضّأ عرك عارضيه بعض العرك، ثم يشبّك لحيته باصبعه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القاضي أبو الطّيّب طاهر بن عبد اللّه الطبري، أنا علي بن عمر بن محمّد، نا محمّد بن محمّد الباغندي، نا هشام بن عمّار، و أنا سألته، نا عبد الحميد بن أبي العشرين، حدّثني الأوزاعي، حدّثني عبد الواحد بن قيس،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إذا توضّأ عرك عارضه بعض العرك، و شبّك يده في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غالب أحمد بن الحسن، أنا أبو الحسين بن حسنون، أنا موسى بن عيسى بن عبد اللّه </w:t>
      </w:r>
      <w:r>
        <w:rPr>
          <w:rStyle w:val="FootnoteAnchor"/>
          <w:rtl w:val="true"/>
        </w:rPr>
        <w:footnoteReference w:id="1299"/>
      </w:r>
      <w:r>
        <w:rPr>
          <w:rFonts w:ascii="Amiri" w:hAnsi="Amiri" w:eastAsia="Amiri" w:cs="Amiri"/>
          <w:color w:val="111111"/>
          <w:sz w:val="28"/>
          <w:sz w:val="28"/>
          <w:szCs w:val="28"/>
          <w:rtl w:val="true"/>
          <w:lang w:bidi="ar-SA"/>
        </w:rPr>
        <w:t>السراج، نا محمّد بن محمّد، نا هشام بن عمّار، أنا سألته، نا عبد الحميد بن حبيب، نا الأوزاعي، عن عبد الواحد بن قيس، عن نافع، عن ابن عمر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إذا توضّأ خلّل لحيته بأصابعه،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يديه في لحيته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بن المنتاب، نا يحيى بن محمّد بن صاعد، نا الحسين بن الحسن، أنا محمّد بن كثير المصّيصي، عن الأوزاعي، عن عبد الواحد بن قيس، عن رجل،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تكفير كل لحاء </w:t>
      </w:r>
      <w:r>
        <w:rPr>
          <w:rStyle w:val="FootnoteAnchor"/>
          <w:rtl w:val="true"/>
        </w:rPr>
        <w:footnoteReference w:id="1300"/>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حمّاد يقول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قيس عن أبي هريرة، روى عنه الأوزاعي، و هو والد عمر الشامي، كان الحسن بن ذكوان يحدّث عنه بعجائب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02"/>
      </w:r>
      <w:r>
        <w:rPr>
          <w:rFonts w:ascii="Amiri" w:hAnsi="Amiri" w:eastAsia="Amiri" w:cs="Amiri"/>
          <w:color w:val="111111"/>
          <w:sz w:val="28"/>
          <w:sz w:val="28"/>
          <w:szCs w:val="28"/>
          <w:rtl w:val="true"/>
          <w:lang w:bidi="ar-SA"/>
        </w:rPr>
        <w:t>و حدّثنا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نا محمّد بن إبراهيم بن شعيب،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قيس، عن أبي هريرة، و عروة بن الزبير، روى عنه الأوزاعي، و ثور بن يزيد، و هو والد عمر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ذكوان يحدث عنه بعجائب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العيدي،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قيس والد عمر بن عبد الواحد الشامي صاحب الأوزاعي، روى عن أبي هريرة، مرسل، و عن عروة بن الزبير، و قد أدركه، روى عنه الأوزاعي، و ثور بن يزيد، سمعت أبي يقول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نافع مولى ابن عمر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يذكره البخاري في تاريخه في روايتنا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06"/>
      </w:r>
      <w:r>
        <w:rPr>
          <w:rFonts w:ascii="Amiri" w:hAnsi="Amiri" w:eastAsia="Amiri" w:cs="Amiri"/>
          <w:color w:val="111111"/>
          <w:sz w:val="28"/>
          <w:sz w:val="28"/>
          <w:szCs w:val="28"/>
          <w:rtl w:val="true"/>
          <w:lang w:bidi="ar-SA"/>
        </w:rPr>
        <w:t>،أنا أبو القاسم البجلي، أنا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قيس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w:t>
      </w:r>
      <w:r>
        <w:rPr>
          <w:rStyle w:val="FootnoteAnchor"/>
          <w:rtl w:val="true"/>
        </w:rPr>
        <w:footnoteReference w:id="1307"/>
      </w:r>
      <w:r>
        <w:rPr>
          <w:rFonts w:ascii="IRNazanin" w:hAnsi="IRNazanin" w:eastAsia="IRNazanin"/>
          <w:color w:val="111111"/>
          <w:sz w:val="28"/>
          <w:sz w:val="28"/>
          <w:szCs w:val="28"/>
          <w:rtl w:val="true"/>
          <w:lang w:bidi="fa-IR"/>
        </w:rPr>
        <w:t>عمر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جعفر الهمذاني </w:t>
      </w:r>
      <w:r>
        <w:rPr>
          <w:rStyle w:val="FootnoteAnchor"/>
          <w:rtl w:val="true"/>
        </w:rPr>
        <w:footnoteReference w:id="1308"/>
      </w:r>
      <w:r>
        <w:rPr>
          <w:rFonts w:ascii="Amiri" w:hAnsi="Amiri" w:eastAsia="Amiri" w:cs="Amiri"/>
          <w:color w:val="111111"/>
          <w:sz w:val="28"/>
          <w:sz w:val="28"/>
          <w:szCs w:val="28"/>
          <w:rtl w:val="true"/>
          <w:lang w:bidi="ar-SA"/>
        </w:rPr>
        <w:t xml:space="preserve">في كتابه، أنا أبو بكر الصفار، أنا أحمد بن علي بن منجويه، أنا أبو أحمد الحاكم </w:t>
      </w:r>
      <w:r>
        <w:rPr>
          <w:rStyle w:val="FootnoteAnchor"/>
          <w:rtl w:val="true"/>
        </w:rPr>
        <w:footnoteReference w:id="1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حمزة عبد الواحد بن قيس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عروة بن الزبير، و هو والد عمر بن عبد الواحد، عن أبي هريرة، و عروة بن الزبير، منكر الحديث،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ثور </w:t>
      </w:r>
      <w:r>
        <w:rPr>
          <w:rStyle w:val="FootnoteAnchor"/>
          <w:rtl w:val="true"/>
        </w:rPr>
        <w:footnoteReference w:id="1310"/>
      </w:r>
      <w:r>
        <w:rPr>
          <w:rFonts w:ascii="Amiri" w:hAnsi="Amiri" w:eastAsia="Amiri" w:cs="Amiri"/>
          <w:color w:val="111111"/>
          <w:sz w:val="28"/>
          <w:sz w:val="28"/>
          <w:szCs w:val="28"/>
          <w:rtl w:val="true"/>
          <w:lang w:bidi="ar-SA"/>
        </w:rPr>
        <w:t xml:space="preserve">بن يزيد أبو خالد، كنّاه مسلم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الفرج غيث بن علي، عن مشرف بن علي بن الخضر، أنا هبة اللّه بن إبراهيم بن عمر، أنا هلاف بن محمّد بن هلال، نا عبد اللّه بن جعفر البغدادي، نا يوسف بن يعقوب النيسابوري، نا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قيس نحو السنّ‌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أنا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نمير </w:t>
      </w:r>
      <w:r>
        <w:rPr>
          <w:rStyle w:val="FootnoteAnchor"/>
          <w:rtl w:val="true"/>
        </w:rPr>
        <w:footnoteReference w:id="1313"/>
      </w:r>
      <w:r>
        <w:rPr>
          <w:rFonts w:ascii="Amiri" w:hAnsi="Amiri" w:eastAsia="Amiri" w:cs="Amiri"/>
          <w:color w:val="111111"/>
          <w:sz w:val="28"/>
          <w:sz w:val="28"/>
          <w:szCs w:val="28"/>
          <w:rtl w:val="true"/>
          <w:lang w:bidi="ar-SA"/>
        </w:rPr>
        <w:t>و أنا غلام لم احتلم، فسألني عن ابنة عبد الواحد بن قيس السلمي كيف وجدتها؟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النساء، فقال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كذلك فإن أباها خير من نمير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بكر محمّد بن الحسن بن محمّد بن سليم، أنا أبو </w:t>
      </w:r>
    </w:p>
    <w:p>
      <w:pPr>
        <w:pStyle w:val="BookText"/>
        <w:rPr/>
      </w:pPr>
      <w:r>
        <w:rPr>
          <w:rFonts w:ascii="Amiri" w:hAnsi="Amiri" w:eastAsia="Amiri" w:cs="Amiri"/>
          <w:color w:val="111111"/>
          <w:sz w:val="28"/>
          <w:sz w:val="28"/>
          <w:szCs w:val="28"/>
          <w:rtl w:val="true"/>
          <w:lang w:bidi="ar-SA"/>
        </w:rPr>
        <w:t xml:space="preserve">العباس أحمد بن محمّد بن يوسف المكتب، أنا عبد الوهاب بن الحسن الكلابي، نا أحمد بن عمير، نا أبو عبيد اللّه معاوية بن صالح، نا أبو مسهر </w:t>
      </w:r>
      <w:r>
        <w:rPr>
          <w:rStyle w:val="FootnoteAnchor"/>
          <w:rtl w:val="true"/>
        </w:rPr>
        <w:footnoteReference w:id="1315"/>
      </w:r>
      <w:r>
        <w:rPr>
          <w:rFonts w:ascii="Amiri" w:hAnsi="Amiri" w:eastAsia="Amiri" w:cs="Amiri"/>
          <w:color w:val="111111"/>
          <w:sz w:val="28"/>
          <w:sz w:val="28"/>
          <w:szCs w:val="28"/>
          <w:rtl w:val="true"/>
          <w:lang w:bidi="ar-SA"/>
        </w:rPr>
        <w:t xml:space="preserve">،نا صدقة بن خالد، نا مروان بن جناح، عن عبد الواحد بن قيس الأفطس </w:t>
      </w:r>
      <w:r>
        <w:rPr>
          <w:rStyle w:val="FootnoteAnchor"/>
          <w:rtl w:val="true"/>
        </w:rPr>
        <w:footnoteReference w:id="1316"/>
      </w:r>
      <w:r>
        <w:rPr>
          <w:rFonts w:ascii="Amiri" w:hAnsi="Amiri" w:eastAsia="Amiri" w:cs="Amiri"/>
          <w:color w:val="111111"/>
          <w:sz w:val="28"/>
          <w:sz w:val="28"/>
          <w:szCs w:val="28"/>
          <w:rtl w:val="true"/>
          <w:lang w:bidi="ar-SA"/>
        </w:rPr>
        <w:t>مولى عمرو بن عتبة بن أبي سفيان، و كان عالم أهل الشام بالنحو، و كان معلم بني يزيد بن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منك على القرآن شيئا، إنّما آخذ منك على آدابي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أبي بكر بن عبد الواحد، حدث عنه ثور بن يزيد، و الأوزاعي،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عبد الواحد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18"/>
      </w:r>
      <w:r>
        <w:rPr>
          <w:rFonts w:ascii="Amiri" w:hAnsi="Amiri" w:eastAsia="Amiri" w:cs="Amiri"/>
          <w:color w:val="111111"/>
          <w:sz w:val="28"/>
          <w:sz w:val="28"/>
          <w:szCs w:val="28"/>
          <w:rtl w:val="true"/>
          <w:lang w:bidi="ar-SA"/>
        </w:rPr>
        <w:t xml:space="preserve">و أخبرنا أبو عبد اللّه البلخي، أنا ثابت بن بندار، أنا الحسين بن جعفر، أنا الوليد بن بكر، أنا علي بن أحمد، أنا صالح بن أحمد، حدّثني أبي قال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قيس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أبو أحمد </w:t>
      </w:r>
      <w:r>
        <w:rPr>
          <w:rStyle w:val="FootnoteAnchor"/>
          <w:rtl w:val="true"/>
        </w:rPr>
        <w:footnoteReference w:id="1320"/>
      </w:r>
      <w:r>
        <w:rPr>
          <w:rFonts w:ascii="Amiri" w:hAnsi="Amiri" w:eastAsia="Amiri" w:cs="Amiri"/>
          <w:color w:val="111111"/>
          <w:sz w:val="28"/>
          <w:sz w:val="28"/>
          <w:szCs w:val="28"/>
          <w:rtl w:val="true"/>
          <w:lang w:bidi="ar-SA"/>
        </w:rPr>
        <w:t xml:space="preserve">،نا محمّد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و ذكر عنده عبد الواحد بن قيس الذي روى عنه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يشبه لا شيء،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ذكوان يحدث عنه بعجائب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الواحد بن قيس والد عمر بن عبد الواحد، و قد حدث </w:t>
      </w:r>
    </w:p>
    <w:p>
      <w:pPr>
        <w:pStyle w:val="BookText"/>
        <w:rPr/>
      </w:pPr>
      <w:r>
        <w:rPr>
          <w:rFonts w:ascii="Amiri" w:hAnsi="Amiri" w:eastAsia="Amiri" w:cs="Amiri"/>
          <w:color w:val="111111"/>
          <w:sz w:val="28"/>
          <w:sz w:val="28"/>
          <w:szCs w:val="28"/>
          <w:rtl w:val="true"/>
          <w:lang w:bidi="ar-SA"/>
        </w:rPr>
        <w:t>الأوزاعي عن عبد الواحد هذا بغير حديث، و أرجو أنه لا بأس به، لأن في روايات الأوزاعي عنه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البقّال، أنا محمّد بن علي بن يعقوب، أنا محمّد بن أحمد بن محمّد بن موسى، أنا الأحوص بن المفضّل، 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عبد الواحد بن قيس بذاك و لا قريب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عبد اللّه محمّد بن إبراهيم الكناني </w:t>
      </w:r>
      <w:r>
        <w:rPr>
          <w:rStyle w:val="FootnoteAnchor"/>
          <w:rtl w:val="true"/>
        </w:rPr>
        <w:footnoteReference w:id="1323"/>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عبد الواحد بن قيس عن أبي، و عروة بن الزبير، روى عنه الأوزاعي و ثور بن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حديثه، و ليس بالقوي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أنبأنا 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أنا ابن أبي حاتم، قال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قيس يروي عنه الأوزاعي، ليس بالقوي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الحاسب، عن أبي إسحاق البرمكي، عن محمّد بن العباس بن الفرات، أنا محمّد بن العباس الضبّي، أنا يعقوب بن إسحاق بن محمود، أنا صالح بن محمّد الحافظ‍‌،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قيس لا أدري من أين هو، روى عنه الأوزاعي، و ثور بن يزيد، و هو يحدث عن عروة، و نافع، و يزيد الرقاشي، و روى عن أبي هريرة، و لم يسمع منه، و أظنه مدنيا </w:t>
      </w:r>
      <w:r>
        <w:rPr>
          <w:rStyle w:val="FootnoteAnchor"/>
          <w:rtl w:val="true"/>
        </w:rPr>
        <w:footnoteReference w:id="1328"/>
      </w:r>
      <w:r>
        <w:rPr>
          <w:rFonts w:ascii="Amiri" w:hAnsi="Amiri" w:eastAsia="Amiri" w:cs="Amiri"/>
          <w:color w:val="111111"/>
          <w:sz w:val="28"/>
          <w:sz w:val="28"/>
          <w:szCs w:val="28"/>
          <w:rtl w:val="true"/>
          <w:lang w:bidi="ar-SA"/>
        </w:rPr>
        <w:t>و سكن الشام</w:t>
      </w:r>
      <w:r>
        <w:rPr>
          <w:rFonts w:eastAsia="Amiri" w:cs="Amiri" w:ascii="Amiri" w:hAnsi="Amiri"/>
          <w:color w:val="111111"/>
          <w:sz w:val="28"/>
          <w:szCs w:val="28"/>
          <w:rtl w:val="true"/>
          <w:lang w:bidi="ar-SA"/>
        </w:rPr>
        <w:t xml:space="preserve">. </w:t>
      </w:r>
      <w:bookmarkStart w:id="351" w:name="pg16716_160945"/>
    </w:p>
    <w:p>
      <w:pPr>
        <w:pStyle w:val="BookText"/>
        <w:rPr/>
      </w:pPr>
      <w:bookmarkEnd w:id="351"/>
      <w:r>
        <w:rPr>
          <w:rFonts w:ascii="Amiri" w:hAnsi="Amiri" w:eastAsia="Amiri" w:cs="Amiri"/>
          <w:color w:val="111111"/>
          <w:sz w:val="28"/>
          <w:sz w:val="28"/>
          <w:szCs w:val="28"/>
          <w:rtl w:val="true"/>
          <w:lang w:bidi="ar-SA"/>
        </w:rPr>
        <w:t>و بلغني عن أبي حاتم محمّد بن حبّان البستي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ينفرد بالمناكير عن المشاهير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أنا أبو بكر البرقاني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31"/>
      </w:r>
      <w:r>
        <w:rPr>
          <w:rFonts w:ascii="Amiri" w:hAnsi="Amiri" w:eastAsia="Amiri" w:cs="Amiri"/>
          <w:color w:val="111111"/>
          <w:sz w:val="28"/>
          <w:sz w:val="28"/>
          <w:szCs w:val="28"/>
          <w:rtl w:val="true"/>
          <w:lang w:bidi="ar-SA"/>
        </w:rPr>
        <w:t>و أخبرنا أبو القاسم بن بطريق، أنا أبو تمّام الواسطي، و أبو الغنائم الدّجاجي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الجزء الرابع عشر بعد </w:t>
      </w:r>
      <w:r>
        <w:rPr>
          <w:rStyle w:val="FootnoteAnchor"/>
          <w:rtl w:val="true"/>
        </w:rPr>
        <w:footnoteReference w:id="1332"/>
      </w:r>
      <w:r>
        <w:rPr>
          <w:rFonts w:ascii="Amiri" w:hAnsi="Amiri" w:eastAsia="Amiri" w:cs="Amiri"/>
          <w:color w:val="111111"/>
          <w:sz w:val="28"/>
          <w:sz w:val="28"/>
          <w:szCs w:val="28"/>
          <w:rtl w:val="true"/>
          <w:lang w:bidi="ar-SA"/>
        </w:rPr>
        <w:t xml:space="preserve">الثلاثمائة من الأصل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2411002_73709187"/>
      <w:bookmarkStart w:id="353" w:name="_Toc134"/>
      <w:bookmarkEnd w:id="352"/>
      <w:r>
        <w:rPr/>
        <w:t>4336</w:t>
      </w:r>
      <w:r>
        <w:rPr>
          <w:rtl w:val="true"/>
        </w:rPr>
        <w:t xml:space="preserve"> - </w:t>
      </w:r>
      <w:r>
        <w:rPr>
          <w:rtl w:val="true"/>
        </w:rPr>
        <w:t>عبد الواحد بن محمّد بن أحمد بن الحر، و هو المعروف بحيدرة</w:t>
      </w:r>
      <w:bookmarkEnd w:id="353"/>
    </w:p>
    <w:p>
      <w:pPr>
        <w:pStyle w:val="BookText"/>
        <w:rPr/>
      </w:pPr>
      <w:r>
        <w:rPr>
          <w:rFonts w:ascii="Amiri" w:hAnsi="Amiri" w:eastAsia="Amiri" w:cs="Amiri"/>
          <w:color w:val="111111"/>
          <w:sz w:val="28"/>
          <w:sz w:val="28"/>
          <w:szCs w:val="28"/>
          <w:rtl w:val="true"/>
          <w:lang w:bidi="ar-SA"/>
        </w:rPr>
        <w:t>ابن سليمان بن هران بن سليمان بن حيّان بن وبرة</w:t>
      </w:r>
    </w:p>
    <w:p>
      <w:pPr>
        <w:pStyle w:val="BookText"/>
        <w:rPr/>
      </w:pPr>
      <w:r>
        <w:rPr>
          <w:rFonts w:ascii="Amiri" w:hAnsi="Amiri" w:eastAsia="Amiri" w:cs="Amiri"/>
          <w:color w:val="111111"/>
          <w:sz w:val="28"/>
          <w:sz w:val="28"/>
          <w:szCs w:val="28"/>
          <w:rtl w:val="true"/>
          <w:lang w:bidi="ar-SA"/>
        </w:rPr>
        <w:t>أبو الفضل المرّي الأطرابلسي</w:t>
      </w:r>
    </w:p>
    <w:p>
      <w:pPr>
        <w:pStyle w:val="BookText"/>
        <w:rPr/>
      </w:pPr>
      <w:r>
        <w:rPr>
          <w:rFonts w:ascii="Amiri" w:hAnsi="Amiri" w:eastAsia="Amiri" w:cs="Amiri"/>
          <w:color w:val="111111"/>
          <w:sz w:val="28"/>
          <w:sz w:val="28"/>
          <w:szCs w:val="28"/>
          <w:rtl w:val="true"/>
          <w:lang w:bidi="ar-SA"/>
        </w:rPr>
        <w:t xml:space="preserve">سمع أبا عروبة الحسين بن محمّد بن أبي مبشّر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ابنه القاضي أبو الحسن علي بن عبد الواحد بن حيدرة قاضي أطرابلس، عن وجوده في كتابه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2411004_73709187"/>
      <w:bookmarkStart w:id="355" w:name="_Toc135"/>
      <w:bookmarkEnd w:id="354"/>
      <w:r>
        <w:rPr/>
        <w:t>4337</w:t>
      </w:r>
      <w:r>
        <w:rPr>
          <w:rtl w:val="true"/>
        </w:rPr>
        <w:t xml:space="preserve"> - </w:t>
      </w:r>
      <w:r>
        <w:rPr>
          <w:rtl w:val="true"/>
        </w:rPr>
        <w:t>عبد الواحد بن محمّد بن أحمد بن سيد حمدويه</w:t>
      </w:r>
      <w:bookmarkEnd w:id="355"/>
    </w:p>
    <w:p>
      <w:pPr>
        <w:pStyle w:val="BookText"/>
        <w:rPr/>
      </w:pPr>
      <w:r>
        <w:rPr>
          <w:rFonts w:ascii="Amiri" w:hAnsi="Amiri" w:eastAsia="Amiri" w:cs="Amiri"/>
          <w:color w:val="111111"/>
          <w:sz w:val="28"/>
          <w:sz w:val="28"/>
          <w:szCs w:val="28"/>
          <w:rtl w:val="true"/>
          <w:lang w:bidi="ar-SA"/>
        </w:rPr>
        <w:t>أبو محمّد بن أبي بكر العابد</w:t>
      </w:r>
    </w:p>
    <w:p>
      <w:pPr>
        <w:pStyle w:val="BookText"/>
        <w:rPr/>
      </w:pPr>
      <w:r>
        <w:rPr>
          <w:rFonts w:ascii="Amiri" w:hAnsi="Amiri" w:eastAsia="Amiri" w:cs="Amiri"/>
          <w:color w:val="111111"/>
          <w:sz w:val="28"/>
          <w:sz w:val="28"/>
          <w:szCs w:val="28"/>
          <w:rtl w:val="true"/>
          <w:lang w:bidi="ar-SA"/>
        </w:rPr>
        <w:t>قرأت بخط‍‌ عبد الوهاب الميداني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يوم الأحد لإحدى و عشرين ليلة خلت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أربعين و ثلاثمائة مات أبو محمّد عبد الواحد بن أبي بكر بن سيد حمدويه، و أخرجت جنازته عند الظهر باب شرقي، و شهده جمع كثير، و كان رجلا ينتحل الستر و العبادة</w:t>
      </w:r>
      <w:r>
        <w:rPr>
          <w:rFonts w:eastAsia="Amiri" w:cs="Amiri" w:ascii="Amiri" w:hAnsi="Amiri"/>
          <w:color w:val="111111"/>
          <w:sz w:val="28"/>
          <w:szCs w:val="28"/>
          <w:rtl w:val="true"/>
          <w:lang w:bidi="ar-SA"/>
        </w:rPr>
        <w:t xml:space="preserve">. </w:t>
      </w:r>
      <w:bookmarkStart w:id="356" w:name="pg16716_160946"/>
    </w:p>
    <w:p>
      <w:pPr>
        <w:pStyle w:val="Heading4"/>
        <w:numPr>
          <w:ilvl w:val="3"/>
          <w:numId w:val="1"/>
        </w:numPr>
        <w:rPr/>
      </w:pPr>
      <w:bookmarkStart w:id="357" w:name="__RefHeading___Toc2411006_73709187"/>
      <w:bookmarkStart w:id="358" w:name="_Toc136"/>
      <w:bookmarkEnd w:id="356"/>
      <w:bookmarkEnd w:id="357"/>
      <w:r>
        <w:rPr/>
        <w:t>4338</w:t>
      </w:r>
      <w:r>
        <w:rPr>
          <w:rtl w:val="true"/>
        </w:rPr>
        <w:t xml:space="preserve"> - </w:t>
      </w:r>
      <w:r>
        <w:rPr>
          <w:rtl w:val="true"/>
        </w:rPr>
        <w:t>عبد الواحد بن محمّد بن أحمد بن مسرور</w:t>
      </w:r>
      <w:bookmarkEnd w:id="358"/>
    </w:p>
    <w:p>
      <w:pPr>
        <w:pStyle w:val="BookText"/>
        <w:rPr/>
      </w:pPr>
      <w:r>
        <w:rPr>
          <w:rFonts w:ascii="Amiri" w:hAnsi="Amiri" w:eastAsia="Amiri" w:cs="Amiri"/>
          <w:color w:val="111111"/>
          <w:sz w:val="28"/>
          <w:sz w:val="28"/>
          <w:szCs w:val="28"/>
          <w:rtl w:val="true"/>
          <w:lang w:bidi="ar-SA"/>
        </w:rPr>
        <w:t xml:space="preserve">أبو الفتح البلخي الحافظ‍‌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سمع بدمشق و غيرها أبا بكر أحمد بن سليمان بن زبّان </w:t>
      </w:r>
      <w:r>
        <w:rPr>
          <w:rStyle w:val="FootnoteAnchor"/>
          <w:rtl w:val="true"/>
        </w:rPr>
        <w:footnoteReference w:id="1335"/>
      </w:r>
      <w:r>
        <w:rPr>
          <w:rFonts w:ascii="Amiri" w:hAnsi="Amiri" w:eastAsia="Amiri" w:cs="Amiri"/>
          <w:color w:val="111111"/>
          <w:sz w:val="28"/>
          <w:sz w:val="28"/>
          <w:szCs w:val="28"/>
          <w:rtl w:val="true"/>
          <w:lang w:bidi="ar-SA"/>
        </w:rPr>
        <w:t xml:space="preserve">،و أبا عبد اللّه محمّد بن الحسين بن محمّد بن إسماعيل الأنباري، و أبا سعيد عبد الرّحمن بن أحمد بن يونس بن عبد الأعلى، و عبد الواحد بن أحمد بن عبد اللّه بن سالم بن قتيبة، و أبا عبد اللّه الحسين بن محمّد بن سعيد بن المطبّقي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سعيد، و أبو الفتح أحمد بن عمر بن سعيد بن ميمون بن يحيى الجهازي المعروف بابن قديدة </w:t>
      </w:r>
      <w:r>
        <w:rPr>
          <w:rStyle w:val="FootnoteAnchor"/>
          <w:rtl w:val="true"/>
        </w:rPr>
        <w:footnoteReference w:id="1336"/>
      </w:r>
      <w:r>
        <w:rPr>
          <w:rFonts w:ascii="Amiri" w:hAnsi="Amiri" w:eastAsia="Amiri" w:cs="Amiri"/>
          <w:color w:val="111111"/>
          <w:sz w:val="28"/>
          <w:sz w:val="28"/>
          <w:szCs w:val="28"/>
          <w:rtl w:val="true"/>
          <w:lang w:bidi="ar-SA"/>
        </w:rPr>
        <w:t>،و أبو حفص عمر بن الخضر الثمانيني المالكي، و محمّد بن عبد الرّحمن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37"/>
      </w:r>
      <w:r>
        <w:rPr>
          <w:rFonts w:ascii="Amiri" w:hAnsi="Amiri" w:eastAsia="Amiri" w:cs="Amiri"/>
          <w:color w:val="111111"/>
          <w:sz w:val="28"/>
          <w:sz w:val="28"/>
          <w:szCs w:val="28"/>
          <w:rtl w:val="true"/>
          <w:lang w:bidi="ar-SA"/>
        </w:rPr>
        <w:t>و أخبرنا أبو القاسم بن السّوسي، أنا أبو إسحاق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سلامة، أنا سهل بن بشر، أنا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 في باب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عبد الواحد بن محمّد بن مسرور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الفتح عبد الواحد بن محمّد بن مسرور، سألت أبا بكر أحمد بن سليمان بن إسحاق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تاريخ مولده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الحسن علي بن المسلّم الفقيه، و أبي الفضل محمّد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أبو إسحاق إبراهيم بن سعيد بن عبد اللّه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w:t>
      </w:r>
      <w:bookmarkStart w:id="359" w:name="pg16716_160947"/>
    </w:p>
    <w:p>
      <w:pPr>
        <w:pStyle w:val="BookText"/>
        <w:rPr/>
      </w:pPr>
      <w:bookmarkEnd w:id="359"/>
      <w:r>
        <w:rPr>
          <w:rFonts w:ascii="Amiri" w:hAnsi="Amiri" w:eastAsia="Amiri" w:cs="Amiri"/>
          <w:color w:val="111111"/>
          <w:sz w:val="28"/>
          <w:sz w:val="28"/>
          <w:szCs w:val="28"/>
          <w:rtl w:val="true"/>
          <w:lang w:bidi="ar-SA"/>
        </w:rPr>
        <w:t xml:space="preserve">عبد الواحد بن محمّد بن أحمد بن مسرور البلخي، سلخ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ثمان و سبعين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محدثا حافظا مكثرا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411008_73709187"/>
      <w:bookmarkStart w:id="361" w:name="_Toc137"/>
      <w:bookmarkEnd w:id="360"/>
      <w:r>
        <w:rPr/>
        <w:t>4339</w:t>
      </w:r>
      <w:r>
        <w:rPr>
          <w:rtl w:val="true"/>
        </w:rPr>
        <w:t xml:space="preserve"> - </w:t>
      </w:r>
      <w:r>
        <w:rPr>
          <w:rtl w:val="true"/>
        </w:rPr>
        <w:t>عبد الواحد بن محمّد بن أحمد</w:t>
      </w:r>
      <w:bookmarkEnd w:id="361"/>
    </w:p>
    <w:p>
      <w:pPr>
        <w:pStyle w:val="BookText"/>
        <w:rPr/>
      </w:pPr>
      <w:r>
        <w:rPr>
          <w:rFonts w:ascii="Amiri" w:hAnsi="Amiri" w:eastAsia="Amiri" w:cs="Amiri"/>
          <w:color w:val="111111"/>
          <w:sz w:val="28"/>
          <w:sz w:val="28"/>
          <w:szCs w:val="28"/>
          <w:rtl w:val="true"/>
          <w:lang w:bidi="ar-SA"/>
        </w:rPr>
        <w:t xml:space="preserve">أبو الحسن الكلبي الكناني </w:t>
      </w:r>
      <w:r>
        <w:rPr>
          <w:rStyle w:val="FootnoteAnchor"/>
          <w:rtl w:val="true"/>
        </w:rPr>
        <w:footnoteReference w:id="1339"/>
      </w:r>
      <w:r>
        <w:rPr>
          <w:rFonts w:ascii="Amiri" w:hAnsi="Amiri" w:eastAsia="Amiri" w:cs="Amiri"/>
          <w:color w:val="111111"/>
          <w:sz w:val="28"/>
          <w:sz w:val="28"/>
          <w:szCs w:val="28"/>
          <w:rtl w:val="true"/>
          <w:lang w:bidi="ar-SA"/>
        </w:rPr>
        <w:t>المعروف بالسّنّي</w:t>
      </w:r>
    </w:p>
    <w:p>
      <w:pPr>
        <w:pStyle w:val="BookText"/>
        <w:rPr/>
      </w:pPr>
      <w:r>
        <w:rPr>
          <w:rFonts w:ascii="Amiri" w:hAnsi="Amiri" w:eastAsia="Amiri" w:cs="Amiri"/>
          <w:color w:val="111111"/>
          <w:sz w:val="28"/>
          <w:sz w:val="28"/>
          <w:szCs w:val="28"/>
          <w:rtl w:val="true"/>
          <w:lang w:bidi="ar-SA"/>
        </w:rPr>
        <w:t>روى عن علي بن يعقوب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الكتّاني </w:t>
      </w:r>
      <w:r>
        <w:rPr>
          <w:rStyle w:val="FootnoteAnchor"/>
          <w:rtl w:val="true"/>
        </w:rPr>
        <w:footnoteReference w:id="1340"/>
      </w:r>
      <w:r>
        <w:rPr>
          <w:rFonts w:ascii="Amiri" w:hAnsi="Amiri" w:eastAsia="Amiri" w:cs="Amiri"/>
          <w:color w:val="111111"/>
          <w:sz w:val="28"/>
          <w:sz w:val="28"/>
          <w:szCs w:val="28"/>
          <w:rtl w:val="true"/>
          <w:lang w:bidi="ar-SA"/>
        </w:rPr>
        <w:t>،و أبو الحسن الحنّائي،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عبد الواحد بن محمّد بن أحمد الكلبي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علي بن يعقوب بن أبي العقب، نا أبو زرعة عبد الرّحمن بن عمرو </w:t>
      </w:r>
      <w:r>
        <w:rPr>
          <w:rStyle w:val="FootnoteAnchor"/>
          <w:rtl w:val="true"/>
        </w:rPr>
        <w:footnoteReference w:id="1341"/>
      </w:r>
      <w:r>
        <w:rPr>
          <w:rFonts w:ascii="Amiri" w:hAnsi="Amiri" w:eastAsia="Amiri" w:cs="Amiri"/>
          <w:color w:val="111111"/>
          <w:sz w:val="28"/>
          <w:sz w:val="28"/>
          <w:szCs w:val="28"/>
          <w:rtl w:val="true"/>
          <w:lang w:bidi="ar-SA"/>
        </w:rPr>
        <w:t>نا آدم بن أبي إياس، نا شعبة، عن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النعمان بن بشير يخطب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يسوّي صفوفنا في الصلاة حتى يدعهنّ‌ مثل القدح </w:t>
      </w:r>
      <w:r>
        <w:rPr>
          <w:rStyle w:val="FootnoteAnchor"/>
          <w:rtl w:val="true"/>
        </w:rPr>
        <w:footnoteReference w:id="1342"/>
      </w:r>
      <w:r>
        <w:rPr>
          <w:rFonts w:ascii="Amiri" w:hAnsi="Amiri" w:eastAsia="Amiri" w:cs="Amiri"/>
          <w:color w:val="111111"/>
          <w:sz w:val="28"/>
          <w:sz w:val="28"/>
          <w:szCs w:val="28"/>
          <w:rtl w:val="true"/>
          <w:lang w:bidi="ar-SA"/>
        </w:rPr>
        <w:t>،فرأى صدر رجل ناتئا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لتسوّنّ‌ صفوفكم، أو ليخالفنّ‌ اللّه بين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و أبو الحسن بن عبد السلام </w:t>
      </w:r>
      <w:r>
        <w:rPr>
          <w:rStyle w:val="FootnoteAnchor"/>
          <w:rtl w:val="true"/>
        </w:rPr>
        <w:footnoteReference w:id="134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يخطب،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سلّم يسوّي الصفّ‌ أو الصفوف حتى يدعه مثل القدح أو الرمح، فرأى صدر رجل ناتئا،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سوّوا صفوفكم أو ليخالفنّ‌ اللّه بين وجوهكم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7480</w:t>
      </w:r>
      <w:r>
        <w:rPr>
          <w:rFonts w:eastAsia="Amiri" w:cs="Amiri" w:ascii="Amiri" w:hAnsi="Amiri"/>
          <w:color w:val="111111"/>
          <w:sz w:val="28"/>
          <w:szCs w:val="28"/>
          <w:rtl w:val="true"/>
          <w:lang w:bidi="ar-SA"/>
        </w:rPr>
        <w:t xml:space="preserve">]. </w:t>
      </w:r>
      <w:bookmarkStart w:id="362" w:name="pg16716_160948"/>
    </w:p>
    <w:p>
      <w:pPr>
        <w:pStyle w:val="Heading4"/>
        <w:numPr>
          <w:ilvl w:val="3"/>
          <w:numId w:val="1"/>
        </w:numPr>
        <w:rPr/>
      </w:pPr>
      <w:bookmarkStart w:id="363" w:name="__RefHeading___Toc2411010_73709187"/>
      <w:bookmarkStart w:id="364" w:name="_Toc138"/>
      <w:bookmarkEnd w:id="362"/>
      <w:bookmarkEnd w:id="363"/>
      <w:r>
        <w:rPr/>
        <w:t>4340</w:t>
      </w:r>
      <w:r>
        <w:rPr>
          <w:rtl w:val="true"/>
        </w:rPr>
        <w:t xml:space="preserve"> - </w:t>
      </w:r>
      <w:r>
        <w:rPr>
          <w:rtl w:val="true"/>
        </w:rPr>
        <w:t>عبد الواحد بن محمّد بن أحمد بن عثمان</w:t>
      </w:r>
      <w:bookmarkEnd w:id="364"/>
    </w:p>
    <w:p>
      <w:pPr>
        <w:pStyle w:val="BookText"/>
        <w:rPr/>
      </w:pPr>
      <w:r>
        <w:rPr>
          <w:rFonts w:ascii="Amiri" w:hAnsi="Amiri" w:eastAsia="Amiri" w:cs="Amiri"/>
          <w:color w:val="111111"/>
          <w:sz w:val="28"/>
          <w:sz w:val="28"/>
          <w:szCs w:val="28"/>
          <w:rtl w:val="true"/>
          <w:lang w:bidi="ar-SA"/>
        </w:rPr>
        <w:t xml:space="preserve">ابن الوليد بن الحكم بن سليمان </w:t>
      </w:r>
      <w:r>
        <w:rPr>
          <w:rStyle w:val="FootnoteAnchor"/>
          <w:rtl w:val="true"/>
        </w:rPr>
        <w:footnoteReference w:id="1344"/>
      </w:r>
      <w:r>
        <w:rPr>
          <w:rFonts w:ascii="Amiri" w:hAnsi="Amiri" w:eastAsia="Amiri" w:cs="Amiri"/>
          <w:color w:val="111111"/>
          <w:sz w:val="28"/>
          <w:sz w:val="28"/>
          <w:szCs w:val="28"/>
          <w:rtl w:val="true"/>
          <w:lang w:bidi="ar-SA"/>
        </w:rPr>
        <w:t>بن أبي الحديد</w:t>
      </w:r>
    </w:p>
    <w:p>
      <w:pPr>
        <w:pStyle w:val="BookText"/>
        <w:rPr/>
      </w:pPr>
      <w:r>
        <w:rPr>
          <w:rFonts w:ascii="IRNazanin" w:hAnsi="IRNazanin" w:eastAsia="IRNazanin"/>
          <w:color w:val="111111"/>
          <w:sz w:val="28"/>
          <w:sz w:val="28"/>
          <w:szCs w:val="28"/>
          <w:rtl w:val="true"/>
          <w:lang w:bidi="fa-IR"/>
        </w:rPr>
        <w:t>أبو الفضل الشاهد</w:t>
      </w:r>
    </w:p>
    <w:p>
      <w:pPr>
        <w:pStyle w:val="BookText"/>
        <w:rPr/>
      </w:pPr>
      <w:r>
        <w:rPr>
          <w:rFonts w:ascii="Amiri" w:hAnsi="Amiri" w:eastAsia="Amiri" w:cs="Amiri"/>
          <w:color w:val="111111"/>
          <w:sz w:val="28"/>
          <w:sz w:val="28"/>
          <w:szCs w:val="28"/>
          <w:rtl w:val="true"/>
          <w:lang w:bidi="ar-SA"/>
        </w:rPr>
        <w:t>حدّث عن أبي بكر الميانجي، و أبي نصر عبد اللّه بن منصور بن عبد اللّه الإمام، و أبي علي الحسين بن إبراهيم بن جابر الفرائضي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أبو الحسن، و أبو نصر بن طلاّب، و علي بن محمّد الحنّائي، و عبد العزيز الكتّاني، و أبو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الحداد أنه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أبي الحديد، أنا والدي أبو الفضل عبد الواحد بن محمّد بن أحمد بن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السّلمي، أنا يوسف بن القاسم بن يوسف، نا أبو محمّد عبد اللّه بن أحمد عبدان، نا أبو بكر بن أبي شيبة، نا أبو معاوية، عن الأعمش، عن إبراهيم، عن همّام،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الحسن بن أبي الحديد، أنا جدي أبو بكر، أنا أبو بكر محمّد بن جعفر بن سهل السّامري الخرائطي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زيد </w:t>
      </w:r>
      <w:r>
        <w:rPr>
          <w:rStyle w:val="FootnoteAnchor"/>
          <w:rtl w:val="true"/>
        </w:rPr>
        <w:footnoteReference w:id="1346"/>
      </w:r>
      <w:r>
        <w:rPr>
          <w:rFonts w:ascii="Amiri" w:hAnsi="Amiri" w:eastAsia="Amiri" w:cs="Amiri"/>
          <w:color w:val="111111"/>
          <w:sz w:val="28"/>
          <w:sz w:val="28"/>
          <w:szCs w:val="28"/>
          <w:rtl w:val="true"/>
          <w:lang w:bidi="ar-SA"/>
        </w:rPr>
        <w:t>عمر بن شبّة بن عبيدة النّميري، نا يحيى بن سعيد، عن الأعمش، عن إبراهيم، عن همّام، عن حذيفة،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الحديد، أنا والدي أبو الفضل عبد الواحد بن محمّد بن أحمد بن عثمان بن الوليد بن الحكم السّلمي، نا أبو بكر يوسف بن القاسم بن يوسف بن فارس </w:t>
      </w:r>
      <w:r>
        <w:rPr>
          <w:rStyle w:val="FootnoteAnchor"/>
          <w:rtl w:val="true"/>
        </w:rPr>
        <w:footnoteReference w:id="1347"/>
      </w:r>
      <w:r>
        <w:rPr>
          <w:rFonts w:ascii="Amiri" w:hAnsi="Amiri" w:eastAsia="Amiri" w:cs="Amiri"/>
          <w:color w:val="111111"/>
          <w:sz w:val="28"/>
          <w:sz w:val="28"/>
          <w:szCs w:val="28"/>
          <w:rtl w:val="true"/>
          <w:lang w:bidi="ar-SA"/>
        </w:rPr>
        <w:t xml:space="preserve">،نا أبو خليفة الفضل بن الحباب، نا محمّد بن كثير، أنا سفيان، عن الأعمش، عن أبي وائل، عن </w:t>
      </w:r>
      <w:bookmarkStart w:id="365" w:name="pg16716_160949"/>
    </w:p>
    <w:p>
      <w:pPr>
        <w:pStyle w:val="BookText"/>
        <w:rPr/>
      </w:pPr>
      <w:bookmarkEnd w:id="365"/>
      <w:r>
        <w:rPr>
          <w:rFonts w:ascii="Amiri" w:hAnsi="Amiri" w:eastAsia="Amiri" w:cs="Amiri"/>
          <w:color w:val="111111"/>
          <w:sz w:val="28"/>
          <w:sz w:val="28"/>
          <w:szCs w:val="28"/>
          <w:rtl w:val="true"/>
          <w:lang w:bidi="ar-SA"/>
        </w:rPr>
        <w:t>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حضرتم الميت فقولوا خيرا، فإنّ‌ الملائكة يؤمّنون على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و أعقبنا عقبى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فأعقبني اللّه به محمّدا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48"/>
      </w:r>
      <w:r>
        <w:rPr>
          <w:rFonts w:ascii="Amiri" w:hAnsi="Amiri" w:eastAsia="Amiri" w:cs="Amiri"/>
          <w:color w:val="111111"/>
          <w:sz w:val="28"/>
          <w:sz w:val="28"/>
          <w:szCs w:val="28"/>
          <w:rtl w:val="true"/>
          <w:lang w:bidi="ar-SA"/>
        </w:rPr>
        <w:t>،حدّثني هشام بن محمّد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الفضل عبد الواحد بن محمّد </w:t>
      </w:r>
      <w:r>
        <w:rPr>
          <w:rStyle w:val="FootnoteAnchor"/>
          <w:rtl w:val="true"/>
        </w:rPr>
        <w:footnoteReference w:id="1349"/>
      </w:r>
      <w:r>
        <w:rPr>
          <w:rFonts w:ascii="Amiri" w:hAnsi="Amiri" w:eastAsia="Amiri" w:cs="Amiri"/>
          <w:color w:val="111111"/>
          <w:sz w:val="28"/>
          <w:sz w:val="28"/>
          <w:szCs w:val="28"/>
          <w:rtl w:val="true"/>
          <w:lang w:bidi="ar-SA"/>
        </w:rPr>
        <w:t>بن أحمد بن محمّد بن أبي الحديد يوم السبت السابع من ذي الحجة سنة سبع عشرة و أربعمائة،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حدّث عن الميانجي و غيره بشيء يسير، سمعنا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 فيما وجدت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ثمان عشرة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411012_73709187"/>
      <w:bookmarkStart w:id="367" w:name="_Toc139"/>
      <w:bookmarkEnd w:id="366"/>
      <w:r>
        <w:rPr/>
        <w:t>4341</w:t>
      </w:r>
      <w:r>
        <w:rPr>
          <w:rtl w:val="true"/>
        </w:rPr>
        <w:t xml:space="preserve"> - </w:t>
      </w:r>
      <w:r>
        <w:rPr>
          <w:rtl w:val="true"/>
        </w:rPr>
        <w:t>عبد الواحد بن محمّد بن جبريل بن هلال بن عبد الصّمد</w:t>
      </w:r>
      <w:bookmarkEnd w:id="367"/>
    </w:p>
    <w:p>
      <w:pPr>
        <w:pStyle w:val="BookText"/>
        <w:rPr/>
      </w:pPr>
      <w:r>
        <w:rPr>
          <w:rFonts w:ascii="Amiri" w:hAnsi="Amiri" w:eastAsia="Amiri" w:cs="Amiri"/>
          <w:color w:val="111111"/>
          <w:sz w:val="28"/>
          <w:sz w:val="28"/>
          <w:szCs w:val="28"/>
          <w:rtl w:val="true"/>
          <w:lang w:bidi="ar-SA"/>
        </w:rPr>
        <w:t xml:space="preserve">أبو أحمد الهروي المقرئ الصّوفي المعروف بالطّيني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عبد اللّه بن محمّد بن هلال النحوي، و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نصر بن الجندي، و تمام بن محمّد، و أبا القاسم بن الطبر </w:t>
      </w:r>
      <w:r>
        <w:rPr>
          <w:rStyle w:val="FootnoteAnchor"/>
          <w:rtl w:val="true"/>
        </w:rPr>
        <w:footnoteReference w:id="1351"/>
      </w:r>
      <w:r>
        <w:rPr>
          <w:rFonts w:ascii="Amiri" w:hAnsi="Amiri" w:eastAsia="Amiri" w:cs="Amiri"/>
          <w:color w:val="111111"/>
          <w:sz w:val="28"/>
          <w:sz w:val="28"/>
          <w:szCs w:val="28"/>
          <w:rtl w:val="true"/>
          <w:lang w:bidi="ar-SA"/>
        </w:rPr>
        <w:t>،و عبد الرّحمن بن عمر بن نصر، و حدث بها أيضا عن</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أبي القاسم نصر بن أحمد بن الخليل المرجي </w:t>
      </w:r>
      <w:r>
        <w:rPr>
          <w:rStyle w:val="FootnoteAnchor"/>
          <w:rtl w:val="true"/>
        </w:rPr>
        <w:footnoteReference w:id="1353"/>
      </w:r>
      <w:r>
        <w:rPr>
          <w:rFonts w:ascii="Amiri" w:hAnsi="Amiri" w:eastAsia="Amiri" w:cs="Amiri"/>
          <w:color w:val="111111"/>
          <w:sz w:val="28"/>
          <w:sz w:val="28"/>
          <w:szCs w:val="28"/>
          <w:rtl w:val="true"/>
          <w:lang w:bidi="ar-SA"/>
        </w:rPr>
        <w:t>،و عبد الوهّاب الكلابي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علي الحنّائي، و علي بن محمّد بن شجاع بن أبي الهول، و علي بن الخضر، و أبو سعد إسماعيل بن علي الرازي، و أبو محمّد الكتّاني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55"/>
      </w:r>
      <w:r>
        <w:rPr>
          <w:rFonts w:ascii="Amiri" w:hAnsi="Amiri" w:eastAsia="Amiri" w:cs="Amiri"/>
          <w:color w:val="111111"/>
          <w:sz w:val="28"/>
          <w:sz w:val="28"/>
          <w:szCs w:val="28"/>
          <w:rtl w:val="true"/>
          <w:lang w:bidi="ar-SA"/>
        </w:rPr>
        <w:t xml:space="preserve">،أنا أبو أحمد عبد الواحد بن محمّد بن جبريل الهروي الطّيني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أبو القاسم نصر بن أحمد بن الخليل المرجي، نا أبو يعلى أحمد بن علي بن المثنى الموصلي، نا شيبان بن فرّوخ الأيلي، نا سعيد بن سليم الضّبّي، نا مولاي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كريمتي عبدي، فصبر، و احتسب أقل ثوابه عندي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بين سعيد و أنس 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 بالحديث عاليا أبو القاسم علي بن إبراهيم، أنا أبو علي الحسن بن علي بن إبراهيم بن يزداد المقرئ الأهوازي، أنا هبة اللّه بن موسى بن الحسين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Style w:val="FootnoteAnchor"/>
          <w:rtl w:val="true"/>
        </w:rPr>
        <w:footnoteReference w:id="1357"/>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أحمد بن علي، نا شيبان بن فرّوخ الأيلي، نا سعيد بن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كتابي، عن الأهوازي، و إنّما هو سعيد بن سليم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سلبت </w:t>
      </w:r>
      <w:r>
        <w:rPr>
          <w:rStyle w:val="FootnoteAnchor"/>
          <w:rtl w:val="true"/>
        </w:rPr>
        <w:footnoteReference w:id="1358"/>
      </w:r>
      <w:r>
        <w:rPr>
          <w:rFonts w:ascii="Amiri" w:hAnsi="Amiri" w:eastAsia="Amiri" w:cs="Amiri"/>
          <w:color w:val="111111"/>
          <w:sz w:val="28"/>
          <w:sz w:val="28"/>
          <w:szCs w:val="28"/>
          <w:rtl w:val="true"/>
          <w:lang w:bidi="ar-SA"/>
        </w:rPr>
        <w:t>كريمتي عبد، فصبر، و احتسب، لم أجد له ثوابا غير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أحمد عبد الواحد بن محمّد بن جبريل الهروي المعروف بالطّيني روى عن أبي القاسم نصر بن أحمد بن الخليل المرجي و غيره، سمع منه إبراهيم بن محمّد بن عبد اللّه بن حذلم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علي بن المسلّم،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بن عبد اللّه الحبّال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الصوفي الهروي الطيني، توفي سلخ يوم الثلاثاء الخامس عشر من جمادى الأولى عنده المرجي صاحب أبي يعلى و غيره</w:t>
      </w:r>
      <w:r>
        <w:rPr>
          <w:rFonts w:eastAsia="Amiri" w:cs="Amiri" w:ascii="Amiri" w:hAnsi="Amiri"/>
          <w:color w:val="111111"/>
          <w:sz w:val="28"/>
          <w:szCs w:val="28"/>
          <w:rtl w:val="true"/>
          <w:lang w:bidi="ar-SA"/>
        </w:rPr>
        <w:t xml:space="preserve">. </w:t>
      </w:r>
      <w:bookmarkStart w:id="368" w:name="pg16716_160951"/>
    </w:p>
    <w:p>
      <w:pPr>
        <w:pStyle w:val="Heading4"/>
        <w:numPr>
          <w:ilvl w:val="3"/>
          <w:numId w:val="1"/>
        </w:numPr>
        <w:rPr/>
      </w:pPr>
      <w:bookmarkStart w:id="369" w:name="__RefHeading___Toc2411014_73709187"/>
      <w:bookmarkStart w:id="370" w:name="_Toc140"/>
      <w:bookmarkEnd w:id="368"/>
      <w:bookmarkEnd w:id="369"/>
      <w:r>
        <w:rPr/>
        <w:t>4342</w:t>
      </w:r>
      <w:r>
        <w:rPr>
          <w:rtl w:val="true"/>
        </w:rPr>
        <w:t xml:space="preserve"> - </w:t>
      </w:r>
      <w:r>
        <w:rPr>
          <w:rtl w:val="true"/>
        </w:rPr>
        <w:t>عبد الواحد بن محمّد بن الحارث بن الخزرج</w:t>
      </w:r>
      <w:bookmarkEnd w:id="370"/>
    </w:p>
    <w:p>
      <w:pPr>
        <w:pStyle w:val="BookText"/>
        <w:rPr/>
      </w:pPr>
      <w:r>
        <w:rPr>
          <w:rFonts w:ascii="Amiri" w:hAnsi="Amiri" w:eastAsia="Amiri" w:cs="Amiri"/>
          <w:color w:val="111111"/>
          <w:sz w:val="28"/>
          <w:sz w:val="28"/>
          <w:szCs w:val="28"/>
          <w:rtl w:val="true"/>
          <w:lang w:bidi="ar-SA"/>
        </w:rPr>
        <w:t>أبو محمّد الغسّاني الدّاراني</w:t>
      </w:r>
    </w:p>
    <w:p>
      <w:pPr>
        <w:pStyle w:val="BookText"/>
        <w:rPr/>
      </w:pPr>
      <w:r>
        <w:rPr>
          <w:rFonts w:ascii="IRNazanin" w:hAnsi="IRNazanin" w:eastAsia="IRNazanin"/>
          <w:color w:val="111111"/>
          <w:sz w:val="28"/>
          <w:sz w:val="28"/>
          <w:szCs w:val="28"/>
          <w:rtl w:val="true"/>
          <w:lang w:bidi="fa-IR"/>
        </w:rPr>
        <w:t>سمع عثمان بن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منه صدقة بن حديد بن يوسف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الحسين السّلمي، أنا صدقة بن حديد بن يوسف بن عبد اللّه المقرئ، أنشدني أبو محمّد عبد الواحد بن محمّد بن الحارث بن الخزرج الغسّاني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عثمان بن خلف العراقي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العلماء الفارضون 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الدّهر لا لهو و لا لعب</w:t>
      </w:r>
    </w:p>
    <w:p>
      <w:pPr>
        <w:pStyle w:val="BookText"/>
        <w:rPr/>
      </w:pPr>
      <w:r>
        <w:rPr>
          <w:rFonts w:ascii="Amiri" w:hAnsi="Amiri" w:eastAsia="Amiri" w:cs="Amiri"/>
          <w:color w:val="111111"/>
          <w:sz w:val="28"/>
          <w:sz w:val="28"/>
          <w:szCs w:val="28"/>
          <w:rtl w:val="true"/>
          <w:lang w:bidi="ar-SA"/>
        </w:rPr>
        <w:t xml:space="preserve">ما ذا تقولون في ميراث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استووا في العد و انتسبوا</w:t>
      </w:r>
    </w:p>
    <w:p>
      <w:pPr>
        <w:pStyle w:val="BookText"/>
        <w:rPr/>
      </w:pPr>
      <w:r>
        <w:rPr>
          <w:rFonts w:ascii="Amiri" w:hAnsi="Amiri" w:eastAsia="Amiri" w:cs="Amiri"/>
          <w:color w:val="111111"/>
          <w:sz w:val="28"/>
          <w:sz w:val="28"/>
          <w:szCs w:val="28"/>
          <w:rtl w:val="true"/>
          <w:lang w:bidi="ar-SA"/>
        </w:rPr>
        <w:t xml:space="preserve">فكان كلّ‌ امرئ منهم يعدّ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صاحبه في الحقّ‌ ما كذبوا</w:t>
      </w:r>
    </w:p>
    <w:p>
      <w:pPr>
        <w:pStyle w:val="BookText"/>
        <w:rPr/>
      </w:pPr>
      <w:r>
        <w:rPr>
          <w:rFonts w:ascii="Amiri" w:hAnsi="Amiri" w:eastAsia="Amiri" w:cs="Amiri"/>
          <w:color w:val="111111"/>
          <w:sz w:val="28"/>
          <w:sz w:val="28"/>
          <w:szCs w:val="28"/>
          <w:rtl w:val="true"/>
          <w:lang w:bidi="ar-SA"/>
        </w:rPr>
        <w:t xml:space="preserve">و ليس منهم قريب دون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بعيد إذا أصحابه قربوا</w:t>
      </w:r>
    </w:p>
    <w:p>
      <w:pPr>
        <w:pStyle w:val="BookText"/>
        <w:rPr/>
      </w:pPr>
      <w:r>
        <w:rPr>
          <w:rFonts w:ascii="Amiri" w:hAnsi="Amiri" w:eastAsia="Amiri" w:cs="Amiri"/>
          <w:color w:val="111111"/>
          <w:sz w:val="28"/>
          <w:sz w:val="28"/>
          <w:szCs w:val="28"/>
          <w:rtl w:val="true"/>
          <w:lang w:bidi="ar-SA"/>
        </w:rPr>
        <w:t xml:space="preserve">فحاز أحدهم الميراث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للثلاثة منه الحزن و الحرب</w:t>
      </w:r>
    </w:p>
    <w:p>
      <w:pPr>
        <w:pStyle w:val="Heading4"/>
        <w:numPr>
          <w:ilvl w:val="3"/>
          <w:numId w:val="1"/>
        </w:numPr>
        <w:rPr/>
      </w:pPr>
      <w:bookmarkStart w:id="371" w:name="__RefHeading___Toc2411016_73709187"/>
      <w:bookmarkStart w:id="372" w:name="_Toc141"/>
      <w:bookmarkEnd w:id="371"/>
      <w:r>
        <w:rPr/>
        <w:t>4343</w:t>
      </w:r>
      <w:r>
        <w:rPr>
          <w:rtl w:val="true"/>
        </w:rPr>
        <w:t xml:space="preserve"> - </w:t>
      </w:r>
      <w:r>
        <w:rPr>
          <w:rtl w:val="true"/>
        </w:rPr>
        <w:t>عبد الواحد بن محمّد بن عبد الرّحمن</w:t>
      </w:r>
      <w:bookmarkEnd w:id="372"/>
    </w:p>
    <w:p>
      <w:pPr>
        <w:pStyle w:val="BookText"/>
        <w:rPr/>
      </w:pPr>
      <w:r>
        <w:rPr>
          <w:rFonts w:ascii="Amiri" w:hAnsi="Amiri" w:eastAsia="Amiri" w:cs="Amiri"/>
          <w:color w:val="111111"/>
          <w:sz w:val="28"/>
          <w:sz w:val="28"/>
          <w:szCs w:val="28"/>
          <w:rtl w:val="true"/>
          <w:lang w:bidi="ar-SA"/>
        </w:rPr>
        <w:t xml:space="preserve">أبو محمّد المقانعي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حدّث عن أبي علي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منه أبو القاسم بن 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محمّد عبد الواحد بن محمّد بن عبد الرّحمن المقانعي رضي اللّه عنه ليلة الجمعة، و دفن يوم الجمعة السابع عشر من شعبان من سنة سبع و ثمانين و أربعمائة، و دفن في مقبرة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بقراءة ابن عامر تصنيف أبي علي الأهوازي عنه، و كان شيخا صالحا، ديّنا، مالكي المذهب، لم يكن الحديث من شأنه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2411018_73709187"/>
      <w:bookmarkStart w:id="374" w:name="_Toc142"/>
      <w:bookmarkEnd w:id="373"/>
      <w:r>
        <w:rPr/>
        <w:t>4344</w:t>
      </w:r>
      <w:r>
        <w:rPr>
          <w:rtl w:val="true"/>
        </w:rPr>
        <w:t xml:space="preserve"> - </w:t>
      </w:r>
      <w:r>
        <w:rPr>
          <w:rtl w:val="true"/>
        </w:rPr>
        <w:t>عبد الواحد بن محمّد بن عمر</w:t>
      </w:r>
      <w:bookmarkEnd w:id="374"/>
    </w:p>
    <w:p>
      <w:pPr>
        <w:pStyle w:val="BookText"/>
        <w:rPr/>
      </w:pPr>
      <w:r>
        <w:rPr>
          <w:rFonts w:ascii="Amiri" w:hAnsi="Amiri" w:eastAsia="Amiri" w:cs="Amiri"/>
          <w:color w:val="111111"/>
          <w:sz w:val="28"/>
          <w:sz w:val="28"/>
          <w:szCs w:val="28"/>
          <w:rtl w:val="true"/>
          <w:lang w:bidi="ar-SA"/>
        </w:rPr>
        <w:t>أبو القاسم الرّقّي الواعظ‍‌</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نصر بن الجبّان، و أبا الحسن علي بن الخضر السّلمي</w:t>
      </w:r>
      <w:r>
        <w:rPr>
          <w:rFonts w:eastAsia="Amiri" w:cs="Amiri" w:ascii="Amiri" w:hAnsi="Amiri"/>
          <w:color w:val="111111"/>
          <w:sz w:val="28"/>
          <w:szCs w:val="28"/>
          <w:rtl w:val="true"/>
          <w:lang w:bidi="ar-SA"/>
        </w:rPr>
        <w:t xml:space="preserve">. </w:t>
      </w:r>
      <w:bookmarkStart w:id="375" w:name="pg16716_160952"/>
    </w:p>
    <w:p>
      <w:pPr>
        <w:pStyle w:val="BookText"/>
        <w:rPr/>
      </w:pPr>
      <w:bookmarkEnd w:id="375"/>
      <w:r>
        <w:rPr>
          <w:rFonts w:ascii="Amiri" w:hAnsi="Amiri" w:eastAsia="Amiri" w:cs="Amiri"/>
          <w:color w:val="111111"/>
          <w:sz w:val="28"/>
          <w:sz w:val="28"/>
          <w:szCs w:val="28"/>
          <w:rtl w:val="true"/>
          <w:lang w:bidi="ar-SA"/>
        </w:rPr>
        <w:t>و حدّث بدمشق في سنة سبع، و سنة ثمان،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ابنه أبو عبد اللّه محمّد بن عبد الواحد، و أحمد بن المؤمّل المصّيصي، و محمّد بن عبد الواحد بن علي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الحادي و الثلاثين بعد الأربعمائة من الفرع</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Heading4"/>
        <w:numPr>
          <w:ilvl w:val="3"/>
          <w:numId w:val="1"/>
        </w:numPr>
        <w:rPr/>
      </w:pPr>
      <w:bookmarkStart w:id="376" w:name="__RefHeading___Toc2411020_73709187"/>
      <w:bookmarkStart w:id="377" w:name="_Toc143"/>
      <w:bookmarkEnd w:id="376"/>
      <w:r>
        <w:rPr/>
        <w:t>4345</w:t>
      </w:r>
      <w:r>
        <w:rPr>
          <w:rtl w:val="true"/>
        </w:rPr>
        <w:t xml:space="preserve"> - </w:t>
      </w:r>
      <w:r>
        <w:rPr>
          <w:rtl w:val="true"/>
        </w:rPr>
        <w:t>عبد الواحد بن محمّد بن عمرو بن حميد بن معيوف</w:t>
      </w:r>
      <w:bookmarkEnd w:id="377"/>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محمّد بن عمرو </w:t>
      </w:r>
      <w:r>
        <w:rPr>
          <w:rStyle w:val="FootnoteAnchor"/>
          <w:rtl w:val="true"/>
        </w:rPr>
        <w:footnoteReference w:id="1362"/>
      </w:r>
      <w:r>
        <w:rPr>
          <w:rFonts w:ascii="Amiri" w:hAnsi="Amiri" w:eastAsia="Amiri" w:cs="Amiri"/>
          <w:color w:val="111111"/>
          <w:sz w:val="28"/>
          <w:sz w:val="28"/>
          <w:szCs w:val="28"/>
          <w:rtl w:val="true"/>
          <w:lang w:bidi="ar-SA"/>
        </w:rPr>
        <w:t>بن حميد بن معيوف</w:t>
      </w:r>
    </w:p>
    <w:p>
      <w:pPr>
        <w:pStyle w:val="BookText"/>
        <w:rPr/>
      </w:pPr>
      <w:r>
        <w:rPr>
          <w:rFonts w:ascii="Amiri" w:hAnsi="Amiri" w:eastAsia="Amiri" w:cs="Amiri"/>
          <w:color w:val="111111"/>
          <w:sz w:val="28"/>
          <w:sz w:val="28"/>
          <w:szCs w:val="28"/>
          <w:rtl w:val="true"/>
          <w:lang w:bidi="ar-SA"/>
        </w:rPr>
        <w:t xml:space="preserve">أبو المقدّم الهمذاني المعيوفي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قاضي عين ثرماء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الحنّائي </w:t>
      </w:r>
      <w:r>
        <w:rPr>
          <w:rStyle w:val="FootnoteAnchor"/>
          <w:rtl w:val="true"/>
        </w:rPr>
        <w:footnoteReference w:id="1365"/>
      </w:r>
      <w:r>
        <w:rPr>
          <w:rFonts w:ascii="Amiri" w:hAnsi="Amiri" w:eastAsia="Amiri" w:cs="Amiri"/>
          <w:color w:val="111111"/>
          <w:sz w:val="28"/>
          <w:sz w:val="28"/>
          <w:szCs w:val="28"/>
          <w:rtl w:val="true"/>
          <w:lang w:bidi="ar-SA"/>
        </w:rPr>
        <w:t xml:space="preserve">،و علي بن الخضر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عبد المنعم بن علي بن أحمد بن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الخضر السّلمي، أنا الشيخ أبو المقدّم عبد الواحد بن محمّد المعيوفي، نا خيثمة بن سليمان، نا محمّد بن أبي العوام، نا سعيد بن عامر، نا شعبة، 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أكل طعاما بعث بفضله إلى أبي أيوب الأنصاري، فبعث إليه بقصعة فلم يأكل منها لأن فيها ثوما، فأتى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أ حرام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لكنّي أكرهه من أجل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أكره ما كرهت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المقدّم عبد الواحد المعيوفي يوم الخميس النصف من ربيع الأول سنة تسع و أربعمائة، حدّث عن خيثمة بن سليمان بشيء وجد له بلاغ مع تمام بن محمّد، لم أسمع منه</w:t>
      </w:r>
      <w:r>
        <w:rPr>
          <w:rFonts w:eastAsia="Amiri" w:cs="Amiri" w:ascii="Amiri" w:hAnsi="Amiri"/>
          <w:color w:val="111111"/>
          <w:sz w:val="28"/>
          <w:szCs w:val="28"/>
          <w:rtl w:val="true"/>
          <w:lang w:bidi="ar-SA"/>
        </w:rPr>
        <w:t xml:space="preserve">. </w:t>
      </w:r>
      <w:bookmarkStart w:id="378" w:name="pg16716_160953"/>
    </w:p>
    <w:p>
      <w:pPr>
        <w:pStyle w:val="Heading4"/>
        <w:numPr>
          <w:ilvl w:val="3"/>
          <w:numId w:val="1"/>
        </w:numPr>
        <w:rPr/>
      </w:pPr>
      <w:bookmarkStart w:id="379" w:name="__RefHeading___Toc2411022_73709187"/>
      <w:bookmarkStart w:id="380" w:name="_Toc144"/>
      <w:bookmarkEnd w:id="378"/>
      <w:bookmarkEnd w:id="379"/>
      <w:r>
        <w:rPr/>
        <w:t>4346</w:t>
      </w:r>
      <w:r>
        <w:rPr>
          <w:rtl w:val="true"/>
        </w:rPr>
        <w:t xml:space="preserve"> - </w:t>
      </w:r>
      <w:r>
        <w:rPr>
          <w:rtl w:val="true"/>
        </w:rPr>
        <w:t>عبد الواحد بن محمّد بن المسلّم بن الحسن بن هلال</w:t>
      </w:r>
      <w:bookmarkEnd w:id="380"/>
    </w:p>
    <w:p>
      <w:pPr>
        <w:pStyle w:val="BookText"/>
        <w:rPr/>
      </w:pPr>
      <w:r>
        <w:rPr>
          <w:rFonts w:ascii="Amiri" w:hAnsi="Amiri" w:eastAsia="Amiri" w:cs="Amiri"/>
          <w:color w:val="111111"/>
          <w:sz w:val="28"/>
          <w:sz w:val="28"/>
          <w:szCs w:val="28"/>
          <w:rtl w:val="true"/>
          <w:lang w:bidi="ar-SA"/>
        </w:rPr>
        <w:t>أبو المكارم بن أبي طاهر بن أبي الفضل</w:t>
      </w:r>
    </w:p>
    <w:p>
      <w:pPr>
        <w:pStyle w:val="BookText"/>
        <w:rPr/>
      </w:pPr>
      <w:r>
        <w:rPr>
          <w:rFonts w:ascii="Amiri" w:hAnsi="Amiri" w:eastAsia="Amiri" w:cs="Amiri"/>
          <w:color w:val="111111"/>
          <w:sz w:val="28"/>
          <w:sz w:val="28"/>
          <w:szCs w:val="28"/>
          <w:rtl w:val="true"/>
          <w:lang w:bidi="ar-SA"/>
        </w:rPr>
        <w:t xml:space="preserve">ابن أبي محمّد الأزدي الشاهد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أحضره أبوه عند عبد الكريم بن المؤمّل الكفرطابي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الرواة عن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الحسن علي بن الحسن بن أبي الحزوّر، و الشريف أبا القاسم النّسيب، و أبا طاهر بن الحنّائي، و أبا الحسن الموازيني، و عم أبيه أبا القاسم عبد اللّه بن الحسن بن هلال و جماعة سواهم، و استجاز له أبوه من الفقيه نصر، و أبي الفضل بن الفرات، و أبي عبد اللّه محمّد بن أبي نعيم النّسوي، و أبي الفرج الأسفرايني، و أبي الفضل أحمد بن عبد المنعم بن الكريدي، و عبد اللّه بن عبد الرّزّاق بن الفضيل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سنة تسع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المكارم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الفضل عبد الكريم بن المؤمّل بن الحسن الكفرطابي في ذي الحجة سنة اثنتين و تسعين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أنا العباس بن الوليد، أنا ابن شعيب، أخبرني غسان بن ناقد أنه سمع أبا الأشهب النّخعي يحدث عن الأعمش، عن أبي صالح، عن أبي هريرة،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مجوس، و إنّ‌ مجوس أمّتي هؤلاء القدرية، فإن مرضوا فلا تعودوهم، و إن ماتوا فلا تشهدوهم و لا تصلّوا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المكارم بقطعة صالحة من مسموعاته، و حجّ‌ غير مرة و هو كثير الصلاة و الصوم، و مواظب على قراءة القرآن في المصحف، متصدّق، حسن العشرة، و مات ليلة الأحد عاشر جمادى الآخرة سنة خمس و ستين و خمسمائة، و دفن من الغد بمقبرة باب الفراديس</w:t>
      </w:r>
      <w:r>
        <w:rPr>
          <w:rFonts w:eastAsia="Amiri" w:cs="Amiri" w:ascii="Amiri" w:hAnsi="Amiri"/>
          <w:color w:val="111111"/>
          <w:sz w:val="28"/>
          <w:szCs w:val="28"/>
          <w:rtl w:val="true"/>
          <w:lang w:bidi="ar-SA"/>
        </w:rPr>
        <w:t xml:space="preserve">. </w:t>
      </w:r>
      <w:bookmarkStart w:id="381" w:name="pg16716_160954"/>
    </w:p>
    <w:p>
      <w:pPr>
        <w:pStyle w:val="Heading4"/>
        <w:numPr>
          <w:ilvl w:val="3"/>
          <w:numId w:val="1"/>
        </w:numPr>
        <w:rPr/>
      </w:pPr>
      <w:bookmarkStart w:id="382" w:name="__RefHeading___Toc2411024_73709187"/>
      <w:bookmarkStart w:id="383" w:name="_Toc145"/>
      <w:bookmarkEnd w:id="381"/>
      <w:bookmarkEnd w:id="382"/>
      <w:r>
        <w:rPr/>
        <w:t>4347</w:t>
      </w:r>
      <w:r>
        <w:rPr>
          <w:rtl w:val="true"/>
        </w:rPr>
        <w:t xml:space="preserve"> - </w:t>
      </w:r>
      <w:r>
        <w:rPr>
          <w:rtl w:val="true"/>
        </w:rPr>
        <w:t>عبد الواحد بن محمّد</w:t>
      </w:r>
      <w:bookmarkEnd w:id="383"/>
    </w:p>
    <w:p>
      <w:pPr>
        <w:pStyle w:val="BookText"/>
        <w:rPr/>
      </w:pPr>
      <w:r>
        <w:rPr>
          <w:rFonts w:ascii="Amiri" w:hAnsi="Amiri" w:eastAsia="Amiri" w:cs="Amiri"/>
          <w:color w:val="111111"/>
          <w:sz w:val="28"/>
          <w:sz w:val="28"/>
          <w:szCs w:val="28"/>
          <w:rtl w:val="true"/>
          <w:lang w:bidi="ar-SA"/>
        </w:rPr>
        <w:t xml:space="preserve">أبو الليث المقرائي </w:t>
      </w:r>
      <w:r>
        <w:rPr>
          <w:rStyle w:val="FootnoteAnchor"/>
          <w:rtl w:val="true"/>
        </w:rPr>
        <w:footnoteReference w:id="1369"/>
      </w:r>
      <w:r>
        <w:rPr>
          <w:rFonts w:ascii="Amiri" w:hAnsi="Amiri" w:eastAsia="Amiri" w:cs="Amiri"/>
          <w:color w:val="111111"/>
          <w:sz w:val="28"/>
          <w:sz w:val="28"/>
          <w:szCs w:val="28"/>
          <w:rtl w:val="true"/>
          <w:lang w:bidi="ar-SA"/>
        </w:rPr>
        <w:t>الحمصي</w:t>
      </w:r>
    </w:p>
    <w:p>
      <w:pPr>
        <w:pStyle w:val="BookText"/>
        <w:rPr/>
      </w:pPr>
      <w:r>
        <w:rPr>
          <w:rFonts w:ascii="Amiri" w:hAnsi="Amiri" w:eastAsia="Amiri" w:cs="Amiri"/>
          <w:color w:val="111111"/>
          <w:sz w:val="28"/>
          <w:sz w:val="28"/>
          <w:szCs w:val="28"/>
          <w:rtl w:val="true"/>
          <w:lang w:bidi="ar-SA"/>
        </w:rPr>
        <w:t>حدّث عن أبي عمرو أحمد بن محمّد بن عنبسة الحمصي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تمام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عبد العزيز الكتاني </w:t>
      </w:r>
      <w:r>
        <w:rPr>
          <w:rStyle w:val="FootnoteAnchor"/>
          <w:rtl w:val="true"/>
        </w:rPr>
        <w:footnoteReference w:id="1370"/>
      </w:r>
      <w:r>
        <w:rPr>
          <w:rFonts w:ascii="Amiri" w:hAnsi="Amiri" w:eastAsia="Amiri" w:cs="Amiri"/>
          <w:color w:val="111111"/>
          <w:sz w:val="28"/>
          <w:sz w:val="28"/>
          <w:szCs w:val="28"/>
          <w:rtl w:val="true"/>
          <w:lang w:bidi="ar-SA"/>
        </w:rPr>
        <w:t>،أنا تمام بن محمّد، حدّثني أبو الليث عبد الواحد بن محمّد المقرائي الحمصي، نا أبو عمرو أحمد بن محمّد بن عنبسة الحمصي، نا أبو تقي، نا يحيى بن سعيد العطّار، عن المثنى بن بكر العطار البصري، عن دهر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 يحدّث فيكذب ليضحك به القوم، ويل له، ويل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2411026_73709187"/>
      <w:bookmarkStart w:id="385" w:name="_Toc146"/>
      <w:bookmarkEnd w:id="384"/>
      <w:r>
        <w:rPr/>
        <w:t>4348</w:t>
      </w:r>
      <w:r>
        <w:rPr>
          <w:rtl w:val="true"/>
        </w:rPr>
        <w:t xml:space="preserve"> - </w:t>
      </w:r>
      <w:r>
        <w:rPr>
          <w:rtl w:val="true"/>
        </w:rPr>
        <w:t>عبد الواحد بن محمّد بن المهذّب</w:t>
      </w:r>
      <w:bookmarkEnd w:id="385"/>
    </w:p>
    <w:p>
      <w:pPr>
        <w:pStyle w:val="BookText"/>
        <w:rPr/>
      </w:pPr>
      <w:r>
        <w:rPr>
          <w:rFonts w:ascii="Amiri" w:hAnsi="Amiri" w:eastAsia="Amiri" w:cs="Amiri"/>
          <w:color w:val="111111"/>
          <w:sz w:val="28"/>
          <w:sz w:val="28"/>
          <w:szCs w:val="28"/>
          <w:rtl w:val="true"/>
          <w:lang w:bidi="ar-SA"/>
        </w:rPr>
        <w:t>ابن المفضّل بن محمّد بن المهذّب</w:t>
      </w:r>
    </w:p>
    <w:p>
      <w:pPr>
        <w:pStyle w:val="BookText"/>
        <w:rPr/>
      </w:pPr>
      <w:r>
        <w:rPr>
          <w:rFonts w:ascii="Amiri" w:hAnsi="Amiri" w:eastAsia="Amiri" w:cs="Amiri"/>
          <w:color w:val="111111"/>
          <w:sz w:val="28"/>
          <w:sz w:val="28"/>
          <w:szCs w:val="28"/>
          <w:rtl w:val="true"/>
          <w:lang w:bidi="ar-SA"/>
        </w:rPr>
        <w:t>أبو المجد التّنوخي المعرّي</w:t>
      </w:r>
    </w:p>
    <w:p>
      <w:pPr>
        <w:pStyle w:val="BookText"/>
        <w:rPr/>
      </w:pPr>
      <w:r>
        <w:rPr>
          <w:rFonts w:ascii="Amiri" w:hAnsi="Amiri" w:eastAsia="Amiri" w:cs="Amiri"/>
          <w:color w:val="111111"/>
          <w:sz w:val="28"/>
          <w:sz w:val="28"/>
          <w:szCs w:val="28"/>
          <w:rtl w:val="true"/>
          <w:lang w:bidi="ar-SA"/>
        </w:rPr>
        <w:t xml:space="preserve">سمع أباه، و الشريف أبا القاسم بن أبي الجن </w:t>
      </w:r>
      <w:r>
        <w:rPr>
          <w:rStyle w:val="FootnoteAnchor"/>
          <w:rtl w:val="true"/>
        </w:rPr>
        <w:footnoteReference w:id="1371"/>
      </w:r>
      <w:r>
        <w:rPr>
          <w:rFonts w:ascii="Amiri" w:hAnsi="Amiri" w:eastAsia="Amiri" w:cs="Amiri"/>
          <w:color w:val="111111"/>
          <w:sz w:val="28"/>
          <w:sz w:val="28"/>
          <w:szCs w:val="28"/>
          <w:rtl w:val="true"/>
          <w:lang w:bidi="ar-SA"/>
        </w:rPr>
        <w:t xml:space="preserve">الحسيني، و جدي القاضي أبا </w:t>
      </w:r>
      <w:r>
        <w:rPr>
          <w:rStyle w:val="FootnoteAnchor"/>
          <w:rtl w:val="true"/>
        </w:rPr>
        <w:footnoteReference w:id="1372"/>
      </w:r>
      <w:r>
        <w:rPr>
          <w:rFonts w:ascii="Amiri" w:hAnsi="Amiri" w:eastAsia="Amiri" w:cs="Amiri"/>
          <w:color w:val="111111"/>
          <w:sz w:val="28"/>
          <w:sz w:val="28"/>
          <w:szCs w:val="28"/>
          <w:rtl w:val="true"/>
          <w:lang w:bidi="ar-SA"/>
        </w:rPr>
        <w:t xml:space="preserve">المفضّل، و خالي القاضي أبا </w:t>
      </w:r>
      <w:r>
        <w:rPr>
          <w:rStyle w:val="FootnoteAnchor"/>
          <w:rtl w:val="true"/>
        </w:rPr>
        <w:footnoteReference w:id="1373"/>
      </w:r>
      <w:r>
        <w:rPr>
          <w:rFonts w:ascii="Amiri" w:hAnsi="Amiri" w:eastAsia="Amiri" w:cs="Amiri"/>
          <w:color w:val="111111"/>
          <w:sz w:val="28"/>
          <w:sz w:val="28"/>
          <w:szCs w:val="28"/>
          <w:rtl w:val="true"/>
          <w:lang w:bidi="ar-SA"/>
        </w:rPr>
        <w:t>المعالي، و كان صديقا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انتقل من المعرة حين أخذت، و سكن دمشق مدة مديدة، و اجتمعت به غير مرة عند خالي، و لم أسمع منه شيئا، ثم عاد إلى المعرّة حين استنقذت من أيدي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فسكنها إلى أن مات بها، و كان قد حدّث بالمعرّة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بها صديقنا الشيخ أبو سعد بن السمعاني، و استجاز لنا منه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المجد التّنوخي، نا والدي رحمه اللّه من أصله و خطه في شهر رمضان سنة اثنتين و تسعين و أربعمائة، حدّثني جدي أبو صالح محمّد في منزله بمعرّة النعمان، نا جدي أبو الحسين علي، نا جدي أبو حامد محمّد بن همّام، نا محمّد بن سليم القرشي، نا إبراهيم بن </w:t>
      </w:r>
      <w:bookmarkStart w:id="386" w:name="pg16716_160955"/>
    </w:p>
    <w:p>
      <w:pPr>
        <w:pStyle w:val="BookText"/>
        <w:rPr/>
      </w:pPr>
      <w:bookmarkEnd w:id="386"/>
      <w:r>
        <w:rPr>
          <w:rFonts w:ascii="Amiri" w:hAnsi="Amiri" w:eastAsia="Amiri" w:cs="Amiri"/>
          <w:color w:val="111111"/>
          <w:sz w:val="28"/>
          <w:sz w:val="28"/>
          <w:szCs w:val="28"/>
          <w:rtl w:val="true"/>
          <w:lang w:bidi="ar-SA"/>
        </w:rPr>
        <w:t>هدنة،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زيّن نفسه للقضاة بشهادة الزور، زيّنه اللّه عز و جل يوم القيامة بسربال من قطران، و ألجمه بلجام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حصين عبد الباقي بن المحسّن بن عبد الباقي بن أبي حصين،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المجد توفي بالمعرة سنة خروج الروم إلى الشام و رجوعهم خائبين، و كان ذلك في سنة أربع و خمسين و خمسمائة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411028_73709187"/>
      <w:bookmarkStart w:id="388" w:name="_Toc147"/>
      <w:bookmarkEnd w:id="387"/>
      <w:r>
        <w:rPr/>
        <w:t>4349</w:t>
      </w:r>
      <w:r>
        <w:rPr>
          <w:rtl w:val="true"/>
        </w:rPr>
        <w:t xml:space="preserve"> - </w:t>
      </w:r>
      <w:r>
        <w:rPr>
          <w:rtl w:val="true"/>
        </w:rPr>
        <w:t>عبد الواحد بن المستنير</w:t>
      </w:r>
      <w:bookmarkEnd w:id="388"/>
    </w:p>
    <w:p>
      <w:pPr>
        <w:pStyle w:val="BookText"/>
        <w:rPr/>
      </w:pPr>
      <w:r>
        <w:rPr>
          <w:rFonts w:ascii="Amiri" w:hAnsi="Amiri" w:eastAsia="Amiri" w:cs="Amiri"/>
          <w:color w:val="111111"/>
          <w:sz w:val="28"/>
          <w:sz w:val="28"/>
          <w:szCs w:val="28"/>
          <w:rtl w:val="true"/>
          <w:lang w:bidi="ar-SA"/>
        </w:rPr>
        <w:t xml:space="preserve">أبو القاسم الجرجاني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يعقوب إسحاق بن إبراهيم الأذرعي </w:t>
      </w:r>
      <w:r>
        <w:rPr>
          <w:rStyle w:val="FootnoteAnchor"/>
          <w:rtl w:val="true"/>
        </w:rPr>
        <w:footnoteReference w:id="1375"/>
      </w:r>
      <w:r>
        <w:rPr>
          <w:rFonts w:ascii="Amiri" w:hAnsi="Amiri" w:eastAsia="Amiri" w:cs="Amiri"/>
          <w:color w:val="111111"/>
          <w:sz w:val="28"/>
          <w:sz w:val="28"/>
          <w:szCs w:val="28"/>
          <w:rtl w:val="true"/>
          <w:lang w:bidi="ar-SA"/>
        </w:rPr>
        <w:t>،و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بعض الجرجانيين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حمزة بن يوسف السهمي في تاريخ جرجان قال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الواحد بن المستنير الجرجاني، دخل الشام و كتب عن خيثمة الأطرابلسي و إسحاق بن إبراهيم الأذرعي</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411030_73709187"/>
      <w:bookmarkStart w:id="390" w:name="_Toc148"/>
      <w:bookmarkEnd w:id="389"/>
      <w:r>
        <w:rPr/>
        <w:t>4350</w:t>
      </w:r>
      <w:r>
        <w:rPr>
          <w:rtl w:val="true"/>
        </w:rPr>
        <w:t xml:space="preserve"> - </w:t>
      </w:r>
      <w:r>
        <w:rPr>
          <w:rtl w:val="true"/>
        </w:rPr>
        <w:t xml:space="preserve">عبد الواحد بن ميمون </w:t>
      </w:r>
      <w:r>
        <w:rPr>
          <w:rtl w:val="true"/>
        </w:rPr>
        <w:t xml:space="preserve">- </w:t>
      </w:r>
      <w:r>
        <w:rPr>
          <w:rtl w:val="true"/>
        </w:rPr>
        <w:t>و يقال</w:t>
      </w:r>
      <w:r>
        <w:rPr>
          <w:rtl w:val="true"/>
        </w:rPr>
        <w:t xml:space="preserve">: </w:t>
      </w:r>
      <w:r>
        <w:rPr>
          <w:rtl w:val="true"/>
        </w:rPr>
        <w:t xml:space="preserve">ابن حمزة </w:t>
      </w:r>
      <w:r>
        <w:rPr>
          <w:rtl w:val="true"/>
        </w:rPr>
        <w:t>-</w:t>
      </w:r>
      <w:bookmarkEnd w:id="390"/>
    </w:p>
    <w:p>
      <w:pPr>
        <w:pStyle w:val="BookText"/>
        <w:rPr/>
      </w:pPr>
      <w:r>
        <w:rPr>
          <w:rFonts w:ascii="Amiri" w:hAnsi="Amiri" w:eastAsia="Amiri" w:cs="Amiri"/>
          <w:color w:val="111111"/>
          <w:sz w:val="28"/>
          <w:sz w:val="28"/>
          <w:szCs w:val="28"/>
          <w:rtl w:val="true"/>
          <w:lang w:bidi="ar-SA"/>
        </w:rPr>
        <w:t xml:space="preserve">أبو حمزة المدني القرشي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مولى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عروة بن الزبير، و عبد اللّه بن سعد الأسلمي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طلحة بن يحيى الأنصاري، و عيسى بن يونس، و أبو عامر عبد الملك بن عمرو العقدي </w:t>
      </w:r>
      <w:r>
        <w:rPr>
          <w:rStyle w:val="FootnoteAnchor"/>
          <w:rtl w:val="true"/>
        </w:rPr>
        <w:footnoteReference w:id="1378"/>
      </w:r>
      <w:r>
        <w:rPr>
          <w:rFonts w:ascii="Amiri" w:hAnsi="Amiri" w:eastAsia="Amiri" w:cs="Amiri"/>
          <w:color w:val="111111"/>
          <w:sz w:val="28"/>
          <w:sz w:val="28"/>
          <w:szCs w:val="28"/>
          <w:rtl w:val="true"/>
          <w:lang w:bidi="ar-SA"/>
        </w:rPr>
        <w:t>،و أبو المنذر إسماعيل بن عمر الواسطي، و حمّاد بن خالد الخياط‍‌، و صالح بن عبد اللّه بن صالح المدني، و محمّد بن عمر الواقدي، و إبراهيم بن سويد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مع عروة بن الزبير في المقدمة التي قطعت فيها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أنا أبو موسى محمّد بن المثنى، أنا أبو عامر، نا عبد الواحد بن ميمون، عن عروة،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 مرات من غير علّة، و لا مرض، و لا عذر طبع اللّه على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379"/>
      </w:r>
      <w:r>
        <w:rPr>
          <w:rFonts w:ascii="Amiri" w:hAnsi="Amiri" w:eastAsia="Amiri" w:cs="Amiri"/>
          <w:color w:val="111111"/>
          <w:sz w:val="28"/>
          <w:sz w:val="28"/>
          <w:szCs w:val="28"/>
          <w:rtl w:val="true"/>
          <w:lang w:bidi="ar-SA"/>
        </w:rPr>
        <w:t xml:space="preserve">،أنا أبو عمر بن مهدي، أنا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يزيد، نا أبو عامر، نا عبد الواحد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الجمعة ثلاث مرات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Style w:val="FootnoteAnchor"/>
          <w:rtl w:val="true"/>
        </w:rPr>
        <w:footnoteReference w:id="1380"/>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أحمد بن الحسن القاضي، نا أبو العباس الأصم، نا محمّد بن إسحاق الصغاني، نا أبو المنذر إسماعيل بن عمر، نا عبد الواحد و يكنى أبا حمزة مولى عروة بن الزبير، حدّثني عروة،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لي وليا فقد استحلّ‌ محاربتي، و ما تقرّب إليّ‌ عبدي بمثل أداء فرائضي، و إنّ‌ عبدي ليتقرب إليّ‌ بالنوافل حتى أحبّه، فإذا أحببته كنت عينه الذي </w:t>
      </w:r>
      <w:r>
        <w:rPr>
          <w:rStyle w:val="FootnoteAnchor"/>
          <w:rtl w:val="true"/>
        </w:rPr>
        <w:footnoteReference w:id="1381"/>
      </w:r>
      <w:r>
        <w:rPr>
          <w:rFonts w:ascii="Amiri" w:hAnsi="Amiri" w:eastAsia="Amiri" w:cs="Amiri"/>
          <w:color w:val="111111"/>
          <w:sz w:val="28"/>
          <w:sz w:val="28"/>
          <w:szCs w:val="28"/>
          <w:rtl w:val="true"/>
          <w:lang w:bidi="ar-SA"/>
        </w:rPr>
        <w:t>يبصر بها، و فؤاده الذي يعقل به، و لسانه الذي يتكلّم به، إن دعاني أجبته، و إن سألني أعطيته، و ما ترددت عن شيء أنا فاعله ترددي عن موته، إنه يكره الموت، و أنا أكره مساءته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محمّد بن رافع النيسابوري، عن أبي المنذر، عن عبد الواحد مولى عروة، و لم يكنه و لم ينسبه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رواه حمّاد بن خالد الخياط‍‌ عن عبد الواحد و لم ينسبه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الحسين بن إشكاب، عن أبي المنذر، عن عبد الواحد بن حمزة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382"/>
      </w:r>
      <w:r>
        <w:rPr>
          <w:rFonts w:ascii="Amiri" w:hAnsi="Amiri" w:eastAsia="Amiri" w:cs="Amiri"/>
          <w:color w:val="111111"/>
          <w:sz w:val="28"/>
          <w:sz w:val="28"/>
          <w:szCs w:val="28"/>
          <w:rtl w:val="true"/>
          <w:lang w:bidi="ar-SA"/>
        </w:rPr>
        <w:t xml:space="preserve">،حدّثني أبي،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الواحد مولى عروة،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لي وليا فقد استحلّ‌ محاربتي، و ما تقرّب إليّ‌ عبدي بمثل </w:t>
      </w:r>
      <w:r>
        <w:rPr>
          <w:rStyle w:val="FootnoteAnchor"/>
          <w:rtl w:val="true"/>
        </w:rPr>
        <w:footnoteReference w:id="1383"/>
      </w:r>
      <w:r>
        <w:rPr>
          <w:rFonts w:ascii="Amiri" w:hAnsi="Amiri" w:eastAsia="Amiri" w:cs="Amiri"/>
          <w:color w:val="111111"/>
          <w:sz w:val="28"/>
          <w:sz w:val="28"/>
          <w:szCs w:val="28"/>
          <w:rtl w:val="true"/>
          <w:lang w:bidi="ar-SA"/>
        </w:rPr>
        <w:t>الفرائض، و ما يزال العبد يتقرّب إليّ‌ بالنوافل حتى أحبّه، إن سألني أعطيته، و إن دعاني أجبته، ما ترددت عن شيء أنا فاعله تردّدي عن وفاته لأنه يكره الموت، و أكره مساءته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المنذر، حدّثني عروة، حدثني عائشة، و 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أنا أبو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أبو عامر، عن عبد الواحد بن ميمون مولى عروة </w:t>
      </w:r>
      <w:r>
        <w:rPr>
          <w:rStyle w:val="FootnoteAnchor"/>
          <w:rtl w:val="true"/>
        </w:rPr>
        <w:footnoteReference w:id="1385"/>
      </w:r>
      <w:r>
        <w:rPr>
          <w:rFonts w:ascii="Amiri" w:hAnsi="Amiri" w:eastAsia="Amiri" w:cs="Amiri"/>
          <w:color w:val="111111"/>
          <w:sz w:val="28"/>
          <w:sz w:val="28"/>
          <w:szCs w:val="28"/>
          <w:rtl w:val="true"/>
          <w:lang w:bidi="ar-SA"/>
        </w:rPr>
        <w:t>،عن عروة،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لي وليا فقد استحلّ‌ محاربتي، ما تقرّب إليّ‌ عبد بمثل أداء فرائضي، و إنّ‌ عبدي ليتقرّب إليّ‌ بالنوافل حتى أحبّه، فإذا أحببته كنت عينه التي ينظر بها، و أذنه التي يسمع بها، و يده التي يبطش بها، و رجله التي يمشي بها، و فؤاده الذي يعقل به، إن دعاني أجبته، و إن سألني أعطيته، و ما تردّدت عن شيء أنا فاعله تردّدي عن موته، و ذاك أنه يكره الموت و أنا أكره مساءته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جعفر </w:t>
      </w:r>
      <w:r>
        <w:rPr>
          <w:rStyle w:val="FootnoteAnchor"/>
          <w:rtl w:val="true"/>
        </w:rPr>
        <w:footnoteReference w:id="1386"/>
      </w:r>
      <w:r>
        <w:rPr>
          <w:rFonts w:ascii="Amiri" w:hAnsi="Amiri" w:eastAsia="Amiri" w:cs="Amiri"/>
          <w:color w:val="111111"/>
          <w:sz w:val="28"/>
          <w:sz w:val="28"/>
          <w:szCs w:val="28"/>
          <w:rtl w:val="true"/>
          <w:lang w:bidi="ar-SA"/>
        </w:rPr>
        <w:t>أحمد بن محمّد بن عبد العزيز المكي، أنا الحسن بن عبد الرّحمن بن الحسن، أنا أحمد بن إبراهيم بن علي بن أحمد بن فراس، نا أبو جعفر محمّد بن إبراهيم بن عبد اللّه بن الفضل المكي، نا محمّد بن أبي الأزهر المعروف بابن زنبور المكي، نا عيسى بن يونس بن إسحاق السّبيعي، نا عبد الواحد مولى عروة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شهدت عروة بن الزبير قطع رجله و هو صائم من بلاء 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3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الواحد بن ميمون أبو حمزة المديني، سمع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الزبير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طلحة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ميمون، و هو عبد الواحد أبو حمزة، روى عن عروة بن الزبير، روى عنه طلحة بن يحيى، و ابنه، و أبو عامر العقدي، و حمّاد بن خالد الخياط‍‌، و صالح بن عبد اللّه بن صالح،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عبد الواحد بن ميمون، سمع عروة بن الزبير، روى عنه طلحة بن يحيى الأنصاري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حمزة عبد الواحد بن ميمون مدني،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الأنباري، أنا أبو القاسم هبة اللّه بن عمر، أنا أبو بكر المهندس، نا أبو بشر الدولابي، قال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ميمون، روى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ميمون المدني مولى عروة،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حمزة، عن عروة بن الزبير، ليس بالقوي عندهم، روى عنه طلحة بن يحيى الأنصاري، و أبو عامر العقدي، كنّاه محمّد، نا محمّد </w:t>
      </w:r>
      <w:r>
        <w:rPr>
          <w:rStyle w:val="FootnoteAnchor"/>
          <w:rtl w:val="true"/>
        </w:rPr>
        <w:footnoteReference w:id="139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395"/>
      </w:r>
      <w:r>
        <w:rPr>
          <w:rFonts w:ascii="Amiri" w:hAnsi="Amiri" w:eastAsia="Amiri" w:cs="Amiri"/>
          <w:color w:val="111111"/>
          <w:sz w:val="28"/>
          <w:sz w:val="28"/>
          <w:szCs w:val="28"/>
          <w:rtl w:val="true"/>
          <w:lang w:bidi="ar-SA"/>
        </w:rPr>
        <w:t>،أنا عمر بن شبّة فيما كتب إليّ‌، أنا أبو عامر العقدي، نا عبد الواحد مولى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عبد الواحد بن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ميمون أبو حمزة، يروي عن عروة، يعرف </w:t>
      </w:r>
      <w:r>
        <w:rPr>
          <w:rStyle w:val="FootnoteAnchor"/>
          <w:rtl w:val="true"/>
        </w:rPr>
        <w:footnoteReference w:id="1397"/>
      </w:r>
      <w:r>
        <w:rPr>
          <w:rFonts w:ascii="Amiri" w:hAnsi="Amiri" w:eastAsia="Amiri" w:cs="Amiri"/>
          <w:color w:val="111111"/>
          <w:sz w:val="28"/>
          <w:sz w:val="28"/>
          <w:szCs w:val="28"/>
          <w:rtl w:val="true"/>
          <w:lang w:bidi="ar-SA"/>
        </w:rPr>
        <w:t>حديثه و ينكر</w:t>
      </w:r>
      <w:r>
        <w:rPr>
          <w:rFonts w:eastAsia="Amiri" w:cs="Amiri" w:ascii="Amiri" w:hAnsi="Amiri"/>
          <w:color w:val="111111"/>
          <w:sz w:val="28"/>
          <w:szCs w:val="28"/>
          <w:rtl w:val="true"/>
          <w:lang w:bidi="ar-SA"/>
        </w:rPr>
        <w:t xml:space="preserve">. </w:t>
      </w:r>
      <w:bookmarkStart w:id="391" w:name="pg16716_160960"/>
    </w:p>
    <w:p>
      <w:pPr>
        <w:pStyle w:val="BookText"/>
        <w:rPr/>
      </w:pPr>
      <w:bookmarkEnd w:id="391"/>
      <w:r>
        <w:rPr>
          <w:rFonts w:ascii="Amiri" w:hAnsi="Amiri" w:eastAsia="Amiri" w:cs="Amiri"/>
          <w:color w:val="111111"/>
          <w:sz w:val="28"/>
          <w:sz w:val="28"/>
          <w:szCs w:val="28"/>
          <w:rtl w:val="true"/>
          <w:lang w:bidi="ar-SA"/>
        </w:rPr>
        <w:t>أخبرنا أبو الحسن الفقيه، و أبو يعلى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ميمون أبو حمزة،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3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الواحد بن ميمون، روى عن عروة، عن عائشة غير حديث،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أحاديث عن عروة، عن عائشة ينفرد بها عن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يحيى بن بطريق، أنا محمّد بن علي بن علي الدجاجي، و علي بن محمّد بن الحسن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ميمون أبو حمزة، مدني،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ميمون مولى عروة، عن عروة، كنيته أبو حمزة، متروك، صاحب مناكير</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411032_73709187"/>
      <w:bookmarkStart w:id="393" w:name="_Toc149"/>
      <w:bookmarkEnd w:id="392"/>
      <w:r>
        <w:rPr/>
        <w:t>4351</w:t>
      </w:r>
      <w:r>
        <w:rPr>
          <w:rtl w:val="true"/>
        </w:rPr>
        <w:t xml:space="preserve"> - </w:t>
      </w:r>
      <w:r>
        <w:rPr>
          <w:rtl w:val="true"/>
        </w:rPr>
        <w:t>عبد الواحد بن نصر بن محمّد</w:t>
      </w:r>
      <w:bookmarkEnd w:id="393"/>
    </w:p>
    <w:p>
      <w:pPr>
        <w:pStyle w:val="BookText"/>
        <w:rPr/>
      </w:pPr>
      <w:r>
        <w:rPr>
          <w:rFonts w:ascii="Amiri" w:hAnsi="Amiri" w:eastAsia="Amiri" w:cs="Amiri"/>
          <w:color w:val="111111"/>
          <w:sz w:val="28"/>
          <w:sz w:val="28"/>
          <w:szCs w:val="28"/>
          <w:rtl w:val="true"/>
          <w:lang w:bidi="ar-SA"/>
        </w:rPr>
        <w:t xml:space="preserve">أبو الفرج المخزومي المعروف بالببغاء </w:t>
      </w:r>
      <w:r>
        <w:rPr>
          <w:rStyle w:val="FootnoteAnchor"/>
          <w:rtl w:val="true"/>
        </w:rPr>
        <w:footnoteReference w:id="139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من نصيبين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غير مرة، و له أشعار يصف فيها أوقاته بدير مرّان، و أشعاره حسنة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منصور الثعالبي فقال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الآفاق و شمامة الشام و العراق، و ظرف الظرف، و ينبوع اللطف، و أحد أفراد الدهر في النظم و النثر، و إنّما لقب بالببغاء للثغة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الحسن بن قبيس و أبو منصور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نصر بن محمّد أبو الفرج المخزومي الحنطبي الشاعر المعروف بالببغاء، كان شاعرا مجودا، و كاتبا مترسلا، مليح الألفاظ‍‌، جيّد المعاني، حسن القول في المديح، و الغزل، و التشبيه، و الأوصاف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لنا جماعة عنه شيئا كثيرا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الواحد بن نصر بن محمّد بن عبيد اللّه بن عمر بن الحارث بن المطّلب بن عبد اللّه بن عبد العزيز بن المطلّب بن عبد اللّه بن المطلّب بن حنطب بن الحارث بن عبيد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02"/>
      </w:r>
      <w:r>
        <w:rPr>
          <w:rFonts w:ascii="Amiri" w:hAnsi="Amiri" w:eastAsia="Amiri" w:cs="Amiri"/>
          <w:color w:val="111111"/>
          <w:sz w:val="28"/>
          <w:sz w:val="28"/>
          <w:szCs w:val="28"/>
          <w:rtl w:val="true"/>
          <w:lang w:bidi="ar-SA"/>
        </w:rPr>
        <w:t>، حدّثني أبو حكيم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الفرج الببّغاء إلى سيف الدولة يشكره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خلع عليه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شكري نعمة اللّه عليّ‌ بما جدّده </w:t>
      </w:r>
      <w:r>
        <w:rPr>
          <w:rStyle w:val="FootnoteAnchor"/>
          <w:rtl w:val="true"/>
        </w:rPr>
        <w:footnoteReference w:id="1403"/>
      </w:r>
      <w:r>
        <w:rPr>
          <w:rFonts w:ascii="Amiri" w:hAnsi="Amiri" w:eastAsia="Amiri" w:cs="Amiri"/>
          <w:color w:val="111111"/>
          <w:sz w:val="28"/>
          <w:sz w:val="28"/>
          <w:szCs w:val="28"/>
          <w:rtl w:val="true"/>
          <w:lang w:bidi="ar-SA"/>
        </w:rPr>
        <w:t xml:space="preserve">من ملاحظة سيدنا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 و تداركه بطبيب التطول مرض آمالي، ما لا أؤمل مع المبالغة و الإغراق فيه، فك نفسي بحال من رق أياديه، غير أني أحسن لها النظر، و أحمل عنها الأحدوثة و الخبر، بالدخول في جملة الشاكرين، و الارتسام بفضيلة المخلصين، إذ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نصر نباهتي على الخمول، و استنقذني من التعبد للتأميل،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أقول</w:t>
      </w:r>
      <w:r>
        <w:rPr>
          <w:rFonts w:eastAsia="Amiri" w:cs="Amiri" w:ascii="Amiri" w:hAnsi="Amiri"/>
          <w:color w:val="111111"/>
          <w:sz w:val="28"/>
          <w:szCs w:val="28"/>
          <w:rtl w:val="true"/>
          <w:lang w:bidi="ar-SA"/>
        </w:rPr>
        <w:t xml:space="preserve">:] </w:t>
      </w:r>
      <w:r>
        <w:rPr>
          <w:rStyle w:val="FootnoteAnchor"/>
          <w:rtl w:val="true"/>
        </w:rPr>
        <w:footnoteReference w:id="1404"/>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فصرت أمسك عن أوصاف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 و ينطق عن آثارها حالي</w:t>
      </w:r>
    </w:p>
    <w:p>
      <w:pPr>
        <w:pStyle w:val="BookText"/>
        <w:rPr/>
      </w:pPr>
      <w:r>
        <w:rPr>
          <w:rFonts w:ascii="Amiri" w:hAnsi="Amiri" w:eastAsia="Amiri" w:cs="Amiri"/>
          <w:color w:val="111111"/>
          <w:sz w:val="28"/>
          <w:sz w:val="28"/>
          <w:szCs w:val="28"/>
          <w:rtl w:val="true"/>
          <w:lang w:bidi="ar-SA"/>
        </w:rPr>
        <w:t xml:space="preserve">لمّا تحصنت من دهري بخلعته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يحملانه ألحاظ‍‌ إقبالي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واصلتني صلات منه رحت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أختال ما بين عزّ الجاه و المال </w:t>
      </w:r>
    </w:p>
    <w:p>
      <w:pPr>
        <w:pStyle w:val="BookText"/>
        <w:rPr/>
      </w:pPr>
      <w:r>
        <w:rPr>
          <w:rFonts w:ascii="Amiri" w:hAnsi="Amiri" w:eastAsia="Amiri" w:cs="Amiri"/>
          <w:color w:val="111111"/>
          <w:sz w:val="28"/>
          <w:sz w:val="28"/>
          <w:szCs w:val="28"/>
          <w:rtl w:val="true"/>
          <w:lang w:bidi="ar-SA"/>
        </w:rPr>
        <w:t xml:space="preserve">فلينظر الدهر عقبى ما صبرت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من بعض حسادي و عذّالي</w:t>
      </w:r>
    </w:p>
    <w:p>
      <w:pPr>
        <w:pStyle w:val="BookText"/>
        <w:rPr/>
      </w:pPr>
      <w:r>
        <w:rPr>
          <w:rFonts w:ascii="Amiri" w:hAnsi="Amiri" w:eastAsia="Amiri" w:cs="Amiri"/>
          <w:color w:val="111111"/>
          <w:sz w:val="28"/>
          <w:sz w:val="28"/>
          <w:szCs w:val="28"/>
          <w:rtl w:val="true"/>
          <w:lang w:bidi="ar-SA"/>
        </w:rPr>
        <w:t xml:space="preserve">أ لم أكده بحسن الانتظار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صنت حظي عن حطّ‍‌ و ترحال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بلغت من لا يجوز السؤل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يدافع عن فضل و إفضال</w:t>
      </w:r>
    </w:p>
    <w:p>
      <w:pPr>
        <w:pStyle w:val="BookText"/>
        <w:rPr/>
      </w:pPr>
      <w:r>
        <w:rPr>
          <w:rFonts w:ascii="Amiri" w:hAnsi="Amiri" w:eastAsia="Amiri" w:cs="Amiri"/>
          <w:color w:val="111111"/>
          <w:sz w:val="28"/>
          <w:sz w:val="28"/>
          <w:szCs w:val="28"/>
          <w:rtl w:val="true"/>
          <w:lang w:bidi="ar-SA"/>
        </w:rPr>
        <w:t xml:space="preserve">يا عارضا لم اسم مذ كنت بارقه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رويت بغيث منه هطال</w:t>
      </w:r>
    </w:p>
    <w:p>
      <w:pPr>
        <w:pStyle w:val="BookText"/>
        <w:rPr/>
      </w:pPr>
      <w:r>
        <w:rPr>
          <w:rFonts w:ascii="Amiri" w:hAnsi="Amiri" w:eastAsia="Amiri" w:cs="Amiri"/>
          <w:color w:val="111111"/>
          <w:sz w:val="28"/>
          <w:sz w:val="28"/>
          <w:szCs w:val="28"/>
          <w:rtl w:val="true"/>
          <w:lang w:bidi="ar-SA"/>
        </w:rPr>
        <w:t xml:space="preserve">رويد جودك قد ضاقت </w:t>
      </w:r>
      <w:r>
        <w:rPr>
          <w:rStyle w:val="FootnoteAnchor"/>
          <w:rtl w:val="true"/>
        </w:rPr>
        <w:footnoteReference w:id="1408"/>
      </w:r>
      <w:r>
        <w:rPr>
          <w:rFonts w:ascii="Amiri" w:hAnsi="Amiri" w:eastAsia="Amiri" w:cs="Amiri"/>
          <w:color w:val="111111"/>
          <w:sz w:val="28"/>
          <w:sz w:val="28"/>
          <w:szCs w:val="28"/>
          <w:rtl w:val="true"/>
          <w:lang w:bidi="ar-SA"/>
        </w:rPr>
        <w:t xml:space="preserve">به هممي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عني برغم </w:t>
      </w:r>
      <w:r>
        <w:rPr>
          <w:rStyle w:val="FootnoteAnchor"/>
          <w:rtl w:val="true"/>
        </w:rPr>
        <w:footnoteReference w:id="1409"/>
      </w:r>
      <w:r>
        <w:rPr>
          <w:rFonts w:ascii="IRNazanin" w:hAnsi="IRNazanin" w:eastAsia="IRNazanin"/>
          <w:color w:val="111111"/>
          <w:sz w:val="28"/>
          <w:sz w:val="28"/>
          <w:szCs w:val="28"/>
          <w:rtl w:val="true"/>
          <w:lang w:bidi="fa-IR"/>
        </w:rPr>
        <w:t>الدهر إقلال</w:t>
      </w:r>
    </w:p>
    <w:p>
      <w:pPr>
        <w:pStyle w:val="BookText"/>
        <w:rPr/>
      </w:pPr>
      <w:r>
        <w:rPr>
          <w:rFonts w:ascii="Amiri" w:hAnsi="Amiri" w:eastAsia="Amiri" w:cs="Amiri"/>
          <w:color w:val="111111"/>
          <w:sz w:val="28"/>
          <w:sz w:val="28"/>
          <w:szCs w:val="28"/>
          <w:rtl w:val="true"/>
          <w:lang w:bidi="ar-SA"/>
        </w:rPr>
        <w:t xml:space="preserve">لم يبق لي أمل أرجو نداك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 لأنّك قد أفنيت آمالي</w:t>
      </w:r>
    </w:p>
    <w:p>
      <w:pPr>
        <w:pStyle w:val="BookText"/>
        <w:rPr/>
      </w:pPr>
      <w:r>
        <w:rPr>
          <w:rFonts w:ascii="Amiri" w:hAnsi="Amiri" w:eastAsia="Amiri" w:cs="Amiri"/>
          <w:color w:val="111111"/>
          <w:sz w:val="28"/>
          <w:sz w:val="28"/>
          <w:szCs w:val="28"/>
          <w:rtl w:val="true"/>
          <w:lang w:bidi="ar-SA"/>
        </w:rPr>
        <w:t>أنبأنا أبو القاسم إسماعيل بن أحمد، عن أبي الحسن محمّد بن هلال بن المحسّن بن إبراهيم الكاتب، أنشدنا أبو الحسين هلال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جدي إبراهيم بن هلال </w:t>
      </w:r>
      <w:r>
        <w:rPr>
          <w:rStyle w:val="FootnoteAnchor"/>
          <w:rtl w:val="true"/>
        </w:rPr>
        <w:footnoteReference w:id="1410"/>
      </w:r>
      <w:r>
        <w:rPr>
          <w:rFonts w:ascii="Amiri" w:hAnsi="Amiri" w:eastAsia="Amiri" w:cs="Amiri"/>
          <w:color w:val="111111"/>
          <w:sz w:val="28"/>
          <w:sz w:val="28"/>
          <w:szCs w:val="28"/>
          <w:rtl w:val="true"/>
          <w:lang w:bidi="ar-SA"/>
        </w:rPr>
        <w:t xml:space="preserve">هذه الأبيات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الفرج الببّغاء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مشهورة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الفرج أسلم و ابق و انعم 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يزيدك صرف الدهر حظا إذا نقص</w:t>
      </w:r>
    </w:p>
    <w:p>
      <w:pPr>
        <w:pStyle w:val="BookText"/>
        <w:rPr/>
      </w:pPr>
      <w:r>
        <w:rPr>
          <w:rFonts w:ascii="IRNazanin" w:hAnsi="IRNazanin" w:eastAsia="IRNazanin"/>
          <w:color w:val="111111"/>
          <w:sz w:val="28"/>
          <w:sz w:val="28"/>
          <w:szCs w:val="28"/>
          <w:rtl w:val="true"/>
          <w:lang w:bidi="fa-IR"/>
        </w:rPr>
        <w:t xml:space="preserve">مضت </w:t>
      </w:r>
      <w:r>
        <w:rPr>
          <w:rStyle w:val="FootnoteAnchor"/>
          <w:rtl w:val="true"/>
        </w:rPr>
        <w:footnoteReference w:id="1412"/>
      </w:r>
      <w:r>
        <w:rPr>
          <w:rFonts w:ascii="Amiri" w:hAnsi="Amiri" w:eastAsia="Amiri" w:cs="Amiri"/>
          <w:color w:val="111111"/>
          <w:sz w:val="28"/>
          <w:sz w:val="28"/>
          <w:szCs w:val="28"/>
          <w:rtl w:val="true"/>
          <w:lang w:bidi="ar-SA"/>
        </w:rPr>
        <w:t xml:space="preserve">مدة استام ودك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فأرخصته و البيع غال و مرتخص</w:t>
      </w:r>
    </w:p>
    <w:p>
      <w:pPr>
        <w:pStyle w:val="BookText"/>
        <w:rPr/>
      </w:pPr>
      <w:r>
        <w:rPr>
          <w:rFonts w:ascii="Amiri" w:hAnsi="Amiri" w:eastAsia="Amiri" w:cs="Amiri"/>
          <w:color w:val="111111"/>
          <w:sz w:val="28"/>
          <w:sz w:val="28"/>
          <w:szCs w:val="28"/>
          <w:rtl w:val="true"/>
          <w:lang w:bidi="ar-SA"/>
        </w:rPr>
        <w:t xml:space="preserve">و آنستني في محبسي بزيارة 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 كمدا </w:t>
      </w:r>
      <w:r>
        <w:rPr>
          <w:rStyle w:val="FootnoteAnchor"/>
          <w:rtl w:val="true"/>
        </w:rPr>
        <w:footnoteReference w:id="1413"/>
      </w:r>
      <w:r>
        <w:rPr>
          <w:rFonts w:ascii="Amiri" w:hAnsi="Amiri" w:eastAsia="Amiri" w:cs="Amiri"/>
          <w:color w:val="111111"/>
          <w:sz w:val="28"/>
          <w:sz w:val="28"/>
          <w:szCs w:val="28"/>
          <w:rtl w:val="true"/>
          <w:lang w:bidi="ar-SA"/>
        </w:rPr>
        <w:t>من صاحب لك قد خلص</w:t>
      </w:r>
    </w:p>
    <w:p>
      <w:pPr>
        <w:pStyle w:val="BookText"/>
        <w:rPr/>
      </w:pPr>
      <w:r>
        <w:rPr>
          <w:rFonts w:ascii="Amiri" w:hAnsi="Amiri" w:eastAsia="Amiri" w:cs="Amiri"/>
          <w:color w:val="111111"/>
          <w:sz w:val="28"/>
          <w:sz w:val="28"/>
          <w:szCs w:val="28"/>
          <w:rtl w:val="true"/>
          <w:lang w:bidi="ar-SA"/>
        </w:rPr>
        <w:t xml:space="preserve">و لكنها كانت كحسوة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فواقا كما يستفرص السارق الفرص</w:t>
      </w:r>
    </w:p>
    <w:p>
      <w:pPr>
        <w:pStyle w:val="BookText"/>
        <w:rPr/>
      </w:pPr>
      <w:r>
        <w:rPr>
          <w:rFonts w:ascii="Amiri" w:hAnsi="Amiri" w:eastAsia="Amiri" w:cs="Amiri"/>
          <w:color w:val="111111"/>
          <w:sz w:val="28"/>
          <w:sz w:val="28"/>
          <w:szCs w:val="28"/>
          <w:rtl w:val="true"/>
          <w:lang w:bidi="ar-SA"/>
        </w:rPr>
        <w:t xml:space="preserve">و أحسبك استوحشت من ضيق موضعي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أوجست خوفا من تذكّرك القفص</w:t>
      </w:r>
    </w:p>
    <w:p>
      <w:pPr>
        <w:pStyle w:val="BookText"/>
        <w:rPr/>
      </w:pPr>
      <w:r>
        <w:rPr>
          <w:rFonts w:ascii="Amiri" w:hAnsi="Amiri" w:eastAsia="Amiri" w:cs="Amiri"/>
          <w:color w:val="111111"/>
          <w:sz w:val="28"/>
          <w:sz w:val="28"/>
          <w:szCs w:val="28"/>
          <w:rtl w:val="true"/>
          <w:lang w:bidi="ar-SA"/>
        </w:rPr>
        <w:t xml:space="preserve">كذا الكرز </w:t>
      </w:r>
      <w:r>
        <w:rPr>
          <w:rStyle w:val="FootnoteAnchor"/>
          <w:rtl w:val="true"/>
        </w:rPr>
        <w:footnoteReference w:id="1414"/>
      </w:r>
      <w:r>
        <w:rPr>
          <w:rFonts w:ascii="Amiri" w:hAnsi="Amiri" w:eastAsia="Amiri" w:cs="Amiri"/>
          <w:color w:val="111111"/>
          <w:sz w:val="28"/>
          <w:sz w:val="28"/>
          <w:szCs w:val="28"/>
          <w:rtl w:val="true"/>
          <w:lang w:bidi="ar-SA"/>
        </w:rPr>
        <w:t xml:space="preserve">اللّمّاح ينجو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عاين الأشراك تنصب للقنص</w:t>
      </w:r>
    </w:p>
    <w:p>
      <w:pPr>
        <w:pStyle w:val="BookText"/>
        <w:rPr/>
      </w:pPr>
      <w:r>
        <w:rPr>
          <w:rFonts w:ascii="Amiri" w:hAnsi="Amiri" w:eastAsia="Amiri" w:cs="Amiri"/>
          <w:color w:val="111111"/>
          <w:sz w:val="28"/>
          <w:sz w:val="28"/>
          <w:szCs w:val="28"/>
          <w:rtl w:val="true"/>
          <w:lang w:bidi="ar-SA"/>
        </w:rPr>
        <w:t xml:space="preserve">فحوشيت يا قسّ‌ الطيور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أنشد المنظوم أو درس القصص</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المنسر </w:t>
      </w:r>
      <w:r>
        <w:rPr>
          <w:rStyle w:val="FootnoteAnchor"/>
          <w:rtl w:val="true"/>
        </w:rPr>
        <w:footnoteReference w:id="1415"/>
      </w:r>
      <w:r>
        <w:rPr>
          <w:rFonts w:ascii="IRNazanin" w:hAnsi="IRNazanin" w:eastAsia="IRNazanin"/>
          <w:color w:val="111111"/>
          <w:sz w:val="28"/>
          <w:sz w:val="28"/>
          <w:szCs w:val="28"/>
          <w:rtl w:val="true"/>
          <w:lang w:bidi="fa-IR"/>
        </w:rPr>
        <w:t xml:space="preserve">الأشقى </w:t>
      </w:r>
      <w:r>
        <w:rPr>
          <w:rStyle w:val="FootnoteAnchor"/>
          <w:rtl w:val="true"/>
        </w:rPr>
        <w:footnoteReference w:id="1416"/>
      </w:r>
      <w:r>
        <w:rPr>
          <w:rFonts w:ascii="Amiri" w:hAnsi="Amiri" w:eastAsia="Amiri" w:cs="Amiri"/>
          <w:color w:val="111111"/>
          <w:sz w:val="28"/>
          <w:sz w:val="28"/>
          <w:szCs w:val="28"/>
          <w:rtl w:val="true"/>
          <w:lang w:bidi="ar-SA"/>
        </w:rPr>
        <w:t xml:space="preserve">و من حزة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بندق الرامي و من قصة المقصّ‌ </w:t>
      </w:r>
    </w:p>
    <w:p>
      <w:pPr>
        <w:pStyle w:val="BookText"/>
        <w:rPr/>
      </w:pPr>
      <w:r>
        <w:rPr>
          <w:rFonts w:ascii="Amiri" w:hAnsi="Amiri" w:eastAsia="Amiri" w:cs="Amiri"/>
          <w:color w:val="111111"/>
          <w:sz w:val="28"/>
          <w:sz w:val="28"/>
          <w:szCs w:val="28"/>
          <w:rtl w:val="true"/>
          <w:lang w:bidi="ar-SA"/>
        </w:rPr>
        <w:t xml:space="preserve">و من صعدة فيها من الدبق لهذم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لفرسانكم عند الطعان بها قصص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فهذي دواهي الطير وقّيت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الدهر من أحداثه جرع الغصص</w:t>
      </w:r>
    </w:p>
    <w:p>
      <w:pPr>
        <w:pStyle w:val="BookText"/>
        <w:rPr/>
      </w:pPr>
      <w:r>
        <w:rPr>
          <w:rFonts w:ascii="IRNazanin" w:hAnsi="IRNazanin" w:eastAsia="IRNazanin"/>
          <w:color w:val="111111"/>
          <w:sz w:val="28"/>
          <w:sz w:val="28"/>
          <w:szCs w:val="28"/>
          <w:rtl w:val="true"/>
          <w:lang w:bidi="fa-IR"/>
        </w:rPr>
        <w:t xml:space="preserve">فأجابه أبو الفرج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ماجدا مذ يمّم المجد ما نكص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تمام مذ تكامل ما نقص</w:t>
      </w:r>
    </w:p>
    <w:p>
      <w:pPr>
        <w:pStyle w:val="BookText"/>
        <w:rPr/>
      </w:pPr>
      <w:r>
        <w:rPr>
          <w:rFonts w:ascii="Amiri" w:hAnsi="Amiri" w:eastAsia="Amiri" w:cs="Amiri"/>
          <w:color w:val="111111"/>
          <w:sz w:val="28"/>
          <w:sz w:val="28"/>
          <w:szCs w:val="28"/>
          <w:rtl w:val="true"/>
          <w:lang w:bidi="ar-SA"/>
        </w:rPr>
        <w:t xml:space="preserve">ستخلص من هذا السرار و أيّما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توارى بالسرار فما خلص</w:t>
      </w:r>
    </w:p>
    <w:p>
      <w:pPr>
        <w:pStyle w:val="BookText"/>
        <w:rPr/>
      </w:pPr>
      <w:r>
        <w:rPr>
          <w:rFonts w:ascii="Amiri" w:hAnsi="Amiri" w:eastAsia="Amiri" w:cs="Amiri"/>
          <w:color w:val="111111"/>
          <w:sz w:val="28"/>
          <w:sz w:val="28"/>
          <w:szCs w:val="28"/>
          <w:rtl w:val="true"/>
          <w:lang w:bidi="ar-SA"/>
        </w:rPr>
        <w:t xml:space="preserve">برأفة تاج الملة الملك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لسؤدده في خطة المشتري خصص</w:t>
      </w:r>
    </w:p>
    <w:p>
      <w:pPr>
        <w:pStyle w:val="BookText"/>
        <w:rPr/>
      </w:pPr>
      <w:r>
        <w:rPr>
          <w:rFonts w:ascii="Amiri" w:hAnsi="Amiri" w:eastAsia="Amiri" w:cs="Amiri"/>
          <w:color w:val="111111"/>
          <w:sz w:val="28"/>
          <w:sz w:val="28"/>
          <w:szCs w:val="28"/>
          <w:rtl w:val="true"/>
          <w:lang w:bidi="ar-SA"/>
        </w:rPr>
        <w:t xml:space="preserve">تقنصت بالألطاف، شكري،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بأن الحرّ بالبر يقتنص</w:t>
      </w:r>
    </w:p>
    <w:p>
      <w:pPr>
        <w:pStyle w:val="BookText"/>
        <w:rPr/>
      </w:pPr>
      <w:r>
        <w:rPr>
          <w:rFonts w:ascii="IRNazanin" w:hAnsi="IRNazanin" w:eastAsia="IRNazanin"/>
          <w:color w:val="111111"/>
          <w:sz w:val="28"/>
          <w:sz w:val="28"/>
          <w:szCs w:val="28"/>
          <w:rtl w:val="true"/>
          <w:lang w:bidi="fa-IR"/>
        </w:rPr>
        <w:t xml:space="preserve">و صادفت أدنى </w:t>
      </w:r>
      <w:r>
        <w:rPr>
          <w:rStyle w:val="FootnoteAnchor"/>
          <w:rtl w:val="true"/>
        </w:rPr>
        <w:footnoteReference w:id="1419"/>
      </w:r>
      <w:r>
        <w:rPr>
          <w:rFonts w:ascii="Amiri" w:hAnsi="Amiri" w:eastAsia="Amiri" w:cs="Amiri"/>
          <w:color w:val="111111"/>
          <w:sz w:val="28"/>
          <w:sz w:val="28"/>
          <w:szCs w:val="28"/>
          <w:rtl w:val="true"/>
          <w:lang w:bidi="ar-SA"/>
        </w:rPr>
        <w:t xml:space="preserve">فرصة فانتهزتها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بلقياك إذ بالحزم تنتهز الفرص</w:t>
      </w:r>
    </w:p>
    <w:p>
      <w:pPr>
        <w:pStyle w:val="BookText"/>
        <w:rPr/>
      </w:pPr>
      <w:r>
        <w:rPr>
          <w:rFonts w:ascii="Amiri" w:hAnsi="Amiri" w:eastAsia="Amiri" w:cs="Amiri"/>
          <w:color w:val="111111"/>
          <w:sz w:val="28"/>
          <w:sz w:val="28"/>
          <w:szCs w:val="28"/>
          <w:rtl w:val="true"/>
          <w:lang w:bidi="ar-SA"/>
        </w:rPr>
        <w:t xml:space="preserve">أتتني القوافي الباهرات تحمل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من مستحسن الجدّ و الرخص</w:t>
      </w:r>
    </w:p>
    <w:p>
      <w:pPr>
        <w:pStyle w:val="BookText"/>
        <w:rPr/>
      </w:pPr>
      <w:r>
        <w:rPr>
          <w:rFonts w:ascii="IRNazanin" w:hAnsi="IRNazanin" w:eastAsia="IRNazanin"/>
          <w:color w:val="111111"/>
          <w:sz w:val="28"/>
          <w:sz w:val="28"/>
          <w:szCs w:val="28"/>
          <w:rtl w:val="true"/>
          <w:lang w:bidi="fa-IR"/>
        </w:rPr>
        <w:t xml:space="preserve">فقابلت زهر الروض منها و لم أرع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أحررت درّ البحر منها و لم أغص</w:t>
      </w:r>
    </w:p>
    <w:p>
      <w:pPr>
        <w:pStyle w:val="BookText"/>
        <w:rPr/>
      </w:pPr>
      <w:r>
        <w:rPr>
          <w:rFonts w:ascii="Amiri" w:hAnsi="Amiri" w:eastAsia="Amiri" w:cs="Amiri"/>
          <w:color w:val="111111"/>
          <w:sz w:val="28"/>
          <w:sz w:val="28"/>
          <w:szCs w:val="28"/>
          <w:rtl w:val="true"/>
          <w:lang w:bidi="ar-SA"/>
        </w:rPr>
        <w:t xml:space="preserve">فإن كنت بالببغاء قدما ملقبا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لقب بالجور لا العدل مخترص</w:t>
      </w:r>
    </w:p>
    <w:p>
      <w:pPr>
        <w:pStyle w:val="BookText"/>
        <w:rPr/>
      </w:pPr>
      <w:r>
        <w:rPr>
          <w:rFonts w:ascii="Amiri" w:hAnsi="Amiri" w:eastAsia="Amiri" w:cs="Amiri"/>
          <w:color w:val="111111"/>
          <w:sz w:val="28"/>
          <w:sz w:val="28"/>
          <w:szCs w:val="28"/>
          <w:rtl w:val="true"/>
          <w:lang w:bidi="ar-SA"/>
        </w:rPr>
        <w:t xml:space="preserve">و بعد فما أخشى تقنص 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لي وكر و رأيك لي قفص</w:t>
      </w:r>
    </w:p>
    <w:p>
      <w:pPr>
        <w:pStyle w:val="BookText"/>
        <w:rPr/>
      </w:pPr>
      <w:r>
        <w:rPr>
          <w:rFonts w:ascii="Amiri" w:hAnsi="Amiri" w:eastAsia="Amiri" w:cs="Amiri"/>
          <w:color w:val="111111"/>
          <w:sz w:val="28"/>
          <w:sz w:val="28"/>
          <w:szCs w:val="28"/>
          <w:rtl w:val="true"/>
          <w:lang w:bidi="ar-SA"/>
        </w:rPr>
        <w:t xml:space="preserve">أنشدني أبو العز </w:t>
      </w:r>
      <w:r>
        <w:rPr>
          <w:rStyle w:val="FootnoteAnchor"/>
          <w:rtl w:val="true"/>
        </w:rPr>
        <w:footnoteReference w:id="1421"/>
      </w:r>
      <w:r>
        <w:rPr>
          <w:rFonts w:ascii="Amiri" w:hAnsi="Amiri" w:eastAsia="Amiri" w:cs="Amiri"/>
          <w:color w:val="111111"/>
          <w:sz w:val="28"/>
          <w:sz w:val="28"/>
          <w:szCs w:val="28"/>
          <w:rtl w:val="true"/>
          <w:lang w:bidi="ar-SA"/>
        </w:rPr>
        <w:t xml:space="preserve">أحمد بن عبيد اللّه بن كادش، أنشدني أبو محمّد الجوهري، أنشدني أبو الفرج الببغاء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التلون في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الحنو على عبده</w:t>
      </w:r>
    </w:p>
    <w:p>
      <w:pPr>
        <w:pStyle w:val="BookText"/>
        <w:rPr/>
      </w:pPr>
      <w:r>
        <w:rPr>
          <w:rFonts w:ascii="Amiri" w:hAnsi="Amiri" w:eastAsia="Amiri" w:cs="Amiri"/>
          <w:color w:val="111111"/>
          <w:sz w:val="28"/>
          <w:sz w:val="28"/>
          <w:szCs w:val="28"/>
          <w:rtl w:val="true"/>
          <w:lang w:bidi="ar-SA"/>
        </w:rPr>
        <w:t xml:space="preserve">يموج الكثب إلى 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ينمي القضيب إلى قدّه</w:t>
      </w:r>
    </w:p>
    <w:p>
      <w:pPr>
        <w:pStyle w:val="BookText"/>
        <w:rPr/>
      </w:pPr>
      <w:r>
        <w:rPr>
          <w:rFonts w:ascii="IRNazanin" w:hAnsi="IRNazanin" w:eastAsia="IRNazanin"/>
          <w:color w:val="111111"/>
          <w:sz w:val="28"/>
          <w:sz w:val="28"/>
          <w:szCs w:val="28"/>
          <w:rtl w:val="true"/>
          <w:lang w:bidi="fa-IR"/>
        </w:rPr>
        <w:t xml:space="preserve">و لما بدا الروض </w:t>
      </w:r>
      <w:r>
        <w:rPr>
          <w:rStyle w:val="FootnoteAnchor"/>
          <w:rtl w:val="true"/>
        </w:rPr>
        <w:footnoteReference w:id="1423"/>
      </w:r>
      <w:r>
        <w:rPr>
          <w:rFonts w:ascii="Amiri" w:hAnsi="Amiri" w:eastAsia="Amiri" w:cs="Amiri"/>
          <w:color w:val="111111"/>
          <w:sz w:val="28"/>
          <w:sz w:val="28"/>
          <w:szCs w:val="28"/>
          <w:rtl w:val="true"/>
          <w:lang w:bidi="ar-SA"/>
        </w:rPr>
        <w:t xml:space="preserve">في عارضيه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اشتعل الورد في خده</w:t>
      </w:r>
    </w:p>
    <w:p>
      <w:pPr>
        <w:pStyle w:val="BookText"/>
        <w:rPr/>
      </w:pPr>
      <w:r>
        <w:rPr>
          <w:rFonts w:ascii="Amiri" w:hAnsi="Amiri" w:eastAsia="Amiri" w:cs="Amiri"/>
          <w:color w:val="111111"/>
          <w:sz w:val="28"/>
          <w:sz w:val="28"/>
          <w:szCs w:val="28"/>
          <w:rtl w:val="true"/>
          <w:lang w:bidi="ar-SA"/>
        </w:rPr>
        <w:t xml:space="preserve">بعثت بقلبي مستعديا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وجنتيه فلم تعده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و خلّفته عنده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سبيل إلى ردّه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أنشدناها أبو العز مرة أخرى، أنشدنا الجوهري، أنشدنا ابن الحجاج لنفسه، فذكر الأبيات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أنشدنا أبو العزّ، أنشدنا أبو محمّد، أنشد أبو الفرج الببغاء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ساعف الدهر بإعتابه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اعتاد قلبي بعض إطرابه</w:t>
      </w:r>
    </w:p>
    <w:p>
      <w:pPr>
        <w:pStyle w:val="BookText"/>
        <w:rPr/>
      </w:pPr>
      <w:r>
        <w:rPr>
          <w:rFonts w:ascii="Amiri" w:hAnsi="Amiri" w:eastAsia="Amiri" w:cs="Amiri"/>
          <w:color w:val="111111"/>
          <w:sz w:val="28"/>
          <w:sz w:val="28"/>
          <w:szCs w:val="28"/>
          <w:rtl w:val="true"/>
          <w:lang w:bidi="ar-SA"/>
        </w:rPr>
        <w:t xml:space="preserve">فاشكر له من فعله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بالدير، يا من لي بإضرابه</w:t>
      </w:r>
    </w:p>
    <w:p>
      <w:pPr>
        <w:pStyle w:val="BookText"/>
        <w:rPr/>
      </w:pPr>
      <w:r>
        <w:rPr>
          <w:rFonts w:ascii="Amiri" w:hAnsi="Amiri" w:eastAsia="Amiri" w:cs="Amiri"/>
          <w:color w:val="111111"/>
          <w:sz w:val="28"/>
          <w:sz w:val="28"/>
          <w:szCs w:val="28"/>
          <w:rtl w:val="true"/>
          <w:lang w:bidi="ar-SA"/>
        </w:rPr>
        <w:t xml:space="preserve">غداة باكرناه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قد سار بأسبابه</w:t>
      </w:r>
    </w:p>
    <w:p>
      <w:pPr>
        <w:pStyle w:val="BookText"/>
        <w:rPr/>
      </w:pPr>
      <w:r>
        <w:rPr>
          <w:rFonts w:ascii="Amiri" w:hAnsi="Amiri" w:eastAsia="Amiri" w:cs="Amiri"/>
          <w:color w:val="111111"/>
          <w:sz w:val="28"/>
          <w:sz w:val="28"/>
          <w:szCs w:val="28"/>
          <w:rtl w:val="true"/>
          <w:lang w:bidi="ar-SA"/>
        </w:rPr>
        <w:t xml:space="preserve">و قام وسط‍‌ الدير سحارة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المزامير بمحرابه</w:t>
      </w:r>
    </w:p>
    <w:p>
      <w:pPr>
        <w:pStyle w:val="BookText"/>
        <w:rPr/>
      </w:pPr>
      <w:r>
        <w:rPr>
          <w:rFonts w:ascii="Amiri" w:hAnsi="Amiri" w:eastAsia="Amiri" w:cs="Amiri"/>
          <w:color w:val="111111"/>
          <w:sz w:val="28"/>
          <w:sz w:val="28"/>
          <w:szCs w:val="28"/>
          <w:rtl w:val="true"/>
          <w:lang w:bidi="ar-SA"/>
        </w:rPr>
        <w:t xml:space="preserve">محدوب لم يبق فيه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خيالا بين أثوابه</w:t>
      </w:r>
    </w:p>
    <w:p>
      <w:pPr>
        <w:pStyle w:val="BookText"/>
        <w:rPr/>
      </w:pPr>
      <w:r>
        <w:rPr>
          <w:rFonts w:ascii="Amiri" w:hAnsi="Amiri" w:eastAsia="Amiri" w:cs="Amiri"/>
          <w:color w:val="111111"/>
          <w:sz w:val="28"/>
          <w:sz w:val="28"/>
          <w:szCs w:val="28"/>
          <w:rtl w:val="true"/>
          <w:lang w:bidi="ar-SA"/>
        </w:rPr>
        <w:t xml:space="preserve">شاركته عند قرابينه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فظنّني من بعض أصحابه</w:t>
      </w:r>
    </w:p>
    <w:p>
      <w:pPr>
        <w:pStyle w:val="BookText"/>
        <w:rPr/>
      </w:pPr>
      <w:r>
        <w:rPr>
          <w:rFonts w:ascii="Amiri" w:hAnsi="Amiri" w:eastAsia="Amiri" w:cs="Amiri"/>
          <w:color w:val="111111"/>
          <w:sz w:val="28"/>
          <w:sz w:val="28"/>
          <w:szCs w:val="28"/>
          <w:rtl w:val="true"/>
          <w:lang w:bidi="ar-SA"/>
        </w:rPr>
        <w:t xml:space="preserve">فلو تراني و ترى وقفتي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أتينا العيش من بابه</w:t>
      </w:r>
    </w:p>
    <w:p>
      <w:pPr>
        <w:pStyle w:val="BookText"/>
        <w:rPr/>
      </w:pPr>
      <w:r>
        <w:rPr>
          <w:rFonts w:ascii="Amiri" w:hAnsi="Amiri" w:eastAsia="Amiri" w:cs="Amiri"/>
          <w:color w:val="111111"/>
          <w:sz w:val="28"/>
          <w:sz w:val="28"/>
          <w:szCs w:val="28"/>
          <w:rtl w:val="true"/>
          <w:lang w:bidi="ar-SA"/>
        </w:rPr>
        <w:t xml:space="preserve">من بين مستلق على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يسأل عما به</w:t>
      </w:r>
    </w:p>
    <w:p>
      <w:pPr>
        <w:pStyle w:val="BookText"/>
        <w:rPr/>
      </w:pPr>
      <w:r>
        <w:rPr>
          <w:rFonts w:ascii="Amiri" w:hAnsi="Amiri" w:eastAsia="Amiri" w:cs="Amiri"/>
          <w:color w:val="111111"/>
          <w:sz w:val="28"/>
          <w:sz w:val="28"/>
          <w:szCs w:val="28"/>
          <w:rtl w:val="true"/>
          <w:lang w:bidi="ar-SA"/>
        </w:rPr>
        <w:t xml:space="preserve">يريد تمزيقا لأثوابه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فرح منه بأحبابه</w:t>
      </w:r>
    </w:p>
    <w:p>
      <w:pPr>
        <w:pStyle w:val="BookText"/>
        <w:rPr/>
      </w:pPr>
      <w:r>
        <w:rPr>
          <w:rFonts w:ascii="Amiri" w:hAnsi="Amiri" w:eastAsia="Amiri" w:cs="Amiri"/>
          <w:color w:val="111111"/>
          <w:sz w:val="28"/>
          <w:sz w:val="28"/>
          <w:szCs w:val="28"/>
          <w:rtl w:val="true"/>
          <w:lang w:bidi="ar-SA"/>
        </w:rPr>
        <w:t xml:space="preserve">عاجله السكر فأضحى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كفه في ثنى جلبابه</w:t>
      </w:r>
    </w:p>
    <w:p>
      <w:pPr>
        <w:pStyle w:val="BookText"/>
        <w:rPr/>
      </w:pPr>
      <w:r>
        <w:rPr>
          <w:rFonts w:ascii="Amiri" w:hAnsi="Amiri" w:eastAsia="Amiri" w:cs="Amiri"/>
          <w:color w:val="111111"/>
          <w:sz w:val="28"/>
          <w:sz w:val="28"/>
          <w:szCs w:val="28"/>
          <w:rtl w:val="true"/>
          <w:lang w:bidi="ar-SA"/>
        </w:rPr>
        <w:t xml:space="preserve">يا دير مرمارى سقيت الجبا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كشر الأصباح عن نابه</w:t>
      </w:r>
    </w:p>
    <w:p>
      <w:pPr>
        <w:pStyle w:val="BookText"/>
        <w:rPr/>
      </w:pPr>
      <w:r>
        <w:rPr>
          <w:rFonts w:ascii="Amiri" w:hAnsi="Amiri" w:eastAsia="Amiri" w:cs="Amiri"/>
          <w:color w:val="111111"/>
          <w:sz w:val="28"/>
          <w:sz w:val="28"/>
          <w:szCs w:val="28"/>
          <w:rtl w:val="true"/>
          <w:lang w:bidi="ar-SA"/>
        </w:rPr>
        <w:t xml:space="preserve">أنشدنا أبو البركات عبد الوهاب بن المبارك، أنشدنا أبو طاهر أحمد بن الحسن بن أحمد الباقلاني، أنشدنا القاضي أبو محمّد يوسف بن رباح، أنشدنا أبو الفرج عبد الواحد بن نصر الببّغاء لنفسه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مهفهف لمّا اكتست و 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الملاحة طرّزت بعذاره</w:t>
      </w:r>
    </w:p>
    <w:p>
      <w:pPr>
        <w:pStyle w:val="BookText"/>
        <w:rPr/>
      </w:pPr>
      <w:r>
        <w:rPr>
          <w:rFonts w:ascii="Amiri" w:hAnsi="Amiri" w:eastAsia="Amiri" w:cs="Amiri"/>
          <w:color w:val="111111"/>
          <w:sz w:val="28"/>
          <w:sz w:val="28"/>
          <w:szCs w:val="28"/>
          <w:rtl w:val="true"/>
          <w:lang w:bidi="ar-SA"/>
        </w:rPr>
        <w:t xml:space="preserve">لمّا انتصرت على عظيم بلائه </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بالقلب </w:t>
      </w:r>
      <w:r>
        <w:rPr>
          <w:rStyle w:val="FootnoteAnchor"/>
          <w:rtl w:val="true"/>
        </w:rPr>
        <w:footnoteReference w:id="1427"/>
      </w:r>
      <w:r>
        <w:rPr>
          <w:rFonts w:ascii="Amiri" w:hAnsi="Amiri" w:eastAsia="Amiri" w:cs="Amiri"/>
          <w:color w:val="111111"/>
          <w:sz w:val="28"/>
          <w:sz w:val="28"/>
          <w:szCs w:val="28"/>
          <w:rtl w:val="true"/>
          <w:lang w:bidi="ar-SA"/>
        </w:rPr>
        <w:t>كان القلب من أنصاره</w:t>
      </w:r>
    </w:p>
    <w:p>
      <w:pPr>
        <w:pStyle w:val="BookText"/>
        <w:rPr/>
      </w:pPr>
      <w:r>
        <w:rPr>
          <w:rFonts w:ascii="Amiri" w:hAnsi="Amiri" w:eastAsia="Amiri" w:cs="Amiri"/>
          <w:color w:val="111111"/>
          <w:sz w:val="28"/>
          <w:sz w:val="28"/>
          <w:szCs w:val="28"/>
          <w:rtl w:val="true"/>
          <w:lang w:bidi="ar-SA"/>
        </w:rPr>
        <w:t xml:space="preserve">كملت محاسن وجهه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w:t>
      </w:r>
      <w:r>
        <w:rPr>
          <w:rStyle w:val="FootnoteAnchor"/>
          <w:rtl w:val="true"/>
        </w:rPr>
        <w:footnoteReference w:id="1428"/>
      </w:r>
      <w:r>
        <w:rPr>
          <w:rFonts w:ascii="IRNazanin" w:hAnsi="IRNazanin" w:eastAsia="IRNazanin"/>
          <w:color w:val="111111"/>
          <w:sz w:val="28"/>
          <w:sz w:val="28"/>
          <w:szCs w:val="28"/>
          <w:rtl w:val="true"/>
          <w:lang w:bidi="fa-IR"/>
        </w:rPr>
        <w:t>الهلال النور من أنواره</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الخطيب </w:t>
      </w:r>
      <w:r>
        <w:rPr>
          <w:rStyle w:val="FootnoteAnchor"/>
          <w:rtl w:val="true"/>
        </w:rPr>
        <w:footnoteReference w:id="1429"/>
      </w:r>
      <w:r>
        <w:rPr>
          <w:rFonts w:ascii="Amiri" w:hAnsi="Amiri" w:eastAsia="Amiri" w:cs="Amiri"/>
          <w:color w:val="111111"/>
          <w:sz w:val="28"/>
          <w:sz w:val="28"/>
          <w:szCs w:val="28"/>
          <w:rtl w:val="true"/>
          <w:lang w:bidi="ar-SA"/>
        </w:rPr>
        <w:t>، أنشدنا القاضي أبو القاسم علي بن المحسّن التنوخي، أنشدنا أبو الفرج الببّغاء لنفسه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كلّ‌ وميض بارقة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في الدهر شيء لا يريب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تشابهت الطباع فلا دنىء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إلى الثناء و لا حسيب</w:t>
      </w:r>
    </w:p>
    <w:p>
      <w:pPr>
        <w:pStyle w:val="BookText"/>
        <w:rPr/>
      </w:pPr>
      <w:r>
        <w:rPr>
          <w:rFonts w:ascii="Amiri" w:hAnsi="Amiri" w:eastAsia="Amiri" w:cs="Amiri"/>
          <w:color w:val="111111"/>
          <w:sz w:val="28"/>
          <w:sz w:val="28"/>
          <w:szCs w:val="28"/>
          <w:rtl w:val="true"/>
          <w:lang w:bidi="ar-SA"/>
        </w:rPr>
        <w:t xml:space="preserve">و شاع البخل في الأشياء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تشح بالريح الهبوب</w:t>
      </w:r>
    </w:p>
    <w:p>
      <w:pPr>
        <w:pStyle w:val="BookText"/>
        <w:rPr/>
      </w:pPr>
      <w:r>
        <w:rPr>
          <w:rFonts w:ascii="Amiri" w:hAnsi="Amiri" w:eastAsia="Amiri" w:cs="Amiri"/>
          <w:color w:val="111111"/>
          <w:sz w:val="28"/>
          <w:sz w:val="28"/>
          <w:szCs w:val="28"/>
          <w:rtl w:val="true"/>
          <w:lang w:bidi="ar-SA"/>
        </w:rPr>
        <w:t xml:space="preserve">فكيف أخص باسم العيب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نشاهده معيب</w:t>
      </w:r>
    </w:p>
    <w:p>
      <w:pPr>
        <w:pStyle w:val="BookText"/>
        <w:rPr/>
      </w:pPr>
      <w:r>
        <w:rPr>
          <w:rFonts w:ascii="Amiri" w:hAnsi="Amiri" w:eastAsia="Amiri" w:cs="Amiri"/>
          <w:color w:val="111111"/>
          <w:sz w:val="28"/>
          <w:sz w:val="28"/>
          <w:szCs w:val="28"/>
          <w:rtl w:val="true"/>
          <w:lang w:bidi="ar-SA"/>
        </w:rPr>
        <w:t xml:space="preserve">أخبرنا أبو شجاع ناصر بن محمّد بن أحمد النّوقاني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سعيد عبد الواحد بن عبد الكريم بن هوازن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إسماعيل الطوسي الفقيه، أنشدنا أبو الفرج الببّغاء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عقرب الصدق لمّا سألنه هو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يلسع الناس جميعا و هي لا تلسع حده</w:t>
      </w:r>
    </w:p>
    <w:p>
      <w:pPr>
        <w:pStyle w:val="BookText"/>
        <w:rPr/>
      </w:pPr>
      <w:r>
        <w:rPr>
          <w:rFonts w:ascii="Amiri" w:hAnsi="Amiri" w:eastAsia="Amiri" w:cs="Amiri"/>
          <w:color w:val="111111"/>
          <w:sz w:val="28"/>
          <w:sz w:val="28"/>
          <w:szCs w:val="28"/>
          <w:rtl w:val="true"/>
          <w:lang w:bidi="ar-SA"/>
        </w:rPr>
        <w:t>أنشدنا أبو العزّ أحمد بن عبيد اللّه، أنشدنا أبو محمّد الحسن بن علي، أنشدنا أبو الفرج المخزومي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يدع سكر الغرام في خطى للمدام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عيناك عيني بهجران المنام</w:t>
      </w:r>
    </w:p>
    <w:p>
      <w:pPr>
        <w:pStyle w:val="BookText"/>
        <w:rPr/>
      </w:pPr>
      <w:r>
        <w:rPr>
          <w:rFonts w:ascii="Amiri" w:hAnsi="Amiri" w:eastAsia="Amiri" w:cs="Amiri"/>
          <w:color w:val="111111"/>
          <w:sz w:val="28"/>
          <w:sz w:val="28"/>
          <w:szCs w:val="28"/>
          <w:rtl w:val="true"/>
          <w:lang w:bidi="ar-SA"/>
        </w:rPr>
        <w:t xml:space="preserve">أيها البدر الذي نحسبه بدر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يطيق الهجران يبلغ بي غير الحمام</w:t>
      </w:r>
    </w:p>
    <w:p>
      <w:pPr>
        <w:pStyle w:val="BookText"/>
        <w:rPr/>
      </w:pPr>
      <w:r>
        <w:rPr>
          <w:rFonts w:ascii="Amiri" w:hAnsi="Amiri" w:eastAsia="Amiri" w:cs="Amiri"/>
          <w:color w:val="111111"/>
          <w:sz w:val="28"/>
          <w:sz w:val="28"/>
          <w:szCs w:val="28"/>
          <w:rtl w:val="true"/>
          <w:lang w:bidi="ar-SA"/>
        </w:rPr>
        <w:t>و أنشدنا أبو العزّ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الجوهري، أنا أبو عمر بن حيّوية، أنشدنا أبو الفرج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حيّوية في إسنادها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السعادات المتوكّلي، و أبو الحسن بن مرزوق، و أبو غالب شجاع بن فارس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الخطيب، أنشدنا القاضي أبو القاسم التّنوخي، أنشدنا أبو الفرج الببّغاء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عاينته متجرما من غير ذنب</w:t>
      </w:r>
    </w:p>
    <w:p>
      <w:pPr>
        <w:pStyle w:val="BookText"/>
        <w:rPr/>
      </w:pPr>
      <w:r>
        <w:rPr>
          <w:rFonts w:ascii="Amiri" w:hAnsi="Amiri" w:eastAsia="Amiri" w:cs="Amiri"/>
          <w:color w:val="111111"/>
          <w:sz w:val="28"/>
          <w:sz w:val="28"/>
          <w:szCs w:val="28"/>
          <w:rtl w:val="true"/>
          <w:lang w:bidi="ar-SA"/>
        </w:rPr>
        <w:t>حملته ثقل المقارع و هو ليس يطيق عتبي</w:t>
      </w:r>
    </w:p>
    <w:p>
      <w:pPr>
        <w:pStyle w:val="BookText"/>
        <w:rPr/>
      </w:pPr>
      <w:r>
        <w:rPr>
          <w:rFonts w:ascii="Amiri" w:hAnsi="Amiri" w:eastAsia="Amiri" w:cs="Amiri"/>
          <w:color w:val="111111"/>
          <w:sz w:val="28"/>
          <w:sz w:val="28"/>
          <w:szCs w:val="28"/>
          <w:rtl w:val="true"/>
          <w:lang w:bidi="ar-SA"/>
        </w:rPr>
        <w:t>حسست حين ضربته أعضاه و ضربت قلبي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أبو الحسن بن قبيس، و أبو منصور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بكر الخطيب </w:t>
      </w:r>
      <w:r>
        <w:rPr>
          <w:rStyle w:val="FootnoteAnchor"/>
          <w:rtl w:val="true"/>
        </w:rPr>
        <w:footnoteReference w:id="1431"/>
      </w:r>
      <w:r>
        <w:rPr>
          <w:rFonts w:ascii="Amiri" w:hAnsi="Amiri" w:eastAsia="Amiri" w:cs="Amiri"/>
          <w:color w:val="111111"/>
          <w:sz w:val="28"/>
          <w:sz w:val="28"/>
          <w:szCs w:val="28"/>
          <w:rtl w:val="true"/>
          <w:lang w:bidi="ar-SA"/>
        </w:rPr>
        <w:t xml:space="preserve">،أنشدنا أبو بكر نصر أحمد بن عبد اللّه القايني </w:t>
      </w:r>
      <w:r>
        <w:rPr>
          <w:rStyle w:val="FootnoteAnchor"/>
          <w:rtl w:val="true"/>
        </w:rPr>
        <w:footnoteReference w:id="1432"/>
      </w:r>
      <w:r>
        <w:rPr>
          <w:rFonts w:ascii="IRNazanin" w:hAnsi="IRNazanin" w:eastAsia="IRNazanin"/>
          <w:color w:val="111111"/>
          <w:sz w:val="28"/>
          <w:sz w:val="28"/>
          <w:szCs w:val="28"/>
          <w:rtl w:val="true"/>
          <w:lang w:bidi="fa-IR"/>
        </w:rPr>
        <w:t xml:space="preserve">،أنشدنا أبو الفرج </w:t>
      </w:r>
    </w:p>
    <w:p>
      <w:pPr>
        <w:pStyle w:val="BookText"/>
        <w:rPr/>
      </w:pPr>
      <w:r>
        <w:rPr>
          <w:rFonts w:ascii="Amiri" w:hAnsi="Amiri" w:eastAsia="Amiri" w:cs="Amiri"/>
          <w:color w:val="111111"/>
          <w:sz w:val="28"/>
          <w:sz w:val="28"/>
          <w:szCs w:val="28"/>
          <w:rtl w:val="true"/>
          <w:lang w:bidi="ar-SA"/>
        </w:rPr>
        <w:t>عبد الواحد بن نصر المخزومي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تشابه من الخلق 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تسافر إلاّ نحوه الحدق</w:t>
      </w:r>
    </w:p>
    <w:p>
      <w:pPr>
        <w:pStyle w:val="BookText"/>
        <w:rPr/>
      </w:pPr>
      <w:r>
        <w:rPr>
          <w:rFonts w:ascii="Amiri" w:hAnsi="Amiri" w:eastAsia="Amiri" w:cs="Amiri"/>
          <w:color w:val="111111"/>
          <w:sz w:val="28"/>
          <w:sz w:val="28"/>
          <w:szCs w:val="28"/>
          <w:rtl w:val="true"/>
          <w:lang w:bidi="ar-SA"/>
        </w:rPr>
        <w:t xml:space="preserve">توريد دمعي من خدّيك 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سقم جسمي من جفنيك مسترق</w:t>
      </w:r>
    </w:p>
    <w:p>
      <w:pPr>
        <w:pStyle w:val="BookText"/>
        <w:rPr/>
      </w:pPr>
      <w:r>
        <w:rPr>
          <w:rFonts w:ascii="Amiri" w:hAnsi="Amiri" w:eastAsia="Amiri" w:cs="Amiri"/>
          <w:color w:val="111111"/>
          <w:sz w:val="28"/>
          <w:sz w:val="28"/>
          <w:szCs w:val="28"/>
          <w:rtl w:val="true"/>
          <w:lang w:bidi="ar-SA"/>
        </w:rPr>
        <w:t xml:space="preserve">لم يبق لي رمق أشكو إليك </w:t>
      </w:r>
      <w:r>
        <w:rPr>
          <w:rStyle w:val="FootnoteAnchor"/>
          <w:rtl w:val="true"/>
        </w:rPr>
        <w:footnoteReference w:id="1433"/>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يتشكّى من به رمق</w:t>
      </w:r>
    </w:p>
    <w:p>
      <w:pPr>
        <w:pStyle w:val="BookText"/>
        <w:rPr/>
      </w:pPr>
      <w:r>
        <w:rPr>
          <w:rFonts w:ascii="Amiri" w:hAnsi="Amiri" w:eastAsia="Amiri" w:cs="Amiri"/>
          <w:color w:val="111111"/>
          <w:sz w:val="28"/>
          <w:sz w:val="28"/>
          <w:szCs w:val="28"/>
          <w:rtl w:val="true"/>
          <w:lang w:bidi="ar-SA"/>
        </w:rPr>
        <w:t>أنبأنا أبو ياسر عبد اللّه بن محمّد بن أحمد بن محمّد البوداني، و حدّثنا أبو الحجاج يوسف بن بكر بن يوسف عنه، أنشدنا أبو علي محمّد بن وشاح الزينبي، أنشدنا أبو الفرج الببّغاء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مكمدي دعني أمت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بعبدك مثل ما وجدا</w:t>
      </w:r>
    </w:p>
    <w:p>
      <w:pPr>
        <w:pStyle w:val="BookText"/>
        <w:rPr/>
      </w:pPr>
      <w:r>
        <w:rPr>
          <w:rFonts w:ascii="Amiri" w:hAnsi="Amiri" w:eastAsia="Amiri" w:cs="Amiri"/>
          <w:color w:val="111111"/>
          <w:sz w:val="28"/>
          <w:sz w:val="28"/>
          <w:szCs w:val="28"/>
          <w:rtl w:val="true"/>
          <w:lang w:bidi="ar-SA"/>
        </w:rPr>
        <w:t xml:space="preserve">و زعمت أنّ‌ البين منك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بهذا من يعيش غدا</w:t>
      </w:r>
    </w:p>
    <w:p>
      <w:pPr>
        <w:pStyle w:val="BookText"/>
        <w:rPr/>
      </w:pPr>
      <w:r>
        <w:rPr>
          <w:rFonts w:ascii="Amiri" w:hAnsi="Amiri" w:eastAsia="Amiri" w:cs="Amiri"/>
          <w:color w:val="111111"/>
          <w:sz w:val="28"/>
          <w:sz w:val="28"/>
          <w:szCs w:val="28"/>
          <w:rtl w:val="true"/>
          <w:lang w:bidi="ar-SA"/>
        </w:rPr>
        <w:t>أنبأنا أبو غالب شجاع بن فارس الذهلي الحافظ‍‌، أنشدنا أبو علي بن وشاح، أنشدنا أبو الفرج المعروف بالببغاء المخزومي فذكر هذين البيتين،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الببغاء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سادتي هذه روحي تودّعكم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الصبر يلهيها و لا الجزع</w:t>
      </w:r>
    </w:p>
    <w:p>
      <w:pPr>
        <w:pStyle w:val="BookText"/>
        <w:rPr/>
      </w:pPr>
      <w:r>
        <w:rPr>
          <w:rFonts w:ascii="Amiri" w:hAnsi="Amiri" w:eastAsia="Amiri" w:cs="Amiri"/>
          <w:color w:val="111111"/>
          <w:sz w:val="28"/>
          <w:sz w:val="28"/>
          <w:szCs w:val="28"/>
          <w:rtl w:val="true"/>
          <w:lang w:bidi="ar-SA"/>
        </w:rPr>
        <w:t xml:space="preserve">قد كنت أطمع في روح الحياة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مذ </w:t>
      </w:r>
      <w:r>
        <w:rPr>
          <w:rStyle w:val="FootnoteAnchor"/>
          <w:rtl w:val="true"/>
        </w:rPr>
        <w:footnoteReference w:id="1435"/>
      </w:r>
      <w:r>
        <w:rPr>
          <w:rFonts w:ascii="Amiri" w:hAnsi="Amiri" w:eastAsia="Amiri" w:cs="Amiri"/>
          <w:color w:val="111111"/>
          <w:sz w:val="28"/>
          <w:sz w:val="28"/>
          <w:szCs w:val="28"/>
          <w:rtl w:val="true"/>
          <w:lang w:bidi="ar-SA"/>
        </w:rPr>
        <w:t>غبتم لم يبق لي طمع</w:t>
      </w:r>
    </w:p>
    <w:p>
      <w:pPr>
        <w:pStyle w:val="BookText"/>
        <w:rPr/>
      </w:pPr>
      <w:r>
        <w:rPr>
          <w:rFonts w:ascii="Amiri" w:hAnsi="Amiri" w:eastAsia="Amiri" w:cs="Amiri"/>
          <w:color w:val="111111"/>
          <w:sz w:val="28"/>
          <w:sz w:val="28"/>
          <w:szCs w:val="28"/>
          <w:rtl w:val="true"/>
          <w:lang w:bidi="ar-SA"/>
        </w:rPr>
        <w:t xml:space="preserve">لا عذّب اللّه روحي بالحياة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بعدكم بالعيش تنتفع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أنشدنا أبو العزّ بن كادش، أنشدنا أبو محمّد الجوهري، أنشدنا أبو الفرج الببّغاء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لقلبي من التّجنّي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اعفني أن أذمّ‌ فيك الزمانا</w:t>
      </w:r>
    </w:p>
    <w:p>
      <w:pPr>
        <w:pStyle w:val="BookText"/>
        <w:rPr/>
      </w:pPr>
      <w:r>
        <w:rPr>
          <w:rFonts w:ascii="Amiri" w:hAnsi="Amiri" w:eastAsia="Amiri" w:cs="Amiri"/>
          <w:color w:val="111111"/>
          <w:sz w:val="28"/>
          <w:sz w:val="28"/>
          <w:szCs w:val="28"/>
          <w:rtl w:val="true"/>
          <w:lang w:bidi="ar-SA"/>
        </w:rPr>
        <w:t xml:space="preserve">أنت صيرت في فؤادي مكانا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بالود ذاك المكانا</w:t>
      </w:r>
    </w:p>
    <w:p>
      <w:pPr>
        <w:pStyle w:val="BookText"/>
        <w:rPr/>
      </w:pPr>
      <w:r>
        <w:rPr>
          <w:rFonts w:ascii="Amiri" w:hAnsi="Amiri" w:eastAsia="Amiri" w:cs="Amiri"/>
          <w:color w:val="111111"/>
          <w:sz w:val="28"/>
          <w:sz w:val="28"/>
          <w:szCs w:val="28"/>
          <w:rtl w:val="true"/>
          <w:lang w:bidi="ar-SA"/>
        </w:rPr>
        <w:t xml:space="preserve">كن لودّي على جفائك 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يغيّر الإخوانا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أبو القاسم محمود بن عبد الرّحمن بن أبي القاسم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القاسم عبد الرّحمن بن أحمد بن محمّد بن علي الواحدي، أنشدنا أبو عبد الرّحمن </w:t>
      </w:r>
    </w:p>
    <w:p>
      <w:pPr>
        <w:pStyle w:val="BookText"/>
        <w:rPr/>
      </w:pPr>
      <w:r>
        <w:rPr>
          <w:rFonts w:ascii="Amiri" w:hAnsi="Amiri" w:eastAsia="Amiri" w:cs="Amiri"/>
          <w:color w:val="111111"/>
          <w:sz w:val="28"/>
          <w:sz w:val="28"/>
          <w:szCs w:val="28"/>
          <w:rtl w:val="true"/>
          <w:lang w:bidi="ar-SA"/>
        </w:rPr>
        <w:t xml:space="preserve">السّلمي، أنشدني أبو الفرج عبد الواحد بن محمّد بن نصر بن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إذا خفت منه العدل آمنني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ألطافه </w:t>
      </w:r>
      <w:r>
        <w:rPr>
          <w:rStyle w:val="FootnoteAnchor"/>
          <w:rtl w:val="true"/>
        </w:rPr>
        <w:footnoteReference w:id="1438"/>
      </w:r>
      <w:r>
        <w:rPr>
          <w:rFonts w:ascii="Amiri" w:hAnsi="Amiri" w:eastAsia="Amiri" w:cs="Amiri"/>
          <w:color w:val="111111"/>
          <w:sz w:val="28"/>
          <w:sz w:val="28"/>
          <w:szCs w:val="28"/>
          <w:rtl w:val="true"/>
          <w:lang w:bidi="ar-SA"/>
        </w:rPr>
        <w:t>من عذل عذّال</w:t>
      </w:r>
    </w:p>
    <w:p>
      <w:pPr>
        <w:pStyle w:val="BookText"/>
        <w:rPr/>
      </w:pPr>
      <w:r>
        <w:rPr>
          <w:rFonts w:ascii="Amiri" w:hAnsi="Amiri" w:eastAsia="Amiri" w:cs="Amiri"/>
          <w:color w:val="111111"/>
          <w:sz w:val="28"/>
          <w:sz w:val="28"/>
          <w:szCs w:val="28"/>
          <w:rtl w:val="true"/>
          <w:lang w:bidi="ar-SA"/>
        </w:rPr>
        <w:t xml:space="preserve">ما يستحق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مثلك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يشكوه </w:t>
      </w:r>
      <w:r>
        <w:rPr>
          <w:rStyle w:val="FootnoteAnchor"/>
          <w:rtl w:val="true"/>
        </w:rPr>
        <w:footnoteReference w:id="1440"/>
      </w:r>
      <w:r>
        <w:rPr>
          <w:rFonts w:ascii="Amiri" w:hAnsi="Amiri" w:eastAsia="Amiri" w:cs="Amiri"/>
          <w:color w:val="111111"/>
          <w:sz w:val="28"/>
          <w:sz w:val="28"/>
          <w:szCs w:val="28"/>
          <w:rtl w:val="true"/>
          <w:lang w:bidi="ar-SA"/>
        </w:rPr>
        <w:t>في حال</w:t>
      </w:r>
    </w:p>
    <w:p>
      <w:pPr>
        <w:pStyle w:val="BookText"/>
        <w:rPr/>
      </w:pPr>
      <w:r>
        <w:rPr>
          <w:rFonts w:ascii="Amiri" w:hAnsi="Amiri" w:eastAsia="Amiri" w:cs="Amiri"/>
          <w:color w:val="111111"/>
          <w:sz w:val="28"/>
          <w:sz w:val="28"/>
          <w:szCs w:val="28"/>
          <w:rtl w:val="true"/>
          <w:lang w:bidi="ar-SA"/>
        </w:rPr>
        <w:t xml:space="preserve">رآك غاية آمالي فما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لياليه حتى نلت آمالي</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البيهقي، أنشدنا أبو سعيد عبد الواحد بن عبد الكريم، أنشدنا الشريف أبو عبد اللّه الحسين بن محمّد بن طباطبا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الفرج الببّغاء لنفسه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أستودع اللّه قوما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وضعت يدي لهفا على كبدي</w:t>
      </w:r>
    </w:p>
    <w:p>
      <w:pPr>
        <w:pStyle w:val="BookText"/>
        <w:rPr/>
      </w:pPr>
      <w:r>
        <w:rPr>
          <w:rFonts w:ascii="IRNazanin" w:hAnsi="IRNazanin" w:eastAsia="IRNazanin"/>
          <w:color w:val="111111"/>
          <w:sz w:val="28"/>
          <w:sz w:val="28"/>
          <w:szCs w:val="28"/>
          <w:rtl w:val="true"/>
          <w:lang w:bidi="fa-IR"/>
        </w:rPr>
        <w:t xml:space="preserve">تبدّلوا و تبدّلنا، و أخسرنا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ابتغى غرضا </w:t>
      </w:r>
      <w:r>
        <w:rPr>
          <w:rStyle w:val="FootnoteAnchor"/>
          <w:rtl w:val="true"/>
        </w:rPr>
        <w:footnoteReference w:id="1442"/>
      </w:r>
      <w:r>
        <w:rPr>
          <w:rFonts w:ascii="Amiri" w:hAnsi="Amiri" w:eastAsia="Amiri" w:cs="Amiri"/>
          <w:color w:val="111111"/>
          <w:sz w:val="28"/>
          <w:sz w:val="28"/>
          <w:szCs w:val="28"/>
          <w:rtl w:val="true"/>
          <w:lang w:bidi="ar-SA"/>
        </w:rPr>
        <w:t>يسلي فلم يجد</w:t>
      </w:r>
    </w:p>
    <w:p>
      <w:pPr>
        <w:pStyle w:val="BookText"/>
        <w:rPr/>
      </w:pPr>
      <w:r>
        <w:rPr>
          <w:rFonts w:ascii="Amiri" w:hAnsi="Amiri" w:eastAsia="Amiri" w:cs="Amiri"/>
          <w:color w:val="111111"/>
          <w:sz w:val="28"/>
          <w:sz w:val="28"/>
          <w:szCs w:val="28"/>
          <w:rtl w:val="true"/>
          <w:lang w:bidi="ar-SA"/>
        </w:rPr>
        <w:t xml:space="preserve">طمعت، ثم رأيت اليأس أجمل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تنزّها فخصمت </w:t>
      </w:r>
      <w:r>
        <w:rPr>
          <w:rStyle w:val="FootnoteAnchor"/>
          <w:rtl w:val="true"/>
        </w:rPr>
        <w:footnoteReference w:id="1443"/>
      </w:r>
      <w:r>
        <w:rPr>
          <w:rFonts w:ascii="IRNazanin" w:hAnsi="IRNazanin" w:eastAsia="IRNazanin"/>
          <w:color w:val="111111"/>
          <w:sz w:val="28"/>
          <w:sz w:val="28"/>
          <w:szCs w:val="28"/>
          <w:rtl w:val="true"/>
          <w:lang w:bidi="fa-IR"/>
        </w:rPr>
        <w:t>الشوق بالجلد</w:t>
      </w:r>
    </w:p>
    <w:p>
      <w:pPr>
        <w:pStyle w:val="BookText"/>
        <w:rPr/>
      </w:pPr>
      <w:r>
        <w:rPr>
          <w:rFonts w:ascii="Amiri" w:hAnsi="Amiri" w:eastAsia="Amiri" w:cs="Amiri"/>
          <w:color w:val="111111"/>
          <w:sz w:val="28"/>
          <w:sz w:val="28"/>
          <w:szCs w:val="28"/>
          <w:rtl w:val="true"/>
          <w:lang w:bidi="ar-SA"/>
        </w:rPr>
        <w:t xml:space="preserve">أنشدنا أبو العزّ بن كادش، أنشدنا أبو محمّد الجوهري، أنشدنا أبو الفرج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بببغاء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ثم رأيت الياس أجمل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تنزها فخصمت الشّوق بالجلد</w:t>
      </w:r>
    </w:p>
    <w:p>
      <w:pPr>
        <w:pStyle w:val="BookText"/>
        <w:rPr/>
      </w:pPr>
      <w:r>
        <w:rPr>
          <w:rFonts w:ascii="Amiri" w:hAnsi="Amiri" w:eastAsia="Amiri" w:cs="Amiri"/>
          <w:color w:val="111111"/>
          <w:sz w:val="28"/>
          <w:sz w:val="28"/>
          <w:szCs w:val="28"/>
          <w:rtl w:val="true"/>
          <w:lang w:bidi="ar-SA"/>
        </w:rPr>
        <w:t xml:space="preserve">تبدّلت و تبدّلنا و أخسرنا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ابتغى عوضا يسلي فلم يجد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الفرج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أشقيتني فرضيت أن 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ملّكتني فأذنتني عشقا</w:t>
      </w:r>
    </w:p>
    <w:p>
      <w:pPr>
        <w:pStyle w:val="BookText"/>
        <w:rPr/>
      </w:pPr>
      <w:r>
        <w:rPr>
          <w:rFonts w:ascii="Amiri" w:hAnsi="Amiri" w:eastAsia="Amiri" w:cs="Amiri"/>
          <w:color w:val="111111"/>
          <w:sz w:val="28"/>
          <w:sz w:val="28"/>
          <w:szCs w:val="28"/>
          <w:rtl w:val="true"/>
          <w:lang w:bidi="ar-SA"/>
        </w:rPr>
        <w:t xml:space="preserve">و سألت عن حالي و كيف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حوشيت أن تلقى الذي ألقا</w:t>
      </w:r>
    </w:p>
    <w:p>
      <w:pPr>
        <w:pStyle w:val="BookText"/>
        <w:rPr/>
      </w:pPr>
      <w:r>
        <w:rPr>
          <w:rFonts w:ascii="Amiri" w:hAnsi="Amiri" w:eastAsia="Amiri" w:cs="Amiri"/>
          <w:color w:val="111111"/>
          <w:sz w:val="28"/>
          <w:sz w:val="28"/>
          <w:szCs w:val="28"/>
          <w:rtl w:val="true"/>
          <w:lang w:bidi="ar-SA"/>
        </w:rPr>
        <w:t xml:space="preserve">و زعمت أنّك لا تكلّمني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فمن لك إنني أبقى</w:t>
      </w:r>
    </w:p>
    <w:p>
      <w:pPr>
        <w:pStyle w:val="BookText"/>
        <w:rPr/>
      </w:pPr>
      <w:r>
        <w:rPr>
          <w:rFonts w:ascii="Amiri" w:hAnsi="Amiri" w:eastAsia="Amiri" w:cs="Amiri"/>
          <w:color w:val="111111"/>
          <w:sz w:val="28"/>
          <w:sz w:val="28"/>
          <w:szCs w:val="28"/>
          <w:rtl w:val="true"/>
          <w:lang w:bidi="ar-SA"/>
        </w:rPr>
        <w:t xml:space="preserve">ليس الذي ترجوه من 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متعذرا فاستعمل الرفقا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أنشدنا أبو محمّد عبد الجبار بن محمّد، أنشدنا أبو سعيد</w:t>
      </w:r>
      <w:r>
        <w:rPr>
          <w:rFonts w:eastAsia="Amiri" w:cs="Amiri" w:ascii="Amiri" w:hAnsi="Amiri"/>
          <w:color w:val="111111"/>
          <w:sz w:val="28"/>
          <w:szCs w:val="28"/>
          <w:rtl w:val="true"/>
          <w:lang w:bidi="ar-SA"/>
        </w:rPr>
        <w:t xml:space="preserve">. </w:t>
      </w:r>
      <w:bookmarkStart w:id="394" w:name="pg16716_160968"/>
    </w:p>
    <w:p>
      <w:pPr>
        <w:pStyle w:val="BookText"/>
        <w:rPr/>
      </w:pPr>
      <w:bookmarkEnd w:id="394"/>
      <w:r>
        <w:rPr>
          <w:rFonts w:ascii="Amiri" w:hAnsi="Amiri" w:eastAsia="Amiri" w:cs="Amiri"/>
          <w:color w:val="111111"/>
          <w:sz w:val="28"/>
          <w:sz w:val="28"/>
          <w:szCs w:val="28"/>
          <w:rtl w:val="true"/>
          <w:lang w:bidi="ar-SA"/>
        </w:rPr>
        <w:t>ح و أنبأنا أبو طالب الزينبي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عبد اللّه بن طباطبا، أنشدني أبو الفرج الببّغاء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نازحا شطّ‍‌ المزار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إليك يجلّ‌ عن وصفي</w:t>
      </w:r>
    </w:p>
    <w:p>
      <w:pPr>
        <w:pStyle w:val="BookText"/>
        <w:rPr/>
      </w:pPr>
      <w:r>
        <w:rPr>
          <w:rFonts w:ascii="Amiri" w:hAnsi="Amiri" w:eastAsia="Amiri" w:cs="Amiri"/>
          <w:color w:val="111111"/>
          <w:sz w:val="28"/>
          <w:sz w:val="28"/>
          <w:szCs w:val="28"/>
          <w:rtl w:val="true"/>
          <w:lang w:bidi="ar-SA"/>
        </w:rPr>
        <w:t xml:space="preserve">أغفي لكي ألقاك في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النجائب عاشق يغفي</w:t>
      </w:r>
    </w:p>
    <w:p>
      <w:pPr>
        <w:pStyle w:val="BookText"/>
        <w:rPr/>
      </w:pPr>
      <w:r>
        <w:rPr>
          <w:rFonts w:ascii="Amiri" w:hAnsi="Amiri" w:eastAsia="Amiri" w:cs="Amiri"/>
          <w:color w:val="111111"/>
          <w:sz w:val="28"/>
          <w:sz w:val="28"/>
          <w:szCs w:val="28"/>
          <w:rtl w:val="true"/>
          <w:lang w:bidi="ar-SA"/>
        </w:rPr>
        <w:t>أنبأنا أبو محمّد عبد الرّحمن بن أحمد بن محمّد بن عبد القاهر بن الطوسي، أنا عبد المحسن بن محمّد بن علي البغدادي، أنشدنا أبو القاسم التّنوخي، أنشدنا الببّغاء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أشتاقه فإذا بدا عرضت من إجلاله</w:t>
      </w:r>
    </w:p>
    <w:p>
      <w:pPr>
        <w:pStyle w:val="BookText"/>
        <w:rPr/>
      </w:pPr>
      <w:r>
        <w:rPr>
          <w:rFonts w:ascii="Amiri" w:hAnsi="Amiri" w:eastAsia="Amiri" w:cs="Amiri"/>
          <w:color w:val="111111"/>
          <w:sz w:val="28"/>
          <w:sz w:val="28"/>
          <w:szCs w:val="28"/>
          <w:rtl w:val="true"/>
          <w:lang w:bidi="ar-SA"/>
        </w:rPr>
        <w:t>و أصدّ عنه إذا دنا و أروم طيف خياله</w:t>
      </w:r>
    </w:p>
    <w:p>
      <w:pPr>
        <w:pStyle w:val="BookText"/>
        <w:rPr/>
      </w:pPr>
      <w:r>
        <w:rPr>
          <w:rFonts w:ascii="Amiri" w:hAnsi="Amiri" w:eastAsia="Amiri" w:cs="Amiri"/>
          <w:color w:val="111111"/>
          <w:sz w:val="28"/>
          <w:sz w:val="28"/>
          <w:szCs w:val="28"/>
          <w:rtl w:val="true"/>
          <w:lang w:bidi="ar-SA"/>
        </w:rPr>
        <w:t>لا خيفة بل هيبة و صيانة لجماله</w:t>
      </w:r>
    </w:p>
    <w:p>
      <w:pPr>
        <w:pStyle w:val="BookText"/>
        <w:rPr/>
      </w:pPr>
      <w:r>
        <w:rPr>
          <w:rFonts w:ascii="IRNazanin" w:hAnsi="IRNazanin" w:eastAsia="IRNazanin"/>
          <w:color w:val="111111"/>
          <w:sz w:val="28"/>
          <w:sz w:val="28"/>
          <w:szCs w:val="28"/>
          <w:rtl w:val="true"/>
          <w:lang w:bidi="fa-IR"/>
        </w:rPr>
        <w:t>فالموت من أعراضه و الموت من إقباله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أبو الفرج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حالي كما يؤثر في نحالي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ينكر عذالي</w:t>
      </w:r>
    </w:p>
    <w:p>
      <w:pPr>
        <w:pStyle w:val="BookText"/>
        <w:rPr/>
      </w:pPr>
      <w:r>
        <w:rPr>
          <w:rFonts w:ascii="Amiri" w:hAnsi="Amiri" w:eastAsia="Amiri" w:cs="Amiri"/>
          <w:color w:val="111111"/>
          <w:sz w:val="28"/>
          <w:sz w:val="28"/>
          <w:szCs w:val="28"/>
          <w:rtl w:val="true"/>
          <w:lang w:bidi="ar-SA"/>
        </w:rPr>
        <w:t xml:space="preserve">لم أعرف الشغل إلى أن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من أبكر أشغالي</w:t>
      </w:r>
    </w:p>
    <w:p>
      <w:pPr>
        <w:pStyle w:val="BookText"/>
        <w:rPr/>
      </w:pPr>
      <w:r>
        <w:rPr>
          <w:rFonts w:ascii="Amiri" w:hAnsi="Amiri" w:eastAsia="Amiri" w:cs="Amiri"/>
          <w:color w:val="111111"/>
          <w:sz w:val="28"/>
          <w:sz w:val="28"/>
          <w:szCs w:val="28"/>
          <w:rtl w:val="true"/>
          <w:lang w:bidi="ar-SA"/>
        </w:rPr>
        <w:t xml:space="preserve">فوجهه غاية ما ارتجي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 جملة آمالي</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44"/>
      </w:r>
      <w:r>
        <w:rPr>
          <w:rFonts w:ascii="Amiri" w:hAnsi="Amiri" w:eastAsia="Amiri" w:cs="Amiri"/>
          <w:color w:val="111111"/>
          <w:sz w:val="28"/>
          <w:sz w:val="28"/>
          <w:szCs w:val="28"/>
          <w:rtl w:val="true"/>
          <w:lang w:bidi="ar-SA"/>
        </w:rPr>
        <w:t>، حدّثني أحمد بن علي بن الحسين 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الفرج الببّغاء في ليلة السبت لثلاث بقين من شعبان سنة ثمان و تسعين و ثلاثمائة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2411034_73709187"/>
      <w:bookmarkStart w:id="396" w:name="_Toc150"/>
      <w:bookmarkEnd w:id="395"/>
      <w:r>
        <w:rPr/>
        <w:t>4352</w:t>
      </w:r>
      <w:r>
        <w:rPr>
          <w:rtl w:val="true"/>
        </w:rPr>
        <w:t xml:space="preserve"> - </w:t>
      </w:r>
      <w:r>
        <w:rPr>
          <w:rtl w:val="true"/>
        </w:rPr>
        <w:t>عبد الواحد بن واقد</w:t>
      </w:r>
      <w:bookmarkEnd w:id="396"/>
    </w:p>
    <w:p>
      <w:pPr>
        <w:pStyle w:val="BookText"/>
        <w:rPr/>
      </w:pPr>
      <w:r>
        <w:rPr>
          <w:rFonts w:ascii="Amiri" w:hAnsi="Amiri" w:eastAsia="Amiri" w:cs="Amiri"/>
          <w:color w:val="111111"/>
          <w:sz w:val="28"/>
          <w:sz w:val="28"/>
          <w:szCs w:val="28"/>
          <w:rtl w:val="true"/>
          <w:lang w:bidi="ar-SA"/>
        </w:rPr>
        <w:t>أحد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محمّد بن إسماعيل الفرغاني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الحسين بن يحيى بن إبراهيم بن الحكّاك المكي، نا الحسين بن علي بن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اللّه بن جهضم، حدّثني أبو بكر محمّد بن داود، حدّثني محمّد بن إسماعيل الفرغاني، قال</w:t>
      </w:r>
      <w:r>
        <w:rPr>
          <w:rFonts w:eastAsia="Amiri" w:cs="Amiri" w:ascii="Amiri" w:hAnsi="Amiri"/>
          <w:color w:val="111111"/>
          <w:sz w:val="28"/>
          <w:szCs w:val="28"/>
          <w:rtl w:val="true"/>
          <w:lang w:bidi="ar-SA"/>
        </w:rPr>
        <w:t xml:space="preserve">: </w:t>
      </w:r>
      <w:bookmarkStart w:id="397" w:name="pg16716_160969"/>
    </w:p>
    <w:p>
      <w:pPr>
        <w:pStyle w:val="BookText"/>
        <w:rPr/>
      </w:pPr>
      <w:bookmarkEnd w:id="397"/>
      <w:r>
        <w:rPr>
          <w:rFonts w:ascii="Amiri" w:hAnsi="Amiri" w:eastAsia="Amiri" w:cs="Amiri"/>
          <w:color w:val="111111"/>
          <w:sz w:val="28"/>
          <w:sz w:val="28"/>
          <w:szCs w:val="28"/>
          <w:rtl w:val="true"/>
          <w:lang w:bidi="ar-SA"/>
        </w:rPr>
        <w:t xml:space="preserve">كنت مع عبد الواحد بن واقد فخرجنا نحو الزّبداني </w:t>
      </w:r>
      <w:r>
        <w:rPr>
          <w:rStyle w:val="FootnoteAnchor"/>
          <w:rtl w:val="true"/>
        </w:rPr>
        <w:footnoteReference w:id="1445"/>
      </w:r>
      <w:r>
        <w:rPr>
          <w:rFonts w:ascii="Amiri" w:hAnsi="Amiri" w:eastAsia="Amiri" w:cs="Amiri"/>
          <w:color w:val="111111"/>
          <w:sz w:val="28"/>
          <w:sz w:val="28"/>
          <w:szCs w:val="28"/>
          <w:rtl w:val="true"/>
          <w:lang w:bidi="ar-SA"/>
        </w:rPr>
        <w:t>فإذا نبطية معها حمارة قد سخّرها جندي، فلما خلي بها روادها عن نفسها فمنعه عبد الواحد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المرأة، فأبى و لحّ‌، فغضب عبد الواحد من ذلك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دع المرأة، فأبى، و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فقال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 فأخذته الأرض، و مضت المرأة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أصحبك،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بشر لا آمن أن أزلّ‌ زلّة فتفعل مثل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هذا حالي، و لكن اللّه أراد أن يريكم آية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411036_73709187"/>
      <w:bookmarkStart w:id="399" w:name="_Toc151"/>
      <w:bookmarkEnd w:id="398"/>
      <w:r>
        <w:rPr/>
        <w:t>4353</w:t>
      </w:r>
      <w:r>
        <w:rPr>
          <w:rtl w:val="true"/>
        </w:rPr>
        <w:t xml:space="preserve"> - </w:t>
      </w:r>
      <w:r>
        <w:rPr>
          <w:rtl w:val="true"/>
        </w:rPr>
        <w:t>عبد الواحد بن يوسف بن يعقوب بن إسحاق</w:t>
      </w:r>
      <w:bookmarkEnd w:id="399"/>
    </w:p>
    <w:p>
      <w:pPr>
        <w:pStyle w:val="BookText"/>
        <w:rPr/>
      </w:pPr>
      <w:r>
        <w:rPr>
          <w:rFonts w:ascii="Amiri" w:hAnsi="Amiri" w:eastAsia="Amiri" w:cs="Amiri"/>
          <w:color w:val="111111"/>
          <w:sz w:val="28"/>
          <w:sz w:val="28"/>
          <w:szCs w:val="28"/>
          <w:rtl w:val="true"/>
          <w:lang w:bidi="ar-SA"/>
        </w:rPr>
        <w:t>أبو يوسف الطّبري</w:t>
      </w:r>
    </w:p>
    <w:p>
      <w:pPr>
        <w:pStyle w:val="BookText"/>
        <w:rPr/>
      </w:pPr>
      <w:r>
        <w:rPr>
          <w:rFonts w:ascii="Amiri" w:hAnsi="Amiri" w:eastAsia="Amiri" w:cs="Amiri"/>
          <w:color w:val="111111"/>
          <w:sz w:val="28"/>
          <w:sz w:val="28"/>
          <w:szCs w:val="28"/>
          <w:rtl w:val="true"/>
          <w:lang w:bidi="ar-SA"/>
        </w:rPr>
        <w:t>حدّث بدمشق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محمّد بن إبراهيم بن غيلان، و أبي علي الحسين بن عبد الرّحمن بن العباس الخطيب بهيت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علي بن الخضر، أنا عبد الواحد بن يوسف الطّبري الشافعي، نا غيلان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الشافعي، أنا عبد اللّه القرشي، نا أبو سعيد المدني، نا ذؤيب السهمي، نا عبد الرّحمن بن كعب، عن أبيه، عن جده سعد القرظ‍‌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يخطب الناس في الحرب و هو متوكّئ على قوسه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الحنّائي هذا الحديث بعينه في معجمه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411038_73709187"/>
      <w:bookmarkStart w:id="401" w:name="_Toc152"/>
      <w:bookmarkEnd w:id="400"/>
      <w:r>
        <w:rPr/>
        <w:t>4354</w:t>
      </w:r>
      <w:r>
        <w:rPr>
          <w:rtl w:val="true"/>
        </w:rPr>
        <w:t xml:space="preserve"> - </w:t>
      </w:r>
      <w:r>
        <w:rPr>
          <w:rtl w:val="true"/>
        </w:rPr>
        <w:t>عبد الواحد</w:t>
      </w:r>
      <w:bookmarkEnd w:id="401"/>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لم ينسب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الدّرداء، و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سوقة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أحمد بن محمّد بن الحسن بن أبي </w:t>
      </w:r>
    </w:p>
    <w:p>
      <w:pPr>
        <w:pStyle w:val="BookText"/>
        <w:rPr/>
      </w:pPr>
      <w:r>
        <w:rPr>
          <w:rFonts w:ascii="Amiri" w:hAnsi="Amiri" w:eastAsia="Amiri" w:cs="Amiri"/>
          <w:color w:val="111111"/>
          <w:sz w:val="28"/>
          <w:sz w:val="28"/>
          <w:szCs w:val="28"/>
          <w:rtl w:val="true"/>
          <w:lang w:bidi="ar-SA"/>
        </w:rPr>
        <w:t xml:space="preserve">أيوب الفوركي </w:t>
      </w:r>
      <w:r>
        <w:rPr>
          <w:rStyle w:val="FootnoteAnchor"/>
          <w:rtl w:val="true"/>
        </w:rPr>
        <w:footnoteReference w:id="1447"/>
      </w:r>
      <w:r>
        <w:rPr>
          <w:rFonts w:ascii="Amiri" w:hAnsi="Amiri" w:eastAsia="Amiri" w:cs="Amiri"/>
          <w:color w:val="111111"/>
          <w:sz w:val="28"/>
          <w:sz w:val="28"/>
          <w:szCs w:val="28"/>
          <w:rtl w:val="true"/>
          <w:lang w:bidi="ar-SA"/>
        </w:rPr>
        <w:t xml:space="preserve">،أنا أبو حسان محمّد بن أحمد بن محمّد بن جعفر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محمّد بن أحمد الورّاق، أنا أحمد بن عمير الدّمشقي، نا طاهر بن عمرو بن الربيع، نا أبي، نا إسماعيل بن اليسع الكندي، عن عمرو بن شمر،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الدّرداء يحدّث الناس و يفتيهم، و ولده إلى جنبه، و أهل بيته جلوس في جانب يتحدثون،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يرغبون فيما عندك من العلم، و أهل بيتك جلوس لاهين‌؟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الناس في الأنبياء، و أشدّهم عليهم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فيما أنزل اللّه عز و جل 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44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 الناس في العالم أهله حتى يفارقهم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المظفّر، نا القاسم بن جعفر بن أحمد بن عمران الشيباني، نا عبّاد بن أحمد العرزمي، نا عمّي، عن أبيه، عن محمّد بن سوقة، عن عبد الواحد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هريرة حتى قام على أهل 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عن نبي اللّه صلّى اللّه عليه و سلّم حديثا غير كذّب‌؟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نحدّثكم </w:t>
      </w:r>
      <w:r>
        <w:rPr>
          <w:rStyle w:val="FootnoteAnchor"/>
          <w:rtl w:val="true"/>
        </w:rPr>
        <w:footnoteReference w:id="1449"/>
      </w:r>
      <w:r>
        <w:rPr>
          <w:rFonts w:ascii="Amiri" w:hAnsi="Amiri" w:eastAsia="Amiri" w:cs="Amiri"/>
          <w:color w:val="111111"/>
          <w:sz w:val="28"/>
          <w:sz w:val="28"/>
          <w:szCs w:val="28"/>
          <w:rtl w:val="true"/>
          <w:lang w:bidi="ar-SA"/>
        </w:rPr>
        <w:t>بما يدخلكم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بالسيف، و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و اهتمام بمواقيت الصلاة، و إسباغ الطّهور في الليلة القرّة، و إطعام على 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نعيم، نا أحمد بن محمّد بن موسى، نا علي بن أبي قربة، نا نصر بن مزاحم، نا أبي،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سوقة، عن عبد الواحد الدمشقي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حوشب الحميري عليا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عنا يا ابن أبي طالب، فإنّا ننشدك اللّه في دمائنا و دمك، نخلي بينك و بين عراقك، و تخلي بيننا و بين شامنا، و نحقن دماء المسلمين،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أم ظليم، و اللّه لو علمت أنّ‌ المداهنة تسعني في دين اللّه لفعلت، و لكان أهون عليّ‌ في المئونة، و لكنّ‌ اللّه لم يرض من أهل العراق بالادهان و السكون و اللّه يعصى</w:t>
      </w:r>
      <w:r>
        <w:rPr>
          <w:rFonts w:eastAsia="Amiri" w:cs="Amiri" w:ascii="Amiri" w:hAnsi="Amiri"/>
          <w:color w:val="111111"/>
          <w:sz w:val="28"/>
          <w:szCs w:val="28"/>
          <w:rtl w:val="true"/>
          <w:lang w:bidi="ar-SA"/>
        </w:rPr>
        <w:t xml:space="preserve">. </w:t>
      </w:r>
      <w:bookmarkStart w:id="402" w:name="pg16716_160971"/>
    </w:p>
    <w:p>
      <w:pPr>
        <w:pStyle w:val="Heading4"/>
        <w:numPr>
          <w:ilvl w:val="3"/>
          <w:numId w:val="1"/>
        </w:numPr>
        <w:rPr/>
      </w:pPr>
      <w:bookmarkStart w:id="403" w:name="__RefHeading___Toc2411040_73709187"/>
      <w:bookmarkStart w:id="404" w:name="_Toc153"/>
      <w:bookmarkEnd w:id="402"/>
      <w:bookmarkEnd w:id="403"/>
      <w:r>
        <w:rPr/>
        <w:t>4355</w:t>
      </w:r>
      <w:r>
        <w:rPr>
          <w:rtl w:val="true"/>
        </w:rPr>
        <w:t xml:space="preserve"> - </w:t>
      </w:r>
      <w:r>
        <w:rPr>
          <w:rtl w:val="true"/>
        </w:rPr>
        <w:t>عبد الواحد الميداني</w:t>
      </w:r>
      <w:bookmarkEnd w:id="404"/>
    </w:p>
    <w:p>
      <w:pPr>
        <w:pStyle w:val="BookText"/>
        <w:rPr/>
      </w:pPr>
      <w:r>
        <w:rPr>
          <w:rFonts w:ascii="Amiri" w:hAnsi="Amiri" w:eastAsia="Amiri" w:cs="Amiri"/>
          <w:color w:val="111111"/>
          <w:sz w:val="28"/>
          <w:sz w:val="28"/>
          <w:szCs w:val="28"/>
          <w:rtl w:val="true"/>
          <w:lang w:bidi="ar-SA"/>
        </w:rPr>
        <w:t>أنبأنا أبو محمّد طاوس، و أبو المعالي 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علي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عبد الواحد بن الميداني المقرئ في الأبواب في المحرم سنة اثنتين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مليحا، له هيئة و لباس حسن، و كان أصحابه شيوخ الخواصين، رحمه اللّه و تفضل عليه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الميداني المقرئ</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411042_73709187"/>
      <w:bookmarkStart w:id="406" w:name="_Toc154"/>
      <w:bookmarkEnd w:id="405"/>
      <w:r>
        <w:rPr/>
        <w:t>4356</w:t>
      </w:r>
      <w:r>
        <w:rPr>
          <w:rtl w:val="true"/>
        </w:rPr>
        <w:t xml:space="preserve"> - </w:t>
      </w:r>
      <w:r>
        <w:rPr>
          <w:rtl w:val="true"/>
        </w:rPr>
        <w:t>عبد الواحد الحلواني</w:t>
      </w:r>
      <w:bookmarkEnd w:id="406"/>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طاوس، و أبو المعالي 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آخر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الحلواني، و كان فاضلا، خيّرا، ديّنا، انتقل من طرسوس إلى دمشق، و أقام بها إلى أن مات، و قد صلّى بالناس زمانا في الجامع</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2411044_73709187"/>
      <w:bookmarkStart w:id="408" w:name="_Toc155"/>
      <w:bookmarkEnd w:id="407"/>
      <w:r>
        <w:rPr/>
        <w:t>4357</w:t>
      </w:r>
      <w:r>
        <w:rPr>
          <w:rtl w:val="true"/>
        </w:rPr>
        <w:t xml:space="preserve"> - </w:t>
      </w:r>
      <w:r>
        <w:rPr>
          <w:rtl w:val="true"/>
        </w:rPr>
        <w:t>عبد الواحد المقرئ</w:t>
      </w:r>
      <w:bookmarkEnd w:id="408"/>
    </w:p>
    <w:p>
      <w:pPr>
        <w:pStyle w:val="BookText"/>
        <w:rPr/>
      </w:pPr>
      <w:r>
        <w:rPr>
          <w:rFonts w:ascii="Amiri" w:hAnsi="Amiri" w:eastAsia="Amiri" w:cs="Amiri"/>
          <w:color w:val="111111"/>
          <w:sz w:val="28"/>
          <w:sz w:val="28"/>
          <w:szCs w:val="28"/>
          <w:rtl w:val="true"/>
          <w:lang w:bidi="ar-SA"/>
        </w:rPr>
        <w:t>المعروف بالمقانعي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عبد اللّه محمّد بن علي بن أحمد بن قبيس، 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الواحد المقرئ المعروف بالمقانعي</w:t>
      </w:r>
      <w:r>
        <w:rPr>
          <w:rFonts w:eastAsia="Amiri" w:cs="Amiri" w:ascii="Amiri" w:hAnsi="Amiri"/>
          <w:color w:val="111111"/>
          <w:sz w:val="28"/>
          <w:szCs w:val="28"/>
          <w:rtl w:val="true"/>
          <w:lang w:bidi="ar-SA"/>
        </w:rPr>
        <w:t xml:space="preserve">. </w:t>
      </w:r>
      <w:bookmarkStart w:id="409" w:name="pg16716_160972"/>
    </w:p>
    <w:p>
      <w:pPr>
        <w:pStyle w:val="Heading3"/>
        <w:numPr>
          <w:ilvl w:val="2"/>
          <w:numId w:val="1"/>
        </w:numPr>
        <w:rPr/>
      </w:pPr>
      <w:bookmarkStart w:id="410" w:name="__RefHeading___Toc2411046_73709187"/>
      <w:bookmarkStart w:id="411" w:name="_Toc156"/>
      <w:bookmarkEnd w:id="409"/>
      <w:bookmarkEnd w:id="410"/>
      <w:r>
        <w:rPr>
          <w:rtl w:val="true"/>
        </w:rPr>
        <w:t>ذكر من اسمه عبد الوارث</w:t>
      </w:r>
      <w:bookmarkEnd w:id="411"/>
    </w:p>
    <w:p>
      <w:pPr>
        <w:pStyle w:val="Heading4"/>
        <w:numPr>
          <w:ilvl w:val="3"/>
          <w:numId w:val="1"/>
        </w:numPr>
        <w:rPr/>
      </w:pPr>
      <w:bookmarkStart w:id="412" w:name="__RefHeading___Toc2411048_73709187"/>
      <w:bookmarkStart w:id="413" w:name="_Toc157"/>
      <w:bookmarkEnd w:id="412"/>
      <w:r>
        <w:rPr/>
        <w:t>4358</w:t>
      </w:r>
      <w:r>
        <w:rPr>
          <w:rtl w:val="true"/>
        </w:rPr>
        <w:t xml:space="preserve"> - </w:t>
      </w:r>
      <w:r>
        <w:rPr>
          <w:rtl w:val="true"/>
        </w:rPr>
        <w:t>عبد الوارث بن الحسن بن عمرو القرشي</w:t>
      </w:r>
      <w:bookmarkEnd w:id="413"/>
    </w:p>
    <w:p>
      <w:pPr>
        <w:pStyle w:val="BookText"/>
        <w:rPr/>
      </w:pPr>
      <w:r>
        <w:rPr>
          <w:rFonts w:eastAsia="IRNazanin" w:cs="IRNazanin"/>
          <w:color w:val="111111"/>
          <w:sz w:val="28"/>
          <w:szCs w:val="28"/>
          <w:lang w:bidi="fa-IR"/>
        </w:rPr>
        <w:t>4358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الوارث بن الحسن بن عمرو </w:t>
      </w:r>
      <w:r>
        <w:rPr>
          <w:rStyle w:val="FootnoteAnchor"/>
          <w:rtl w:val="true"/>
        </w:rPr>
        <w:footnoteReference w:id="1453"/>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 xml:space="preserve">يعرف بابن الترجمان البيساني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من أهل بيسان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و سمع بها أبا أيوب سليمان بن عبد الرّحمن، و هشام بن عمّار الدمشقيين، ثم قدمها و حدّث بها عن أبي عبد الرّحمن المقرئ عبد اللّه بن يزيد، و أبي حازم عبد الغفار بن الحسن، و إسحاق بن بشر الكاهلي، و إسماعيل بن أبي </w:t>
      </w:r>
      <w:r>
        <w:rPr>
          <w:rStyle w:val="FootnoteAnchor"/>
          <w:rtl w:val="true"/>
        </w:rPr>
        <w:footnoteReference w:id="1455"/>
      </w:r>
      <w:r>
        <w:rPr>
          <w:rFonts w:ascii="Amiri" w:hAnsi="Amiri" w:eastAsia="Amiri" w:cs="Amiri"/>
          <w:color w:val="111111"/>
          <w:sz w:val="28"/>
          <w:sz w:val="28"/>
          <w:szCs w:val="28"/>
          <w:rtl w:val="true"/>
          <w:lang w:bidi="ar-SA"/>
        </w:rPr>
        <w:t xml:space="preserve">أويس، و عطاء بن همّام الكندي، و محمّد بن المبارك الصّوري، و آدم بن أبي إياس، و محمّد بن يوسف الفريابي، و يحيى بن حبيب، و أبي اليمان الحكم </w:t>
      </w:r>
      <w:r>
        <w:rPr>
          <w:rStyle w:val="FootnoteAnchor"/>
          <w:rtl w:val="true"/>
        </w:rPr>
        <w:footnoteReference w:id="1456"/>
      </w:r>
      <w:r>
        <w:rPr>
          <w:rFonts w:ascii="Amiri" w:hAnsi="Amiri" w:eastAsia="Amiri" w:cs="Amiri"/>
          <w:color w:val="111111"/>
          <w:sz w:val="28"/>
          <w:sz w:val="28"/>
          <w:szCs w:val="28"/>
          <w:rtl w:val="true"/>
          <w:lang w:bidi="ar-SA"/>
        </w:rPr>
        <w:t>بن نافع، و أبي الطاهر موسى بن محمّد المقدسي، و أبي جعفر محمّد بن جعفر بن محمّد بن عبد الواحد بن عمر بن عبد العزيز، و عبيد اللّه بن محمّد التيمي العيشي، و أحمد بن شبّويه المروزي، و خلف بن هشام البزّار المقرئ، و يحيى بن صالح الوحاظي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الدّحداح، و أبو العباس بن ملاّس، و إبراهيم بن عبد الرّحمن بن مروان، </w:t>
      </w:r>
    </w:p>
    <w:p>
      <w:pPr>
        <w:pStyle w:val="BookText"/>
        <w:rPr/>
      </w:pPr>
      <w:r>
        <w:rPr>
          <w:rFonts w:ascii="Amiri" w:hAnsi="Amiri" w:eastAsia="Amiri" w:cs="Amiri"/>
          <w:color w:val="111111"/>
          <w:sz w:val="28"/>
          <w:sz w:val="28"/>
          <w:szCs w:val="28"/>
          <w:rtl w:val="true"/>
          <w:lang w:bidi="ar-SA"/>
        </w:rPr>
        <w:t xml:space="preserve">و ذكر أنه سمع منه بدمشق، و محمّد بن عثمان بن حملة الأنصاري، و عامر بن خريم </w:t>
      </w:r>
      <w:r>
        <w:rPr>
          <w:rStyle w:val="FootnoteAnchor"/>
          <w:rtl w:val="true"/>
        </w:rPr>
        <w:footnoteReference w:id="1457"/>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w:t>
      </w:r>
      <w:r>
        <w:rPr>
          <w:rStyle w:val="FootnoteAnchor"/>
          <w:rtl w:val="true"/>
        </w:rPr>
        <w:footnoteReference w:id="1458"/>
      </w:r>
      <w:r>
        <w:rPr>
          <w:rFonts w:ascii="Amiri" w:hAnsi="Amiri" w:eastAsia="Amiri" w:cs="Amiri"/>
          <w:color w:val="111111"/>
          <w:sz w:val="28"/>
          <w:sz w:val="28"/>
          <w:szCs w:val="28"/>
          <w:rtl w:val="true"/>
          <w:lang w:bidi="ar-SA"/>
        </w:rPr>
        <w:t xml:space="preserve">،أنا أبو الحسين عبد الرّحمن بن إسحاق بن عبد العزيز اللّهبي، نا أحمد بن عبد الوهاب بن محمّد بن الحسين اللّهبي، نا أبو العباس النميري، نا عبد الوارث بن الحسن بن عمرو </w:t>
      </w:r>
      <w:r>
        <w:rPr>
          <w:rStyle w:val="FootnoteAnchor"/>
          <w:rtl w:val="true"/>
        </w:rPr>
        <w:footnoteReference w:id="1459"/>
      </w:r>
      <w:r>
        <w:rPr>
          <w:rFonts w:ascii="Amiri" w:hAnsi="Amiri" w:eastAsia="Amiri" w:cs="Amiri"/>
          <w:color w:val="111111"/>
          <w:sz w:val="28"/>
          <w:sz w:val="28"/>
          <w:szCs w:val="28"/>
          <w:rtl w:val="true"/>
          <w:lang w:bidi="ar-SA"/>
        </w:rPr>
        <w:t>القرشي، نا عبد اللّه بن يزيد المقرئ، نا سعيد بن أبي أيوب، عن عطاء بن دينار، عن حكيم بن شريك الهذلي، عن يحيى بن ميمون الحضرمي، عن ربيعة الجرشي، عن أبي هريرة،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تجالسوا أهل القدر و لا تفاتحوهم</w:t>
      </w:r>
      <w:r>
        <w:rPr>
          <w:rFonts w:eastAsia="IRNazanin" w:cs="IRNazanin"/>
          <w:color w:val="111111"/>
          <w:sz w:val="28"/>
          <w:szCs w:val="28"/>
          <w:rtl w:val="true"/>
          <w:lang w:bidi="fa-IR"/>
        </w:rPr>
        <w:t>»[</w:t>
      </w:r>
      <w:r>
        <w:rPr>
          <w:rFonts w:eastAsia="IRNazanin" w:cs="IRNazanin"/>
          <w:color w:val="111111"/>
          <w:sz w:val="28"/>
          <w:szCs w:val="28"/>
          <w:lang w:bidi="fa-IR"/>
        </w:rPr>
        <w:t>7498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الحسن الموازيني، أنا أبو علي الأهوازي، نا أبو أحمد الحافظ‍‌ الحسين بن محمّد بن الوزير، نا محمّد بن جعفر بن محمّد بن ملاّس، نا عبد الوارث بن الحسن بن عمرو القرشي البيساني، نا عطاء بن همّام الكندي، عن عبد اللّه بن شوذب، عن أبي التّيّاح </w:t>
      </w:r>
      <w:r>
        <w:rPr>
          <w:rStyle w:val="FootnoteAnchor"/>
          <w:rtl w:val="true"/>
        </w:rPr>
        <w:footnoteReference w:id="1460"/>
      </w:r>
      <w:r>
        <w:rPr>
          <w:rFonts w:ascii="Amiri" w:hAnsi="Amiri" w:eastAsia="Amiri" w:cs="Amiri"/>
          <w:color w:val="111111"/>
          <w:sz w:val="28"/>
          <w:sz w:val="28"/>
          <w:szCs w:val="28"/>
          <w:rtl w:val="true"/>
          <w:lang w:bidi="ar-SA"/>
        </w:rPr>
        <w:t xml:space="preserve">،عن المغيرة بن سبيع </w:t>
      </w:r>
      <w:r>
        <w:rPr>
          <w:rStyle w:val="FootnoteAnchor"/>
          <w:rtl w:val="true"/>
        </w:rPr>
        <w:footnoteReference w:id="1461"/>
      </w: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أبو بكر، فصلّى بالناس ثم أقبل عليهم بوجهه،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نألوكم </w:t>
      </w:r>
      <w:r>
        <w:rPr>
          <w:rStyle w:val="FootnoteAnchor"/>
          <w:rtl w:val="true"/>
        </w:rPr>
        <w:footnoteReference w:id="1462"/>
      </w:r>
      <w:r>
        <w:rPr>
          <w:rFonts w:ascii="Amiri" w:hAnsi="Amiri" w:eastAsia="Amiri" w:cs="Amiri"/>
          <w:color w:val="111111"/>
          <w:sz w:val="28"/>
          <w:sz w:val="28"/>
          <w:szCs w:val="28"/>
          <w:rtl w:val="true"/>
          <w:lang w:bidi="ar-SA"/>
        </w:rPr>
        <w:t>نصحا،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الدّجّال من قبل المشرق و معه قوم وجوههم كالمجان</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7499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محمّد بن علي بن أبي ذرّ الصالحاني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عبد الرحيم، أنا أبو حفص عمر بن محمّد بن جعفر المغازلي، أنا أبو الدّحداح أحمد بن محمّد بن إسماعيل، نا عبد الوارث بن الحسن بن عمرو البيساني، نا أبو حازم عبد الغفار بن الحسن، نا سفيان الثوري، عن منصور بن المعتمر،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414" w:name="pg16716_160974"/>
    </w:p>
    <w:p>
      <w:pPr>
        <w:pStyle w:val="BookText"/>
        <w:rPr/>
      </w:pPr>
      <w:bookmarkEnd w:id="4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أفضل أهل ذلك الزمان كلّ‌ </w:t>
      </w:r>
      <w:r>
        <w:rPr>
          <w:rStyle w:val="FootnoteAnchor"/>
          <w:rtl w:val="true"/>
        </w:rPr>
        <w:footnoteReference w:id="1464"/>
      </w:r>
      <w:r>
        <w:rPr>
          <w:rFonts w:ascii="Amiri" w:hAnsi="Amiri" w:eastAsia="Amiri" w:cs="Amiri"/>
          <w:color w:val="111111"/>
          <w:sz w:val="28"/>
          <w:sz w:val="28"/>
          <w:szCs w:val="28"/>
          <w:rtl w:val="true"/>
          <w:lang w:bidi="ar-SA"/>
        </w:rPr>
        <w:t>خفيف الحاذ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خفيف الحاذ؟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العيال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الوارث بن الحسن البيساني، حدّث عن عبد الغفار بن الحسن، روى عنه أبو الدّحداح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البيساني أوّله باء معجمة بواحدة، ثم ياء معجمة باثنتين </w:t>
      </w:r>
      <w:r>
        <w:rPr>
          <w:rStyle w:val="FootnoteAnchor"/>
          <w:rtl w:val="true"/>
        </w:rPr>
        <w:footnoteReference w:id="1466"/>
      </w:r>
      <w:r>
        <w:rPr>
          <w:rFonts w:ascii="Amiri" w:hAnsi="Amiri" w:eastAsia="Amiri" w:cs="Amiri"/>
          <w:color w:val="111111"/>
          <w:sz w:val="28"/>
          <w:sz w:val="28"/>
          <w:szCs w:val="28"/>
          <w:rtl w:val="true"/>
          <w:lang w:bidi="ar-SA"/>
        </w:rPr>
        <w:t>من تحتها، ثم سين 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الحسن البيساني، حدّث عن عبد الغفار بن الحسن، روى عنه أبو الدّحداح</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411050_73709187"/>
      <w:bookmarkStart w:id="416" w:name="_Toc158"/>
      <w:bookmarkEnd w:id="415"/>
      <w:r>
        <w:rPr/>
        <w:t>4359</w:t>
      </w:r>
      <w:r>
        <w:rPr>
          <w:rtl w:val="true"/>
        </w:rPr>
        <w:t xml:space="preserve"> - </w:t>
      </w:r>
      <w:r>
        <w:rPr>
          <w:rtl w:val="true"/>
        </w:rPr>
        <w:t>عبد الوارث بن عبد الغني بن علي بن يوسف بن عاصم</w:t>
      </w:r>
      <w:bookmarkEnd w:id="416"/>
    </w:p>
    <w:p>
      <w:pPr>
        <w:pStyle w:val="BookText"/>
        <w:rPr/>
      </w:pPr>
      <w:r>
        <w:rPr>
          <w:rFonts w:ascii="Amiri" w:hAnsi="Amiri" w:eastAsia="Amiri" w:cs="Amiri"/>
          <w:color w:val="111111"/>
          <w:sz w:val="28"/>
          <w:sz w:val="28"/>
          <w:szCs w:val="28"/>
          <w:rtl w:val="true"/>
          <w:lang w:bidi="ar-SA"/>
        </w:rPr>
        <w:t>أبو محمّد المغربي التّونسي المالكي الأصولي الزاهد</w:t>
      </w:r>
    </w:p>
    <w:p>
      <w:pPr>
        <w:pStyle w:val="BookText"/>
        <w:rPr/>
      </w:pPr>
      <w:r>
        <w:rPr>
          <w:rFonts w:ascii="Amiri" w:hAnsi="Amiri" w:eastAsia="Amiri" w:cs="Amiri"/>
          <w:color w:val="111111"/>
          <w:sz w:val="28"/>
          <w:sz w:val="28"/>
          <w:szCs w:val="28"/>
          <w:rtl w:val="true"/>
          <w:lang w:bidi="ar-SA"/>
        </w:rPr>
        <w:t>كان عالما بعلم الكلام، بصيرا به، حسن الاعتقاد له قدم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غير مرة، و كان يتردد منها إلى حمص و حلب، و يرجع إليها، و كان له أصحاب و مريدون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به غير مرة، و جرت بيني و بينه مفاوضات في أصحاب الدعاوي، و ذوي الرعونات من المنتسبين، فرأيته منكرا لشأنهم، مزريا عليهم، مؤثرا الكلف عنهم للسلامة من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أنشدني أبو محمّد الأصولي لبعضهم، و كتب إليّ‌ أبو القاسم نصر بن نصر العكبري يخبرني عن القاضي أبي المعالي عرموني بن عبد الملك، أنشدنا القاضي الإمام أبو الحسين هبة اللّه بن عبد اللّه السبي </w:t>
      </w:r>
      <w:r>
        <w:rPr>
          <w:rStyle w:val="FootnoteAnchor"/>
          <w:rtl w:val="true"/>
        </w:rPr>
        <w:footnoteReference w:id="1467"/>
      </w:r>
      <w:r>
        <w:rPr>
          <w:rFonts w:ascii="Amiri" w:hAnsi="Amiri" w:eastAsia="Amiri" w:cs="Amiri"/>
          <w:color w:val="111111"/>
          <w:sz w:val="28"/>
          <w:sz w:val="28"/>
          <w:szCs w:val="28"/>
          <w:rtl w:val="true"/>
          <w:lang w:bidi="ar-SA"/>
        </w:rPr>
        <w:t>مدرّس و ملقن ولي العهد في العالمين أبي القاسم عبد اللّه بن محمّد بن الإمام أمير المؤمنين القائم بأمر اللّه عبد اللّه بن جعفر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في علم الأصول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بعقدك قول الأشعري المسدّد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عاملت مولاك الكريم مخالصا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الإمام الشافعيّ‌ المؤيد</w:t>
      </w:r>
    </w:p>
    <w:p>
      <w:pPr>
        <w:pStyle w:val="BookText"/>
        <w:rPr/>
      </w:pPr>
      <w:r>
        <w:rPr>
          <w:rFonts w:ascii="Amiri" w:hAnsi="Amiri" w:eastAsia="Amiri" w:cs="Amiri"/>
          <w:color w:val="111111"/>
          <w:sz w:val="28"/>
          <w:sz w:val="28"/>
          <w:szCs w:val="28"/>
          <w:rtl w:val="true"/>
          <w:lang w:bidi="ar-SA"/>
        </w:rPr>
        <w:t xml:space="preserve">و أيقنت حرف ابن </w:t>
      </w:r>
      <w:r>
        <w:rPr>
          <w:rStyle w:val="FootnoteAnchor"/>
          <w:rtl w:val="true"/>
        </w:rPr>
        <w:footnoteReference w:id="1468"/>
      </w:r>
      <w:r>
        <w:rPr>
          <w:rFonts w:ascii="Amiri" w:hAnsi="Amiri" w:eastAsia="Amiri" w:cs="Amiri"/>
          <w:color w:val="111111"/>
          <w:sz w:val="28"/>
          <w:sz w:val="28"/>
          <w:szCs w:val="28"/>
          <w:rtl w:val="true"/>
          <w:lang w:bidi="ar-SA"/>
        </w:rPr>
        <w:t xml:space="preserve">العلاء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تعد في الإعراب رأي المبرّد</w:t>
      </w:r>
    </w:p>
    <w:p>
      <w:pPr>
        <w:pStyle w:val="BookText"/>
        <w:rPr/>
      </w:pPr>
      <w:r>
        <w:rPr>
          <w:rFonts w:ascii="Amiri" w:hAnsi="Amiri" w:eastAsia="Amiri" w:cs="Amiri"/>
          <w:color w:val="111111"/>
          <w:sz w:val="28"/>
          <w:sz w:val="28"/>
          <w:szCs w:val="28"/>
          <w:rtl w:val="true"/>
          <w:lang w:bidi="ar-SA"/>
        </w:rPr>
        <w:t xml:space="preserve">فأنت على الحقّ‌ اليقين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خير المرسلين محمّد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محمّد عبد الوارث بن عبد الغني في عشر ذي الحجّة من سنة خمسين و خمسمائة بحلب على ما بلغني</w:t>
      </w:r>
      <w:r>
        <w:rPr>
          <w:rFonts w:eastAsia="Amiri" w:cs="Amiri" w:ascii="Amiri" w:hAnsi="Amiri"/>
          <w:color w:val="111111"/>
          <w:sz w:val="28"/>
          <w:szCs w:val="28"/>
          <w:rtl w:val="true"/>
          <w:lang w:bidi="ar-SA"/>
        </w:rPr>
        <w:t xml:space="preserve">. </w:t>
      </w:r>
      <w:bookmarkStart w:id="417" w:name="pg16716_160976"/>
    </w:p>
    <w:p>
      <w:pPr>
        <w:pStyle w:val="Heading3"/>
        <w:numPr>
          <w:ilvl w:val="2"/>
          <w:numId w:val="1"/>
        </w:numPr>
        <w:rPr/>
      </w:pPr>
      <w:bookmarkStart w:id="418" w:name="__RefHeading___Toc2411052_73709187"/>
      <w:bookmarkStart w:id="419" w:name="_Toc159"/>
      <w:bookmarkEnd w:id="417"/>
      <w:bookmarkEnd w:id="418"/>
      <w:r>
        <w:rPr>
          <w:rtl w:val="true"/>
        </w:rPr>
        <w:t>ذكر من اسمه عبد الوهّاب</w:t>
      </w:r>
      <w:bookmarkEnd w:id="419"/>
    </w:p>
    <w:p>
      <w:pPr>
        <w:pStyle w:val="Heading4"/>
        <w:numPr>
          <w:ilvl w:val="3"/>
          <w:numId w:val="1"/>
        </w:numPr>
        <w:rPr/>
      </w:pPr>
      <w:bookmarkStart w:id="420" w:name="__RefHeading___Toc2411054_73709187"/>
      <w:bookmarkStart w:id="421" w:name="_Toc160"/>
      <w:bookmarkEnd w:id="420"/>
      <w:r>
        <w:rPr/>
        <w:t>4360</w:t>
      </w:r>
      <w:r>
        <w:rPr>
          <w:rtl w:val="true"/>
        </w:rPr>
        <w:t xml:space="preserve"> - </w:t>
      </w:r>
      <w:r>
        <w:rPr>
          <w:rtl w:val="true"/>
        </w:rPr>
        <w:t>عبد الوهّاب بن أحمد بن أبي الحجّاج</w:t>
      </w:r>
      <w:bookmarkEnd w:id="421"/>
    </w:p>
    <w:p>
      <w:pPr>
        <w:pStyle w:val="BookText"/>
        <w:rPr/>
      </w:pPr>
      <w:r>
        <w:rPr>
          <w:rFonts w:ascii="Amiri" w:hAnsi="Amiri" w:eastAsia="Amiri" w:cs="Amiri"/>
          <w:color w:val="111111"/>
          <w:sz w:val="28"/>
          <w:sz w:val="28"/>
          <w:szCs w:val="28"/>
          <w:rtl w:val="true"/>
          <w:lang w:bidi="ar-SA"/>
        </w:rPr>
        <w:t>يزعمون أنهم من ولد عمر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موالي لذي الكلاع الحميري روى عن القاضي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الكتّاني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470"/>
      </w:r>
      <w:r>
        <w:rPr>
          <w:rFonts w:ascii="Amiri" w:hAnsi="Amiri" w:eastAsia="Amiri" w:cs="Amiri"/>
          <w:color w:val="111111"/>
          <w:sz w:val="28"/>
          <w:sz w:val="28"/>
          <w:szCs w:val="28"/>
          <w:rtl w:val="true"/>
          <w:lang w:bidi="ar-SA"/>
        </w:rPr>
        <w:t xml:space="preserve">،أنا عبد الوهاب بن أحمد بن أبي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يوسف بن القاسم الميانجي، نا أبو عبد اللّه أحمد بن الحسن بن عبد الجبار الصوفي، نا علي بن الجعد، أخبرني الحسن بن حيّ‌، عن عبد اللّه بن دينار،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يأتي قباء راكبا و 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محمّد الصّريفيني، نا أبو القاسم البغوي، نا علي بن الجعد، أخبرني الحسن بن صالح بن حيّ‌، عن عبد اللّه بن دينار، عن ابن عمر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يزور قباء راكبا و 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 xml:space="preserve">]. </w:t>
      </w:r>
      <w:bookmarkStart w:id="422" w:name="pg16716_160977"/>
    </w:p>
    <w:p>
      <w:pPr>
        <w:pStyle w:val="Heading4"/>
        <w:numPr>
          <w:ilvl w:val="3"/>
          <w:numId w:val="1"/>
        </w:numPr>
        <w:rPr/>
      </w:pPr>
      <w:bookmarkStart w:id="423" w:name="__RefHeading___Toc2411056_73709187"/>
      <w:bookmarkStart w:id="424" w:name="_Toc161"/>
      <w:bookmarkEnd w:id="422"/>
      <w:bookmarkEnd w:id="423"/>
      <w:r>
        <w:rPr/>
        <w:t>4361</w:t>
      </w:r>
      <w:r>
        <w:rPr>
          <w:rtl w:val="true"/>
        </w:rPr>
        <w:t xml:space="preserve"> - </w:t>
      </w:r>
      <w:r>
        <w:rPr>
          <w:rtl w:val="true"/>
        </w:rPr>
        <w:t>عبد الوهّاب بن أحمد بن هارون بن موسى</w:t>
      </w:r>
      <w:bookmarkEnd w:id="424"/>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471"/>
      </w:r>
      <w:r>
        <w:rPr>
          <w:rFonts w:ascii="Amiri" w:hAnsi="Amiri" w:eastAsia="Amiri" w:cs="Amiri"/>
          <w:color w:val="111111"/>
          <w:sz w:val="28"/>
          <w:sz w:val="28"/>
          <w:szCs w:val="28"/>
          <w:rtl w:val="true"/>
          <w:lang w:bidi="ar-SA"/>
        </w:rPr>
        <w:t xml:space="preserve">بن الجندي </w:t>
      </w:r>
      <w:r>
        <w:rPr>
          <w:rStyle w:val="FootnoteAnchor"/>
          <w:rtl w:val="true"/>
        </w:rPr>
        <w:footnoteReference w:id="1472"/>
      </w:r>
      <w:r>
        <w:rPr>
          <w:rFonts w:ascii="IRNazanin" w:hAnsi="IRNazanin" w:eastAsia="IRNazanin"/>
          <w:color w:val="111111"/>
          <w:sz w:val="28"/>
          <w:sz w:val="28"/>
          <w:szCs w:val="28"/>
          <w:rtl w:val="true"/>
          <w:lang w:bidi="fa-IR"/>
        </w:rPr>
        <w:t xml:space="preserve">الشاهد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أخو القاضي أبي نصر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روى عن أبي بكر بن أبي الحديد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طاهر بن الحنّائي، و حدّثنا عنه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القاضي أبو الحسين عبد الوهاب بن أحمد بن هارون بن الجندي، أنا محمّد بن أحمد بن عثمان بن الوليد السّلمي، أنا محمّد بن جعفر السّامري، نا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زياد بن علاقة، عن أسامة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الأعاريب يسألون النبي صلّى اللّه عليه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أعطي العبد؟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القاضي أبو الحسين عبد الوهّاب بن أحمد بن هارون الغسّاني المعروف بابن الجندي في جمادى الأولى سنة تسع و أربعين و أربعمائة، حدّث عن أبي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في باب الفراديس</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411058_73709187"/>
      <w:bookmarkStart w:id="426" w:name="_Toc162"/>
      <w:bookmarkEnd w:id="425"/>
      <w:r>
        <w:rPr/>
        <w:t>4362</w:t>
      </w:r>
      <w:r>
        <w:rPr>
          <w:rtl w:val="true"/>
        </w:rPr>
        <w:t xml:space="preserve"> - </w:t>
      </w:r>
      <w:r>
        <w:rPr>
          <w:rtl w:val="true"/>
        </w:rPr>
        <w:t>عبد الوهّاب بن إسحاق القرشي</w:t>
      </w:r>
      <w:bookmarkEnd w:id="426"/>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إسحاق القرشي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بن أبي المهاجر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العلوي، و أبو طاهر إبراهيم بن حمزة بن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bookmarkStart w:id="427" w:name="pg16716_160978"/>
    </w:p>
    <w:p>
      <w:pPr>
        <w:pStyle w:val="BookText"/>
        <w:rPr/>
      </w:pPr>
      <w:bookmarkEnd w:id="427"/>
      <w:r>
        <w:rPr>
          <w:rFonts w:ascii="Amiri" w:hAnsi="Amiri" w:eastAsia="Amiri" w:cs="Amiri"/>
          <w:color w:val="111111"/>
          <w:sz w:val="28"/>
          <w:sz w:val="28"/>
          <w:szCs w:val="28"/>
          <w:rtl w:val="true"/>
          <w:lang w:bidi="ar-SA"/>
        </w:rPr>
        <w:t xml:space="preserve">عبد العزيز الكتاني </w:t>
      </w:r>
      <w:r>
        <w:rPr>
          <w:rStyle w:val="FootnoteAnchor"/>
          <w:rtl w:val="true"/>
        </w:rPr>
        <w:footnoteReference w:id="1478"/>
      </w:r>
      <w:r>
        <w:rPr>
          <w:rFonts w:ascii="Amiri" w:hAnsi="Amiri" w:eastAsia="Amiri" w:cs="Amiri"/>
          <w:color w:val="111111"/>
          <w:sz w:val="28"/>
          <w:sz w:val="28"/>
          <w:szCs w:val="28"/>
          <w:rtl w:val="true"/>
          <w:lang w:bidi="ar-SA"/>
        </w:rPr>
        <w:t>،أنا تمام بن محمّد، أنا أبو الحسن بن حذلم، نا يزيد بن محمّد بن عبد الصمد، نا سليمان بن عبد الرّحمن، نا عبد الوهاب بن إسحاق القرشي، نا إسماعيل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عبد الملك بن مروان أم الدّرداء، فأبت أن تتزوج،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لآخر أزواجها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الواحد بن إسحاق القرشي شامي، عن إسماعيل بن عبيد اللّه، روى عنه سليمان بن عبد الرّحمن ابن بنت </w:t>
      </w:r>
      <w:r>
        <w:rPr>
          <w:rStyle w:val="FootnoteAnchor"/>
          <w:rtl w:val="true"/>
        </w:rPr>
        <w:footnoteReference w:id="1482"/>
      </w:r>
      <w:r>
        <w:rPr>
          <w:rFonts w:ascii="Amiri" w:hAnsi="Amiri" w:eastAsia="Amiri" w:cs="Amiri"/>
          <w:color w:val="111111"/>
          <w:sz w:val="28"/>
          <w:sz w:val="28"/>
          <w:szCs w:val="28"/>
          <w:rtl w:val="true"/>
          <w:lang w:bidi="ar-SA"/>
        </w:rPr>
        <w:t>شرحبيل الدمشقي</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411060_73709187"/>
      <w:bookmarkStart w:id="429" w:name="_Toc163"/>
      <w:bookmarkEnd w:id="428"/>
      <w:r>
        <w:rPr/>
        <w:t>4363</w:t>
      </w:r>
      <w:r>
        <w:rPr>
          <w:rtl w:val="true"/>
        </w:rPr>
        <w:t xml:space="preserve"> - </w:t>
      </w:r>
      <w:r>
        <w:rPr>
          <w:rtl w:val="true"/>
        </w:rPr>
        <w:t>عبد الوهّاب بن إبراهيم الإمام بن محمّد</w:t>
      </w:r>
      <w:bookmarkEnd w:id="429"/>
    </w:p>
    <w:p>
      <w:pPr>
        <w:pStyle w:val="BookText"/>
        <w:rPr/>
      </w:pPr>
      <w:r>
        <w:rPr>
          <w:rFonts w:ascii="Amiri" w:hAnsi="Amiri" w:eastAsia="Amiri" w:cs="Amiri"/>
          <w:color w:val="111111"/>
          <w:sz w:val="28"/>
          <w:sz w:val="28"/>
          <w:szCs w:val="28"/>
          <w:rtl w:val="true"/>
          <w:lang w:bidi="ar-SA"/>
        </w:rPr>
        <w:t xml:space="preserve">ابن علي بن عبد اللّه بن عباس بن عبد المطّلب بن هاشم الهاشمي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ولي الموسم و إمرة دمشق، و فلسطين من قبل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مولده بأرض الشّراة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أبي جعفر المنصور، و ولاّه غزو الصائفة سنة أربعين و مائة، فلم تحمد ولايته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484"/>
      </w:r>
      <w:r>
        <w:rPr>
          <w:rFonts w:ascii="Amiri" w:hAnsi="Amiri" w:eastAsia="Amiri" w:cs="Amiri"/>
          <w:color w:val="111111"/>
          <w:sz w:val="28"/>
          <w:sz w:val="28"/>
          <w:szCs w:val="28"/>
          <w:rtl w:val="true"/>
          <w:lang w:bidi="ar-SA"/>
        </w:rPr>
        <w:t>،أنا أبو محمّد بن أبي نصر، أنا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لما أفضى الأمر إلى أمير المؤمنين أبي جعفر عبد اللّه بن محمّد أغزى صالح بن علي في سنة ثمان و ثمانين </w:t>
      </w:r>
      <w:r>
        <w:rPr>
          <w:rStyle w:val="FootnoteAnchor"/>
          <w:rtl w:val="true"/>
        </w:rPr>
        <w:footnoteReference w:id="1485"/>
      </w:r>
      <w:r>
        <w:rPr>
          <w:rFonts w:ascii="Amiri" w:hAnsi="Amiri" w:eastAsia="Amiri" w:cs="Amiri"/>
          <w:color w:val="111111"/>
          <w:sz w:val="28"/>
          <w:sz w:val="28"/>
          <w:szCs w:val="28"/>
          <w:rtl w:val="true"/>
          <w:lang w:bidi="ar-SA"/>
        </w:rPr>
        <w:t>و مائة، في نحو من سبعين ألفا، ثم أغزى عبد الرّحمن بن إبراهيم، و الحسن بن قحطبة في سنة تسع و ثلاثين و مائة في سبعين ألفا ملطية، و أمضى طائفة منهم إلى أرض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عائذ فيما لم أسمعه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إبراهيم معه الحسن بن قحطبة في جماعة من أهل خراسان، و أهل الشام، و الجزيرة، و الموصل، و أمرهما أن يبنيا ما خرّبته الروم من حائط‍‌ لملطية و إعادته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ست و أربعين و مائة، أقام الحج عبد الوهّاب بن إبراهيم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ست و أربعين و مائة حجّ‌ بالناس عبد الوهّاب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أنا أبو عبد اللّه النهاوندي، أنا أحمد بن عمران، نا موسى، نا خليفة، قال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جعفر عبد الوهّاب بن إبراهيم بن محمّد بن علي لبناء ملطية، فأقام عليها سنة حتى بناها و أسكنها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غزا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محمّد فلم يدرب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الأشعب، أنا محمّد بن هبة اللّه، أنا محمّد بن الحسين، أنا </w:t>
      </w:r>
    </w:p>
    <w:p>
      <w:pPr>
        <w:pStyle w:val="BookText"/>
        <w:rPr/>
      </w:pPr>
      <w:r>
        <w:rPr>
          <w:rFonts w:ascii="Amiri" w:hAnsi="Amiri" w:eastAsia="Amiri" w:cs="Amiri"/>
          <w:color w:val="111111"/>
          <w:sz w:val="28"/>
          <w:sz w:val="28"/>
          <w:szCs w:val="28"/>
          <w:rtl w:val="true"/>
          <w:lang w:bidi="ar-SA"/>
        </w:rPr>
        <w:t xml:space="preserve">أبو محمّد بن درستويه، نا يعقوب بن سفيان قال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الصائفة عبد الوهّاب بن إبراهيم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حدّثني أبو عبد الملك بن الفارسي، أخبرني ابن جابر،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الوهّاب بن إبراهيم الهاشمي خاصم امرأته في ضيعة بدمشق،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يقضي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فأرضى برجل يحكم بيني و بينك،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فبعث إليه، فأتاه، فذكر له و هي مختدرة،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خصمها فليتكلم بحجتها،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خصمها بحجتها و عبد الوهّاب بحجته، فقضى لها عليه ثم ودّعه مكانه و خرج؛ فقال عبد الوهّاب لغلام له خذ هذه الثلاثمائة دينار فألحقه بها،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رباطك، فأدركه الغلام،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الأمير السلام و رحمة اللّه، و أعلمه أنه لو لم يبعث إلاّ بدرهم لقبلته إن شاء اللّه، و لكني حضرت محضرا أكره أن آخذ عليه جزاء، 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هذا الشيخ في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أخبرني أبو العباس محمّد بن جعفر بن هشام النميري، نا أبو عبد اللّه معاوية بن صالح الأشعري، حدّثني نوح بن عمرو بن حويّ‌ </w:t>
      </w:r>
      <w:r>
        <w:rPr>
          <w:rStyle w:val="FootnoteAnchor"/>
          <w:rtl w:val="true"/>
        </w:rPr>
        <w:footnoteReference w:id="1491"/>
      </w:r>
      <w:r>
        <w:rPr>
          <w:rFonts w:ascii="Amiri" w:hAnsi="Amiri" w:eastAsia="Amiri" w:cs="Amiri"/>
          <w:color w:val="111111"/>
          <w:sz w:val="28"/>
          <w:sz w:val="28"/>
          <w:szCs w:val="28"/>
          <w:rtl w:val="true"/>
          <w:lang w:bidi="ar-SA"/>
        </w:rPr>
        <w:t>السّكسكي، أخبرني محمّد بن أبان بن حوي أبو عتبة، أخبرني الربيع بن حظيان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المنصور في قصر الفضل بن صالح بدمشق، و هو مقبل عليّ‌ يحدّثني، إذا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إبراهيم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ابن الفاعلة، و بيد المنصور قضيب،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قمت، فأمرني بالجلوس، فجلست، و دخل عبد الوهّاب،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 اللّه عليك يا ابن الفاعلة، فألقى عبد الوهّاب نفسه على ركبتيه و جعل يحبو </w:t>
      </w:r>
      <w:r>
        <w:rPr>
          <w:rStyle w:val="FootnoteAnchor"/>
          <w:rtl w:val="true"/>
        </w:rPr>
        <w:footnoteReference w:id="1492"/>
      </w:r>
      <w:r>
        <w:rPr>
          <w:rFonts w:ascii="Amiri" w:hAnsi="Amiri" w:eastAsia="Amiri" w:cs="Amiri"/>
          <w:color w:val="111111"/>
          <w:sz w:val="28"/>
          <w:sz w:val="28"/>
          <w:szCs w:val="28"/>
          <w:rtl w:val="true"/>
          <w:lang w:bidi="ar-SA"/>
        </w:rPr>
        <w:t>إليه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فلانة الفاعلة حتى انتهى إليه، فألقى بقضيبه </w:t>
      </w:r>
    </w:p>
    <w:p>
      <w:pPr>
        <w:pStyle w:val="BookText"/>
        <w:rPr/>
      </w:pPr>
      <w:r>
        <w:rPr>
          <w:rFonts w:ascii="Amiri" w:hAnsi="Amiri" w:eastAsia="Amiri" w:cs="Amiri"/>
          <w:color w:val="111111"/>
          <w:sz w:val="28"/>
          <w:sz w:val="28"/>
          <w:szCs w:val="28"/>
          <w:rtl w:val="true"/>
          <w:lang w:bidi="ar-SA"/>
        </w:rPr>
        <w:t>قلنسوته و جعل يضربه حتى وقع من رأسه حتى أدماه،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فلانة تقتل الغسّاني و تتعصب، فلو أنك إذ خرجت من دينك عممت، و لكن تعصبت، فمن يعدل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حظيان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فجلست خارج البيت، فلما فرغ عبد الوهّاب أخذت بيده فصببت عليه من كوز كان إلى جانبي فغسل وجهه و مضى، و عدت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جعفر بن هشام، نا أبو عبيد اللّه معاوية بن صالح، أخبرني محمّد بن سماعة الفلسطيني، حدّثني غير واحد من مشيختنا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عبد الوهّاب بن إبراهيم ولي فلسطين للمنصور، فأخربها، فوجّه إليه المنصور أن احمل إليّ‌ إبراهيم بن أبي عبلة و ابن مخمر الكناني لأسألهما عن أمر البلد، فدعا بهما عبد الوهّاب، فغداهما، ثم غلفهما بالغالية </w:t>
      </w:r>
      <w:r>
        <w:rPr>
          <w:rStyle w:val="FootnoteAnchor"/>
          <w:rtl w:val="true"/>
        </w:rPr>
        <w:footnoteReference w:id="1493"/>
      </w:r>
      <w:r>
        <w:rPr>
          <w:rFonts w:ascii="Amiri" w:hAnsi="Amiri" w:eastAsia="Amiri" w:cs="Amiri"/>
          <w:color w:val="111111"/>
          <w:sz w:val="28"/>
          <w:sz w:val="28"/>
          <w:szCs w:val="28"/>
          <w:rtl w:val="true"/>
          <w:lang w:bidi="ar-SA"/>
        </w:rPr>
        <w:t>بيده ثم قرأ عليهما كتاب المنصور و أشخصهما إليه، فلما قدما و دخلا على المنصور أدنى مجالسهما، و رفعهما،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عبلة، كيف تركت البلد؟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قرأت العهود منذ زمن الوليد بن عبد الملك، فما سمعت عهدا أحسن من عهد عهدته إلى عبد الوهّاب، لكنه عمد إلى جميع ما أمرته به، فاجتنبه، و إلى جميع ما نهيته عنه فارتكبه، و قال ابن مخمر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ترك ابن أخيك البلد كهذا الطائر، و أخرج من كمه طائرا قد نتفه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قبّحه اللّه، قد عزلته، فاختاروا من أحببتم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فاختاروا العباس بن محمّد، فولاّه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إبراهيم الإمام بن محمّد بن علي بن عبد اللّه بن العباس بن عبد المطّلب صاحب سويقة عبد الوهّاب ببغداد، ولي الشام لأبي جعفر المنصور، و كان عظيم القدر، و مات بالشام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حدّثني أبو محمّد الرملي، حدّثني أبو عمير بن النحاس، حدثتني أمي عن خال أخيها، قال</w:t>
      </w:r>
      <w:r>
        <w:rPr>
          <w:rFonts w:eastAsia="Amiri" w:cs="Amiri" w:ascii="Amiri" w:hAnsi="Amiri"/>
          <w:color w:val="111111"/>
          <w:sz w:val="28"/>
          <w:szCs w:val="28"/>
          <w:rtl w:val="true"/>
          <w:lang w:bidi="ar-SA"/>
        </w:rPr>
        <w:t xml:space="preserve">: </w:t>
      </w:r>
      <w:bookmarkStart w:id="430" w:name="pg16716_160982"/>
    </w:p>
    <w:p>
      <w:pPr>
        <w:pStyle w:val="BookText"/>
        <w:rPr/>
      </w:pPr>
      <w:bookmarkEnd w:id="430"/>
      <w:r>
        <w:rPr>
          <w:rFonts w:ascii="Amiri" w:hAnsi="Amiri" w:eastAsia="Amiri" w:cs="Amiri"/>
          <w:color w:val="111111"/>
          <w:sz w:val="28"/>
          <w:sz w:val="28"/>
          <w:szCs w:val="28"/>
          <w:rtl w:val="true"/>
          <w:lang w:bidi="ar-SA"/>
        </w:rPr>
        <w:t>لما احتضر عبد الوهّاب بن إبراهيم و كان أمير فلسطين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ويحكم أ يموت </w:t>
      </w:r>
      <w:r>
        <w:rPr>
          <w:rStyle w:val="FootnoteAnchor"/>
          <w:rtl w:val="true"/>
        </w:rPr>
        <w:footnoteReference w:id="1495"/>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الحسن بن أبي بكر، أنا محمّد بن إبراهيم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إلينا من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حمدان بن الخضر، أنا أحمد بن يونس الضّبّي، 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و مائة فيها مات عبد الوهّاب بن إبراهيم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عبد الوهّاب توفي و هو والي دمشق في يوم اثنين بعد المنصور في ذي الحجة سنة سبع </w:t>
      </w:r>
      <w:r>
        <w:rPr>
          <w:rStyle w:val="FootnoteAnchor"/>
          <w:rtl w:val="true"/>
        </w:rPr>
        <w:footnoteReference w:id="1497"/>
      </w:r>
      <w:r>
        <w:rPr>
          <w:rFonts w:ascii="Amiri" w:hAnsi="Amiri" w:eastAsia="Amiri" w:cs="Amiri"/>
          <w:color w:val="111111"/>
          <w:sz w:val="28"/>
          <w:sz w:val="28"/>
          <w:szCs w:val="28"/>
          <w:rtl w:val="true"/>
          <w:lang w:bidi="ar-SA"/>
        </w:rPr>
        <w:t>و خمسين و مائة، و استخلف ابنه إبراهيم بن عبد الوهّاب</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411062_73709187"/>
      <w:bookmarkStart w:id="432" w:name="_Toc164"/>
      <w:bookmarkEnd w:id="431"/>
      <w:r>
        <w:rPr/>
        <w:t>4364</w:t>
      </w:r>
      <w:r>
        <w:rPr>
          <w:rtl w:val="true"/>
        </w:rPr>
        <w:t xml:space="preserve"> - </w:t>
      </w:r>
      <w:r>
        <w:rPr>
          <w:rtl w:val="true"/>
        </w:rPr>
        <w:t>عبد الوهّاب بن بخت</w:t>
      </w:r>
      <w:bookmarkEnd w:id="432"/>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بخت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مولى آل مروان،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 ثم تحوّل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عن ابن </w:t>
      </w:r>
      <w:r>
        <w:rPr>
          <w:rStyle w:val="FootnoteAnchor"/>
          <w:rtl w:val="true"/>
        </w:rPr>
        <w:footnoteReference w:id="1500"/>
      </w:r>
      <w:r>
        <w:rPr>
          <w:rFonts w:ascii="Amiri" w:hAnsi="Amiri" w:eastAsia="Amiri" w:cs="Amiri"/>
          <w:color w:val="111111"/>
          <w:sz w:val="28"/>
          <w:sz w:val="28"/>
          <w:szCs w:val="28"/>
          <w:rtl w:val="true"/>
          <w:lang w:bidi="ar-SA"/>
        </w:rPr>
        <w:t>عمر، و أنس بن مالك، و أبي هريرة، و نافع مولى ابن عمر، و أبي الزناد عبد اللّه بن ذكوان، و سليمان بن حبيب المحاربي، و زرّ بن حبيش، و عطاء بن أبي رباح، و عبد الواحد بن عبد اللّه النّصري، و ثابت بن سليم الجهني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أيوب السّختياني، و يحيى بن سعيد الأنصاري، و محمّد بن عجلان، و مالك بن أنس، و معان بن رفاعة، و معاوية بن صالح، و هشام بن سعد، و أسامة بن زيد الليثي، و عبيد اللّه بن عمر العمري، و شعيب بن أبي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w:t>
      </w:r>
      <w:r>
        <w:rPr>
          <w:rStyle w:val="FootnoteAnchor"/>
          <w:rtl w:val="true"/>
        </w:rPr>
        <w:footnoteReference w:id="1501"/>
      </w:r>
      <w:r>
        <w:rPr>
          <w:rFonts w:ascii="Amiri" w:hAnsi="Amiri" w:eastAsia="Amiri" w:cs="Amiri"/>
          <w:color w:val="111111"/>
          <w:sz w:val="28"/>
          <w:sz w:val="28"/>
          <w:szCs w:val="28"/>
          <w:rtl w:val="true"/>
          <w:lang w:bidi="ar-SA"/>
        </w:rPr>
        <w:t>الوليد القرشي، نا الوليد بن مسلم، حدّثني معان بن رفاعة، عن عبد الوهّاب بن بخت،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من سمع مقالتي هذه فوعاها، ثم بلّغها غيره، فربّ‌ حامل فقه إلى من هو أفقه منه، ثلاث لا يغلّ‌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مؤمن، إخلاص العمل للّه، و مناصحة أولي الأمر، و لزوم جماعة المسلمين، فإنّ‌ دعوتهم تحيط‍‌ من ورائهم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عنه، أنا أبو نعيم الحافظ‍‌، نا سليمان بن أحمد، نا بكر بن سهل، نا عبد اللّه بن صالح، حدّثني معاوية بن صالح، عن عبد الوهّاب بن بخت،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أخاه فليسلّم عليه، و إن حالت بينهما شجرة أو حائط‍‌ أو حجر ثم لقيه فليسلّم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أبي القاسم بن أحمد النشابي </w:t>
      </w:r>
      <w:r>
        <w:rPr>
          <w:rStyle w:val="FootnoteAnchor"/>
          <w:rtl w:val="true"/>
        </w:rPr>
        <w:footnoteReference w:id="1502"/>
      </w:r>
      <w:r>
        <w:rPr>
          <w:rFonts w:ascii="IRNazanin" w:hAnsi="IRNazanin" w:eastAsia="IRNazanin"/>
          <w:color w:val="111111"/>
          <w:sz w:val="28"/>
          <w:sz w:val="28"/>
          <w:szCs w:val="28"/>
          <w:rtl w:val="true"/>
          <w:lang w:bidi="fa-IR"/>
        </w:rPr>
        <w:t xml:space="preserve">،أنا أبو شجاع عبد الرّزّاق بن سلهب </w:t>
      </w:r>
      <w:r>
        <w:rPr>
          <w:rStyle w:val="FootnoteAnchor"/>
          <w:rtl w:val="true"/>
        </w:rPr>
        <w:footnoteReference w:id="1503"/>
      </w:r>
      <w:r>
        <w:rPr>
          <w:rFonts w:ascii="Amiri" w:hAnsi="Amiri" w:eastAsia="Amiri" w:cs="Amiri"/>
          <w:color w:val="111111"/>
          <w:sz w:val="28"/>
          <w:sz w:val="28"/>
          <w:szCs w:val="28"/>
          <w:rtl w:val="true"/>
          <w:lang w:bidi="ar-SA"/>
        </w:rPr>
        <w:t xml:space="preserve">بن عمر الخيّاط‍‌، أنا أبو عبد اللّه بن منده، نا أحمد بن محمّد بن سهل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 بن شبيب، نا عبد اللّه بن خالد بن يزيد، نا يحيى بن إبراهيم السّلمي، نا عبد الخالق بن أبي حازم أخو عبد العزيز، عن عبد الوهّاب بن بخت،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عمر بن عبد العزيز فأتي بموالي </w:t>
      </w:r>
      <w:r>
        <w:rPr>
          <w:rStyle w:val="FootnoteAnchor"/>
          <w:rtl w:val="true"/>
        </w:rPr>
        <w:footnoteReference w:id="1504"/>
      </w:r>
      <w:r>
        <w:rPr>
          <w:rFonts w:ascii="Amiri" w:hAnsi="Amiri" w:eastAsia="Amiri" w:cs="Amiri"/>
          <w:color w:val="111111"/>
          <w:sz w:val="28"/>
          <w:sz w:val="28"/>
          <w:szCs w:val="28"/>
          <w:rtl w:val="true"/>
          <w:lang w:bidi="ar-SA"/>
        </w:rPr>
        <w:t>لسليمان بن عبد الملك في جراح بينهم،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الوهّاب قم فاقض بينهم، و اعلم أن رسول اللّه صلّى اللّه عليه و سلّم لم يقض في شجّة دون الموضحة </w:t>
      </w:r>
      <w:r>
        <w:rPr>
          <w:rStyle w:val="FootnoteAnchor"/>
          <w:rtl w:val="true"/>
        </w:rPr>
        <w:footnoteReference w:id="1505"/>
      </w:r>
      <w:r>
        <w:rPr>
          <w:rFonts w:ascii="Amiri" w:hAnsi="Amiri" w:eastAsia="Amiri" w:cs="Amiri"/>
          <w:color w:val="111111"/>
          <w:sz w:val="28"/>
          <w:sz w:val="28"/>
          <w:szCs w:val="28"/>
          <w:rtl w:val="true"/>
          <w:lang w:bidi="ar-SA"/>
        </w:rPr>
        <w:t>،كما حدّثني خارجة بن زيد بن ثابت، عن أبيه، عن رسول اللّه صلّى اللّه عليه و سلّم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صوابه نجيح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بن بخت المكي، عن نافع، و سليمان بن حبيب، و أبي الزّناد، روى عنه ابن عجلان، و يحيى </w:t>
      </w:r>
      <w:r>
        <w:rPr>
          <w:rStyle w:val="FootnoteAnchor"/>
          <w:rtl w:val="true"/>
        </w:rPr>
        <w:footnoteReference w:id="1508"/>
      </w:r>
      <w:r>
        <w:rPr>
          <w:rFonts w:ascii="Amiri" w:hAnsi="Amiri" w:eastAsia="Amiri" w:cs="Amiri"/>
          <w:color w:val="111111"/>
          <w:sz w:val="28"/>
          <w:sz w:val="28"/>
          <w:szCs w:val="28"/>
          <w:rtl w:val="true"/>
          <w:lang w:bidi="ar-SA"/>
        </w:rPr>
        <w:t>،و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المغيرة، نا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الوهّاب بن بخت أبو </w:t>
      </w:r>
      <w:r>
        <w:rPr>
          <w:rStyle w:val="FootnoteAnchor"/>
          <w:rtl w:val="true"/>
        </w:rPr>
        <w:footnoteReference w:id="1509"/>
      </w:r>
      <w:r>
        <w:rPr>
          <w:rFonts w:ascii="Amiri" w:hAnsi="Amiri" w:eastAsia="Amiri" w:cs="Amiri"/>
          <w:color w:val="111111"/>
          <w:sz w:val="28"/>
          <w:sz w:val="28"/>
          <w:szCs w:val="28"/>
          <w:rtl w:val="true"/>
          <w:lang w:bidi="ar-SA"/>
        </w:rPr>
        <w:t xml:space="preserve">عبيدة المكي، و عن حبان، نا وهيب </w:t>
      </w:r>
      <w:r>
        <w:rPr>
          <w:rStyle w:val="FootnoteAnchor"/>
          <w:rtl w:val="true"/>
        </w:rPr>
        <w:footnoteReference w:id="1510"/>
      </w:r>
      <w:r>
        <w:rPr>
          <w:rFonts w:ascii="Amiri" w:hAnsi="Amiri" w:eastAsia="Amiri" w:cs="Amiri"/>
          <w:color w:val="111111"/>
          <w:sz w:val="28"/>
          <w:sz w:val="28"/>
          <w:szCs w:val="28"/>
          <w:rtl w:val="true"/>
          <w:lang w:bidi="ar-SA"/>
        </w:rPr>
        <w:t>،نا أيوب، عن عبد الوهّاب،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حالت شفاعته، و عن أيوب، عن عبد الوهّاب،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ست خصال، و قال محمّد بن عبد الرّحمن، عن أيوب، عن محمّد، عن عبد الوهّاب،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ست خصال، و لا أراه حفظه </w:t>
      </w:r>
      <w:r>
        <w:rPr>
          <w:rStyle w:val="FootnoteAnchor"/>
          <w:rtl w:val="true"/>
        </w:rPr>
        <w:footnoteReference w:id="1511"/>
      </w:r>
      <w:r>
        <w:rPr>
          <w:rFonts w:ascii="Amiri" w:hAnsi="Amiri" w:eastAsia="Amiri" w:cs="Amiri"/>
          <w:color w:val="111111"/>
          <w:sz w:val="28"/>
          <w:sz w:val="28"/>
          <w:szCs w:val="28"/>
          <w:rtl w:val="true"/>
          <w:lang w:bidi="ar-SA"/>
        </w:rPr>
        <w:t xml:space="preserve">عن محمّد، و حديث وهيب </w:t>
      </w:r>
      <w:r>
        <w:rPr>
          <w:rStyle w:val="FootnoteAnchor"/>
          <w:rtl w:val="true"/>
        </w:rPr>
        <w:footnoteReference w:id="1512"/>
      </w:r>
      <w:r>
        <w:rPr>
          <w:rFonts w:ascii="Amiri" w:hAnsi="Amiri" w:eastAsia="Amiri" w:cs="Amiri"/>
          <w:color w:val="111111"/>
          <w:sz w:val="28"/>
          <w:sz w:val="28"/>
          <w:szCs w:val="28"/>
          <w:rtl w:val="true"/>
          <w:lang w:bidi="ar-SA"/>
        </w:rPr>
        <w:t>أصح، و هو بعبد الوهّاب بن بخت أشبه، سمع منه مالك، يقال مولى آل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1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 بخت المكي أبو عبيدة، روى عن ابن عمر، و أبي هريرة، روى عنه أيوب السّختياني، و مالك بن أنس،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عبد الوهّاب بن بخت المكي،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أنا أبو بكر المهندس، نا أبو بشر الدولابي، قال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عبد الوهّاب بن بخت المكي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الخطيب، أنا هبة اللّه، أنا أبو بكر، نا أبو بشر قال في موضع </w:t>
      </w:r>
      <w:r>
        <w:rPr>
          <w:rStyle w:val="FootnoteAnchor"/>
          <w:rtl w:val="true"/>
        </w:rPr>
        <w:footnoteReference w:id="1516"/>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 عبد الوهّاب بن بخت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بخت القرشي مولى آل مروان، عداده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و يقال أبو عبيدة عبد الوهّاب بن بخت القرشي المكي، مولى آل مروان، تزوج بالمدينة، و أقام بها، عداده في التابعين، يروي عنه عن أبي حمزة أنس بن مالك النجاري، و سمع أبا عبد اللّه نافعا مولى ابن عمر، و سليمان بن حبيب المحاربي،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سعيد الأنصاري، و أبو عبد اللّه مالك بن أنس الأصبحي، و أبو عبد اللّه محمّد بن عجلان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بخت أبو عبيدة المكي،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شامي، حدث عن نافع مولى ابن عمر، و عطاء بن أبي رباح، و أبي الزناد، و عبد الواحد النّصري، روى عنه معان بن رفاعة، و محمّد بن عجلان، و معاوية بن صالح، و أسامة بن زيد الليثي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بخت المكي أبو عبيدة، أصله شامي، حدّث عن نافع مولى ابن عمر، و عطاء بن أبي رباح و غيرهم، روى عنه معان بن رفاعة، و محمّد بن عجلان، و جماعة سواهم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بن محمّد، قال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مالك بن أنس من عبد الوهّاب بن بخت، و كان عبد الوهّاب بن بخت ثقة، و كان شاميا، نزل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سلمة بن بخت، حدث عنه يوسف السّمتي، و إسحاق الرازي، و كان سلمة أيضا ثقة، و ليس بينه و بين عبد الوهّاب 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بخت كان رجل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r>
        <w:rPr>
          <w:rStyle w:val="FootnoteAnchor"/>
          <w:rtl w:val="true"/>
        </w:rPr>
        <w:footnoteReference w:id="1523"/>
      </w:r>
      <w:r>
        <w:rPr>
          <w:rFonts w:ascii="Amiri" w:hAnsi="Amiri" w:eastAsia="Amiri" w:cs="Amiri"/>
          <w:color w:val="111111"/>
          <w:sz w:val="28"/>
          <w:sz w:val="28"/>
          <w:szCs w:val="28"/>
          <w:rtl w:val="true"/>
          <w:lang w:bidi="ar-SA"/>
        </w:rPr>
        <w:t xml:space="preserve">أبي عن إسحاق بن منصور، عن </w:t>
      </w:r>
      <w:r>
        <w:rPr>
          <w:rStyle w:val="FootnoteAnchor"/>
          <w:rtl w:val="true"/>
        </w:rPr>
        <w:footnoteReference w:id="1524"/>
      </w:r>
      <w:r>
        <w:rPr>
          <w:rFonts w:ascii="Amiri" w:hAnsi="Amiri" w:eastAsia="Amiri" w:cs="Amiri"/>
          <w:color w:val="111111"/>
          <w:sz w:val="28"/>
          <w:sz w:val="28"/>
          <w:szCs w:val="28"/>
          <w:rtl w:val="true"/>
          <w:lang w:bidi="ar-SA"/>
        </w:rPr>
        <w:t>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بخت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عبد الوهّاب بن بخت،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عبد الوهّاب بن بخت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أبا حاتم الرازي عن عبد الوهّاب بن بخت وقع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بخت شامي، نزل المدينة، ثقة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526"/>
      </w:r>
      <w:r>
        <w:rPr>
          <w:rFonts w:ascii="Amiri" w:hAnsi="Amiri" w:eastAsia="Amiri" w:cs="Amiri"/>
          <w:color w:val="111111"/>
          <w:sz w:val="28"/>
          <w:sz w:val="28"/>
          <w:szCs w:val="28"/>
          <w:rtl w:val="true"/>
          <w:lang w:bidi="ar-SA"/>
        </w:rPr>
        <w:t>،نا زيد بن بشر، أخبرني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p>
    <w:p>
      <w:pPr>
        <w:pStyle w:val="BookText"/>
        <w:rPr/>
      </w:pPr>
      <w:r>
        <w:rPr>
          <w:rFonts w:ascii="Amiri" w:hAnsi="Amiri" w:eastAsia="Amiri" w:cs="Amiri"/>
          <w:color w:val="111111"/>
          <w:sz w:val="28"/>
          <w:sz w:val="28"/>
          <w:szCs w:val="28"/>
          <w:rtl w:val="true"/>
          <w:lang w:bidi="ar-SA"/>
        </w:rPr>
        <w:t xml:space="preserve">هارون المديني </w:t>
      </w:r>
      <w:r>
        <w:rPr>
          <w:rStyle w:val="FootnoteAnchor"/>
          <w:rtl w:val="true"/>
        </w:rPr>
        <w:footnoteReference w:id="1527"/>
      </w:r>
      <w:r>
        <w:rPr>
          <w:rFonts w:ascii="Amiri" w:hAnsi="Amiri" w:eastAsia="Amiri" w:cs="Amiri"/>
          <w:color w:val="111111"/>
          <w:sz w:val="28"/>
          <w:sz w:val="28"/>
          <w:szCs w:val="28"/>
          <w:rtl w:val="true"/>
          <w:lang w:bidi="ar-SA"/>
        </w:rPr>
        <w:t xml:space="preserve">،عن عبد الوهّاب بن بخت أنه كان يغلب </w:t>
      </w:r>
      <w:r>
        <w:rPr>
          <w:rStyle w:val="FootnoteAnchor"/>
          <w:rtl w:val="true"/>
        </w:rPr>
        <w:footnoteReference w:id="1528"/>
      </w:r>
      <w:r>
        <w:rPr>
          <w:rFonts w:ascii="IRNazanin" w:hAnsi="IRNazanin" w:eastAsia="IRNazanin"/>
          <w:color w:val="111111"/>
          <w:sz w:val="28"/>
          <w:sz w:val="28"/>
          <w:szCs w:val="28"/>
          <w:rtl w:val="true"/>
          <w:lang w:bidi="fa-IR"/>
        </w:rPr>
        <w:t xml:space="preserve">إلى </w:t>
      </w:r>
      <w:r>
        <w:rPr>
          <w:rStyle w:val="FootnoteAnchor"/>
          <w:rtl w:val="true"/>
        </w:rPr>
        <w:footnoteReference w:id="1529"/>
      </w:r>
      <w:r>
        <w:rPr>
          <w:rFonts w:ascii="Amiri" w:hAnsi="Amiri" w:eastAsia="Amiri" w:cs="Amiri"/>
          <w:color w:val="111111"/>
          <w:sz w:val="28"/>
          <w:sz w:val="28"/>
          <w:szCs w:val="28"/>
          <w:rtl w:val="true"/>
          <w:lang w:bidi="ar-SA"/>
        </w:rPr>
        <w:t>المسجد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محمّد بن أحمد بن أبي الصقر، أنا هبة اللّه بن إبراهيم بن عمر، أنا أبو بكر المهندس، نا أبو بشر الدولابي، حدّثني أبو عثمان سعيد بن عثمان الحمصي، 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عاصم </w:t>
      </w:r>
      <w:r>
        <w:rPr>
          <w:rStyle w:val="FootnoteAnchor"/>
          <w:rtl w:val="true"/>
        </w:rPr>
        <w:footnoteReference w:id="1530"/>
      </w:r>
      <w:r>
        <w:rPr>
          <w:rFonts w:ascii="Amiri" w:hAnsi="Amiri" w:eastAsia="Amiri" w:cs="Amiri"/>
          <w:color w:val="111111"/>
          <w:sz w:val="28"/>
          <w:sz w:val="28"/>
          <w:szCs w:val="28"/>
          <w:rtl w:val="true"/>
          <w:lang w:bidi="ar-SA"/>
        </w:rPr>
        <w:t>بن خالد، حدّثني معان بن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عبيدة عبد الوهّاب بن بخت المكي إذا رأى في المسجد الصبيان يشتد ذلك عليه حتى لو يستطيع يأخذهم بيده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الوهّاب بن بخت و هو يشبّه بالبطّال في بلاد العدوّ، و هما من موالي آل مروان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نا أبو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محمّد بن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بالثعلبية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المظفّر بن محمّد بن محمّد، أنا عبد اللّه بن يوسف بن بامويه، أنا أبو سعيد بن الأعرابي، 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الحارث بن مسكين و أنا شاهد، أخبرك ابن القاسم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عبد الوهّاب بن بخت خرج إلى الغزو، فانبعثت به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أَنْ‌ يَهْدِيَنِي سَوٰاءَ السَّبِيلِ‌ </w:t>
      </w:r>
      <w:r>
        <w:rPr>
          <w:rStyle w:val="FootnoteAnchor"/>
          <w:rtl w:val="true"/>
        </w:rPr>
        <w:footnoteReference w:id="1532"/>
      </w:r>
      <w:r>
        <w:rPr>
          <w:rFonts w:ascii="IRNazanin" w:hAnsi="IRNazanin" w:eastAsia="IRNazanin"/>
          <w:color w:val="111111"/>
          <w:sz w:val="28"/>
          <w:sz w:val="28"/>
          <w:szCs w:val="28"/>
          <w:rtl w:val="true"/>
          <w:lang w:bidi="fa-IR"/>
        </w:rPr>
        <w:t>فاستشهد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أبي زكير، أنا ابن وهب، حدّثني مالك، عن عبد الوهّاب بن </w:t>
      </w:r>
    </w:p>
    <w:p>
      <w:pPr>
        <w:pStyle w:val="BookText"/>
        <w:rPr/>
      </w:pPr>
      <w:r>
        <w:rPr>
          <w:rFonts w:ascii="Amiri" w:hAnsi="Amiri" w:eastAsia="Amiri" w:cs="Amiri"/>
          <w:color w:val="111111"/>
          <w:sz w:val="28"/>
          <w:sz w:val="28"/>
          <w:szCs w:val="28"/>
          <w:rtl w:val="true"/>
          <w:lang w:bidi="ar-SA"/>
        </w:rPr>
        <w:t>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تزوج عندنا بالمدينة و أقام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الغزو </w:t>
      </w:r>
      <w:r>
        <w:rPr>
          <w:rStyle w:val="FootnoteAnchor"/>
          <w:rtl w:val="true"/>
        </w:rPr>
        <w:footnoteReference w:id="1534"/>
      </w:r>
      <w:r>
        <w:rPr>
          <w:rFonts w:ascii="Amiri" w:hAnsi="Amiri" w:eastAsia="Amiri" w:cs="Amiri"/>
          <w:color w:val="111111"/>
          <w:sz w:val="28"/>
          <w:sz w:val="28"/>
          <w:szCs w:val="28"/>
          <w:rtl w:val="true"/>
          <w:lang w:bidi="ar-SA"/>
        </w:rPr>
        <w:t xml:space="preserve">،فلما ركب راحلته من السفارية </w:t>
      </w:r>
      <w:r>
        <w:rPr>
          <w:rStyle w:val="FootnoteAnchor"/>
          <w:rtl w:val="true"/>
        </w:rPr>
        <w:footnoteReference w:id="1535"/>
      </w:r>
      <w:r>
        <w:rPr>
          <w:rFonts w:ascii="Amiri" w:hAnsi="Amiri" w:eastAsia="Amiri" w:cs="Amiri"/>
          <w:color w:val="111111"/>
          <w:sz w:val="28"/>
          <w:sz w:val="28"/>
          <w:szCs w:val="28"/>
          <w:rtl w:val="true"/>
          <w:lang w:bidi="ar-SA"/>
        </w:rPr>
        <w:t>و انحرف بوجهه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رَبِّي أَنْ‌ يَهْدِيَنِي سَوٰاءَ السَّبِيلِ‌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أخذ ذلك إلاّ من موسى عليه السلام حين توجه تلقاء مدين،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ربي أن يهديني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عبد الوهّاب مرّ بالسقيا </w:t>
      </w:r>
      <w:r>
        <w:rPr>
          <w:rStyle w:val="FootnoteAnchor"/>
          <w:rtl w:val="true"/>
        </w:rPr>
        <w:footnoteReference w:id="1536"/>
      </w:r>
      <w:r>
        <w:rPr>
          <w:rFonts w:ascii="Amiri" w:hAnsi="Amiri" w:eastAsia="Amiri" w:cs="Amiri"/>
          <w:color w:val="111111"/>
          <w:sz w:val="28"/>
          <w:sz w:val="28"/>
          <w:szCs w:val="28"/>
          <w:rtl w:val="true"/>
          <w:lang w:bidi="ar-SA"/>
        </w:rPr>
        <w:t xml:space="preserve">و هو يريد الغزو، فرأى الرياح </w:t>
      </w:r>
      <w:r>
        <w:rPr>
          <w:rStyle w:val="FootnoteAnchor"/>
          <w:rtl w:val="true"/>
        </w:rPr>
        <w:footnoteReference w:id="1537"/>
      </w:r>
      <w:r>
        <w:rPr>
          <w:rFonts w:ascii="Amiri" w:hAnsi="Amiri" w:eastAsia="Amiri" w:cs="Amiri"/>
          <w:color w:val="111111"/>
          <w:sz w:val="28"/>
          <w:sz w:val="28"/>
          <w:szCs w:val="28"/>
          <w:rtl w:val="true"/>
          <w:lang w:bidi="ar-SA"/>
        </w:rPr>
        <w:t>في جريدها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يجعلك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أبي زكير، أنا عبد اللّه بن وهب، نا مالك، عن عبد الوهّاب بن 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يكن هو أحقّ‌ بما في رحله في السفر من رفقائه،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الحج و العمرة و الغزو </w:t>
      </w:r>
      <w:r>
        <w:rPr>
          <w:rStyle w:val="FootnoteAnchor"/>
          <w:rtl w:val="true"/>
        </w:rPr>
        <w:footnoteReference w:id="1539"/>
      </w:r>
      <w:r>
        <w:rPr>
          <w:rFonts w:ascii="IRNazanin" w:hAnsi="IRNazanin" w:eastAsia="IRNazanin"/>
          <w:color w:val="111111"/>
          <w:sz w:val="28"/>
          <w:sz w:val="28"/>
          <w:szCs w:val="28"/>
          <w:rtl w:val="true"/>
          <w:lang w:bidi="fa-IR"/>
        </w:rPr>
        <w:t>حتى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محمّد بن عمر، عن عبد اللّه </w:t>
      </w:r>
      <w:r>
        <w:rPr>
          <w:rStyle w:val="FootnoteAnchor"/>
          <w:rtl w:val="true"/>
        </w:rPr>
        <w:footnoteReference w:id="1541"/>
      </w:r>
      <w:r>
        <w:rPr>
          <w:rFonts w:ascii="Amiri" w:hAnsi="Amiri" w:eastAsia="Amiri" w:cs="Amiri"/>
          <w:color w:val="111111"/>
          <w:sz w:val="28"/>
          <w:sz w:val="28"/>
          <w:szCs w:val="28"/>
          <w:rtl w:val="true"/>
          <w:lang w:bidi="ar-SA"/>
        </w:rPr>
        <w:t xml:space="preserve">بن عمر أن عبد الوهّاب غزا مع البطال، و انكشفوا </w:t>
      </w:r>
      <w:r>
        <w:rPr>
          <w:rStyle w:val="FootnoteAnchor"/>
          <w:rtl w:val="true"/>
        </w:rPr>
        <w:footnoteReference w:id="1542"/>
      </w:r>
      <w:r>
        <w:rPr>
          <w:rFonts w:ascii="Amiri" w:hAnsi="Amiri" w:eastAsia="Amiri" w:cs="Amiri"/>
          <w:color w:val="111111"/>
          <w:sz w:val="28"/>
          <w:sz w:val="28"/>
          <w:szCs w:val="28"/>
          <w:rtl w:val="true"/>
          <w:lang w:bidi="ar-SA"/>
        </w:rPr>
        <w:t>،فجعل عبد الوهّاب يكر فرسه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فرسا أجبن منك، و سفك اللّه دمي، إن لم أسفك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ألقى بيضته عن رأسه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بخت أ من الجنة تفرّون، ثم تقدم في نحو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الرّي أمامك،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فخالط‍‌ القوم فقتل، و قتل فرسه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أبو القاسم بن أبي العقب، أنا أحمد بن إبراهيم،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عبد الرّحمن بن جابر، أخبرني من غزا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الوهّاب بن بخت المكي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كنا نسمع أن سرية ثمانية آلاف و نحوها يليها رجل من قيس، فيقتل و من معه إلاّ الشريد، و آية ذلك أنها خيل جريدة، ليس معهم إلاّ راحلة، فانظروا هل ترون إبلا أو راحلة‌؟ فركب بعض أهل المجلس، فجال في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إلاّ راحلة عند آل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لقينا العدو، فقتلوا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البطّال، و عبد الوهّاب بن بخت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1543"/>
      </w:r>
      <w:r>
        <w:rPr>
          <w:rFonts w:ascii="Amiri" w:hAnsi="Amiri" w:eastAsia="Amiri" w:cs="Amiri"/>
          <w:color w:val="111111"/>
          <w:sz w:val="28"/>
          <w:sz w:val="28"/>
          <w:szCs w:val="28"/>
          <w:rtl w:val="true"/>
          <w:lang w:bidi="ar-SA"/>
        </w:rPr>
        <w:t>،أنا محمّد بن عبيد اللّه بن أبي عمرو، أنا ابن مروان،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بخت قتل مع البطّال سنة إحدى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بخت استشهد بالروم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w:t>
      </w:r>
      <w:r>
        <w:rPr>
          <w:rStyle w:val="FootnoteAnchor"/>
          <w:rtl w:val="true"/>
        </w:rPr>
        <w:footnoteReference w:id="1545"/>
      </w:r>
      <w:r>
        <w:rPr>
          <w:rFonts w:ascii="Amiri" w:hAnsi="Amiri" w:eastAsia="Amiri" w:cs="Amiri"/>
          <w:color w:val="111111"/>
          <w:sz w:val="28"/>
          <w:sz w:val="28"/>
          <w:szCs w:val="28"/>
          <w:rtl w:val="true"/>
          <w:lang w:bidi="ar-SA"/>
        </w:rPr>
        <w:t xml:space="preserve">نصير، أنا محمّد </w:t>
      </w:r>
      <w:r>
        <w:rPr>
          <w:rStyle w:val="FootnoteAnchor"/>
          <w:rtl w:val="true"/>
        </w:rPr>
        <w:footnoteReference w:id="1546"/>
      </w:r>
      <w:r>
        <w:rPr>
          <w:rFonts w:ascii="Amiri" w:hAnsi="Amiri" w:eastAsia="Amiri" w:cs="Amiri"/>
          <w:color w:val="111111"/>
          <w:sz w:val="28"/>
          <w:sz w:val="28"/>
          <w:szCs w:val="28"/>
          <w:rtl w:val="true"/>
          <w:lang w:bidi="ar-SA"/>
        </w:rPr>
        <w:t>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الوهّاب بن بخت مع البطّال سنة ثلاث عشرة و مائة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إسحاق، أنا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الوهّاب بن بخت أبا عبيدة المكي</w:t>
      </w:r>
      <w:r>
        <w:rPr>
          <w:rFonts w:eastAsia="Amiri" w:cs="Amiri" w:ascii="Amiri" w:hAnsi="Amiri"/>
          <w:color w:val="111111"/>
          <w:sz w:val="28"/>
          <w:szCs w:val="28"/>
          <w:rtl w:val="true"/>
          <w:lang w:bidi="ar-SA"/>
        </w:rPr>
        <w:t xml:space="preserve">. </w:t>
      </w:r>
      <w:bookmarkStart w:id="433" w:name="pg16716_160990"/>
    </w:p>
    <w:p>
      <w:pPr>
        <w:pStyle w:val="BookText"/>
        <w:rPr/>
      </w:pPr>
      <w:bookmarkEnd w:id="4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الوهّاب بن بخت تزوج عندنا بالمدينة، و أقام بها، يروي عن أبي الزّناد، و نافع، و سليمان بن حبيب، روى عنه ابن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محمّد بن علي، أنا أبو بكر محمّد بن أحمد البابسيري، أنا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الوهّاب بن بخت يكنى أبا بكر، و قتل مع البطال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العلاء، نا محمّد، أنا الأحوص، أنا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الوهّاب بن بخت مع البطال سنة ثلاث عشرة و 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أخبرنا أبو الحسن علي بن محمّد بن أحمد بن نصر، أنا محمّد بن الحسين، نا أبو منصور النهاوندي، أنا أبو العباس النهاوندي، أنا أبو القاسم بن الأشقر، 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الوهّاب بن بخت أبو بكر مع البطال سنة ثلاث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أراني أحفظ‍‌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عشرة قتل البطال بأرض الرّوم، و قتل معه عبد الوهّاب بن بخت</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411064_73709187"/>
      <w:bookmarkStart w:id="435" w:name="_Toc165"/>
      <w:bookmarkEnd w:id="434"/>
      <w:r>
        <w:rPr/>
        <w:t>4365</w:t>
      </w:r>
      <w:r>
        <w:rPr>
          <w:rtl w:val="true"/>
        </w:rPr>
        <w:t xml:space="preserve"> - </w:t>
      </w:r>
      <w:r>
        <w:rPr>
          <w:rtl w:val="true"/>
        </w:rPr>
        <w:t>عبد الوهّاب بن جعفر بن علي بن جعفر بن أحمد بن زياد</w:t>
      </w:r>
      <w:bookmarkEnd w:id="435"/>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جعفر بن علي بن جعفر </w:t>
      </w:r>
      <w:r>
        <w:rPr>
          <w:rStyle w:val="FootnoteAnchor"/>
          <w:rtl w:val="true"/>
        </w:rPr>
        <w:footnoteReference w:id="1548"/>
      </w:r>
      <w:r>
        <w:rPr>
          <w:rFonts w:ascii="Amiri" w:hAnsi="Amiri" w:eastAsia="Amiri" w:cs="Amiri"/>
          <w:color w:val="111111"/>
          <w:sz w:val="28"/>
          <w:sz w:val="28"/>
          <w:szCs w:val="28"/>
          <w:rtl w:val="true"/>
          <w:lang w:bidi="ar-SA"/>
        </w:rPr>
        <w:t>بن أحمد بن زياد</w:t>
      </w:r>
    </w:p>
    <w:p>
      <w:pPr>
        <w:pStyle w:val="BookText"/>
        <w:rPr/>
      </w:pPr>
      <w:r>
        <w:rPr>
          <w:rFonts w:ascii="Amiri" w:hAnsi="Amiri" w:eastAsia="Amiri" w:cs="Amiri"/>
          <w:color w:val="111111"/>
          <w:sz w:val="28"/>
          <w:sz w:val="28"/>
          <w:szCs w:val="28"/>
          <w:rtl w:val="true"/>
          <w:lang w:bidi="ar-SA"/>
        </w:rPr>
        <w:t xml:space="preserve">أبو الحسين بن الميداني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كتب الكثير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أبي عبد اللّه بن مروان، و أبي علي بن شعيب، و أبي الحارث أحمد بن محمّد بن عمارة، و أبي عمر بن فضالة، و أبي موسى هارون بن محمّد الطحان، و أبي علي محمّد بن محمّد بن آدم، و أبي طاهر محمّد بن عبد العزيز بن حسنون الإسكندراني، و أبي </w:t>
      </w:r>
    </w:p>
    <w:p>
      <w:pPr>
        <w:pStyle w:val="BookText"/>
        <w:rPr/>
      </w:pPr>
      <w:r>
        <w:rPr>
          <w:rFonts w:ascii="Amiri" w:hAnsi="Amiri" w:eastAsia="Amiri" w:cs="Amiri"/>
          <w:color w:val="111111"/>
          <w:sz w:val="28"/>
          <w:sz w:val="28"/>
          <w:szCs w:val="28"/>
          <w:rtl w:val="true"/>
          <w:lang w:bidi="ar-SA"/>
        </w:rPr>
        <w:t xml:space="preserve">بكر محمّد بن سليمان الرّبعي، و جمح بن القاسم، و أبي عبد اللّه الحسين بن أحمد بن أبي ثابت، و أبي عمر محمّد بن العباس بن الوليد بن كودك، و أبي بكر أحمد بن عبد اللّه بن أبي دجانة، و أبي بكر محمّد بن محمّد بن عمير، و أبي بكر أحمد بن عبد الوهّاب بن جعفر اللّهبي، و أبي عمران موسى بن عبد الرّحمن بن موسى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محمّد بن عيسى بن عبد الكريم الطّرسوسي، و أبي بكر محمّد بن أحمد بن سهل النّابلسي، و أبي الحسن الدارقطني، و أبي الخير الحافظ‍‌ الحمصي، و أبي سليمان بن زبر، و أبي بكر الميانجي، و أبي بكر محمّد بن حاتم بن زنجويه البخاري الفقيه الفرائضي، و أبي علي الحسين بن هارون بن عيسى بن أبي موسى الإيادي، و أبي الفرج أحمد بن القاسم الحافظ‍‌ الخشاب، و عثمان بن الحسين الحرفي، و أبي بكر محمّد بن موسى بن حسنون </w:t>
      </w:r>
      <w:r>
        <w:rPr>
          <w:rStyle w:val="FootnoteAnchor"/>
          <w:rtl w:val="true"/>
        </w:rPr>
        <w:footnoteReference w:id="1550"/>
      </w:r>
      <w:r>
        <w:rPr>
          <w:rFonts w:ascii="Amiri" w:hAnsi="Amiri" w:eastAsia="Amiri" w:cs="Amiri"/>
          <w:color w:val="111111"/>
          <w:sz w:val="28"/>
          <w:sz w:val="28"/>
          <w:szCs w:val="28"/>
          <w:rtl w:val="true"/>
          <w:lang w:bidi="ar-SA"/>
        </w:rPr>
        <w:t xml:space="preserve">المراغي، و أبي حفص عمر بن علي العتكي، و أبي القاسم عبد الرّحمن بن أحمد بن عمران الدّينوري، و أبي قابوس النعمان بن جميل اللّخمي، و أبي العباس عمرو بن العباس بن مروان الفزاري، و أبي الحسن محمّد بن عبد الكريم بن سليمان الجوهري، و ابن أبي الزمزام الفرائضي، و الحسن بن منير، و أبي بكر أحمد بن صافي التّنّيسي، و أبي القاسم الحسن بن سعيد بن الحسن بن الحارث بن حكيم القرشي، و أبي </w:t>
      </w:r>
      <w:r>
        <w:rPr>
          <w:rStyle w:val="FootnoteAnchor"/>
          <w:rtl w:val="true"/>
        </w:rPr>
        <w:footnoteReference w:id="1551"/>
      </w:r>
      <w:r>
        <w:rPr>
          <w:rFonts w:ascii="Amiri" w:hAnsi="Amiri" w:eastAsia="Amiri" w:cs="Amiri"/>
          <w:color w:val="111111"/>
          <w:sz w:val="28"/>
          <w:sz w:val="28"/>
          <w:szCs w:val="28"/>
          <w:rtl w:val="true"/>
          <w:lang w:bidi="ar-SA"/>
        </w:rPr>
        <w:t>القاسم عبد اللّه بن أحمد بن علي بن طالب البزّاز البغدادي، و أبي محمّد عبد اللّه بن محمّد بن عبد الغفار بن ذكوان، و أبي بكر محمّد بن يحيى بن ياسر، و أبي القاسم بن طعان، و أبي القاسم الفرح بن إبراهيم النصيبي، و أبي غالب الشبل بن طرخان، و الفضل بن جعفر المؤذن، و محمّد بن داود الدّقّي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رشأ بن نظيف، و علي بن محمّد بن شجاع، و أبو علي الأهوازي، و عبد العزيز الكتّاني </w:t>
      </w:r>
      <w:r>
        <w:rPr>
          <w:rStyle w:val="FootnoteAnchor"/>
          <w:rtl w:val="true"/>
        </w:rPr>
        <w:footnoteReference w:id="1552"/>
      </w:r>
      <w:r>
        <w:rPr>
          <w:rFonts w:ascii="Amiri" w:hAnsi="Amiri" w:eastAsia="Amiri" w:cs="Amiri"/>
          <w:color w:val="111111"/>
          <w:sz w:val="28"/>
          <w:sz w:val="28"/>
          <w:szCs w:val="28"/>
          <w:rtl w:val="true"/>
          <w:lang w:bidi="ar-SA"/>
        </w:rPr>
        <w:t>،و الحسن بن علي بن عبد الصمد اللّبّاد، و أبو الفتح محمّد بن حمزة بن الخضر القرشي، و أبو سعد السّمّان، و أبو العباس بن قبيس، و علي بن الخضر بن سليمان السّلمي، و أبو القاسم بن أبي العلاء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553"/>
      </w:r>
      <w:r>
        <w:rPr>
          <w:rFonts w:ascii="IRNazanin" w:hAnsi="IRNazanin" w:eastAsia="IRNazanin"/>
          <w:color w:val="111111"/>
          <w:sz w:val="28"/>
          <w:sz w:val="28"/>
          <w:szCs w:val="28"/>
          <w:rtl w:val="true"/>
          <w:lang w:bidi="fa-IR"/>
        </w:rPr>
        <w:t xml:space="preserve">أن </w:t>
      </w:r>
      <w:r>
        <w:rPr>
          <w:rStyle w:val="FootnoteAnchor"/>
          <w:rtl w:val="true"/>
        </w:rPr>
        <w:footnoteReference w:id="1554"/>
      </w:r>
      <w:r>
        <w:rPr>
          <w:rFonts w:ascii="Amiri" w:hAnsi="Amiri" w:eastAsia="Amiri" w:cs="Amiri"/>
          <w:color w:val="111111"/>
          <w:sz w:val="28"/>
          <w:sz w:val="28"/>
          <w:szCs w:val="28"/>
          <w:rtl w:val="true"/>
          <w:lang w:bidi="ar-SA"/>
        </w:rPr>
        <w:t xml:space="preserve">أبا القاسم تمام بن محمّد بن عبد اللّه بن جعفر بن الجنيد الرازي الحافظ‍‌، و أبا الحسين عبد الوهاب بن </w:t>
      </w:r>
    </w:p>
    <w:p>
      <w:pPr>
        <w:pStyle w:val="BookText"/>
        <w:rPr/>
      </w:pPr>
      <w:r>
        <w:rPr>
          <w:rFonts w:ascii="Amiri" w:hAnsi="Amiri" w:eastAsia="Amiri" w:cs="Amiri"/>
          <w:color w:val="111111"/>
          <w:sz w:val="28"/>
          <w:sz w:val="28"/>
          <w:szCs w:val="28"/>
          <w:rtl w:val="true"/>
          <w:lang w:bidi="ar-SA"/>
        </w:rPr>
        <w:t>جعفر بن علي الميداني أخبراه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إبراهيم بن مروان القرشي، نا زكريا بن يحيى بن إياس، نا يحيى بن عثمان، نا رشدين </w:t>
      </w:r>
      <w:r>
        <w:rPr>
          <w:rStyle w:val="FootnoteAnchor"/>
          <w:rtl w:val="true"/>
        </w:rPr>
        <w:footnoteReference w:id="1555"/>
      </w:r>
      <w:r>
        <w:rPr>
          <w:rFonts w:ascii="Amiri" w:hAnsi="Amiri" w:eastAsia="Amiri" w:cs="Amiri"/>
          <w:color w:val="111111"/>
          <w:sz w:val="28"/>
          <w:sz w:val="28"/>
          <w:szCs w:val="28"/>
          <w:rtl w:val="true"/>
          <w:lang w:bidi="ar-SA"/>
        </w:rPr>
        <w:t>بن سعد، عن زياد بن فائد، عن سهل بن معاذ بن أنس،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الحمام، فلقيني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يا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من امرأة تضع ثيابها في غير بيتها إلاّ و هي هاتكة كلّ‌ ستر بينها و بين الرّحمن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الحسن </w:t>
      </w:r>
      <w:r>
        <w:rPr>
          <w:rStyle w:val="FootnoteAnchor"/>
          <w:rtl w:val="true"/>
        </w:rPr>
        <w:footnoteReference w:id="1556"/>
      </w:r>
      <w:r>
        <w:rPr>
          <w:rFonts w:ascii="Amiri" w:hAnsi="Amiri" w:eastAsia="Amiri" w:cs="Amiri"/>
          <w:color w:val="111111"/>
          <w:sz w:val="28"/>
          <w:sz w:val="28"/>
          <w:szCs w:val="28"/>
          <w:rtl w:val="true"/>
          <w:lang w:bidi="ar-SA"/>
        </w:rPr>
        <w:t xml:space="preserve">السّلمي </w:t>
      </w:r>
      <w:r>
        <w:rPr>
          <w:rStyle w:val="FootnoteAnchor"/>
          <w:rtl w:val="true"/>
        </w:rPr>
        <w:footnoteReference w:id="1557"/>
      </w:r>
      <w:r>
        <w:rPr>
          <w:rFonts w:ascii="Amiri" w:hAnsi="Amiri" w:eastAsia="Amiri" w:cs="Amiri"/>
          <w:color w:val="111111"/>
          <w:sz w:val="28"/>
          <w:sz w:val="28"/>
          <w:szCs w:val="28"/>
          <w:rtl w:val="true"/>
          <w:lang w:bidi="ar-SA"/>
        </w:rPr>
        <w:t>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الحسين </w:t>
      </w:r>
      <w:r>
        <w:rPr>
          <w:rStyle w:val="FootnoteAnchor"/>
          <w:rtl w:val="true"/>
        </w:rPr>
        <w:footnoteReference w:id="1558"/>
      </w:r>
      <w:r>
        <w:rPr>
          <w:rFonts w:ascii="Amiri" w:hAnsi="Amiri" w:eastAsia="Amiri" w:cs="Amiri"/>
          <w:color w:val="111111"/>
          <w:sz w:val="28"/>
          <w:sz w:val="28"/>
          <w:szCs w:val="28"/>
          <w:rtl w:val="true"/>
          <w:lang w:bidi="ar-SA"/>
        </w:rPr>
        <w:t>عبد الوهاب بن جعفر الميداني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أحمد بن محمّد بن الزّفتي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59"/>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نصر عبد الوهاب بن عبد اللّه بن عمر المرّي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عبد الوهّاب بن الحسن الكلابي،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أحمد بن الحسين بن طلاّب المشغرائي </w:t>
      </w:r>
      <w:r>
        <w:rPr>
          <w:rStyle w:val="FootnoteAnchor"/>
          <w:rtl w:val="true"/>
        </w:rPr>
        <w:footnoteReference w:id="15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الوليد الأمي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حاتم، و قال ابن الجبّان بشار بن حاتم </w:t>
      </w:r>
      <w:r>
        <w:rPr>
          <w:rStyle w:val="FootnoteAnchor"/>
          <w:rtl w:val="true"/>
        </w:rPr>
        <w:footnoteReference w:id="1561"/>
      </w:r>
      <w:r>
        <w:rPr>
          <w:rFonts w:ascii="Amiri" w:hAnsi="Amiri" w:eastAsia="Amiri" w:cs="Amiri"/>
          <w:color w:val="111111"/>
          <w:sz w:val="28"/>
          <w:sz w:val="28"/>
          <w:szCs w:val="28"/>
          <w:rtl w:val="true"/>
          <w:lang w:bidi="ar-SA"/>
        </w:rPr>
        <w:t xml:space="preserve">،ثم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سليمان الضبعي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المنكدر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رجل ممن كان قبلكم بجمجمة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الجبّان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ثم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أنا، أنت العوّاد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الميداني بالنعم، و قال ابن الجبّان بالمغفرة ثم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العود بالذنوب، فاغفر لي، و خرّ على جبهته ساجدا، فنودي أنت أنت العوّاد بالذنوب، و أنا العوّاد بالمغفرة، قد غفرت لك، فرفع رأسه، قال ابن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قال ابن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 xml:space="preserve">]. </w:t>
      </w:r>
      <w:bookmarkStart w:id="436" w:name="pg16716_160993"/>
    </w:p>
    <w:p>
      <w:pPr>
        <w:pStyle w:val="BookText"/>
        <w:rPr/>
      </w:pPr>
      <w:bookmarkEnd w:id="436"/>
      <w:r>
        <w:rPr>
          <w:rFonts w:ascii="Amiri" w:hAnsi="Amiri" w:eastAsia="Amiri" w:cs="Amiri"/>
          <w:color w:val="111111"/>
          <w:sz w:val="28"/>
          <w:sz w:val="28"/>
          <w:szCs w:val="28"/>
          <w:rtl w:val="true"/>
          <w:lang w:bidi="ar-SA"/>
        </w:rPr>
        <w:t xml:space="preserve">أخبرنا أبو الحسين الفقيه الشافعي، نا عبد العزيز الكتّاني </w:t>
      </w:r>
      <w:r>
        <w:rPr>
          <w:rStyle w:val="FootnoteAnchor"/>
          <w:rtl w:val="true"/>
        </w:rPr>
        <w:footnoteReference w:id="1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الفقيه أبو الحسن بن قبيس يحكي عن أبيه أو عن غيره من شيوخه من أدرك ابن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لا يبخل بإعارة شيء من كتبه سوى كتاب واحد كان يضنّ‌ بإعارته، فلما احترقت كتبه استجد جميعها من النّسخ التي كتبت منها غير ذلك الكتاب الذي ضنّ‌ بإعارته، فإنه لم يقدر على نسخته، و آلى على نفسه أن لا يبخل بإعارة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حدّثنا هشام بن محمّد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الحسين عبد الوهّاب بن جعفر الميداني يوم السبت لسبع بقين من جمادى الأولى من سنة ثماني عشرة و أربعمائة، و ذكر أن مولده سنة ثمان و ثلاثين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3"/>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عبد اللّه محمّد بن إبراهيم بن مروان، و أبي علي محمّد بن هارون بن شعيب الأنصاري و غيرهما، كتب الكثير، و ذكر أنه كتب بنحو مائة رطل حبر، احترقت كتبه، و جدّدها، كان فيه تساهل، و اتّهم في محمّد بن هارون بن شعيب الأنصاري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علي الأهوازي أنه عاش ثمانين سنة، و دفن في مقبرة باب الفراديس، و صلّى عليه في الجامع أبو محمّد بن أبي نصر، و في مسجد الجنائز القاضي أبو تراب بن أبي الحسن</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2411066_73709187"/>
      <w:bookmarkStart w:id="438" w:name="_Toc166"/>
      <w:bookmarkEnd w:id="437"/>
      <w:r>
        <w:rPr/>
        <w:t>4366</w:t>
      </w:r>
      <w:r>
        <w:rPr>
          <w:rtl w:val="true"/>
        </w:rPr>
        <w:t xml:space="preserve"> - </w:t>
      </w:r>
      <w:r>
        <w:rPr>
          <w:rtl w:val="true"/>
        </w:rPr>
        <w:t>عبد الوهّاب بن الحسن بن الوليد بن موسى</w:t>
      </w:r>
      <w:bookmarkEnd w:id="438"/>
    </w:p>
    <w:p>
      <w:pPr>
        <w:pStyle w:val="BookText"/>
        <w:rPr/>
      </w:pPr>
      <w:r>
        <w:rPr>
          <w:rFonts w:ascii="Amiri" w:hAnsi="Amiri" w:eastAsia="Amiri" w:cs="Amiri"/>
          <w:color w:val="111111"/>
          <w:sz w:val="28"/>
          <w:sz w:val="28"/>
          <w:szCs w:val="28"/>
          <w:rtl w:val="true"/>
          <w:lang w:bidi="ar-SA"/>
        </w:rPr>
        <w:t xml:space="preserve">ابن سعيد بن راشد بن يزيد بن قندس </w:t>
      </w:r>
      <w:r>
        <w:rPr>
          <w:rStyle w:val="FootnoteAnchor"/>
          <w:rtl w:val="true"/>
        </w:rPr>
        <w:footnoteReference w:id="1565"/>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 xml:space="preserve">أبو الحسين الكلابي المعروف بأخي تبوك العدل </w:t>
      </w:r>
      <w:r>
        <w:rPr>
          <w:rStyle w:val="FootnoteAnchor"/>
          <w:rtl w:val="true"/>
        </w:rPr>
        <w:footnoteReference w:id="156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محمّد الإمام، و محمّد بن خريم، و أبي الحسن بن جوصا، و سعيد بن عبد العزيز، و إبراهيم بن عبد الرّحمن بن عبد الملك بن مروان، و أبي </w:t>
      </w:r>
    </w:p>
    <w:p>
      <w:pPr>
        <w:pStyle w:val="BookText"/>
        <w:rPr/>
      </w:pPr>
      <w:r>
        <w:rPr>
          <w:rFonts w:ascii="Amiri" w:hAnsi="Amiri" w:eastAsia="Amiri" w:cs="Amiri"/>
          <w:color w:val="111111"/>
          <w:sz w:val="28"/>
          <w:sz w:val="28"/>
          <w:szCs w:val="28"/>
          <w:rtl w:val="true"/>
          <w:lang w:bidi="ar-SA"/>
        </w:rPr>
        <w:t>عبد الرّحمن محمّد بن عبد اللّه بن عبد السلام مكحول، و محمّد بن أحمد بن محمّد بن الصّلت، و إبراهيم بن محمّد بن أبي ثابت، و أبي يحيى زكريا بن أحمد البلخي القاضي، و أبي عبيدة أحمد بن عبد اللّه بن أحمد بن ذكوان، و محمّد بن أحمد بن عمارة، و عبد الرّحمن بن إسماعيل الكوفي، و عبد اللّه بن أحمد بن زبر، و أحمد بن عبد اللّه بن نصر بن هلال، و محمّد بن بكّار بن يزيد السّكسكي، و صاعد بن عبد الرّحمن بن صاعد النحّاس، و محمّد بن أحمد بن الوليد بن هشام القبيطي، و أبي القاسم عبد الوهاب بن هلال بن عبد الوهّاب البيروتي، و أبي القاسم عبد اللّه بن أحمد بن محمّد المعلّم التميمي، و عمر بن سلمة، و أبي الدّحداح، و أبي الجهم بن طلاّب، و سليمان بن محمّد الخزاعي، و أبي الطّيّب أحمد بن إبراهيم بن عبادل، و عبد الغافر بن سلامة، و أبي هاشم محمّد بن عبد الأعلى بن عليل، و أحمد بن إبراهيم بن حبيب الزّرّاد، و أبي علي الحسين بن محمّد بن عويث، و أبي علي الحسن بن أحمد بن الحسن الناعس، و أبي بكر محمّد بن العباس بن يونس بن زلزل، و أبي بكر محمّد بن إسماعيل بن محمّد بن سلام البصال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الرازي، و أبو القاسم السّميساطي، و أبو الحسن رشأ بن نظيف، و أبو علي الأهوازي، و أبو الحسن، و أبو إسحاق، و أبو القاسم بنو الحنائي </w:t>
      </w:r>
      <w:r>
        <w:rPr>
          <w:rStyle w:val="FootnoteAnchor"/>
          <w:rtl w:val="true"/>
        </w:rPr>
        <w:footnoteReference w:id="1567"/>
      </w:r>
      <w:r>
        <w:rPr>
          <w:rFonts w:ascii="Amiri" w:hAnsi="Amiri" w:eastAsia="Amiri" w:cs="Amiri"/>
          <w:color w:val="111111"/>
          <w:sz w:val="28"/>
          <w:sz w:val="28"/>
          <w:szCs w:val="28"/>
          <w:rtl w:val="true"/>
          <w:lang w:bidi="ar-SA"/>
        </w:rPr>
        <w:t>،و أبو الحسين الميداني، و أبو بكر أحمد بن الحسن بن الطّيّان، و عبد اللّه بن الحسين بن عبدان، و أبو القاسم بن الفرات، و أبو صالح طرفة بن أحمد، و أبو نصر المرّي، و أبا الحسن بن السّمسار، و الرّبعي، و علي بن طاهر بن محمّد القرشي المقدسي، و أبو بكر خليل بن هبة اللّه بن محمّد التّميمي، و أبو بكر محمّد بن بكير بن أحمد التنوخي، و محمّد بن علي بن حميد الكفرطابي، و أبو القاسم عبد الواحد بن أحمد بن الطّيّب الوكيل، و علي بن محمّد بن شجاع بن أبي الهول، و أبو العباس أحمد بن محمّد بن يوسف بن مردة الأصبهاني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أبا محمّد هبة اللّه بن الأكفاني، و عبد الكريم بن حمزة، و طاهر بن سهل، و أبو المعالي ثعلب بن جعفر السراج،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الحسين بن محمّد بن إبراهيم الحنّائي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بن سعدويه، أنا أبو الفضل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غالب بن البنّا، أنا أبو الحسين 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أحمد بن عبيد اللّه، أنا أبو الحسن علي بن محمود الزوزني، و أبو الحسين 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سعيد العطار، أنا أبو القاسم السّميساطي،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عبد الوهّاب بن الحسن بن الوليد الكلابي، أنا أبو بكر محمّد بن خريم بن محمّد بن عبد الملك بن مروان العقيلي، نا هشام بن عمّار، نا مالك بن أنس، حدّثني صفوان بن سليم، عن سعيد بن سلمة </w:t>
      </w:r>
      <w:r>
        <w:rPr>
          <w:rStyle w:val="FootnoteAnchor"/>
          <w:rtl w:val="true"/>
        </w:rPr>
        <w:footnoteReference w:id="1569"/>
      </w:r>
      <w:r>
        <w:rPr>
          <w:rFonts w:ascii="Amiri" w:hAnsi="Amiri" w:eastAsia="Amiri" w:cs="Amiri"/>
          <w:color w:val="111111"/>
          <w:sz w:val="28"/>
          <w:sz w:val="28"/>
          <w:szCs w:val="28"/>
          <w:rtl w:val="true"/>
          <w:lang w:bidi="ar-SA"/>
        </w:rPr>
        <w:t>من آل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أبي بردة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أنه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نركب البحر و نحمل معنا القليل من الماء، فإن توضّأنا به عطشنا، فنتوضّأ من ماء البحر؟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 xml:space="preserve">»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 لعلي بن إبراهيم و الباقون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غالب بن البنّا، قال لنا محمّد بن أحمد بن حسنون النّرسي، قال لنا أبو الحسين عبد الوهّاب بن الحسن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ذي القعدة سنة ست و ثلاثمائة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علي بن محمّد الحنّائي، أنا عبد الوهّاب بن الحسن الكلابي الشاهد الشيخ الثقة الأمين،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أبي العلاء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سليمان بن خلف بن سعد الباجي، أنا أبي أبو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عبد الوهّاب بن الحسن ثقة محسن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عبد المحسّن بن محمّد بن علي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الحسين بن محمّد الحنّائي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bookmarkStart w:id="439" w:name="pg16716_160996"/>
    </w:p>
    <w:p>
      <w:pPr>
        <w:pStyle w:val="BookText"/>
        <w:rPr/>
      </w:pPr>
      <w:bookmarkEnd w:id="439"/>
      <w:r>
        <w:rPr>
          <w:rFonts w:ascii="Amiri" w:hAnsi="Amiri" w:eastAsia="Amiri" w:cs="Amiri"/>
          <w:color w:val="111111"/>
          <w:sz w:val="28"/>
          <w:sz w:val="28"/>
          <w:szCs w:val="28"/>
          <w:rtl w:val="true"/>
          <w:lang w:bidi="ar-SA"/>
        </w:rPr>
        <w:t>عبد الوهّاب بن الحسن الكلابي في سنة ست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الكتّاني، حدّثني أبو علي الحسن بن علي، حدّثني عبد العزيز بن محمّد بن الحسن بن أخي عبد الوهّاب بن الحسن أن مولد عمه عبد الوهّاب في شهر ربيع الأول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علي بن محمّد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الحسن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لإحدى عشرة ليلة خلت من شهر ربيع الأول سنة ست و تسعين و ثلاثمائة، و توفي في ذلك اليوم القاضي أبو محمّد بن أبي الدّيس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يوم مات القاضي ابن أبي الديس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عبد الوهّاب عن جماعة من أصحاب هشام بن عمّار، و عن مكحول البيروتي، و ابن جوصا و غيرهم، و كان ثقة نبيلا، مأمونا، حدّثنا عنه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 أنه مات يوم السبت عند غروب الشمس العاشر من الشهر</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411068_73709187"/>
      <w:bookmarkStart w:id="441" w:name="_Toc167"/>
      <w:bookmarkEnd w:id="440"/>
      <w:r>
        <w:rPr/>
        <w:t>4367</w:t>
      </w:r>
      <w:r>
        <w:rPr>
          <w:rtl w:val="true"/>
        </w:rPr>
        <w:t xml:space="preserve"> - </w:t>
      </w:r>
      <w:r>
        <w:rPr>
          <w:rtl w:val="true"/>
        </w:rPr>
        <w:t>عبد الوهّاب بن الحسين بن عبد اللّه</w:t>
      </w:r>
      <w:bookmarkEnd w:id="441"/>
    </w:p>
    <w:p>
      <w:pPr>
        <w:pStyle w:val="BookText"/>
        <w:rPr/>
      </w:pPr>
      <w:r>
        <w:rPr>
          <w:rFonts w:ascii="Amiri" w:hAnsi="Amiri" w:eastAsia="Amiri" w:cs="Amiri"/>
          <w:color w:val="111111"/>
          <w:sz w:val="28"/>
          <w:sz w:val="28"/>
          <w:szCs w:val="28"/>
          <w:rtl w:val="true"/>
          <w:lang w:bidi="ar-SA"/>
        </w:rPr>
        <w:t>أبو البركات الإسكندراني</w:t>
      </w:r>
    </w:p>
    <w:p>
      <w:pPr>
        <w:pStyle w:val="BookText"/>
        <w:rPr/>
      </w:pPr>
      <w:r>
        <w:rPr>
          <w:rFonts w:ascii="IRNazanin" w:hAnsi="IRNazanin" w:eastAsia="IRNazanin"/>
          <w:color w:val="111111"/>
          <w:sz w:val="28"/>
          <w:sz w:val="28"/>
          <w:szCs w:val="28"/>
          <w:rtl w:val="true"/>
          <w:lang w:bidi="fa-IR"/>
        </w:rPr>
        <w:t xml:space="preserve">قدم دمشق، و أنشد بها شعرا </w:t>
      </w:r>
      <w:r>
        <w:rPr>
          <w:rStyle w:val="FootnoteAnchor"/>
          <w:rtl w:val="true"/>
        </w:rPr>
        <w:footnoteReference w:id="1573"/>
      </w:r>
      <w:r>
        <w:rPr>
          <w:rFonts w:ascii="Amiri" w:hAnsi="Amiri" w:eastAsia="Amiri" w:cs="Amiri"/>
          <w:color w:val="111111"/>
          <w:sz w:val="28"/>
          <w:sz w:val="28"/>
          <w:szCs w:val="28"/>
          <w:rtl w:val="true"/>
          <w:lang w:bidi="ar-SA"/>
        </w:rPr>
        <w:t>لأبي العباس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السعادات أحمد بن أحمد المتوكّلي، و أبو الحسن محمّد بن مرزوق الفقيه، و أبو غالب شجاع بن فارس،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أبو البركات عبد الوهاب بن الحسين بن عبد اللّه الإسكندراني بدمشق، أنشدني أبو العباس أحمد بن محمّد المهدوي لنفسه أبياتا جمعت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ظنت عظيمة ظلمنا من 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أوقظها لكاظم غيظها</w:t>
      </w:r>
    </w:p>
    <w:p>
      <w:pPr>
        <w:pStyle w:val="BookText"/>
        <w:rPr/>
      </w:pPr>
      <w:r>
        <w:rPr>
          <w:rFonts w:ascii="Amiri" w:hAnsi="Amiri" w:eastAsia="Amiri" w:cs="Amiri"/>
          <w:color w:val="111111"/>
          <w:sz w:val="28"/>
          <w:sz w:val="28"/>
          <w:szCs w:val="28"/>
          <w:rtl w:val="true"/>
          <w:lang w:bidi="ar-SA"/>
        </w:rPr>
        <w:t xml:space="preserve">و ظعنت انظر في الظلام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أنتظر الظهور لوعظها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ظهري و ظفري ثم عظمي في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لاظاهرن لحظرها و لحفظها </w:t>
      </w:r>
      <w:bookmarkStart w:id="442" w:name="pg16716_160997"/>
    </w:p>
    <w:p>
      <w:pPr>
        <w:pStyle w:val="BookText"/>
        <w:rPr/>
      </w:pPr>
      <w:bookmarkEnd w:id="442"/>
      <w:r>
        <w:rPr>
          <w:rFonts w:ascii="Amiri" w:hAnsi="Amiri" w:eastAsia="Amiri" w:cs="Amiri"/>
          <w:color w:val="111111"/>
          <w:sz w:val="28"/>
          <w:sz w:val="28"/>
          <w:szCs w:val="28"/>
          <w:rtl w:val="true"/>
          <w:lang w:bidi="ar-SA"/>
        </w:rPr>
        <w:t xml:space="preserve">لفظي شواظ‍‌ أو كشمس ظهيرة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لذي غلظ‍‌ القلوب و قظها</w:t>
      </w:r>
    </w:p>
    <w:p>
      <w:pPr>
        <w:pStyle w:val="BookText"/>
        <w:rPr/>
      </w:pPr>
      <w:r>
        <w:rPr>
          <w:rFonts w:ascii="Amiri" w:hAnsi="Amiri" w:eastAsia="Amiri" w:cs="Amiri"/>
          <w:color w:val="111111"/>
          <w:sz w:val="28"/>
          <w:sz w:val="28"/>
          <w:szCs w:val="28"/>
          <w:rtl w:val="true"/>
          <w:lang w:bidi="ar-SA"/>
        </w:rPr>
        <w:t xml:space="preserve">آخر الجزء الثاني و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الثلاثمائة</w:t>
      </w:r>
      <w:r>
        <w:rPr>
          <w:rFonts w:eastAsia="Amiri" w:cs="Amiri" w:ascii="Amiri" w:hAnsi="Amiri"/>
          <w:color w:val="111111"/>
          <w:sz w:val="28"/>
          <w:szCs w:val="28"/>
          <w:rtl w:val="true"/>
          <w:lang w:bidi="ar-SA"/>
        </w:rPr>
        <w:t xml:space="preserve">] </w:t>
      </w:r>
      <w:r>
        <w:rPr>
          <w:rStyle w:val="FootnoteAnchor"/>
          <w:rtl w:val="true"/>
        </w:rPr>
        <w:footnoteReference w:id="1574"/>
      </w:r>
      <w:r>
        <w:rPr>
          <w:rFonts w:ascii="IRNazanin" w:hAnsi="IRNazanin" w:eastAsia="IRNazanin"/>
          <w:color w:val="111111"/>
          <w:sz w:val="28"/>
          <w:sz w:val="28"/>
          <w:szCs w:val="28"/>
          <w:rtl w:val="true"/>
          <w:lang w:bidi="fa-IR"/>
        </w:rPr>
        <w:t>من الفرع</w:t>
      </w:r>
      <w:r>
        <w:rPr>
          <w:rFonts w:eastAsia="IRNazanin" w:cs="IRNazanin"/>
          <w:color w:val="111111"/>
          <w:sz w:val="28"/>
          <w:szCs w:val="28"/>
          <w:rtl w:val="true"/>
          <w:lang w:bidi="fa-IR"/>
        </w:rPr>
        <w:t>.</w:t>
      </w:r>
    </w:p>
    <w:p>
      <w:pPr>
        <w:pStyle w:val="Heading4"/>
        <w:numPr>
          <w:ilvl w:val="3"/>
          <w:numId w:val="1"/>
        </w:numPr>
        <w:rPr/>
      </w:pPr>
      <w:bookmarkStart w:id="443" w:name="__RefHeading___Toc2411070_73709187"/>
      <w:bookmarkStart w:id="444" w:name="_Toc168"/>
      <w:bookmarkEnd w:id="443"/>
      <w:r>
        <w:rPr/>
        <w:t>4368</w:t>
      </w:r>
      <w:r>
        <w:rPr>
          <w:rtl w:val="true"/>
        </w:rPr>
        <w:t xml:space="preserve"> - </w:t>
      </w:r>
      <w:r>
        <w:rPr>
          <w:rtl w:val="true"/>
        </w:rPr>
        <w:t>عبد الوهّاب بن الحسين بن عمر</w:t>
      </w:r>
      <w:bookmarkEnd w:id="444"/>
    </w:p>
    <w:p>
      <w:pPr>
        <w:pStyle w:val="BookText"/>
        <w:rPr/>
      </w:pPr>
      <w:r>
        <w:rPr>
          <w:rFonts w:ascii="Amiri" w:hAnsi="Amiri" w:eastAsia="Amiri" w:cs="Amiri"/>
          <w:color w:val="111111"/>
          <w:sz w:val="28"/>
          <w:sz w:val="28"/>
          <w:szCs w:val="28"/>
          <w:rtl w:val="true"/>
          <w:lang w:bidi="ar-SA"/>
        </w:rPr>
        <w:t>أبو القاسم التّنّيسي المطرّز</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الفرج محمّد بن عبد الواحد الدارمي، و أبا الحسن بن أبي الحديد، و بمصر أبا الحسن بن الطّفّال النيسابوري، و أبا الحسين بن الترجمان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هبة اللّه بن عبد الجبار بن فاخر بن أحمد بن محمّد السّجزي و سمع منه بمكّة، و شيخنا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العلوي، أنا الشيخ أبو القاسم عبد الوهّاب بن الحسين بن عمر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عبد اللّه الحسين بن عتيق الكاتب، أنشدنا أبو الحسن علي بن محمّد بن إسحاق بن يزيد </w:t>
      </w:r>
      <w:r>
        <w:rPr>
          <w:rStyle w:val="FootnoteAnchor"/>
          <w:rtl w:val="true"/>
        </w:rPr>
        <w:footnoteReference w:id="1575"/>
      </w:r>
      <w:r>
        <w:rPr>
          <w:rFonts w:ascii="Amiri" w:hAnsi="Amiri" w:eastAsia="Amiri" w:cs="Amiri"/>
          <w:color w:val="111111"/>
          <w:sz w:val="28"/>
          <w:sz w:val="28"/>
          <w:szCs w:val="28"/>
          <w:rtl w:val="true"/>
          <w:lang w:bidi="ar-SA"/>
        </w:rPr>
        <w:t>،أنشدنا الصّنوبري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الحاسد المعدّ 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ما شئت، ربّ‌ ذمّ‌ كحمد</w:t>
      </w:r>
    </w:p>
    <w:p>
      <w:pPr>
        <w:pStyle w:val="BookText"/>
        <w:rPr/>
      </w:pPr>
      <w:r>
        <w:rPr>
          <w:rFonts w:ascii="Amiri" w:hAnsi="Amiri" w:eastAsia="Amiri" w:cs="Amiri"/>
          <w:color w:val="111111"/>
          <w:sz w:val="28"/>
          <w:sz w:val="28"/>
          <w:szCs w:val="28"/>
          <w:rtl w:val="true"/>
          <w:lang w:bidi="ar-SA"/>
        </w:rPr>
        <w:t xml:space="preserve">لا فقدت الحسود مدّة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فقد الحسود أخبث فقد</w:t>
      </w:r>
    </w:p>
    <w:p>
      <w:pPr>
        <w:pStyle w:val="BookText"/>
        <w:rPr/>
      </w:pPr>
      <w:r>
        <w:rPr>
          <w:rFonts w:ascii="Amiri" w:hAnsi="Amiri" w:eastAsia="Amiri" w:cs="Amiri"/>
          <w:color w:val="111111"/>
          <w:sz w:val="28"/>
          <w:sz w:val="28"/>
          <w:szCs w:val="28"/>
          <w:rtl w:val="true"/>
          <w:lang w:bidi="ar-SA"/>
        </w:rPr>
        <w:t xml:space="preserve">لم لا أؤثر الحسود بشكري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نعمة اللّه عندي</w:t>
      </w:r>
    </w:p>
    <w:p>
      <w:pPr>
        <w:pStyle w:val="Heading4"/>
        <w:numPr>
          <w:ilvl w:val="3"/>
          <w:numId w:val="1"/>
        </w:numPr>
        <w:rPr/>
      </w:pPr>
      <w:bookmarkStart w:id="445" w:name="__RefHeading___Toc2411072_73709187"/>
      <w:bookmarkStart w:id="446" w:name="_Toc169"/>
      <w:bookmarkEnd w:id="445"/>
      <w:r>
        <w:rPr/>
        <w:t>4369</w:t>
      </w:r>
      <w:r>
        <w:rPr>
          <w:rtl w:val="true"/>
        </w:rPr>
        <w:t xml:space="preserve"> - </w:t>
      </w:r>
      <w:r>
        <w:rPr>
          <w:rtl w:val="true"/>
        </w:rPr>
        <w:t>عبد الوهّاب بن سعيد بن عطية</w:t>
      </w:r>
      <w:bookmarkEnd w:id="446"/>
    </w:p>
    <w:p>
      <w:pPr>
        <w:pStyle w:val="BookText"/>
        <w:rPr/>
      </w:pPr>
      <w:r>
        <w:rPr>
          <w:rFonts w:ascii="Amiri" w:hAnsi="Amiri" w:eastAsia="Amiri" w:cs="Amiri"/>
          <w:color w:val="111111"/>
          <w:sz w:val="28"/>
          <w:sz w:val="28"/>
          <w:szCs w:val="28"/>
          <w:rtl w:val="true"/>
          <w:lang w:bidi="ar-SA"/>
        </w:rPr>
        <w:t xml:space="preserve">أبو محمّد السّلمي </w:t>
      </w:r>
      <w:r>
        <w:rPr>
          <w:rStyle w:val="FootnoteAnchor"/>
          <w:rtl w:val="true"/>
        </w:rPr>
        <w:footnoteReference w:id="1576"/>
      </w:r>
      <w:r>
        <w:rPr>
          <w:rFonts w:ascii="Amiri" w:hAnsi="Amiri" w:eastAsia="Amiri" w:cs="Amiri"/>
          <w:color w:val="111111"/>
          <w:sz w:val="28"/>
          <w:sz w:val="28"/>
          <w:szCs w:val="28"/>
          <w:rtl w:val="true"/>
          <w:lang w:bidi="ar-SA"/>
        </w:rPr>
        <w:t xml:space="preserve">،يعرف بوهب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روى عن شعيب بن إسحاق، و سفيان بن عيينة، عبد الرّحمن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شعيب بن شعيب بن إسحاق، و عمر بن مضر، و يحيى بن عثمان الحمصي، و عباس بن الوليد الخلاّل، و عبد اللّه بن عبد الرّحمن بن الفضل الدارمي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الدّاودي، أنا </w:t>
      </w:r>
    </w:p>
    <w:p>
      <w:pPr>
        <w:pStyle w:val="BookText"/>
        <w:rPr/>
      </w:pPr>
      <w:r>
        <w:rPr>
          <w:rFonts w:ascii="Amiri" w:hAnsi="Amiri" w:eastAsia="Amiri" w:cs="Amiri"/>
          <w:color w:val="111111"/>
          <w:sz w:val="28"/>
          <w:sz w:val="28"/>
          <w:szCs w:val="28"/>
          <w:rtl w:val="true"/>
          <w:lang w:bidi="ar-SA"/>
        </w:rPr>
        <w:t xml:space="preserve">عبد اللّه بن أحمد بن حموية، أنا عيسى بن عمر بن العباس، أنا عبد اللّه بن عبد الرّحمن الدارمي </w:t>
      </w:r>
      <w:r>
        <w:rPr>
          <w:rStyle w:val="FootnoteAnchor"/>
          <w:rtl w:val="true"/>
        </w:rPr>
        <w:footnoteReference w:id="1578"/>
      </w:r>
      <w:r>
        <w:rPr>
          <w:rFonts w:ascii="Amiri" w:hAnsi="Amiri" w:eastAsia="Amiri" w:cs="Amiri"/>
          <w:color w:val="111111"/>
          <w:sz w:val="28"/>
          <w:sz w:val="28"/>
          <w:szCs w:val="28"/>
          <w:rtl w:val="true"/>
          <w:lang w:bidi="ar-SA"/>
        </w:rPr>
        <w:t>،أنا عبد الوهّاب بن سعيد، نا شعيب بن إسحاق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عاشوراء يوما تصومه قريش في الجاهلية، فلما قدم رسول اللّه صلّى اللّه عليه و سلّم صامه و أمر الناس بصيامه، حتى إذا فرض رمضان كان رمضان هو الفريضة، و ترك يوم عاشوراء، فمن شاء صامه، و من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الرّبعي، أنا أبو علي الحسن بن عبد اللّه بن سعيد، نا الحسين بن محمّد بن إبراهيم، نا يحيى بن عثمان، نا عبد الوهّاب بن سعيد الدّمشقي السلمي، نا سفيان بن عيينة، نا عمرو بن دينار،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شاعرا أتى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اقطع لسانه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أربعين درهما و 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اللّه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 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أخبرني أبي، نا محمّد بن جعفر بن محمّد بن ملاّس، نا الحسن بن محمّد بن بكّار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محمّد عبد الوهّاب بن سعيد السّلمي في سنة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أنا أبو محمّد، أنا أبو محمّد بن أبي نصر، أنا أبو الميمون، نا أبو زرعة </w:t>
      </w:r>
      <w:r>
        <w:rPr>
          <w:rStyle w:val="FootnoteAnchor"/>
          <w:rtl w:val="true"/>
        </w:rPr>
        <w:footnoteReference w:id="1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شهدت جنازة عبد الوهّاب بن سعيد بن عطية السّلمي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وهب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ثلاث عشرة و مائتين</w:t>
      </w:r>
      <w:r>
        <w:rPr>
          <w:rFonts w:eastAsia="Amiri" w:cs="Amiri" w:ascii="Amiri" w:hAnsi="Amiri"/>
          <w:color w:val="111111"/>
          <w:sz w:val="28"/>
          <w:szCs w:val="28"/>
          <w:rtl w:val="true"/>
          <w:lang w:bidi="ar-SA"/>
        </w:rPr>
        <w:t xml:space="preserve">. </w:t>
      </w:r>
      <w:bookmarkStart w:id="447" w:name="pg16716_160999"/>
    </w:p>
    <w:p>
      <w:pPr>
        <w:pStyle w:val="BookText"/>
        <w:rPr/>
      </w:pPr>
      <w:bookmarkEnd w:id="447"/>
      <w:r>
        <w:rPr>
          <w:rFonts w:ascii="Amiri" w:hAnsi="Amiri" w:eastAsia="Amiri" w:cs="Amiri"/>
          <w:color w:val="111111"/>
          <w:sz w:val="28"/>
          <w:sz w:val="28"/>
          <w:szCs w:val="28"/>
          <w:rtl w:val="true"/>
          <w:lang w:bidi="ar-SA"/>
        </w:rPr>
        <w:t>و هكذا قال عمرو بن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الوهاب بن سعيد بن عطية الدمشقي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الوهّاب بن سعيد بن عطية</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411074_73709187"/>
      <w:bookmarkStart w:id="449" w:name="_Toc170"/>
      <w:bookmarkEnd w:id="448"/>
      <w:r>
        <w:rPr/>
        <w:t>4370</w:t>
      </w:r>
      <w:r>
        <w:rPr>
          <w:rtl w:val="true"/>
        </w:rPr>
        <w:t xml:space="preserve"> - </w:t>
      </w:r>
      <w:r>
        <w:rPr>
          <w:rtl w:val="true"/>
        </w:rPr>
        <w:t>عبد الوهّاب بن صدقة بن محمّد</w:t>
      </w:r>
      <w:bookmarkEnd w:id="449"/>
    </w:p>
    <w:p>
      <w:pPr>
        <w:pStyle w:val="BookText"/>
        <w:rPr/>
      </w:pPr>
      <w:r>
        <w:rPr>
          <w:rFonts w:ascii="Amiri" w:hAnsi="Amiri" w:eastAsia="Amiri" w:cs="Amiri"/>
          <w:color w:val="111111"/>
          <w:sz w:val="28"/>
          <w:sz w:val="28"/>
          <w:szCs w:val="28"/>
          <w:rtl w:val="true"/>
          <w:lang w:bidi="ar-SA"/>
        </w:rPr>
        <w:t>أبو محمّد الضّرير المقرئ الفقيه الشافعي</w:t>
      </w:r>
    </w:p>
    <w:p>
      <w:pPr>
        <w:pStyle w:val="BookText"/>
        <w:rPr/>
      </w:pPr>
      <w:r>
        <w:rPr>
          <w:rFonts w:ascii="Amiri" w:hAnsi="Amiri" w:eastAsia="Amiri" w:cs="Amiri"/>
          <w:color w:val="111111"/>
          <w:sz w:val="28"/>
          <w:sz w:val="28"/>
          <w:szCs w:val="28"/>
          <w:rtl w:val="true"/>
          <w:lang w:bidi="ar-SA"/>
        </w:rPr>
        <w:t>كان أديبا، و له شعر متوسط‍‌، و كانت له بعبارة الرؤيا معرفة حسنة، و كان يقرأ في السبع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في دويرة حمد، و كان يتردد إلى سماع الدرس بالزاوية الغربية، و المدرسة الأمينية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مني 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حسن الاستفادة، صحيح العقيدة، أنشدني بعض أصدقائه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عجبا بأن تعدي 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ذاب وجدا و اشتياقا</w:t>
      </w:r>
    </w:p>
    <w:p>
      <w:pPr>
        <w:pStyle w:val="BookText"/>
        <w:rPr/>
      </w:pPr>
      <w:r>
        <w:rPr>
          <w:rFonts w:ascii="Amiri" w:hAnsi="Amiri" w:eastAsia="Amiri" w:cs="Amiri"/>
          <w:color w:val="111111"/>
          <w:sz w:val="28"/>
          <w:sz w:val="28"/>
          <w:szCs w:val="28"/>
          <w:rtl w:val="true"/>
          <w:lang w:bidi="ar-SA"/>
        </w:rPr>
        <w:t xml:space="preserve">حشوت حشاه بالإحراق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قرار </w:t>
      </w:r>
      <w:r>
        <w:rPr>
          <w:rStyle w:val="FootnoteAnchor"/>
          <w:rtl w:val="true"/>
        </w:rPr>
        <w:footnoteReference w:id="1582"/>
      </w:r>
      <w:r>
        <w:rPr>
          <w:rFonts w:ascii="IRNazanin" w:hAnsi="IRNazanin" w:eastAsia="IRNazanin"/>
          <w:color w:val="111111"/>
          <w:sz w:val="28"/>
          <w:sz w:val="28"/>
          <w:szCs w:val="28"/>
          <w:rtl w:val="true"/>
          <w:lang w:bidi="fa-IR"/>
        </w:rPr>
        <w:t>من ذاق احتراقا</w:t>
      </w:r>
    </w:p>
    <w:p>
      <w:pPr>
        <w:pStyle w:val="BookText"/>
        <w:rPr/>
      </w:pPr>
      <w:r>
        <w:rPr>
          <w:rFonts w:ascii="Amiri" w:hAnsi="Amiri" w:eastAsia="Amiri" w:cs="Amiri"/>
          <w:color w:val="111111"/>
          <w:sz w:val="28"/>
          <w:sz w:val="28"/>
          <w:szCs w:val="28"/>
          <w:rtl w:val="true"/>
          <w:lang w:bidi="ar-SA"/>
        </w:rPr>
        <w:t xml:space="preserve">و لو لا حكم هذا الدهر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 صميم قلبك ما أذاقا</w:t>
      </w:r>
    </w:p>
    <w:p>
      <w:pPr>
        <w:pStyle w:val="BookText"/>
        <w:rPr/>
      </w:pPr>
      <w:r>
        <w:rPr>
          <w:rFonts w:ascii="IRNazanin" w:hAnsi="IRNazanin" w:eastAsia="IRNazanin"/>
          <w:color w:val="111111"/>
          <w:sz w:val="28"/>
          <w:sz w:val="28"/>
          <w:szCs w:val="28"/>
          <w:rtl w:val="true"/>
          <w:lang w:bidi="fa-IR"/>
        </w:rPr>
        <w:t xml:space="preserve">قطعت </w:t>
      </w:r>
      <w:r>
        <w:rPr>
          <w:rStyle w:val="FootnoteAnchor"/>
          <w:rtl w:val="true"/>
        </w:rPr>
        <w:footnoteReference w:id="1583"/>
      </w:r>
      <w:r>
        <w:rPr>
          <w:rFonts w:ascii="Amiri" w:hAnsi="Amiri" w:eastAsia="Amiri" w:cs="Amiri"/>
          <w:color w:val="111111"/>
          <w:sz w:val="28"/>
          <w:sz w:val="28"/>
          <w:szCs w:val="28"/>
          <w:rtl w:val="true"/>
          <w:lang w:bidi="ar-SA"/>
        </w:rPr>
        <w:t xml:space="preserve">بذات عرق كل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 حين يمّمت العراقا</w:t>
      </w:r>
    </w:p>
    <w:p>
      <w:pPr>
        <w:pStyle w:val="BookText"/>
        <w:rPr/>
      </w:pPr>
      <w:r>
        <w:rPr>
          <w:rFonts w:ascii="Amiri" w:hAnsi="Amiri" w:eastAsia="Amiri" w:cs="Amiri"/>
          <w:color w:val="111111"/>
          <w:sz w:val="28"/>
          <w:sz w:val="28"/>
          <w:szCs w:val="28"/>
          <w:rtl w:val="true"/>
          <w:lang w:bidi="ar-SA"/>
        </w:rPr>
        <w:t xml:space="preserve">و لما ساق حادي الركب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لمهجة الصبّ‌ السياقا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حملت ما بي كلّ‌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عرش ربك ما أطاقا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وكل طرفي بالأرق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لخليّا لم يذق طعم القلق</w:t>
      </w:r>
    </w:p>
    <w:p>
      <w:pPr>
        <w:pStyle w:val="BookText"/>
        <w:rPr/>
      </w:pPr>
      <w:r>
        <w:rPr>
          <w:rFonts w:ascii="Amiri" w:hAnsi="Amiri" w:eastAsia="Amiri" w:cs="Amiri"/>
          <w:color w:val="111111"/>
          <w:sz w:val="28"/>
          <w:sz w:val="28"/>
          <w:szCs w:val="28"/>
          <w:rtl w:val="true"/>
          <w:lang w:bidi="ar-SA"/>
        </w:rPr>
        <w:t xml:space="preserve">لا رعى اللّه و شاة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زاد من الحبّ‌ الحنق</w:t>
      </w:r>
    </w:p>
    <w:p>
      <w:pPr>
        <w:pStyle w:val="BookText"/>
        <w:rPr/>
      </w:pPr>
      <w:r>
        <w:rPr>
          <w:rFonts w:ascii="Amiri" w:hAnsi="Amiri" w:eastAsia="Amiri" w:cs="Amiri"/>
          <w:color w:val="111111"/>
          <w:sz w:val="28"/>
          <w:sz w:val="28"/>
          <w:szCs w:val="28"/>
          <w:rtl w:val="true"/>
          <w:lang w:bidi="ar-SA"/>
        </w:rPr>
        <w:t xml:space="preserve">صدّ عني و جفاني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قلبي بنار فاحترق</w:t>
      </w:r>
    </w:p>
    <w:p>
      <w:pPr>
        <w:pStyle w:val="BookText"/>
        <w:rPr/>
      </w:pPr>
      <w:r>
        <w:rPr>
          <w:rFonts w:ascii="Amiri" w:hAnsi="Amiri" w:eastAsia="Amiri" w:cs="Amiri"/>
          <w:color w:val="111111"/>
          <w:sz w:val="28"/>
          <w:sz w:val="28"/>
          <w:szCs w:val="28"/>
          <w:rtl w:val="true"/>
          <w:lang w:bidi="ar-SA"/>
        </w:rPr>
        <w:t xml:space="preserve">و نعم صد، فمن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يعوق الطيف حتى ما طرق</w:t>
      </w:r>
    </w:p>
    <w:p>
      <w:pPr>
        <w:pStyle w:val="BookText"/>
        <w:rPr/>
      </w:pPr>
      <w:r>
        <w:rPr>
          <w:rFonts w:ascii="Amiri" w:hAnsi="Amiri" w:eastAsia="Amiri" w:cs="Amiri"/>
          <w:color w:val="111111"/>
          <w:sz w:val="28"/>
          <w:sz w:val="28"/>
          <w:szCs w:val="28"/>
          <w:rtl w:val="true"/>
          <w:lang w:bidi="ar-SA"/>
        </w:rPr>
        <w:t xml:space="preserve">ما على الحادي الذي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حلسه بالليل لو كان رفق</w:t>
      </w:r>
    </w:p>
    <w:p>
      <w:pPr>
        <w:pStyle w:val="BookText"/>
        <w:rPr/>
      </w:pPr>
      <w:r>
        <w:rPr>
          <w:rFonts w:ascii="Amiri" w:hAnsi="Amiri" w:eastAsia="Amiri" w:cs="Amiri"/>
          <w:color w:val="111111"/>
          <w:sz w:val="28"/>
          <w:sz w:val="28"/>
          <w:szCs w:val="28"/>
          <w:rtl w:val="true"/>
          <w:lang w:bidi="ar-SA"/>
        </w:rPr>
        <w:t xml:space="preserve">و إذا افتراري من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لمعان البرق و الدّرّ اليلق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راشقا باللحظ‍‌ لم يقنص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سهم جفنيه مرادان رشق</w:t>
      </w:r>
    </w:p>
    <w:p>
      <w:pPr>
        <w:pStyle w:val="BookText"/>
        <w:rPr/>
      </w:pPr>
      <w:r>
        <w:rPr>
          <w:rFonts w:ascii="Amiri" w:hAnsi="Amiri" w:eastAsia="Amiri" w:cs="Amiri"/>
          <w:color w:val="111111"/>
          <w:sz w:val="28"/>
          <w:sz w:val="28"/>
          <w:szCs w:val="28"/>
          <w:rtl w:val="true"/>
          <w:lang w:bidi="ar-SA"/>
        </w:rPr>
        <w:t xml:space="preserve">ما انثنى إلاّ أرانا 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الغصن في ضمن الورق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عبد الوهاب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ظبي تبدى من ظباء الترك</w:t>
      </w:r>
    </w:p>
    <w:p>
      <w:pPr>
        <w:pStyle w:val="BookText"/>
        <w:rPr/>
      </w:pPr>
      <w:r>
        <w:rPr>
          <w:rFonts w:ascii="Amiri" w:hAnsi="Amiri" w:eastAsia="Amiri" w:cs="Amiri"/>
          <w:color w:val="111111"/>
          <w:sz w:val="28"/>
          <w:sz w:val="28"/>
          <w:szCs w:val="28"/>
          <w:rtl w:val="true"/>
          <w:lang w:bidi="ar-SA"/>
        </w:rPr>
        <w:t>و قد تربى في ديار الملك</w:t>
      </w:r>
    </w:p>
    <w:p>
      <w:pPr>
        <w:pStyle w:val="BookText"/>
        <w:rPr/>
      </w:pPr>
      <w:r>
        <w:rPr>
          <w:rFonts w:ascii="Amiri" w:hAnsi="Amiri" w:eastAsia="Amiri" w:cs="Amiri"/>
          <w:color w:val="111111"/>
          <w:sz w:val="28"/>
          <w:sz w:val="28"/>
          <w:szCs w:val="28"/>
          <w:rtl w:val="true"/>
          <w:lang w:bidi="ar-SA"/>
        </w:rPr>
        <w:t>يهجرني عمدا يريد هتكي</w:t>
      </w:r>
    </w:p>
    <w:p>
      <w:pPr>
        <w:pStyle w:val="BookText"/>
        <w:rPr/>
      </w:pPr>
      <w:r>
        <w:rPr>
          <w:rFonts w:ascii="Amiri" w:hAnsi="Amiri" w:eastAsia="Amiri" w:cs="Amiri"/>
          <w:color w:val="111111"/>
          <w:sz w:val="28"/>
          <w:sz w:val="28"/>
          <w:szCs w:val="28"/>
          <w:rtl w:val="true"/>
          <w:lang w:bidi="ar-SA"/>
        </w:rPr>
        <w:t>بين الورى في السر و الإعلان</w:t>
      </w:r>
    </w:p>
    <w:p>
      <w:pPr>
        <w:pStyle w:val="BookText"/>
        <w:rPr/>
      </w:pPr>
      <w:r>
        <w:rPr>
          <w:rFonts w:ascii="Amiri" w:hAnsi="Amiri" w:eastAsia="Amiri" w:cs="Amiri"/>
          <w:color w:val="111111"/>
          <w:sz w:val="28"/>
          <w:sz w:val="28"/>
          <w:szCs w:val="28"/>
          <w:rtl w:val="true"/>
          <w:lang w:bidi="ar-SA"/>
        </w:rPr>
        <w:t>مرصعا في حمرة المرجان</w:t>
      </w:r>
    </w:p>
    <w:p>
      <w:pPr>
        <w:pStyle w:val="BookText"/>
        <w:rPr/>
      </w:pPr>
      <w:r>
        <w:rPr>
          <w:rFonts w:ascii="Amiri" w:hAnsi="Amiri" w:eastAsia="Amiri" w:cs="Amiri"/>
          <w:color w:val="111111"/>
          <w:sz w:val="28"/>
          <w:sz w:val="28"/>
          <w:szCs w:val="28"/>
          <w:rtl w:val="true"/>
          <w:lang w:bidi="ar-SA"/>
        </w:rPr>
        <w:t>ثوب الضنا في الحب البيساني</w:t>
      </w:r>
    </w:p>
    <w:p>
      <w:pPr>
        <w:pStyle w:val="BookText"/>
        <w:rPr/>
      </w:pPr>
      <w:r>
        <w:rPr>
          <w:rFonts w:ascii="Amiri" w:hAnsi="Amiri" w:eastAsia="Amiri" w:cs="Amiri"/>
          <w:color w:val="111111"/>
          <w:sz w:val="28"/>
          <w:sz w:val="28"/>
          <w:szCs w:val="28"/>
          <w:rtl w:val="true"/>
          <w:lang w:bidi="ar-SA"/>
        </w:rPr>
        <w:t>يا ليته بوصله أحياني</w:t>
      </w:r>
    </w:p>
    <w:p>
      <w:pPr>
        <w:pStyle w:val="BookText"/>
        <w:rPr/>
      </w:pPr>
      <w:r>
        <w:rPr>
          <w:rFonts w:ascii="Amiri" w:hAnsi="Amiri" w:eastAsia="Amiri" w:cs="Amiri"/>
          <w:color w:val="111111"/>
          <w:sz w:val="28"/>
          <w:sz w:val="28"/>
          <w:szCs w:val="28"/>
          <w:rtl w:val="true"/>
          <w:lang w:bidi="ar-SA"/>
        </w:rPr>
        <w:t>فالمشتكى منك إلى الرّحمن</w:t>
      </w:r>
    </w:p>
    <w:p>
      <w:pPr>
        <w:pStyle w:val="BookText"/>
        <w:rPr/>
      </w:pPr>
      <w:r>
        <w:rPr>
          <w:rFonts w:ascii="IRNazanin" w:hAnsi="IRNazanin" w:eastAsia="IRNazanin"/>
          <w:color w:val="111111"/>
          <w:sz w:val="28"/>
          <w:sz w:val="28"/>
          <w:szCs w:val="28"/>
          <w:rtl w:val="true"/>
          <w:lang w:bidi="fa-IR"/>
        </w:rPr>
        <w:t>فالخد منه أحمر مورد</w:t>
      </w:r>
    </w:p>
    <w:p>
      <w:pPr>
        <w:pStyle w:val="BookText"/>
        <w:rPr/>
      </w:pPr>
      <w:r>
        <w:rPr>
          <w:rFonts w:ascii="IRNazanin" w:hAnsi="IRNazanin" w:eastAsia="IRNazanin"/>
          <w:color w:val="111111"/>
          <w:sz w:val="28"/>
          <w:sz w:val="28"/>
          <w:szCs w:val="28"/>
          <w:rtl w:val="true"/>
          <w:lang w:bidi="fa-IR"/>
        </w:rPr>
        <w:t>و صدغه من فوقه مقعد</w:t>
      </w:r>
    </w:p>
    <w:p>
      <w:pPr>
        <w:pStyle w:val="BookText"/>
        <w:rPr/>
      </w:pPr>
      <w:r>
        <w:rPr>
          <w:rFonts w:ascii="Amiri" w:hAnsi="Amiri" w:eastAsia="Amiri" w:cs="Amiri"/>
          <w:color w:val="111111"/>
          <w:sz w:val="28"/>
          <w:sz w:val="28"/>
          <w:szCs w:val="28"/>
          <w:rtl w:val="true"/>
          <w:lang w:bidi="ar-SA"/>
        </w:rPr>
        <w:t>و الريق خمر و الثنايا برد</w:t>
      </w:r>
    </w:p>
    <w:p>
      <w:pPr>
        <w:pStyle w:val="BookText"/>
        <w:rPr/>
      </w:pPr>
      <w:r>
        <w:rPr>
          <w:rFonts w:ascii="Amiri" w:hAnsi="Amiri" w:eastAsia="Amiri" w:cs="Amiri"/>
          <w:color w:val="111111"/>
          <w:sz w:val="28"/>
          <w:sz w:val="28"/>
          <w:szCs w:val="28"/>
          <w:rtl w:val="true"/>
          <w:lang w:bidi="ar-SA"/>
        </w:rPr>
        <w:t>ميم اسمه قد تيمت فؤادي</w:t>
      </w:r>
    </w:p>
    <w:p>
      <w:pPr>
        <w:pStyle w:val="BookText"/>
        <w:rPr/>
      </w:pPr>
      <w:r>
        <w:rPr>
          <w:rFonts w:ascii="Amiri" w:hAnsi="Amiri" w:eastAsia="Amiri" w:cs="Amiri"/>
          <w:color w:val="111111"/>
          <w:sz w:val="28"/>
          <w:sz w:val="28"/>
          <w:szCs w:val="28"/>
          <w:rtl w:val="true"/>
          <w:lang w:bidi="ar-SA"/>
        </w:rPr>
        <w:t>و جاءوه قد شردت رقادي</w:t>
      </w:r>
    </w:p>
    <w:p>
      <w:pPr>
        <w:pStyle w:val="BookText"/>
        <w:rPr/>
      </w:pPr>
      <w:r>
        <w:rPr>
          <w:rFonts w:ascii="Amiri" w:hAnsi="Amiri" w:eastAsia="Amiri" w:cs="Amiri"/>
          <w:color w:val="111111"/>
          <w:sz w:val="28"/>
          <w:sz w:val="28"/>
          <w:szCs w:val="28"/>
          <w:rtl w:val="true"/>
          <w:lang w:bidi="ar-SA"/>
        </w:rPr>
        <w:t>و الميم و الدال هما عتادي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بقامة تحكى قوام الألف </w:t>
      </w:r>
      <w:bookmarkStart w:id="450" w:name="pg16716_161001"/>
    </w:p>
    <w:p>
      <w:pPr>
        <w:pStyle w:val="BookText"/>
        <w:rPr/>
      </w:pPr>
      <w:bookmarkEnd w:id="450"/>
      <w:r>
        <w:rPr>
          <w:rFonts w:ascii="Amiri" w:hAnsi="Amiri" w:eastAsia="Amiri" w:cs="Amiri"/>
          <w:color w:val="111111"/>
          <w:sz w:val="28"/>
          <w:sz w:val="28"/>
          <w:szCs w:val="28"/>
          <w:rtl w:val="true"/>
          <w:lang w:bidi="ar-SA"/>
        </w:rPr>
        <w:t>قد أنحلت جسمي و زاد كلفي</w:t>
      </w:r>
    </w:p>
    <w:p>
      <w:pPr>
        <w:pStyle w:val="BookText"/>
        <w:rPr/>
      </w:pPr>
      <w:r>
        <w:rPr>
          <w:rFonts w:ascii="Amiri" w:hAnsi="Amiri" w:eastAsia="Amiri" w:cs="Amiri"/>
          <w:color w:val="111111"/>
          <w:sz w:val="28"/>
          <w:sz w:val="28"/>
          <w:szCs w:val="28"/>
          <w:rtl w:val="true"/>
          <w:lang w:bidi="ar-SA"/>
        </w:rPr>
        <w:t>و وافقتني في بحار التلف</w:t>
      </w:r>
    </w:p>
    <w:p>
      <w:pPr>
        <w:pStyle w:val="BookText"/>
        <w:rPr/>
      </w:pPr>
      <w:r>
        <w:rPr>
          <w:rFonts w:ascii="Amiri" w:hAnsi="Amiri" w:eastAsia="Amiri" w:cs="Amiri"/>
          <w:color w:val="111111"/>
          <w:sz w:val="28"/>
          <w:sz w:val="28"/>
          <w:szCs w:val="28"/>
          <w:rtl w:val="true"/>
          <w:lang w:bidi="ar-SA"/>
        </w:rPr>
        <w:t>كم قلت رفقا باسمي المصطفى</w:t>
      </w:r>
    </w:p>
    <w:p>
      <w:pPr>
        <w:pStyle w:val="BookText"/>
        <w:rPr/>
      </w:pPr>
      <w:r>
        <w:rPr>
          <w:rFonts w:ascii="IRNazanin" w:hAnsi="IRNazanin" w:eastAsia="IRNazanin"/>
          <w:color w:val="111111"/>
          <w:sz w:val="28"/>
          <w:sz w:val="28"/>
          <w:szCs w:val="28"/>
          <w:rtl w:val="true"/>
          <w:lang w:bidi="fa-IR"/>
        </w:rPr>
        <w:t>إلى متى هذا الصدود و الجفا</w:t>
      </w:r>
    </w:p>
    <w:p>
      <w:pPr>
        <w:pStyle w:val="BookText"/>
        <w:rPr/>
      </w:pPr>
      <w:r>
        <w:rPr>
          <w:rFonts w:ascii="Amiri" w:hAnsi="Amiri" w:eastAsia="Amiri" w:cs="Amiri"/>
          <w:color w:val="111111"/>
          <w:sz w:val="28"/>
          <w:sz w:val="28"/>
          <w:szCs w:val="28"/>
          <w:rtl w:val="true"/>
          <w:lang w:bidi="ar-SA"/>
        </w:rPr>
        <w:t>قد أثر الدمع بخدي أحرفا</w:t>
      </w:r>
    </w:p>
    <w:p>
      <w:pPr>
        <w:pStyle w:val="BookText"/>
        <w:rPr/>
      </w:pPr>
      <w:r>
        <w:rPr>
          <w:rFonts w:ascii="Amiri" w:hAnsi="Amiri" w:eastAsia="Amiri" w:cs="Amiri"/>
          <w:color w:val="111111"/>
          <w:sz w:val="28"/>
          <w:sz w:val="28"/>
          <w:szCs w:val="28"/>
          <w:rtl w:val="true"/>
          <w:lang w:bidi="ar-SA"/>
        </w:rPr>
        <w:t>مات عبد الوهاب و دفن يوم الجمعة بعد الصلاة السابع و العشرين من ذي الحجة سنة إحدى و ستين و خمسمائة في مقبرة باب الفراديس</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411076_73709187"/>
      <w:bookmarkStart w:id="452" w:name="_Toc171"/>
      <w:bookmarkEnd w:id="451"/>
      <w:r>
        <w:rPr/>
        <w:t>4371</w:t>
      </w:r>
      <w:r>
        <w:rPr>
          <w:rtl w:val="true"/>
        </w:rPr>
        <w:t xml:space="preserve"> - </w:t>
      </w:r>
      <w:r>
        <w:rPr>
          <w:rtl w:val="true"/>
        </w:rPr>
        <w:t>عبد الوهّاب بن الضحّاك</w:t>
      </w:r>
      <w:bookmarkEnd w:id="452"/>
    </w:p>
    <w:p>
      <w:pPr>
        <w:pStyle w:val="BookText"/>
        <w:rPr/>
      </w:pPr>
      <w:r>
        <w:rPr>
          <w:rFonts w:ascii="Amiri" w:hAnsi="Amiri" w:eastAsia="Amiri" w:cs="Amiri"/>
          <w:color w:val="111111"/>
          <w:sz w:val="28"/>
          <w:sz w:val="28"/>
          <w:szCs w:val="28"/>
          <w:rtl w:val="true"/>
          <w:lang w:bidi="ar-SA"/>
        </w:rPr>
        <w:t xml:space="preserve">أبو الحارث العرضي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سكن سلميّة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أنه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و الوليد بن مسلم، و سليمان بن عبد الرّحمن،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بن عبيدة، و عبد القاهر بن ناصح العابد،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حازم، و محمّد بن إسماعيل بن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الوهّاب بن نجدة الحوطي، و هو من أقرانه، و أبو عبد اللّه بن ماجة في سننه، و يعقوب بن سفيان الفسوي، و الحسن بن سفيان النّسوي، و أبو عروبة الحسين بن أبي معشر الحرّاني، و محمّد بن عبيد اللّه بن فضيل الحمصي </w:t>
      </w:r>
      <w:r>
        <w:rPr>
          <w:rStyle w:val="FootnoteAnchor"/>
          <w:rtl w:val="true"/>
        </w:rPr>
        <w:footnoteReference w:id="1588"/>
      </w:r>
      <w:r>
        <w:rPr>
          <w:rFonts w:ascii="Amiri" w:hAnsi="Amiri" w:eastAsia="Amiri" w:cs="Amiri"/>
          <w:color w:val="111111"/>
          <w:sz w:val="28"/>
          <w:sz w:val="28"/>
          <w:szCs w:val="28"/>
          <w:rtl w:val="true"/>
          <w:lang w:bidi="ar-SA"/>
        </w:rPr>
        <w:t>،و محمّد بن محمّد بن سليمان الواسطي، و إبراهيم بن محمّد بن عرق الحمصي، و محمّد بن سليمان بن فارس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الحسين </w:t>
      </w:r>
      <w:r>
        <w:rPr>
          <w:rStyle w:val="FootnoteAnchor"/>
          <w:rtl w:val="true"/>
        </w:rPr>
        <w:footnoteReference w:id="1589"/>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المظفر، نا محمّد بن محمّد بن سليمان الباغندي، نا عبد الوهّاب بن الضحّاك، نا إسماعيل بن عياش، عن محمّد بن طلحة، عن عثمان بن يحيى،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ما سمعنا بالفالوذج </w:t>
      </w:r>
      <w:r>
        <w:rPr>
          <w:rStyle w:val="FootnoteAnchor"/>
          <w:rtl w:val="true"/>
        </w:rPr>
        <w:footnoteReference w:id="1590"/>
      </w:r>
      <w:r>
        <w:rPr>
          <w:rFonts w:ascii="Amiri" w:hAnsi="Amiri" w:eastAsia="Amiri" w:cs="Amiri"/>
          <w:color w:val="111111"/>
          <w:sz w:val="28"/>
          <w:sz w:val="28"/>
          <w:szCs w:val="28"/>
          <w:rtl w:val="true"/>
          <w:lang w:bidi="ar-SA"/>
        </w:rPr>
        <w:t xml:space="preserve">أن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تفتح لهم الأرض، و تفاض عليهم الدنيا حتى إنهم ليأكلون الفالوذج،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الفالوذج‌؟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يخلطون السّمن و العسل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النبي صلّى اللّه عليه و سلّم لذلك شهقة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1591"/>
      </w:r>
      <w:r>
        <w:rPr>
          <w:rFonts w:ascii="IRNazanin" w:hAnsi="IRNazanin" w:eastAsia="IRNazanin"/>
          <w:color w:val="111111"/>
          <w:sz w:val="28"/>
          <w:sz w:val="28"/>
          <w:szCs w:val="28"/>
          <w:rtl w:val="true"/>
          <w:lang w:bidi="fa-IR"/>
        </w:rPr>
        <w:t>عن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البحيري، أنا أبو عمرو بن حمدان بانتقاء والدي عليه، نا الحسن بن سفيان النسوي، نا عبد الوهّاب بن الضحّاك السلمي، نا ابن عياش، عن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 مطهرة للفم، مرضاة للربّ‌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5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93"/>
      </w:r>
      <w:r>
        <w:rPr>
          <w:rFonts w:ascii="Amiri" w:hAnsi="Amiri" w:eastAsia="Amiri" w:cs="Amiri"/>
          <w:color w:val="111111"/>
          <w:sz w:val="28"/>
          <w:sz w:val="28"/>
          <w:szCs w:val="28"/>
          <w:rtl w:val="true"/>
          <w:lang w:bidi="ar-SA"/>
        </w:rPr>
        <w:t xml:space="preserve">و أنبأنا أبو الغنائم الكوفي، ثم حدّثنا أبو الفضل بن ناصر، أنا أحمد بن الحسن، و المبارك بن عبد الجبار،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المقرئ، أنا محمّد بن إسماعيل البخاري، قال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بن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الضحّاك السلمي قاصّ‌ </w:t>
      </w:r>
      <w:r>
        <w:rPr>
          <w:rStyle w:val="FootnoteAnchor"/>
          <w:rtl w:val="true"/>
        </w:rPr>
        <w:footnoteReference w:id="1597"/>
      </w:r>
      <w:r>
        <w:rPr>
          <w:rFonts w:ascii="Amiri" w:hAnsi="Amiri" w:eastAsia="Amiri" w:cs="Amiri"/>
          <w:color w:val="111111"/>
          <w:sz w:val="28"/>
          <w:sz w:val="28"/>
          <w:szCs w:val="28"/>
          <w:rtl w:val="true"/>
          <w:lang w:bidi="ar-SA"/>
        </w:rPr>
        <w:t xml:space="preserve">أهل سلميّة أبو الحارث، روى عن </w:t>
      </w:r>
    </w:p>
    <w:p>
      <w:pPr>
        <w:pStyle w:val="BookText"/>
        <w:rPr/>
      </w:pPr>
      <w:r>
        <w:rPr>
          <w:rFonts w:ascii="Amiri" w:hAnsi="Amiri" w:eastAsia="Amiri" w:cs="Amiri"/>
          <w:color w:val="111111"/>
          <w:sz w:val="28"/>
          <w:sz w:val="28"/>
          <w:szCs w:val="28"/>
          <w:rtl w:val="true"/>
          <w:lang w:bidi="ar-SA"/>
        </w:rPr>
        <w:t>عبد العزيز بن أبي حازم، و إسماعيل بن عياش، و الحارث بن عبيدة، و ابن 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أبي بالسّلميّة، و ترك حديثه، و الرواية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اليمان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يكتب عنه، هذا قاصّ‌ </w:t>
      </w:r>
      <w:r>
        <w:rPr>
          <w:rStyle w:val="FootnoteAnchor"/>
          <w:rtl w:val="true"/>
        </w:rPr>
        <w:footnoteReference w:id="1598"/>
      </w:r>
      <w:r>
        <w:rPr>
          <w:rFonts w:ascii="Amiri" w:hAnsi="Amiri" w:eastAsia="Amiri" w:cs="Amiri"/>
          <w:color w:val="111111"/>
          <w:sz w:val="28"/>
          <w:sz w:val="28"/>
          <w:szCs w:val="28"/>
          <w:rtl w:val="true"/>
          <w:lang w:bidi="ar-SA"/>
        </w:rPr>
        <w:t>ثم أتيناه فأخرج إلينا شيئا من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عندي، ثم بلغني انه أخرج بعدنا حديثا كثيرا، فسمعت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لي إنه أخذ فوائد أبي اليمان، فكان يحدّث به عن إسماعيل بن عياش </w:t>
      </w:r>
      <w:r>
        <w:rPr>
          <w:rStyle w:val="FootnoteAnchor"/>
          <w:rtl w:val="true"/>
        </w:rPr>
        <w:footnoteReference w:id="1599"/>
      </w:r>
      <w:r>
        <w:rPr>
          <w:rFonts w:ascii="Amiri" w:hAnsi="Amiri" w:eastAsia="Amiri" w:cs="Amiri"/>
          <w:color w:val="111111"/>
          <w:sz w:val="28"/>
          <w:sz w:val="28"/>
          <w:szCs w:val="28"/>
          <w:rtl w:val="true"/>
          <w:lang w:bidi="ar-SA"/>
        </w:rPr>
        <w:t>،و حدّث بأحاديث كثيرة موضوعة، فخرجت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تخاف اللّه‌؟ فضمن لي أن لا يحدّث بها، فحدّث 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أنا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الضحّاك ليس بثقة، متروك الحديث، كان بسلمية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الضحّاك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أبو الحارث السّلمي العرضي، حدث عن إسماعيل بن عياش، و عبد العزيز بن أبي حازم، و سفيان بن عيينة، و ابن أبي فديك، روى عنه أحمد بن عبد الوهّاب بن نجدة الحوطي، و محمّد بن محمّد الباغندي، و أبو عروبة الحرّاني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عبدان عن حديث ابن أبي حازم عن أبيه، عن سهل بن سعد،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القرآن في إهاب ما مسّته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 </w:t>
      </w:r>
      <w:r>
        <w:rPr>
          <w:rStyle w:val="FootnoteAnchor"/>
          <w:rtl w:val="true"/>
        </w:rPr>
        <w:footnoteReference w:id="1601"/>
      </w:r>
      <w:r>
        <w:rPr>
          <w:rFonts w:ascii="Amiri" w:hAnsi="Amiri" w:eastAsia="Amiri" w:cs="Amiri"/>
          <w:color w:val="111111"/>
          <w:sz w:val="28"/>
          <w:sz w:val="28"/>
          <w:szCs w:val="28"/>
          <w:rtl w:val="true"/>
          <w:lang w:bidi="ar-SA"/>
        </w:rPr>
        <w:t>عبد الوهّاب بن الضحّاك بحضرتي فمنعتهم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البغداديون يلقّنونه </w:t>
      </w:r>
      <w:r>
        <w:rPr>
          <w:rStyle w:val="FootnoteAnchor"/>
          <w:rtl w:val="true"/>
        </w:rPr>
        <w:footnoteReference w:id="1602"/>
      </w:r>
      <w:r>
        <w:rPr>
          <w:rFonts w:ascii="IRNazanin" w:hAnsi="IRNazanin" w:eastAsia="IRNazanin"/>
          <w:color w:val="111111"/>
          <w:sz w:val="28"/>
          <w:sz w:val="28"/>
          <w:szCs w:val="28"/>
          <w:rtl w:val="true"/>
          <w:lang w:bidi="fa-IR"/>
        </w:rPr>
        <w:t>،فمنعتهم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1603"/>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الضحّاك السّلمي قدم و جسر </w:t>
      </w:r>
      <w:r>
        <w:rPr>
          <w:rStyle w:val="FootnoteAnchor"/>
          <w:rtl w:val="true"/>
        </w:rPr>
        <w:footnoteReference w:id="1604"/>
      </w:r>
      <w:r>
        <w:rPr>
          <w:rFonts w:ascii="IRNazanin" w:hAnsi="IRNazanin" w:eastAsia="IRNazanin"/>
          <w:color w:val="111111"/>
          <w:sz w:val="28"/>
          <w:sz w:val="28"/>
          <w:szCs w:val="28"/>
          <w:rtl w:val="true"/>
          <w:lang w:bidi="fa-IR"/>
        </w:rPr>
        <w:t>فأراح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حديث ابن عيّاش كله، فأقره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محمّد بن عوف يحسن القول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607"/>
      </w:r>
      <w:r>
        <w:rPr>
          <w:rFonts w:ascii="Amiri" w:hAnsi="Amiri" w:eastAsia="Amiri" w:cs="Amiri"/>
          <w:color w:val="111111"/>
          <w:sz w:val="28"/>
          <w:sz w:val="28"/>
          <w:szCs w:val="28"/>
          <w:rtl w:val="true"/>
          <w:lang w:bidi="ar-SA"/>
        </w:rPr>
        <w:t>لعبدان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هو أو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لعبد الوهّاب بن الضحّاك حديث كثير عن إسماعيل بن عياش، و الوليد بن مسلم، و محمّد بن شعيب و غيرهم من شيوخ الشام، و بعض حديثه ما لم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البزّار، أنا أبو بكر أحمد بن محمّد بن غالب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عمر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الضحّاك العرضي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السامي </w:t>
      </w:r>
      <w:r>
        <w:rPr>
          <w:rStyle w:val="FootnoteAnchor"/>
          <w:rtl w:val="true"/>
        </w:rPr>
        <w:footnoteReference w:id="1609"/>
      </w:r>
      <w:r>
        <w:rPr>
          <w:rFonts w:ascii="Amiri" w:hAnsi="Amiri" w:eastAsia="Amiri" w:cs="Amiri"/>
          <w:color w:val="111111"/>
          <w:sz w:val="28"/>
          <w:sz w:val="28"/>
          <w:szCs w:val="28"/>
          <w:rtl w:val="true"/>
          <w:lang w:bidi="ar-SA"/>
        </w:rPr>
        <w:t xml:space="preserve">،أنا أبو الحسن العتيقي، نا أبو يعقوب يوسف بن أحمد بن يوسف، أنا أبو جعفر محمّد بن عمرو العقيلي، قال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الضحّاك الحمصي، شامي،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أخبرني علي بن محمّد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صالح بن محمّد عن عبد الوهّاب بن الضحّاك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 عامة حديثه كذب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قال لنا أبو 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الضحّاك متروك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 xml:space="preserve">. </w:t>
      </w:r>
      <w:bookmarkStart w:id="453" w:name="pg16716_161005"/>
    </w:p>
    <w:p>
      <w:pPr>
        <w:pStyle w:val="Heading4"/>
        <w:numPr>
          <w:ilvl w:val="3"/>
          <w:numId w:val="1"/>
        </w:numPr>
        <w:rPr/>
      </w:pPr>
      <w:bookmarkStart w:id="454" w:name="__RefHeading___Toc2411078_73709187"/>
      <w:bookmarkStart w:id="455" w:name="_Toc172"/>
      <w:bookmarkEnd w:id="453"/>
      <w:bookmarkEnd w:id="454"/>
      <w:r>
        <w:rPr/>
        <w:t>4372</w:t>
      </w:r>
      <w:r>
        <w:rPr>
          <w:rtl w:val="true"/>
        </w:rPr>
        <w:t xml:space="preserve"> - </w:t>
      </w:r>
      <w:r>
        <w:rPr>
          <w:rtl w:val="true"/>
        </w:rPr>
        <w:t>عبد الوهّاب بن طالب بن أحمد بن يوسف</w:t>
      </w:r>
      <w:bookmarkEnd w:id="455"/>
    </w:p>
    <w:p>
      <w:pPr>
        <w:pStyle w:val="BookText"/>
        <w:rPr/>
      </w:pPr>
      <w:r>
        <w:rPr>
          <w:rFonts w:ascii="Amiri" w:hAnsi="Amiri" w:eastAsia="Amiri" w:cs="Amiri"/>
          <w:color w:val="111111"/>
          <w:sz w:val="28"/>
          <w:sz w:val="28"/>
          <w:szCs w:val="28"/>
          <w:rtl w:val="true"/>
          <w:lang w:bidi="ar-SA"/>
        </w:rPr>
        <w:t>ابن عبد اللّه بن عنبسة بن عبد اللّه بن كعب بن زيد بن تميم</w:t>
      </w:r>
    </w:p>
    <w:p>
      <w:pPr>
        <w:pStyle w:val="BookText"/>
        <w:rPr/>
      </w:pPr>
      <w:r>
        <w:rPr>
          <w:rFonts w:ascii="Amiri" w:hAnsi="Amiri" w:eastAsia="Amiri" w:cs="Amiri"/>
          <w:color w:val="111111"/>
          <w:sz w:val="28"/>
          <w:sz w:val="28"/>
          <w:szCs w:val="28"/>
          <w:rtl w:val="true"/>
          <w:lang w:bidi="ar-SA"/>
        </w:rPr>
        <w:t>أبو القاسم التميمي البغدادي المقرئ الأزجي الفقيه</w:t>
      </w:r>
    </w:p>
    <w:p>
      <w:pPr>
        <w:pStyle w:val="BookText"/>
        <w:rPr/>
      </w:pPr>
      <w:r>
        <w:rPr>
          <w:rFonts w:ascii="IRNazanin" w:hAnsi="IRNazanin" w:eastAsia="IRNazanin"/>
          <w:color w:val="111111"/>
          <w:sz w:val="28"/>
          <w:sz w:val="28"/>
          <w:szCs w:val="28"/>
          <w:rtl w:val="true"/>
          <w:lang w:bidi="fa-IR"/>
        </w:rPr>
        <w:t>قدم دمشق، و سمع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أبي الفرج الطناجيري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منه ابنا صابر، و كان إمام مسجد درب الرّيحان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القاسم عبد الوهّاب بن طالب بن أحمد بن يوسف بن عبد اللّه بن عنبسة بن عبد اللّه بن كعب بن زيد بن تميم التميمي المقرئ الفقيه سنة ست و ثمانين و أربعمائة بدرب الرّيحان، أنا أبو الفرج الحسين بن علي بن عبد اللّه الطناجيري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شاهين، نا يحيى بن أحمد بن صاعد، نا محمّد بن يحيى بن أبي حزم القطعي، و الفضل بن يعقوب الجزري،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نا برد بن سنان، عن عطاء بن أبي رباح، و عمرو بن دينار،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أبو بكر بعد وفاة رسول اللّه صلّى اللّه عليه و سلّم خبزا و لحما ثم صلّى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عبد اللّه محمّد بن علي بن قبيس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القاسم عبد الوهّاب بن طالب الأزجي المقرئ الحنبلي ليلة الثلاثاء، و دفن يوم الثلاثاء الثامن عشر من جمادى الآخرة من سنة سبع و ثمانين و أربعمائة، و دفن في مقبرة باب الصغير</w:t>
      </w:r>
      <w:r>
        <w:rPr>
          <w:rFonts w:eastAsia="Amiri" w:cs="Amiri" w:ascii="Amiri" w:hAnsi="Amiri"/>
          <w:color w:val="111111"/>
          <w:sz w:val="28"/>
          <w:szCs w:val="28"/>
          <w:rtl w:val="true"/>
          <w:lang w:bidi="ar-SA"/>
        </w:rPr>
        <w:t xml:space="preserve">. </w:t>
      </w:r>
      <w:bookmarkStart w:id="456" w:name="pg16716_161006"/>
    </w:p>
    <w:p>
      <w:pPr>
        <w:pStyle w:val="Heading4"/>
        <w:numPr>
          <w:ilvl w:val="3"/>
          <w:numId w:val="1"/>
        </w:numPr>
        <w:rPr/>
      </w:pPr>
      <w:bookmarkStart w:id="457" w:name="__RefHeading___Toc2411080_73709187"/>
      <w:bookmarkStart w:id="458" w:name="_Toc173"/>
      <w:bookmarkEnd w:id="456"/>
      <w:bookmarkEnd w:id="457"/>
      <w:r>
        <w:rPr/>
        <w:t>4373</w:t>
      </w:r>
      <w:r>
        <w:rPr>
          <w:rtl w:val="true"/>
        </w:rPr>
        <w:t xml:space="preserve"> - </w:t>
      </w:r>
      <w:r>
        <w:rPr>
          <w:rtl w:val="true"/>
        </w:rPr>
        <w:t>عبد الوهّاب بن عبد اللّه بن عمر بن أيوب</w:t>
      </w:r>
      <w:bookmarkEnd w:id="458"/>
    </w:p>
    <w:p>
      <w:pPr>
        <w:pStyle w:val="BookText"/>
        <w:rPr/>
      </w:pPr>
      <w:r>
        <w:rPr>
          <w:rFonts w:ascii="Amiri" w:hAnsi="Amiri" w:eastAsia="Amiri" w:cs="Amiri"/>
          <w:color w:val="111111"/>
          <w:sz w:val="28"/>
          <w:sz w:val="28"/>
          <w:szCs w:val="28"/>
          <w:rtl w:val="true"/>
          <w:lang w:bidi="ar-SA"/>
        </w:rPr>
        <w:t>ابن المعمر بن قعنب بن يزيد بن كثير بن مرّة بن مالك</w:t>
      </w:r>
    </w:p>
    <w:p>
      <w:pPr>
        <w:pStyle w:val="BookText"/>
        <w:rPr/>
      </w:pPr>
      <w:r>
        <w:rPr>
          <w:rFonts w:ascii="Amiri" w:hAnsi="Amiri" w:eastAsia="Amiri" w:cs="Amiri"/>
          <w:color w:val="111111"/>
          <w:sz w:val="28"/>
          <w:sz w:val="28"/>
          <w:szCs w:val="28"/>
          <w:rtl w:val="true"/>
          <w:lang w:bidi="ar-SA"/>
        </w:rPr>
        <w:t>أبو نصر المرّي الإمام الحافظ‍‌ الشروطي</w:t>
      </w:r>
    </w:p>
    <w:p>
      <w:pPr>
        <w:pStyle w:val="BookText"/>
        <w:rPr/>
      </w:pPr>
      <w:r>
        <w:rPr>
          <w:rFonts w:ascii="Amiri" w:hAnsi="Amiri" w:eastAsia="Amiri" w:cs="Amiri"/>
          <w:color w:val="111111"/>
          <w:sz w:val="28"/>
          <w:sz w:val="28"/>
          <w:szCs w:val="28"/>
          <w:rtl w:val="true"/>
          <w:lang w:bidi="ar-SA"/>
        </w:rPr>
        <w:t xml:space="preserve">و يعرف بابن الأذرعي، و بابن الجبّان </w:t>
      </w:r>
      <w:r>
        <w:rPr>
          <w:rStyle w:val="FootnoteAnchor"/>
          <w:rtl w:val="true"/>
        </w:rPr>
        <w:footnoteReference w:id="161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القاسم الحسن بن علي </w:t>
      </w:r>
      <w:r>
        <w:rPr>
          <w:rStyle w:val="FootnoteAnchor"/>
          <w:rtl w:val="true"/>
        </w:rPr>
        <w:footnoteReference w:id="1614"/>
      </w:r>
      <w:r>
        <w:rPr>
          <w:rFonts w:ascii="Amiri" w:hAnsi="Amiri" w:eastAsia="Amiri" w:cs="Amiri"/>
          <w:color w:val="111111"/>
          <w:sz w:val="28"/>
          <w:sz w:val="28"/>
          <w:szCs w:val="28"/>
          <w:rtl w:val="true"/>
          <w:lang w:bidi="ar-SA"/>
        </w:rPr>
        <w:t xml:space="preserve">بن علي البجلي، و أبي علي الحسين بن أبي الزمزام، و أبي عمر بن فضالة، و أبي بكر أحمد بن عبد الوهّاب بن محمّد اللّهبي، و أبي زرعة محمّد بن الحسن بن القاسم بن دحيم، و أبي بكر محمّد بن سليمان بن يوسف الرّبعي، و جمح بن القاسم، و المظفّر </w:t>
      </w:r>
      <w:r>
        <w:rPr>
          <w:rStyle w:val="FootnoteAnchor"/>
          <w:rtl w:val="true"/>
        </w:rPr>
        <w:footnoteReference w:id="1615"/>
      </w:r>
      <w:r>
        <w:rPr>
          <w:rFonts w:ascii="Amiri" w:hAnsi="Amiri" w:eastAsia="Amiri" w:cs="Amiri"/>
          <w:color w:val="111111"/>
          <w:sz w:val="28"/>
          <w:sz w:val="28"/>
          <w:szCs w:val="28"/>
          <w:rtl w:val="true"/>
          <w:lang w:bidi="ar-SA"/>
        </w:rPr>
        <w:t xml:space="preserve">بن حاجب بن أركين، و أبي العباس محمّد بن الحسن بن الوليد الكلابي، و أخويه تبوك و عبد الوهّاب، و الفضل بن جعفر، و أبي علي الحسن بن علي بن الحسن المري، و أبي القاسم الحسن بن علي بن سلمة بن الطبري، و أبي الفتح محمّد بن هارون بن نصر بن السيدي، و أبي النمر محمّد بن العباس بن الحسن الغسّاني الخشاب، و أبي محمّد عبد المنعم بن محمّد بن عبيد اللّه بن أبي حكيم، و أحمد بن محمّد بن أحمد بن معيوف، و أبي سليمان بن زبر، و أبي العلاء أحمد بن عبيد اللّه بن الحسن بن شقير النحوي البغدادي، و أبي علي أحمد بن محمّد بن علي بن الرقي، و إبراهيم بن حصن الأندلسي المحتسب، و الحسن بن علي السقلي النحوي، و يوسف بن القاسم، و أبي عبد اللّه محمّد بن أحمد 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الحسن الدارقطني، و أبي سعيد أحمد بن عثمان الفقيه البغدادي، و أبي هاشم المؤدب، و أبي علي بن منير، و أبي الفرج أحمد بن القاسم الخشاب، و أبي الفضل محمّد بن عبد اللّه الشيباني، و أبي القاسم إسماعيل بن القاسم بن إسماعيل الحلبي، و أبي بكر محمّد بن حميد بن معيوف، و أبي الحسن محمّد بن زهير بن محمّد الكلابي الفقيه، و عبد اللّه بن محمّد بن أيوب القطان، و أبي العباس بن السمسار، و أبي إسحاق إبراهيم بن عبد اللّه بن إبراهيم البغدادي الثلاج، و أبي محمّد عبيد اللّه بن محمّد بن أحمد بن الحريص البغدادي، و أبي الحسن محمّد بن </w:t>
      </w:r>
    </w:p>
    <w:p>
      <w:pPr>
        <w:pStyle w:val="BookText"/>
        <w:rPr/>
      </w:pPr>
      <w:r>
        <w:rPr>
          <w:rFonts w:ascii="Amiri" w:hAnsi="Amiri" w:eastAsia="Amiri" w:cs="Amiri"/>
          <w:color w:val="111111"/>
          <w:sz w:val="28"/>
          <w:sz w:val="28"/>
          <w:szCs w:val="28"/>
          <w:rtl w:val="true"/>
          <w:lang w:bidi="ar-SA"/>
        </w:rPr>
        <w:t>أحمد البغدادي الواعظ‍‌، و أبي طلحة محمّد بن إبراهيم بن إسماعيل بن عزرة الضّبي، و أبي بكر أحمد بن جعفر البلدي الواعظ‍‌، و أبي الحسين علي بن أحمد بن عبيد الحضرمي، و أبي المحسن حميد بن الحسن الورّاق، و أبي الحسن علي بن عبد اللّه بن أحمد بن أبي سعيد، و عبد الجبار بن عبد اللّه بن المهنّا الدّاراني، و أبي بكر أحمد بن علي بن جعفر الواصلي، و أبي الحسن علي بن محمّد بن عبد اللّه القزويني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الحسن </w:t>
      </w:r>
      <w:r>
        <w:rPr>
          <w:rStyle w:val="FootnoteAnchor"/>
          <w:rtl w:val="true"/>
        </w:rPr>
        <w:footnoteReference w:id="1616"/>
      </w:r>
      <w:r>
        <w:rPr>
          <w:rFonts w:ascii="Amiri" w:hAnsi="Amiri" w:eastAsia="Amiri" w:cs="Amiri"/>
          <w:color w:val="111111"/>
          <w:sz w:val="28"/>
          <w:sz w:val="28"/>
          <w:szCs w:val="28"/>
          <w:rtl w:val="true"/>
          <w:lang w:bidi="ar-SA"/>
        </w:rPr>
        <w:t>بن السمسار، و أبو علي الأهوازي، و عبد العزيز الكتّاني، و أبو القاسم بن أبي العلاء، و غنائم بن أحمد، و أبو القاسم الحنّائي، و أبو علي الحسين بن أحمد بن المظفّر بن أبي حريصة المالكي، و علي بن محمّد بن شجاع بن أبي الهول، و محمّد بن علي بن محمّد الحداد، و علي بن الخضر السلمي، و أبو الفتح عاصم بن محمّد بن أبي مسلّم الدّينوري، و أبو القاسم الخضر بن الفتح بن عبد اللّه الدمشقي، و أبو الفتح محمّد بن الحسن بن محمّد الأسدآباذي الصوفي، و أبو علي الفتح بن عبد اللّه التميمي، و أبو بكر محمّد بن أبي نصر المروزي الصوفي، و أبو العباس بن قبيس، و أبو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القاسم بن أبي العلاء، أنا أبو نصر عبد الوهاب بن عبد اللّه بن عمر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محمّد </w:t>
      </w:r>
      <w:r>
        <w:rPr>
          <w:rStyle w:val="FootnoteAnchor"/>
          <w:rtl w:val="true"/>
        </w:rPr>
        <w:footnoteReference w:id="1617"/>
      </w:r>
      <w:r>
        <w:rPr>
          <w:rFonts w:ascii="Amiri" w:hAnsi="Amiri" w:eastAsia="Amiri" w:cs="Amiri"/>
          <w:color w:val="111111"/>
          <w:sz w:val="28"/>
          <w:sz w:val="28"/>
          <w:szCs w:val="28"/>
          <w:rtl w:val="true"/>
          <w:lang w:bidi="ar-SA"/>
        </w:rPr>
        <w:t xml:space="preserve">بن موسى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هشام عبد الرّحمن بن عبد الصمد بن البرزوز، نا إبراهيم بن عبد اللّه بن العلاء بن زبر، عن مكحول، عن خالد بن معدان، عن جبير بن نفير، عن عوف بن مالك الأشجعي،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رسول اللّه صلّى اللّه عليه و سلّم و هو في حبالة </w:t>
      </w:r>
      <w:r>
        <w:rPr>
          <w:rStyle w:val="FootnoteAnchor"/>
          <w:rtl w:val="true"/>
        </w:rPr>
        <w:footnoteReference w:id="1618"/>
      </w:r>
      <w:r>
        <w:rPr>
          <w:rFonts w:ascii="Amiri" w:hAnsi="Amiri" w:eastAsia="Amiri" w:cs="Amiri"/>
          <w:color w:val="111111"/>
          <w:sz w:val="28"/>
          <w:sz w:val="28"/>
          <w:szCs w:val="28"/>
          <w:rtl w:val="true"/>
          <w:lang w:bidi="ar-SA"/>
        </w:rPr>
        <w:t>من أدم، فسلّمت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رأسي، فإذا رسول اللّه صلّى اللّه عليه و سلّم يتوضأ وضوءا مكيثا </w:t>
      </w:r>
      <w:r>
        <w:rPr>
          <w:rStyle w:val="FootnoteAnchor"/>
          <w:rtl w:val="true"/>
        </w:rPr>
        <w:footnoteReference w:id="161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 كلي‌؟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 ستّ‌ خصال بين يدي 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نبيكم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فوجمت لذلك وجمة ما وجمت مثلها قط‍‌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فتنة فيكم تعمّ‌ بيوتات العرب، و يأخذكم موت كقعاص </w:t>
      </w:r>
      <w:r>
        <w:rPr>
          <w:rStyle w:val="FootnoteAnchor"/>
          <w:rtl w:val="true"/>
        </w:rPr>
        <w:footnoteReference w:id="1620"/>
      </w:r>
      <w:r>
        <w:rPr>
          <w:rFonts w:ascii="Amiri" w:hAnsi="Amiri" w:eastAsia="Amiri" w:cs="Amiri"/>
          <w:color w:val="111111"/>
          <w:sz w:val="28"/>
          <w:sz w:val="28"/>
          <w:szCs w:val="28"/>
          <w:rtl w:val="true"/>
          <w:lang w:bidi="ar-SA"/>
        </w:rPr>
        <w:t xml:space="preserve">الغنم، و يفشو المال فيكم حتى يعطى الرجل مائة دينار فيظل ساخطا، و هدنة تكون بينكم و بين بني الأصفر </w:t>
      </w:r>
      <w:r>
        <w:rPr>
          <w:rStyle w:val="FootnoteAnchor"/>
          <w:rtl w:val="true"/>
        </w:rPr>
        <w:footnoteReference w:id="1621"/>
      </w:r>
      <w:r>
        <w:rPr>
          <w:rFonts w:ascii="Amiri" w:hAnsi="Amiri" w:eastAsia="Amiri" w:cs="Amiri"/>
          <w:color w:val="111111"/>
          <w:sz w:val="28"/>
          <w:sz w:val="28"/>
          <w:szCs w:val="28"/>
          <w:rtl w:val="true"/>
          <w:lang w:bidi="ar-SA"/>
        </w:rPr>
        <w:t xml:space="preserve">،فيغدرون، فيأتونكم في ثمانين غاية </w:t>
      </w:r>
      <w:r>
        <w:rPr>
          <w:rStyle w:val="FootnoteAnchor"/>
          <w:rtl w:val="true"/>
        </w:rPr>
        <w:footnoteReference w:id="1622"/>
      </w:r>
      <w:r>
        <w:rPr>
          <w:rFonts w:ascii="Amiri" w:hAnsi="Amiri" w:eastAsia="Amiri" w:cs="Amiri"/>
          <w:color w:val="111111"/>
          <w:sz w:val="28"/>
          <w:sz w:val="28"/>
          <w:szCs w:val="28"/>
          <w:rtl w:val="true"/>
          <w:lang w:bidi="ar-SA"/>
        </w:rPr>
        <w:t>تحت كلّ‌ غاية اثنا عشر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الفقيه الشافعي، نا عبد العزيز بن أحمد، نا عبد الوهّاب بن عبد اللّه الحافظ‍‌، نا حميد بن الحسن الوراق، نا جعفر بن محمّد الجروي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هشام الرفاعي، نا أبو بكر بن عياش،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السبيعي، ثنا أبو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ابن مسعود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مٰا بَخِلُوا بِهِ‌ يَوْمَ‌ الْقِيٰامَةِ‌ </w:t>
      </w:r>
      <w:r>
        <w:rPr>
          <w:rStyle w:val="FootnoteAnchor"/>
          <w:rtl w:val="true"/>
        </w:rPr>
        <w:footnoteReference w:id="1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ثعبان له زبيبتان </w:t>
      </w:r>
      <w:r>
        <w:rPr>
          <w:rStyle w:val="FootnoteAnchor"/>
          <w:rtl w:val="true"/>
        </w:rPr>
        <w:footnoteReference w:id="1625"/>
      </w:r>
      <w:r>
        <w:rPr>
          <w:rFonts w:ascii="Amiri" w:hAnsi="Amiri" w:eastAsia="Amiri" w:cs="Amiri"/>
          <w:color w:val="111111"/>
          <w:sz w:val="28"/>
          <w:sz w:val="28"/>
          <w:szCs w:val="28"/>
          <w:rtl w:val="true"/>
          <w:lang w:bidi="ar-SA"/>
        </w:rPr>
        <w:t>تنهشه في قبره،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الذي بخلت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هشام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على أبي إسحاق السّبيعي، قال أبو هشام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أبي بكر بن عيّاش، و لا و اللّه ما كذب أبو وائل على ابن مسعود، قال جعفر الجروي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أبي هشام الرفاعي،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جعفر الجروي، و قال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حميد، و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عبد الوهّاب، 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عبد العزيز،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الفقيه، قال القاضي أبو نصر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كذبت على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المرّي بضم الميم و كسر الزاء و 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عبد الوهّاب بن عبد اللّه بن عمر بن أيوب المرّي الدمشقي، روى عن أبي عمر محمّد بن موسى بن فضالة، روى عنه أبو محمّد الكتاني و غيره من الدمشقيين</w:t>
      </w:r>
      <w:r>
        <w:rPr>
          <w:rFonts w:eastAsia="Amiri" w:cs="Amiri" w:ascii="Amiri" w:hAnsi="Amiri"/>
          <w:color w:val="111111"/>
          <w:sz w:val="28"/>
          <w:szCs w:val="28"/>
          <w:rtl w:val="true"/>
          <w:lang w:bidi="ar-SA"/>
        </w:rPr>
        <w:t xml:space="preserve">. </w:t>
      </w:r>
      <w:bookmarkStart w:id="459" w:name="pg16716_161009"/>
    </w:p>
    <w:p>
      <w:pPr>
        <w:pStyle w:val="BookText"/>
        <w:rPr/>
      </w:pPr>
      <w:bookmarkEnd w:id="459"/>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و أستاذنا أبو نصر عبد الوهّاب بن عبد اللّه بن عمر المرّي الحافظ‍‌ المعروف بابن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الاثنين لثمان خلون من شوال سنة خمس و عشرين و أربعمائة، حدّث عن أبي عمر بن فضالة، و جمح بن القاسم و غيرهما، و صنّف كتبا كثيرة، و كان يحفظ‍‌ شيئا من علم الحديث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عليه أبو الحسن بن السّمسار، و دفن في مقبرة باب الصغير</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2411082_73709187"/>
      <w:bookmarkStart w:id="461" w:name="_Toc174"/>
      <w:bookmarkEnd w:id="460"/>
      <w:r>
        <w:rPr/>
        <w:t>4374</w:t>
      </w:r>
      <w:r>
        <w:rPr>
          <w:rtl w:val="true"/>
        </w:rPr>
        <w:t xml:space="preserve"> - </w:t>
      </w:r>
      <w:r>
        <w:rPr>
          <w:rtl w:val="true"/>
        </w:rPr>
        <w:t>عبد الوهّاب بن عبد اللّه بن محمّد بن سعيد</w:t>
      </w:r>
      <w:bookmarkEnd w:id="461"/>
    </w:p>
    <w:p>
      <w:pPr>
        <w:pStyle w:val="BookText"/>
        <w:rPr/>
      </w:pPr>
      <w:r>
        <w:rPr>
          <w:rFonts w:ascii="Amiri" w:hAnsi="Amiri" w:eastAsia="Amiri" w:cs="Amiri"/>
          <w:color w:val="111111"/>
          <w:sz w:val="28"/>
          <w:sz w:val="28"/>
          <w:szCs w:val="28"/>
          <w:rtl w:val="true"/>
          <w:lang w:bidi="ar-SA"/>
        </w:rPr>
        <w:t>ابن عمرو بن حفص بن حريش</w:t>
      </w:r>
    </w:p>
    <w:p>
      <w:pPr>
        <w:pStyle w:val="BookText"/>
        <w:rPr/>
      </w:pPr>
      <w:r>
        <w:rPr>
          <w:rFonts w:ascii="Amiri" w:hAnsi="Amiri" w:eastAsia="Amiri" w:cs="Amiri"/>
          <w:color w:val="111111"/>
          <w:sz w:val="28"/>
          <w:sz w:val="28"/>
          <w:szCs w:val="28"/>
          <w:rtl w:val="true"/>
          <w:lang w:bidi="ar-SA"/>
        </w:rPr>
        <w:t>أبو الفرج العنسي الدّاراني</w:t>
      </w:r>
    </w:p>
    <w:p>
      <w:pPr>
        <w:pStyle w:val="BookText"/>
        <w:rPr/>
      </w:pP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بوهيب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إبراهيم بن جابر الفرائضي </w:t>
      </w:r>
      <w:r>
        <w:rPr>
          <w:rStyle w:val="FootnoteAnchor"/>
          <w:rtl w:val="true"/>
        </w:rPr>
        <w:footnoteReference w:id="1630"/>
      </w:r>
      <w:r>
        <w:rPr>
          <w:rFonts w:ascii="Amiri" w:hAnsi="Amiri" w:eastAsia="Amiri" w:cs="Amiri"/>
          <w:color w:val="111111"/>
          <w:sz w:val="28"/>
          <w:sz w:val="28"/>
          <w:szCs w:val="28"/>
          <w:rtl w:val="true"/>
          <w:lang w:bidi="ar-SA"/>
        </w:rPr>
        <w:t xml:space="preserve">،و أبي عبد اللّه أحمد بن عطاء الرّوذباري </w:t>
      </w:r>
      <w:r>
        <w:rPr>
          <w:rStyle w:val="FootnoteAnchor"/>
          <w:rtl w:val="true"/>
        </w:rPr>
        <w:footnoteReference w:id="1631"/>
      </w:r>
      <w:r>
        <w:rPr>
          <w:rFonts w:ascii="Amiri" w:hAnsi="Amiri" w:eastAsia="Amiri" w:cs="Amiri"/>
          <w:color w:val="111111"/>
          <w:sz w:val="28"/>
          <w:sz w:val="28"/>
          <w:szCs w:val="28"/>
          <w:rtl w:val="true"/>
          <w:lang w:bidi="ar-SA"/>
        </w:rPr>
        <w:t>،و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عبد اللّه بن سليمان بن أيوب بن حذلم، و ابنه أبو الحسن محمّد، و مكي بن جابار </w:t>
      </w:r>
      <w:r>
        <w:rPr>
          <w:rStyle w:val="FootnoteAnchor"/>
          <w:rtl w:val="true"/>
        </w:rPr>
        <w:footnoteReference w:id="1632"/>
      </w:r>
      <w:r>
        <w:rPr>
          <w:rFonts w:ascii="Amiri" w:hAnsi="Amiri" w:eastAsia="Amiri" w:cs="Amiri"/>
          <w:color w:val="111111"/>
          <w:sz w:val="28"/>
          <w:sz w:val="28"/>
          <w:szCs w:val="28"/>
          <w:rtl w:val="true"/>
          <w:lang w:bidi="ar-SA"/>
        </w:rPr>
        <w:t>الدّينوري، و هو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إبراهيم بن محمّد بن عبد اللّه بن أحمد بن سليمان بن أيوب بن حذلم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 أبيه أبي إسحاق، حدّثني عبد الوهّاب بن عبد اللّه بن محمّد بن حريش الدّاراني في داريّا في شهور سنة ثلاث عشرة و أربعمائة، نا أبو عبد اللّه أحمد بن عطاء المعروف بالروذباري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الحسن بن علي بن زكريا بن راشد العدوي، نا خراش مولى أنس، حدّثني مولاي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الإيمان مقرونان في قرن، فمن سلب أحدهما تبعه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bookmarkStart w:id="462" w:name="pg16716_161010"/>
    </w:p>
    <w:p>
      <w:pPr>
        <w:pStyle w:val="BookText"/>
        <w:rPr/>
      </w:pPr>
      <w:bookmarkEnd w:id="462"/>
      <w:r>
        <w:rPr>
          <w:rFonts w:ascii="Amiri" w:hAnsi="Amiri" w:eastAsia="Amiri" w:cs="Amiri"/>
          <w:color w:val="111111"/>
          <w:sz w:val="28"/>
          <w:sz w:val="28"/>
          <w:szCs w:val="28"/>
          <w:rtl w:val="true"/>
          <w:lang w:bidi="ar-SA"/>
        </w:rPr>
        <w:t>سألت أبا محمّد بن الأكفاني عن نسبة عبد الوهّاب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لي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 وجدته بخط‍‌ مكي بن جابار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حريس بالسين المهملة، فاللّه أعلم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411084_73709187"/>
      <w:bookmarkStart w:id="464" w:name="_Toc175"/>
      <w:bookmarkEnd w:id="463"/>
      <w:r>
        <w:rPr/>
        <w:t>4375</w:t>
      </w:r>
      <w:r>
        <w:rPr>
          <w:rtl w:val="true"/>
        </w:rPr>
        <w:t xml:space="preserve"> - </w:t>
      </w:r>
      <w:r>
        <w:rPr>
          <w:rtl w:val="true"/>
        </w:rPr>
        <w:t>عبد الوهّاب بن عبد الجليل بن عثمان</w:t>
      </w:r>
      <w:bookmarkEnd w:id="464"/>
    </w:p>
    <w:p>
      <w:pPr>
        <w:pStyle w:val="BookText"/>
        <w:rPr/>
      </w:pPr>
      <w:r>
        <w:rPr>
          <w:rFonts w:ascii="Amiri" w:hAnsi="Amiri" w:eastAsia="Amiri" w:cs="Amiri"/>
          <w:color w:val="111111"/>
          <w:sz w:val="28"/>
          <w:sz w:val="28"/>
          <w:szCs w:val="28"/>
          <w:rtl w:val="true"/>
          <w:lang w:bidi="ar-SA"/>
        </w:rPr>
        <w:t>أبو طاهر العنسي</w:t>
      </w:r>
    </w:p>
    <w:p>
      <w:pPr>
        <w:pStyle w:val="BookText"/>
        <w:rPr/>
      </w:pPr>
      <w:r>
        <w:rPr>
          <w:rFonts w:ascii="Amiri" w:hAnsi="Amiri" w:eastAsia="Amiri" w:cs="Amiri"/>
          <w:color w:val="111111"/>
          <w:sz w:val="28"/>
          <w:sz w:val="28"/>
          <w:szCs w:val="28"/>
          <w:rtl w:val="true"/>
          <w:lang w:bidi="ar-SA"/>
        </w:rPr>
        <w:t>قرأت على ظهر كتاب محمّد بن علي بن محمّد بن جلول الأزدي البرقي بخط‍‌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أبو طاهر عبد الوهاب بن عبد الجليل بن عثمان الدمشقي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تزدري الرجال فما 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تكنّه الصدف</w:t>
      </w:r>
    </w:p>
    <w:p>
      <w:pPr>
        <w:pStyle w:val="BookText"/>
        <w:rPr/>
      </w:pPr>
      <w:r>
        <w:rPr>
          <w:rFonts w:ascii="Amiri" w:hAnsi="Amiri" w:eastAsia="Amiri" w:cs="Amiri"/>
          <w:color w:val="111111"/>
          <w:sz w:val="28"/>
          <w:sz w:val="28"/>
          <w:szCs w:val="28"/>
          <w:rtl w:val="true"/>
          <w:lang w:bidi="ar-SA"/>
        </w:rPr>
        <w:t xml:space="preserve">نفس الجواد العتيق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إن كان مسّه العجف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و الحرّ حرّ و إن ألزّ </w:t>
      </w:r>
      <w:r>
        <w:rPr>
          <w:rStyle w:val="FootnoteAnchor"/>
          <w:rtl w:val="true"/>
        </w:rPr>
        <w:footnoteReference w:id="1635"/>
      </w:r>
      <w:r>
        <w:rPr>
          <w:rFonts w:ascii="Amiri" w:hAnsi="Amiri" w:eastAsia="Amiri" w:cs="Amiri"/>
          <w:color w:val="111111"/>
          <w:sz w:val="28"/>
          <w:sz w:val="28"/>
          <w:szCs w:val="28"/>
          <w:rtl w:val="true"/>
          <w:lang w:bidi="ar-SA"/>
        </w:rPr>
        <w:t xml:space="preserve">به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الحياء و الأنف</w:t>
      </w:r>
    </w:p>
    <w:p>
      <w:pPr>
        <w:pStyle w:val="Heading4"/>
        <w:numPr>
          <w:ilvl w:val="3"/>
          <w:numId w:val="1"/>
        </w:numPr>
        <w:rPr/>
      </w:pPr>
      <w:bookmarkStart w:id="465" w:name="__RefHeading___Toc2411086_73709187"/>
      <w:bookmarkStart w:id="466" w:name="_Toc176"/>
      <w:bookmarkEnd w:id="465"/>
      <w:r>
        <w:rPr/>
        <w:t>4376</w:t>
      </w:r>
      <w:r>
        <w:rPr>
          <w:rtl w:val="true"/>
        </w:rPr>
        <w:t xml:space="preserve"> - </w:t>
      </w:r>
      <w:r>
        <w:rPr>
          <w:rtl w:val="true"/>
        </w:rPr>
        <w:t>عبد الوهّاب بن عبد الرّحيم بن عبد الوهّاب بن محمّد بن يزيد</w:t>
      </w:r>
      <w:bookmarkEnd w:id="466"/>
    </w:p>
    <w:p>
      <w:pPr>
        <w:pStyle w:val="BookText"/>
        <w:rPr/>
      </w:pPr>
      <w:r>
        <w:rPr>
          <w:rFonts w:ascii="Amiri" w:hAnsi="Amiri" w:eastAsia="Amiri" w:cs="Amiri"/>
          <w:color w:val="111111"/>
          <w:sz w:val="28"/>
          <w:sz w:val="28"/>
          <w:szCs w:val="28"/>
          <w:rtl w:val="true"/>
          <w:lang w:bidi="ar-SA"/>
        </w:rPr>
        <w:t xml:space="preserve">أبو عبد اللّه الأشجعي الجوبري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من أهل قرية جوبر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سفيان بن عيينة، و مروان بن معاوية، و الوليد بن مسلم، و شعيب بن إسحاق، و عقبة </w:t>
      </w:r>
      <w:r>
        <w:rPr>
          <w:rStyle w:val="FootnoteAnchor"/>
          <w:rtl w:val="true"/>
        </w:rPr>
        <w:footnoteReference w:id="1637"/>
      </w:r>
      <w:r>
        <w:rPr>
          <w:rFonts w:ascii="Amiri" w:hAnsi="Amiri" w:eastAsia="Amiri" w:cs="Amiri"/>
          <w:color w:val="111111"/>
          <w:sz w:val="28"/>
          <w:sz w:val="28"/>
          <w:szCs w:val="28"/>
          <w:rtl w:val="true"/>
          <w:lang w:bidi="ar-SA"/>
        </w:rPr>
        <w:t>بن علقمة، و عيسى بن خالد اليمامي، و محمّد بن شعيب بن شابور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في سننه، و ابنه أبو بكر </w:t>
      </w:r>
      <w:r>
        <w:rPr>
          <w:rStyle w:val="FootnoteAnchor"/>
          <w:rtl w:val="true"/>
        </w:rPr>
        <w:footnoteReference w:id="1638"/>
      </w:r>
      <w:r>
        <w:rPr>
          <w:rFonts w:ascii="Amiri" w:hAnsi="Amiri" w:eastAsia="Amiri" w:cs="Amiri"/>
          <w:color w:val="111111"/>
          <w:sz w:val="28"/>
          <w:sz w:val="28"/>
          <w:szCs w:val="28"/>
          <w:rtl w:val="true"/>
          <w:lang w:bidi="ar-SA"/>
        </w:rPr>
        <w:t xml:space="preserve">،و أبو الحسن بن جوصا، و أبو الدّحداح، و أبو عبد اللّه أحمد بن عبد الواحد الجوبري، و محمّد بن الحسن بن قتيبة، و أبو الجهم بن طلاّب، و عبد اللّه بن أحمد بن أبي الحواري، و سليمان بن محمّد الخزاعي، و أحمد بن محمّد بن الوليد المرّي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40"/>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الدّحداح أحمد بن محمّد بن إسماعيل التّميمي، نا أبو عبد اللّه عبد الوهّاب بن عبد الرّحيم بن عبد الوهّاب الأشجعي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جوبر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عن سالم، عن أبيه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القرآن فهو يقوم به آناء الليل و آناء النهار، و رجل آتاه اللّه مالا فهو ينفقه آناء الليل و آناء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ينفقه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641"/>
      </w:r>
      <w:r>
        <w:rPr>
          <w:rFonts w:ascii="Amiri" w:hAnsi="Amiri" w:eastAsia="Amiri" w:cs="Amiri"/>
          <w:color w:val="111111"/>
          <w:sz w:val="28"/>
          <w:sz w:val="28"/>
          <w:szCs w:val="28"/>
          <w:rtl w:val="true"/>
          <w:lang w:bidi="ar-SA"/>
        </w:rPr>
        <w:t>،أنا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عبد الرّحيم بن عبد الوهّاب أبو عبد اللّه الأشجعي الدّمشقي، ثم الجوبري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جوبر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شعيب بن إسحاق، و مروان بن معاوية، روى عنه أبو داود السّجستاني، و أبو الدّحداح الدمشقي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الجوبري بفتح الجيم و سكون الواو، و فتح الباء المعجمة بواحدة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الرّحيم بن عبد الوهّاب أبو عبد اللّه الأشجعي الدمشقي، ثم الجوبري من قرية جوبر، روى عن شعيب بن إسحاق و غيره، روى عنه ابن أبي داود و أبو الدّحداح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الجوبري بفتح الجيم و سكون الواو، و فتح الباء المعجمة بواحدة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الرّحيم بن عبد الوهّاب أبو عبد اللّه الأشجعي الدمشقي، ثم الجوبري من قرية جوبر، روى عن شعيب بن إسحاق و غيره، روى عنه ابن أبي داود و أبو الدّحداح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الوهّاب بن عبد الرّحيم الأشجعي سمعت أبا الدّحداح يذكر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الفضل المقدسي فيما أخبره أبو عمرو بن منده،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bookmarkStart w:id="467" w:name="pg16716_161012"/>
    </w:p>
    <w:p>
      <w:pPr>
        <w:pStyle w:val="BookText"/>
        <w:rPr/>
      </w:pPr>
      <w:bookmarkEnd w:id="467"/>
      <w:r>
        <w:rPr>
          <w:rFonts w:ascii="Amiri" w:hAnsi="Amiri" w:eastAsia="Amiri" w:cs="Amiri"/>
          <w:color w:val="111111"/>
          <w:sz w:val="28"/>
          <w:sz w:val="28"/>
          <w:szCs w:val="28"/>
          <w:rtl w:val="true"/>
          <w:lang w:bidi="ar-SA"/>
        </w:rPr>
        <w:t xml:space="preserve">مات يوم الخميس لعشر ليال خلون من المحرم سنة خمسين و مائتين </w:t>
      </w:r>
      <w:r>
        <w:rPr>
          <w:rStyle w:val="FootnoteAnchor"/>
          <w:rtl w:val="true"/>
        </w:rPr>
        <w:footnoteReference w:id="1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الجوبري </w:t>
      </w:r>
      <w:r>
        <w:rPr>
          <w:rStyle w:val="FootnoteAnchor"/>
          <w:rtl w:val="true"/>
        </w:rPr>
        <w:footnoteReference w:id="1645"/>
      </w:r>
    </w:p>
    <w:p>
      <w:pPr>
        <w:pStyle w:val="Heading4"/>
        <w:numPr>
          <w:ilvl w:val="3"/>
          <w:numId w:val="1"/>
        </w:numPr>
        <w:rPr/>
      </w:pPr>
      <w:bookmarkStart w:id="468" w:name="__RefHeading___Toc2411088_73709187"/>
      <w:bookmarkStart w:id="469" w:name="_Toc177"/>
      <w:bookmarkEnd w:id="468"/>
      <w:r>
        <w:rPr/>
        <w:t>4377</w:t>
      </w:r>
      <w:r>
        <w:rPr>
          <w:rtl w:val="true"/>
        </w:rPr>
        <w:t xml:space="preserve"> - </w:t>
      </w:r>
      <w:r>
        <w:rPr>
          <w:rtl w:val="true"/>
        </w:rPr>
        <w:t>عبد الوهّاب بن عبد الرزّاق بن عمر بن مسلم</w:t>
      </w:r>
      <w:bookmarkEnd w:id="469"/>
    </w:p>
    <w:p>
      <w:pPr>
        <w:pStyle w:val="BookText"/>
        <w:rPr/>
      </w:pPr>
      <w:r>
        <w:rPr>
          <w:rFonts w:ascii="Amiri" w:hAnsi="Amiri" w:eastAsia="Amiri" w:cs="Amiri"/>
          <w:color w:val="111111"/>
          <w:sz w:val="28"/>
          <w:sz w:val="28"/>
          <w:szCs w:val="28"/>
          <w:rtl w:val="true"/>
          <w:lang w:bidi="ar-SA"/>
        </w:rPr>
        <w:t>أبو محمّد القرشي مولاهم</w:t>
      </w:r>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محمّد عبد الوهّاب بن عبد الرزّاق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للرازي في تسمية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عبد الوهّاب بن عبد الرزّاق بن عمر بن مسلم القرشي مولاهم، و كان من أجلة أهل دمشق، و بلغني أنه ولد و لأبيه خمس و تسعون سنة، حملته امرأته على صدرها و هو زمن </w:t>
      </w:r>
      <w:r>
        <w:rPr>
          <w:rStyle w:val="FootnoteAnchor"/>
          <w:rtl w:val="true"/>
        </w:rPr>
        <w:footnoteReference w:id="1646"/>
      </w:r>
      <w:r>
        <w:rPr>
          <w:rFonts w:ascii="Amiri" w:hAnsi="Amiri" w:eastAsia="Amiri" w:cs="Amiri"/>
          <w:color w:val="111111"/>
          <w:sz w:val="28"/>
          <w:sz w:val="28"/>
          <w:szCs w:val="28"/>
          <w:rtl w:val="true"/>
          <w:lang w:bidi="ar-SA"/>
        </w:rPr>
        <w:t>فواقعها فحملت بعبد الوهّاب هذا، و مات عبد الوهّاب و له أكثر من مائة سنة، سنة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411090_73709187"/>
      <w:bookmarkStart w:id="471" w:name="_Toc178"/>
      <w:bookmarkEnd w:id="470"/>
      <w:r>
        <w:rPr/>
        <w:t>4378</w:t>
      </w:r>
      <w:r>
        <w:rPr>
          <w:rtl w:val="true"/>
        </w:rPr>
        <w:t xml:space="preserve"> - </w:t>
      </w:r>
      <w:r>
        <w:rPr>
          <w:rtl w:val="true"/>
        </w:rPr>
        <w:t>عبد الوهّاب بن عبد العزيز بن المظفر</w:t>
      </w:r>
      <w:bookmarkEnd w:id="471"/>
    </w:p>
    <w:p>
      <w:pPr>
        <w:pStyle w:val="BookText"/>
        <w:rPr/>
      </w:pPr>
      <w:r>
        <w:rPr>
          <w:rFonts w:ascii="Amiri" w:hAnsi="Amiri" w:eastAsia="Amiri" w:cs="Amiri"/>
          <w:color w:val="111111"/>
          <w:sz w:val="28"/>
          <w:sz w:val="28"/>
          <w:szCs w:val="28"/>
          <w:rtl w:val="true"/>
          <w:lang w:bidi="ar-SA"/>
        </w:rPr>
        <w:t xml:space="preserve">أبو بكر الأزدي بن حزوّر </w:t>
      </w:r>
      <w:r>
        <w:rPr>
          <w:rStyle w:val="FootnoteAnchor"/>
          <w:rtl w:val="true"/>
        </w:rPr>
        <w:footnoteReference w:id="1647"/>
      </w:r>
      <w:r>
        <w:rPr>
          <w:rFonts w:ascii="Amiri" w:hAnsi="Amiri" w:eastAsia="Amiri" w:cs="Amiri"/>
          <w:color w:val="111111"/>
          <w:sz w:val="28"/>
          <w:sz w:val="28"/>
          <w:szCs w:val="28"/>
          <w:rtl w:val="true"/>
          <w:lang w:bidi="ar-SA"/>
        </w:rPr>
        <w:t>الورّاق</w:t>
      </w:r>
    </w:p>
    <w:p>
      <w:pPr>
        <w:pStyle w:val="BookText"/>
        <w:rPr/>
      </w:pPr>
      <w:r>
        <w:rPr>
          <w:rFonts w:ascii="Amiri" w:hAnsi="Amiri" w:eastAsia="Amiri" w:cs="Amiri"/>
          <w:color w:val="111111"/>
          <w:sz w:val="28"/>
          <w:sz w:val="28"/>
          <w:szCs w:val="28"/>
          <w:rtl w:val="true"/>
          <w:lang w:bidi="ar-SA"/>
        </w:rPr>
        <w:t>حدّث عن تمّام بن محمّد الحافظ‍‌، و أبي الحسن عبد الرّحمن بن محمّد بن ياسر الجوبري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أبا الحسن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ابنه عبد الواحد، و نجاء بن أحمد العطار، و حدّثنا عنه أبو طاهر بن الحنّائي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 خمسمائة، </w:t>
      </w:r>
      <w:bookmarkStart w:id="472" w:name="pg16716_161013"/>
    </w:p>
    <w:p>
      <w:pPr>
        <w:pStyle w:val="BookText"/>
        <w:rPr/>
      </w:pPr>
      <w:bookmarkEnd w:id="472"/>
      <w:r>
        <w:rPr>
          <w:rFonts w:ascii="Amiri" w:hAnsi="Amiri" w:eastAsia="Amiri" w:cs="Amiri"/>
          <w:color w:val="111111"/>
          <w:sz w:val="28"/>
          <w:sz w:val="28"/>
          <w:szCs w:val="28"/>
          <w:rtl w:val="true"/>
          <w:lang w:bidi="ar-SA"/>
        </w:rPr>
        <w:t>أنا الشيخ أبو بكر عبد الوهّاب بن عبد العزيز الورّاق في ربيع الآخر سنة سبع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عبد العزيز بن أحمد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تمّام بن محمّد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 عشرة و أربعمائة، أنا أبو الحسن خيثمة بن سليمان بن حيدرة القرشي الأطرابلسي، نا أبو بكر الحسين بن محمّد بن أبي معشر، نا محمّد بن ربيعة، عن الأعمش، عن طلحة بن مصرّف، عن عبد الرّحمن بن عوسجة،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أنا الشيخ أبو بكر عبد الوهاب بن عبد العزيز بن الحزوّر الورّاق الشيخ صالح،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كهفا للفقراء و أصحاب الحديث، و كان يمدّهم بالورق و الورق </w:t>
      </w:r>
      <w:r>
        <w:rPr>
          <w:rStyle w:val="FootnoteAnchor"/>
          <w:rtl w:val="true"/>
        </w:rPr>
        <w:footnoteReference w:id="1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نعي أبي بكر عبد الوهّاب بن حزوّر الورّاق في شعبان من سنة خمسين و أربعمائة من 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بشيء يسير عن تمّام بن محمّد الرازي، و عبد الرّحمن بن محمّد بن ياسر الجوبري، وجد له بلاغ، و كان فيه خير، كان يعطي أصحاب الحديث الورق، و كان يذهب إلى مذهب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411092_73709187"/>
      <w:bookmarkStart w:id="474" w:name="_Toc179"/>
      <w:bookmarkEnd w:id="473"/>
      <w:r>
        <w:rPr/>
        <w:t>4379</w:t>
      </w:r>
      <w:r>
        <w:rPr>
          <w:rtl w:val="true"/>
        </w:rPr>
        <w:t xml:space="preserve"> - </w:t>
      </w:r>
      <w:r>
        <w:rPr>
          <w:rtl w:val="true"/>
        </w:rPr>
        <w:t>عبد الوهّاب بن عبد القادر</w:t>
      </w:r>
      <w:bookmarkEnd w:id="474"/>
    </w:p>
    <w:p>
      <w:pPr>
        <w:pStyle w:val="BookText"/>
        <w:rPr/>
      </w:pPr>
      <w:r>
        <w:rPr>
          <w:rFonts w:ascii="Amiri" w:hAnsi="Amiri" w:eastAsia="Amiri" w:cs="Amiri"/>
          <w:color w:val="111111"/>
          <w:sz w:val="28"/>
          <w:sz w:val="28"/>
          <w:szCs w:val="28"/>
          <w:rtl w:val="true"/>
          <w:lang w:bidi="ar-SA"/>
        </w:rPr>
        <w:t>حدّث عن أبي الدّحداح أحمد بن محمّد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الميداني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أظنه عبد الوهّاب الكلابي، دلّسه الميداني، و اللّه أعلم</w:t>
      </w:r>
      <w:r>
        <w:rPr>
          <w:rFonts w:eastAsia="Amiri" w:cs="Amiri" w:ascii="Amiri" w:hAnsi="Amiri"/>
          <w:color w:val="111111"/>
          <w:sz w:val="28"/>
          <w:szCs w:val="28"/>
          <w:rtl w:val="true"/>
          <w:lang w:bidi="ar-SA"/>
        </w:rPr>
        <w:t xml:space="preserve">. </w:t>
      </w:r>
      <w:bookmarkStart w:id="475" w:name="pg16716_161014"/>
    </w:p>
    <w:p>
      <w:pPr>
        <w:pStyle w:val="Heading4"/>
        <w:numPr>
          <w:ilvl w:val="3"/>
          <w:numId w:val="1"/>
        </w:numPr>
        <w:rPr/>
      </w:pPr>
      <w:bookmarkStart w:id="476" w:name="__RefHeading___Toc2411094_73709187"/>
      <w:bookmarkStart w:id="477" w:name="_Toc180"/>
      <w:bookmarkEnd w:id="475"/>
      <w:bookmarkEnd w:id="476"/>
      <w:r>
        <w:rPr/>
        <w:t>4380</w:t>
      </w:r>
      <w:r>
        <w:rPr>
          <w:rtl w:val="true"/>
        </w:rPr>
        <w:t xml:space="preserve"> - </w:t>
      </w:r>
      <w:r>
        <w:rPr>
          <w:rtl w:val="true"/>
        </w:rPr>
        <w:t>عبد الوهّاب بن عبد الملك بن محمّد بن عبد الصّمد</w:t>
      </w:r>
      <w:bookmarkEnd w:id="477"/>
    </w:p>
    <w:p>
      <w:pPr>
        <w:pStyle w:val="BookText"/>
        <w:rPr/>
      </w:pPr>
      <w:r>
        <w:rPr>
          <w:rFonts w:ascii="Amiri" w:hAnsi="Amiri" w:eastAsia="Amiri" w:cs="Amiri"/>
          <w:color w:val="111111"/>
          <w:sz w:val="28"/>
          <w:sz w:val="28"/>
          <w:szCs w:val="28"/>
          <w:rtl w:val="true"/>
          <w:lang w:bidi="ar-SA"/>
        </w:rPr>
        <w:t>أبو طالب الفقيه الهاشمي بن المهتدي باللّه</w:t>
      </w:r>
    </w:p>
    <w:p>
      <w:pPr>
        <w:pStyle w:val="BookText"/>
        <w:rPr/>
      </w:pPr>
      <w:r>
        <w:rPr>
          <w:rFonts w:ascii="Amiri" w:hAnsi="Amiri" w:eastAsia="Amiri" w:cs="Amiri"/>
          <w:color w:val="111111"/>
          <w:sz w:val="28"/>
          <w:sz w:val="28"/>
          <w:szCs w:val="28"/>
          <w:rtl w:val="true"/>
          <w:lang w:bidi="ar-SA"/>
        </w:rPr>
        <w:t>روى عن أبي عبد اللّه محمّد بن إبراهيم بن مروان، و الفضل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الخضر، و عبد العزيز الكتّاني </w:t>
      </w:r>
      <w:r>
        <w:rPr>
          <w:rStyle w:val="FootnoteAnchor"/>
          <w:rtl w:val="true"/>
        </w:rPr>
        <w:footnoteReference w:id="1650"/>
      </w:r>
      <w:r>
        <w:rPr>
          <w:rFonts w:ascii="Amiri" w:hAnsi="Amiri" w:eastAsia="Amiri" w:cs="Amiri"/>
          <w:color w:val="111111"/>
          <w:sz w:val="28"/>
          <w:sz w:val="28"/>
          <w:szCs w:val="28"/>
          <w:rtl w:val="true"/>
          <w:lang w:bidi="ar-SA"/>
        </w:rPr>
        <w:t xml:space="preserve">،و أبو القاسم الخضر بن عبيد اللّه بن الحسين بن علي بن كامل المرّي، و أبو الفتح بن تميم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الشريف الفقيه أبو طالب عبد الوهّاب بن عبد الملك بن محمّد بن عبد الصّمد بن المهتدي باللّه، نا أبو عبد اللّه محمّد بن إبراهيم بن مروان، نا أبو عبد الملك أحمد بن إبراهيم القرشي، نا محمّد بن عائذ، نا يحيى بن حمزة، عن الأوزاعي، نا ابن شهاب، عن عروة بن الزبير، و سعيد بن المسيّب أن حكيم بن حزام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فأعطاني، ثم سألته فأعطاني،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حكيم إنّ‌ هذا المال حلوة خضرة، فمن أخذه بسخاوة نفس بورك له فيه، و من أخذه بإشراف نفس لم يبارك له فيه، و كان كالذي يأكل و لا يشبع، و اليد العليا خير من اليد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لا أرزأ بعدك أحدا شيئا حتى أفارق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بكر يدعو حكيما ليعطيه العطاء فيأبى أن يقبله منه،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أشهدكم يا معشر المسلمين على حكيم أنّي أعرض عليه حقّه الذي قسم اللّه له من هذا الفيء فيأبى أن يأخذه، فلم يرزا حكيم أحدا من الناس حتى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الربيع سليمان بن داود العتكي، نا فليح </w:t>
      </w:r>
      <w:r>
        <w:rPr>
          <w:rStyle w:val="FootnoteAnchor"/>
          <w:rtl w:val="true"/>
        </w:rPr>
        <w:footnoteReference w:id="1652"/>
      </w:r>
      <w:r>
        <w:rPr>
          <w:rFonts w:ascii="Amiri" w:hAnsi="Amiri" w:eastAsia="Amiri" w:cs="Amiri"/>
          <w:color w:val="111111"/>
          <w:sz w:val="28"/>
          <w:sz w:val="28"/>
          <w:szCs w:val="28"/>
          <w:rtl w:val="true"/>
          <w:lang w:bidi="ar-SA"/>
        </w:rPr>
        <w:t xml:space="preserve">، عن الزهري، عن عروة، و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حكيم</w:t>
      </w:r>
      <w:r>
        <w:rPr>
          <w:rFonts w:eastAsia="Amiri" w:cs="Amiri" w:ascii="Amiri" w:hAnsi="Amiri"/>
          <w:color w:val="111111"/>
          <w:sz w:val="28"/>
          <w:szCs w:val="28"/>
          <w:rtl w:val="true"/>
          <w:lang w:bidi="ar-SA"/>
        </w:rPr>
        <w:t xml:space="preserve">] </w:t>
      </w:r>
      <w:r>
        <w:rPr>
          <w:rStyle w:val="FootnoteAnchor"/>
          <w:rtl w:val="true"/>
        </w:rPr>
        <w:footnoteReference w:id="1653"/>
      </w:r>
      <w:r>
        <w:rPr>
          <w:rFonts w:ascii="IRNazanin" w:hAnsi="IRNazanin" w:eastAsia="IRNazanin"/>
          <w:color w:val="111111"/>
          <w:sz w:val="28"/>
          <w:sz w:val="28"/>
          <w:szCs w:val="28"/>
          <w:rtl w:val="true"/>
          <w:lang w:bidi="fa-IR"/>
        </w:rPr>
        <w:t>بن حزام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رسول اللّه صلّى اللّه عليه و سلّم فأعطاني، ثم سألته فأعطاني ثلاث مرار، ثم قال رسول اللّه صلّى اللّه عليه و سلّم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حكيم إنّ‌ هذا المال حلوة خضرة، فمن أخذه بسخاوة نفس بورك له فيه، و من أخذه بإشراف </w:t>
      </w:r>
      <w:bookmarkStart w:id="478" w:name="pg16716_161015"/>
    </w:p>
    <w:p>
      <w:pPr>
        <w:pStyle w:val="BookText"/>
        <w:rPr/>
      </w:pPr>
      <w:bookmarkEnd w:id="478"/>
      <w:r>
        <w:rPr>
          <w:rFonts w:ascii="Amiri" w:hAnsi="Amiri" w:eastAsia="Amiri" w:cs="Amiri"/>
          <w:color w:val="111111"/>
          <w:sz w:val="28"/>
          <w:sz w:val="28"/>
          <w:szCs w:val="28"/>
          <w:rtl w:val="true"/>
          <w:lang w:bidi="ar-SA"/>
        </w:rPr>
        <w:t>نفس لم يبارك له فيه، و كان كالآكل لا يشبع، و اليد العليا خير من اليد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الذي بعثك بالحق لا أرزأ </w:t>
      </w:r>
      <w:r>
        <w:rPr>
          <w:rStyle w:val="FootnoteAnchor"/>
          <w:rtl w:val="true"/>
        </w:rPr>
        <w:footnoteReference w:id="1654"/>
      </w:r>
      <w:r>
        <w:rPr>
          <w:rFonts w:ascii="Amiri" w:hAnsi="Amiri" w:eastAsia="Amiri" w:cs="Amiri"/>
          <w:color w:val="111111"/>
          <w:sz w:val="28"/>
          <w:sz w:val="28"/>
          <w:szCs w:val="28"/>
          <w:rtl w:val="true"/>
          <w:lang w:bidi="ar-SA"/>
        </w:rPr>
        <w:t>أحدا بعدك شيئا حتى أفارق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6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شيخنا الشريف أبو طالب عبد الوهّاب بن عبد الملك بن المهتدي باللّه الفقيه يوم الاثنين العاشر من شهر رمضان سنة خمس عشرة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عبد اللّه محمّد بن إبراهيم بن مروان و غيره، و سمعه جده الفضل بن جعفر المؤذن، حدّث بشيء يسير، و كان فقيها حافظا للفقه، يذهب إلى مذهب أبي الحسن الأشعري رحمه اللّه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411096_73709187"/>
      <w:bookmarkStart w:id="480" w:name="_Toc181"/>
      <w:bookmarkEnd w:id="479"/>
      <w:r>
        <w:rPr/>
        <w:t>4381</w:t>
      </w:r>
      <w:r>
        <w:rPr>
          <w:rtl w:val="true"/>
        </w:rPr>
        <w:t xml:space="preserve"> - </w:t>
      </w:r>
      <w:r>
        <w:rPr>
          <w:rtl w:val="true"/>
        </w:rPr>
        <w:t>عبد الوهّاب بن عبدون بن عبد الملك الثقفي</w:t>
      </w:r>
      <w:bookmarkEnd w:id="480"/>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المعلّى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حكايته في ترجمة أبيه إن شاء اللّه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411098_73709187"/>
      <w:bookmarkStart w:id="482" w:name="_Toc182"/>
      <w:bookmarkEnd w:id="481"/>
      <w:r>
        <w:rPr/>
        <w:t>4382</w:t>
      </w:r>
      <w:r>
        <w:rPr>
          <w:rtl w:val="true"/>
        </w:rPr>
        <w:t xml:space="preserve"> - </w:t>
      </w:r>
      <w:r>
        <w:rPr>
          <w:rtl w:val="true"/>
        </w:rPr>
        <w:t>عبد الوهّاب بن عبيد اللّه</w:t>
      </w:r>
      <w:bookmarkEnd w:id="482"/>
    </w:p>
    <w:p>
      <w:pPr>
        <w:pStyle w:val="BookText"/>
        <w:rPr/>
      </w:pPr>
      <w:r>
        <w:rPr>
          <w:rFonts w:ascii="Amiri" w:hAnsi="Amiri" w:eastAsia="Amiri" w:cs="Amiri"/>
          <w:color w:val="111111"/>
          <w:sz w:val="28"/>
          <w:sz w:val="28"/>
          <w:szCs w:val="28"/>
          <w:rtl w:val="true"/>
          <w:lang w:bidi="ar-SA"/>
        </w:rPr>
        <w:t>أبو القاسم البغدادي</w:t>
      </w:r>
    </w:p>
    <w:p>
      <w:pPr>
        <w:pStyle w:val="BookText"/>
        <w:rPr/>
      </w:pPr>
      <w:r>
        <w:rPr>
          <w:rFonts w:ascii="Amiri" w:hAnsi="Amiri" w:eastAsia="Amiri" w:cs="Amiri"/>
          <w:color w:val="111111"/>
          <w:sz w:val="28"/>
          <w:sz w:val="28"/>
          <w:szCs w:val="28"/>
          <w:rtl w:val="true"/>
          <w:lang w:bidi="ar-SA"/>
        </w:rPr>
        <w:t>حدّث بأطرابلس في سنة ثمان و ثلاثين و ثلاثمائة عن أبي الطّيّب عبد المنعم بن عبد اللّه بن غلبون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عبد اللّه بن الحسين بن الشام</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411100_73709187"/>
      <w:bookmarkStart w:id="484" w:name="_Toc183"/>
      <w:bookmarkEnd w:id="483"/>
      <w:r>
        <w:rPr/>
        <w:t>4383</w:t>
      </w:r>
      <w:r>
        <w:rPr>
          <w:rtl w:val="true"/>
        </w:rPr>
        <w:t xml:space="preserve"> - </w:t>
      </w:r>
      <w:r>
        <w:rPr>
          <w:rtl w:val="true"/>
        </w:rPr>
        <w:t>عبد الوهّاب بن عزون</w:t>
      </w:r>
      <w:bookmarkEnd w:id="484"/>
    </w:p>
    <w:p>
      <w:pPr>
        <w:pStyle w:val="BookText"/>
        <w:rPr/>
      </w:pPr>
      <w:r>
        <w:rPr>
          <w:rFonts w:ascii="Amiri" w:hAnsi="Amiri" w:eastAsia="Amiri" w:cs="Amiri"/>
          <w:color w:val="111111"/>
          <w:sz w:val="28"/>
          <w:sz w:val="28"/>
          <w:szCs w:val="28"/>
          <w:rtl w:val="true"/>
          <w:lang w:bidi="ar-SA"/>
        </w:rPr>
        <w:t>قاضي بانياس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بدمشق في يوم الأحد لثلاث بقين من شهر ربيع الآخر سنة سبع و تسعين و ثلاثمائة، و صلّى عليه بعد صلاة العصر في الجامع، و كان الذي صلّى عليه القاضي أبو </w:t>
      </w:r>
      <w:bookmarkStart w:id="485" w:name="pg16716_161016"/>
    </w:p>
    <w:p>
      <w:pPr>
        <w:pStyle w:val="BookText"/>
        <w:rPr/>
      </w:pPr>
      <w:bookmarkEnd w:id="485"/>
      <w:r>
        <w:rPr>
          <w:rFonts w:ascii="Amiri" w:hAnsi="Amiri" w:eastAsia="Amiri" w:cs="Amiri"/>
          <w:color w:val="111111"/>
          <w:sz w:val="28"/>
          <w:sz w:val="28"/>
          <w:szCs w:val="28"/>
          <w:rtl w:val="true"/>
          <w:lang w:bidi="ar-SA"/>
        </w:rPr>
        <w:t>عبد اللّه بن أبي الديس، و دفن في مقابر باب الفراديس، و كان قد انكسر عليه ألف و مائتا دينار من ضمان ضياع السلطان ببانياس فأشخصه العامل خلف بن إسماعيل، فنزل عند أبي القاسم بن القاطوع ثم اعتلّ‌ و مات، و لم يحاسب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جميع ذلك بخط‍‌ عبد المنعم بن علي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عبد الوهّاب بن عزون يوم السبت لسبع خلون من ذي القعدة سنة أربع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فأظنّ‌ الذي ذكر عبد العزيز غير الذي ذكر ابن النحوي، فاللّه أعلم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411102_73709187"/>
      <w:bookmarkStart w:id="487" w:name="_Toc184"/>
      <w:bookmarkEnd w:id="486"/>
      <w:r>
        <w:rPr/>
        <w:t>4384</w:t>
      </w:r>
      <w:r>
        <w:rPr>
          <w:rtl w:val="true"/>
        </w:rPr>
        <w:t xml:space="preserve"> - </w:t>
      </w:r>
      <w:r>
        <w:rPr>
          <w:rtl w:val="true"/>
        </w:rPr>
        <w:t>عبد الوهّاب بن علي بن نصر بن أحمد</w:t>
      </w:r>
      <w:bookmarkEnd w:id="487"/>
    </w:p>
    <w:p>
      <w:pPr>
        <w:pStyle w:val="BookText"/>
        <w:rPr/>
      </w:pPr>
      <w:r>
        <w:rPr>
          <w:rFonts w:ascii="Amiri" w:hAnsi="Amiri" w:eastAsia="Amiri" w:cs="Amiri"/>
          <w:color w:val="111111"/>
          <w:sz w:val="28"/>
          <w:sz w:val="28"/>
          <w:szCs w:val="28"/>
          <w:rtl w:val="true"/>
          <w:lang w:bidi="ar-SA"/>
        </w:rPr>
        <w:t>ابن الحسين بن هارون بن مالك</w:t>
      </w:r>
    </w:p>
    <w:p>
      <w:pPr>
        <w:pStyle w:val="BookText"/>
        <w:rPr/>
      </w:pPr>
      <w:r>
        <w:rPr>
          <w:rFonts w:ascii="Amiri" w:hAnsi="Amiri" w:eastAsia="Amiri" w:cs="Amiri"/>
          <w:color w:val="111111"/>
          <w:sz w:val="28"/>
          <w:sz w:val="28"/>
          <w:szCs w:val="28"/>
          <w:rtl w:val="true"/>
          <w:lang w:bidi="ar-SA"/>
        </w:rPr>
        <w:t xml:space="preserve">أبو محمّد البغدادي القاضي المالكي الفقيه </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صاحب المصنفات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دمشق سنة تسع عشر و أربعمائة مجتازا إلى مصر، و حدّث بها و ببغداد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عمر القوّاس، و أبي حفص بن شاهين، و أحمد بن وصيف الصياد، و عمر بن محمّد بن إبراهيم بن سبنك </w:t>
      </w:r>
      <w:r>
        <w:rPr>
          <w:rStyle w:val="FootnoteAnchor"/>
          <w:rtl w:val="true"/>
        </w:rPr>
        <w:footnoteReference w:id="1658"/>
      </w:r>
      <w:r>
        <w:rPr>
          <w:rFonts w:ascii="Amiri" w:hAnsi="Amiri" w:eastAsia="Amiri" w:cs="Amiri"/>
          <w:color w:val="111111"/>
          <w:sz w:val="28"/>
          <w:sz w:val="28"/>
          <w:szCs w:val="28"/>
          <w:rtl w:val="true"/>
          <w:lang w:bidi="ar-SA"/>
        </w:rPr>
        <w:t xml:space="preserve">،و أبي عبد اللّه الحسين بن محمّد بن عبيد العسكري الدقاق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محمّد الكتّاني، و أبو العباس بن قبيس، و أبو طاهر بن أبي الصقر الأنباري </w:t>
      </w:r>
      <w:r>
        <w:rPr>
          <w:rStyle w:val="FootnoteAnchor"/>
          <w:rtl w:val="true"/>
        </w:rPr>
        <w:footnoteReference w:id="1660"/>
      </w:r>
      <w:r>
        <w:rPr>
          <w:rFonts w:ascii="Amiri" w:hAnsi="Amiri" w:eastAsia="Amiri" w:cs="Amiri"/>
          <w:color w:val="111111"/>
          <w:sz w:val="28"/>
          <w:sz w:val="28"/>
          <w:szCs w:val="28"/>
          <w:rtl w:val="true"/>
          <w:lang w:bidi="ar-SA"/>
        </w:rPr>
        <w:t xml:space="preserve">،و علي بن الخضر السّلمي، و علي بن محمّد بن شجاع، و حيدرة بن علي العابر، و أبو القاسم عبد الواحد بن علي بن برهان النحوي البغدادي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62"/>
      </w:r>
      <w:r>
        <w:rPr>
          <w:rFonts w:ascii="Amiri" w:hAnsi="Amiri" w:eastAsia="Amiri" w:cs="Amiri"/>
          <w:color w:val="111111"/>
          <w:sz w:val="28"/>
          <w:sz w:val="28"/>
          <w:szCs w:val="28"/>
          <w:rtl w:val="true"/>
          <w:lang w:bidi="ar-SA"/>
        </w:rPr>
        <w:t xml:space="preserve">،أنا أبو محمّد بن أبي نصر في سنة ثلاث عشرة و أربعمائة، نا عمر بن محمّد بن إبراهيم البجلي، نا محمّد بن محمّد بن سليمان الباغندي، نا علي بن عبد اللّه بن المديني </w:t>
      </w:r>
      <w:r>
        <w:rPr>
          <w:rStyle w:val="FootnoteAnchor"/>
          <w:rtl w:val="true"/>
        </w:rPr>
        <w:footnoteReference w:id="1663"/>
      </w:r>
      <w:r>
        <w:rPr>
          <w:rFonts w:ascii="Amiri" w:hAnsi="Amiri" w:eastAsia="Amiri" w:cs="Amiri"/>
          <w:color w:val="111111"/>
          <w:sz w:val="28"/>
          <w:sz w:val="28"/>
          <w:szCs w:val="28"/>
          <w:rtl w:val="true"/>
          <w:lang w:bidi="ar-SA"/>
        </w:rPr>
        <w:t>،نا يحيى بن سعيد، نا ابن أبي ذئب، نا عبد الرّحمن بن مهران، عن عبد الرّحمن بن سعد،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الأبعد فالأبعد إلى المسجد أعظم أجرا</w:t>
      </w:r>
      <w:r>
        <w:rPr>
          <w:rFonts w:eastAsia="IRNazanin" w:cs="IRNazanin"/>
          <w:color w:val="111111"/>
          <w:sz w:val="28"/>
          <w:szCs w:val="28"/>
          <w:rtl w:val="true"/>
          <w:lang w:bidi="fa-IR"/>
        </w:rPr>
        <w:t>»[</w:t>
      </w:r>
      <w:r>
        <w:rPr>
          <w:rFonts w:eastAsia="IRNazanin" w:cs="IRNazanin"/>
          <w:color w:val="111111"/>
          <w:sz w:val="28"/>
          <w:szCs w:val="28"/>
          <w:lang w:bidi="fa-IR"/>
        </w:rPr>
        <w:t>7518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أبي أبو العباس، نا القاضي أبو محمّد بن عبد الوهّاب بن علي بن نصر البغدادي المالكي بدمشق، نا أبو الفتح يوسف بن عمر بن مسرور القوّاس، نا عبد الملك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إشكاب، نا عمرو بن محمّد البصري، نا المبارك بن سعيد، عن ياسين بن معاذ،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 يستمتعون بثيابكم، فإذا نزع أحدكم ثوبه فليطوه حتى ترجع إليها أنفاسها، فإنّ‌ الشيطان لا يلبس ثوبا مطويا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الشيخ</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أحمد بن منصور الغسّاني، قدم الشيخ أبو محمّد عبد الوهاب بن نصر الفقيه المالكي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تسع عشرة و أربعمائة، و خرج في جمادي الأولى من سنة عشرين و أربعمائة، و توفي بمصر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الكرم المبارك بن فاخر بن محمّد بن يعقوب النحوي </w:t>
      </w:r>
      <w:r>
        <w:rPr>
          <w:rStyle w:val="FootnoteAnchor"/>
          <w:rtl w:val="true"/>
        </w:rPr>
        <w:footnoteReference w:id="1665"/>
      </w:r>
      <w:r>
        <w:rPr>
          <w:rFonts w:ascii="Amiri" w:hAnsi="Amiri" w:eastAsia="Amiri" w:cs="Amiri"/>
          <w:color w:val="111111"/>
          <w:sz w:val="28"/>
          <w:sz w:val="28"/>
          <w:szCs w:val="28"/>
          <w:rtl w:val="true"/>
          <w:lang w:bidi="ar-SA"/>
        </w:rPr>
        <w:t>المعروف بابن الدّبّاس في كتابه إلينا من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شيخنا أبو القاسم عبد الوهّاب بن علي بن برهان النحوي، أنشدني القاضي عبد الوهّاب بن نصر المالكي، و قد ودّعته بالصراة </w:t>
      </w:r>
      <w:r>
        <w:rPr>
          <w:rStyle w:val="FootnoteAnchor"/>
          <w:rtl w:val="true"/>
        </w:rPr>
        <w:footnoteReference w:id="1666"/>
      </w:r>
      <w:r>
        <w:rPr>
          <w:rFonts w:ascii="IRNazanin" w:hAnsi="IRNazanin" w:eastAsia="IRNazanin"/>
          <w:color w:val="111111"/>
          <w:sz w:val="28"/>
          <w:sz w:val="28"/>
          <w:szCs w:val="28"/>
          <w:rtl w:val="true"/>
          <w:lang w:bidi="fa-IR"/>
        </w:rPr>
        <w:t xml:space="preserve">من بغداد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سلام على بغداد في كلّ‌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لها مني السلام المضاعف</w:t>
      </w:r>
    </w:p>
    <w:p>
      <w:pPr>
        <w:pStyle w:val="BookText"/>
        <w:rPr/>
      </w:pPr>
      <w:r>
        <w:rPr>
          <w:rFonts w:ascii="Amiri" w:hAnsi="Amiri" w:eastAsia="Amiri" w:cs="Amiri"/>
          <w:color w:val="111111"/>
          <w:sz w:val="28"/>
          <w:sz w:val="28"/>
          <w:szCs w:val="28"/>
          <w:rtl w:val="true"/>
          <w:lang w:bidi="ar-SA"/>
        </w:rPr>
        <w:t xml:space="preserve">لعمرك ما فارقتها عن قلى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بشطّي جانبيها لعارف</w:t>
      </w:r>
    </w:p>
    <w:p>
      <w:pPr>
        <w:pStyle w:val="BookText"/>
        <w:rPr/>
      </w:pPr>
      <w:r>
        <w:rPr>
          <w:rFonts w:ascii="Amiri" w:hAnsi="Amiri" w:eastAsia="Amiri" w:cs="Amiri"/>
          <w:color w:val="111111"/>
          <w:sz w:val="28"/>
          <w:sz w:val="28"/>
          <w:szCs w:val="28"/>
          <w:rtl w:val="true"/>
          <w:lang w:bidi="ar-SA"/>
        </w:rPr>
        <w:t xml:space="preserve">و لكنها ضاقت عليّ‌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الأرزاق فيها تساعف</w:t>
      </w:r>
    </w:p>
    <w:p>
      <w:pPr>
        <w:pStyle w:val="BookText"/>
        <w:rPr/>
      </w:pPr>
      <w:r>
        <w:rPr>
          <w:rFonts w:ascii="Amiri" w:hAnsi="Amiri" w:eastAsia="Amiri" w:cs="Amiri"/>
          <w:color w:val="111111"/>
          <w:sz w:val="28"/>
          <w:sz w:val="28"/>
          <w:szCs w:val="28"/>
          <w:rtl w:val="true"/>
          <w:lang w:bidi="ar-SA"/>
        </w:rPr>
        <w:t xml:space="preserve">فكانت كخلّ‌ كنت أهوى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أخلاقه تنأى بها </w:t>
      </w:r>
      <w:r>
        <w:rPr>
          <w:rStyle w:val="FootnoteAnchor"/>
          <w:rtl w:val="true"/>
        </w:rPr>
        <w:footnoteReference w:id="1668"/>
      </w:r>
      <w:r>
        <w:rPr>
          <w:rFonts w:ascii="IRNazanin" w:hAnsi="IRNazanin" w:eastAsia="IRNazanin"/>
          <w:color w:val="111111"/>
          <w:sz w:val="28"/>
          <w:sz w:val="28"/>
          <w:szCs w:val="28"/>
          <w:rtl w:val="true"/>
          <w:lang w:bidi="fa-IR"/>
        </w:rPr>
        <w:t xml:space="preserve">و تعاسف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أنشدنيها غيره، إلاّ أنه جعل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أنشدني أخي أبو الحسين هبة اللّه بن الحسن الفقيه، أنشدنا أبو طاهر أحمد بن محمّد بن أحمد السلفي، أنشدني القاضي أبو منصور سالم بن محمّد بن منصور العمراني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بثغر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طالب عفيف عبد اللّه الأسعردي للقاضي عبد الوهاب بن نصر المالكي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أبغي رضاكم جاهدا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حسبي عاد لي منكم أذى</w:t>
      </w:r>
    </w:p>
    <w:p>
      <w:pPr>
        <w:pStyle w:val="BookText"/>
        <w:rPr/>
      </w:pPr>
      <w:r>
        <w:rPr>
          <w:rFonts w:ascii="Amiri" w:hAnsi="Amiri" w:eastAsia="Amiri" w:cs="Amiri"/>
          <w:color w:val="111111"/>
          <w:sz w:val="28"/>
          <w:sz w:val="28"/>
          <w:szCs w:val="28"/>
          <w:rtl w:val="true"/>
          <w:lang w:bidi="ar-SA"/>
        </w:rPr>
        <w:t xml:space="preserve">إني لأصبح من تجن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يسلمكم من حربكم متعوذا</w:t>
      </w:r>
    </w:p>
    <w:p>
      <w:pPr>
        <w:pStyle w:val="BookText"/>
        <w:rPr/>
      </w:pPr>
      <w:r>
        <w:rPr>
          <w:rFonts w:ascii="Amiri" w:hAnsi="Amiri" w:eastAsia="Amiri" w:cs="Amiri"/>
          <w:color w:val="111111"/>
          <w:sz w:val="28"/>
          <w:sz w:val="28"/>
          <w:szCs w:val="28"/>
          <w:rtl w:val="true"/>
          <w:lang w:bidi="ar-SA"/>
        </w:rPr>
        <w:t xml:space="preserve">فإلام صبري للتعتب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 أعطي الجفون على القذا</w:t>
      </w:r>
    </w:p>
    <w:p>
      <w:pPr>
        <w:pStyle w:val="BookText"/>
        <w:rPr/>
      </w:pPr>
      <w:r>
        <w:rPr>
          <w:rFonts w:ascii="Amiri" w:hAnsi="Amiri" w:eastAsia="Amiri" w:cs="Amiri"/>
          <w:color w:val="111111"/>
          <w:sz w:val="28"/>
          <w:sz w:val="28"/>
          <w:szCs w:val="28"/>
          <w:rtl w:val="true"/>
          <w:lang w:bidi="ar-SA"/>
        </w:rPr>
        <w:t xml:space="preserve">لو شئت أمنني الفريض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خائف و لكان لي مستنقذا</w:t>
      </w:r>
    </w:p>
    <w:p>
      <w:pPr>
        <w:pStyle w:val="BookText"/>
        <w:rPr/>
      </w:pPr>
      <w:r>
        <w:rPr>
          <w:rFonts w:ascii="Amiri" w:hAnsi="Amiri" w:eastAsia="Amiri" w:cs="Amiri"/>
          <w:color w:val="111111"/>
          <w:sz w:val="28"/>
          <w:sz w:val="28"/>
          <w:szCs w:val="28"/>
          <w:rtl w:val="true"/>
          <w:lang w:bidi="ar-SA"/>
        </w:rPr>
        <w:t xml:space="preserve">فيظل </w:t>
      </w:r>
      <w:r>
        <w:rPr>
          <w:rStyle w:val="FootnoteAnchor"/>
          <w:rtl w:val="true"/>
        </w:rPr>
        <w:footnoteReference w:id="1670"/>
      </w:r>
      <w:r>
        <w:rPr>
          <w:rFonts w:ascii="Amiri" w:hAnsi="Amiri" w:eastAsia="Amiri" w:cs="Amiri"/>
          <w:color w:val="111111"/>
          <w:sz w:val="28"/>
          <w:sz w:val="28"/>
          <w:szCs w:val="28"/>
          <w:rtl w:val="true"/>
          <w:lang w:bidi="ar-SA"/>
        </w:rPr>
        <w:t xml:space="preserve">بي متململا متمعصا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 بشعره متلذذا</w:t>
      </w:r>
    </w:p>
    <w:p>
      <w:pPr>
        <w:pStyle w:val="BookText"/>
        <w:rPr/>
      </w:pPr>
      <w:r>
        <w:rPr>
          <w:rFonts w:ascii="Amiri" w:hAnsi="Amiri" w:eastAsia="Amiri" w:cs="Amiri"/>
          <w:color w:val="111111"/>
          <w:sz w:val="28"/>
          <w:sz w:val="28"/>
          <w:szCs w:val="28"/>
          <w:rtl w:val="true"/>
          <w:lang w:bidi="ar-SA"/>
        </w:rPr>
        <w:t xml:space="preserve">لكنني أرعى الوداد و إن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به متشوقا و مطرمذا</w:t>
      </w:r>
    </w:p>
    <w:p>
      <w:pPr>
        <w:pStyle w:val="BookText"/>
        <w:rPr/>
      </w:pPr>
      <w:r>
        <w:rPr>
          <w:rFonts w:ascii="Amiri" w:hAnsi="Amiri" w:eastAsia="Amiri" w:cs="Amiri"/>
          <w:color w:val="111111"/>
          <w:sz w:val="28"/>
          <w:sz w:val="28"/>
          <w:szCs w:val="28"/>
          <w:rtl w:val="true"/>
          <w:lang w:bidi="ar-SA"/>
        </w:rPr>
        <w:t xml:space="preserve">و أجل قدري في المودة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الحفاظ‍‌ لعهدكم أن أنبذا</w:t>
      </w:r>
    </w:p>
    <w:p>
      <w:pPr>
        <w:pStyle w:val="BookText"/>
        <w:rPr/>
      </w:pPr>
      <w:r>
        <w:rPr>
          <w:rFonts w:ascii="Amiri" w:hAnsi="Amiri" w:eastAsia="Amiri" w:cs="Amiri"/>
          <w:color w:val="111111"/>
          <w:sz w:val="28"/>
          <w:sz w:val="28"/>
          <w:szCs w:val="28"/>
          <w:rtl w:val="true"/>
          <w:lang w:bidi="ar-SA"/>
        </w:rPr>
        <w:t xml:space="preserve">و أظل يملكني </w:t>
      </w:r>
      <w:r>
        <w:rPr>
          <w:rStyle w:val="FootnoteAnchor"/>
          <w:rtl w:val="true"/>
        </w:rPr>
        <w:footnoteReference w:id="1671"/>
      </w:r>
      <w:r>
        <w:rPr>
          <w:rFonts w:ascii="Amiri" w:hAnsi="Amiri" w:eastAsia="Amiri" w:cs="Amiri"/>
          <w:color w:val="111111"/>
          <w:sz w:val="28"/>
          <w:sz w:val="28"/>
          <w:szCs w:val="28"/>
          <w:rtl w:val="true"/>
          <w:lang w:bidi="ar-SA"/>
        </w:rPr>
        <w:t xml:space="preserve">الحنو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 صائب أسهمي أن ينفذا</w:t>
      </w:r>
    </w:p>
    <w:p>
      <w:pPr>
        <w:pStyle w:val="BookText"/>
        <w:rPr/>
      </w:pPr>
      <w:r>
        <w:rPr>
          <w:rFonts w:ascii="Amiri" w:hAnsi="Amiri" w:eastAsia="Amiri" w:cs="Amiri"/>
          <w:color w:val="111111"/>
          <w:sz w:val="28"/>
          <w:sz w:val="28"/>
          <w:szCs w:val="28"/>
          <w:rtl w:val="true"/>
          <w:lang w:bidi="ar-SA"/>
        </w:rPr>
        <w:t xml:space="preserve">إذ أنتم تفض العهود عداكم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طباعكم غدا مستحوذا</w:t>
      </w:r>
    </w:p>
    <w:p>
      <w:pPr>
        <w:pStyle w:val="BookText"/>
        <w:rPr/>
      </w:pPr>
      <w:r>
        <w:rPr>
          <w:rFonts w:ascii="Amiri" w:hAnsi="Amiri" w:eastAsia="Amiri" w:cs="Amiri"/>
          <w:color w:val="111111"/>
          <w:sz w:val="28"/>
          <w:sz w:val="28"/>
          <w:szCs w:val="28"/>
          <w:rtl w:val="true"/>
          <w:lang w:bidi="ar-SA"/>
        </w:rPr>
        <w:t xml:space="preserve">أ يظن بغدادي طبع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يلغى هزيم من اعتدى متبغددا</w:t>
      </w:r>
    </w:p>
    <w:p>
      <w:pPr>
        <w:pStyle w:val="BookText"/>
        <w:rPr/>
      </w:pPr>
      <w:r>
        <w:rPr>
          <w:rFonts w:ascii="Amiri" w:hAnsi="Amiri" w:eastAsia="Amiri" w:cs="Amiri"/>
          <w:color w:val="111111"/>
          <w:sz w:val="28"/>
          <w:sz w:val="28"/>
          <w:szCs w:val="28"/>
          <w:rtl w:val="true"/>
          <w:lang w:bidi="ar-SA"/>
        </w:rPr>
        <w:t xml:space="preserve">هيهات إن من الظنون كواذبا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الحزم أولى في الحجى أن تحتذى</w:t>
      </w:r>
    </w:p>
    <w:p>
      <w:pPr>
        <w:pStyle w:val="BookText"/>
        <w:rPr/>
      </w:pPr>
      <w:r>
        <w:rPr>
          <w:rFonts w:ascii="Amiri" w:hAnsi="Amiri" w:eastAsia="Amiri" w:cs="Amiri"/>
          <w:color w:val="111111"/>
          <w:sz w:val="28"/>
          <w:sz w:val="28"/>
          <w:szCs w:val="28"/>
          <w:rtl w:val="true"/>
          <w:lang w:bidi="ar-SA"/>
        </w:rPr>
        <w:t xml:space="preserve">إن تعتذر منها تجدني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رمت بجديد الوداد فحبذا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طبعي التجاوز عن صديق </w:t>
      </w:r>
      <w:r>
        <w:rPr>
          <w:rStyle w:val="FootnoteAnchor"/>
          <w:rtl w:val="true"/>
        </w:rPr>
        <w:footnoteReference w:id="1672"/>
      </w:r>
      <w:r>
        <w:rPr>
          <w:rFonts w:ascii="Amiri" w:hAnsi="Amiri" w:eastAsia="Amiri" w:cs="Amiri"/>
          <w:color w:val="111111"/>
          <w:sz w:val="28"/>
          <w:sz w:val="28"/>
          <w:szCs w:val="28"/>
          <w:rtl w:val="true"/>
          <w:lang w:bidi="ar-SA"/>
        </w:rPr>
        <w:t xml:space="preserve">إن هذى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زلات الأخلاء اغتذا </w:t>
      </w:r>
    </w:p>
    <w:p>
      <w:pPr>
        <w:pStyle w:val="BookText"/>
        <w:rPr/>
      </w:pPr>
      <w:r>
        <w:rPr>
          <w:rFonts w:ascii="Amiri" w:hAnsi="Amiri" w:eastAsia="Amiri" w:cs="Amiri"/>
          <w:color w:val="111111"/>
          <w:sz w:val="28"/>
          <w:sz w:val="28"/>
          <w:szCs w:val="28"/>
          <w:rtl w:val="true"/>
          <w:lang w:bidi="ar-SA"/>
        </w:rPr>
        <w:t xml:space="preserve">فتحين عتبي و عد لمودتي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تصغين لقول واش إن هذا</w:t>
      </w:r>
    </w:p>
    <w:p>
      <w:pPr>
        <w:pStyle w:val="BookText"/>
        <w:rPr/>
      </w:pPr>
      <w:r>
        <w:rPr>
          <w:rFonts w:ascii="Amiri" w:hAnsi="Amiri" w:eastAsia="Amiri" w:cs="Amiri"/>
          <w:color w:val="111111"/>
          <w:sz w:val="28"/>
          <w:sz w:val="28"/>
          <w:szCs w:val="28"/>
          <w:rtl w:val="true"/>
          <w:lang w:bidi="ar-SA"/>
        </w:rPr>
        <w:t xml:space="preserve">و اعلم بأنّي غافر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رابني خلق لكم من بعد ذا</w:t>
      </w:r>
    </w:p>
    <w:p>
      <w:pPr>
        <w:pStyle w:val="BookText"/>
        <w:rPr/>
      </w:pPr>
      <w:r>
        <w:rPr>
          <w:rFonts w:ascii="Amiri" w:hAnsi="Amiri" w:eastAsia="Amiri" w:cs="Amiri"/>
          <w:color w:val="111111"/>
          <w:sz w:val="28"/>
          <w:sz w:val="28"/>
          <w:szCs w:val="28"/>
          <w:rtl w:val="true"/>
          <w:lang w:bidi="ar-SA"/>
        </w:rPr>
        <w:t xml:space="preserve">ذو الحلم ما سالمته لك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تضاعيه تجده قد بدا</w:t>
      </w:r>
    </w:p>
    <w:p>
      <w:pPr>
        <w:pStyle w:val="BookText"/>
        <w:rPr/>
      </w:pPr>
      <w:r>
        <w:rPr>
          <w:rFonts w:ascii="Amiri" w:hAnsi="Amiri" w:eastAsia="Amiri" w:cs="Amiri"/>
          <w:color w:val="111111"/>
          <w:sz w:val="28"/>
          <w:sz w:val="28"/>
          <w:szCs w:val="28"/>
          <w:rtl w:val="true"/>
          <w:lang w:bidi="ar-SA"/>
        </w:rPr>
        <w:t xml:space="preserve">يا شاعرا ألفاظه في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دررا غدت و زبرجدا و زمردا</w:t>
      </w:r>
    </w:p>
    <w:p>
      <w:pPr>
        <w:pStyle w:val="BookText"/>
        <w:rPr/>
      </w:pPr>
      <w:r>
        <w:rPr>
          <w:rFonts w:ascii="Amiri" w:hAnsi="Amiri" w:eastAsia="Amiri" w:cs="Amiri"/>
          <w:color w:val="111111"/>
          <w:sz w:val="28"/>
          <w:sz w:val="28"/>
          <w:szCs w:val="28"/>
          <w:rtl w:val="true"/>
          <w:lang w:bidi="ar-SA"/>
        </w:rPr>
        <w:t xml:space="preserve">كم شاعر أضحى بعيني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بعد الكمال محددا</w:t>
      </w:r>
    </w:p>
    <w:p>
      <w:pPr>
        <w:pStyle w:val="BookText"/>
        <w:rPr/>
      </w:pPr>
      <w:r>
        <w:rPr>
          <w:rFonts w:ascii="Amiri" w:hAnsi="Amiri" w:eastAsia="Amiri" w:cs="Amiri"/>
          <w:color w:val="111111"/>
          <w:sz w:val="28"/>
          <w:sz w:val="28"/>
          <w:szCs w:val="28"/>
          <w:rtl w:val="true"/>
          <w:lang w:bidi="ar-SA"/>
        </w:rPr>
        <w:t xml:space="preserve">أقبل مزاح أخ صديق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الأخوة تابعا متلمذا</w:t>
      </w:r>
    </w:p>
    <w:p>
      <w:pPr>
        <w:pStyle w:val="BookText"/>
        <w:rPr/>
      </w:pPr>
      <w:r>
        <w:rPr>
          <w:rFonts w:ascii="Amiri" w:hAnsi="Amiri" w:eastAsia="Amiri" w:cs="Amiri"/>
          <w:color w:val="111111"/>
          <w:sz w:val="28"/>
          <w:sz w:val="28"/>
          <w:szCs w:val="28"/>
          <w:rtl w:val="true"/>
          <w:lang w:bidi="ar-SA"/>
        </w:rPr>
        <w:t xml:space="preserve">خذها فقد نمّقتها لك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أبيها و حقّ‌ لمثلها أن يؤخذا</w:t>
      </w:r>
    </w:p>
    <w:p>
      <w:pPr>
        <w:pStyle w:val="BookText"/>
        <w:rPr/>
      </w:pPr>
      <w:r>
        <w:rPr>
          <w:rFonts w:ascii="Amiri" w:hAnsi="Amiri" w:eastAsia="Amiri" w:cs="Amiri"/>
          <w:color w:val="111111"/>
          <w:sz w:val="28"/>
          <w:sz w:val="28"/>
          <w:szCs w:val="28"/>
          <w:rtl w:val="true"/>
          <w:lang w:bidi="ar-SA"/>
        </w:rPr>
        <w:t>حتى تظلّ‌ تقول من عجب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شعرا فليقله هكذا</w:t>
      </w:r>
    </w:p>
    <w:p>
      <w:pPr>
        <w:pStyle w:val="BookText"/>
        <w:rPr/>
      </w:pPr>
      <w:r>
        <w:rPr>
          <w:rFonts w:ascii="Amiri" w:hAnsi="Amiri" w:eastAsia="Amiri" w:cs="Amiri"/>
          <w:color w:val="111111"/>
          <w:sz w:val="28"/>
          <w:sz w:val="28"/>
          <w:szCs w:val="28"/>
          <w:rtl w:val="true"/>
          <w:lang w:bidi="ar-SA"/>
        </w:rPr>
        <w:t>و للقاضي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عكفت على البرحاء من أشجانها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تثنت عنان السرّ في كتمانها</w:t>
      </w:r>
    </w:p>
    <w:p>
      <w:pPr>
        <w:pStyle w:val="BookText"/>
        <w:rPr/>
      </w:pPr>
      <w:r>
        <w:rPr>
          <w:rFonts w:ascii="Amiri" w:hAnsi="Amiri" w:eastAsia="Amiri" w:cs="Amiri"/>
          <w:color w:val="111111"/>
          <w:sz w:val="28"/>
          <w:sz w:val="28"/>
          <w:szCs w:val="28"/>
          <w:rtl w:val="true"/>
          <w:lang w:bidi="ar-SA"/>
        </w:rPr>
        <w:t xml:space="preserve">نفس على مضض الغرام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أن لا تبوح بشأنها</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بن علي بن نصر بن أحمد بن الحسين بن هارون بن مالك، أبو محمّد الفقيه المالكي، سمع أبا عبد اللّه العسكري، و عمر بن محمّد بن سبنك </w:t>
      </w:r>
      <w:r>
        <w:rPr>
          <w:rStyle w:val="FootnoteAnchor"/>
          <w:rtl w:val="true"/>
        </w:rPr>
        <w:footnoteReference w:id="1674"/>
      </w:r>
      <w:r>
        <w:rPr>
          <w:rFonts w:ascii="Amiri" w:hAnsi="Amiri" w:eastAsia="Amiri" w:cs="Amiri"/>
          <w:color w:val="111111"/>
          <w:sz w:val="28"/>
          <w:sz w:val="28"/>
          <w:szCs w:val="28"/>
          <w:rtl w:val="true"/>
          <w:lang w:bidi="ar-SA"/>
        </w:rPr>
        <w:t>،و أبا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بشيء يسير، كتبت عنه و كان ثقة، و لم يلق من المالكيين أحدا كان أفقه منه، و كان حسن النظر، جيّد العبارة، و تولى القضاء ببادرايا و باكسايا </w:t>
      </w:r>
      <w:r>
        <w:rPr>
          <w:rStyle w:val="FootnoteAnchor"/>
          <w:rtl w:val="true"/>
        </w:rPr>
        <w:footnoteReference w:id="1675"/>
      </w:r>
      <w:r>
        <w:rPr>
          <w:rFonts w:ascii="Amiri" w:hAnsi="Amiri" w:eastAsia="Amiri" w:cs="Amiri"/>
          <w:color w:val="111111"/>
          <w:sz w:val="28"/>
          <w:sz w:val="28"/>
          <w:szCs w:val="28"/>
          <w:rtl w:val="true"/>
          <w:lang w:bidi="ar-SA"/>
        </w:rPr>
        <w:t>و خرج في آخر عمره إلى مصر، فمات بها سنة اثنتين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إسحاق إبراهيم بن علي بن يوسف الفيروزآبادي في كتاب طبقات الفقهاء </w:t>
      </w:r>
      <w:r>
        <w:rPr>
          <w:rStyle w:val="FootnoteAnchor"/>
          <w:rtl w:val="true"/>
        </w:rPr>
        <w:footnoteReference w:id="1676"/>
      </w:r>
      <w:r>
        <w:rPr>
          <w:rFonts w:ascii="Amiri" w:hAnsi="Amiri" w:eastAsia="Amiri" w:cs="Amiri"/>
          <w:color w:val="111111"/>
          <w:sz w:val="28"/>
          <w:sz w:val="28"/>
          <w:szCs w:val="28"/>
          <w:rtl w:val="true"/>
          <w:lang w:bidi="ar-SA"/>
        </w:rPr>
        <w:t>تأليفه في ذكر أصحاب مالك، قال</w:t>
      </w:r>
      <w:r>
        <w:rPr>
          <w:rFonts w:eastAsia="Amiri" w:cs="Amiri" w:ascii="Amiri" w:hAnsi="Amiri"/>
          <w:color w:val="111111"/>
          <w:sz w:val="28"/>
          <w:szCs w:val="28"/>
          <w:rtl w:val="true"/>
          <w:lang w:bidi="ar-SA"/>
        </w:rPr>
        <w:t xml:space="preserve">: </w:t>
      </w:r>
      <w:bookmarkStart w:id="488" w:name="pg16716_161020"/>
    </w:p>
    <w:p>
      <w:pPr>
        <w:pStyle w:val="BookText"/>
        <w:rPr/>
      </w:pPr>
      <w:bookmarkEnd w:id="488"/>
      <w:r>
        <w:rPr>
          <w:rFonts w:ascii="Amiri" w:hAnsi="Amiri" w:eastAsia="Amiri" w:cs="Amiri"/>
          <w:color w:val="111111"/>
          <w:sz w:val="28"/>
          <w:sz w:val="28"/>
          <w:szCs w:val="28"/>
          <w:rtl w:val="true"/>
          <w:lang w:bidi="ar-SA"/>
        </w:rPr>
        <w:t xml:space="preserve">منهم أبو محمّد عبد الوهّاب بن علي بن نصر، أدركته و سمعت كلامه في النظر، و كان قد رأى أبا بكر الأبهري </w:t>
      </w:r>
      <w:r>
        <w:rPr>
          <w:rStyle w:val="FootnoteAnchor"/>
          <w:rtl w:val="true"/>
        </w:rPr>
        <w:footnoteReference w:id="1677"/>
      </w:r>
      <w:r>
        <w:rPr>
          <w:rFonts w:ascii="Amiri" w:hAnsi="Amiri" w:eastAsia="Amiri" w:cs="Amiri"/>
          <w:color w:val="111111"/>
          <w:sz w:val="28"/>
          <w:sz w:val="28"/>
          <w:szCs w:val="28"/>
          <w:rtl w:val="true"/>
          <w:lang w:bidi="ar-SA"/>
        </w:rPr>
        <w:t>إلاّ أنه لم يسمع منه شيئا، و كان فقيها شاعرا متأدبا، و له كتب كثيرة في كلّ‌ فن من الفقه، و خرج في آخر عمره إلى مصر، و حصل له هناك حال من الدنيا بالمغاربة، و مات بمصر سنة اثنتين و عشرين و أربعمائة، و أنشد في خروجه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بغداد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لها مني سلام مضاعف</w:t>
      </w:r>
    </w:p>
    <w:p>
      <w:pPr>
        <w:pStyle w:val="BookText"/>
        <w:rPr/>
      </w:pPr>
      <w:r>
        <w:rPr>
          <w:rFonts w:ascii="Amiri" w:hAnsi="Amiri" w:eastAsia="Amiri" w:cs="Amiri"/>
          <w:color w:val="111111"/>
          <w:sz w:val="28"/>
          <w:sz w:val="28"/>
          <w:szCs w:val="28"/>
          <w:rtl w:val="true"/>
          <w:lang w:bidi="ar-SA"/>
        </w:rPr>
        <w:t xml:space="preserve">فو اللّه ما فارقتها عن قلى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بشطّي جانبيها لعارف</w:t>
      </w:r>
    </w:p>
    <w:p>
      <w:pPr>
        <w:pStyle w:val="BookText"/>
        <w:rPr/>
      </w:pPr>
      <w:r>
        <w:rPr>
          <w:rFonts w:ascii="Amiri" w:hAnsi="Amiri" w:eastAsia="Amiri" w:cs="Amiri"/>
          <w:color w:val="111111"/>
          <w:sz w:val="28"/>
          <w:sz w:val="28"/>
          <w:szCs w:val="28"/>
          <w:rtl w:val="true"/>
          <w:lang w:bidi="ar-SA"/>
        </w:rPr>
        <w:t xml:space="preserve">و لكنها ضاقت عليّ‌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الأرزاق فيها تساعف</w:t>
      </w:r>
    </w:p>
    <w:p>
      <w:pPr>
        <w:pStyle w:val="BookText"/>
        <w:rPr/>
      </w:pPr>
      <w:r>
        <w:rPr>
          <w:rFonts w:ascii="Amiri" w:hAnsi="Amiri" w:eastAsia="Amiri" w:cs="Amiri"/>
          <w:color w:val="111111"/>
          <w:sz w:val="28"/>
          <w:sz w:val="28"/>
          <w:szCs w:val="28"/>
          <w:rtl w:val="true"/>
          <w:lang w:bidi="ar-SA"/>
        </w:rPr>
        <w:t xml:space="preserve">و كانت كخلّ‌ كنت أهوى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تنأى به أخلاقه و تخالف</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6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القاضي أبو محمّد عبد الوهّاب بن علي بن نصر المالكي البغدادي بمصر في شعبان من سنة اثنتين و عشرين و أربعمائة، و كان قدم علينا دمشق، و حدّث بها، و لقيته قبل ذلك بميافارقين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الحميدي أمّا في ذي القعدة، و إمّا ذي الحجة في وفاة المالكي، عوضا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صفر سنة اثنتين و عشرين و أربعمائة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الخامس عشر بعد الثلاثمائة من الأصل</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411104_73709187"/>
      <w:bookmarkStart w:id="490" w:name="_Toc185"/>
      <w:bookmarkEnd w:id="489"/>
      <w:r>
        <w:rPr/>
        <w:t>4385</w:t>
      </w:r>
      <w:r>
        <w:rPr>
          <w:rtl w:val="true"/>
        </w:rPr>
        <w:t xml:space="preserve"> - </w:t>
      </w:r>
      <w:r>
        <w:rPr>
          <w:rtl w:val="true"/>
        </w:rPr>
        <w:t>عبد الوهّاب بن علي</w:t>
      </w:r>
      <w:bookmarkEnd w:id="490"/>
    </w:p>
    <w:p>
      <w:pPr>
        <w:pStyle w:val="BookText"/>
        <w:rPr/>
      </w:pPr>
      <w:r>
        <w:rPr>
          <w:rFonts w:ascii="Amiri" w:hAnsi="Amiri" w:eastAsia="Amiri" w:cs="Amiri"/>
          <w:color w:val="111111"/>
          <w:sz w:val="28"/>
          <w:sz w:val="28"/>
          <w:szCs w:val="28"/>
          <w:rtl w:val="true"/>
          <w:lang w:bidi="ar-SA"/>
        </w:rPr>
        <w:t>أبو الفرج القرشي</w:t>
      </w:r>
    </w:p>
    <w:p>
      <w:pPr>
        <w:pStyle w:val="BookText"/>
        <w:rPr/>
      </w:pPr>
      <w:r>
        <w:rPr>
          <w:rFonts w:ascii="Amiri" w:hAnsi="Amiri" w:eastAsia="Amiri" w:cs="Amiri"/>
          <w:color w:val="111111"/>
          <w:sz w:val="28"/>
          <w:sz w:val="28"/>
          <w:szCs w:val="28"/>
          <w:rtl w:val="true"/>
          <w:lang w:bidi="ar-SA"/>
        </w:rPr>
        <w:t>حكى عن حسين البردعي أحد الصالحين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حكاية تقدمت في ترجمة حسين البردعي</w:t>
      </w:r>
      <w:r>
        <w:rPr>
          <w:rFonts w:eastAsia="Amiri" w:cs="Amiri" w:ascii="Amiri" w:hAnsi="Amiri"/>
          <w:color w:val="111111"/>
          <w:sz w:val="28"/>
          <w:szCs w:val="28"/>
          <w:rtl w:val="true"/>
          <w:lang w:bidi="ar-SA"/>
        </w:rPr>
        <w:t xml:space="preserve">. </w:t>
      </w:r>
      <w:bookmarkStart w:id="491" w:name="pg16716_161021"/>
    </w:p>
    <w:p>
      <w:pPr>
        <w:pStyle w:val="Heading4"/>
        <w:numPr>
          <w:ilvl w:val="3"/>
          <w:numId w:val="1"/>
        </w:numPr>
        <w:rPr/>
      </w:pPr>
      <w:bookmarkStart w:id="492" w:name="__RefHeading___Toc2411106_73709187"/>
      <w:bookmarkStart w:id="493" w:name="_Toc186"/>
      <w:bookmarkEnd w:id="491"/>
      <w:bookmarkEnd w:id="492"/>
      <w:r>
        <w:rPr/>
        <w:t>4386</w:t>
      </w:r>
      <w:r>
        <w:rPr>
          <w:rtl w:val="true"/>
        </w:rPr>
        <w:t xml:space="preserve"> - </w:t>
      </w:r>
      <w:r>
        <w:rPr>
          <w:rtl w:val="true"/>
        </w:rPr>
        <w:t>عبد الوهّاب بن عيسى بن محمّد</w:t>
      </w:r>
      <w:bookmarkEnd w:id="493"/>
    </w:p>
    <w:p>
      <w:pPr>
        <w:pStyle w:val="BookText"/>
        <w:rPr/>
      </w:pPr>
      <w:r>
        <w:rPr>
          <w:rFonts w:ascii="Amiri" w:hAnsi="Amiri" w:eastAsia="Amiri" w:cs="Amiri"/>
          <w:color w:val="111111"/>
          <w:sz w:val="28"/>
          <w:sz w:val="28"/>
          <w:szCs w:val="28"/>
          <w:rtl w:val="true"/>
          <w:lang w:bidi="ar-SA"/>
        </w:rPr>
        <w:t>أبو محمّد اليشكري المغربي الفقيه المالكي</w:t>
      </w:r>
    </w:p>
    <w:p>
      <w:pPr>
        <w:pStyle w:val="BookText"/>
        <w:rPr/>
      </w:pPr>
      <w:r>
        <w:rPr>
          <w:rFonts w:ascii="Amiri" w:hAnsi="Amiri" w:eastAsia="Amiri" w:cs="Amiri"/>
          <w:color w:val="111111"/>
          <w:sz w:val="28"/>
          <w:sz w:val="28"/>
          <w:szCs w:val="28"/>
          <w:rtl w:val="true"/>
          <w:lang w:bidi="ar-SA"/>
        </w:rPr>
        <w:t xml:space="preserve">قدم دمشق و هو شاب سنة خمس و ثلاثين، و كان يختلف إلى مدرسة الفقيه أبي البركات بن عبد، ثم رزق عناية من الأمير أنر </w:t>
      </w:r>
      <w:r>
        <w:rPr>
          <w:rStyle w:val="FootnoteAnchor"/>
          <w:rtl w:val="true"/>
        </w:rPr>
        <w:footnoteReference w:id="1680"/>
      </w:r>
      <w:r>
        <w:rPr>
          <w:rFonts w:ascii="Amiri" w:hAnsi="Amiri" w:eastAsia="Amiri" w:cs="Amiri"/>
          <w:color w:val="111111"/>
          <w:sz w:val="28"/>
          <w:sz w:val="28"/>
          <w:szCs w:val="28"/>
          <w:rtl w:val="true"/>
          <w:lang w:bidi="ar-SA"/>
        </w:rPr>
        <w:t xml:space="preserve">فحلق تحت النسر، و اجتمع إليه جماعة من المغاربة و درّسهم مذهب مالك في حياة الفقيه يوسف الفندلاوي </w:t>
      </w:r>
      <w:r>
        <w:rPr>
          <w:rStyle w:val="FootnoteAnchor"/>
          <w:rtl w:val="true"/>
        </w:rPr>
        <w:footnoteReference w:id="1681"/>
      </w:r>
      <w:r>
        <w:rPr>
          <w:rFonts w:ascii="Amiri" w:hAnsi="Amiri" w:eastAsia="Amiri" w:cs="Amiri"/>
          <w:color w:val="111111"/>
          <w:sz w:val="28"/>
          <w:sz w:val="28"/>
          <w:szCs w:val="28"/>
          <w:rtl w:val="true"/>
          <w:lang w:bidi="ar-SA"/>
        </w:rPr>
        <w:t xml:space="preserve">،ثم شرع في الوعظ‍‌، و فتح عليه فيه، فلما استشهد الفندلاوي </w:t>
      </w:r>
      <w:r>
        <w:rPr>
          <w:rStyle w:val="FootnoteAnchor"/>
          <w:rtl w:val="true"/>
        </w:rPr>
        <w:footnoteReference w:id="1682"/>
      </w:r>
      <w:r>
        <w:rPr>
          <w:rFonts w:ascii="Amiri" w:hAnsi="Amiri" w:eastAsia="Amiri" w:cs="Amiri"/>
          <w:color w:val="111111"/>
          <w:sz w:val="28"/>
          <w:sz w:val="28"/>
          <w:szCs w:val="28"/>
          <w:rtl w:val="true"/>
          <w:lang w:bidi="ar-SA"/>
        </w:rPr>
        <w:t xml:space="preserve">رحمه اللّه جلس في حلقة المالكية، فلما مات أنر، قصده ابن الصوفي، فخرج إلى بعلبك فأحسن إليه أميرها عطاء بن حفاظ‍‌ السّلمي الحمصي، فلما جاء عطاء إلى دمشق أعاده إلى الحلقة، و عزل عنها الفقيه عيسى بن هارون الأغماتي، فلما ملك الملك العادل أدام اللّه أيامه دمشق تعصب الفقيه أبو سعد بن أبي عصرون </w:t>
      </w:r>
      <w:r>
        <w:rPr>
          <w:rStyle w:val="FootnoteAnchor"/>
          <w:rtl w:val="true"/>
        </w:rPr>
        <w:footnoteReference w:id="1683"/>
      </w:r>
      <w:r>
        <w:rPr>
          <w:rFonts w:ascii="Amiri" w:hAnsi="Amiri" w:eastAsia="Amiri" w:cs="Amiri"/>
          <w:color w:val="111111"/>
          <w:sz w:val="28"/>
          <w:sz w:val="28"/>
          <w:szCs w:val="28"/>
          <w:rtl w:val="true"/>
          <w:lang w:bidi="ar-SA"/>
        </w:rPr>
        <w:t xml:space="preserve">لعيسى و أعاده إلى الحلقة، و عزل عنها عبد الوهّاب، فلما مات عيسى عاد إلى الحلقة، و كانت طريقته حسنة و فتح له الإجادة في أكثر فتاويه، و كان قد سمع مني و من الحافظ‍‌ المرادي </w:t>
      </w:r>
      <w:r>
        <w:rPr>
          <w:rStyle w:val="FootnoteAnchor"/>
          <w:rtl w:val="true"/>
        </w:rPr>
        <w:footnoteReference w:id="1684"/>
      </w:r>
      <w:r>
        <w:rPr>
          <w:rFonts w:ascii="Amiri" w:hAnsi="Amiri" w:eastAsia="Amiri" w:cs="Amiri"/>
          <w:color w:val="111111"/>
          <w:sz w:val="28"/>
          <w:sz w:val="28"/>
          <w:szCs w:val="28"/>
          <w:rtl w:val="true"/>
          <w:lang w:bidi="ar-SA"/>
        </w:rPr>
        <w:t>كتاب الصحيح لمسلم بن الحجّاج، وفاته من أوله أجزاء فلما عاد من بعلبك أعادها عليّ‌ ثم انصلح له الملك العادل، و شرع في ترميم دار الحجر الذهب و جعلها مدرسة للمالكيين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الوهّاب ليلة الخميس، و دفن يوم الخميس السادس من رجب سنة أربع و خمسين و خمسمائة بجبل قاسيون، و كان يذكر أنه رأى النبي صلّى اللّه عليه و سلّم مرات، و صلّى خلف النبي صلّى اللّه عليه و سلّم في النوم، و رآه قبل موته بأربعة أيام، و أخبره أنه يموت في مرضه الذي مات فيه</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411108_73709187"/>
      <w:bookmarkStart w:id="495" w:name="_Toc187"/>
      <w:bookmarkEnd w:id="494"/>
      <w:r>
        <w:rPr/>
        <w:t>4387</w:t>
      </w:r>
      <w:r>
        <w:rPr>
          <w:rtl w:val="true"/>
        </w:rPr>
        <w:t xml:space="preserve"> - </w:t>
      </w:r>
      <w:r>
        <w:rPr>
          <w:rtl w:val="true"/>
        </w:rPr>
        <w:t>عبد الوهّاب بن فياض القرشي</w:t>
      </w:r>
      <w:bookmarkEnd w:id="495"/>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منه بعض الغرباء</w:t>
      </w:r>
      <w:r>
        <w:rPr>
          <w:rFonts w:eastAsia="IRNazanin" w:cs="IRNazanin"/>
          <w:color w:val="111111"/>
          <w:sz w:val="28"/>
          <w:szCs w:val="28"/>
          <w:rtl w:val="true"/>
          <w:lang w:bidi="fa-IR"/>
        </w:rPr>
        <w:t xml:space="preserve">. </w:t>
      </w:r>
      <w:bookmarkStart w:id="496" w:name="pg16716_161022"/>
    </w:p>
    <w:p>
      <w:pPr>
        <w:pStyle w:val="Heading4"/>
        <w:numPr>
          <w:ilvl w:val="3"/>
          <w:numId w:val="1"/>
        </w:numPr>
        <w:rPr/>
      </w:pPr>
      <w:bookmarkStart w:id="497" w:name="__RefHeading___Toc2411110_73709187"/>
      <w:bookmarkStart w:id="498" w:name="_Toc188"/>
      <w:bookmarkEnd w:id="496"/>
      <w:bookmarkEnd w:id="497"/>
      <w:r>
        <w:rPr/>
        <w:t>4388</w:t>
      </w:r>
      <w:r>
        <w:rPr>
          <w:rtl w:val="true"/>
        </w:rPr>
        <w:t xml:space="preserve"> - </w:t>
      </w:r>
      <w:r>
        <w:rPr>
          <w:rtl w:val="true"/>
        </w:rPr>
        <w:t>عبد الوهّاب بن قرّة</w:t>
      </w:r>
      <w:bookmarkEnd w:id="498"/>
    </w:p>
    <w:p>
      <w:pPr>
        <w:pStyle w:val="BookText"/>
        <w:rPr/>
      </w:pPr>
      <w:r>
        <w:rPr>
          <w:rFonts w:ascii="Amiri" w:hAnsi="Amiri" w:eastAsia="Amiri" w:cs="Amiri"/>
          <w:color w:val="111111"/>
          <w:sz w:val="28"/>
          <w:sz w:val="28"/>
          <w:szCs w:val="28"/>
          <w:rtl w:val="true"/>
          <w:lang w:bidi="ar-SA"/>
        </w:rPr>
        <w:t xml:space="preserve">أبو محمّد الواسطي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و أبي يزيد عبد الرّحمن بن مصعب المعني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بن موسى، و أبي غسان مالك بن إسماعيل النهدي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قرّة الواسطي أبو محمّد، روى عن عبد الرزاق، و عبد الرّحمن بن مصعب أبي يزيد المعني، و عبيد اللّه بن موسى، و أبي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أبي بدمشق، و روى عنه،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411112_73709187"/>
      <w:bookmarkStart w:id="500" w:name="_Toc189"/>
      <w:bookmarkEnd w:id="499"/>
      <w:r>
        <w:rPr/>
        <w:t>4389</w:t>
      </w:r>
      <w:r>
        <w:rPr>
          <w:rtl w:val="true"/>
        </w:rPr>
        <w:t xml:space="preserve"> - </w:t>
      </w:r>
      <w:r>
        <w:rPr>
          <w:rtl w:val="true"/>
        </w:rPr>
        <w:t>عبد الوهّاب بن محمّد بن خالد بن أبي معاذ</w:t>
      </w:r>
      <w:bookmarkEnd w:id="500"/>
    </w:p>
    <w:p>
      <w:pPr>
        <w:pStyle w:val="BookText"/>
        <w:rPr/>
      </w:pPr>
      <w:r>
        <w:rPr>
          <w:rFonts w:ascii="IRNazanin" w:hAnsi="IRNazanin" w:eastAsia="IRNazanin"/>
          <w:color w:val="111111"/>
          <w:sz w:val="28"/>
          <w:sz w:val="28"/>
          <w:szCs w:val="28"/>
          <w:rtl w:val="true"/>
          <w:lang w:bidi="fa-IR"/>
        </w:rPr>
        <w:t>أبو معاذ بن سعدان</w:t>
      </w:r>
    </w:p>
    <w:p>
      <w:pPr>
        <w:pStyle w:val="BookText"/>
        <w:rPr/>
      </w:pPr>
      <w:r>
        <w:rPr>
          <w:rFonts w:ascii="Amiri" w:hAnsi="Amiri" w:eastAsia="Amiri" w:cs="Amiri"/>
          <w:color w:val="111111"/>
          <w:sz w:val="28"/>
          <w:sz w:val="28"/>
          <w:szCs w:val="28"/>
          <w:rtl w:val="true"/>
          <w:lang w:bidi="ar-SA"/>
        </w:rPr>
        <w:t>حدّث عن أبي علي بن أبي الزمزام الفرضي، و يوسف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معاذ، عبد الوهاب بن محمّد بن خالد بن أبي معاذ، نا أبو علي الحسين بن إبراهيم بن جابر الفرائضي، نا عيسى بن إدريس، نا عثمان بن أبي شيبة، نا وكيع بن الجرّاح، نا محمّد بن شريك، نا عطاء بن أبي رباح،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الإبل الثلاثون؛ يحمل على نجيبها، و تغني أربابها، و تمنح غزيرها، و تلتقي في محلها يوم ورودها، في أعطانها</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7520</w:t>
      </w:r>
      <w:r>
        <w:rPr>
          <w:rFonts w:eastAsia="Times New Roman" w:cs="Times New Roman" w:ascii="Times New Roman" w:hAnsi="Times New Roman"/>
          <w:color w:val="111111"/>
          <w:sz w:val="28"/>
          <w:szCs w:val="28"/>
          <w:rtl w:val="true"/>
          <w:lang w:val="en-US" w:bidi="en-US"/>
        </w:rPr>
        <w:t xml:space="preserve">]. </w:t>
      </w:r>
      <w:bookmarkStart w:id="501" w:name="pg16716_161023"/>
    </w:p>
    <w:p>
      <w:pPr>
        <w:pStyle w:val="BookText"/>
        <w:rPr/>
      </w:pPr>
      <w:bookmarkEnd w:id="501"/>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شيخنا أبو معاذ بن سعدان يوم الأحد لثمان خلون من شهر رمضان سنة أربع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القاضي أبي بكر يوسف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بجزء، و ذكر نصر بن الحسين بن سليمة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يوم السبت لستّ‌ خلون من شهر رمضان</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2411114_73709187"/>
      <w:bookmarkStart w:id="503" w:name="_Toc190"/>
      <w:bookmarkEnd w:id="502"/>
      <w:r>
        <w:rPr/>
        <w:t>4390</w:t>
      </w:r>
      <w:r>
        <w:rPr>
          <w:rtl w:val="true"/>
        </w:rPr>
        <w:t xml:space="preserve"> - </w:t>
      </w:r>
      <w:r>
        <w:rPr>
          <w:rtl w:val="true"/>
        </w:rPr>
        <w:t>عبد الوهّاب بن محمّد بن ميمون</w:t>
      </w:r>
      <w:bookmarkEnd w:id="503"/>
    </w:p>
    <w:p>
      <w:pPr>
        <w:pStyle w:val="BookText"/>
        <w:rPr/>
      </w:pPr>
      <w:r>
        <w:rPr>
          <w:rFonts w:ascii="Amiri" w:hAnsi="Amiri" w:eastAsia="Amiri" w:cs="Amiri"/>
          <w:color w:val="111111"/>
          <w:sz w:val="28"/>
          <w:sz w:val="28"/>
          <w:szCs w:val="28"/>
          <w:rtl w:val="true"/>
          <w:lang w:bidi="ar-SA"/>
        </w:rPr>
        <w:t>ابن علي بن سليمان بن إلياس بن غنم</w:t>
      </w:r>
    </w:p>
    <w:p>
      <w:pPr>
        <w:pStyle w:val="BookText"/>
        <w:rPr/>
      </w:pPr>
      <w:r>
        <w:rPr>
          <w:rFonts w:ascii="Amiri" w:hAnsi="Amiri" w:eastAsia="Amiri" w:cs="Amiri"/>
          <w:color w:val="111111"/>
          <w:sz w:val="28"/>
          <w:sz w:val="28"/>
          <w:szCs w:val="28"/>
          <w:rtl w:val="true"/>
          <w:lang w:bidi="ar-SA"/>
        </w:rPr>
        <w:t>ابن سليمان بن يحيى بن محمّد بن يحيى</w:t>
      </w:r>
    </w:p>
    <w:p>
      <w:pPr>
        <w:pStyle w:val="BookText"/>
        <w:rPr/>
      </w:pPr>
      <w:r>
        <w:rPr>
          <w:rFonts w:ascii="IRNazanin" w:hAnsi="IRNazanin" w:eastAsia="IRNazanin"/>
          <w:color w:val="111111"/>
          <w:sz w:val="28"/>
          <w:sz w:val="28"/>
          <w:szCs w:val="28"/>
          <w:rtl w:val="true"/>
          <w:lang w:bidi="fa-IR"/>
        </w:rPr>
        <w:t>ابن سالم بن عبد اللّه بن عمر بن الخطاب</w:t>
      </w:r>
    </w:p>
    <w:p>
      <w:pPr>
        <w:pStyle w:val="BookText"/>
        <w:rPr/>
      </w:pPr>
      <w:r>
        <w:rPr>
          <w:rFonts w:ascii="Amiri" w:hAnsi="Amiri" w:eastAsia="Amiri" w:cs="Amiri"/>
          <w:color w:val="111111"/>
          <w:sz w:val="28"/>
          <w:sz w:val="28"/>
          <w:szCs w:val="28"/>
          <w:rtl w:val="true"/>
          <w:lang w:bidi="ar-SA"/>
        </w:rPr>
        <w:t>أبو القاسم العمري المدني</w:t>
      </w:r>
    </w:p>
    <w:p>
      <w:pPr>
        <w:pStyle w:val="BookText"/>
        <w:rPr/>
      </w:pPr>
      <w:r>
        <w:rPr>
          <w:rFonts w:ascii="Amiri" w:hAnsi="Amiri" w:eastAsia="Amiri" w:cs="Amiri"/>
          <w:color w:val="111111"/>
          <w:sz w:val="28"/>
          <w:sz w:val="28"/>
          <w:szCs w:val="28"/>
          <w:rtl w:val="true"/>
          <w:lang w:bidi="ar-SA"/>
        </w:rPr>
        <w:t>قدم دمشق و حدّث بها و بالقدس،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جابر بن علي، و أبي الحسن علي بن محمّد الحنّائي الدمشقي، و أبي الحسن علي بن أحمد بن غسّان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الفقيه نصر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690"/>
      </w:r>
      <w:r>
        <w:rPr>
          <w:rFonts w:ascii="Amiri" w:hAnsi="Amiri" w:eastAsia="Amiri" w:cs="Amiri"/>
          <w:color w:val="111111"/>
          <w:sz w:val="28"/>
          <w:sz w:val="28"/>
          <w:szCs w:val="28"/>
          <w:rtl w:val="true"/>
          <w:lang w:bidi="ar-SA"/>
        </w:rPr>
        <w:t>،أنا أبو القاسم عبد الوهاب بن محمّد بن ميمون العمري، قدم علينا، نا الحسن بن صالح بن جابر بن علي، أنا أبو طلحة عبد الجبار بن محمّد بن الحسن الطّلحي، و أبو محمّد الحسن بن محمّد بن السّميدع الضّبّي المعروف بابن أبي كنانة،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أحمد الأثرم، حدّثني الحسن بن داود بن مهران، حدّثني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عن الحارث بن زياد المحاربي،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أبو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411116_73709187"/>
      <w:bookmarkStart w:id="505" w:name="_Toc191"/>
      <w:bookmarkEnd w:id="504"/>
      <w:r>
        <w:rPr/>
        <w:t>4391</w:t>
      </w:r>
      <w:r>
        <w:rPr>
          <w:rtl w:val="true"/>
        </w:rPr>
        <w:t xml:space="preserve"> - </w:t>
      </w:r>
      <w:r>
        <w:rPr>
          <w:rtl w:val="true"/>
        </w:rPr>
        <w:t>عبد الوهّاب بن محمّد الأوزاعي</w:t>
      </w:r>
      <w:bookmarkEnd w:id="5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مهاجر و القاسم بن مخيمرة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و زيد بن يحيى بن عبيد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ثم حدّثني أبو مسعود عبد الرحيم بن علي بن حمد عنه، أنا أبو نعيم الحافظ‍‌، نا سليمان بن أحمد، نا أحمد بن النّضر العسكري، نا العباس بن الوليد الخلاّل الدمشقي، نا زيد بن يحيى بن عبيد، نا عبد الوهاب بن محمّد الأوزاعي، حدّثني عمرو بن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محمّد بن كعب القرظي على عمر بن عبد العزيز بخناصرة فجعل محمّد بن كعب يحدّ إليه النظر،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تحدّ إليّ‌ النظر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عهدي بك بالمدينة، و أنت غزير اللون، ظاهر الدم، و هيئتك غير هذه الهيئة،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 يا محمّد لو رأيتني في قبري بعد ثالثة، و قد وقعت عيناي على وجنتي، و سال فمي قيحا و دما، رأيتني أشد تغيرا؟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حدّثني حديث ابن عباس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الحيّة و العقرب و إن كنتم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عباس أنه سمع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الحية و العقرب و إن كنتم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و حدّثني ابن عباس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المجالس ما استقبل به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اطّلع في كتاب أخيه بغير أمره، فكأنّما اطّلع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شرّكم من نزل وحده، و ضرب عبده، و منع رفده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الرّحمن بن أبي الحسن الدّاراني، أنا سهل بن بشر، أنا أبو بكر خليل بن هبة اللّه بن الخليل، أنا عبد الوهاب الكلابي، نا أبو الجهم أحمد بن الحسين بن طلاّب، نا العباس بن الوليد بن صبح، نا زيد بن يحيى، حدّثني عبد الوهاب بن محمّد الأوزاعي، حدّثني عمرو بن مهاجر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محمّد بن كعب القرظي على عمر بن عبد العزيز بخناصرة،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محمّد بن </w:t>
      </w:r>
      <w:bookmarkStart w:id="506" w:name="pg16716_161025"/>
    </w:p>
    <w:p>
      <w:pPr>
        <w:pStyle w:val="BookText"/>
        <w:rPr/>
      </w:pPr>
      <w:bookmarkEnd w:id="506"/>
      <w:r>
        <w:rPr>
          <w:rFonts w:ascii="Amiri" w:hAnsi="Amiri" w:eastAsia="Amiri" w:cs="Amiri"/>
          <w:color w:val="111111"/>
          <w:sz w:val="28"/>
          <w:sz w:val="28"/>
          <w:szCs w:val="28"/>
          <w:rtl w:val="true"/>
          <w:lang w:bidi="ar-SA"/>
        </w:rPr>
        <w:t>كعب، فذكر الحديث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غزير اللحم،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في مثله</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2411118_73709187"/>
      <w:bookmarkStart w:id="508" w:name="_Toc192"/>
      <w:bookmarkEnd w:id="507"/>
      <w:r>
        <w:rPr/>
        <w:t>4392</w:t>
      </w:r>
      <w:r>
        <w:rPr>
          <w:rtl w:val="true"/>
        </w:rPr>
        <w:t xml:space="preserve"> - </w:t>
      </w:r>
      <w:r>
        <w:rPr>
          <w:rtl w:val="true"/>
        </w:rPr>
        <w:t>عبد الوهّاب بن محمّد</w:t>
      </w:r>
      <w:bookmarkEnd w:id="508"/>
    </w:p>
    <w:p>
      <w:pPr>
        <w:pStyle w:val="BookText"/>
        <w:rPr/>
      </w:pPr>
      <w:r>
        <w:rPr>
          <w:rFonts w:ascii="Amiri" w:hAnsi="Amiri" w:eastAsia="Amiri" w:cs="Amiri"/>
          <w:color w:val="111111"/>
          <w:sz w:val="28"/>
          <w:sz w:val="28"/>
          <w:szCs w:val="28"/>
          <w:rtl w:val="true"/>
          <w:lang w:bidi="ar-SA"/>
        </w:rPr>
        <w:t>حكى عنه أحمد بن المعلّى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نا أحمد بن المعلى، نا عبد الوهاب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العميطر يوما من باب الجابية فنخص به فرسه فجاء حجير حتى أخذ بعنانه،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تريد تلقي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411120_73709187"/>
      <w:bookmarkStart w:id="510" w:name="_Toc193"/>
      <w:bookmarkEnd w:id="509"/>
      <w:r>
        <w:rPr/>
        <w:t>4393</w:t>
      </w:r>
      <w:r>
        <w:rPr>
          <w:rtl w:val="true"/>
        </w:rPr>
        <w:t xml:space="preserve"> - </w:t>
      </w:r>
      <w:r>
        <w:rPr>
          <w:rtl w:val="true"/>
        </w:rPr>
        <w:t>عبد الوهّاب بن المحسن بن عبد الوهاب بن سقير</w:t>
      </w:r>
      <w:bookmarkEnd w:id="510"/>
    </w:p>
    <w:p>
      <w:pPr>
        <w:pStyle w:val="BookText"/>
        <w:rPr/>
      </w:pPr>
      <w:r>
        <w:rPr>
          <w:rFonts w:ascii="IRNazanin" w:hAnsi="IRNazanin" w:eastAsia="IRNazanin"/>
          <w:color w:val="111111"/>
          <w:sz w:val="28"/>
          <w:sz w:val="28"/>
          <w:szCs w:val="28"/>
          <w:rtl w:val="true"/>
          <w:lang w:bidi="fa-IR"/>
        </w:rPr>
        <w:t xml:space="preserve">أبو الفضائل العطار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سمع أبا الحسن علي بن ظاهر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أحاديث مع أبي سعد بن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عبد الوهاب بن المحسن بن سقير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سنة تسع و تسعين و 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6"/>
      </w:r>
      <w:r>
        <w:rPr>
          <w:rFonts w:ascii="Amiri" w:hAnsi="Amiri" w:eastAsia="Amiri" w:cs="Amiri"/>
          <w:color w:val="111111"/>
          <w:sz w:val="28"/>
          <w:sz w:val="28"/>
          <w:szCs w:val="28"/>
          <w:rtl w:val="true"/>
          <w:lang w:bidi="ar-SA"/>
        </w:rPr>
        <w:t xml:space="preserve">أبو الحسن علي بن عبد الملك بن الحسين بن عبد الملك بن الفضل الدبيقي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بثغر 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عبد الوهاب بن الحسين بن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خلف بن بخيت </w:t>
      </w:r>
      <w:r>
        <w:rPr>
          <w:rStyle w:val="FootnoteAnchor"/>
          <w:rtl w:val="true"/>
        </w:rPr>
        <w:footnoteReference w:id="1698"/>
      </w:r>
      <w:r>
        <w:rPr>
          <w:rFonts w:ascii="Amiri" w:hAnsi="Amiri" w:eastAsia="Amiri" w:cs="Amiri"/>
          <w:color w:val="111111"/>
          <w:sz w:val="28"/>
          <w:sz w:val="28"/>
          <w:szCs w:val="28"/>
          <w:rtl w:val="true"/>
          <w:lang w:bidi="ar-SA"/>
        </w:rPr>
        <w:t xml:space="preserve">أنا خلف بن عمرو العكبري </w:t>
      </w:r>
      <w:r>
        <w:rPr>
          <w:rStyle w:val="FootnoteAnchor"/>
          <w:rtl w:val="true"/>
        </w:rPr>
        <w:footnoteReference w:id="1699"/>
      </w:r>
      <w:r>
        <w:rPr>
          <w:rFonts w:ascii="Amiri" w:hAnsi="Amiri" w:eastAsia="Amiri" w:cs="Amiri"/>
          <w:color w:val="111111"/>
          <w:sz w:val="28"/>
          <w:sz w:val="28"/>
          <w:szCs w:val="28"/>
          <w:rtl w:val="true"/>
          <w:lang w:bidi="ar-SA"/>
        </w:rPr>
        <w:t>،نا الحميدي، نا عبد العزيز بن محمّد الدّراوردي، عن عمرو بن أبي عمرو، عن سعيد بن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قائم حظّه من قيامه السّهر، و ربّ‌ صائم حظّه من صيامه الجوع و العطش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من إسناده أبو هريرة</w:t>
      </w:r>
      <w:r>
        <w:rPr>
          <w:rFonts w:eastAsia="Amiri" w:cs="Amiri" w:ascii="Amiri" w:hAnsi="Amiri"/>
          <w:color w:val="111111"/>
          <w:sz w:val="28"/>
          <w:szCs w:val="28"/>
          <w:rtl w:val="true"/>
          <w:lang w:bidi="ar-SA"/>
        </w:rPr>
        <w:t xml:space="preserve">. </w:t>
      </w:r>
      <w:bookmarkStart w:id="511" w:name="pg16716_161026"/>
    </w:p>
    <w:p>
      <w:pPr>
        <w:pStyle w:val="Heading4"/>
        <w:numPr>
          <w:ilvl w:val="3"/>
          <w:numId w:val="1"/>
        </w:numPr>
        <w:rPr/>
      </w:pPr>
      <w:bookmarkStart w:id="512" w:name="__RefHeading___Toc2411122_73709187"/>
      <w:bookmarkStart w:id="513" w:name="_Toc194"/>
      <w:bookmarkEnd w:id="511"/>
      <w:bookmarkEnd w:id="512"/>
      <w:r>
        <w:rPr/>
        <w:t>4394</w:t>
      </w:r>
      <w:r>
        <w:rPr>
          <w:rtl w:val="true"/>
        </w:rPr>
        <w:t xml:space="preserve"> - </w:t>
      </w:r>
      <w:r>
        <w:rPr>
          <w:rtl w:val="true"/>
        </w:rPr>
        <w:t>عبد الوهّاب بن موسى بن عبد العزيز بن عمر</w:t>
      </w:r>
      <w:bookmarkEnd w:id="513"/>
    </w:p>
    <w:p>
      <w:pPr>
        <w:pStyle w:val="BookText"/>
        <w:rPr/>
      </w:pPr>
      <w:r>
        <w:rPr>
          <w:rFonts w:ascii="Amiri" w:hAnsi="Amiri" w:eastAsia="Amiri" w:cs="Amiri"/>
          <w:color w:val="111111"/>
          <w:sz w:val="28"/>
          <w:sz w:val="28"/>
          <w:szCs w:val="28"/>
          <w:rtl w:val="true"/>
          <w:lang w:bidi="ar-SA"/>
        </w:rPr>
        <w:t>ابن عبد الرّحمن بن عوف بن عبد عوف بن عبد بن الحارث بن زهرة</w:t>
      </w:r>
    </w:p>
    <w:p>
      <w:pPr>
        <w:pStyle w:val="BookText"/>
        <w:rPr/>
      </w:pPr>
      <w:r>
        <w:rPr>
          <w:rFonts w:ascii="Amiri" w:hAnsi="Amiri" w:eastAsia="Amiri" w:cs="Amiri"/>
          <w:color w:val="111111"/>
          <w:sz w:val="28"/>
          <w:sz w:val="28"/>
          <w:szCs w:val="28"/>
          <w:rtl w:val="true"/>
          <w:lang w:bidi="ar-SA"/>
        </w:rPr>
        <w:t>أبو العباس القرشي الزّهري البصري</w:t>
      </w:r>
    </w:p>
    <w:p>
      <w:pPr>
        <w:pStyle w:val="BookText"/>
        <w:rPr/>
      </w:pPr>
      <w:r>
        <w:rPr>
          <w:rFonts w:ascii="Amiri" w:hAnsi="Amiri" w:eastAsia="Amiri" w:cs="Amiri"/>
          <w:color w:val="111111"/>
          <w:sz w:val="28"/>
          <w:sz w:val="28"/>
          <w:szCs w:val="28"/>
          <w:rtl w:val="true"/>
          <w:lang w:bidi="ar-SA"/>
        </w:rPr>
        <w:t>حدّث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كثير بن عفير، و سعيد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يلي شرط‍‌ مصر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اجتاز بدمشق أو ساحلها ذاهبا إلى الرشيد بالرقّة شاكيا لمحمّد بن مسروق 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ذلك في ترجمة محمّد بن مسروق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1701"/>
      </w:r>
      <w:r>
        <w:rPr>
          <w:rFonts w:ascii="Amiri" w:hAnsi="Amiri" w:eastAsia="Amiri" w:cs="Amiri"/>
          <w:color w:val="111111"/>
          <w:sz w:val="28"/>
          <w:sz w:val="28"/>
          <w:szCs w:val="28"/>
          <w:rtl w:val="true"/>
          <w:lang w:bidi="ar-SA"/>
        </w:rPr>
        <w:t>،أنا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موسى بن عبد العزيز بن عمر بن عبد الرّحمن بن عوف، يكنى أبا العباس، يروي عن مالك بن أنس، روى عنه سعيد بن عفير و غيره، و عنه سعيد بن أبي مريم، توفي في شهر رمضان سنة عشر و مائتين، و كان على شرط‍‌ مصر</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411124_73709187"/>
      <w:bookmarkStart w:id="515" w:name="_Toc195"/>
      <w:bookmarkEnd w:id="514"/>
      <w:r>
        <w:rPr/>
        <w:t>4395</w:t>
      </w:r>
      <w:r>
        <w:rPr>
          <w:rtl w:val="true"/>
        </w:rPr>
        <w:t xml:space="preserve"> - </w:t>
      </w:r>
      <w:r>
        <w:rPr>
          <w:rtl w:val="true"/>
        </w:rPr>
        <w:t>عبد الوهّاب بن نجدة</w:t>
      </w:r>
      <w:bookmarkEnd w:id="515"/>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نجدة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أبو محمّد الجبلي الحوطي </w:t>
      </w:r>
      <w:r>
        <w:rPr>
          <w:rStyle w:val="FootnoteAnchor"/>
          <w:rtl w:val="true"/>
        </w:rPr>
        <w:footnoteReference w:id="170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سويد بن عبد العزيز، و محمّد بن شعيب بن شابور، و عبد العزيز بن الوليد بن سليمان بن أبي السّائب،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و بقية بن </w:t>
      </w:r>
    </w:p>
    <w:p>
      <w:pPr>
        <w:pStyle w:val="BookText"/>
        <w:rPr/>
      </w:pPr>
      <w:r>
        <w:rPr>
          <w:rFonts w:ascii="Amiri" w:hAnsi="Amiri" w:eastAsia="Amiri" w:cs="Amiri"/>
          <w:color w:val="111111"/>
          <w:sz w:val="28"/>
          <w:sz w:val="28"/>
          <w:szCs w:val="28"/>
          <w:rtl w:val="true"/>
          <w:lang w:bidi="ar-SA"/>
        </w:rPr>
        <w:t>الوليد، و علي بن عيّاش، و عبد الملك بن الأحوص بن حكيم بن عمير، و يحيى بن سعيد العطار، و أبا المغيرة عبد القدوس بن الحجّاج، و عيسى بن يونس السّبيعي، و الحكم بن نافع، و الحارث بن عطية، و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أبو عبد اللّه أحمد بن عبد الوهاب، و موسى بن أيوب النّصيبي، و محمّد بن عوف الحمصي، و أبو داود السّجستاني، و أبو بكر أحمد بن عمرو بن أبي عاصم، و عبد اللّه بن زيد بن لقمان البهراني، و إسماعيل بن الفضل البلخي، و هزّان بن محمّد بن هزّان المذحجي، و أبو بكر بن أبي خيثمة، و عمران بن بكّار البرّاد، و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سليمان بن أحمد، نا أحمد بن عبد الوهاب بن نجدة، نا أبي، نا بقية، عن خالد بن حميد المهري، نا أبو الأسود المالكي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عدل وال تجر في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أخون الخيانة تجارة الوالي في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سهل، أنا محمّد بن إسماعيل، قال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نجدة سمع إسماعيل بن عيّاش،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الوهّاب بن نجدة الحوطي، روى عن إسماعيل بن عياش، و بقية بن الوليد، و الوليد بن مسلم، و علي بن عياش، روى عنه موسى بن أيوب النّصيبي، و محمّد بن عوف الحمصي، و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أبو بكر بن أبي عاصم النبيل قاضي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07"/>
      </w: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نجدة الحوطي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عمر بن حيّوية، أنا محمّد بن القاسم بن جعفر، نا أبو بكر بن أبي خيثمة، قال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لعبد الوهّاب الحوطي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 عين الرّعونة أنا شامي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الحوطي يصلي في سراويل و قلنسوة و خفّ‌، متقلدا </w:t>
      </w:r>
      <w:r>
        <w:rPr>
          <w:rStyle w:val="FootnoteAnchor"/>
          <w:rtl w:val="true"/>
        </w:rPr>
        <w:footnoteReference w:id="1710"/>
      </w:r>
      <w:r>
        <w:rPr>
          <w:rFonts w:ascii="Amiri" w:hAnsi="Amiri" w:eastAsia="Amiri" w:cs="Amiri"/>
          <w:color w:val="111111"/>
          <w:sz w:val="28"/>
          <w:sz w:val="28"/>
          <w:szCs w:val="28"/>
          <w:rtl w:val="true"/>
          <w:lang w:bidi="ar-SA"/>
        </w:rPr>
        <w:t>سيفا ليس عليه قميص،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بمنزلة الرداء في الصلاة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711"/>
      </w:r>
      <w:r>
        <w:rPr>
          <w:rFonts w:ascii="Amiri" w:hAnsi="Amiri" w:eastAsia="Amiri" w:cs="Amiri"/>
          <w:color w:val="111111"/>
          <w:sz w:val="28"/>
          <w:sz w:val="28"/>
          <w:szCs w:val="28"/>
          <w:rtl w:val="true"/>
          <w:lang w:bidi="ar-SA"/>
        </w:rPr>
        <w:t>قال لنا الحوطي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عن قريب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هو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قرابته من قبل أبيه، و أمه، أما قرابته من قبل أبيه فأبوه خالي، و جده جدي، و جدته جدتي، و عمّه خالي، و عمّته أمي، و عمّته خالتي، و كانت بنت عمته امرأتي، و بنت عمه </w:t>
      </w:r>
      <w:r>
        <w:rPr>
          <w:rStyle w:val="FootnoteAnchor"/>
          <w:rtl w:val="true"/>
        </w:rPr>
        <w:footnoteReference w:id="1712"/>
      </w:r>
      <w:r>
        <w:rPr>
          <w:rFonts w:ascii="Amiri" w:hAnsi="Amiri" w:eastAsia="Amiri" w:cs="Amiri"/>
          <w:color w:val="111111"/>
          <w:sz w:val="28"/>
          <w:sz w:val="28"/>
          <w:szCs w:val="28"/>
          <w:rtl w:val="true"/>
          <w:lang w:bidi="ar-SA"/>
        </w:rPr>
        <w:t xml:space="preserve">امرأة أخي، و أما قرابته من قبل أمّه فأمه بنت ابن عمي، و جدّه من قبل أمه ابن عمي، وجدته من قبل أمّه ابنة عمي، و هو زوج ابنتي، و ابني </w:t>
      </w:r>
      <w:r>
        <w:rPr>
          <w:rStyle w:val="FootnoteAnchor"/>
          <w:rtl w:val="true"/>
        </w:rPr>
        <w:footnoteReference w:id="1713"/>
      </w:r>
      <w:r>
        <w:rPr>
          <w:rFonts w:ascii="IRNazanin" w:hAnsi="IRNazanin" w:eastAsia="IRNazanin"/>
          <w:color w:val="111111"/>
          <w:sz w:val="28"/>
          <w:sz w:val="28"/>
          <w:szCs w:val="28"/>
          <w:rtl w:val="true"/>
          <w:lang w:bidi="fa-IR"/>
        </w:rPr>
        <w:t>زوج أخته، و أنا زوج أمّه</w:t>
      </w:r>
      <w:r>
        <w:rPr>
          <w:rFonts w:eastAsia="IRNazanin" w:cs="IRNazanin"/>
          <w:color w:val="111111"/>
          <w:sz w:val="28"/>
          <w:szCs w:val="28"/>
          <w:rtl w:val="true"/>
          <w:lang w:bidi="fa-IR"/>
        </w:rPr>
        <w:t xml:space="preserve">. </w:t>
      </w:r>
      <w:bookmarkStart w:id="516" w:name="pg16716_161029"/>
    </w:p>
    <w:p>
      <w:pPr>
        <w:pStyle w:val="BookText"/>
        <w:rPr/>
      </w:pPr>
      <w:bookmarkEnd w:id="516"/>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أو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اللّه بن زياد بن زكريا الأعرج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الوهّاب بن نجدة الحوطي سنة اثنتين و ثلاثين و مائتين</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411126_73709187"/>
      <w:bookmarkStart w:id="518" w:name="_Toc196"/>
      <w:bookmarkEnd w:id="517"/>
      <w:r>
        <w:rPr/>
        <w:t>4396</w:t>
      </w:r>
      <w:r>
        <w:rPr>
          <w:rtl w:val="true"/>
        </w:rPr>
        <w:t xml:space="preserve"> - </w:t>
      </w:r>
      <w:r>
        <w:rPr>
          <w:rtl w:val="true"/>
        </w:rPr>
        <w:t>عبد الوهّاب بن هشام بن الغاز الجرشي</w:t>
      </w:r>
      <w:bookmarkEnd w:id="518"/>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هشام بن الغاز الجرشي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محمّد بن عبد الوهاب، و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أبو بكر محمّد بن عبد الرّحمن بن عبيد اللّه بن يحيى القطان </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و أبو الفتح ناصر بن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نصر محمّد بن هارون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عبد الرّحمن بن عبيد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بن حيدرة، أنا العباس بن الوليد، أخبرني أبي، حدّثني عبد الوهّاب بن هشام بن الغاز، عن أبيه، عن نافع،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المسلم إلى ذي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العلاء عن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منفعة برّ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عبد الوهّاب، فحدّثني عن أبيه، عن جده، عن نافع، عن ابن عمر، عن النبي صلّى اللّه عليه و سلّم مثله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الشّحّامي، أنا أبو بكر البيهقي، أنا أبو عبد اللّه الحافظ‍‌، و أبو بكر أحمد بن الحسين القاضي، و أبو عبد الرّحمن السّلمي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17"/>
      </w:r>
      <w:r>
        <w:rPr>
          <w:rFonts w:ascii="Amiri" w:hAnsi="Amiri" w:eastAsia="Amiri" w:cs="Amiri"/>
          <w:color w:val="111111"/>
          <w:sz w:val="28"/>
          <w:sz w:val="28"/>
          <w:szCs w:val="28"/>
          <w:rtl w:val="true"/>
          <w:lang w:bidi="ar-SA"/>
        </w:rPr>
        <w:t>و أخبرناه أبو حفص عمر بن أحمد الفاضلي، أنا أبو القاسم الفضل بن أبي حرب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المعالي عبد اللّه بن أحمد بن محمّد الحلواني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عبد الرّحمن محمّد بن الحسين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يعقوب، أنا العباس بن الوليد بن مزيد البيروتي، أخبرني أبي، أخبرني عبد الوهّاب بن هشام بن الغاز، عن هشام بن الغاز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وصلة لأخيه المسلم إلى ذي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لمنفعة برّ،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عبد الوهّاب فحدّثني به عن أبيه، عن جده، عن نافع، عن ابن عمر،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أحمد بن منصور، أنا أبو الحسن أحمد بن عبد الواحد بن محمّد بن أحمد بن عثمان، أنا جدي، أنا محمّد بن بركة بن الحكم بن إبراهيم، أنا العباس بن الوليد بن مزيد </w:t>
      </w:r>
      <w:r>
        <w:rPr>
          <w:rStyle w:val="FootnoteAnchor"/>
          <w:rtl w:val="true"/>
        </w:rPr>
        <w:footnoteReference w:id="1718"/>
      </w:r>
      <w:r>
        <w:rPr>
          <w:rFonts w:ascii="Amiri" w:hAnsi="Amiri" w:eastAsia="Amiri" w:cs="Amiri"/>
          <w:color w:val="111111"/>
          <w:sz w:val="28"/>
          <w:sz w:val="28"/>
          <w:szCs w:val="28"/>
          <w:rtl w:val="true"/>
          <w:lang w:bidi="ar-SA"/>
        </w:rPr>
        <w:t xml:space="preserve">،أخبرني أبي، نا عبد الوهاب بن هشام بن الغاز،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وصلة لأخيه المسلم إلى ذي سلطان في منفعة برّ أو تيسير عسير، أعين على إجازة الصراط‍‌ يوم دحض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عبد الوهّاب فحدّثني عن أبيه، عن جده، عن نافع، عن ابن عمر، عن النبي صلّى اللّه عليه و سلّم بمثل حديث أبي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519" w:name="pg16716_161031"/>
    </w:p>
    <w:p>
      <w:pPr>
        <w:pStyle w:val="BookText"/>
        <w:rPr/>
      </w:pPr>
      <w:bookmarkEnd w:id="519"/>
      <w:r>
        <w:rPr>
          <w:rFonts w:ascii="IRNazanin" w:hAnsi="IRNazanin" w:eastAsia="IRNazanin"/>
          <w:color w:val="111111"/>
          <w:sz w:val="28"/>
          <w:sz w:val="28"/>
          <w:szCs w:val="28"/>
          <w:rtl w:val="true"/>
          <w:lang w:bidi="fa-IR"/>
        </w:rPr>
        <w:t xml:space="preserve">ح </w:t>
      </w:r>
      <w:r>
        <w:rPr>
          <w:rStyle w:val="FootnoteAnchor"/>
          <w:rtl w:val="true"/>
        </w:rPr>
        <w:footnoteReference w:id="1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هشام بن الغاز، شامي، روى عن أبيه، روى عنه الوليد بن مزيد،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w:t>
      </w:r>
      <w:r>
        <w:rPr>
          <w:rStyle w:val="FootnoteAnchor"/>
          <w:rtl w:val="true"/>
        </w:rPr>
        <w:footnoteReference w:id="1721"/>
      </w:r>
      <w:r>
        <w:rPr>
          <w:rFonts w:ascii="Amiri" w:hAnsi="Amiri" w:eastAsia="Amiri" w:cs="Amiri"/>
          <w:color w:val="111111"/>
          <w:sz w:val="28"/>
          <w:sz w:val="28"/>
          <w:szCs w:val="28"/>
          <w:rtl w:val="true"/>
          <w:lang w:bidi="ar-SA"/>
        </w:rPr>
        <w:t xml:space="preserve">العتيقي، أنا يوسف بن أحمد بن يوسف، أنا أبو جعفر العقيلي قال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بن هشام بن الغاز، عن أبيه، و لا يتابع على حديثه، و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الجرشي بضم الجيم و فتح الراء و كسر 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هشام بن الغاز الجرشي، شامي، روى عن أبيه </w:t>
      </w:r>
      <w:r>
        <w:rPr>
          <w:rStyle w:val="FootnoteAnchor"/>
          <w:rtl w:val="true"/>
        </w:rPr>
        <w:footnoteReference w:id="1724"/>
      </w:r>
      <w:r>
        <w:rPr>
          <w:rFonts w:ascii="Amiri" w:hAnsi="Amiri" w:eastAsia="Amiri" w:cs="Amiri"/>
          <w:color w:val="111111"/>
          <w:sz w:val="28"/>
          <w:sz w:val="28"/>
          <w:szCs w:val="28"/>
          <w:rtl w:val="true"/>
          <w:lang w:bidi="ar-SA"/>
        </w:rPr>
        <w:t>،و حدّث عنه ابنه محمّد بن عبد الوهّاب، و الوليد بن مزيد البيروتي</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2411128_73709187"/>
      <w:bookmarkStart w:id="521" w:name="_Toc197"/>
      <w:bookmarkEnd w:id="520"/>
      <w:r>
        <w:rPr/>
        <w:t>4397</w:t>
      </w:r>
      <w:r>
        <w:rPr>
          <w:rtl w:val="true"/>
        </w:rPr>
        <w:t xml:space="preserve"> - </w:t>
      </w:r>
      <w:r>
        <w:rPr>
          <w:rtl w:val="true"/>
        </w:rPr>
        <w:t>عبد الوهّاب بن هلال بن عبد الوهّاب</w:t>
      </w:r>
      <w:bookmarkEnd w:id="521"/>
    </w:p>
    <w:p>
      <w:pPr>
        <w:pStyle w:val="BookText"/>
        <w:rPr/>
      </w:pPr>
      <w:r>
        <w:rPr>
          <w:rFonts w:ascii="Amiri" w:hAnsi="Amiri" w:eastAsia="Amiri" w:cs="Amiri"/>
          <w:color w:val="111111"/>
          <w:sz w:val="28"/>
          <w:sz w:val="28"/>
          <w:szCs w:val="28"/>
          <w:rtl w:val="true"/>
          <w:lang w:bidi="ar-SA"/>
        </w:rPr>
        <w:t>أبو القاسم البيروتي</w:t>
      </w:r>
    </w:p>
    <w:p>
      <w:pPr>
        <w:pStyle w:val="BookText"/>
        <w:rPr/>
      </w:pPr>
      <w:r>
        <w:rPr>
          <w:rFonts w:ascii="Amiri" w:hAnsi="Amiri" w:eastAsia="Amiri" w:cs="Amiri"/>
          <w:color w:val="111111"/>
          <w:sz w:val="28"/>
          <w:sz w:val="28"/>
          <w:szCs w:val="28"/>
          <w:rtl w:val="true"/>
          <w:lang w:bidi="ar-SA"/>
        </w:rPr>
        <w:t>حدّث ببيروت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الباقي بن يحيى أبي القاسم الخوّاص الأذني </w:t>
      </w:r>
      <w:r>
        <w:rPr>
          <w:rStyle w:val="FootnoteAnchor"/>
          <w:rtl w:val="true"/>
        </w:rPr>
        <w:footnoteReference w:id="1725"/>
      </w:r>
      <w:r>
        <w:rPr>
          <w:rFonts w:ascii="Amiri" w:hAnsi="Amiri" w:eastAsia="Amiri" w:cs="Amiri"/>
          <w:color w:val="111111"/>
          <w:sz w:val="28"/>
          <w:sz w:val="28"/>
          <w:szCs w:val="28"/>
          <w:rtl w:val="true"/>
          <w:lang w:bidi="ar-SA"/>
        </w:rPr>
        <w:t>، و حسنون بن أحمد، و أبي عبد اللّه محمّد بن أحمد البركاني القاضي، و أبي العباس أحمد بن العباس بن الوليد بن مزيد، و أبي بكر الحسين بن السّميدع بن إبراهيم البجلي الأنطاكي، و عبيد اللّه بن أحمد بن الصنام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الحسين في كتابه، أنا أبو القاسم علي بن الفضل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الحسن الكلابي، نا أبو القاسم عبد الوهّاب بن هلال بن عبد الوهّاب 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عبد الباقي، نا محمّد بن سليمان، نا </w:t>
      </w:r>
      <w:bookmarkStart w:id="522" w:name="pg16716_161032"/>
    </w:p>
    <w:p>
      <w:pPr>
        <w:pStyle w:val="BookText"/>
        <w:rPr/>
      </w:pPr>
      <w:bookmarkEnd w:id="522"/>
      <w:r>
        <w:rPr>
          <w:rFonts w:ascii="Amiri" w:hAnsi="Amiri" w:eastAsia="Amiri" w:cs="Amiri"/>
          <w:color w:val="111111"/>
          <w:sz w:val="28"/>
          <w:sz w:val="28"/>
          <w:szCs w:val="28"/>
          <w:rtl w:val="true"/>
          <w:lang w:bidi="ar-SA"/>
        </w:rPr>
        <w:t>عبد الحميد بن سليمان، عن عبد اللّه بن المثنّى، عن عمّه ثمامة،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هلال بن عبد الوهّاب البيروتي</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411130_73709187"/>
      <w:bookmarkStart w:id="524" w:name="_Toc198"/>
      <w:bookmarkEnd w:id="523"/>
      <w:r>
        <w:rPr/>
        <w:t>4398</w:t>
      </w:r>
      <w:r>
        <w:rPr>
          <w:rtl w:val="true"/>
        </w:rPr>
        <w:t xml:space="preserve"> - </w:t>
      </w:r>
      <w:r>
        <w:rPr>
          <w:rtl w:val="true"/>
        </w:rPr>
        <w:t>عبد الوهّاب</w:t>
      </w:r>
      <w:bookmarkEnd w:id="524"/>
    </w:p>
    <w:p>
      <w:pPr>
        <w:pStyle w:val="BookText"/>
        <w:rPr/>
      </w:pPr>
      <w:r>
        <w:rPr>
          <w:rFonts w:ascii="Amiri" w:hAnsi="Amiri" w:eastAsia="Amiri" w:cs="Amiri"/>
          <w:color w:val="111111"/>
          <w:sz w:val="28"/>
          <w:sz w:val="28"/>
          <w:szCs w:val="28"/>
          <w:rtl w:val="true"/>
          <w:lang w:bidi="ar-SA"/>
        </w:rPr>
        <w:t>سمع حمّاد بن المبارك، و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اللّه بن عبد الوهّاب عن وجوده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w:t>
      </w:r>
      <w:r>
        <w:rPr>
          <w:rStyle w:val="FootnoteAnchor"/>
          <w:rtl w:val="true"/>
        </w:rPr>
        <w:footnoteReference w:id="1726"/>
      </w:r>
      <w:r>
        <w:rPr>
          <w:rFonts w:ascii="Amiri" w:hAnsi="Amiri" w:eastAsia="Amiri" w:cs="Amiri"/>
          <w:color w:val="111111"/>
          <w:sz w:val="28"/>
          <w:sz w:val="28"/>
          <w:szCs w:val="28"/>
          <w:rtl w:val="true"/>
          <w:lang w:bidi="ar-SA"/>
        </w:rPr>
        <w:t>،أنا أبو محمّد بن أبي نصر، نا أبو علي الحسن بن حبيب، نا عبد اللّه بن عبد الوهّاب الدّمشقي،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أبي بخطه عن ضمرة، عن ابن شوذب أن مالك بن دينار مرّ برجل يقرأ و يطوف في قراءته،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أصلح زمانك</w:t>
      </w:r>
      <w:r>
        <w:rPr>
          <w:rFonts w:eastAsia="Amiri" w:cs="Amiri" w:ascii="Amiri" w:hAnsi="Amiri"/>
          <w:color w:val="111111"/>
          <w:sz w:val="28"/>
          <w:szCs w:val="28"/>
          <w:rtl w:val="true"/>
          <w:lang w:bidi="ar-SA"/>
        </w:rPr>
        <w:t xml:space="preserve">. </w:t>
      </w:r>
      <w:bookmarkStart w:id="525" w:name="pg16716_161033"/>
    </w:p>
    <w:p>
      <w:pPr>
        <w:pStyle w:val="Heading3"/>
        <w:numPr>
          <w:ilvl w:val="2"/>
          <w:numId w:val="1"/>
        </w:numPr>
        <w:rPr/>
      </w:pPr>
      <w:bookmarkStart w:id="526" w:name="__RefHeading___Toc2411132_73709187"/>
      <w:bookmarkStart w:id="527" w:name="_Toc199"/>
      <w:bookmarkEnd w:id="525"/>
      <w:bookmarkEnd w:id="526"/>
      <w:r>
        <w:rPr>
          <w:rtl w:val="true"/>
        </w:rPr>
        <w:t>ذكر من اسمه عبدان</w:t>
      </w:r>
      <w:bookmarkEnd w:id="527"/>
    </w:p>
    <w:p>
      <w:pPr>
        <w:pStyle w:val="Heading4"/>
        <w:numPr>
          <w:ilvl w:val="3"/>
          <w:numId w:val="1"/>
        </w:numPr>
        <w:rPr/>
      </w:pPr>
      <w:bookmarkStart w:id="528" w:name="__RefHeading___Toc2411134_73709187"/>
      <w:bookmarkStart w:id="529" w:name="_Toc200"/>
      <w:bookmarkEnd w:id="528"/>
      <w:r>
        <w:rPr/>
        <w:t>4399</w:t>
      </w:r>
      <w:r>
        <w:rPr>
          <w:rtl w:val="true"/>
        </w:rPr>
        <w:t xml:space="preserve"> - </w:t>
      </w:r>
      <w:r>
        <w:rPr>
          <w:rtl w:val="true"/>
        </w:rPr>
        <w:t>عبدان بن زرّين بن محمّد</w:t>
      </w:r>
      <w:bookmarkEnd w:id="529"/>
    </w:p>
    <w:p>
      <w:pPr>
        <w:pStyle w:val="BookText"/>
        <w:rPr/>
      </w:pP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زرّين </w:t>
      </w:r>
      <w:r>
        <w:rPr>
          <w:rStyle w:val="FootnoteAnchor"/>
          <w:rtl w:val="true"/>
        </w:rPr>
        <w:footnoteReference w:id="1727"/>
      </w:r>
      <w:r>
        <w:rPr>
          <w:rFonts w:ascii="Amiri" w:hAnsi="Amiri" w:eastAsia="Amiri" w:cs="Amiri"/>
          <w:color w:val="111111"/>
          <w:sz w:val="28"/>
          <w:sz w:val="28"/>
          <w:szCs w:val="28"/>
          <w:rtl w:val="true"/>
          <w:lang w:bidi="ar-SA"/>
        </w:rPr>
        <w:t>بن محمّد</w:t>
      </w:r>
    </w:p>
    <w:p>
      <w:pPr>
        <w:pStyle w:val="BookText"/>
        <w:rPr/>
      </w:pPr>
      <w:r>
        <w:rPr>
          <w:rFonts w:ascii="Amiri" w:hAnsi="Amiri" w:eastAsia="Amiri" w:cs="Amiri"/>
          <w:color w:val="111111"/>
          <w:sz w:val="28"/>
          <w:sz w:val="28"/>
          <w:szCs w:val="28"/>
          <w:rtl w:val="true"/>
          <w:lang w:bidi="ar-SA"/>
        </w:rPr>
        <w:t xml:space="preserve">أبو محمّد الأذربيجاني الدّويني </w:t>
      </w:r>
      <w:r>
        <w:rPr>
          <w:rStyle w:val="FootnoteAnchor"/>
          <w:rtl w:val="true"/>
        </w:rPr>
        <w:footnoteReference w:id="1728"/>
      </w:r>
      <w:r>
        <w:rPr>
          <w:rFonts w:ascii="Amiri" w:hAnsi="Amiri" w:eastAsia="Amiri" w:cs="Amiri"/>
          <w:color w:val="111111"/>
          <w:sz w:val="28"/>
          <w:sz w:val="28"/>
          <w:szCs w:val="28"/>
          <w:rtl w:val="true"/>
          <w:lang w:bidi="ar-SA"/>
        </w:rPr>
        <w:t>المقرئ الضّرير</w:t>
      </w:r>
    </w:p>
    <w:p>
      <w:pPr>
        <w:pStyle w:val="BookText"/>
        <w:rPr/>
      </w:pPr>
      <w:r>
        <w:rPr>
          <w:rFonts w:ascii="Amiri" w:hAnsi="Amiri" w:eastAsia="Amiri" w:cs="Amiri"/>
          <w:color w:val="111111"/>
          <w:sz w:val="28"/>
          <w:sz w:val="28"/>
          <w:szCs w:val="28"/>
          <w:rtl w:val="true"/>
          <w:lang w:bidi="ar-SA"/>
        </w:rPr>
        <w:t>قدم دمشق و هو شاب فسكنها، و سمع بها الفقيه نصر بن إبراهيم، و أبا البركات بن طاوس، و أقرأ القرآن مدة، و لقّن جماعة، و كان ثقة خيرا، كتبت عنه، و كان يسكن دار حمد، و يصلّي بالناس في الجامع عند مرض البدليسي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عبدان بن زرّين بن محمّد الدّويني، نا نصر بن إبراهيم، أنا أبو الفرج عبد الوهاب بن الحسين بن عمر بن برهان، أنا أبو عبد اللّه الحسين </w:t>
      </w:r>
      <w:r>
        <w:rPr>
          <w:rStyle w:val="FootnoteAnchor"/>
          <w:rtl w:val="true"/>
        </w:rPr>
        <w:footnoteReference w:id="1729"/>
      </w:r>
      <w:r>
        <w:rPr>
          <w:rFonts w:ascii="Amiri" w:hAnsi="Amiri" w:eastAsia="Amiri" w:cs="Amiri"/>
          <w:color w:val="111111"/>
          <w:sz w:val="28"/>
          <w:sz w:val="28"/>
          <w:szCs w:val="28"/>
          <w:rtl w:val="true"/>
          <w:lang w:bidi="ar-SA"/>
        </w:rPr>
        <w:t>بن محمّد بن عبيد العسكري، أنا إبراهيم بن أيوب المخرمي، نا أحمد بن محمّد الرّقّي، نا عيسى بن يونس، نا العباس بن كثير، نا يزيد بن أبي حبيب، عن ميمون بن مهران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سالم بن عبد اللّه بن عمر، فحدّثني، و حدّثته مليا،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أ لا أخبرك بحديث تحبه و تحمله عني و تحدّث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بن عمر بن الخطّاب و هو يتعمّم، فلما فرغ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العمامة‌؟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فأحبها و أعربها تجلّ‌، و توقّر و تكرم، و لا يراك الشيطان ألاّ ولّى سمعت رسول اللّه صلّى اللّه عليه و سلّم يقول</w:t>
      </w:r>
      <w:r>
        <w:rPr>
          <w:rFonts w:eastAsia="Amiri" w:cs="Amiri" w:ascii="Amiri" w:hAnsi="Amiri"/>
          <w:color w:val="111111"/>
          <w:sz w:val="28"/>
          <w:szCs w:val="28"/>
          <w:rtl w:val="true"/>
          <w:lang w:bidi="ar-SA"/>
        </w:rPr>
        <w:t xml:space="preserve">: </w:t>
      </w:r>
      <w:bookmarkStart w:id="530" w:name="pg16716_161034"/>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تطوّع أو فريضة بعمامة تعدل خمسا </w:t>
      </w:r>
      <w:r>
        <w:rPr>
          <w:rStyle w:val="FootnoteAnchor"/>
          <w:rtl w:val="true"/>
        </w:rPr>
        <w:footnoteReference w:id="1730"/>
      </w:r>
      <w:r>
        <w:rPr>
          <w:rFonts w:ascii="Amiri" w:hAnsi="Amiri" w:eastAsia="Amiri" w:cs="Amiri"/>
          <w:color w:val="111111"/>
          <w:sz w:val="28"/>
          <w:sz w:val="28"/>
          <w:szCs w:val="28"/>
          <w:rtl w:val="true"/>
          <w:lang w:bidi="ar-SA"/>
        </w:rPr>
        <w:t xml:space="preserve">و عشرين صلاة بلا عمامة، و جمعة بعمامة تعدل سبعين جمعة بلا عمامة، أي بني اعتمّ‌، فإنّ‌ الملائكة يشهدون يوم الجمعة معتمّين </w:t>
      </w:r>
      <w:r>
        <w:rPr>
          <w:rStyle w:val="FootnoteAnchor"/>
          <w:rtl w:val="true"/>
        </w:rPr>
        <w:footnoteReference w:id="1731"/>
      </w:r>
      <w:r>
        <w:rPr>
          <w:rFonts w:ascii="Amiri" w:hAnsi="Amiri" w:eastAsia="Amiri" w:cs="Amiri"/>
          <w:color w:val="111111"/>
          <w:sz w:val="28"/>
          <w:sz w:val="28"/>
          <w:szCs w:val="28"/>
          <w:rtl w:val="true"/>
          <w:lang w:bidi="ar-SA"/>
        </w:rPr>
        <w:t>، فيسلّمون على أهل العمائم حتى تغيب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عبدان يوم الجمعة، و دفن من الغد الثامن من رجب سنة أربع و أربعين و خمسمائة وقت صلاة الظهر في مقبرة باب الصغير، و شهدت دفنه و الصلاة عليه، رحمه اللّه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411136_73709187"/>
      <w:bookmarkStart w:id="532" w:name="_Toc201"/>
      <w:bookmarkEnd w:id="531"/>
      <w:r>
        <w:rPr/>
        <w:t>4400</w:t>
      </w:r>
      <w:r>
        <w:rPr>
          <w:rtl w:val="true"/>
        </w:rPr>
        <w:t xml:space="preserve"> - </w:t>
      </w:r>
      <w:r>
        <w:rPr>
          <w:rtl w:val="true"/>
        </w:rPr>
        <w:t>عبدان بن عمر بن الحسن</w:t>
      </w:r>
      <w:bookmarkEnd w:id="532"/>
    </w:p>
    <w:p>
      <w:pPr>
        <w:pStyle w:val="BookText"/>
        <w:rPr/>
      </w:pPr>
      <w:r>
        <w:rPr>
          <w:rFonts w:ascii="Amiri" w:hAnsi="Amiri" w:eastAsia="Amiri" w:cs="Amiri"/>
          <w:color w:val="111111"/>
          <w:sz w:val="28"/>
          <w:sz w:val="28"/>
          <w:szCs w:val="28"/>
          <w:rtl w:val="true"/>
          <w:lang w:bidi="ar-SA"/>
        </w:rPr>
        <w:t>أبو محمّد المنبجي</w:t>
      </w:r>
    </w:p>
    <w:p>
      <w:pPr>
        <w:pStyle w:val="BookText"/>
        <w:rPr/>
      </w:pPr>
      <w:r>
        <w:rPr>
          <w:rFonts w:ascii="IRNazanin" w:hAnsi="IRNazanin" w:eastAsia="IRNazanin"/>
          <w:color w:val="111111"/>
          <w:sz w:val="28"/>
          <w:sz w:val="28"/>
          <w:szCs w:val="28"/>
          <w:rtl w:val="true"/>
          <w:lang w:bidi="fa-IR"/>
        </w:rPr>
        <w:t xml:space="preserve">حدّث بدمشق عن هاشم </w:t>
      </w:r>
      <w:r>
        <w:rPr>
          <w:rStyle w:val="FootnoteAnchor"/>
          <w:rtl w:val="true"/>
        </w:rPr>
        <w:footnoteReference w:id="1732"/>
      </w:r>
      <w:r>
        <w:rPr>
          <w:rFonts w:ascii="Amiri" w:hAnsi="Amiri" w:eastAsia="Amiri" w:cs="Amiri"/>
          <w:color w:val="111111"/>
          <w:sz w:val="28"/>
          <w:sz w:val="28"/>
          <w:szCs w:val="28"/>
          <w:rtl w:val="true"/>
          <w:lang w:bidi="ar-SA"/>
        </w:rPr>
        <w:t>بن محمّد المنبجي الطائي، و أبي بكر محمّد بن داود الدّقّي، و أبي الحسن أحمد بن الصقر بن ثابت المنبجي المقرئ، و عبدان بن حميد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و أبو علي الحسين بن مبشّر بن عبد اللّه الكتاني </w:t>
      </w:r>
      <w:r>
        <w:rPr>
          <w:rStyle w:val="FootnoteAnchor"/>
          <w:rtl w:val="true"/>
        </w:rPr>
        <w:footnoteReference w:id="1733"/>
      </w:r>
      <w:r>
        <w:rPr>
          <w:rFonts w:ascii="Amiri" w:hAnsi="Amiri" w:eastAsia="Amiri" w:cs="Amiri"/>
          <w:color w:val="111111"/>
          <w:sz w:val="28"/>
          <w:sz w:val="28"/>
          <w:szCs w:val="28"/>
          <w:rtl w:val="true"/>
          <w:lang w:bidi="ar-SA"/>
        </w:rPr>
        <w:t>الصوري، و الحسن بن إبراهيم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منه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34"/>
      </w:r>
      <w:r>
        <w:rPr>
          <w:rFonts w:ascii="Amiri" w:hAnsi="Amiri" w:eastAsia="Amiri" w:cs="Amiri"/>
          <w:color w:val="111111"/>
          <w:sz w:val="28"/>
          <w:sz w:val="28"/>
          <w:szCs w:val="28"/>
          <w:rtl w:val="true"/>
          <w:lang w:bidi="ar-SA"/>
        </w:rPr>
        <w:t xml:space="preserve">أحمد بن علي بن حمدان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أبو علي الأهوازي، أنا أبو محمّد عبدان بن عمر بن الحسن المنبجي بدمشق، نا عبدان بن حميد المنبجي، نا عمر بن سعيد المنبجي، نا إبراهيم بن أبي مريم، نا جنادة بن مروان، نا الحارث بن 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يحدث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بالرّبذة، أنشأ يحدث عن النبي صلّى اللّه عليه و سلّم أنه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اليأس 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الناس حملة القرآن، من جعله اللّه في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علي بن محمّد الحنائي، أنا أبو محمّد عبدان بن عمر بن الحسن المنبجي </w:t>
      </w:r>
      <w:bookmarkStart w:id="533" w:name="pg16716_161035"/>
    </w:p>
    <w:p>
      <w:pPr>
        <w:pStyle w:val="BookText"/>
        <w:rPr/>
      </w:pPr>
      <w:bookmarkEnd w:id="533"/>
      <w:r>
        <w:rPr>
          <w:rFonts w:ascii="Amiri" w:hAnsi="Amiri" w:eastAsia="Amiri" w:cs="Amiri"/>
          <w:color w:val="111111"/>
          <w:sz w:val="28"/>
          <w:sz w:val="28"/>
          <w:szCs w:val="28"/>
          <w:rtl w:val="true"/>
          <w:lang w:bidi="ar-SA"/>
        </w:rPr>
        <w:t xml:space="preserve">الطائي الشيخ الصالح، نا هاشم </w:t>
      </w:r>
      <w:r>
        <w:rPr>
          <w:rStyle w:val="FootnoteAnchor"/>
          <w:rtl w:val="true"/>
        </w:rPr>
        <w:footnoteReference w:id="1735"/>
      </w:r>
      <w:r>
        <w:rPr>
          <w:rFonts w:ascii="Amiri" w:hAnsi="Amiri" w:eastAsia="Amiri" w:cs="Amiri"/>
          <w:color w:val="111111"/>
          <w:sz w:val="28"/>
          <w:sz w:val="28"/>
          <w:szCs w:val="28"/>
          <w:rtl w:val="true"/>
          <w:lang w:bidi="ar-SA"/>
        </w:rPr>
        <w:t xml:space="preserve">بن محمّد الطائي بن منبج، نا أبي محمّد بن هاشم </w:t>
      </w:r>
      <w:r>
        <w:rPr>
          <w:rStyle w:val="FootnoteAnchor"/>
          <w:rtl w:val="true"/>
        </w:rPr>
        <w:footnoteReference w:id="1736"/>
      </w:r>
      <w:r>
        <w:rPr>
          <w:rFonts w:ascii="Amiri" w:hAnsi="Amiri" w:eastAsia="Amiri" w:cs="Amiri"/>
          <w:color w:val="111111"/>
          <w:sz w:val="28"/>
          <w:sz w:val="28"/>
          <w:szCs w:val="28"/>
          <w:rtl w:val="true"/>
          <w:lang w:bidi="ar-SA"/>
        </w:rPr>
        <w:t xml:space="preserve">،نا أبو الحسن أحمد بن سليمان بن عبد الملك بن يزيد الأزدي </w:t>
      </w:r>
      <w:r>
        <w:rPr>
          <w:rStyle w:val="FootnoteAnchor"/>
          <w:rtl w:val="true"/>
        </w:rPr>
        <w:footnoteReference w:id="1737"/>
      </w:r>
      <w:r>
        <w:rPr>
          <w:rFonts w:ascii="Amiri" w:hAnsi="Amiri" w:eastAsia="Amiri" w:cs="Amiri"/>
          <w:color w:val="111111"/>
          <w:sz w:val="28"/>
          <w:sz w:val="28"/>
          <w:szCs w:val="28"/>
          <w:rtl w:val="true"/>
          <w:lang w:bidi="ar-SA"/>
        </w:rPr>
        <w:t>،نا مسكين بن بكير، نا شعبة بن الحجاج، عن هشام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يطوف على نسائه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بن البنّا، أنا أبو محمّد الجوهري، أنا أبو الحسين بن المظفّر، نا محمّد بن محمّد بن سليمان الباغندي، نا الحسن بن أحمد بن أبي شعيب، نا مسكين بن بكير، عن شعبة، عن هشام بن زيد،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طاف على نسائه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الحنّائي، نا عبدان بن عمر المنبجي، و صدقة بن المظفّر الأنصاري، و سيدة بنت عبد اللّه الطّرسوسية،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داود الدّينوري المعروف بالدّقّي </w:t>
      </w:r>
      <w:r>
        <w:rPr>
          <w:rStyle w:val="FootnoteAnchor"/>
          <w:rtl w:val="true"/>
        </w:rPr>
        <w:footnoteReference w:id="1738"/>
      </w:r>
      <w:r>
        <w:rPr>
          <w:rFonts w:ascii="Amiri" w:hAnsi="Amiri" w:eastAsia="Amiri" w:cs="Amiri"/>
          <w:color w:val="111111"/>
          <w:sz w:val="28"/>
          <w:sz w:val="28"/>
          <w:szCs w:val="28"/>
          <w:rtl w:val="true"/>
          <w:lang w:bidi="ar-SA"/>
        </w:rPr>
        <w:t>،قال سمعت الدّقّاق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الإرادة أن يشير إلى اللّه فيجده مع نفس الإشارة،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تستوعب الإرادة‌؟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يجد </w:t>
      </w:r>
      <w:r>
        <w:rPr>
          <w:rStyle w:val="FootnoteAnchor"/>
          <w:rtl w:val="true"/>
        </w:rPr>
        <w:footnoteReference w:id="1739"/>
      </w:r>
      <w:r>
        <w:rPr>
          <w:rFonts w:ascii="Amiri" w:hAnsi="Amiri" w:eastAsia="Amiri" w:cs="Amiri"/>
          <w:color w:val="111111"/>
          <w:sz w:val="28"/>
          <w:sz w:val="28"/>
          <w:szCs w:val="28"/>
          <w:rtl w:val="true"/>
          <w:lang w:bidi="ar-SA"/>
        </w:rPr>
        <w:t>اللّه عز و جل بلا إشارة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411138_73709187"/>
      <w:bookmarkStart w:id="535" w:name="_Toc202"/>
      <w:bookmarkEnd w:id="534"/>
      <w:r>
        <w:rPr/>
        <w:t>4401</w:t>
      </w:r>
      <w:r>
        <w:rPr>
          <w:rtl w:val="true"/>
        </w:rPr>
        <w:t xml:space="preserve"> - </w:t>
      </w:r>
      <w:r>
        <w:rPr>
          <w:rtl w:val="true"/>
        </w:rPr>
        <w:t>عبدان بن محمّد بن عيسى</w:t>
      </w:r>
      <w:bookmarkEnd w:id="535"/>
    </w:p>
    <w:p>
      <w:pPr>
        <w:pStyle w:val="BookText"/>
        <w:rPr/>
      </w:pPr>
      <w:r>
        <w:rPr>
          <w:rFonts w:ascii="Amiri" w:hAnsi="Amiri" w:eastAsia="Amiri" w:cs="Amiri"/>
          <w:color w:val="111111"/>
          <w:sz w:val="28"/>
          <w:sz w:val="28"/>
          <w:szCs w:val="28"/>
          <w:rtl w:val="true"/>
          <w:lang w:bidi="ar-SA"/>
        </w:rPr>
        <w:t xml:space="preserve">أبو محمّد المروزي الحافظ‍‌ الزاهد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عبد اللّه، و عبدان لقب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و سمع هشام بن عمّار بدمشق، و محمّد بن يزيد المستملي بطرسوس، و قتيبة بن سعيد، و إسحاق بن راهوية، و علي بن حجر، و عبد اللّه بن منير، و عمّار بن الحسن </w:t>
      </w:r>
    </w:p>
    <w:p>
      <w:pPr>
        <w:pStyle w:val="BookText"/>
        <w:rPr/>
      </w:pPr>
      <w:r>
        <w:rPr>
          <w:rFonts w:ascii="Amiri" w:hAnsi="Amiri" w:eastAsia="Amiri" w:cs="Amiri"/>
          <w:color w:val="111111"/>
          <w:sz w:val="28"/>
          <w:sz w:val="28"/>
          <w:szCs w:val="28"/>
          <w:rtl w:val="true"/>
          <w:lang w:bidi="ar-SA"/>
        </w:rPr>
        <w:t>الرازي، و عبد الجبار بن العلاء، و عبد اللّه بن محمّد بن المسور الزهري، و أبا شعيب صالح بن يحيى الطالقاني، و إسماعيل بن مسعود الجحدري، و أبا موسى محمّد بن المثنّى، و بندارا محمّد بن بشّار، و أبا كريب محمّد بن العلاء، و محمّد بن غالب الأنطاكي، و محمّد بن إسماعيل الحسّاني الواسطي، و هارون بن إسحاق، و حوثرة بن محمّد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سليمان بن أحمد الطّبراني، و أبو نعيم محمّد بن عبد الرّحمن الغفاري المروزي، و يحيى بن محمّد بن صاعد، و أبو عوانة الأسفرايني، و أبو أحمد محمّد بن أحمد بن إبراهيم العسّال </w:t>
      </w:r>
      <w:r>
        <w:rPr>
          <w:rStyle w:val="FootnoteAnchor"/>
          <w:rtl w:val="true"/>
        </w:rPr>
        <w:footnoteReference w:id="1741"/>
      </w:r>
      <w:r>
        <w:rPr>
          <w:rFonts w:ascii="Amiri" w:hAnsi="Amiri" w:eastAsia="Amiri" w:cs="Amiri"/>
          <w:color w:val="111111"/>
          <w:sz w:val="28"/>
          <w:sz w:val="28"/>
          <w:szCs w:val="28"/>
          <w:rtl w:val="true"/>
          <w:lang w:bidi="ar-SA"/>
        </w:rPr>
        <w:t xml:space="preserve">،و عمر بن علّك </w:t>
      </w:r>
      <w:r>
        <w:rPr>
          <w:rStyle w:val="FootnoteAnchor"/>
          <w:rtl w:val="true"/>
        </w:rPr>
        <w:footnoteReference w:id="1742"/>
      </w:r>
      <w:r>
        <w:rPr>
          <w:rFonts w:ascii="Amiri" w:hAnsi="Amiri" w:eastAsia="Amiri" w:cs="Amiri"/>
          <w:color w:val="111111"/>
          <w:sz w:val="28"/>
          <w:sz w:val="28"/>
          <w:szCs w:val="28"/>
          <w:rtl w:val="true"/>
          <w:lang w:bidi="ar-SA"/>
        </w:rPr>
        <w:t>،و أبو العباس الدّغولي، و علي بن حمشاذ، و محمّد بن صالح بن هانئ، و يحيى بن محمّد العنبري، و أبو الفضل محمّد بن أحمد السّلمي الوزير، و أبو بكر بن أبي نصر الداربدي، و أبو الطيب محمّد بن عبد اللّه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النيسابوري، أنا القاضي الإمام أبو سعد عبد الكريم بن أحمد الفقيه الوراق الطبري بنيسابور في ذي القعدة سنة ثمان و خمسين و أربعمائة، و كان أوحد وقته في النظر، أنا الشيخ الإمام أبو بكر عبد اللّه بن أحمد القفّال المروزي، أنا أبو نعيم محمّد بن عبد الرّحمن الغفاري، أنا أبو محمّد عبدان بن محمّد بن عيسى، نا أبو الوليد هشام بن عمّار الدمشقي، نا صدقة بن خالد، نا ابن جابر، نا إسماعيل بن عبيد اللّه، حدثتني كريمة،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 في بيت أم الدرداء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ربّكم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عبدي ما ذكرني، و تحرّكت بي شفتاه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المعدل عنه، أنا أبو نعيم الحافظ‍‌، نا سليمان بن أحمد الطبراني، نا عبدان بن محمّد المروزي، نا هشام بن عمّار، نا صدقة بن خالد، نا ابن جابر، حدثني ابن أخي الزهري، عن الزهري، عن حميد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يتقارب الزمان، و يقبض العلم، و يلقى الشّحّ‌، و تظهر الفتن، و يكثر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يا رسول اللّه‌؟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عبدان بن محمّد المروزي، سمع أبا بكر محمّد بن بشّار العبدي، و أبا القاسم هارون بن إسحاق الهمداني، كنّاه لي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عبدان بن محمّد بن عيسى الحافظ‍‌ أبو محمّد المروزي الزاهد، حدّث عبدان بنيسابور سنة خمس و ستّ‌ و ثمانين و مائتين، فسمع منه مشايخنا أبو حامد بن الشّرقي، و أحمد بن علي الرازي، و جماعتهم، و هو ثقة، مأمون،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عبدان بن محمّد بن عيسى أبو محمّد المروزي، سمع قتيبة بن سعيد، و إسحاق بن راهوية، و علي بن حجر، و عمّار بن الحسن الرازي، و أبا كريب محمّد بن العلاء، و حوثرة بن محمّد المنقري، و عبد الجبار بن العلاء، و عبد اللّه بن محمّد الزهري المكيين، و محمّد بن بشّار، و محمّد بن المثنّى، روى عنه أبو العباس الدّغولي و غير واحد من الخراسانيين، و قدم بغداد، و روى بها كتاب التفسير لمقاتل بن حيان و غيره، حدث عنه القاضيان أحمد بن كامل، و عبد الباقي بن قانع، و كان ثقة، حافظا، صالحا زاهدا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44"/>
      </w:r>
      <w:r>
        <w:rPr>
          <w:rFonts w:ascii="Amiri" w:hAnsi="Amiri" w:eastAsia="Amiri" w:cs="Amiri"/>
          <w:color w:val="111111"/>
          <w:sz w:val="28"/>
          <w:sz w:val="28"/>
          <w:szCs w:val="28"/>
          <w:rtl w:val="true"/>
          <w:lang w:bidi="ar-SA"/>
        </w:rPr>
        <w:t>أبو نصر بن القشيري،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محمّد بن أحمد بن يعقوب، نا محمّد بن نعيم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بن محمّد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عشرين و مائتين ليلة عرفة في ذي الحجة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عبدان ليلة عرفة في ذي الحجة سنة ثلاث و تسعين و مائتين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bookmarkStart w:id="536" w:name="pg16716_161038"/>
    </w:p>
    <w:p>
      <w:pPr>
        <w:pStyle w:val="BookText"/>
        <w:rPr/>
      </w:pPr>
      <w:bookmarkEnd w:id="536"/>
      <w:r>
        <w:rPr>
          <w:rFonts w:ascii="Amiri" w:hAnsi="Amiri" w:eastAsia="Amiri" w:cs="Amiri"/>
          <w:color w:val="111111"/>
          <w:sz w:val="28"/>
          <w:sz w:val="28"/>
          <w:szCs w:val="28"/>
          <w:rtl w:val="true"/>
          <w:lang w:bidi="ar-SA"/>
        </w:rPr>
        <w:t>و ليس في رواية الخطيب ذكر ليلة عرفة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عبد الرّحمن بن أحمد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عبدان عبد اللّه </w:t>
      </w:r>
      <w:r>
        <w:rPr>
          <w:rStyle w:val="FootnoteAnchor"/>
          <w:rtl w:val="true"/>
        </w:rPr>
        <w:footnoteReference w:id="1747"/>
      </w:r>
      <w:r>
        <w:rPr>
          <w:rFonts w:ascii="Amiri" w:hAnsi="Amiri" w:eastAsia="Amiri" w:cs="Amiri"/>
          <w:color w:val="111111"/>
          <w:sz w:val="28"/>
          <w:sz w:val="28"/>
          <w:szCs w:val="28"/>
          <w:rtl w:val="true"/>
          <w:lang w:bidi="ar-SA"/>
        </w:rPr>
        <w:t xml:space="preserve">بن محمّد بن عيسى أبو محمّد المروزي كان ورعا، فاضلا من قرية جنوجرد </w:t>
      </w:r>
      <w:r>
        <w:rPr>
          <w:rStyle w:val="FootnoteAnchor"/>
          <w:rtl w:val="true"/>
        </w:rPr>
        <w:footnoteReference w:id="1748"/>
      </w:r>
      <w:r>
        <w:rPr>
          <w:rFonts w:ascii="Amiri" w:hAnsi="Amiri" w:eastAsia="Amiri" w:cs="Amiri"/>
          <w:color w:val="111111"/>
          <w:sz w:val="28"/>
          <w:sz w:val="28"/>
          <w:szCs w:val="28"/>
          <w:rtl w:val="true"/>
          <w:lang w:bidi="ar-SA"/>
        </w:rPr>
        <w:t>،كتب عن قتيبة، و رحل إلى الشام، و مات في ذي القعدة سنة ثلاث و تسعين و مائتين، و هو ابن ثلاث و سبعين سنة، صنّف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411140_73709187"/>
      <w:bookmarkStart w:id="538" w:name="_Toc203"/>
      <w:bookmarkEnd w:id="537"/>
      <w:r>
        <w:rPr>
          <w:rtl w:val="true"/>
        </w:rPr>
        <w:t>ذكر من اسمه عبد العزّى</w:t>
      </w:r>
      <w:bookmarkEnd w:id="538"/>
    </w:p>
    <w:p>
      <w:pPr>
        <w:pStyle w:val="Heading4"/>
        <w:numPr>
          <w:ilvl w:val="3"/>
          <w:numId w:val="1"/>
        </w:numPr>
        <w:rPr/>
      </w:pPr>
      <w:bookmarkStart w:id="539" w:name="__RefHeading___Toc2411142_73709187"/>
      <w:bookmarkStart w:id="540" w:name="_Toc204"/>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749"/>
      </w:r>
      <w:r>
        <w:rPr>
          <w:rFonts w:ascii="Amiri" w:hAnsi="Amiri" w:eastAsia="Amiri" w:cs="Amiri"/>
          <w:color w:val="111111"/>
          <w:sz w:val="28"/>
          <w:sz w:val="28"/>
          <w:szCs w:val="28"/>
          <w:rtl w:val="true"/>
          <w:lang w:bidi="ar-SA"/>
        </w:rPr>
        <w:t>عبد العزّى</w:t>
      </w:r>
    </w:p>
    <w:p>
      <w:pPr>
        <w:pStyle w:val="Heading4"/>
        <w:numPr>
          <w:ilvl w:val="3"/>
          <w:numId w:val="1"/>
        </w:numPr>
        <w:rPr/>
      </w:pPr>
      <w:bookmarkStart w:id="541" w:name="__RefHeading___Toc2411144_73709187"/>
      <w:bookmarkStart w:id="542" w:name="_Toc205"/>
      <w:bookmarkEnd w:id="541"/>
      <w:r>
        <w:rPr/>
        <w:t>4402</w:t>
      </w:r>
      <w:r>
        <w:rPr>
          <w:rtl w:val="true"/>
        </w:rPr>
        <w:t xml:space="preserve"> - </w:t>
      </w:r>
      <w:r>
        <w:rPr>
          <w:rtl w:val="true"/>
        </w:rPr>
        <w:t>عبد العزّى</w:t>
      </w:r>
      <w:bookmarkEnd w:id="542"/>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المطّلب بن هاشم بن عبد مناف</w:t>
      </w:r>
    </w:p>
    <w:p>
      <w:pPr>
        <w:pStyle w:val="BookText"/>
        <w:rPr/>
      </w:pPr>
      <w:r>
        <w:rPr>
          <w:rFonts w:ascii="Amiri" w:hAnsi="Amiri" w:eastAsia="Amiri" w:cs="Amiri"/>
          <w:color w:val="111111"/>
          <w:sz w:val="28"/>
          <w:sz w:val="28"/>
          <w:szCs w:val="28"/>
          <w:rtl w:val="true"/>
          <w:lang w:bidi="ar-SA"/>
        </w:rPr>
        <w:t>يأتي ذكره في الكنى إن شاء اللّه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411146_73709187"/>
      <w:bookmarkStart w:id="544" w:name="_Toc206"/>
      <w:bookmarkEnd w:id="543"/>
      <w:r>
        <w:rPr>
          <w:rtl w:val="true"/>
        </w:rPr>
        <w:t>ذكر من اسمه عبد عمرو</w:t>
      </w:r>
      <w:bookmarkEnd w:id="544"/>
    </w:p>
    <w:p>
      <w:pPr>
        <w:pStyle w:val="Heading4"/>
        <w:numPr>
          <w:ilvl w:val="3"/>
          <w:numId w:val="1"/>
        </w:numPr>
        <w:rPr/>
      </w:pPr>
      <w:bookmarkStart w:id="545" w:name="__RefHeading___Toc2411148_73709187"/>
      <w:bookmarkStart w:id="546" w:name="_Toc207"/>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 xml:space="preserve">ذكر من اسمه </w:t>
      </w:r>
      <w:r>
        <w:rPr>
          <w:rStyle w:val="FootnoteAnchor"/>
          <w:rtl w:val="true"/>
        </w:rPr>
        <w:footnoteReference w:id="1750"/>
      </w:r>
      <w:r>
        <w:rPr>
          <w:rFonts w:ascii="IRNazanin" w:hAnsi="IRNazanin" w:eastAsia="IRNazanin"/>
          <w:color w:val="111111"/>
          <w:sz w:val="28"/>
          <w:sz w:val="28"/>
          <w:szCs w:val="28"/>
          <w:rtl w:val="true"/>
          <w:lang w:bidi="fa-IR"/>
        </w:rPr>
        <w:t>عبد عمرو</w:t>
      </w:r>
    </w:p>
    <w:p>
      <w:pPr>
        <w:pStyle w:val="Heading4"/>
        <w:numPr>
          <w:ilvl w:val="3"/>
          <w:numId w:val="1"/>
        </w:numPr>
        <w:rPr/>
      </w:pPr>
      <w:bookmarkStart w:id="547" w:name="__RefHeading___Toc2411150_73709187"/>
      <w:bookmarkStart w:id="548" w:name="_Toc208"/>
      <w:bookmarkEnd w:id="547"/>
      <w:r>
        <w:rPr/>
        <w:t>4403</w:t>
      </w:r>
      <w:r>
        <w:rPr>
          <w:rtl w:val="true"/>
        </w:rPr>
        <w:t xml:space="preserve"> - </w:t>
      </w:r>
      <w:r>
        <w:rPr>
          <w:rtl w:val="true"/>
        </w:rPr>
        <w:t>عبد عمرو بن يزيد بن عامر الجرشي</w:t>
      </w:r>
      <w:bookmarkEnd w:id="548"/>
    </w:p>
    <w:p>
      <w:pPr>
        <w:pStyle w:val="BookText"/>
        <w:rPr/>
      </w:pP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عمرو بن يزيد بن عامر الجرشي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ممن أدرك النبي صلّى اللّه عليه و سلّم و شهد اليرموك، و بعثه أبو عبيدة بن الجرّاح إلى فحل من أرض الأردن لما كان أبو عبيدة بمرج الصّفّر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ذلك سيف بن عمر التّميمي </w:t>
      </w:r>
      <w:r>
        <w:rPr>
          <w:rStyle w:val="FootnoteAnchor"/>
          <w:rtl w:val="true"/>
        </w:rPr>
        <w:footnoteReference w:id="1752"/>
      </w:r>
      <w:r>
        <w:rPr>
          <w:rFonts w:ascii="Amiri" w:hAnsi="Amiri" w:eastAsia="Amiri" w:cs="Amiri"/>
          <w:color w:val="111111"/>
          <w:sz w:val="28"/>
          <w:sz w:val="28"/>
          <w:szCs w:val="28"/>
          <w:rtl w:val="true"/>
          <w:lang w:bidi="ar-SA"/>
        </w:rPr>
        <w:t xml:space="preserve">عن أبي عثمان، عن خالد و عبادة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549" w:name="pg16716_161039"/>
    </w:p>
    <w:p>
      <w:pPr>
        <w:pStyle w:val="Heading3"/>
        <w:numPr>
          <w:ilvl w:val="2"/>
          <w:numId w:val="1"/>
        </w:numPr>
        <w:rPr/>
      </w:pPr>
      <w:bookmarkStart w:id="550" w:name="__RefHeading___Toc2411152_73709187"/>
      <w:bookmarkStart w:id="551" w:name="_Toc209"/>
      <w:bookmarkEnd w:id="549"/>
      <w:bookmarkEnd w:id="550"/>
      <w:r>
        <w:rPr>
          <w:rtl w:val="true"/>
        </w:rPr>
        <w:t>ذكر من اسمه عبد المسيح</w:t>
      </w:r>
      <w:bookmarkEnd w:id="551"/>
    </w:p>
    <w:p>
      <w:pPr>
        <w:pStyle w:val="Heading4"/>
        <w:numPr>
          <w:ilvl w:val="3"/>
          <w:numId w:val="1"/>
        </w:numPr>
        <w:rPr/>
      </w:pPr>
      <w:bookmarkStart w:id="552" w:name="__RefHeading___Toc2411154_73709187"/>
      <w:bookmarkStart w:id="553" w:name="_Toc210"/>
      <w:bookmarkEnd w:id="552"/>
      <w:r>
        <w:rPr/>
        <w:t>4404</w:t>
      </w:r>
      <w:r>
        <w:rPr>
          <w:rtl w:val="true"/>
        </w:rPr>
        <w:t xml:space="preserve"> - </w:t>
      </w:r>
      <w:r>
        <w:rPr>
          <w:rtl w:val="true"/>
        </w:rPr>
        <w:t>عبد المسيح بن عمرو بن قيس بن حيّان بن بقيلة</w:t>
      </w:r>
      <w:bookmarkEnd w:id="553"/>
    </w:p>
    <w:p>
      <w:pPr>
        <w:pStyle w:val="BookText"/>
        <w:rPr/>
      </w:pP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المسيح بن عمرو بن قيس بن حيّان </w:t>
      </w:r>
      <w:r>
        <w:rPr>
          <w:rStyle w:val="FootnoteAnchor"/>
          <w:rtl w:val="true"/>
        </w:rPr>
        <w:footnoteReference w:id="1754"/>
      </w:r>
      <w:r>
        <w:rPr>
          <w:rFonts w:ascii="Amiri" w:hAnsi="Amiri" w:eastAsia="Amiri" w:cs="Amiri"/>
          <w:color w:val="111111"/>
          <w:sz w:val="28"/>
          <w:sz w:val="28"/>
          <w:szCs w:val="28"/>
          <w:rtl w:val="true"/>
          <w:lang w:bidi="ar-SA"/>
        </w:rPr>
        <w:t xml:space="preserve">بن بقيلة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و اسمه ثعلبة بن بسير،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بن عمرو بن بقيلة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 الحارث بن سبين بن زيد بن سعد بن عدي بن نمر</w:t>
      </w:r>
    </w:p>
    <w:p>
      <w:pPr>
        <w:pStyle w:val="BookText"/>
        <w:rPr/>
      </w:pPr>
      <w:r>
        <w:rPr>
          <w:rFonts w:ascii="Amiri" w:hAnsi="Amiri" w:eastAsia="Amiri" w:cs="Amiri"/>
          <w:color w:val="111111"/>
          <w:sz w:val="28"/>
          <w:sz w:val="28"/>
          <w:szCs w:val="28"/>
          <w:rtl w:val="true"/>
          <w:lang w:bidi="ar-SA"/>
        </w:rPr>
        <w:t xml:space="preserve">ابن صوفة </w:t>
      </w:r>
      <w:r>
        <w:rPr>
          <w:rStyle w:val="FootnoteAnchor"/>
          <w:rtl w:val="true"/>
        </w:rPr>
        <w:footnoteReference w:id="1756"/>
      </w:r>
      <w:r>
        <w:rPr>
          <w:rFonts w:ascii="Amiri" w:hAnsi="Amiri" w:eastAsia="Amiri" w:cs="Amiri"/>
          <w:color w:val="111111"/>
          <w:sz w:val="28"/>
          <w:sz w:val="28"/>
          <w:szCs w:val="28"/>
          <w:rtl w:val="true"/>
          <w:lang w:bidi="ar-SA"/>
        </w:rPr>
        <w:t xml:space="preserve">بن العاص بن عمرو بن مازن بن الأزد الغسّاني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شاعر جاهلي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سطيح الغسّاني إلى الجابية يسأله عن رؤيا موبذان الفرس التي رأى ليلة ولد النبي صلّى اللّه عليه و سلّم، و كان عبد المسيح من المعمّرين، و هو الذي صالح خالد بن الوليد على الحيرة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المسيح بن بقيلة الغسّاني صاحب الحيرة مشهور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باب بقيلة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 مفتوحة عبد المسيح بن عمرو بن بقيلة، له خبر مشهور مع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الحسين بن محمّد بن إبراهيم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أحمد بن إبراهيم بن أحمد بن فراس العبقسي </w:t>
      </w:r>
      <w:r>
        <w:rPr>
          <w:rStyle w:val="FootnoteAnchor"/>
          <w:rtl w:val="true"/>
        </w:rPr>
        <w:footnoteReference w:id="1760"/>
      </w:r>
      <w:r>
        <w:rPr>
          <w:rFonts w:ascii="Amiri" w:hAnsi="Amiri" w:eastAsia="Amiri" w:cs="Amiri"/>
          <w:color w:val="111111"/>
          <w:sz w:val="28"/>
          <w:sz w:val="28"/>
          <w:szCs w:val="28"/>
          <w:rtl w:val="true"/>
          <w:lang w:bidi="ar-SA"/>
        </w:rPr>
        <w:t xml:space="preserve">من مكة، يذكر أن أبا محمّد عبد الرّحمن بن عبد اللّه بن المقرئ حدّثهم، نا علي بن حرب </w:t>
      </w:r>
      <w:r>
        <w:rPr>
          <w:rStyle w:val="FootnoteAnchor"/>
          <w:rtl w:val="true"/>
        </w:rPr>
        <w:footnoteReference w:id="1761"/>
      </w:r>
      <w:r>
        <w:rPr>
          <w:rFonts w:ascii="Amiri" w:hAnsi="Amiri" w:eastAsia="Amiri" w:cs="Amiri"/>
          <w:color w:val="111111"/>
          <w:sz w:val="28"/>
          <w:sz w:val="28"/>
          <w:szCs w:val="28"/>
          <w:rtl w:val="true"/>
          <w:lang w:bidi="ar-SA"/>
        </w:rPr>
        <w:t>،نا أبو أيوب يعلى بن عمران البجلي ذكر أنه من آل جرير بن عبد اللّه، حدثني مخزوم بن هانئ المخزومي، عن أبيه، و أتت له خمسون و مائة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الليلة التي ولد فيها رسول اللّه صلّى اللّه عليه و سلّم ارتجس إيوان كسرى، و سقطت منه أربع عشرة </w:t>
      </w:r>
      <w:r>
        <w:rPr>
          <w:rStyle w:val="FootnoteAnchor"/>
          <w:rtl w:val="true"/>
        </w:rPr>
        <w:footnoteReference w:id="1762"/>
      </w:r>
      <w:r>
        <w:rPr>
          <w:rFonts w:ascii="Amiri" w:hAnsi="Amiri" w:eastAsia="Amiri" w:cs="Amiri"/>
          <w:color w:val="111111"/>
          <w:sz w:val="28"/>
          <w:sz w:val="28"/>
          <w:szCs w:val="28"/>
          <w:rtl w:val="true"/>
          <w:lang w:bidi="ar-SA"/>
        </w:rPr>
        <w:t>شرافة، و خمدت نار فارس، و لم تخمد قبل ذلك ألف عام، و غاضت بحيرة 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أفزعه ذلك، فتصبّر عليه تشجعا، فلمّا عيل صبره رأى أن لا يستر ذلك عن وزرائه و مرازبته </w:t>
      </w:r>
      <w:r>
        <w:rPr>
          <w:rStyle w:val="FootnoteAnchor"/>
          <w:rtl w:val="true"/>
        </w:rPr>
        <w:footnoteReference w:id="1763"/>
      </w:r>
      <w:r>
        <w:rPr>
          <w:rFonts w:ascii="Amiri" w:hAnsi="Amiri" w:eastAsia="Amiri" w:cs="Amiri"/>
          <w:color w:val="111111"/>
          <w:sz w:val="28"/>
          <w:sz w:val="28"/>
          <w:szCs w:val="28"/>
          <w:rtl w:val="true"/>
          <w:lang w:bidi="ar-SA"/>
        </w:rPr>
        <w:t>،فلبس تاجه، و قعد على سريره، و جمعهم إليه، فأخبرهم بما رأى، فبينا هم كذلك إذ ورد عليه الكتاب بخمود النار، فازداد غمّا إلى غمّه، فقال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هذه الليلة إبلا صعابا، تقود خيلا عرابا، قد قطعت دجلة، و انتشرت في بلادها،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يا موبذان‌؟ و كان أعلمهم في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حادث يكون من ناحية العرب، فكتب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كسرى ملك الملوك إلى النّعمان بن المنذر، أما بعد، فابعث إليّ‌ برجل عالم عما أريد أن 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بعبد المسيح بن عمرو بن حيّان بن بقيلة </w:t>
      </w:r>
      <w:r>
        <w:rPr>
          <w:rStyle w:val="FootnoteAnchor"/>
          <w:rtl w:val="true"/>
        </w:rPr>
        <w:footnoteReference w:id="1764"/>
      </w:r>
      <w:r>
        <w:rPr>
          <w:rFonts w:ascii="Amiri" w:hAnsi="Amiri" w:eastAsia="Amiri" w:cs="Amiri"/>
          <w:color w:val="111111"/>
          <w:sz w:val="28"/>
          <w:sz w:val="28"/>
          <w:szCs w:val="28"/>
          <w:rtl w:val="true"/>
          <w:lang w:bidi="ar-SA"/>
        </w:rPr>
        <w:t>الغسّاني، فلمّا قدم عليه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عندك علم عما أريد أن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ليخبرني الملك، فإن كان عندي منه علم أخبرته، و إلاّ دللته على من يخبره، فأخبره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عند خال لي يسكن مشارف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الشام، يقال له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w:t>
      </w:r>
      <w:r>
        <w:rPr>
          <w:rStyle w:val="FootnoteAnchor"/>
          <w:rtl w:val="true"/>
        </w:rPr>
        <w:footnoteReference w:id="1766"/>
      </w:r>
      <w:r>
        <w:rPr>
          <w:rFonts w:ascii="Amiri" w:hAnsi="Amiri" w:eastAsia="Amiri" w:cs="Amiri"/>
          <w:color w:val="111111"/>
          <w:sz w:val="28"/>
          <w:sz w:val="28"/>
          <w:szCs w:val="28"/>
          <w:rtl w:val="true"/>
          <w:lang w:bidi="ar-SA"/>
        </w:rPr>
        <w:t>فاسأله عما أخبرتك، ثم ائتني بجوابه، فخرج عبد المسيح حتى قدم على سطيح و قد أشفى على الموت، فسلّم عليه، و حيّاه فلم يردّ عليه سطيح جوابا، فأنشأ عبد المسيح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أم يسمع غطريف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فاز </w:t>
      </w:r>
      <w:r>
        <w:rPr>
          <w:rStyle w:val="FootnoteAnchor"/>
          <w:rtl w:val="true"/>
        </w:rPr>
        <w:footnoteReference w:id="1767"/>
      </w:r>
      <w:r>
        <w:rPr>
          <w:rFonts w:ascii="IRNazanin" w:hAnsi="IRNazanin" w:eastAsia="IRNazanin"/>
          <w:color w:val="111111"/>
          <w:sz w:val="28"/>
          <w:sz w:val="28"/>
          <w:szCs w:val="28"/>
          <w:rtl w:val="true"/>
          <w:lang w:bidi="fa-IR"/>
        </w:rPr>
        <w:t xml:space="preserve">فاز لم به شأو الغبن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يا فاصل الخطّة أعيت من و من </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شيخ الحيّ‌ من آل سنن</w:t>
      </w:r>
    </w:p>
    <w:p>
      <w:pPr>
        <w:pStyle w:val="BookText"/>
        <w:rPr/>
      </w:pPr>
      <w:r>
        <w:rPr>
          <w:rFonts w:ascii="IRNazanin" w:hAnsi="IRNazanin" w:eastAsia="IRNazanin"/>
          <w:color w:val="111111"/>
          <w:sz w:val="28"/>
          <w:sz w:val="28"/>
          <w:szCs w:val="28"/>
          <w:rtl w:val="true"/>
          <w:lang w:bidi="fa-IR"/>
        </w:rPr>
        <w:t xml:space="preserve">و أمّه من آل ذئب بن حجن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أزرق بهم النّاب صرار الأذن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أبيض فضفاض الرداء و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قيل العجم يسرّي الوسن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لا يرهب الرعد و لا ريب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تجوب بي الأرض علندات شجن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ترفعني وجنا </w:t>
      </w:r>
      <w:r>
        <w:rPr>
          <w:rStyle w:val="FootnoteAnchor"/>
          <w:rtl w:val="true"/>
        </w:rPr>
        <w:footnoteReference w:id="1773"/>
      </w:r>
      <w:r>
        <w:rPr>
          <w:rFonts w:ascii="Amiri" w:hAnsi="Amiri" w:eastAsia="Amiri" w:cs="Amiri"/>
          <w:color w:val="111111"/>
          <w:sz w:val="28"/>
          <w:sz w:val="28"/>
          <w:szCs w:val="28"/>
          <w:rtl w:val="true"/>
          <w:lang w:bidi="ar-SA"/>
        </w:rPr>
        <w:t xml:space="preserve">و تهوي بي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عاري الجآجي </w:t>
      </w:r>
      <w:r>
        <w:rPr>
          <w:rStyle w:val="FootnoteAnchor"/>
          <w:rtl w:val="true"/>
        </w:rPr>
        <w:footnoteReference w:id="1774"/>
      </w:r>
      <w:r>
        <w:rPr>
          <w:rFonts w:ascii="IRNazanin" w:hAnsi="IRNazanin" w:eastAsia="IRNazanin"/>
          <w:color w:val="111111"/>
          <w:sz w:val="28"/>
          <w:sz w:val="28"/>
          <w:szCs w:val="28"/>
          <w:rtl w:val="true"/>
          <w:lang w:bidi="fa-IR"/>
        </w:rPr>
        <w:t>و القطن</w:t>
      </w:r>
    </w:p>
    <w:p>
      <w:pPr>
        <w:pStyle w:val="BookText"/>
        <w:rPr/>
      </w:pPr>
      <w:r>
        <w:rPr>
          <w:rFonts w:ascii="Amiri" w:hAnsi="Amiri" w:eastAsia="Amiri" w:cs="Amiri"/>
          <w:color w:val="111111"/>
          <w:sz w:val="28"/>
          <w:sz w:val="28"/>
          <w:szCs w:val="28"/>
          <w:rtl w:val="true"/>
          <w:lang w:bidi="ar-SA"/>
        </w:rPr>
        <w:t xml:space="preserve">يلفّه في الريح بوغاء 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حثحث من حضني ثكن</w:t>
      </w:r>
    </w:p>
    <w:p>
      <w:pPr>
        <w:pStyle w:val="BookText"/>
        <w:rPr/>
      </w:pPr>
      <w:r>
        <w:rPr>
          <w:rFonts w:ascii="Amiri" w:hAnsi="Amiri" w:eastAsia="Amiri" w:cs="Amiri"/>
          <w:color w:val="111111"/>
          <w:sz w:val="28"/>
          <w:sz w:val="28"/>
          <w:szCs w:val="28"/>
          <w:rtl w:val="true"/>
          <w:lang w:bidi="ar-SA"/>
        </w:rPr>
        <w:t>فلما سمع شعره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على جمل مشيح، إلى سطيح، و قد أوفى على ضريح، بعثك ملك بني ساسان، لارتجاس الإيوان، و خمود النيران، و رؤيا الموبذان، رأى إبلا صعابا، تقود خيلا عرابا، قد قطعت دجلة، و انتشرت في بلادها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المسيح إذا كثرت التلاوة، و ظهر صاحب الهراوة و خمدت نار فارس، و غاضت </w:t>
      </w:r>
      <w:r>
        <w:rPr>
          <w:rStyle w:val="FootnoteAnchor"/>
          <w:rtl w:val="true"/>
        </w:rPr>
        <w:footnoteReference w:id="1775"/>
      </w:r>
      <w:r>
        <w:rPr>
          <w:rFonts w:ascii="Amiri" w:hAnsi="Amiri" w:eastAsia="Amiri" w:cs="Amiri"/>
          <w:color w:val="111111"/>
          <w:sz w:val="28"/>
          <w:sz w:val="28"/>
          <w:szCs w:val="28"/>
          <w:rtl w:val="true"/>
          <w:lang w:bidi="ar-SA"/>
        </w:rPr>
        <w:t xml:space="preserve">بحيرة ساوة، و فاض وادي السماوة فليس الشام لسطيح شاما، يملك منهم ملوك </w:t>
      </w:r>
    </w:p>
    <w:p>
      <w:pPr>
        <w:pStyle w:val="BookText"/>
        <w:rPr/>
      </w:pPr>
      <w:r>
        <w:rPr>
          <w:rFonts w:ascii="Amiri" w:hAnsi="Amiri" w:eastAsia="Amiri" w:cs="Amiri"/>
          <w:color w:val="111111"/>
          <w:sz w:val="28"/>
          <w:sz w:val="28"/>
          <w:szCs w:val="28"/>
          <w:rtl w:val="true"/>
          <w:lang w:bidi="ar-SA"/>
        </w:rPr>
        <w:t xml:space="preserve">و ملكات، على عدد الشرفات، و كلّ‌ ما هو آت آت، ثم قضى سطيح مكانه، و وثب عبد المسيح الغساني يقول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شمّر فإنّك ماضي الهمّ‌ شمّير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يفزعنّك تفريق و تغيير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إن يمس ملك بني ساسان أفرطهم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 الدهر أطوار دهارير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فربّما ربّما أضحوا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تهاب صولهم </w:t>
      </w:r>
      <w:r>
        <w:rPr>
          <w:rStyle w:val="FootnoteAnchor"/>
          <w:rtl w:val="true"/>
        </w:rPr>
        <w:footnoteReference w:id="1779"/>
      </w:r>
      <w:r>
        <w:rPr>
          <w:rFonts w:ascii="Amiri" w:hAnsi="Amiri" w:eastAsia="Amiri" w:cs="Amiri"/>
          <w:color w:val="111111"/>
          <w:sz w:val="28"/>
          <w:sz w:val="28"/>
          <w:szCs w:val="28"/>
          <w:rtl w:val="true"/>
          <w:lang w:bidi="ar-SA"/>
        </w:rPr>
        <w:t>الأسد المهاصير</w:t>
      </w:r>
    </w:p>
    <w:p>
      <w:pPr>
        <w:pStyle w:val="BookText"/>
        <w:rPr/>
      </w:pPr>
      <w:r>
        <w:rPr>
          <w:rFonts w:ascii="IRNazanin" w:hAnsi="IRNazanin" w:eastAsia="IRNazanin"/>
          <w:color w:val="111111"/>
          <w:sz w:val="28"/>
          <w:sz w:val="28"/>
          <w:szCs w:val="28"/>
          <w:rtl w:val="true"/>
          <w:lang w:bidi="fa-IR"/>
        </w:rPr>
        <w:t xml:space="preserve">منهم أخو الصّرح بهرام و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الهرمزان و سابور و سابور</w:t>
      </w:r>
    </w:p>
    <w:p>
      <w:pPr>
        <w:pStyle w:val="BookText"/>
        <w:rPr/>
      </w:pPr>
      <w:r>
        <w:rPr>
          <w:rFonts w:ascii="IRNazanin" w:hAnsi="IRNazanin" w:eastAsia="IRNazanin"/>
          <w:color w:val="111111"/>
          <w:sz w:val="28"/>
          <w:sz w:val="28"/>
          <w:szCs w:val="28"/>
          <w:rtl w:val="true"/>
          <w:lang w:bidi="fa-IR"/>
        </w:rPr>
        <w:t xml:space="preserve">و الناس أولاد علاّت </w:t>
      </w:r>
      <w:r>
        <w:rPr>
          <w:rStyle w:val="FootnoteAnchor"/>
          <w:rtl w:val="true"/>
        </w:rPr>
        <w:footnoteReference w:id="1780"/>
      </w:r>
      <w:r>
        <w:rPr>
          <w:rFonts w:ascii="IRNazanin" w:hAnsi="IRNazanin" w:eastAsia="IRNazanin"/>
          <w:color w:val="111111"/>
          <w:sz w:val="28"/>
          <w:sz w:val="28"/>
          <w:szCs w:val="28"/>
          <w:rtl w:val="true"/>
          <w:lang w:bidi="fa-IR"/>
        </w:rPr>
        <w:t xml:space="preserve">فمن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أقلّ‌ فمحقور و مهجور</w:t>
      </w:r>
    </w:p>
    <w:p>
      <w:pPr>
        <w:pStyle w:val="BookText"/>
        <w:rPr/>
      </w:pPr>
      <w:r>
        <w:rPr>
          <w:rFonts w:ascii="IRNazanin" w:hAnsi="IRNazanin" w:eastAsia="IRNazanin"/>
          <w:color w:val="111111"/>
          <w:sz w:val="28"/>
          <w:sz w:val="28"/>
          <w:szCs w:val="28"/>
          <w:rtl w:val="true"/>
          <w:lang w:bidi="fa-IR"/>
        </w:rPr>
        <w:t xml:space="preserve">و هم بنو الأم، إما إن رأوا نشبا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بالغيب محفوظ‍‌ و منصور</w:t>
      </w:r>
    </w:p>
    <w:p>
      <w:pPr>
        <w:pStyle w:val="BookText"/>
        <w:rPr/>
      </w:pPr>
      <w:r>
        <w:rPr>
          <w:rFonts w:ascii="Amiri" w:hAnsi="Amiri" w:eastAsia="Amiri" w:cs="Amiri"/>
          <w:color w:val="111111"/>
          <w:sz w:val="28"/>
          <w:sz w:val="28"/>
          <w:szCs w:val="28"/>
          <w:rtl w:val="true"/>
          <w:lang w:bidi="ar-SA"/>
        </w:rPr>
        <w:t xml:space="preserve">فالخير و الشرّ مقرونان </w:t>
      </w:r>
      <w:r>
        <w:rPr>
          <w:rStyle w:val="FootnoteAnchor"/>
          <w:rtl w:val="true"/>
        </w:rPr>
        <w:footnoteReference w:id="1782"/>
      </w:r>
      <w:r>
        <w:rPr>
          <w:rFonts w:ascii="Amiri" w:hAnsi="Amiri" w:eastAsia="Amiri" w:cs="Amiri"/>
          <w:color w:val="111111"/>
          <w:sz w:val="28"/>
          <w:sz w:val="28"/>
          <w:szCs w:val="28"/>
          <w:rtl w:val="true"/>
          <w:lang w:bidi="ar-SA"/>
        </w:rPr>
        <w:t xml:space="preserve">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متّبع و الشرّ محذور</w:t>
      </w:r>
    </w:p>
    <w:p>
      <w:pPr>
        <w:pStyle w:val="BookText"/>
        <w:rPr/>
      </w:pPr>
      <w:r>
        <w:rPr>
          <w:rFonts w:ascii="Amiri" w:hAnsi="Amiri" w:eastAsia="Amiri" w:cs="Amiri"/>
          <w:color w:val="111111"/>
          <w:sz w:val="28"/>
          <w:sz w:val="28"/>
          <w:szCs w:val="28"/>
          <w:rtl w:val="true"/>
          <w:lang w:bidi="ar-SA"/>
        </w:rPr>
        <w:t>فلما قدم عبد المسيح على كسرى أخبره بقول سطيح، 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يملك منا أربعة عشر ملكا، قد كانت 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 منهم عشرة أربع سنين، و ملك الباقون إلى آخر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معروف بن خربوذ عن بشير بن تيم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الليلة التي ولد فيها رسول اللّه صلّى اللّه عليه و سلّم فذكر نحوه،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ابن عم لي بالجابية يقال له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فسله، فخرج عبد المسيح حتى أتاه بالجابية 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بألفي عام و زاد فيه 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شعره عبد المسيح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 المهاصير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يوم ضحيان 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يلهوهم فيه المزامير</w:t>
      </w:r>
    </w:p>
    <w:p>
      <w:pPr>
        <w:pStyle w:val="BookText"/>
        <w:rPr/>
      </w:pPr>
      <w:r>
        <w:rPr>
          <w:rFonts w:ascii="Amiri" w:hAnsi="Amiri" w:eastAsia="Amiri" w:cs="Amiri"/>
          <w:color w:val="111111"/>
          <w:sz w:val="28"/>
          <w:sz w:val="28"/>
          <w:szCs w:val="28"/>
          <w:rtl w:val="true"/>
          <w:lang w:bidi="ar-SA"/>
        </w:rPr>
        <w:t xml:space="preserve">و أسعدتها أكفّ‌ غير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الحناجير تنبيها المزاهير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خافقة الصقلين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 و عسلوج بادي المتن محضور </w:t>
      </w:r>
    </w:p>
    <w:p>
      <w:pPr>
        <w:pStyle w:val="BookText"/>
        <w:rPr/>
      </w:pPr>
      <w:r>
        <w:rPr>
          <w:rFonts w:ascii="Amiri" w:hAnsi="Amiri" w:eastAsia="Amiri" w:cs="Amiri"/>
          <w:color w:val="111111"/>
          <w:sz w:val="28"/>
          <w:sz w:val="28"/>
          <w:szCs w:val="28"/>
          <w:rtl w:val="true"/>
          <w:lang w:bidi="ar-SA"/>
        </w:rPr>
        <w:t xml:space="preserve">أخبرنا أبو العزّ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القاضي </w:t>
      </w:r>
      <w:r>
        <w:rPr>
          <w:rStyle w:val="FootnoteAnchor"/>
          <w:rtl w:val="true"/>
        </w:rPr>
        <w:footnoteReference w:id="1783"/>
      </w:r>
      <w:r>
        <w:rPr>
          <w:rFonts w:ascii="Amiri" w:hAnsi="Amiri" w:eastAsia="Amiri" w:cs="Amiri"/>
          <w:color w:val="111111"/>
          <w:sz w:val="28"/>
          <w:sz w:val="28"/>
          <w:szCs w:val="28"/>
          <w:rtl w:val="true"/>
          <w:lang w:bidi="ar-SA"/>
        </w:rPr>
        <w:t>،نا محمّد بن الحسن بن دريد، أنا العكلي، نا محمّد بن مرزوق، نا هشام بن محمّد بن السائب، عن عوانة بن الحكم، و شرقي بن قطامي، و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خالد بن الوليد من اليمامة ضرب عسكره على الجرعة </w:t>
      </w:r>
      <w:r>
        <w:rPr>
          <w:rStyle w:val="FootnoteAnchor"/>
          <w:rtl w:val="true"/>
        </w:rPr>
        <w:footnoteReference w:id="1784"/>
      </w:r>
      <w:r>
        <w:rPr>
          <w:rFonts w:ascii="Amiri" w:hAnsi="Amiri" w:eastAsia="Amiri" w:cs="Amiri"/>
          <w:color w:val="111111"/>
          <w:sz w:val="28"/>
          <w:sz w:val="28"/>
          <w:szCs w:val="28"/>
          <w:rtl w:val="true"/>
          <w:lang w:bidi="ar-SA"/>
        </w:rPr>
        <w:t xml:space="preserve">التي بين الحيرة و النهر، و تحصن منه أهل الحيرة في القصر الأبيض </w:t>
      </w:r>
      <w:r>
        <w:rPr>
          <w:rStyle w:val="FootnoteAnchor"/>
          <w:rtl w:val="true"/>
        </w:rPr>
        <w:footnoteReference w:id="1785"/>
      </w:r>
      <w:r>
        <w:rPr>
          <w:rFonts w:ascii="Amiri" w:hAnsi="Amiri" w:eastAsia="Amiri" w:cs="Amiri"/>
          <w:color w:val="111111"/>
          <w:sz w:val="28"/>
          <w:sz w:val="28"/>
          <w:szCs w:val="28"/>
          <w:rtl w:val="true"/>
          <w:lang w:bidi="ar-SA"/>
        </w:rPr>
        <w:t xml:space="preserve">،و قصر ابن بقيلة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طويل الرأس أقعس مشمخرا لأنواع الرياح به حنين</w:t>
      </w:r>
    </w:p>
    <w:p>
      <w:pPr>
        <w:pStyle w:val="BookText"/>
        <w:rPr/>
      </w:pPr>
      <w:r>
        <w:rPr>
          <w:rFonts w:ascii="Amiri" w:hAnsi="Amiri" w:eastAsia="Amiri" w:cs="Amiri"/>
          <w:color w:val="111111"/>
          <w:sz w:val="28"/>
          <w:sz w:val="28"/>
          <w:szCs w:val="28"/>
          <w:rtl w:val="true"/>
          <w:lang w:bidi="ar-SA"/>
        </w:rPr>
        <w:t>فجعلوا يرمونه بالحجارة حتى نفذت، ثم رموه بالخزف من آنيتهم، فقال ضرار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مكيدة أعظم مما ترى، فبعث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 رجلا من عقلائكم أسائله و يخبرني عنكم، فبعثوا إليه عبد المسيح بن عمرو بن قيس بن حيّان بن بقيلة الغسّاني، و هو يومئذ ابن خمسين و ثلاثمائة سنة، فأقبل يمشي إلى خالد،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أخزاهم اللّه بعثوا إليّ‌ رجلا لا يفقه، فلما دنا من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أيها الملك،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أكرمنا اللّه بغير هذه التحية، بالسلام، ثم 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أقصى أثرك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أقيد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رجل واحد،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أسائله عن شيء و ينحو في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أجيبك إلاّ عن ما سألت عنه، فاسأل عن 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استنبطنا و نبط‍‌ استعربنا،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فحرب أنتم أم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هذه الحصون‌؟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بنيناها لنحبس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السفيه حتى ينهاه الحليم،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سمّ‌ ساعة</w:t>
      </w:r>
    </w:p>
    <w:p>
      <w:pPr>
        <w:pStyle w:val="BookText"/>
        <w:rPr/>
      </w:pPr>
      <w:r>
        <w:rPr>
          <w:rFonts w:ascii="Amiri" w:hAnsi="Amiri" w:eastAsia="Amiri" w:cs="Amiri"/>
          <w:color w:val="111111"/>
          <w:sz w:val="28"/>
          <w:sz w:val="28"/>
          <w:szCs w:val="28"/>
          <w:rtl w:val="true"/>
          <w:lang w:bidi="ar-SA"/>
        </w:rPr>
        <w:t>يقلبه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فإن رأيت عندك ما يسرّني و أهل بلدي حمدت اللّه، و إن كانت الأخرى، لم أكن أول من ساق إليهم ضيما و بلاء فآكله و أستريح، و إنّما بقي من عمري 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فوضعه في يد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ربّ‌ الأرض، و رب السماء الذي لا يضر مع اسمه داء، ثم أكله، فتجلّته غشية، فضرب بذقنه على صدره، ثم عرق، و أفاق فرجع ابن بقيلة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شيطان أكل سمّ‌ ساعة فلم يضرّه، أخرجوهم عنكم، فصالحوهم على مائة ألف،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سفن البحر ترفأ </w:t>
      </w:r>
      <w:r>
        <w:rPr>
          <w:rStyle w:val="FootnoteAnchor"/>
          <w:rtl w:val="true"/>
        </w:rPr>
        <w:footnoteReference w:id="1787"/>
      </w:r>
      <w:r>
        <w:rPr>
          <w:rFonts w:ascii="Amiri" w:hAnsi="Amiri" w:eastAsia="Amiri" w:cs="Amiri"/>
          <w:color w:val="111111"/>
          <w:sz w:val="28"/>
          <w:sz w:val="28"/>
          <w:szCs w:val="28"/>
          <w:rtl w:val="true"/>
          <w:lang w:bidi="ar-SA"/>
        </w:rPr>
        <w:t xml:space="preserve">إلينا في هذا الجرف، و رأيت المرأة من أهل الحيرة تخرج إلى الشام في قرى متواترة ما تزوّد رغيفا، و قد أصبحت خرابا يبابا، و كذلك دأب اللّه في العباد و البلاد، و قال عبد المسيح حين رجع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 المنذرين أرى سواما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بالخورنق و السّدير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تحاماها فوارس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ضيغم عالي الزئير</w:t>
      </w:r>
    </w:p>
    <w:p>
      <w:pPr>
        <w:pStyle w:val="BookText"/>
        <w:rPr/>
      </w:pPr>
      <w:r>
        <w:rPr>
          <w:rFonts w:ascii="Amiri" w:hAnsi="Amiri" w:eastAsia="Amiri" w:cs="Amiri"/>
          <w:color w:val="111111"/>
          <w:sz w:val="28"/>
          <w:sz w:val="28"/>
          <w:szCs w:val="28"/>
          <w:rtl w:val="true"/>
          <w:lang w:bidi="ar-SA"/>
        </w:rPr>
        <w:t xml:space="preserve">و بعد فوارس النعمان أرعى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رياضا بين دورة </w:t>
      </w:r>
      <w:r>
        <w:rPr>
          <w:rStyle w:val="FootnoteAnchor"/>
          <w:rtl w:val="true"/>
        </w:rPr>
        <w:footnoteReference w:id="1790"/>
      </w:r>
      <w:r>
        <w:rPr>
          <w:rFonts w:ascii="Amiri" w:hAnsi="Amiri" w:eastAsia="Amiri" w:cs="Amiri"/>
          <w:color w:val="111111"/>
          <w:sz w:val="28"/>
          <w:sz w:val="28"/>
          <w:szCs w:val="28"/>
          <w:rtl w:val="true"/>
          <w:lang w:bidi="ar-SA"/>
        </w:rPr>
        <w:t>و الحفير</w:t>
      </w:r>
    </w:p>
    <w:p>
      <w:pPr>
        <w:pStyle w:val="BookText"/>
        <w:rPr/>
      </w:pPr>
      <w:r>
        <w:rPr>
          <w:rFonts w:ascii="Amiri" w:hAnsi="Amiri" w:eastAsia="Amiri" w:cs="Amiri"/>
          <w:color w:val="111111"/>
          <w:sz w:val="28"/>
          <w:sz w:val="28"/>
          <w:szCs w:val="28"/>
          <w:rtl w:val="true"/>
          <w:lang w:bidi="ar-SA"/>
        </w:rPr>
        <w:t xml:space="preserve">فصرنا بعد هلك 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الشاء في اليوم المطير</w:t>
      </w:r>
    </w:p>
    <w:p>
      <w:pPr>
        <w:pStyle w:val="BookText"/>
        <w:rPr/>
      </w:pPr>
      <w:r>
        <w:rPr>
          <w:rFonts w:ascii="Amiri" w:hAnsi="Amiri" w:eastAsia="Amiri" w:cs="Amiri"/>
          <w:color w:val="111111"/>
          <w:sz w:val="28"/>
          <w:sz w:val="28"/>
          <w:szCs w:val="28"/>
          <w:rtl w:val="true"/>
          <w:lang w:bidi="ar-SA"/>
        </w:rPr>
        <w:t xml:space="preserve">تقسّمها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كأيسار الجزور</w:t>
      </w:r>
    </w:p>
    <w:p>
      <w:pPr>
        <w:pStyle w:val="BookText"/>
        <w:rPr/>
      </w:pPr>
      <w:r>
        <w:rPr>
          <w:rFonts w:ascii="Amiri" w:hAnsi="Amiri" w:eastAsia="Amiri" w:cs="Amiri"/>
          <w:color w:val="111111"/>
          <w:sz w:val="28"/>
          <w:sz w:val="28"/>
          <w:szCs w:val="28"/>
          <w:rtl w:val="true"/>
          <w:lang w:bidi="ar-SA"/>
        </w:rPr>
        <w:t xml:space="preserve">و كنّا لا يباح لنا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كصرّة النّاب الضجور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بالمساءة و السّرور</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 المسيح لخالد 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استنبطنا و نبط‍‌ استعربنا،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عرب و نبط‍‌ خالط‍‌ بعضنا بعضا و جاوره، فأخذ كل فريق منا من خلائق صاحبه و سيرته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792"/>
      </w:r>
      <w:r>
        <w:rPr>
          <w:rFonts w:ascii="Amiri" w:hAnsi="Amiri" w:eastAsia="Amiri" w:cs="Amiri"/>
          <w:color w:val="111111"/>
          <w:sz w:val="28"/>
          <w:sz w:val="28"/>
          <w:szCs w:val="28"/>
          <w:rtl w:val="true"/>
          <w:lang w:bidi="ar-SA"/>
        </w:rPr>
        <w:t xml:space="preserve">الجزء الثالث و الثلاثين بعد الأربعمائة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الفرج غيث بن علي، أنا أحمد </w:t>
      </w:r>
      <w:r>
        <w:rPr>
          <w:rStyle w:val="FootnoteAnchor"/>
          <w:rtl w:val="true"/>
        </w:rPr>
        <w:footnoteReference w:id="1794"/>
      </w:r>
      <w:r>
        <w:rPr>
          <w:rFonts w:ascii="Amiri" w:hAnsi="Amiri" w:eastAsia="Amiri" w:cs="Amiri"/>
          <w:color w:val="111111"/>
          <w:sz w:val="28"/>
          <w:sz w:val="28"/>
          <w:szCs w:val="28"/>
          <w:rtl w:val="true"/>
          <w:lang w:bidi="ar-SA"/>
        </w:rPr>
        <w:t>بن علي بن ثابت الخطيب، أنا أبو منصور محمّد بن علي بن إسحاق الكاتب، أنا أبو بكر أحمد بن بشر بن سعيد الخرقي، أنا أبو روق أحمد بن محمّد بن بكر الهزّاني، نا أبو حاتم سهل بن محمّد بن عثمان السّجستاني،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عبد المسيح بن عمرو بن قيس بن حيان بن بقيلة الغسّاني مائة و خمسين سنة، و أدرك الإسلام فلم يسلم، و كان شريفا في الجاهلية و قال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بنيت للحدثان بيتا </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المرء تنفعه الحصون</w:t>
      </w:r>
    </w:p>
    <w:p>
      <w:pPr>
        <w:pStyle w:val="BookText"/>
        <w:rPr/>
      </w:pPr>
      <w:r>
        <w:rPr>
          <w:rFonts w:ascii="Amiri" w:hAnsi="Amiri" w:eastAsia="Amiri" w:cs="Amiri"/>
          <w:color w:val="111111"/>
          <w:sz w:val="28"/>
          <w:sz w:val="28"/>
          <w:szCs w:val="28"/>
          <w:rtl w:val="true"/>
          <w:lang w:bidi="ar-SA"/>
        </w:rPr>
        <w:t xml:space="preserve">رفيع </w:t>
      </w:r>
      <w:r>
        <w:rPr>
          <w:rStyle w:val="FootnoteAnchor"/>
          <w:rtl w:val="true"/>
        </w:rPr>
        <w:footnoteReference w:id="1797"/>
      </w:r>
      <w:r>
        <w:rPr>
          <w:rFonts w:ascii="Amiri" w:hAnsi="Amiri" w:eastAsia="Amiri" w:cs="Amiri"/>
          <w:color w:val="111111"/>
          <w:sz w:val="28"/>
          <w:sz w:val="28"/>
          <w:szCs w:val="28"/>
          <w:rtl w:val="true"/>
          <w:lang w:bidi="ar-SA"/>
        </w:rPr>
        <w:t xml:space="preserve">الرأس أحوى مشمخرا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الرّياح فيه حنين</w:t>
      </w:r>
    </w:p>
    <w:p>
      <w:pPr>
        <w:pStyle w:val="BookText"/>
        <w:rPr/>
      </w:pPr>
      <w:r>
        <w:rPr>
          <w:rFonts w:ascii="Amiri" w:hAnsi="Amiri" w:eastAsia="Amiri" w:cs="Amiri"/>
          <w:color w:val="111111"/>
          <w:sz w:val="28"/>
          <w:sz w:val="28"/>
          <w:szCs w:val="28"/>
          <w:rtl w:val="true"/>
          <w:lang w:bidi="ar-SA"/>
        </w:rPr>
        <w:t>و قال يذكر من كان معه من ملوك قومه الذين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المنذرين أرى سواما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w:t>
      </w:r>
      <w:r>
        <w:rPr>
          <w:rStyle w:val="FootnoteAnchor"/>
          <w:rtl w:val="true"/>
        </w:rPr>
        <w:footnoteReference w:id="1798"/>
      </w:r>
      <w:r>
        <w:rPr>
          <w:rFonts w:ascii="Amiri" w:hAnsi="Amiri" w:eastAsia="Amiri" w:cs="Amiri"/>
          <w:color w:val="111111"/>
          <w:sz w:val="28"/>
          <w:sz w:val="28"/>
          <w:szCs w:val="28"/>
          <w:rtl w:val="true"/>
          <w:lang w:bidi="ar-SA"/>
        </w:rPr>
        <w:t>بالخورنق و السّدير</w:t>
      </w:r>
    </w:p>
    <w:p>
      <w:pPr>
        <w:pStyle w:val="BookText"/>
        <w:rPr/>
      </w:pPr>
      <w:r>
        <w:rPr>
          <w:rFonts w:ascii="Amiri" w:hAnsi="Amiri" w:eastAsia="Amiri" w:cs="Amiri"/>
          <w:color w:val="111111"/>
          <w:sz w:val="28"/>
          <w:sz w:val="28"/>
          <w:szCs w:val="28"/>
          <w:rtl w:val="true"/>
          <w:lang w:bidi="ar-SA"/>
        </w:rPr>
        <w:t xml:space="preserve">تحاماه فوارس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أغضف </w:t>
      </w:r>
      <w:r>
        <w:rPr>
          <w:rStyle w:val="FootnoteAnchor"/>
          <w:rtl w:val="true"/>
        </w:rPr>
        <w:footnoteReference w:id="1799"/>
      </w:r>
      <w:r>
        <w:rPr>
          <w:rFonts w:ascii="Amiri" w:hAnsi="Amiri" w:eastAsia="Amiri" w:cs="Amiri"/>
          <w:color w:val="111111"/>
          <w:sz w:val="28"/>
          <w:sz w:val="28"/>
          <w:szCs w:val="28"/>
          <w:rtl w:val="true"/>
          <w:lang w:bidi="ar-SA"/>
        </w:rPr>
        <w:t>عالي الزئير</w:t>
      </w:r>
    </w:p>
    <w:p>
      <w:pPr>
        <w:pStyle w:val="BookText"/>
        <w:rPr/>
      </w:pPr>
      <w:r>
        <w:rPr>
          <w:rFonts w:ascii="Amiri" w:hAnsi="Amiri" w:eastAsia="Amiri" w:cs="Amiri"/>
          <w:color w:val="111111"/>
          <w:sz w:val="28"/>
          <w:sz w:val="28"/>
          <w:szCs w:val="28"/>
          <w:rtl w:val="true"/>
          <w:lang w:bidi="ar-SA"/>
        </w:rPr>
        <w:t xml:space="preserve">و بعد فوارس النّعمان أرعى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رياضا بين مرّة و الحفير</w:t>
      </w:r>
    </w:p>
    <w:p>
      <w:pPr>
        <w:pStyle w:val="BookText"/>
        <w:rPr/>
      </w:pPr>
      <w:r>
        <w:rPr>
          <w:rFonts w:ascii="Amiri" w:hAnsi="Amiri" w:eastAsia="Amiri" w:cs="Amiri"/>
          <w:color w:val="111111"/>
          <w:sz w:val="28"/>
          <w:sz w:val="28"/>
          <w:szCs w:val="28"/>
          <w:rtl w:val="true"/>
          <w:lang w:bidi="ar-SA"/>
        </w:rPr>
        <w:t xml:space="preserve">و صرنا بعد ملك </w:t>
      </w:r>
      <w:r>
        <w:rPr>
          <w:rStyle w:val="FootnoteAnchor"/>
          <w:rtl w:val="true"/>
        </w:rPr>
        <w:footnoteReference w:id="1800"/>
      </w:r>
      <w:r>
        <w:rPr>
          <w:rFonts w:ascii="Amiri" w:hAnsi="Amiri" w:eastAsia="Amiri" w:cs="Amiri"/>
          <w:color w:val="111111"/>
          <w:sz w:val="28"/>
          <w:sz w:val="28"/>
          <w:szCs w:val="28"/>
          <w:rtl w:val="true"/>
          <w:lang w:bidi="ar-SA"/>
        </w:rPr>
        <w:t xml:space="preserve">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كجرب </w:t>
      </w:r>
      <w:r>
        <w:rPr>
          <w:rStyle w:val="FootnoteAnchor"/>
          <w:rtl w:val="true"/>
        </w:rPr>
        <w:footnoteReference w:id="1801"/>
      </w:r>
      <w:r>
        <w:rPr>
          <w:rFonts w:ascii="Amiri" w:hAnsi="Amiri" w:eastAsia="Amiri" w:cs="Amiri"/>
          <w:color w:val="111111"/>
          <w:sz w:val="28"/>
          <w:sz w:val="28"/>
          <w:szCs w:val="28"/>
          <w:rtl w:val="true"/>
          <w:lang w:bidi="ar-SA"/>
        </w:rPr>
        <w:t>الشافي يوم مطير</w:t>
      </w:r>
    </w:p>
    <w:p>
      <w:pPr>
        <w:pStyle w:val="BookText"/>
        <w:rPr/>
      </w:pPr>
      <w:r>
        <w:rPr>
          <w:rFonts w:ascii="Amiri" w:hAnsi="Amiri" w:eastAsia="Amiri" w:cs="Amiri"/>
          <w:color w:val="111111"/>
          <w:sz w:val="28"/>
          <w:sz w:val="28"/>
          <w:szCs w:val="28"/>
          <w:rtl w:val="true"/>
          <w:lang w:bidi="ar-SA"/>
        </w:rPr>
        <w:t xml:space="preserve">تقسّمها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كأيسار الجزور</w:t>
      </w:r>
    </w:p>
    <w:p>
      <w:pPr>
        <w:pStyle w:val="BookText"/>
        <w:rPr/>
      </w:pPr>
      <w:r>
        <w:rPr>
          <w:rFonts w:ascii="Amiri" w:hAnsi="Amiri" w:eastAsia="Amiri" w:cs="Amiri"/>
          <w:color w:val="111111"/>
          <w:sz w:val="28"/>
          <w:sz w:val="28"/>
          <w:szCs w:val="28"/>
          <w:rtl w:val="true"/>
          <w:lang w:bidi="ar-SA"/>
        </w:rPr>
        <w:t xml:space="preserve">و كنا لا ترام لنا 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كصرة الضرع الفجور</w:t>
      </w:r>
    </w:p>
    <w:p>
      <w:pPr>
        <w:pStyle w:val="BookText"/>
        <w:rPr/>
      </w:pPr>
      <w:r>
        <w:rPr>
          <w:rFonts w:ascii="Amiri" w:hAnsi="Amiri" w:eastAsia="Amiri" w:cs="Amiri"/>
          <w:color w:val="111111"/>
          <w:sz w:val="28"/>
          <w:sz w:val="28"/>
          <w:szCs w:val="28"/>
          <w:rtl w:val="true"/>
          <w:lang w:bidi="ar-SA"/>
        </w:rPr>
        <w:t xml:space="preserve">نؤدي الخرج بعد خراج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بني قريظة و النّضير</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من مساءة أو سرور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بقيلة في ثوبين أخضرين،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بقيلة، فسمي بقيلة بذلك، و اسمه ثعلبة بن سنبر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 xml:space="preserve">. </w:t>
      </w:r>
      <w:bookmarkStart w:id="554" w:name="pg16716_161046"/>
    </w:p>
    <w:p>
      <w:pPr>
        <w:pStyle w:val="Heading3"/>
        <w:numPr>
          <w:ilvl w:val="2"/>
          <w:numId w:val="1"/>
        </w:numPr>
        <w:rPr/>
      </w:pPr>
      <w:bookmarkStart w:id="555" w:name="__RefHeading___Toc2411156_73709187"/>
      <w:bookmarkStart w:id="556" w:name="_Toc211"/>
      <w:bookmarkEnd w:id="554"/>
      <w:bookmarkEnd w:id="555"/>
      <w:r>
        <w:rPr>
          <w:rtl w:val="true"/>
        </w:rPr>
        <w:t>ذكر من اسمه عبد المطّلب</w:t>
      </w:r>
      <w:bookmarkEnd w:id="556"/>
    </w:p>
    <w:p>
      <w:pPr>
        <w:pStyle w:val="Heading4"/>
        <w:numPr>
          <w:ilvl w:val="3"/>
          <w:numId w:val="1"/>
        </w:numPr>
        <w:rPr/>
      </w:pPr>
      <w:bookmarkStart w:id="557" w:name="__RefHeading___Toc2411158_73709187"/>
      <w:bookmarkStart w:id="558" w:name="_Toc212"/>
      <w:bookmarkEnd w:id="557"/>
      <w:r>
        <w:rPr/>
        <w:t>4405</w:t>
      </w:r>
      <w:r>
        <w:rPr>
          <w:rtl w:val="true"/>
        </w:rPr>
        <w:t xml:space="preserve"> - </w:t>
      </w:r>
      <w:r>
        <w:rPr>
          <w:rtl w:val="true"/>
        </w:rPr>
        <w:t>عبد المطّلب بن ربيعة</w:t>
      </w:r>
      <w:bookmarkEnd w:id="558"/>
    </w:p>
    <w:p>
      <w:pPr>
        <w:pStyle w:val="BookText"/>
        <w:rPr/>
      </w:pPr>
      <w:r>
        <w:rPr>
          <w:rFonts w:ascii="Amiri" w:hAnsi="Amiri" w:eastAsia="Amiri" w:cs="Amiri"/>
          <w:color w:val="111111"/>
          <w:sz w:val="28"/>
          <w:sz w:val="28"/>
          <w:szCs w:val="28"/>
          <w:rtl w:val="true"/>
          <w:lang w:bidi="ar-SA"/>
        </w:rPr>
        <w:t xml:space="preserve">ابن الحارث بن عبد المطلب بن هاشم بن عبد مناف الهاشمي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شيئا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بن نوفل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من أهل المدينة، ثم انتقل إلى دمشق فسكنها و مات بها، و كانت داره بزقاق الهاشميين الذي فيه الحمّام المعروف بالحمام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بن حنبل، حدّثني أبي </w:t>
      </w:r>
      <w:r>
        <w:rPr>
          <w:rStyle w:val="FootnoteAnchor"/>
          <w:rtl w:val="true"/>
        </w:rPr>
        <w:footnoteReference w:id="1804"/>
      </w:r>
      <w:r>
        <w:rPr>
          <w:rFonts w:ascii="Amiri" w:hAnsi="Amiri" w:eastAsia="Amiri" w:cs="Amiri"/>
          <w:color w:val="111111"/>
          <w:sz w:val="28"/>
          <w:sz w:val="28"/>
          <w:szCs w:val="28"/>
          <w:rtl w:val="true"/>
          <w:lang w:bidi="ar-SA"/>
        </w:rPr>
        <w:t>،نا يعقوب، و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طلح، عن الزهري، عن عبيد اللّه بن عبد اللّه بن الحارث بن نوفل بن الحارث بن عبد المطّلب أنه أخبره أن عبد المطلّب بن ربيعة بن الحارث بن عبد المطّلب أخبره أنه اجتمع ربيعة بن الحارث و عباس بن عبد المطلّب فقالا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بعثنا هذين الغلامين، فقال لي و للفضل ابن عباس، إلى رسول اللّه صلّى اللّه عليه و سلّم فأمرهما </w:t>
      </w:r>
    </w:p>
    <w:p>
      <w:pPr>
        <w:pStyle w:val="BookText"/>
        <w:rPr/>
      </w:pPr>
      <w:r>
        <w:rPr>
          <w:rFonts w:ascii="Amiri" w:hAnsi="Amiri" w:eastAsia="Amiri" w:cs="Amiri"/>
          <w:color w:val="111111"/>
          <w:sz w:val="28"/>
          <w:sz w:val="28"/>
          <w:szCs w:val="28"/>
          <w:rtl w:val="true"/>
          <w:lang w:bidi="ar-SA"/>
        </w:rPr>
        <w:t>على هذه الصدقات، فأدّيا ما يؤدّي الناس، و أصابا ما يصيب الناس من المنفعة، فبينما هما في ذلك جاء علي بن أبي 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تريدان‌؟ فأخبراه بالذي أرادا،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تفعلا، فو اللّه ما هو بفاعل،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تصنع هذا؟ فما هذا منك إلاّ نفاسة علينا، لقد صحبت رسول اللّه صلّى اللّه عليه و سلّم و نلت صهره، فما نفسنا ذلك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حسن أرسلوهما، ثم اضطجع،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الظهر سبقنا إلى الحجرة، فقمنا عندها حتى مرّ بنا فأخذ بأيدينا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ما تصرّران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فدخلنا معه و هو حينئذ في بيت زينب ابنة جحش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لتؤمرنا على هذه الصدقات، فنصيب ما تصيب الناس من المنفعة، و نؤدّي إليك ما يؤدي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و رفع رأسه إلى سقف البيت حتى أردنا أن نكلمه،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إلينا زينب من وراء حجابها كأنها تنهانا عن كلامه، و أقبل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الصّدقة لا تنبغي لمحمّد، و لا لآل محمّد، إنّما هي أوساخ الناس، ادعوا إليّ‌ </w:t>
      </w:r>
      <w:r>
        <w:rPr>
          <w:rStyle w:val="FootnoteAnchor"/>
          <w:rtl w:val="true"/>
        </w:rPr>
        <w:footnoteReference w:id="1805"/>
      </w:r>
      <w:r>
        <w:rPr>
          <w:rFonts w:ascii="Amiri" w:hAnsi="Amiri" w:eastAsia="Amiri" w:cs="Amiri"/>
          <w:color w:val="111111"/>
          <w:sz w:val="28"/>
          <w:sz w:val="28"/>
          <w:szCs w:val="28"/>
          <w:rtl w:val="true"/>
          <w:lang w:bidi="ar-SA"/>
        </w:rPr>
        <w:t xml:space="preserve">محمية </w:t>
      </w:r>
      <w:r>
        <w:rPr>
          <w:rStyle w:val="FootnoteAnchor"/>
          <w:rtl w:val="true"/>
        </w:rPr>
        <w:footnoteReference w:id="1806"/>
      </w:r>
      <w:r>
        <w:rPr>
          <w:rFonts w:ascii="Amiri" w:hAnsi="Amiri" w:eastAsia="Amiri" w:cs="Amiri"/>
          <w:color w:val="111111"/>
          <w:sz w:val="28"/>
          <w:sz w:val="28"/>
          <w:szCs w:val="28"/>
          <w:rtl w:val="true"/>
          <w:lang w:bidi="ar-SA"/>
        </w:rPr>
        <w:t xml:space="preserve">بن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العشر، و أبا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فقال لمحمية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عنهما من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القاسم بن السّمرقندي، أنا أبو الحسين بن النّقّور، أنا عيسى بن علي، أنا عبد اللّه بن محمّد، نا عبيد اللّه بن عمر، نا محمّد بن فضيل، عن يزيد بن أبي زياد، عن عبد اللّه بن الحارث، عن عبد المطّلب بن ربيعة بن الحارث بن عبد المطّلب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 بنو عبد المطّلب إلى العباس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لنا رسول اللّه صلّى اللّه عليه و سلّم فليجعل فينا ما يجعل في الناس من هذه السعاية </w:t>
      </w:r>
      <w:r>
        <w:rPr>
          <w:rStyle w:val="FootnoteAnchor"/>
          <w:rtl w:val="true"/>
        </w:rPr>
        <w:footnoteReference w:id="1807"/>
      </w:r>
      <w:r>
        <w:rPr>
          <w:rFonts w:ascii="Amiri" w:hAnsi="Amiri" w:eastAsia="Amiri" w:cs="Amiri"/>
          <w:color w:val="111111"/>
          <w:sz w:val="28"/>
          <w:sz w:val="28"/>
          <w:szCs w:val="28"/>
          <w:rtl w:val="true"/>
          <w:lang w:bidi="ar-SA"/>
        </w:rPr>
        <w:t>و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كذلك يأتمرون إذ جاء علي بن أبي طالب، فدعاه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قومك، و بنو عمك اجتمعوا، لو كلّمت لهم رسول اللّه صلّى اللّه عليه و سلّم أن يجعل لهم السّعاية،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أبى لكم يا بني عبد المطّلب أن يطعمكم غسالة أوساخ أيدي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هذا، فليس عنده خير، و ابعثوا أنتم، فبعث العباس ابنه الفضل، و بعثني أبي ربيعة بن الحارث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دخلنا على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فأجلسنا عن يمينه و عن شماله،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فحصرنا كأشد حصر </w:t>
      </w:r>
      <w:r>
        <w:rPr>
          <w:rStyle w:val="FootnoteAnchor"/>
          <w:rtl w:val="true"/>
        </w:rPr>
        <w:footnoteReference w:id="180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رسول اللّه صلّى اللّه عليه و سلّم بإذني و إذنه،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ما تصرّران</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بعثنا إليك عمّك، و اجتمع بنو عمك إليه بنو عبد المطّلب فبعثوا إليك أن تجعل لهم السّعاية،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أبى لكم يا بني عبد المطّلب أن يطعمكم غسالة أوساخ أيدي الناس، و لكن لكما عندي الحباء و الكرامة، أمّا أنت يا عبد المطّلب فأزوجك فلانة، و أما أنت يا فضل فأزوجك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إليهم و هم كذلك، فلما أتيناهم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كما أسعد أو سعيد </w:t>
      </w:r>
      <w:r>
        <w:rPr>
          <w:rStyle w:val="FootnoteAnchor"/>
          <w:rtl w:val="true"/>
        </w:rPr>
        <w:footnoteReference w:id="1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زوّجنا رسول اللّه صلّى اللّه عليه و سلّم، فادعوا لنا بالبركة،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فأخبرناهم بقول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و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الأنماطي، أنا أبو الحسين الأهوازي، أنا أبو حفص، نا خليفة بن خياط‍‌ قال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المطلّب بن ربيعة بن الحارث بن عبد المطّلب بن هاشم بن عبد مناف، و أمّه أم الحكم بنت الزبير بن عبد المطّلب بن هاشم، مات بالشام في ولاية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أبو بكر بن أبي خيثمة، أنا مصعب قال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عبد المطّلب بن ربيعة بن الحارث رجلا على عهد رسول اللّه صلّى اللّه عليه و سلّم، فأمر </w:t>
      </w:r>
      <w:r>
        <w:rPr>
          <w:rStyle w:val="FootnoteAnchor"/>
          <w:rtl w:val="true"/>
        </w:rPr>
        <w:footnoteReference w:id="1813"/>
      </w:r>
      <w:r>
        <w:rPr>
          <w:rFonts w:ascii="Amiri" w:hAnsi="Amiri" w:eastAsia="Amiri" w:cs="Amiri"/>
          <w:color w:val="111111"/>
          <w:sz w:val="28"/>
          <w:sz w:val="28"/>
          <w:szCs w:val="28"/>
          <w:rtl w:val="true"/>
          <w:lang w:bidi="ar-SA"/>
        </w:rPr>
        <w:t>أبا سفيان بن الحارث أن يزوّجه ابنته، ففعل، و لم يزل عبد المطّلب بالمدينة إلى زمن عمر بن الخطّاب، و تحوّل عبد المطّلب بن ربيعة إلى دمشق، فنزلها و مات بها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14"/>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نا أحمد بن زهير، 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رجلا على عهد النبي صلّى اللّه عليه و سلّم، و لم يزل بالمدينة إلى عهد عمر، ثم تحوّل إلى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ربيعة، و أمّه أم الحكم بنت الزبير بن عبد المطّلب، و كان عبد المطّلب بن ربيعة رجلا على عهد رسول اللّه صلّى اللّه عليه و سلّم، و أمر رسول اللّه صلّى اللّه عليه و سلّم أبا سفيان بن الحارث أن يزوّجه ابنته فزوجه إيّاها، و هو الذي أتى رسول اللّه صلّى اللّه عليه و سلّم مع الفضل بن عباس فسألا أن يستعملهما على الصّدقة، و لم يزل عبد المطّلب بالمدينة إلى زمن عمر بن الخطاب، ثم تحوّل إلى دمشق فنزلها، و هلك بها، و أوصى إلى يزيد بن معاوية في خلافة يزيد، و قبل يزيد وصيّته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بن عمر، نا أبو بكر بن أبي الدنيا، نا محمّد بن سعد </w:t>
      </w:r>
      <w:r>
        <w:rPr>
          <w:rStyle w:val="FootnoteAnchor"/>
          <w:rtl w:val="true"/>
        </w:rPr>
        <w:footnoteReference w:id="1816"/>
      </w:r>
      <w:r>
        <w:rPr>
          <w:rFonts w:ascii="Amiri" w:hAnsi="Amiri" w:eastAsia="Amiri" w:cs="Amiri"/>
          <w:color w:val="111111"/>
          <w:sz w:val="28"/>
          <w:sz w:val="28"/>
          <w:szCs w:val="28"/>
          <w:rtl w:val="true"/>
          <w:lang w:bidi="ar-SA"/>
        </w:rPr>
        <w:t>قال في 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بن الحارث بن عبد المطّلب بن هاشم، و هو الذي أتى النبي صلّى اللّه عليه و سلّم مع الفضل بن عباس، فسألاه أن يستعملهما على الصدقة، هلك في زمن يزيد بن معاوية، و إليه أوصى، و كان قد نزل دمشق في زمن عمر، و ابتنى بها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بن الحارث بن عبد المطّلب بن هاشم بن عبد مناف بن قصي، و أمّه أم الحكم بنت الزبير بن عبد المطّلب بن هاشم بن عبد مناف بن قصي، و قد روى عبد المطّلب بن ربيعة عن رسول اللّه صلّى اللّه عليه و سلّم، و كان رجلا على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عمر و علي بن عيسى بن عبد اللّه النوفلي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عبد المطلّب بن ربيعة بالمدينة إلى زمن عمر بن الخطاب، ثم تحول إلى دمشق فنزلها، و ابتنى بها دارا، و هلك بدمشق في خلافة يزيد بن معاوية بن أبي سفيان، و أوصى إلى يزيد بن معاوية، فقبل وصيّته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السّلامي عنه، أنا أبو محمّد الجوهري، أنا أبو الحسين بن المظفّر، أنا أحمد بن علي بن الحسن، أنا أحمد بن </w:t>
      </w:r>
    </w:p>
    <w:p>
      <w:pPr>
        <w:pStyle w:val="BookText"/>
        <w:rPr/>
      </w:pPr>
      <w:r>
        <w:rPr>
          <w:rFonts w:ascii="Amiri" w:hAnsi="Amiri" w:eastAsia="Amiri" w:cs="Amiri"/>
          <w:color w:val="111111"/>
          <w:sz w:val="28"/>
          <w:sz w:val="28"/>
          <w:szCs w:val="28"/>
          <w:rtl w:val="true"/>
          <w:lang w:bidi="ar-SA"/>
        </w:rPr>
        <w:t>عبد اللّه بن عبد الرحيم قال في تسمية من روى عن النبي صلّى اللّه عليه و سلّم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ربيعة بن الحارث بن عبد المطّلب، أمّه أم الحكم بنت الزبير بن عبد المطّلب، له ثلاثة أحاديث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أنا أبو الحسين بن الطّيّوري، و أبو الفضل أحمد بن الحسن،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المطّلب بن ربيعة بن الحارث بن عبد المطّلب الهاشمي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الهمداني،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المطّلب بن ربيعة بن الحارث بن عبد المطّلب له صحبة، روى عنه عبد اللّه بن الحارث بن نوفل،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الحارث بن عبد المطّلب بن هاشم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المطّلب بن ربيعة بن الحارث بن عبد المطّلب روى عنه عبد اللّه بن الحارث</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خيثمة عن مصعب الزبيري قال</w:t>
      </w:r>
      <w:r>
        <w:rPr>
          <w:rFonts w:eastAsia="Amiri" w:cs="Amiri" w:ascii="Amiri" w:hAnsi="Amiri"/>
          <w:color w:val="111111"/>
          <w:sz w:val="28"/>
          <w:szCs w:val="28"/>
          <w:rtl w:val="true"/>
          <w:lang w:bidi="ar-SA"/>
        </w:rPr>
        <w:t xml:space="preserve">: </w:t>
      </w:r>
      <w:bookmarkStart w:id="559" w:name="pg16716_161051"/>
    </w:p>
    <w:p>
      <w:pPr>
        <w:pStyle w:val="BookText"/>
        <w:rPr/>
      </w:pPr>
      <w:bookmarkEnd w:id="559"/>
      <w:r>
        <w:rPr>
          <w:rFonts w:ascii="Amiri" w:hAnsi="Amiri" w:eastAsia="Amiri" w:cs="Amiri"/>
          <w:color w:val="111111"/>
          <w:sz w:val="28"/>
          <w:sz w:val="28"/>
          <w:szCs w:val="28"/>
          <w:rtl w:val="true"/>
          <w:lang w:bidi="ar-SA"/>
        </w:rPr>
        <w:t xml:space="preserve">كان عبد المطّلب رجلا على عهد النبي صلّى اللّه عليه و سلّم و لم يزل بالمدينة إلى زمن عمر، ثم تحول إلى دمشق، فمات بها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الحسن علي بن أحمد بن زهير التميمي المالكي، أنا أبو الحسن علي بن الخضر السّلمي، نا أبو القاسم عبد الرّحمن بن عمر الشيباني، حدّثني أبو الفوارس أحمد بن محمّد السندي الصابوني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المطّلب بدمشق،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824"/>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المطّلب بن ربيعة بن الحارث بن عبد المطّلب نزل دمشق، و بها داره، سألت عن تاريخ موته بعض ولده فلم يجد له بعد معاوية ذكرا في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أيام يزيد بن معاوية عبد المطّلب بن ربيعة بن الحارث بن عبد المطّلب</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411160_73709187"/>
      <w:bookmarkStart w:id="561" w:name="_Toc213"/>
      <w:bookmarkEnd w:id="560"/>
      <w:r>
        <w:rPr>
          <w:rtl w:val="true"/>
        </w:rPr>
        <w:t>ذكر من اسمه عبد مناف</w:t>
      </w:r>
      <w:bookmarkEnd w:id="561"/>
    </w:p>
    <w:p>
      <w:pPr>
        <w:pStyle w:val="Heading4"/>
        <w:numPr>
          <w:ilvl w:val="3"/>
          <w:numId w:val="1"/>
        </w:numPr>
        <w:rPr/>
      </w:pPr>
      <w:bookmarkStart w:id="562" w:name="__RefHeading___Toc2411162_73709187"/>
      <w:bookmarkStart w:id="563" w:name="_Toc214"/>
      <w:bookmarkEnd w:id="562"/>
      <w:r>
        <w:rPr/>
        <w:t>4406</w:t>
      </w:r>
      <w:r>
        <w:rPr>
          <w:rtl w:val="true"/>
        </w:rPr>
        <w:t xml:space="preserve"> - </w:t>
      </w:r>
      <w:r>
        <w:rPr>
          <w:rtl w:val="true"/>
        </w:rPr>
        <w:t>عبد مناف بن عبد المطّلب بن هاشم بن عبد مناف</w:t>
      </w:r>
      <w:bookmarkEnd w:id="563"/>
    </w:p>
    <w:p>
      <w:pPr>
        <w:pStyle w:val="BookText"/>
        <w:rPr/>
      </w:pPr>
      <w:r>
        <w:rPr>
          <w:rFonts w:ascii="IRNazanin" w:hAnsi="IRNazanin" w:eastAsia="IRNazanin"/>
          <w:color w:val="111111"/>
          <w:sz w:val="28"/>
          <w:sz w:val="28"/>
          <w:szCs w:val="28"/>
          <w:rtl w:val="true"/>
          <w:lang w:bidi="fa-IR"/>
        </w:rPr>
        <w:t>أبو طالب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في الكنى إن شاء اللّه</w:t>
      </w:r>
      <w:r>
        <w:rPr>
          <w:rFonts w:eastAsia="Amiri" w:cs="Amiri" w:ascii="Amiri" w:hAnsi="Amiri"/>
          <w:color w:val="111111"/>
          <w:sz w:val="28"/>
          <w:szCs w:val="28"/>
          <w:rtl w:val="true"/>
          <w:lang w:bidi="ar-SA"/>
        </w:rPr>
        <w:t xml:space="preserve">. </w:t>
      </w:r>
      <w:bookmarkStart w:id="564" w:name="pg16716_161052"/>
    </w:p>
    <w:p>
      <w:pPr>
        <w:pStyle w:val="Heading3"/>
        <w:numPr>
          <w:ilvl w:val="2"/>
          <w:numId w:val="1"/>
        </w:numPr>
        <w:rPr/>
      </w:pPr>
      <w:bookmarkStart w:id="565" w:name="__RefHeading___Toc2411164_73709187"/>
      <w:bookmarkStart w:id="566" w:name="_Toc215"/>
      <w:bookmarkEnd w:id="564"/>
      <w:bookmarkEnd w:id="565"/>
      <w:r>
        <w:rPr>
          <w:rtl w:val="true"/>
        </w:rPr>
        <w:t>ذكر من اسمه عبدوس</w:t>
      </w:r>
      <w:bookmarkEnd w:id="566"/>
    </w:p>
    <w:p>
      <w:pPr>
        <w:pStyle w:val="Heading4"/>
        <w:numPr>
          <w:ilvl w:val="3"/>
          <w:numId w:val="1"/>
        </w:numPr>
        <w:rPr/>
      </w:pPr>
      <w:bookmarkStart w:id="567" w:name="__RefHeading___Toc2411166_73709187"/>
      <w:bookmarkStart w:id="568" w:name="_Toc216"/>
      <w:bookmarkEnd w:id="567"/>
      <w:r>
        <w:rPr/>
        <w:t>4407</w:t>
      </w:r>
      <w:r>
        <w:rPr>
          <w:rtl w:val="true"/>
        </w:rPr>
        <w:t xml:space="preserve"> - </w:t>
      </w:r>
      <w:r>
        <w:rPr>
          <w:rtl w:val="true"/>
        </w:rPr>
        <w:t>عبدوس بن ديرويه</w:t>
      </w:r>
      <w:bookmarkEnd w:id="568"/>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سكن مصر، و سمع بدمشق هشام بن عمّار، و دحيما، و أحمد بن أبي الحواري، و هشام بن خالد، و الوليد بن عتبة،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مصفّى،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ميمون الرّقّي، و إبراهيم بن المنذر الحزامي، و عبد اللّه بن هانئ بن عبد الرّحمن بن أبي عبلة، و المسيّب 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بن الطّبراني، و أبو جعفر محمّد بن عمرو بن موسى العقيلي، و أبو بكر محمّد بن أحمد بن محمّد بن خروف المصري، و عبد اللّه بن جعفر بن محمّد بن الورد، و طلحة بن عبيد اللّه العمري الرّملي، و أبو العباس محمّد بن جعفر بن محمّد بن كامل الحضرمي، و أحمد بن الحسن بن إسحاق الرازي، و أبو الحسين أحمد بن عبد اللّه بن علي الناقد المصري، و أبو مروان عبد الملك بن يحيى بن شاذان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عنه، أنا أبو نعيم الحافظ‍‌، نا سليمان بن أحمد، نا عبدوس بن ديرويه الرّازي، نا الوليد بن عتبة الدمشقي، نا الوليد بن مسلم، نا سعيد بن عبد العزيز، عن مكحول، عن محمود بن الربيع،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سلّم صلاة يجهر فيها بالقراءة، فالتبست عليه القراءة، فلما انصرف أقبل علينا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تقرءون خلفي إذا جهرت‌؟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لنصنع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تقرءوا خلفي بشيء من القرآن إذا جهرت إلاّ بأمّ‌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الشامي </w:t>
      </w:r>
      <w:r>
        <w:rPr>
          <w:rStyle w:val="FootnoteAnchor"/>
          <w:rtl w:val="true"/>
        </w:rPr>
        <w:footnoteReference w:id="1826"/>
      </w:r>
      <w:r>
        <w:rPr>
          <w:rFonts w:ascii="Amiri" w:hAnsi="Amiri" w:eastAsia="Amiri" w:cs="Amiri"/>
          <w:color w:val="111111"/>
          <w:sz w:val="28"/>
          <w:sz w:val="28"/>
          <w:szCs w:val="28"/>
          <w:rtl w:val="true"/>
          <w:lang w:bidi="ar-SA"/>
        </w:rPr>
        <w:t xml:space="preserve">،أنا أبو الحسن العتيقي، أنا </w:t>
      </w:r>
      <w:bookmarkStart w:id="569" w:name="pg16716_161053"/>
    </w:p>
    <w:p>
      <w:pPr>
        <w:pStyle w:val="BookText"/>
        <w:rPr/>
      </w:pPr>
      <w:bookmarkEnd w:id="569"/>
      <w:r>
        <w:rPr>
          <w:rFonts w:ascii="Amiri" w:hAnsi="Amiri" w:eastAsia="Amiri" w:cs="Amiri"/>
          <w:color w:val="111111"/>
          <w:sz w:val="28"/>
          <w:sz w:val="28"/>
          <w:szCs w:val="28"/>
          <w:rtl w:val="true"/>
          <w:lang w:bidi="ar-SA"/>
        </w:rPr>
        <w:t xml:space="preserve">يوسف بن أحمد، أنا أبو جعفر العقيلي </w:t>
      </w:r>
      <w:r>
        <w:rPr>
          <w:rStyle w:val="FootnoteAnchor"/>
          <w:rtl w:val="true"/>
        </w:rPr>
        <w:footnoteReference w:id="1827"/>
      </w:r>
      <w:r>
        <w:rPr>
          <w:rFonts w:ascii="Amiri" w:hAnsi="Amiri" w:eastAsia="Amiri" w:cs="Amiri"/>
          <w:color w:val="111111"/>
          <w:sz w:val="28"/>
          <w:sz w:val="28"/>
          <w:szCs w:val="28"/>
          <w:rtl w:val="true"/>
          <w:lang w:bidi="ar-SA"/>
        </w:rPr>
        <w:t xml:space="preserve">،حدّثني عبدوس بن ديرويه </w:t>
      </w:r>
      <w:r>
        <w:rPr>
          <w:rStyle w:val="FootnoteAnchor"/>
          <w:rtl w:val="true"/>
        </w:rPr>
        <w:footnoteReference w:id="1828"/>
      </w:r>
      <w:r>
        <w:rPr>
          <w:rFonts w:ascii="Amiri" w:hAnsi="Amiri" w:eastAsia="Amiri" w:cs="Amiri"/>
          <w:color w:val="111111"/>
          <w:sz w:val="28"/>
          <w:sz w:val="28"/>
          <w:szCs w:val="28"/>
          <w:rtl w:val="true"/>
          <w:lang w:bidi="ar-SA"/>
        </w:rPr>
        <w:t xml:space="preserve">،نا هشام بن عمّار، نا رفدة بن قضاعة الغسّاني </w:t>
      </w:r>
      <w:r>
        <w:rPr>
          <w:rStyle w:val="FootnoteAnchor"/>
          <w:rtl w:val="true"/>
        </w:rPr>
        <w:footnoteReference w:id="1829"/>
      </w:r>
      <w:r>
        <w:rPr>
          <w:rFonts w:ascii="Amiri" w:hAnsi="Amiri" w:eastAsia="Amiri" w:cs="Amiri"/>
          <w:color w:val="111111"/>
          <w:sz w:val="28"/>
          <w:sz w:val="28"/>
          <w:szCs w:val="28"/>
          <w:rtl w:val="true"/>
          <w:lang w:bidi="ar-SA"/>
        </w:rPr>
        <w:t>،نا الأوزاعي، عن عبد اللّه بن عبيد بن عمير الليثي،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يرفع يديه مع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أوردته في ترجمة رفدة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عبدوس بن ديرويه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محمّد من أهل الري، قدم مصر، و حدّث بها، توفي في مصر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الأولى سنة تسعين و مائتين</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411168_73709187"/>
      <w:bookmarkStart w:id="571" w:name="_Toc217"/>
      <w:bookmarkEnd w:id="570"/>
      <w:r>
        <w:rPr>
          <w:rtl w:val="true"/>
        </w:rPr>
        <w:t>ذكر من اسمه عبدون</w:t>
      </w:r>
      <w:bookmarkEnd w:id="571"/>
    </w:p>
    <w:p>
      <w:pPr>
        <w:pStyle w:val="Heading4"/>
        <w:numPr>
          <w:ilvl w:val="3"/>
          <w:numId w:val="1"/>
        </w:numPr>
        <w:rPr/>
      </w:pPr>
      <w:bookmarkStart w:id="572" w:name="__RefHeading___Toc2411170_73709187"/>
      <w:bookmarkStart w:id="573" w:name="_Toc218"/>
      <w:bookmarkEnd w:id="572"/>
      <w:r>
        <w:rPr/>
        <w:t>4408</w:t>
      </w:r>
      <w:r>
        <w:rPr>
          <w:rtl w:val="true"/>
        </w:rPr>
        <w:t xml:space="preserve"> - </w:t>
      </w:r>
      <w:r>
        <w:rPr>
          <w:rtl w:val="true"/>
        </w:rPr>
        <w:t>عبدون بن عبد الملك الثقفي</w:t>
      </w:r>
      <w:bookmarkEnd w:id="573"/>
    </w:p>
    <w:p>
      <w:pPr>
        <w:pStyle w:val="BookText"/>
        <w:rPr/>
      </w:pPr>
      <w:r>
        <w:rPr>
          <w:rFonts w:ascii="Amiri" w:hAnsi="Amiri" w:eastAsia="Amiri" w:cs="Amiri"/>
          <w:color w:val="111111"/>
          <w:sz w:val="28"/>
          <w:sz w:val="28"/>
          <w:szCs w:val="28"/>
          <w:rtl w:val="true"/>
          <w:lang w:bidi="ar-SA"/>
        </w:rPr>
        <w:t>حكى عنه ابنه عبد الوهاب 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نا عبد الوهاب بن عبدون بن عبد الملك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لقينا عبد اللّه بن طاهر وقت مجيئه إلى دمشق لبسنا ثياب سواد جدد، و لقيه صدقة بن عثمان المرّي بسواد قد رثت، فقال له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من كان من أهل السواد الرث فإنّه كان في منزله قديما، و من كان من أصحاب أبي العميطر فإنّ‌ سواده جديد</w:t>
      </w:r>
      <w:r>
        <w:rPr>
          <w:rFonts w:eastAsia="Amiri" w:cs="Amiri" w:ascii="Amiri" w:hAnsi="Amiri"/>
          <w:color w:val="111111"/>
          <w:sz w:val="28"/>
          <w:szCs w:val="28"/>
          <w:rtl w:val="true"/>
          <w:lang w:bidi="ar-SA"/>
        </w:rPr>
        <w:t xml:space="preserve">. </w:t>
      </w:r>
      <w:bookmarkStart w:id="574" w:name="pg16716_161054"/>
    </w:p>
    <w:p>
      <w:pPr>
        <w:pStyle w:val="Heading3"/>
        <w:numPr>
          <w:ilvl w:val="2"/>
          <w:numId w:val="1"/>
        </w:numPr>
        <w:rPr/>
      </w:pPr>
      <w:bookmarkStart w:id="575" w:name="__RefHeading___Toc2411172_73709187"/>
      <w:bookmarkStart w:id="576" w:name="_Toc219"/>
      <w:bookmarkEnd w:id="574"/>
      <w:bookmarkEnd w:id="575"/>
      <w:r>
        <w:rPr>
          <w:rtl w:val="true"/>
        </w:rPr>
        <w:t>ذكر من اسمه عبدة</w:t>
      </w:r>
      <w:bookmarkEnd w:id="576"/>
    </w:p>
    <w:p>
      <w:pPr>
        <w:pStyle w:val="Heading4"/>
        <w:numPr>
          <w:ilvl w:val="3"/>
          <w:numId w:val="1"/>
        </w:numPr>
        <w:rPr/>
      </w:pPr>
      <w:bookmarkStart w:id="577" w:name="__RefHeading___Toc2411174_73709187"/>
      <w:bookmarkStart w:id="578" w:name="_Toc220"/>
      <w:bookmarkEnd w:id="577"/>
      <w:r>
        <w:rPr/>
        <w:t>4409</w:t>
      </w:r>
      <w:r>
        <w:rPr>
          <w:rtl w:val="true"/>
        </w:rPr>
        <w:t xml:space="preserve"> - </w:t>
      </w:r>
      <w:r>
        <w:rPr>
          <w:rtl w:val="true"/>
        </w:rPr>
        <w:t>عبدة بن رياح الغسّاني</w:t>
      </w:r>
      <w:bookmarkEnd w:id="578"/>
    </w:p>
    <w:p>
      <w:pPr>
        <w:pStyle w:val="BookText"/>
        <w:rPr/>
      </w:pP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رياح الغسّاني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روى عن أم الدّرداء، و يزيد بن أبي مالك، و عبادة بن نسيّ‌، و منيب بن عبد اللّه بن منيب، و عطاء الخراساني، و القاسم بن عبد الرّحمن بن عضاة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ابنه الحارث بن عبدة، و جبلة بن مالك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عبدة الجزيرة للوليد بن يزيد، و كانت داره بدمشق بباب البريد، و هي المعروفة بدار الكأس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عبد اللّه بن صفوان البصري، نا محمّد بن الحسن اللّخمي، نا إبراهيم بن محمّد بن يوسف المقدسي، نا عمرو بن بكر السكسكي، نا الحارث بن عبدة بن رياح، عن أبيه، عن منيب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علينا رسول اللّه صلّى اللّه عليه و سلّم كُلَّ‌ يَوْمٍ‌ هُوَ فِي شَأْنٍ‌ </w:t>
      </w:r>
      <w:r>
        <w:rPr>
          <w:rStyle w:val="FootnoteAnchor"/>
          <w:rtl w:val="true"/>
        </w:rPr>
        <w:footnoteReference w:id="1831"/>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ذاك الشأن‌؟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 ذنبا، و يكشف كربا، و يرفع قوما، 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بهذا الإسناد من حديث إبراهيم الفريابي، رواه الحسن بن سفيان، عن إبراهيم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أنبأناه </w:t>
      </w:r>
      <w:r>
        <w:rPr>
          <w:rStyle w:val="FootnoteAnchor"/>
          <w:rtl w:val="true"/>
        </w:rPr>
        <w:footnoteReference w:id="1832"/>
      </w:r>
      <w:r>
        <w:rPr>
          <w:rFonts w:ascii="Amiri" w:hAnsi="Amiri" w:eastAsia="Amiri" w:cs="Amiri"/>
          <w:color w:val="111111"/>
          <w:sz w:val="28"/>
          <w:sz w:val="28"/>
          <w:szCs w:val="28"/>
          <w:rtl w:val="true"/>
          <w:lang w:bidi="ar-SA"/>
        </w:rPr>
        <w:t>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عمرو بن حمدان، أنا الحسن بن سفيان، نا إبراهيم بن محمّد بن يوسف الفريابي، نا عمرو بن بكير، نا الحارث بن عبدة بن رياح الغسّاني، عن أبيه عبدة، عن منيب بن عبد اللّه الأزدي، عن أبيه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علينا رسول اللّه صلّى اللّه عليه و سلّم هذه الآية كُلَّ‌ يَوْمٍ‌ هُوَ فِي شَأْنٍ‌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ذلك الشأن‌؟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 ذنبا، و يفرج كربا، و يرفع قوما 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عبدة بن رياح </w:t>
      </w:r>
      <w:r>
        <w:rPr>
          <w:rStyle w:val="FootnoteAnchor"/>
          <w:rtl w:val="true"/>
        </w:rPr>
        <w:footnoteReference w:id="1834"/>
      </w:r>
      <w:r>
        <w:rPr>
          <w:rFonts w:ascii="Amiri" w:hAnsi="Amiri" w:eastAsia="Amiri" w:cs="Amiri"/>
          <w:color w:val="111111"/>
          <w:sz w:val="28"/>
          <w:sz w:val="28"/>
          <w:szCs w:val="28"/>
          <w:rtl w:val="true"/>
          <w:lang w:bidi="ar-SA"/>
        </w:rPr>
        <w:t xml:space="preserve">،قال زكريا نا الحكم بن المبارك، نا الوليد بن مسلم، عن عبدة بن رياح </w:t>
      </w:r>
      <w:r>
        <w:rPr>
          <w:rStyle w:val="FootnoteAnchor"/>
          <w:rtl w:val="true"/>
        </w:rPr>
        <w:footnoteReference w:id="1835"/>
      </w:r>
      <w:r>
        <w:rPr>
          <w:rFonts w:ascii="Amiri" w:hAnsi="Amiri" w:eastAsia="Amiri" w:cs="Amiri"/>
          <w:color w:val="111111"/>
          <w:sz w:val="28"/>
          <w:sz w:val="28"/>
          <w:szCs w:val="28"/>
          <w:rtl w:val="true"/>
          <w:lang w:bidi="ar-SA"/>
        </w:rPr>
        <w:t xml:space="preserve">،عن عبادة بن نسيّ‌، عن عبد الرّحمن بن غنم عن عمر قوله حديثه </w:t>
      </w:r>
      <w:r>
        <w:rPr>
          <w:rStyle w:val="FootnoteAnchor"/>
          <w:rtl w:val="true"/>
        </w:rPr>
        <w:footnoteReference w:id="1836"/>
      </w:r>
      <w:r>
        <w:rPr>
          <w:rFonts w:ascii="Amiri" w:hAnsi="Amiri" w:eastAsia="Amiri" w:cs="Amiri"/>
          <w:color w:val="111111"/>
          <w:sz w:val="28"/>
          <w:sz w:val="28"/>
          <w:szCs w:val="28"/>
          <w:rtl w:val="true"/>
          <w:lang w:bidi="ar-SA"/>
        </w:rPr>
        <w:t>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عبدة بن رياح </w:t>
      </w:r>
      <w:r>
        <w:rPr>
          <w:rStyle w:val="FootnoteAnchor"/>
          <w:rtl w:val="true"/>
        </w:rPr>
        <w:footnoteReference w:id="1839"/>
      </w:r>
      <w:r>
        <w:rPr>
          <w:rFonts w:ascii="Amiri" w:hAnsi="Amiri" w:eastAsia="Amiri" w:cs="Amiri"/>
          <w:color w:val="111111"/>
          <w:sz w:val="28"/>
          <w:sz w:val="28"/>
          <w:szCs w:val="28"/>
          <w:rtl w:val="true"/>
          <w:lang w:bidi="ar-SA"/>
        </w:rPr>
        <w:t>الغسّاني روى عن يزيد بن أبي مالك، و عبادة بن نسيّ‌، روى عنه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ابن جابر، و عبدة بن رياح </w:t>
      </w:r>
      <w:r>
        <w:rPr>
          <w:rStyle w:val="FootnoteAnchor"/>
          <w:rtl w:val="true"/>
        </w:rPr>
        <w:footnoteReference w:id="1841"/>
      </w:r>
      <w:r>
        <w:rPr>
          <w:rFonts w:ascii="Amiri" w:hAnsi="Amiri" w:eastAsia="Amiri" w:cs="Amiri"/>
          <w:color w:val="111111"/>
          <w:sz w:val="28"/>
          <w:sz w:val="28"/>
          <w:szCs w:val="28"/>
          <w:rtl w:val="true"/>
          <w:lang w:bidi="ar-SA"/>
        </w:rPr>
        <w:t>الغسّاني جالسين في المسجد</w:t>
      </w:r>
      <w:r>
        <w:rPr>
          <w:rFonts w:eastAsia="Amiri" w:cs="Amiri" w:ascii="Amiri" w:hAnsi="Amiri"/>
          <w:color w:val="111111"/>
          <w:sz w:val="28"/>
          <w:szCs w:val="28"/>
          <w:rtl w:val="true"/>
          <w:lang w:bidi="ar-SA"/>
        </w:rPr>
        <w:t xml:space="preserve">. </w:t>
      </w:r>
      <w:bookmarkStart w:id="579" w:name="pg16716_161056"/>
    </w:p>
    <w:p>
      <w:pPr>
        <w:pStyle w:val="BookText"/>
        <w:rPr/>
      </w:pPr>
      <w:bookmarkEnd w:id="579"/>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رياح بكسر الراء و فتح الياء المعجمة باثنتين من تحتها عبيدة </w:t>
      </w:r>
      <w:r>
        <w:rPr>
          <w:rStyle w:val="FootnoteAnchor"/>
          <w:rtl w:val="true"/>
        </w:rPr>
        <w:footnoteReference w:id="1843"/>
      </w:r>
      <w:r>
        <w:rPr>
          <w:rFonts w:ascii="Amiri" w:hAnsi="Amiri" w:eastAsia="Amiri" w:cs="Amiri"/>
          <w:color w:val="111111"/>
          <w:sz w:val="28"/>
          <w:sz w:val="28"/>
          <w:szCs w:val="28"/>
          <w:rtl w:val="true"/>
          <w:lang w:bidi="ar-SA"/>
        </w:rPr>
        <w:t xml:space="preserve">بن رياح الغسّاني، حدّث عن منيب بن عبد اللّه، عن </w:t>
      </w:r>
      <w:r>
        <w:rPr>
          <w:rStyle w:val="FootnoteAnchor"/>
          <w:rtl w:val="true"/>
        </w:rPr>
        <w:footnoteReference w:id="1844"/>
      </w: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علينا رسول اللّه صلّى اللّه عليه و سلّم كُلَّ‌ يَوْمٍ‌ هُوَ فِي شَأْنٍ‌ الحديث </w:t>
      </w:r>
      <w:r>
        <w:rPr>
          <w:rStyle w:val="FootnoteAnchor"/>
          <w:rtl w:val="true"/>
        </w:rPr>
        <w:footnoteReference w:id="1845"/>
      </w:r>
      <w:r>
        <w:rPr>
          <w:rFonts w:ascii="IRNazanin" w:hAnsi="IRNazanin" w:eastAsia="IRNazanin"/>
          <w:color w:val="111111"/>
          <w:sz w:val="28"/>
          <w:sz w:val="28"/>
          <w:szCs w:val="28"/>
          <w:rtl w:val="true"/>
          <w:lang w:bidi="fa-IR"/>
        </w:rPr>
        <w:t>روى عنه ابنه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بن السّويدي، عن عبد العزيز الكتاني </w:t>
      </w:r>
      <w:r>
        <w:rPr>
          <w:rStyle w:val="FootnoteAnchor"/>
          <w:rtl w:val="true"/>
        </w:rPr>
        <w:footnoteReference w:id="1847"/>
      </w:r>
      <w:r>
        <w:rPr>
          <w:rFonts w:ascii="Amiri" w:hAnsi="Amiri" w:eastAsia="Amiri" w:cs="Amiri"/>
          <w:color w:val="111111"/>
          <w:sz w:val="28"/>
          <w:sz w:val="28"/>
          <w:szCs w:val="28"/>
          <w:rtl w:val="true"/>
          <w:lang w:bidi="ar-SA"/>
        </w:rPr>
        <w:t>،أنا علي بن محمّد المقرئ، أنا محمّد بن أحمد السّلمي، نا أحمد بن عمرو بن جابر، نا يزيد بن عبد الصمد،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يقال له هشام بن يحيى الغسّاني،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صاحب شرطة يقال له عبدة بن رياح و كان ظلوما، فجاءته امرأة فقالت إن ابني يعقّني و يظلمني، فأرسل بها في الطريق،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ابنك ضربه، قتله،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بكنيسة على بابها شماس،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هذا، هذا </w:t>
      </w:r>
      <w:r>
        <w:rPr>
          <w:rStyle w:val="FootnoteAnchor"/>
          <w:rtl w:val="true"/>
        </w:rPr>
        <w:footnoteReference w:id="1848"/>
      </w:r>
      <w:r>
        <w:rPr>
          <w:rFonts w:ascii="Amiri" w:hAnsi="Amiri" w:eastAsia="Amiri" w:cs="Amiri"/>
          <w:color w:val="111111"/>
          <w:sz w:val="28"/>
          <w:sz w:val="28"/>
          <w:szCs w:val="28"/>
          <w:rtl w:val="true"/>
          <w:lang w:bidi="ar-SA"/>
        </w:rPr>
        <w:t>ابني،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عبدة بن رياح، فلما مثل بين يديه،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أمك و تعقّها؟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تجحدها أيضا؟ خذوه، فضربه ضربا وجيعا، و أرسله،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أرسلته معي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فأركبها على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كرروا عليه النداء،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يضرب أمه و يعقّها، فمرّ به رجل ممن يعرفه،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أم فليمر إلى عبدة </w:t>
      </w:r>
      <w:r>
        <w:rPr>
          <w:rStyle w:val="FootnoteAnchor"/>
          <w:rtl w:val="true"/>
        </w:rPr>
        <w:footnoteReference w:id="1849"/>
      </w:r>
      <w:r>
        <w:rPr>
          <w:rFonts w:ascii="Amiri" w:hAnsi="Amiri" w:eastAsia="Amiri" w:cs="Amiri"/>
          <w:color w:val="111111"/>
          <w:sz w:val="28"/>
          <w:sz w:val="28"/>
          <w:szCs w:val="28"/>
          <w:rtl w:val="true"/>
          <w:lang w:bidi="ar-SA"/>
        </w:rPr>
        <w:t>بن رياح حتى يجعل له أما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411176_73709187"/>
      <w:bookmarkStart w:id="581" w:name="_Toc221"/>
      <w:bookmarkEnd w:id="580"/>
      <w:r>
        <w:rPr/>
        <w:t>4410</w:t>
      </w:r>
      <w:r>
        <w:rPr>
          <w:rtl w:val="true"/>
        </w:rPr>
        <w:t xml:space="preserve"> - </w:t>
      </w:r>
      <w:r>
        <w:rPr>
          <w:rtl w:val="true"/>
        </w:rPr>
        <w:t>عبدة بن عبد الرّحيم بن حسّان</w:t>
      </w:r>
      <w:bookmarkEnd w:id="581"/>
    </w:p>
    <w:p>
      <w:pPr>
        <w:pStyle w:val="BookText"/>
        <w:rPr/>
      </w:pPr>
      <w:r>
        <w:rPr>
          <w:rFonts w:ascii="Amiri" w:hAnsi="Amiri" w:eastAsia="Amiri" w:cs="Amiri"/>
          <w:color w:val="111111"/>
          <w:sz w:val="28"/>
          <w:sz w:val="28"/>
          <w:szCs w:val="28"/>
          <w:rtl w:val="true"/>
          <w:lang w:bidi="ar-SA"/>
        </w:rPr>
        <w:t xml:space="preserve">أبو سعيد المروزي </w:t>
      </w:r>
      <w:r>
        <w:rPr>
          <w:rStyle w:val="FootnoteAnchor"/>
          <w:rtl w:val="true"/>
        </w:rPr>
        <w:footnoteReference w:id="185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بمصر، و بدمشق، و حلب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Style w:val="FootnoteAnchor"/>
          <w:rtl w:val="true"/>
        </w:rPr>
        <w:footnoteReference w:id="1851"/>
      </w:r>
      <w:r>
        <w:rPr>
          <w:rFonts w:ascii="Amiri" w:hAnsi="Amiri" w:eastAsia="Amiri" w:cs="Amiri"/>
          <w:color w:val="111111"/>
          <w:sz w:val="28"/>
          <w:sz w:val="28"/>
          <w:szCs w:val="28"/>
          <w:rtl w:val="true"/>
          <w:lang w:bidi="ar-SA"/>
        </w:rPr>
        <w:t xml:space="preserve">،و إبراهيم بن عيينة، و وكيع بن </w:t>
      </w:r>
    </w:p>
    <w:p>
      <w:pPr>
        <w:pStyle w:val="BookText"/>
        <w:rPr/>
      </w:pPr>
      <w:r>
        <w:rPr>
          <w:rFonts w:ascii="Amiri" w:hAnsi="Amiri" w:eastAsia="Amiri" w:cs="Amiri"/>
          <w:color w:val="111111"/>
          <w:sz w:val="28"/>
          <w:sz w:val="28"/>
          <w:szCs w:val="28"/>
          <w:rtl w:val="true"/>
          <w:lang w:bidi="ar-SA"/>
        </w:rPr>
        <w:t xml:space="preserve">الجرّاح، و أبي معاوية الضرير، و النضر </w:t>
      </w:r>
      <w:r>
        <w:rPr>
          <w:rStyle w:val="FootnoteAnchor"/>
          <w:rtl w:val="true"/>
        </w:rPr>
        <w:footnoteReference w:id="1852"/>
      </w:r>
      <w:r>
        <w:rPr>
          <w:rFonts w:ascii="Amiri" w:hAnsi="Amiri" w:eastAsia="Amiri" w:cs="Amiri"/>
          <w:color w:val="111111"/>
          <w:sz w:val="28"/>
          <w:sz w:val="28"/>
          <w:szCs w:val="28"/>
          <w:rtl w:val="true"/>
          <w:lang w:bidi="ar-SA"/>
        </w:rPr>
        <w:t xml:space="preserve">بن شميل، و عمرو بن محمّد العنقزي، و محمّد بن شعيب بن شابور، و سلمة بن سليمان، و بقية بن الوليد، و محمّد بن حرب الأبرش، و الفضل بن موسى السّيناني </w:t>
      </w:r>
      <w:r>
        <w:rPr>
          <w:rStyle w:val="FootnoteAnchor"/>
          <w:rtl w:val="true"/>
        </w:rPr>
        <w:footnoteReference w:id="1853"/>
      </w:r>
      <w:r>
        <w:rPr>
          <w:rFonts w:ascii="Amiri" w:hAnsi="Amiri" w:eastAsia="Amiri" w:cs="Amiri"/>
          <w:color w:val="111111"/>
          <w:sz w:val="28"/>
          <w:sz w:val="28"/>
          <w:szCs w:val="28"/>
          <w:rtl w:val="true"/>
          <w:lang w:bidi="ar-SA"/>
        </w:rPr>
        <w:t>،و ضمرة بن ربيعة، و عبد الرّحمن بن مخلد المحاربي، و عبد اللّه بن نمير، و إبراهيم بن الأشعث، و محمّد بن يوسف الفريابي، و قتيبة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زبّان بن حبيب المصري، و محمّد بن أحمد بن عمارة، و أبو جعفر أحمد بن محمّد بن أبي عبد الملك، و أبو عبد الرّحمن النسائي </w:t>
      </w:r>
      <w:r>
        <w:rPr>
          <w:rStyle w:val="FootnoteAnchor"/>
          <w:rtl w:val="true"/>
        </w:rPr>
        <w:footnoteReference w:id="1854"/>
      </w:r>
      <w:r>
        <w:rPr>
          <w:rFonts w:ascii="Amiri" w:hAnsi="Amiri" w:eastAsia="Amiri" w:cs="Amiri"/>
          <w:color w:val="111111"/>
          <w:sz w:val="28"/>
          <w:sz w:val="28"/>
          <w:szCs w:val="28"/>
          <w:rtl w:val="true"/>
          <w:lang w:bidi="ar-SA"/>
        </w:rPr>
        <w:t xml:space="preserve">في سننه، و أبو زرعة الدمشقي، و عبد الرّحمن بن عبيد </w:t>
      </w:r>
      <w:r>
        <w:rPr>
          <w:rStyle w:val="FootnoteAnchor"/>
          <w:rtl w:val="true"/>
        </w:rPr>
        <w:footnoteReference w:id="1855"/>
      </w:r>
      <w:r>
        <w:rPr>
          <w:rFonts w:ascii="Amiri" w:hAnsi="Amiri" w:eastAsia="Amiri" w:cs="Amiri"/>
          <w:color w:val="111111"/>
          <w:sz w:val="28"/>
          <w:sz w:val="28"/>
          <w:szCs w:val="28"/>
          <w:rtl w:val="true"/>
          <w:lang w:bidi="ar-SA"/>
        </w:rPr>
        <w:t>اللّه الحلبي، و أبو عبد اللّه أحمد بن عبد الواحد الجوبري، و محمّد بن أبي حرملة القلزمي، و عبد اللّه بن أحمد بن حنبل، و أبو حاتم الرازي، و موسى بن إسحاق بن موسى الأنصاري، و محمّد بن عبيد اللّه بن الفضيل الحمصي، و عمر بن الحسن بن نصر الحلبي، و محمّد بن معافى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أنا محمّد بن زبّان بن حبيب بن زبّان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عبدة بن عبد الرّحيم المروزي، نا وكيع بن الجرّاح، نا سفيان، عن يحيى بن سعيد، عن محمّد بن إبراهيم بن الحارث التيمي، عن علقمة بن وقّاص الليثي، 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الأعمال بالنيات، و إنّما لامرئ ما نوى، فمن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أحمد بن مكي بن حسنويه الحسنوي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زنجان،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سهل غانم بن محمّد بن عبد الواحد بن عبيد اللّه </w:t>
      </w:r>
      <w:r>
        <w:rPr>
          <w:rStyle w:val="FootnoteAnchor"/>
          <w:rtl w:val="true"/>
        </w:rPr>
        <w:footnoteReference w:id="1856"/>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نا عبد اللّه بن محمّد بن أحمد الواعظ‍‌، نا محمّد بن أحمد بن محمّد بن إبراهيم بن عبدة السّليطي، نا عمر بن محمّد بن علي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أنا العباس الجوهري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عبدة بن عبد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دخلنا بلاد الروم، و كان معنا شاب يقطع نهاره بقراءة القرآن و الصوم، و ليله بالقيام، و كان من أعلم الناس بالفرائض و الفقه، فمررنا بحصن لم نؤمر أن نقف عليه، فمال إلى ناحية الحصن، و نزل عن فرسه يبول، فنظر إلى من ينظر من فوق الحصن، فرأى امرأة فأعجبته فقال لها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السبيل إليك‌؟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 تتنضّر فنفتح لك الباب، و أنا لك، ففعل و دخل الحصن، فنزل بكلّ‌ واحد منا من الغمّ‌ ما لو كان ولده من صلبه ما كان أشد عليه، فقضينا غزاتنا فرجعنا، فلم نلبث إلاّ يسيرا حتى خرجنا إلى غزوة أخرى، فمررنا بذلك الحصن، فإذا هو ينظر إلينا مع النصارى،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فعل قرآنك‌؟ ما فعل علمك‌؟ ما فعل صومك و صلاتك‌؟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القرآن كلّه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أحفظ‍‌ منه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ذَرْهُمْ‌ يَأْكُلُوا وَ يَتَمَتَّعُوا وَ يُلْهِهِمُ‌ الْأَمَلُ‌ فَسَوْفَ‌ يَعْلَمُونَ‌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عبدة المروزي </w:t>
      </w:r>
      <w:r>
        <w:rPr>
          <w:rStyle w:val="FootnoteAnchor"/>
          <w:rtl w:val="true"/>
        </w:rPr>
        <w:footnoteReference w:id="1860"/>
      </w:r>
      <w:r>
        <w:rPr>
          <w:rFonts w:ascii="Amiri" w:hAnsi="Amiri" w:eastAsia="Amiri" w:cs="Amiri"/>
          <w:color w:val="111111"/>
          <w:sz w:val="28"/>
          <w:sz w:val="28"/>
          <w:szCs w:val="28"/>
          <w:rtl w:val="true"/>
          <w:lang w:bidi="ar-SA"/>
        </w:rPr>
        <w:t>أبو سعيد، سمع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بن عبد الرّحيم أبو سعيد المروزي، روى عن الفضل بن موسى، و إبراهيم بن عيينة، و ضمرة، و محمّد بن حرب الأبرش، و النّضر بن شميل، و محمّد بن فضيل، و أبي معاوية الضرير، و المحاربي، و عبد اللّه بن نمير، و عمرو العنقزي، و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أبي، و موسى بن إسحاق الأنصاري،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عبدة المروزي سمع بقية</w:t>
      </w:r>
      <w:r>
        <w:rPr>
          <w:rFonts w:eastAsia="Amiri" w:cs="Amiri" w:ascii="Amiri" w:hAnsi="Amiri"/>
          <w:color w:val="111111"/>
          <w:sz w:val="28"/>
          <w:szCs w:val="28"/>
          <w:rtl w:val="true"/>
          <w:lang w:bidi="ar-SA"/>
        </w:rPr>
        <w:t xml:space="preserve">. </w:t>
      </w:r>
      <w:bookmarkStart w:id="582" w:name="pg16716_161059"/>
    </w:p>
    <w:p>
      <w:pPr>
        <w:pStyle w:val="BookText"/>
        <w:rPr/>
      </w:pPr>
      <w:bookmarkEnd w:id="582"/>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عبدة بن عبد الرّحيم 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الإسناد مروزي صدوق لا بأس به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عبدة بن عبد الرّحيم المروزي، سمع ابن المبارك، و بقية بن الوليد، كنّاه لنا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زكريا يحيى بن عبد الوهاب بن منده، و حدّثني أبو بكر اللفتواني عنه، أنا أبو القاسم عمي، عن أبيه أبي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عبدة بن عبد الرّحيم بن حسان، يكنى أبا سعيد مروزي، قدم مصر، و حدّث بها، و خرج إلى دمشق، فكانت وفاته بها سنة أربع و أربعين و مائتين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الكتاني </w:t>
      </w:r>
      <w:r>
        <w:rPr>
          <w:rStyle w:val="FootnoteAnchor"/>
          <w:rtl w:val="true"/>
        </w:rPr>
        <w:footnoteReference w:id="1865"/>
      </w:r>
      <w:r>
        <w:rPr>
          <w:rFonts w:ascii="Amiri" w:hAnsi="Amiri" w:eastAsia="Amiri" w:cs="Amiri"/>
          <w:color w:val="111111"/>
          <w:sz w:val="28"/>
          <w:sz w:val="28"/>
          <w:szCs w:val="28"/>
          <w:rtl w:val="true"/>
          <w:lang w:bidi="ar-SA"/>
        </w:rPr>
        <w:t>،أنا مكي بن محمّد، أنا أبو سليمان بن زبر، نا محمّد بن أحمد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عبدة بن عبد الرّحيم المروزي بدمشق في يوم عرفة من سنة أربع و أربعين و مائتين، و دفن بباب الجابية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2411178_73709187"/>
      <w:bookmarkStart w:id="584" w:name="_Toc222"/>
      <w:bookmarkEnd w:id="583"/>
      <w:r>
        <w:rPr/>
        <w:t>4411</w:t>
      </w:r>
      <w:r>
        <w:rPr>
          <w:rtl w:val="true"/>
        </w:rPr>
        <w:t xml:space="preserve"> - </w:t>
      </w:r>
      <w:r>
        <w:rPr>
          <w:rtl w:val="true"/>
        </w:rPr>
        <w:t>عبدة بن عبد القدّوس</w:t>
      </w:r>
      <w:bookmarkEnd w:id="584"/>
    </w:p>
    <w:p>
      <w:pPr>
        <w:pStyle w:val="BookText"/>
        <w:rPr/>
      </w:pPr>
      <w:r>
        <w:rPr>
          <w:rFonts w:ascii="Amiri" w:hAnsi="Amiri" w:eastAsia="Amiri" w:cs="Amiri"/>
          <w:color w:val="111111"/>
          <w:sz w:val="28"/>
          <w:sz w:val="28"/>
          <w:szCs w:val="28"/>
          <w:rtl w:val="true"/>
          <w:lang w:bidi="ar-SA"/>
        </w:rPr>
        <w:t>روى عن أنس بن أبي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أصبغ بن عثمان البابلتّي </w:t>
      </w:r>
      <w:r>
        <w:rPr>
          <w:rStyle w:val="FootnoteAnchor"/>
          <w:rtl w:val="true"/>
        </w:rPr>
        <w:footnoteReference w:id="1867"/>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عن أبي علي الأهوازي، أنا تمّام بن محمّد، و نقلته أنا من خط‍‌ تمام، أنا أبو الحسن علي بن الحسن بن علان الحرّاني الحافظ‍‌، أنا أبو عروبة، نا </w:t>
      </w:r>
      <w:bookmarkStart w:id="585" w:name="pg16716_161060"/>
    </w:p>
    <w:p>
      <w:pPr>
        <w:pStyle w:val="BookText"/>
        <w:rPr/>
      </w:pPr>
      <w:bookmarkEnd w:id="585"/>
      <w:r>
        <w:rPr>
          <w:rFonts w:ascii="Amiri" w:hAnsi="Amiri" w:eastAsia="Amiri" w:cs="Amiri"/>
          <w:color w:val="111111"/>
          <w:sz w:val="28"/>
          <w:sz w:val="28"/>
          <w:szCs w:val="28"/>
          <w:rtl w:val="true"/>
          <w:lang w:bidi="ar-SA"/>
        </w:rPr>
        <w:t>محمّد بن وهب، نا أصبغ بن عثمان البابلتّي، نا عبدة بن عبد القدّوس الدّمشقي، عن أنس بن أبي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في بعض جبال مكة أتاه شيخ، فذكر حديث</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2411180_73709187"/>
      <w:bookmarkStart w:id="587" w:name="_Toc223"/>
      <w:bookmarkEnd w:id="586"/>
      <w:r>
        <w:rPr/>
        <w:t>4412</w:t>
      </w:r>
      <w:r>
        <w:rPr>
          <w:rtl w:val="true"/>
        </w:rPr>
        <w:t xml:space="preserve"> - </w:t>
      </w:r>
      <w:r>
        <w:rPr>
          <w:rtl w:val="true"/>
        </w:rPr>
        <w:t>عبدة بن أبي لبابة</w:t>
      </w:r>
      <w:bookmarkEnd w:id="587"/>
    </w:p>
    <w:p>
      <w:pPr>
        <w:pStyle w:val="BookText"/>
        <w:rPr/>
      </w:pPr>
      <w:r>
        <w:rPr>
          <w:rFonts w:ascii="Amiri" w:hAnsi="Amiri" w:eastAsia="Amiri" w:cs="Amiri"/>
          <w:color w:val="111111"/>
          <w:sz w:val="28"/>
          <w:sz w:val="28"/>
          <w:szCs w:val="28"/>
          <w:rtl w:val="true"/>
          <w:lang w:bidi="ar-SA"/>
        </w:rPr>
        <w:t xml:space="preserve">أبو القاسم الأسدي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مولى بني غاضرة حيّ‌ من بني 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قريش،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عن ابن </w:t>
      </w:r>
      <w:r>
        <w:rPr>
          <w:rStyle w:val="FootnoteAnchor"/>
          <w:rtl w:val="true"/>
        </w:rPr>
        <w:footnoteReference w:id="1869"/>
      </w:r>
      <w:r>
        <w:rPr>
          <w:rFonts w:ascii="Amiri" w:hAnsi="Amiri" w:eastAsia="Amiri" w:cs="Amiri"/>
          <w:color w:val="111111"/>
          <w:sz w:val="28"/>
          <w:sz w:val="28"/>
          <w:szCs w:val="28"/>
          <w:rtl w:val="true"/>
          <w:lang w:bidi="ar-SA"/>
        </w:rPr>
        <w:t>عمر، و أبي وائل شقيق بن سلمة، و زرّ بن حبيش، و سويد بن غفلة، و ورّاد كاتب المغيرة، و سالم بن أبي الجعد، و سعيد بن عبد الرّحمن بن أبزى، و القاسم بن مخيمرة، و أبي سلمة بن عبد الرّحمن، و مجاهد بن جبر، و هلال بن يساف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و الأعمش، و الأوزاعي، و الثوري، و ابن عيينة، و شعبة، و محمّد بن راشد المكحولي، و ابن جريج، و الحسن بن الحرّ، و هو ابن أخت عبدة، و إبراهيم بن يزيد بن ذي حماية الحمصي، و أبو بكر بن عبد اللّه بن أبي مريم، و عبد الرّحمن بن يزيد بن جابر، و إبراهيم بن أبي شيبان، و رجاء بن أبي سلمة، و النعمان بن المنذر، و برد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أبو القاسم إبراهيم بن منصور، أنا أبو بكر بن المقرئ، نا أبو عروبة، نا أيوب بن سليمان، نا سلمة بن عبد الملك العوصي </w:t>
      </w:r>
      <w:r>
        <w:rPr>
          <w:rStyle w:val="FootnoteAnchor"/>
          <w:rtl w:val="true"/>
        </w:rPr>
        <w:footnoteReference w:id="1870"/>
      </w:r>
      <w:r>
        <w:rPr>
          <w:rFonts w:ascii="Amiri" w:hAnsi="Amiri" w:eastAsia="Amiri" w:cs="Amiri"/>
          <w:color w:val="111111"/>
          <w:sz w:val="28"/>
          <w:sz w:val="28"/>
          <w:szCs w:val="28"/>
          <w:rtl w:val="true"/>
          <w:lang w:bidi="ar-SA"/>
        </w:rPr>
        <w:t xml:space="preserve">،نا إبراهيم بن يزيد، عن عبدة بن أبي لبابة الدمشقي، سمعت ابن </w:t>
      </w:r>
      <w:r>
        <w:rPr>
          <w:rStyle w:val="FootnoteAnchor"/>
          <w:rtl w:val="true"/>
        </w:rPr>
        <w:footnoteReference w:id="1871"/>
      </w: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تابعوا بين الحجّ‌ و العمرة، فوالذي نفسي بيده إنّ‌ متابعتهما تنفي الفقر و الذنوب كما تنفي النار خبث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نسبه إلى دمشق لسكناه بها، و هو من أهل الكوفة، و من عالي حديثه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أحمد بن محمّد بن علي بن أبي عثمان </w:t>
      </w:r>
      <w:r>
        <w:rPr>
          <w:rStyle w:val="FootnoteAnchor"/>
          <w:rtl w:val="true"/>
        </w:rPr>
        <w:footnoteReference w:id="1872"/>
      </w:r>
      <w:r>
        <w:rPr>
          <w:rFonts w:ascii="IRNazanin" w:hAnsi="IRNazanin" w:eastAsia="IRNazanin"/>
          <w:color w:val="111111"/>
          <w:sz w:val="28"/>
          <w:sz w:val="28"/>
          <w:szCs w:val="28"/>
          <w:rtl w:val="true"/>
          <w:lang w:bidi="fa-IR"/>
        </w:rPr>
        <w:t xml:space="preserve">،أنا </w:t>
      </w:r>
      <w:r>
        <w:rPr>
          <w:rStyle w:val="FootnoteAnchor"/>
          <w:rtl w:val="true"/>
        </w:rPr>
        <w:footnoteReference w:id="1873"/>
      </w:r>
      <w:r>
        <w:rPr>
          <w:rFonts w:ascii="IRNazanin" w:hAnsi="IRNazanin" w:eastAsia="IRNazanin"/>
          <w:color w:val="111111"/>
          <w:sz w:val="28"/>
          <w:sz w:val="28"/>
          <w:szCs w:val="28"/>
          <w:rtl w:val="true"/>
          <w:lang w:bidi="fa-IR"/>
        </w:rPr>
        <w:t xml:space="preserve">أبو الفرج أحمد بن عثمان بن </w:t>
      </w:r>
      <w:r>
        <w:rPr>
          <w:rStyle w:val="FootnoteAnchor"/>
          <w:rtl w:val="true"/>
        </w:rPr>
        <w:footnoteReference w:id="1874"/>
      </w:r>
      <w:r>
        <w:rPr>
          <w:rFonts w:ascii="Amiri" w:hAnsi="Amiri" w:eastAsia="Amiri" w:cs="Amiri"/>
          <w:color w:val="111111"/>
          <w:sz w:val="28"/>
          <w:sz w:val="28"/>
          <w:szCs w:val="28"/>
          <w:rtl w:val="true"/>
          <w:lang w:bidi="ar-SA"/>
        </w:rPr>
        <w:t>الفضل بن جعفر المحتوي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75"/>
      </w:r>
      <w:r>
        <w:rPr>
          <w:rFonts w:ascii="Amiri" w:hAnsi="Amiri" w:eastAsia="Amiri" w:cs="Amiri"/>
          <w:color w:val="111111"/>
          <w:sz w:val="28"/>
          <w:sz w:val="28"/>
          <w:szCs w:val="28"/>
          <w:rtl w:val="true"/>
          <w:lang w:bidi="ar-SA"/>
        </w:rPr>
        <w:t>و أخبرنا أبو القاسم بن السّمرقندي، و أبو الفضل بن العالمة، و أبو منصور علي بن علي بن عبيد اللّه بن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 نا عبد اللّه بن محمّد، نا علي بن الجعد، أنا ابن ثوبان، عن عبدة بن أبي لبابة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توضّأ ثلاثا ثلاثا، و ذكر أنه أفرد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من الاستنشاق،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توضّأ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طالب الحربي، نا إبراهيم بن محمّد الحلبي المصّيصي، نا عبد اللّه بن محمّد البغوي، نا علي بن الجعد، نا عبد الرّحمن بن ثابت بن ثوبان، عن عبدة بن أبي لبابة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عثمان بن عفان توضّأ ثلاثا ثلاثا، و أفرد المضمضة و الاستنشاق،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توضأ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عاصم بن علي، عن ابن ثوبان، فزاد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الحسين بن محمّد بن عبيد، نا أبو بكر محمّد بن يحيى بن سليمان المروزي، أنا أبو عبيدة، حدّثني عاصم بن علي، عن عبد الرّحمن بن ثابت بن ثوبان، عن عبدة بن أبي لبابة أنه سمع من يقول و هو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 عثمان يتوضّأن ثلاثا ثلاثا،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توضّأ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يحيى بن يحيى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 بإسناده مثله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876"/>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نفر قدموا الشام في إمارة عبد الملك و ذويه،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عبدة بن أبي لبابة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نا أحمد بن محمّد بن عمر، نا أبو بكر بن أبي الدنيا، نا محمّد بن سعد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الرابعة من فقهاء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أبي لبابة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قال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أبي لبابة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عمر بن سعيد، أنا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عبدة بن أبي لبابة كان يكنى أبا القاسم، و كان مكحول يكنيه بها إذا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Style w:val="FootnoteAnchor"/>
          <w:rtl w:val="true"/>
        </w:rPr>
        <w:footnoteReference w:id="18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سهل</w:t>
      </w:r>
      <w:r>
        <w:rPr>
          <w:rFonts w:eastAsia="IRNazanin" w:cs="IRNazanin"/>
          <w:color w:val="111111"/>
          <w:sz w:val="28"/>
          <w:szCs w:val="28"/>
          <w:rtl w:val="true"/>
          <w:lang w:bidi="fa-IR"/>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أنا محمّد بن إسماعيل قال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بن أبي لبابة أبو القاسم الدمشقي مولى لبني غاضرة من أسد، سمع ابن عمر، و القاسم بن مخيمرة، روى عنه الثوري، كنّاه أبو مسهر، نسبه الحزامي، و قال علي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عبدة سنة ثلاث و عشرين و مائة، كان من أهل الكوفة يسكن الشام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عبدة سنة ثلاث و عشرين و مائة، و كان من أهل الكوفة، نزل الشام، و كنيته أبو القاسم مولى بني غاضرة من أسد، دمشقي، كنّاه أبو مسهر، نسبه الحزامي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بن أبي لبابة الدمشقي أبو القاسم مولى لبني غاضرة، و كان من أهل الكوفة، سكن الشام، روى عن ابن عمر، و زرّ بن حبيش، و أبي وائل، و ورّاد كاتب المغيرة،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سويد بن غفلة، و سالم بن أبي الجعد، و سعيد بن عبد الرّحمن بن أبزى، روى عنه شعبة،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عبدة بن أبي لبابة أبو القاسم الغاضري مولاهم الأسدي الكوفي، سكن دمشق من الشام، سمع مجاهدا و زرّ بن حبيش، و ورّادا، روى عنه فليح، و الأوزاعي، و ابن عيينة في القدر و هجرة النبي صلّى اللّه عليه و سلّم، و آخر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بجير، نا علي بن عثمان بن 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84"/>
      </w:r>
      <w:r>
        <w:rPr>
          <w:rFonts w:ascii="Amiri" w:hAnsi="Amiri" w:eastAsia="Amiri" w:cs="Amiri"/>
          <w:color w:val="111111"/>
          <w:sz w:val="28"/>
          <w:sz w:val="28"/>
          <w:szCs w:val="28"/>
          <w:rtl w:val="true"/>
          <w:lang w:bidi="ar-SA"/>
        </w:rPr>
        <w:t xml:space="preserve">و أخبرنا أبو محمّد بن الأكفاني، نا أبو محمّد الكتاني </w:t>
      </w:r>
      <w:r>
        <w:rPr>
          <w:rStyle w:val="FootnoteAnchor"/>
          <w:rtl w:val="true"/>
        </w:rPr>
        <w:footnoteReference w:id="1885"/>
      </w:r>
      <w:r>
        <w:rPr>
          <w:rFonts w:ascii="Amiri" w:hAnsi="Amiri" w:eastAsia="Amiri" w:cs="Amiri"/>
          <w:color w:val="111111"/>
          <w:sz w:val="28"/>
          <w:sz w:val="28"/>
          <w:szCs w:val="28"/>
          <w:rtl w:val="true"/>
          <w:lang w:bidi="ar-SA"/>
        </w:rPr>
        <w:t xml:space="preserve">،أنا أبو محمّد العدل، أنا أبو الميمون، نا أبو زرعة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عبدة بن أبي لبابة يكنى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القاسم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الميموني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بن أبي لبابة من أهل الكوفة، و لقي ابن عمر بالشام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عبدة بن أبي لبابة سمع ابن عمر، و القاسم بن مخيمرة، و أبا سلمة، روى عنه الثوري،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عبدة بن أبي لبابة كوفي ثقة،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الخطيب، أنا هبة </w:t>
      </w:r>
      <w:r>
        <w:rPr>
          <w:rStyle w:val="FootnoteAnchor"/>
          <w:rtl w:val="true"/>
        </w:rPr>
        <w:footnoteReference w:id="1888"/>
      </w:r>
      <w:r>
        <w:rPr>
          <w:rFonts w:ascii="Amiri" w:hAnsi="Amiri" w:eastAsia="Amiri" w:cs="Amiri"/>
          <w:color w:val="111111"/>
          <w:sz w:val="28"/>
          <w:sz w:val="28"/>
          <w:szCs w:val="28"/>
          <w:rtl w:val="true"/>
          <w:lang w:bidi="ar-SA"/>
        </w:rPr>
        <w:t>بن إبراهيم بن عمر، أنا أبو بكر المهندس، أنا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عبدة بن أبي لبابة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عبدة بن أبي لبابة الأسدي الكوفي، سكن دمشق، مولى لبني غاضرة، من أسد كان يسمع، كان يبيع البزّ، سمع ابن عمر، و أبا سلمة بن عبد الرّحمن الزهري، و القاسم بن مخيمرة الهمداني، روى عنه الأوزاعي، و أبو خالد بن جريج، و أبو الحكم الحسن </w:t>
      </w:r>
      <w:r>
        <w:rPr>
          <w:rStyle w:val="FootnoteAnchor"/>
          <w:rtl w:val="true"/>
        </w:rPr>
        <w:footnoteReference w:id="1890"/>
      </w:r>
      <w:r>
        <w:rPr>
          <w:rFonts w:ascii="Amiri" w:hAnsi="Amiri" w:eastAsia="Amiri" w:cs="Amiri"/>
          <w:color w:val="111111"/>
          <w:sz w:val="28"/>
          <w:sz w:val="28"/>
          <w:szCs w:val="28"/>
          <w:rtl w:val="true"/>
          <w:lang w:bidi="ar-SA"/>
        </w:rPr>
        <w:t>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أبو حامد بن جبلة،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أسامة يقول </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علينا من العراق أحد أفضل من عبدة بن أبي لبابة، و الحسن بن الحر، و كانا شريكين جميعا موليين لبني أسد مولى لبني غاضرة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بن جعفر، نا يعقوب بن سفيان </w:t>
      </w:r>
      <w:r>
        <w:rPr>
          <w:rStyle w:val="FootnoteAnchor"/>
          <w:rtl w:val="true"/>
        </w:rPr>
        <w:footnoteReference w:id="1892"/>
      </w:r>
      <w:r>
        <w:rPr>
          <w:rFonts w:ascii="Amiri" w:hAnsi="Amiri" w:eastAsia="Amiri" w:cs="Amiri"/>
          <w:color w:val="111111"/>
          <w:sz w:val="28"/>
          <w:sz w:val="28"/>
          <w:szCs w:val="28"/>
          <w:rtl w:val="true"/>
          <w:lang w:bidi="ar-SA"/>
        </w:rPr>
        <w:t xml:space="preserve">،نا أبو نعيم، نا سفيان، عن عبدة بن أبي لبابة كوفي </w:t>
      </w:r>
      <w:r>
        <w:rPr>
          <w:rStyle w:val="FootnoteAnchor"/>
          <w:rtl w:val="true"/>
        </w:rPr>
        <w:footnoteReference w:id="1893"/>
      </w:r>
      <w:r>
        <w:rPr>
          <w:rFonts w:ascii="Amiri" w:hAnsi="Amiri" w:eastAsia="Amiri" w:cs="Amiri"/>
          <w:color w:val="111111"/>
          <w:sz w:val="28"/>
          <w:sz w:val="28"/>
          <w:szCs w:val="28"/>
          <w:rtl w:val="true"/>
          <w:lang w:bidi="ar-SA"/>
        </w:rPr>
        <w:t>ثقة، تحوّل إلى الشام، روى عنه حبيب بن أبي ثابت، و الأعمش، و الأوزاعي، و الناس و هو من ثقات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أبي عن عبدة بن أبي لبابة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1896"/>
      </w:r>
      <w:r>
        <w:rPr>
          <w:rFonts w:ascii="Amiri" w:hAnsi="Amiri" w:eastAsia="Amiri" w:cs="Amiri"/>
          <w:color w:val="111111"/>
          <w:sz w:val="28"/>
          <w:sz w:val="28"/>
          <w:szCs w:val="28"/>
          <w:rtl w:val="true"/>
          <w:lang w:bidi="ar-SA"/>
        </w:rPr>
        <w:t>،أنا أبو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بن عيسى،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أبي لبابة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الحسين بن الآبنوسي، أنا أحمد بن عبيد بن الفضل، أنا محمّد بن الحسين، نا ابن أبي خيثمة، نا علي بن الجعد، أنا عبد الرّحمن بن ثابت بن ثوبان، عن عبدة بن أبي لبابة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سبعين من أصحاب ابن مسعود، قرأت عليهم القرآن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محمّد بن علي، أنا محمّد بن أحمد، أنا الأحوص بن المفضّل، أنا أبي، نا علي بن الجعد، أنا ابن ثوبان </w:t>
      </w:r>
      <w:r>
        <w:rPr>
          <w:rStyle w:val="FootnoteAnchor"/>
          <w:rtl w:val="true"/>
        </w:rPr>
        <w:footnoteReference w:id="1898"/>
      </w:r>
      <w:r>
        <w:rPr>
          <w:rFonts w:ascii="Amiri" w:hAnsi="Amiri" w:eastAsia="Amiri" w:cs="Amiri"/>
          <w:color w:val="111111"/>
          <w:sz w:val="28"/>
          <w:sz w:val="28"/>
          <w:szCs w:val="28"/>
          <w:rtl w:val="true"/>
          <w:lang w:bidi="ar-SA"/>
        </w:rPr>
        <w:t>،عن عبدة بن أبي لبابة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سبعين من أصحاب ابن مسعود، و قرأت عليهم القرآن، ما رأيت منهم اثنين يختلفان يحمدون اللّه على الخير، و يستغفرونه من الذنوب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نا عبد اللّه بن محمّد بن جعفر، نا إبراهيم بن </w:t>
      </w:r>
    </w:p>
    <w:p>
      <w:pPr>
        <w:pStyle w:val="BookText"/>
        <w:rPr/>
      </w:pPr>
      <w:r>
        <w:rPr>
          <w:rFonts w:ascii="Amiri" w:hAnsi="Amiri" w:eastAsia="Amiri" w:cs="Amiri"/>
          <w:color w:val="111111"/>
          <w:sz w:val="28"/>
          <w:sz w:val="28"/>
          <w:szCs w:val="28"/>
          <w:rtl w:val="true"/>
          <w:lang w:bidi="ar-SA"/>
        </w:rPr>
        <w:t xml:space="preserve">محمّد بن الحسن، نا عبد السلام بن عتيق، نا عقبة بن علقمة </w:t>
      </w:r>
      <w:r>
        <w:rPr>
          <w:rStyle w:val="FootnoteAnchor"/>
          <w:rtl w:val="true"/>
        </w:rPr>
        <w:footnoteReference w:id="1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عبدة إذا كان في المسجد لم يذكر شيئا من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مالك، نا عبد اللّه بن أحمد بن حنبل، حدّثني الحسن بن عبد العزيز الجروي، نا أبو حفص التّنّيسي،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عبدة يطوف بالبيت و هو ضعيف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رفقت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بالتحامل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الدّاراني </w:t>
      </w:r>
      <w:r>
        <w:rPr>
          <w:rStyle w:val="FootnoteAnchor"/>
          <w:rtl w:val="true"/>
        </w:rPr>
        <w:footnoteReference w:id="1900"/>
      </w:r>
      <w:r>
        <w:rPr>
          <w:rFonts w:ascii="Amiri" w:hAnsi="Amiri" w:eastAsia="Amiri" w:cs="Amiri"/>
          <w:color w:val="111111"/>
          <w:sz w:val="28"/>
          <w:sz w:val="28"/>
          <w:szCs w:val="28"/>
          <w:rtl w:val="true"/>
          <w:lang w:bidi="ar-SA"/>
        </w:rPr>
        <w:t>،أنا أبو القاسم نصر بن أحمد الهمداني، أنا أبو بكر الخليل بن هبة اللّه بن الخليل، أنا أبو علي الحسن بن محمّد بن الحسن بن القاسم بن درستويه، نا أحمد بن محمّد بن إسماعيل أبو الدحداح، نا إبراهيم بن يعقوب الجوزجاني، نا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عبدة بالبيت، فقعد فاستراح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فإنّما المؤمن بالتحامل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901"/>
      </w:r>
      <w:r>
        <w:rPr>
          <w:rFonts w:ascii="Amiri" w:hAnsi="Amiri" w:eastAsia="Amiri" w:cs="Amiri"/>
          <w:color w:val="111111"/>
          <w:sz w:val="28"/>
          <w:sz w:val="28"/>
          <w:szCs w:val="28"/>
          <w:rtl w:val="true"/>
          <w:lang w:bidi="ar-SA"/>
        </w:rPr>
        <w:t>،نا محمّد بن أبي أسامة، نا ضمرة، عن رجاء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عبدة بن أبي لبابة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حظي من أهل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يسألوني عن شيء، و لا أسألهم، يتكاثرون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بالمسائل</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كما يتكاثر أهل الدراهم بالدراهم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عبد الرّحمن بن محمّد بن المظفر، أنا عبد اللّه بن أحمد بن حموية، أنا عيسى بن عمر بن العباس، أنا عبد اللّه بن عبد الرّحمن الدّارمي، أخبرني العباس بن سفيان، عن زيد بن حباب </w:t>
      </w:r>
      <w:r>
        <w:rPr>
          <w:rStyle w:val="FootnoteAnchor"/>
          <w:rtl w:val="true"/>
        </w:rPr>
        <w:footnoteReference w:id="1903"/>
      </w:r>
      <w:r>
        <w:rPr>
          <w:rFonts w:ascii="Amiri" w:hAnsi="Amiri" w:eastAsia="Amiri" w:cs="Amiri"/>
          <w:color w:val="111111"/>
          <w:sz w:val="28"/>
          <w:sz w:val="28"/>
          <w:szCs w:val="28"/>
          <w:rtl w:val="true"/>
          <w:lang w:bidi="ar-SA"/>
        </w:rPr>
        <w:t>أخبرني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عبدة بن أبي لبابة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رضيت من أهل زماني هؤلاء أن لا يسألوني و لا أسألهم، إنّما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أنا محمّد بن موسى، أنا محمّد بن خريم، نا هشام بن عمّار، نا حفص بن عمر قاضي البلقاء، نا الأوزاعي </w:t>
      </w:r>
      <w:r>
        <w:rPr>
          <w:rStyle w:val="FootnoteAnchor"/>
          <w:rtl w:val="true"/>
        </w:rPr>
        <w:footnoteReference w:id="1905"/>
      </w:r>
      <w:r>
        <w:rPr>
          <w:rFonts w:ascii="Amiri" w:hAnsi="Amiri" w:eastAsia="Amiri" w:cs="Amiri"/>
          <w:color w:val="111111"/>
          <w:sz w:val="28"/>
          <w:sz w:val="28"/>
          <w:szCs w:val="28"/>
          <w:rtl w:val="true"/>
          <w:lang w:bidi="ar-SA"/>
        </w:rPr>
        <w:t>،حدّثني عبدة بن أبي لبابة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الرجل لجوجا مماريا محبا </w:t>
      </w:r>
      <w:r>
        <w:rPr>
          <w:rStyle w:val="FootnoteAnchor"/>
          <w:rtl w:val="true"/>
        </w:rPr>
        <w:footnoteReference w:id="1906"/>
      </w:r>
      <w:r>
        <w:rPr>
          <w:rFonts w:ascii="Amiri" w:hAnsi="Amiri" w:eastAsia="Amiri" w:cs="Amiri"/>
          <w:color w:val="111111"/>
          <w:sz w:val="28"/>
          <w:sz w:val="28"/>
          <w:szCs w:val="28"/>
          <w:rtl w:val="true"/>
          <w:lang w:bidi="ar-SA"/>
        </w:rPr>
        <w:t>برأيه قد تمّت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907"/>
      </w:r>
      <w:r>
        <w:rPr>
          <w:rFonts w:ascii="Amiri" w:hAnsi="Amiri" w:eastAsia="Amiri" w:cs="Amiri"/>
          <w:color w:val="111111"/>
          <w:sz w:val="28"/>
          <w:sz w:val="28"/>
          <w:szCs w:val="28"/>
          <w:rtl w:val="true"/>
          <w:lang w:bidi="ar-SA"/>
        </w:rPr>
        <w:t xml:space="preserve">،أنا أبو محمّد الشاهد، أنا أبو الميمون البجلي، نا أبو زرعة </w:t>
      </w:r>
      <w:r>
        <w:rPr>
          <w:rStyle w:val="FootnoteAnchor"/>
          <w:rtl w:val="true"/>
        </w:rPr>
        <w:footnoteReference w:id="1908"/>
      </w:r>
      <w:r>
        <w:rPr>
          <w:rFonts w:ascii="Amiri" w:hAnsi="Amiri" w:eastAsia="Amiri" w:cs="Amiri"/>
          <w:color w:val="111111"/>
          <w:sz w:val="28"/>
          <w:sz w:val="28"/>
          <w:szCs w:val="28"/>
          <w:rtl w:val="true"/>
          <w:lang w:bidi="ar-SA"/>
        </w:rPr>
        <w:t xml:space="preserve">،نا أبو مسهر، نا يحيى بن حمزة، عن سليمان بن داود الخولاني، أنه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عبدة بن أبي لبابة بعث معه بخمسين و مائة درهم، فأمره أن يفرّقها في فقراء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الماجشون فسألته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أعلم أن فيهم اليوم محتاجا، لقد أغناهم عمر بن عبد العزيز، فزع إليهم حين ولي، فلم يترك فيهم أحدا إلاّ ألحقه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فدلنا خبر أبي </w:t>
      </w:r>
      <w:r>
        <w:rPr>
          <w:rStyle w:val="FootnoteAnchor"/>
          <w:rtl w:val="true"/>
        </w:rPr>
        <w:footnoteReference w:id="1910"/>
      </w:r>
      <w:r>
        <w:rPr>
          <w:rFonts w:ascii="Amiri" w:hAnsi="Amiri" w:eastAsia="Amiri" w:cs="Amiri"/>
          <w:color w:val="111111"/>
          <w:sz w:val="28"/>
          <w:sz w:val="28"/>
          <w:szCs w:val="28"/>
          <w:rtl w:val="true"/>
          <w:lang w:bidi="ar-SA"/>
        </w:rPr>
        <w:t>مسهر على تقدم قدوم عبدة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قال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ذكره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لعبدة شريك يجهّز </w:t>
      </w:r>
      <w:r>
        <w:rPr>
          <w:rStyle w:val="FootnoteAnchor"/>
          <w:rtl w:val="true"/>
        </w:rPr>
        <w:footnoteReference w:id="1912"/>
      </w:r>
      <w:r>
        <w:rPr>
          <w:rFonts w:ascii="Amiri" w:hAnsi="Amiri" w:eastAsia="Amiri" w:cs="Amiri"/>
          <w:color w:val="111111"/>
          <w:sz w:val="28"/>
          <w:sz w:val="28"/>
          <w:szCs w:val="28"/>
          <w:rtl w:val="true"/>
          <w:lang w:bidi="ar-SA"/>
        </w:rPr>
        <w:t xml:space="preserve">عليه، و كان يحاسبه كل سنة و يتصدق بربح ما يدخل </w:t>
      </w:r>
      <w:r>
        <w:rPr>
          <w:rStyle w:val="FootnoteAnchor"/>
          <w:rtl w:val="true"/>
        </w:rPr>
        <w:footnoteReference w:id="1913"/>
      </w:r>
      <w:r>
        <w:rPr>
          <w:rFonts w:ascii="Amiri" w:hAnsi="Amiri" w:eastAsia="Amiri" w:cs="Amiri"/>
          <w:color w:val="111111"/>
          <w:sz w:val="28"/>
          <w:sz w:val="28"/>
          <w:szCs w:val="28"/>
          <w:rtl w:val="true"/>
          <w:lang w:bidi="ar-SA"/>
        </w:rPr>
        <w:t>،فحاسبه سنة و قد حجّ‌، فقال لبعض أهل مكة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لي أسامي 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و تسامع الناس، فكثروا عليه، و انقطع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فرموا </w:t>
      </w:r>
    </w:p>
    <w:p>
      <w:pPr>
        <w:pStyle w:val="BookText"/>
        <w:rPr/>
      </w:pPr>
      <w:r>
        <w:rPr>
          <w:rFonts w:ascii="Amiri" w:hAnsi="Amiri" w:eastAsia="Amiri" w:cs="Amiri"/>
          <w:color w:val="111111"/>
          <w:sz w:val="28"/>
          <w:sz w:val="28"/>
          <w:szCs w:val="28"/>
          <w:rtl w:val="true"/>
          <w:lang w:bidi="ar-SA"/>
        </w:rPr>
        <w:t>الدار التي كان يسكنها و رجموه بالحجار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مال ليتصدق به، فخان و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جعفر بن المسلمة، عن أبي الحسن محمّد بن عمر بن حميد بن بهتة </w:t>
      </w:r>
      <w:r>
        <w:rPr>
          <w:rStyle w:val="FootnoteAnchor"/>
          <w:rtl w:val="true"/>
        </w:rPr>
        <w:footnoteReference w:id="1914"/>
      </w:r>
      <w:r>
        <w:rPr>
          <w:rFonts w:ascii="Amiri" w:hAnsi="Amiri" w:eastAsia="Amiri" w:cs="Amiri"/>
          <w:color w:val="111111"/>
          <w:sz w:val="28"/>
          <w:sz w:val="28"/>
          <w:szCs w:val="28"/>
          <w:rtl w:val="true"/>
          <w:lang w:bidi="ar-SA"/>
        </w:rPr>
        <w:t xml:space="preserve">،نا أبو بكر محمّد بن أحمد بن يعقوب بن شيبة، نا جدي </w:t>
      </w:r>
      <w:r>
        <w:rPr>
          <w:rStyle w:val="FootnoteAnchor"/>
          <w:rtl w:val="true"/>
        </w:rPr>
        <w:footnoteReference w:id="1915"/>
      </w:r>
      <w:r>
        <w:rPr>
          <w:rFonts w:ascii="Amiri" w:hAnsi="Amiri" w:eastAsia="Amiri" w:cs="Amiri"/>
          <w:color w:val="111111"/>
          <w:sz w:val="28"/>
          <w:sz w:val="28"/>
          <w:szCs w:val="28"/>
          <w:rtl w:val="true"/>
          <w:lang w:bidi="ar-SA"/>
        </w:rPr>
        <w:t>، حدّثني الحسن بن علي، حدّثني حسين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الحسن بن الحرّ، و عبدة بن أبي لبابة، و كانا شريكين و معهما أربعون ألف درهم، قدما في تجارة فوافقار </w:t>
      </w:r>
      <w:r>
        <w:rPr>
          <w:rStyle w:val="FootnoteAnchor"/>
          <w:rtl w:val="true"/>
        </w:rPr>
        <w:footnoteReference w:id="1916"/>
      </w:r>
      <w:r>
        <w:rPr>
          <w:rFonts w:ascii="Amiri" w:hAnsi="Amiri" w:eastAsia="Amiri" w:cs="Amiri"/>
          <w:color w:val="111111"/>
          <w:sz w:val="28"/>
          <w:sz w:val="28"/>
          <w:szCs w:val="28"/>
          <w:rtl w:val="true"/>
          <w:lang w:bidi="ar-SA"/>
        </w:rPr>
        <w:t>أهل مكة و بهم حاجة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رأي 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 ربنا عشرة ألف درهم و تقسمها بين المساكين،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مساكين أهل مكة دارا،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يخرجون واحدا واحدا فيعطونهم، فقسموا العشرة آلاف و بقي من الناس ناس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تقرضه عشرة آلاف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فقسموها حتى قسموا المال الذي كان معهم أجمع، و تعلّق بهم المساكين و أهل مكة،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 بعث معهم أمير المؤمنين بمال يقسمونه فسرقوه،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فاستقرضوا عشرة آلاف فارضوا بها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طلبهم السلطان فاختفوا حتى ذهب أشراف أهل مكة، فأخبروا الوالي عنهم بصلاح و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بالليل و رجعوا إلى الشام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حسين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عبدة بن أبي لبابة قد عمي و كان يأتي الحسن بن الحر، فكان إذا قام عبدة يتوضّأ أمر الحسن بن الحرّ غلاما يقوده أن يغسل ذراعيه و طيّبه ليضع عبدة يده على ذراعه </w:t>
      </w:r>
      <w:r>
        <w:rPr>
          <w:rStyle w:val="FootnoteAnchor"/>
          <w:rtl w:val="true"/>
        </w:rPr>
        <w:footnoteReference w:id="1918"/>
      </w:r>
      <w:r>
        <w:rPr>
          <w:rFonts w:ascii="Amiri" w:hAnsi="Amiri" w:eastAsia="Amiri" w:cs="Amiri"/>
          <w:color w:val="111111"/>
          <w:sz w:val="28"/>
          <w:sz w:val="28"/>
          <w:szCs w:val="28"/>
          <w:rtl w:val="true"/>
          <w:lang w:bidi="ar-SA"/>
        </w:rPr>
        <w:t xml:space="preserve">،فإذا توكأ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توكأ عليه و هو طيّب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bookmarkStart w:id="588" w:name="pg16716_161069"/>
    </w:p>
    <w:p>
      <w:pPr>
        <w:pStyle w:val="Heading4"/>
        <w:numPr>
          <w:ilvl w:val="3"/>
          <w:numId w:val="1"/>
        </w:numPr>
        <w:rPr/>
      </w:pPr>
      <w:bookmarkStart w:id="589" w:name="__RefHeading___Toc2411182_73709187"/>
      <w:bookmarkStart w:id="590" w:name="_Toc224"/>
      <w:bookmarkEnd w:id="588"/>
      <w:bookmarkEnd w:id="589"/>
      <w:r>
        <w:rPr/>
        <w:t>4413</w:t>
      </w:r>
      <w:r>
        <w:rPr>
          <w:rtl w:val="true"/>
        </w:rPr>
        <w:t xml:space="preserve"> - </w:t>
      </w:r>
      <w:r>
        <w:rPr>
          <w:rtl w:val="true"/>
        </w:rPr>
        <w:t>عبد بن أحمد بن محمّد بن عبد اللّه</w:t>
      </w:r>
      <w:bookmarkEnd w:id="590"/>
    </w:p>
    <w:p>
      <w:pPr>
        <w:pStyle w:val="BookText"/>
        <w:rPr/>
      </w:pPr>
      <w:r>
        <w:rPr>
          <w:rFonts w:ascii="Amiri" w:hAnsi="Amiri" w:eastAsia="Amiri" w:cs="Amiri"/>
          <w:color w:val="111111"/>
          <w:sz w:val="28"/>
          <w:sz w:val="28"/>
          <w:szCs w:val="28"/>
          <w:rtl w:val="true"/>
          <w:lang w:bidi="ar-SA"/>
        </w:rPr>
        <w:t xml:space="preserve">ابن محمّد بن عفير </w:t>
      </w:r>
      <w:r>
        <w:rPr>
          <w:rStyle w:val="FootnoteAnchor"/>
          <w:rtl w:val="true"/>
        </w:rPr>
        <w:footnoteReference w:id="1920"/>
      </w:r>
      <w:r>
        <w:rPr>
          <w:rFonts w:ascii="Amiri" w:hAnsi="Amiri" w:eastAsia="Amiri" w:cs="Amiri"/>
          <w:color w:val="111111"/>
          <w:sz w:val="28"/>
          <w:sz w:val="28"/>
          <w:szCs w:val="28"/>
          <w:rtl w:val="true"/>
          <w:lang w:bidi="ar-SA"/>
        </w:rPr>
        <w:t>بن عمران بن خليفة بن إبراهيم</w:t>
      </w:r>
    </w:p>
    <w:p>
      <w:pPr>
        <w:pStyle w:val="BookText"/>
        <w:rPr/>
      </w:pPr>
      <w:r>
        <w:rPr>
          <w:rFonts w:ascii="Amiri" w:hAnsi="Amiri" w:eastAsia="Amiri" w:cs="Amiri"/>
          <w:color w:val="111111"/>
          <w:sz w:val="28"/>
          <w:sz w:val="28"/>
          <w:szCs w:val="28"/>
          <w:rtl w:val="true"/>
          <w:lang w:bidi="ar-SA"/>
        </w:rPr>
        <w:t>ابن قتيبة بن قيس بن عامر بن قيس</w:t>
      </w:r>
    </w:p>
    <w:p>
      <w:pPr>
        <w:pStyle w:val="BookText"/>
        <w:rPr/>
      </w:pPr>
      <w:r>
        <w:rPr>
          <w:rFonts w:ascii="Amiri" w:hAnsi="Amiri" w:eastAsia="Amiri" w:cs="Amiri"/>
          <w:color w:val="111111"/>
          <w:sz w:val="28"/>
          <w:sz w:val="28"/>
          <w:szCs w:val="28"/>
          <w:rtl w:val="true"/>
          <w:lang w:bidi="ar-SA"/>
        </w:rPr>
        <w:t xml:space="preserve">أبو ذرّ الأنصاري الهروي الحافظ‍‌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سمع أبا عبد اللّه شيبان بن محمّد بن عبد اللّه بن شيبان، و أبا بكر هلال بن محمّد، و علي بن وصيف القطان، و عبد اللّه بن أحمد و أبا بكر محمّد بن داسة بالبصرة، و بدمشق عبد الوهاب الكلابي، و أبا بكر بن أبي الحديد، و أبا أحمد عبد اللّه بن بكر الطّبراني بالأكواخ، و أبا إسحاق إبراهيم بن أحمد بن إبراهيم المستملي البلخي، و أبا محمّد عبد اللّه بن أحمد بن حموية السّرخسي، و أبا الهيثم محمد بن المكي الكشميهني، و القاضي أبا سعيد الخليل بن أحمد بن محمد السجزي، و أبا الحسن علي بن الحسن بن أحمد البلخي، و بشر بن موسى المري، و أبا الفضل محمّد بن عبد اللّه بن خميرويه الهروي، و زاهر بن أحمد </w:t>
      </w:r>
      <w:r>
        <w:rPr>
          <w:rStyle w:val="FootnoteAnchor"/>
          <w:rtl w:val="true"/>
        </w:rPr>
        <w:footnoteReference w:id="1922"/>
      </w:r>
      <w:r>
        <w:rPr>
          <w:rFonts w:ascii="Amiri" w:hAnsi="Amiri" w:eastAsia="Amiri" w:cs="Amiri"/>
          <w:color w:val="111111"/>
          <w:sz w:val="28"/>
          <w:sz w:val="28"/>
          <w:szCs w:val="28"/>
          <w:rtl w:val="true"/>
          <w:lang w:bidi="ar-SA"/>
        </w:rPr>
        <w:t xml:space="preserve">الفقيه السرخسي، و العباس بن الفضل بن زكريا البغدادي، و أبا الفضل عبيد اللّه بن عبد الرّحمن الزهري، و أبا الحسن الدارقطني، و أبا بكر أحمد بن إبراهيم بن شاذان، و أبا حفص بن شاهين، و أبا القاسم بن حبابة، و أبا عمر </w:t>
      </w:r>
      <w:r>
        <w:rPr>
          <w:rStyle w:val="FootnoteAnchor"/>
          <w:rtl w:val="true"/>
        </w:rPr>
        <w:footnoteReference w:id="1923"/>
      </w:r>
      <w:r>
        <w:rPr>
          <w:rFonts w:ascii="Amiri" w:hAnsi="Amiri" w:eastAsia="Amiri" w:cs="Amiri"/>
          <w:color w:val="111111"/>
          <w:sz w:val="28"/>
          <w:sz w:val="28"/>
          <w:szCs w:val="28"/>
          <w:rtl w:val="true"/>
          <w:lang w:bidi="ar-SA"/>
        </w:rPr>
        <w:t xml:space="preserve">بن حيّوية، و يوسف بن عمر القوّاس، و أبا الحسن أحمد بن محمّد بن الصّلت، و جعفر بن عبد الرّزّاق بن عبد الوهاب، و أبا إسحاق إبراهيم بن محمّد بن أحمد بن عثمان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بن الحسين، و محمّد بن جعفر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مكة مجاورا بها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مكتوم، و علي بن محمّد بن أبي الهول، و أبو عمران موسى بن علي الصّقليّ‌ </w:t>
      </w:r>
      <w:r>
        <w:rPr>
          <w:rStyle w:val="FootnoteAnchor"/>
          <w:rtl w:val="true"/>
        </w:rPr>
        <w:footnoteReference w:id="1924"/>
      </w:r>
      <w:r>
        <w:rPr>
          <w:rFonts w:ascii="Amiri" w:hAnsi="Amiri" w:eastAsia="Amiri" w:cs="Amiri"/>
          <w:color w:val="111111"/>
          <w:sz w:val="28"/>
          <w:sz w:val="28"/>
          <w:szCs w:val="28"/>
          <w:rtl w:val="true"/>
          <w:lang w:bidi="ar-SA"/>
        </w:rPr>
        <w:t xml:space="preserve">،و أبو محمّد عبد اللّه بن الحسن بن عمر بن رداد التّنّيسي، و أبو محمّد </w:t>
      </w:r>
    </w:p>
    <w:p>
      <w:pPr>
        <w:pStyle w:val="BookText"/>
        <w:rPr/>
      </w:pPr>
      <w:r>
        <w:rPr>
          <w:rFonts w:ascii="Amiri" w:hAnsi="Amiri" w:eastAsia="Amiri" w:cs="Amiri"/>
          <w:color w:val="111111"/>
          <w:sz w:val="28"/>
          <w:sz w:val="28"/>
          <w:szCs w:val="28"/>
          <w:rtl w:val="true"/>
          <w:lang w:bidi="ar-SA"/>
        </w:rPr>
        <w:t>عبد اللّه بن الحسن بن عبد اللّه بن المستملي الصّقلي، و أبو الحسن علي بن بكّار بن أحمد بن بكّار الصّوري، و أبو منصور أحمد بن محمّد بن عمر القزويني المقرئ، و أبو الحسن علي بن عبد الغالب بن الضّرّاب البغدادي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بركات بن محمّد المقدسي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الحسن بن عمر بن رداد المقرئ التّنّيسي، قدم علينا القدس، نا الشيخ الحافظ‍‌ أبو ذر عبد بن أحمد بن محمّد بن عبد اللّه بن غفير </w:t>
      </w:r>
      <w:r>
        <w:rPr>
          <w:rStyle w:val="FootnoteAnchor"/>
          <w:rtl w:val="true"/>
        </w:rPr>
        <w:footnoteReference w:id="1925"/>
      </w:r>
      <w:r>
        <w:rPr>
          <w:rFonts w:ascii="Amiri" w:hAnsi="Amiri" w:eastAsia="Amiri" w:cs="Amiri"/>
          <w:color w:val="111111"/>
          <w:sz w:val="28"/>
          <w:sz w:val="28"/>
          <w:szCs w:val="28"/>
          <w:rtl w:val="true"/>
          <w:lang w:bidi="ar-SA"/>
        </w:rPr>
        <w:t xml:space="preserve">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شيبان بن محمّد بن عبد اللّه بن شيبان بن سيف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خليفة، نا أبو الوليد، عن حمّاد بن سلمة، عن زياد الأعلم، عن الحسن عن </w:t>
      </w:r>
      <w:r>
        <w:rPr>
          <w:rStyle w:val="FootnoteAnchor"/>
          <w:rtl w:val="true"/>
        </w:rPr>
        <w:footnoteReference w:id="1926"/>
      </w:r>
      <w:r>
        <w:rPr>
          <w:rFonts w:ascii="Amiri" w:hAnsi="Amiri" w:eastAsia="Amiri" w:cs="Amiri"/>
          <w:color w:val="111111"/>
          <w:sz w:val="28"/>
          <w:sz w:val="28"/>
          <w:szCs w:val="28"/>
          <w:rtl w:val="true"/>
          <w:lang w:bidi="ar-SA"/>
        </w:rPr>
        <w:t>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كبّر في صلاة الفجر ثم أومأ إليهم، ثم انطلق و اغتسل، فجاء و رأسه يقطر، فصلّى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1927"/>
      </w:r>
      <w:r>
        <w:rPr>
          <w:rFonts w:ascii="Amiri" w:hAnsi="Amiri" w:eastAsia="Amiri" w:cs="Amiri"/>
          <w:color w:val="111111"/>
          <w:sz w:val="28"/>
          <w:sz w:val="28"/>
          <w:szCs w:val="28"/>
          <w:rtl w:val="true"/>
          <w:lang w:bidi="ar-SA"/>
        </w:rPr>
        <w:t>،حدّثني أبو النجيب الأرموي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ذرّ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أو ست و خمسين، و سمعت الحديث من ابن خميرويه، و دخلت على أبي حاتم بن أبي الفضل بن إسحاق قبل ذلك، و كان عنده حديث سعيد بن منصور الذي رواه البخاري عن ختّ‌ عنه و سمعته يملي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إدريس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لي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ذرّ قدم دمشق و سمع بها من عبد الوهاب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عنه، و قد وجدت أنا سماعه على بعض أصول عبد الوهاب، و أبي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الفقيه،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أحمد بن محمّد أبو ذرّ الهروي، سافر الكثير، و حدّث ببغداد عن أبي الفضل بن </w:t>
      </w:r>
    </w:p>
    <w:p>
      <w:pPr>
        <w:pStyle w:val="BookText"/>
        <w:rPr/>
      </w:pPr>
      <w:r>
        <w:rPr>
          <w:rFonts w:ascii="Amiri" w:hAnsi="Amiri" w:eastAsia="Amiri" w:cs="Amiri"/>
          <w:color w:val="111111"/>
          <w:sz w:val="28"/>
          <w:sz w:val="28"/>
          <w:szCs w:val="28"/>
          <w:rtl w:val="true"/>
          <w:lang w:bidi="ar-SA"/>
        </w:rPr>
        <w:t xml:space="preserve">خميرويه الهروي، و أبي منصور النّضروي، و بشر بن محمّد المزني، و طبقتهم و كنت لمّا حدث غائبا، خرج أبو ذرّ إلى مكة فسكنها مدة ثم تزوّج في العرب، و أقام بالسّروان </w:t>
      </w:r>
      <w:r>
        <w:rPr>
          <w:rStyle w:val="FootnoteAnchor"/>
          <w:rtl w:val="true"/>
        </w:rPr>
        <w:footnoteReference w:id="1930"/>
      </w:r>
      <w:r>
        <w:rPr>
          <w:rFonts w:ascii="Amiri" w:hAnsi="Amiri" w:eastAsia="Amiri" w:cs="Amiri"/>
          <w:color w:val="111111"/>
          <w:sz w:val="28"/>
          <w:sz w:val="28"/>
          <w:szCs w:val="28"/>
          <w:rtl w:val="true"/>
          <w:lang w:bidi="ar-SA"/>
        </w:rPr>
        <w:t xml:space="preserve">،و كان يحجّ‌ في كلّ‌ عام، و يقيم بمكة أيام الموسم، و يحدّث ثم يرجع إلى أهله، و كتب إلينا من مكة بالإجازة بجميع حديثه، و كان ثقة ضابطا ديّنا فاضلا، و كان يذكر أن مولده في سنة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بمكة لخمس خلون من ذي القعدة سنة أربع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عبد بن أحمد الهروي، كتب الكثير، و سمع، و سافر الشام و العراق، و خوزستان و غيرهما، و أقام بمكة إلى أن مات، و كان من الأعيان، و سمع ابن خميرويه، و جامع البخاري، 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سليمان المرادي الحافظ‍‌ بنيسابور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الأنصاري البطليوسي و قد لقيته و لم أسمعها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الحسن بن إبراهيم بن بقي </w:t>
      </w:r>
      <w:r>
        <w:rPr>
          <w:rStyle w:val="FootnoteAnchor"/>
          <w:rtl w:val="true"/>
        </w:rPr>
        <w:footnoteReference w:id="1932"/>
      </w:r>
      <w:r>
        <w:rPr>
          <w:rFonts w:ascii="Amiri" w:hAnsi="Amiri" w:eastAsia="Amiri" w:cs="Amiri"/>
          <w:color w:val="111111"/>
          <w:sz w:val="28"/>
          <w:sz w:val="28"/>
          <w:szCs w:val="28"/>
          <w:rtl w:val="true"/>
          <w:lang w:bidi="ar-SA"/>
        </w:rPr>
        <w:t xml:space="preserve">الجذامي المالقي </w:t>
      </w:r>
      <w:r>
        <w:rPr>
          <w:rStyle w:val="FootnoteAnchor"/>
          <w:rtl w:val="true"/>
        </w:rPr>
        <w:footnoteReference w:id="19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الشيوخ يقول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ذرّ الهروي أنت من هراة فمن أين تمذهبت لمالك و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ذاك أني قدمت بغداد أطلب الحديث، فلزمت الدارقطني فلما كان في بعض الأيام كنت معه فاجتاز به القاضي أبو بكر بن الطّيّب، فأظهر الدارقطني من إكرامه ما تعجبت منه، فلما فارقه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الإمام من هذا الذي أظهرت من إكرامه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 السنة أبو بكر الأشعري، فلزمت القاضي منذ ذلك، و اقتديت به في مذهبه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بكر يحيى بن إبراهيم بن أحمد السّلماسي، عن أبي محمّد رزق اللّه بن عبد الوهاب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الهروي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أحج على قدميّ‌ حجّات، فنفذ زادي مرة، و ضعفت فاستقرضت من إنسان، فأعطاني كفا فما كفاني، و مضى بعد ذلك عليّ‌ يومان، فآيست من نفسي، و استسلمت للموت فإذا بسواد قد لاح لي مقبلا إليّ‌، فحدّقت النظر نحوه، و إذا أنا بامرأتين على ناقتين و قد مدّتا أيديهما، بيد كل واحدة منهما قعب فيه لبن، فأخذت أحدهما و شربت فبكت الأخرى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تسابقنا إلى البرّ فسبقتني،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w:t>
      </w:r>
      <w:r>
        <w:rPr>
          <w:rStyle w:val="FootnoteAnchor"/>
          <w:rtl w:val="true"/>
        </w:rPr>
        <w:footnoteReference w:id="1935"/>
      </w:r>
      <w:r>
        <w:rPr>
          <w:rFonts w:ascii="Amiri" w:hAnsi="Amiri" w:eastAsia="Amiri" w:cs="Amiri"/>
          <w:color w:val="111111"/>
          <w:sz w:val="28"/>
          <w:sz w:val="28"/>
          <w:szCs w:val="28"/>
          <w:rtl w:val="true"/>
          <w:lang w:bidi="ar-SA"/>
        </w:rPr>
        <w:t>فإنّي أشرب أيضا، فما شبعت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 من لي بريّ‌ عظامك‌؟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ذرّ عبد بن أحمد بن محمّد الهروي الحافظ‍‌ رحمه اللّه بمكة لخمس خلون من ذي القعدة سنة أربع و ثلاثين و أربعمائة، و كان يذكر أن مولده سنة خمس أو ست و خمسين و ثلاثمائة،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شيخنا الإمام الحافظ‍‌ أبو بكر الخطيب رحمه اللّه، و كذا رأيته بخط‍‌ أبي عبد اللّه الحميدي رحمه اللّه، و كان أحد الحفّاظ‍‌ الأثبات، و كان على مذهب مالك بن أنس رحمة اللّه عليه، في الفروع و مذهب أبي الحسن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حدّثني الشيخ أبو علي الحسين بن أحمد بن أبي حريصة،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ذرّ عبد بن أحمد الهروي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شهور سنة أربع و ثلاثين و أربعمائة، و كان مقيما بمكة، و بها مات، و كان على مذهب مالك، و على مذهب أبي الحسن الأشعري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محمّد الجرباذقاني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إسماعيل عبد اللّه بن محمّد الأنصاري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الكريم بن ميتاس الحرار الصوفي البوسنجي يقول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 أبا ذرّ حيا بمكة، و خرجت إلى فارس فنعي إلينا، مات سنة أربع و ثلاثين هو و الفقيه الشهرزوري في عام</w:t>
      </w:r>
      <w:r>
        <w:rPr>
          <w:rFonts w:eastAsia="Amiri" w:cs="Amiri" w:ascii="Amiri" w:hAnsi="Amiri"/>
          <w:color w:val="111111"/>
          <w:sz w:val="28"/>
          <w:szCs w:val="28"/>
          <w:rtl w:val="true"/>
          <w:lang w:bidi="ar-SA"/>
        </w:rPr>
        <w:t xml:space="preserve">. </w:t>
      </w:r>
      <w:bookmarkStart w:id="591" w:name="pg16716_161073"/>
    </w:p>
    <w:p>
      <w:pPr>
        <w:pStyle w:val="BookText"/>
        <w:rPr/>
      </w:pPr>
      <w:bookmarkEnd w:id="591"/>
      <w:r>
        <w:rPr>
          <w:rFonts w:ascii="Amiri" w:hAnsi="Amiri" w:eastAsia="Amiri" w:cs="Amiri"/>
          <w:color w:val="111111"/>
          <w:sz w:val="28"/>
          <w:sz w:val="28"/>
          <w:szCs w:val="28"/>
          <w:rtl w:val="true"/>
          <w:lang w:bidi="ar-SA"/>
        </w:rPr>
        <w:t xml:space="preserve">قال الأنصاري </w:t>
      </w:r>
      <w:r>
        <w:rPr>
          <w:rStyle w:val="FootnoteAnchor"/>
          <w:rtl w:val="true"/>
        </w:rPr>
        <w:footnoteReference w:id="1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عبد بن أحمد بن محمّد السماك الحافظ‍‌، صدوق، تكلموا في رأيه، سمعت منه حديثا واحدا عن شيبان بن محمّد الضبعي بالبصرة، عن أبي خليفة، عن علي بن المديني حديث جابر بطوله في الحج </w:t>
      </w:r>
      <w:r>
        <w:rPr>
          <w:rStyle w:val="FootnoteAnchor"/>
          <w:rtl w:val="true"/>
        </w:rPr>
        <w:footnoteReference w:id="1939"/>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عليّ‌ حتى تعتاد قراءة الحديث، و هو أول حديث قرأته على شيخ و ناولته الجزء،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وضوء فضعه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ابن أبي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أول من أدخل مذهب الأشعري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إبراهيم بن الفضل بن إبراهيم البئّار، أنا الحاكم أبو عبد اللّه الحسين بن محمّد الكتبي،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الخبر بوفاة أبي ذرّ عبد بن أحمد السّماك الهروي بمكة في ذي القعدة سنة أربع و ثلاثين و أربعمائة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411184_73709187"/>
      <w:bookmarkStart w:id="593" w:name="_Toc225"/>
      <w:bookmarkEnd w:id="592"/>
      <w:r>
        <w:rPr/>
        <w:t>4414</w:t>
      </w:r>
      <w:r>
        <w:rPr>
          <w:rtl w:val="true"/>
        </w:rPr>
        <w:t xml:space="preserve"> - </w:t>
      </w:r>
      <w:r>
        <w:rPr>
          <w:rtl w:val="true"/>
        </w:rPr>
        <w:t>عبد بن زهرة الهذلي</w:t>
      </w:r>
      <w:bookmarkEnd w:id="593"/>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زهرة الهذلي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قدم غازيا في زمان معاوية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قدومه في ترجمة أبي العيال الهذلي</w:t>
      </w:r>
      <w:r>
        <w:rPr>
          <w:rFonts w:eastAsia="Amiri" w:cs="Amiri" w:ascii="Amiri" w:hAnsi="Amiri"/>
          <w:color w:val="111111"/>
          <w:sz w:val="28"/>
          <w:szCs w:val="28"/>
          <w:rtl w:val="true"/>
          <w:lang w:bidi="ar-SA"/>
        </w:rPr>
        <w:t xml:space="preserve">. </w:t>
      </w:r>
      <w:bookmarkStart w:id="594" w:name="pg16716_161074"/>
    </w:p>
    <w:p>
      <w:pPr>
        <w:pStyle w:val="Heading3"/>
        <w:numPr>
          <w:ilvl w:val="2"/>
          <w:numId w:val="1"/>
        </w:numPr>
        <w:rPr/>
      </w:pPr>
      <w:bookmarkStart w:id="595" w:name="__RefHeading___Toc2411186_73709187"/>
      <w:bookmarkStart w:id="596" w:name="_Toc226"/>
      <w:bookmarkEnd w:id="594"/>
      <w:bookmarkEnd w:id="595"/>
      <w:r>
        <w:rPr>
          <w:rtl w:val="true"/>
        </w:rPr>
        <w:t>ذكر من اسمه عبيد اللّه</w:t>
      </w:r>
      <w:bookmarkEnd w:id="596"/>
    </w:p>
    <w:p>
      <w:pPr>
        <w:pStyle w:val="Heading4"/>
        <w:numPr>
          <w:ilvl w:val="3"/>
          <w:numId w:val="1"/>
        </w:numPr>
        <w:rPr/>
      </w:pPr>
      <w:bookmarkStart w:id="597" w:name="__RefHeading___Toc2411188_73709187"/>
      <w:bookmarkStart w:id="598" w:name="_Toc227"/>
      <w:bookmarkEnd w:id="597"/>
      <w:r>
        <w:rPr/>
        <w:t>4415</w:t>
      </w:r>
      <w:r>
        <w:rPr>
          <w:rtl w:val="true"/>
        </w:rPr>
        <w:t xml:space="preserve"> - </w:t>
      </w:r>
      <w:r>
        <w:rPr>
          <w:rtl w:val="true"/>
        </w:rPr>
        <w:t>عبيد اللّه بن أحمد بن الحسن بن يعقوب</w:t>
      </w:r>
      <w:bookmarkEnd w:id="598"/>
    </w:p>
    <w:p>
      <w:pPr>
        <w:pStyle w:val="BookText"/>
        <w:rPr/>
      </w:pPr>
      <w:r>
        <w:rPr>
          <w:rFonts w:ascii="Amiri" w:hAnsi="Amiri" w:eastAsia="Amiri" w:cs="Amiri"/>
          <w:color w:val="111111"/>
          <w:sz w:val="28"/>
          <w:sz w:val="28"/>
          <w:szCs w:val="28"/>
          <w:rtl w:val="true"/>
          <w:lang w:bidi="ar-SA"/>
        </w:rPr>
        <w:t>أبو الفرج بن السخت المقرئ الرّقّي البزار</w:t>
      </w:r>
    </w:p>
    <w:p>
      <w:pPr>
        <w:pStyle w:val="BookText"/>
        <w:rPr/>
      </w:pPr>
      <w:r>
        <w:rPr>
          <w:rFonts w:ascii="Amiri" w:hAnsi="Amiri" w:eastAsia="Amiri" w:cs="Amiri"/>
          <w:color w:val="111111"/>
          <w:sz w:val="28"/>
          <w:sz w:val="28"/>
          <w:szCs w:val="28"/>
          <w:rtl w:val="true"/>
          <w:lang w:bidi="ar-SA"/>
        </w:rPr>
        <w:t>حدّث بدمشق عن أبي الحسن علي بن إبراهيم بن طيّب المستملي، و أبي محمّد عبد اللّه بن محمّد بن عبد اللّه بن ذكوان القاضي، و أبي الطيب عبد المنعم بن عبيد اللّه بن غلبون، و عبد الباقي بن قانع، و أبي بكر الشافعي، و جعفر بن محمّد بن نصير الخلدي، و أبي بكر أحمد بن سلمان النّجّاد، و أبي بكر محمّد بن الحسن النقاش، و محمّد بن إبراهيم بن مروان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الحرمي بن الحسين المقرئ، و أبو الحسين عبد الوهاب بن جعفر بن الميداني، و أبو علي الحسن بن علي الأهوازي، و علي بن محمّد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محمّد بن صابر، أنا عبد اللّه بن عبد الرزاق بن عبد اللّه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القاسم الخضر بن عبدان، عن أبي عبد اللّه محمّد بن علي بن أحمد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الحرمي بن الحسين البغوي </w:t>
      </w:r>
      <w:r>
        <w:rPr>
          <w:rStyle w:val="FootnoteAnchor"/>
          <w:rtl w:val="true"/>
        </w:rPr>
        <w:footnoteReference w:id="1941"/>
      </w:r>
      <w:r>
        <w:rPr>
          <w:rFonts w:ascii="Amiri" w:hAnsi="Amiri" w:eastAsia="Amiri" w:cs="Amiri"/>
          <w:color w:val="111111"/>
          <w:sz w:val="28"/>
          <w:sz w:val="28"/>
          <w:szCs w:val="28"/>
          <w:rtl w:val="true"/>
          <w:lang w:bidi="ar-SA"/>
        </w:rPr>
        <w:t xml:space="preserve">في الجامع، أنا عبيد اللّه بن أحمد بن السّخت الرّقّي، نا أبو الحسن علي بن إبراهيم بن طيف </w:t>
      </w:r>
      <w:r>
        <w:rPr>
          <w:rStyle w:val="FootnoteAnchor"/>
          <w:rtl w:val="true"/>
        </w:rPr>
        <w:footnoteReference w:id="1942"/>
      </w:r>
      <w:r>
        <w:rPr>
          <w:rFonts w:ascii="Amiri" w:hAnsi="Amiri" w:eastAsia="Amiri" w:cs="Amiri"/>
          <w:color w:val="111111"/>
          <w:sz w:val="28"/>
          <w:sz w:val="28"/>
          <w:szCs w:val="28"/>
          <w:rtl w:val="true"/>
          <w:lang w:bidi="ar-SA"/>
        </w:rPr>
        <w:t>المعروف بالمستملي، نا محمّد بن إسحاق بن إبراهيم أبو العباس، نا إسحاق بن راهويه، نا إسماعيل بن عليّة، عن حميد، عن أنس قال</w:t>
      </w:r>
      <w:r>
        <w:rPr>
          <w:rFonts w:eastAsia="Amiri" w:cs="Amiri" w:ascii="Amiri" w:hAnsi="Amiri"/>
          <w:color w:val="111111"/>
          <w:sz w:val="28"/>
          <w:szCs w:val="28"/>
          <w:rtl w:val="true"/>
          <w:lang w:bidi="ar-SA"/>
        </w:rPr>
        <w:t xml:space="preserve">: </w:t>
      </w:r>
      <w:bookmarkStart w:id="599" w:name="pg16716_161075"/>
    </w:p>
    <w:p>
      <w:pPr>
        <w:pStyle w:val="BookText"/>
        <w:rPr/>
      </w:pPr>
      <w:bookmarkEnd w:id="599"/>
      <w:r>
        <w:rPr>
          <w:rFonts w:ascii="Amiri" w:hAnsi="Amiri" w:eastAsia="Amiri" w:cs="Amiri"/>
          <w:color w:val="111111"/>
          <w:sz w:val="28"/>
          <w:sz w:val="28"/>
          <w:szCs w:val="28"/>
          <w:rtl w:val="true"/>
          <w:lang w:bidi="ar-SA"/>
        </w:rPr>
        <w:t>لا يجتمع حب هؤلاء الأربعة إلاّ في قلب مؤمن، و قد اجتمع حبّهم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ظهر كتاب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الفرج بن سخت الرّقّي، و هو عبيد اللّه بن أحمد بن الحسن الجبلي في سنة أربعمائة</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411190_73709187"/>
      <w:bookmarkStart w:id="601" w:name="_Toc228"/>
      <w:bookmarkEnd w:id="600"/>
      <w:r>
        <w:rPr/>
        <w:t>4416</w:t>
      </w:r>
      <w:r>
        <w:rPr>
          <w:rtl w:val="true"/>
        </w:rPr>
        <w:t xml:space="preserve"> - </w:t>
      </w:r>
      <w:r>
        <w:rPr>
          <w:rtl w:val="true"/>
        </w:rPr>
        <w:t>عبيد اللّه بن أحمد بن سليمان بن يزيد</w:t>
      </w:r>
      <w:bookmarkEnd w:id="601"/>
    </w:p>
    <w:p>
      <w:pPr>
        <w:pStyle w:val="BookText"/>
        <w:rPr/>
      </w:pPr>
      <w:r>
        <w:rPr>
          <w:rFonts w:ascii="IRNazanin" w:hAnsi="IRNazanin" w:eastAsia="IRNazanin"/>
          <w:color w:val="111111"/>
          <w:sz w:val="28"/>
          <w:sz w:val="28"/>
          <w:szCs w:val="28"/>
          <w:rtl w:val="true"/>
          <w:lang w:bidi="fa-IR"/>
        </w:rPr>
        <w:t>المعروف بابن الصنام</w:t>
      </w:r>
    </w:p>
    <w:p>
      <w:pPr>
        <w:pStyle w:val="BookText"/>
        <w:rPr/>
      </w:pPr>
      <w:r>
        <w:rPr>
          <w:rFonts w:ascii="Amiri" w:hAnsi="Amiri" w:eastAsia="Amiri" w:cs="Amiri"/>
          <w:color w:val="111111"/>
          <w:sz w:val="28"/>
          <w:sz w:val="28"/>
          <w:szCs w:val="28"/>
          <w:rtl w:val="true"/>
          <w:lang w:bidi="ar-SA"/>
        </w:rPr>
        <w:t>أبو محمّد القرشي الرّملي</w:t>
      </w:r>
    </w:p>
    <w:p>
      <w:pPr>
        <w:pStyle w:val="BookText"/>
        <w:rPr/>
      </w:pPr>
      <w:r>
        <w:rPr>
          <w:rFonts w:ascii="Amiri" w:hAnsi="Amiri" w:eastAsia="Amiri" w:cs="Amiri"/>
          <w:color w:val="111111"/>
          <w:sz w:val="28"/>
          <w:sz w:val="28"/>
          <w:szCs w:val="28"/>
          <w:rtl w:val="true"/>
          <w:lang w:bidi="ar-SA"/>
        </w:rPr>
        <w:t>قدم دمشق و حدّث بها سنة خمس و تسعين و مائتين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الرّحمن الاحتياطي </w:t>
      </w:r>
      <w:r>
        <w:rPr>
          <w:rStyle w:val="FootnoteAnchor"/>
          <w:rtl w:val="true"/>
        </w:rPr>
        <w:footnoteReference w:id="1943"/>
      </w:r>
      <w:r>
        <w:rPr>
          <w:rFonts w:ascii="Amiri" w:hAnsi="Amiri" w:eastAsia="Amiri" w:cs="Amiri"/>
          <w:color w:val="111111"/>
          <w:sz w:val="28"/>
          <w:sz w:val="28"/>
          <w:szCs w:val="28"/>
          <w:rtl w:val="true"/>
          <w:lang w:bidi="ar-SA"/>
        </w:rPr>
        <w:t xml:space="preserve">،و إبراهيم بن هانئ النيسابوري، و أحمد بن محمّد بن ماهان، و عبد الرّحمن بن الحارث جحدرة، و إسحاق بن سويد الرملي، و هارون بن إسحاق الهمداني، و عبيد اللّه بن سعد الزهري، و عبد اللّه بن نصر الأصم، و عيسى بن خالد بن نافع بن أخي أبي اليمان، و جعفر بن محمّد القلانسي، و عبد اللّه بن هاني بن عبد الرّحمن، و محمّد بن آدم المصّيصي، و أبي عمرو عبد اللّه بن هارون المقدسي، و أبي عمير عيسى ابن محمّد النحاس، و محمّد بن عبد اللّه بن يزيد المقرئ المكي، و عمر بن شبّة، و محمّد بن سعيد بن غالب، و أحمد بن عبد العزيز النابلسي، و إبراهيم بن حمزة بن أبي يحيى البزّار الرملي، و يحيى بن بشير، و أبي عمرو عثمان بن يحيى الصياد القرقساني، و عصام بن روّاد، و إسحاق بن إسماعيل الأيلي، و عمّار بن خالد الواسطي، و عباس بن يزيد البحراني </w:t>
      </w:r>
      <w:r>
        <w:rPr>
          <w:rStyle w:val="FootnoteAnchor"/>
          <w:rtl w:val="true"/>
        </w:rPr>
        <w:footnoteReference w:id="1944"/>
      </w:r>
      <w:r>
        <w:rPr>
          <w:rFonts w:ascii="Amiri" w:hAnsi="Amiri" w:eastAsia="Amiri" w:cs="Amiri"/>
          <w:color w:val="111111"/>
          <w:sz w:val="28"/>
          <w:sz w:val="28"/>
          <w:szCs w:val="28"/>
          <w:rtl w:val="true"/>
          <w:lang w:bidi="ar-SA"/>
        </w:rPr>
        <w:t>، و إبراهيم بن سعيد الجوهري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إبراهيم بن أحمد بن الحسن بن علي حسنون الأزدي، و أبو علي بن آدم الفزاري، و الفضل بن جعفر المؤذن، و أبو عمر بن فضالة، و أبو علي بن أبي الزّمزام، و جمح بن القاسم، و أبو الحارث أحمد بن محمّد بن عمارة الليثي، و أبو علي بن شعيب، و سليمان الطّبراني، و أبو الطيب محمّد بن حميد بن سليمان بن الحوراني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bookmarkStart w:id="602" w:name="pg16716_161076"/>
    </w:p>
    <w:p>
      <w:pPr>
        <w:pStyle w:val="BookText"/>
        <w:rPr/>
      </w:pPr>
      <w:bookmarkEnd w:id="602"/>
      <w:r>
        <w:rPr>
          <w:rFonts w:ascii="Amiri" w:hAnsi="Amiri" w:eastAsia="Amiri" w:cs="Amiri"/>
          <w:color w:val="111111"/>
          <w:sz w:val="28"/>
          <w:sz w:val="28"/>
          <w:szCs w:val="28"/>
          <w:rtl w:val="true"/>
          <w:lang w:bidi="ar-SA"/>
        </w:rPr>
        <w:t>أخبرنا أبو محمّد بن طاوس، أنا أبو القاسم بن أبي العلاء، أنا أبو بكر محمّد بن رزق اللّه بن عبيد اللّه بن أبي عمرو الأسود المقرئ، نا أبو علي محمّد بن محمّد بن عبد الحميد بن آدم الفزاري، نا عبيد اللّه بن أحمد بن الصنام الرّملي، قدم علينا، نا إدريس بن أبي الرّباب، و أبو أحمد الخشّاب،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مؤمل بن إسماعيل، نا مبارك بن فضالة، نا عبد ربه بن سعيد،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أحبّكم و أقربكم منّي مجلسا في الجنّة أحاسنكم أخلاقا، و أبغضكم إليّ‌ الثرثار و المتشدّقون المتفيهقون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الثرثارين و المتشدقين، فما المتفيهقون‌؟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الحسن، و أبو طاهر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الشامي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السلام بن سعدان </w:t>
      </w:r>
      <w:r>
        <w:rPr>
          <w:rStyle w:val="FootnoteAnchor"/>
          <w:rtl w:val="true"/>
        </w:rPr>
        <w:footnoteReference w:id="1946"/>
      </w:r>
      <w:r>
        <w:rPr>
          <w:rFonts w:ascii="Amiri" w:hAnsi="Amiri" w:eastAsia="Amiri" w:cs="Amiri"/>
          <w:color w:val="111111"/>
          <w:sz w:val="28"/>
          <w:sz w:val="28"/>
          <w:szCs w:val="28"/>
          <w:rtl w:val="true"/>
          <w:lang w:bidi="ar-SA"/>
        </w:rPr>
        <w:t xml:space="preserve">،أنا أبو عمر محمّد بن موسى بن فضالة، نا عبيد اللّه بن أحمد بن الصنام، نا الحسن بن عرفة، نا قدامة بن شهاب المازني، عن إسماعيل بن أبي خالد، عن وبرة </w:t>
      </w:r>
      <w:r>
        <w:rPr>
          <w:rStyle w:val="FootnoteAnchor"/>
          <w:rtl w:val="true"/>
        </w:rPr>
        <w:footnoteReference w:id="1947"/>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رسول اللّه صلّى اللّه عليه و سلّم عن أطيب الكسب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الرّجل بيده، و كلّ‌ بيع مبرور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الصوفي، أنا مكي المؤدب،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تسعين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عبيد اللّه </w:t>
      </w:r>
      <w:r>
        <w:rPr>
          <w:rStyle w:val="FootnoteAnchor"/>
          <w:rtl w:val="true"/>
        </w:rPr>
        <w:footnoteReference w:id="1948"/>
      </w:r>
      <w:r>
        <w:rPr>
          <w:rFonts w:ascii="Amiri" w:hAnsi="Amiri" w:eastAsia="Amiri" w:cs="Amiri"/>
          <w:color w:val="111111"/>
          <w:sz w:val="28"/>
          <w:sz w:val="28"/>
          <w:szCs w:val="28"/>
          <w:rtl w:val="true"/>
          <w:lang w:bidi="ar-SA"/>
        </w:rPr>
        <w:t>بن الصنام الرملي بدمشق</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411192_73709187"/>
      <w:bookmarkStart w:id="604" w:name="_Toc229"/>
      <w:bookmarkEnd w:id="603"/>
      <w:r>
        <w:rPr/>
        <w:t>4417</w:t>
      </w:r>
      <w:r>
        <w:rPr>
          <w:rtl w:val="true"/>
        </w:rPr>
        <w:t xml:space="preserve"> - </w:t>
      </w:r>
      <w:r>
        <w:rPr>
          <w:rtl w:val="true"/>
        </w:rPr>
        <w:t>عبيد اللّه بن أحمد بن عبد اللّه بن عمرو بن عبد اللّه بن صفوان</w:t>
      </w:r>
      <w:bookmarkEnd w:id="604"/>
    </w:p>
    <w:p>
      <w:pPr>
        <w:pStyle w:val="BookText"/>
        <w:rPr/>
      </w:pPr>
      <w:r>
        <w:rPr>
          <w:rFonts w:ascii="Amiri" w:hAnsi="Amiri" w:eastAsia="Amiri" w:cs="Amiri"/>
          <w:color w:val="111111"/>
          <w:sz w:val="28"/>
          <w:sz w:val="28"/>
          <w:szCs w:val="28"/>
          <w:rtl w:val="true"/>
          <w:lang w:bidi="ar-SA"/>
        </w:rPr>
        <w:t>أبو محمّد النّصري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لأمه أبي زرعة بن عمرو النّصري</w:t>
      </w:r>
      <w:r>
        <w:rPr>
          <w:rFonts w:eastAsia="Amiri" w:cs="Amiri" w:ascii="Amiri" w:hAnsi="Amiri"/>
          <w:color w:val="111111"/>
          <w:sz w:val="28"/>
          <w:szCs w:val="28"/>
          <w:rtl w:val="true"/>
          <w:lang w:bidi="ar-SA"/>
        </w:rPr>
        <w:t xml:space="preserve">. </w:t>
      </w:r>
      <w:bookmarkStart w:id="605" w:name="pg16716_161077"/>
    </w:p>
    <w:p>
      <w:pPr>
        <w:pStyle w:val="BookText"/>
        <w:rPr/>
      </w:pPr>
      <w:bookmarkEnd w:id="605"/>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الحسين الرازي، و أبو علي محمّد بن جعفر بن أبي كريمة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عن أبي القاسم بن الفرات، أنا عبد الوهاب الكلابي، نا أبو محمّد عبيد اللّه بن أحمد بن عبد اللّه بن عمرو بن عبد اللّه بن صفوان النّصري، حدّثني جدي أبو زرعة عبد الرّحمن بن عمرو بكتاب الطبقات تصنيفه كذا وجدته في نسخة بخط‍‌ تمّام مكتوبة عن عبد الوهاب و قد ضبب تمّام على عبيد اللّه بن عمرو، و على جدي، و لا معين له، فإنّ‌ أبا زرعة جده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فيما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عبيد اللّه بن أحمد بن عبد اللّه بن عمرو بن </w:t>
      </w:r>
      <w:r>
        <w:rPr>
          <w:rStyle w:val="FootnoteAnchor"/>
          <w:rtl w:val="true"/>
        </w:rPr>
        <w:footnoteReference w:id="1949"/>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1950"/>
      </w:r>
      <w:r>
        <w:rPr>
          <w:rFonts w:ascii="Amiri" w:hAnsi="Amiri" w:eastAsia="Amiri" w:cs="Amiri"/>
          <w:color w:val="111111"/>
          <w:sz w:val="28"/>
          <w:sz w:val="28"/>
          <w:szCs w:val="28"/>
          <w:rtl w:val="true"/>
          <w:lang w:bidi="ar-SA"/>
        </w:rPr>
        <w:t>بن صفوان بن عمرو النّصري، و هو ابن ابنة أبي زرعة عبد الرّحمن، و أبوه ابن أخي أبي زرعة أيضا، و هم أهل بيت علم، مات في المحرم سنة اثنتين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411194_73709187"/>
      <w:bookmarkStart w:id="607" w:name="_Toc230"/>
      <w:bookmarkEnd w:id="606"/>
      <w:r>
        <w:rPr/>
        <w:t>4418</w:t>
      </w:r>
      <w:r>
        <w:rPr>
          <w:rtl w:val="true"/>
        </w:rPr>
        <w:t xml:space="preserve"> - </w:t>
      </w:r>
      <w:r>
        <w:rPr>
          <w:rtl w:val="true"/>
        </w:rPr>
        <w:t>عبيد اللّه بن أحمد بن عبد الأعلى بن محمّد بن مروان</w:t>
      </w:r>
      <w:bookmarkEnd w:id="607"/>
    </w:p>
    <w:p>
      <w:pPr>
        <w:pStyle w:val="BookText"/>
        <w:rPr/>
      </w:pPr>
      <w:r>
        <w:rPr>
          <w:rFonts w:ascii="Amiri" w:hAnsi="Amiri" w:eastAsia="Amiri" w:cs="Amiri"/>
          <w:color w:val="111111"/>
          <w:sz w:val="28"/>
          <w:sz w:val="28"/>
          <w:szCs w:val="28"/>
          <w:rtl w:val="true"/>
          <w:lang w:bidi="ar-SA"/>
        </w:rPr>
        <w:t>أبو القاسم الرّقّي الفقيه</w:t>
      </w:r>
    </w:p>
    <w:p>
      <w:pPr>
        <w:pStyle w:val="BookText"/>
        <w:rPr/>
      </w:pPr>
      <w:r>
        <w:rPr>
          <w:rFonts w:ascii="Amiri" w:hAnsi="Amiri" w:eastAsia="Amiri" w:cs="Amiri"/>
          <w:color w:val="111111"/>
          <w:sz w:val="28"/>
          <w:sz w:val="28"/>
          <w:szCs w:val="28"/>
          <w:rtl w:val="true"/>
          <w:lang w:bidi="ar-SA"/>
        </w:rPr>
        <w:t xml:space="preserve">المعروف بابن الحرّاني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حدّث بدمشق، و ببغداد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محمّد بن أحمد بن محمّد بن موسى الملاحمي </w:t>
      </w:r>
      <w:r>
        <w:rPr>
          <w:rStyle w:val="FootnoteAnchor"/>
          <w:rtl w:val="true"/>
        </w:rPr>
        <w:footnoteReference w:id="1952"/>
      </w:r>
      <w:r>
        <w:rPr>
          <w:rFonts w:ascii="Amiri" w:hAnsi="Amiri" w:eastAsia="Amiri" w:cs="Amiri"/>
          <w:color w:val="111111"/>
          <w:sz w:val="28"/>
          <w:sz w:val="28"/>
          <w:szCs w:val="28"/>
          <w:rtl w:val="true"/>
          <w:lang w:bidi="ar-SA"/>
        </w:rPr>
        <w:t xml:space="preserve">،و أبي الحسين عبد اللّه بن القاسم بن سهل الصّوّاف </w:t>
      </w:r>
      <w:r>
        <w:rPr>
          <w:rStyle w:val="FootnoteAnchor"/>
          <w:rtl w:val="true"/>
        </w:rPr>
        <w:footnoteReference w:id="1953"/>
      </w:r>
      <w:r>
        <w:rPr>
          <w:rFonts w:ascii="Amiri" w:hAnsi="Amiri" w:eastAsia="Amiri" w:cs="Amiri"/>
          <w:color w:val="111111"/>
          <w:sz w:val="28"/>
          <w:sz w:val="28"/>
          <w:szCs w:val="28"/>
          <w:rtl w:val="true"/>
          <w:lang w:bidi="ar-SA"/>
        </w:rPr>
        <w:t>الفقيه الموصلي، و نصر بن أحمد بن الخليل بن المرجي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و عبد العزيز الكتاني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الشيباني، أنا أبو الحسن علي بن الحسن، نا أبو بكر الخطيب </w:t>
      </w:r>
      <w:r>
        <w:rPr>
          <w:rStyle w:val="FootnoteAnchor"/>
          <w:rtl w:val="true"/>
        </w:rPr>
        <w:footnoteReference w:id="1955"/>
      </w:r>
      <w:r>
        <w:rPr>
          <w:rFonts w:ascii="Amiri" w:hAnsi="Amiri" w:eastAsia="Amiri" w:cs="Amiri"/>
          <w:color w:val="111111"/>
          <w:sz w:val="28"/>
          <w:sz w:val="28"/>
          <w:szCs w:val="28"/>
          <w:rtl w:val="true"/>
          <w:lang w:bidi="ar-SA"/>
        </w:rPr>
        <w:t xml:space="preserve">،أنا أبو القاسم عبيد اللّه بن أحمد بن الحرّاني، نا نصر بن أحمد بن الخليل </w:t>
      </w:r>
    </w:p>
    <w:p>
      <w:pPr>
        <w:pStyle w:val="BookText"/>
        <w:rPr/>
      </w:pPr>
      <w:r>
        <w:rPr>
          <w:rFonts w:ascii="Amiri" w:hAnsi="Amiri" w:eastAsia="Amiri" w:cs="Amiri"/>
          <w:color w:val="111111"/>
          <w:sz w:val="28"/>
          <w:sz w:val="28"/>
          <w:szCs w:val="28"/>
          <w:rtl w:val="true"/>
          <w:lang w:bidi="ar-SA"/>
        </w:rPr>
        <w:t xml:space="preserve">المرجي بالموصل، نا إبراهيم بن محمّد بن عرعرة، نا أحوص أبو الجوّاب </w:t>
      </w:r>
      <w:r>
        <w:rPr>
          <w:rStyle w:val="FootnoteAnchor"/>
          <w:rtl w:val="true"/>
        </w:rPr>
        <w:footnoteReference w:id="1956"/>
      </w:r>
      <w:r>
        <w:rPr>
          <w:rFonts w:ascii="Amiri" w:hAnsi="Amiri" w:eastAsia="Amiri" w:cs="Amiri"/>
          <w:color w:val="111111"/>
          <w:sz w:val="28"/>
          <w:sz w:val="28"/>
          <w:szCs w:val="28"/>
          <w:rtl w:val="true"/>
          <w:lang w:bidi="ar-SA"/>
        </w:rPr>
        <w:t>،نا أسباط‍‌ بن نصر، عن السّدّي،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يفتك مؤمن، الإيمان قيد الفتك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57"/>
      </w:r>
      <w:r>
        <w:rPr>
          <w:rFonts w:ascii="Amiri" w:hAnsi="Amiri" w:eastAsia="Amiri" w:cs="Amiri"/>
          <w:color w:val="111111"/>
          <w:sz w:val="28"/>
          <w:sz w:val="28"/>
          <w:szCs w:val="28"/>
          <w:rtl w:val="true"/>
          <w:lang w:bidi="ar-SA"/>
        </w:rPr>
        <w:t>،أنا أبو القاسم عبيد اللّه بن أحمد بن عبد الأعلى الفقيه، نا أبو نصر محمّد بن أحمد بن موسى الملاحمي البخاري، نا أبو إسحاق محمّد بن إسحاق بن محمود بن مصعب بن مالك بن عبد اللّه بن نافع بن كرز بن علقمة الخزاعي صاحب رسول اللّه صلّى اللّه عليه و سلّم، نا أبو عبد اللّه محمّد بن إسماعيل البخاري، نا إسماعيل بن أبي أويس، حدّثني عبد الرّحمن بن أبي الزّناد، عن موسى بن عقبة، عن عبد اللّه بن الفضل الهاشمي، عن عبد الرّحمن بن هرمز الأعرج، عن عبيد اللّه بن أبي رافع،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يرفع يديه إذا كبّر في الصلاة حذو منكبيه، و إذا أراد أن يركع </w:t>
      </w:r>
      <w:r>
        <w:rPr>
          <w:rStyle w:val="FootnoteAnchor"/>
          <w:rtl w:val="true"/>
        </w:rPr>
        <w:footnoteReference w:id="1958"/>
      </w:r>
      <w:r>
        <w:rPr>
          <w:rFonts w:ascii="Amiri" w:hAnsi="Amiri" w:eastAsia="Amiri" w:cs="Amiri"/>
          <w:color w:val="111111"/>
          <w:sz w:val="28"/>
          <w:sz w:val="28"/>
          <w:szCs w:val="28"/>
          <w:rtl w:val="true"/>
          <w:lang w:bidi="ar-SA"/>
        </w:rPr>
        <w:t>، و إذا رفع رأسه من الركوع، و إذا قام من الركعة 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غالب بن البنّا، أنا أبو الحسين محمّد بن أحمد بن حسنون النّرسي، أنا أبو نصر الحازمي،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أحمد بن عبد الأعلى بن محمّد بن مروان أبو القاسم الرّقي، و يعرف بابن الحرّاني، سمع بالموصل من نصر بن أحمد بن الخليل الفقيه، و عبد اللّه بن القاسم بن سهل الصّوّاف، و قدم بغداد فدرس فقه الشافعي على أبي حامد الأسفرايني، و سمع من موسى بن عيسى السّرّاج، و الحسين بن أحمد بن محمّد الزنجاني </w:t>
      </w:r>
      <w:r>
        <w:rPr>
          <w:rStyle w:val="FootnoteAnchor"/>
          <w:rtl w:val="true"/>
        </w:rPr>
        <w:footnoteReference w:id="1960"/>
      </w:r>
      <w:r>
        <w:rPr>
          <w:rFonts w:ascii="Amiri" w:hAnsi="Amiri" w:eastAsia="Amiri" w:cs="Amiri"/>
          <w:color w:val="111111"/>
          <w:sz w:val="28"/>
          <w:sz w:val="28"/>
          <w:szCs w:val="28"/>
          <w:rtl w:val="true"/>
          <w:lang w:bidi="ar-SA"/>
        </w:rPr>
        <w:t xml:space="preserve">،و أبي </w:t>
      </w:r>
      <w:r>
        <w:rPr>
          <w:rStyle w:val="FootnoteAnchor"/>
          <w:rtl w:val="true"/>
        </w:rPr>
        <w:footnoteReference w:id="1961"/>
      </w:r>
      <w:r>
        <w:rPr>
          <w:rFonts w:ascii="Amiri" w:hAnsi="Amiri" w:eastAsia="Amiri" w:cs="Amiri"/>
          <w:color w:val="111111"/>
          <w:sz w:val="28"/>
          <w:sz w:val="28"/>
          <w:szCs w:val="28"/>
          <w:rtl w:val="true"/>
          <w:lang w:bidi="ar-SA"/>
        </w:rPr>
        <w:t xml:space="preserve">القاسم بن حبابة، و محمّد بن الحسن </w:t>
      </w:r>
      <w:r>
        <w:rPr>
          <w:rStyle w:val="FootnoteAnchor"/>
          <w:rtl w:val="true"/>
        </w:rPr>
        <w:footnoteReference w:id="1962"/>
      </w:r>
      <w:r>
        <w:rPr>
          <w:rFonts w:ascii="Amiri" w:hAnsi="Amiri" w:eastAsia="Amiri" w:cs="Amiri"/>
          <w:color w:val="111111"/>
          <w:sz w:val="28"/>
          <w:sz w:val="28"/>
          <w:szCs w:val="28"/>
          <w:rtl w:val="true"/>
          <w:lang w:bidi="ar-SA"/>
        </w:rPr>
        <w:t xml:space="preserve">بن عبدان الصّيرفي </w:t>
      </w:r>
      <w:r>
        <w:rPr>
          <w:rStyle w:val="FootnoteAnchor"/>
          <w:rtl w:val="true"/>
        </w:rPr>
        <w:footnoteReference w:id="1963"/>
      </w:r>
      <w:r>
        <w:rPr>
          <w:rFonts w:ascii="Amiri" w:hAnsi="Amiri" w:eastAsia="Amiri" w:cs="Amiri"/>
          <w:color w:val="111111"/>
          <w:sz w:val="28"/>
          <w:sz w:val="28"/>
          <w:szCs w:val="28"/>
          <w:rtl w:val="true"/>
          <w:lang w:bidi="ar-SA"/>
        </w:rPr>
        <w:t xml:space="preserve">،و أبي حفص الكتّاني </w:t>
      </w:r>
      <w:r>
        <w:rPr>
          <w:rStyle w:val="FootnoteAnchor"/>
          <w:rtl w:val="true"/>
        </w:rPr>
        <w:footnoteReference w:id="1964"/>
      </w:r>
      <w:r>
        <w:rPr>
          <w:rFonts w:ascii="Amiri" w:hAnsi="Amiri" w:eastAsia="Amiri" w:cs="Amiri"/>
          <w:color w:val="111111"/>
          <w:sz w:val="28"/>
          <w:sz w:val="28"/>
          <w:szCs w:val="28"/>
          <w:rtl w:val="true"/>
          <w:lang w:bidi="ar-SA"/>
        </w:rPr>
        <w:t xml:space="preserve">،و أبي طاهر </w:t>
      </w:r>
      <w:bookmarkStart w:id="608" w:name="pg16716_161079"/>
    </w:p>
    <w:p>
      <w:pPr>
        <w:pStyle w:val="BookText"/>
        <w:rPr/>
      </w:pPr>
      <w:bookmarkEnd w:id="608"/>
      <w:r>
        <w:rPr>
          <w:rFonts w:ascii="Amiri" w:hAnsi="Amiri" w:eastAsia="Amiri" w:cs="Amiri"/>
          <w:color w:val="111111"/>
          <w:sz w:val="28"/>
          <w:sz w:val="28"/>
          <w:szCs w:val="28"/>
          <w:rtl w:val="true"/>
          <w:lang w:bidi="ar-SA"/>
        </w:rPr>
        <w:t>المخلّص، و أبي نصر الملاحمي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ببغداد في سنة ست و عشرين و أربعمائة، و كان ثقة، سألته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ربيع سنة أربع و ستين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دخولي بغداد في سنة ست و ثمانين، و بلغني أنه مات بالرّحبة سنة ثلاث و أربعين و أربعمائة، و كان قد سكن الرحبة</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411196_73709187"/>
      <w:bookmarkStart w:id="610" w:name="_Toc231"/>
      <w:bookmarkEnd w:id="609"/>
      <w:r>
        <w:rPr/>
        <w:t>4419</w:t>
      </w:r>
      <w:r>
        <w:rPr>
          <w:rtl w:val="true"/>
        </w:rPr>
        <w:t xml:space="preserve"> - </w:t>
      </w:r>
      <w:r>
        <w:rPr>
          <w:rtl w:val="true"/>
        </w:rPr>
        <w:t>عبيد اللّه بن أحمد بن محمّد بن سعيد بن أبي مريم</w:t>
      </w:r>
      <w:bookmarkEnd w:id="610"/>
    </w:p>
    <w:p>
      <w:pPr>
        <w:pStyle w:val="BookText"/>
        <w:rPr/>
      </w:pPr>
      <w:r>
        <w:rPr>
          <w:rFonts w:ascii="Amiri" w:hAnsi="Amiri" w:eastAsia="Amiri" w:cs="Amiri"/>
          <w:color w:val="111111"/>
          <w:sz w:val="28"/>
          <w:sz w:val="28"/>
          <w:szCs w:val="28"/>
          <w:rtl w:val="true"/>
          <w:lang w:bidi="ar-SA"/>
        </w:rPr>
        <w:t xml:space="preserve">أبو محمّد بن فطيس </w:t>
      </w:r>
      <w:r>
        <w:rPr>
          <w:rStyle w:val="FootnoteAnchor"/>
          <w:rtl w:val="true"/>
        </w:rPr>
        <w:footnoteReference w:id="1965"/>
      </w:r>
      <w:r>
        <w:rPr>
          <w:rFonts w:ascii="Amiri" w:hAnsi="Amiri" w:eastAsia="Amiri" w:cs="Amiri"/>
          <w:color w:val="111111"/>
          <w:sz w:val="28"/>
          <w:sz w:val="28"/>
          <w:szCs w:val="28"/>
          <w:rtl w:val="true"/>
          <w:lang w:bidi="ar-SA"/>
        </w:rPr>
        <w:t>القرشي المستملي</w:t>
      </w:r>
    </w:p>
    <w:p>
      <w:pPr>
        <w:pStyle w:val="BookText"/>
        <w:rPr/>
      </w:pPr>
      <w:r>
        <w:rPr>
          <w:rFonts w:ascii="Amiri" w:hAnsi="Amiri" w:eastAsia="Amiri" w:cs="Amiri"/>
          <w:color w:val="111111"/>
          <w:sz w:val="28"/>
          <w:sz w:val="28"/>
          <w:szCs w:val="28"/>
          <w:rtl w:val="true"/>
          <w:lang w:bidi="ar-SA"/>
        </w:rPr>
        <w:t>سمع أباه أحمد، و أبا الحسن بن جوصا، و زكريا بن أحمد البلخي، و محمّد بن بكّار السّكسكي، و مكحولا، و خيثمة، و الأذرعي، و أبوي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شعيب، و ابن أبي نصر، و أبا عبد اللّه محمّد بن يوسف الهروي، و أبا بكر بن أبي دجانة، و الخرائطي، و أبا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و مكي بن محمّد بن الغمر، و عبد الوهاب بن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أبو الحسن مكي بن محمّد بن الغمر، أنا أبو محمّد عبيد اللّه بن أحمد بن محمّد بن سعيد بن فطيس </w:t>
      </w:r>
      <w:r>
        <w:rPr>
          <w:rStyle w:val="FootnoteAnchor"/>
          <w:rtl w:val="true"/>
        </w:rPr>
        <w:footnoteReference w:id="1966"/>
      </w:r>
      <w:r>
        <w:rPr>
          <w:rFonts w:ascii="Amiri" w:hAnsi="Amiri" w:eastAsia="Amiri" w:cs="Amiri"/>
          <w:color w:val="111111"/>
          <w:sz w:val="28"/>
          <w:sz w:val="28"/>
          <w:szCs w:val="28"/>
          <w:rtl w:val="true"/>
          <w:lang w:bidi="ar-SA"/>
        </w:rPr>
        <w:t>المستملي، نا أحمد بن عمير بن يوسف، نا أبو تقي هشام بن عبد الملك، نا بقية بن الوليد، حدّثني ورقاء و ابن ثوبان عن عمرو بن دينار،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411198_73709187"/>
      <w:bookmarkStart w:id="612" w:name="_Toc232"/>
      <w:bookmarkEnd w:id="611"/>
      <w:r>
        <w:rPr/>
        <w:t>4420</w:t>
      </w:r>
      <w:r>
        <w:rPr>
          <w:rtl w:val="true"/>
        </w:rPr>
        <w:t xml:space="preserve"> - </w:t>
      </w:r>
      <w:r>
        <w:rPr>
          <w:rtl w:val="true"/>
        </w:rPr>
        <w:t>عبيد اللّه بن أحمد بن محمّد</w:t>
      </w:r>
      <w:bookmarkEnd w:id="612"/>
    </w:p>
    <w:p>
      <w:pPr>
        <w:pStyle w:val="BookText"/>
        <w:rPr/>
      </w:pPr>
      <w:r>
        <w:rPr>
          <w:rFonts w:ascii="Amiri" w:hAnsi="Amiri" w:eastAsia="Amiri" w:cs="Amiri"/>
          <w:color w:val="111111"/>
          <w:sz w:val="28"/>
          <w:sz w:val="28"/>
          <w:szCs w:val="28"/>
          <w:rtl w:val="true"/>
          <w:lang w:bidi="ar-SA"/>
        </w:rPr>
        <w:t>أبو القاسم الحلبي السّرّاج الفقيه</w:t>
      </w:r>
    </w:p>
    <w:p>
      <w:pPr>
        <w:pStyle w:val="BookText"/>
        <w:rPr/>
      </w:pPr>
      <w:r>
        <w:rPr>
          <w:rFonts w:ascii="Amiri" w:hAnsi="Amiri" w:eastAsia="Amiri" w:cs="Amiri"/>
          <w:color w:val="111111"/>
          <w:sz w:val="28"/>
          <w:sz w:val="28"/>
          <w:szCs w:val="28"/>
          <w:rtl w:val="true"/>
          <w:lang w:bidi="ar-SA"/>
        </w:rPr>
        <w:t>قدم دمشق سنة ثمان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بها عن عبد الرّحمن بن عبيد اللّه الحلبي، و عمر بن إسحاق بن أبي حمّاد الجرمي، و أبي محمّد عبد اللّه بن علي بن الأخيل، و أبي بكر أحمد بن جعفر البغدادي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تمّام بن محمّد، و أبو الحسين الميداني، و أبو الحسن بن السّمسار، و مكي بن محمّد بن الغمر، و أبو الحسن علي بن الحسن الرّبعي، و أبو نصر بن الجبّان </w:t>
      </w:r>
      <w:r>
        <w:rPr>
          <w:rStyle w:val="FootnoteAnchor"/>
          <w:rtl w:val="true"/>
        </w:rPr>
        <w:footnoteReference w:id="1967"/>
      </w:r>
      <w:r>
        <w:rPr>
          <w:rFonts w:ascii="Amiri" w:hAnsi="Amiri" w:eastAsia="Amiri" w:cs="Amiri"/>
          <w:color w:val="111111"/>
          <w:sz w:val="28"/>
          <w:sz w:val="28"/>
          <w:szCs w:val="28"/>
          <w:rtl w:val="true"/>
          <w:lang w:bidi="ar-SA"/>
        </w:rPr>
        <w:t>،و أحمد بن الحسن بن الطّيّان</w:t>
      </w:r>
      <w:r>
        <w:rPr>
          <w:rFonts w:eastAsia="Amiri" w:cs="Amiri" w:ascii="Amiri" w:hAnsi="Amiri"/>
          <w:color w:val="111111"/>
          <w:sz w:val="28"/>
          <w:szCs w:val="28"/>
          <w:rtl w:val="true"/>
          <w:lang w:bidi="ar-SA"/>
        </w:rPr>
        <w:t xml:space="preserve">. </w:t>
      </w:r>
      <w:bookmarkStart w:id="613" w:name="pg16716_161080"/>
    </w:p>
    <w:p>
      <w:pPr>
        <w:pStyle w:val="BookText"/>
        <w:rPr/>
      </w:pPr>
      <w:bookmarkEnd w:id="613"/>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68"/>
      </w:r>
      <w:r>
        <w:rPr>
          <w:rFonts w:ascii="Amiri" w:hAnsi="Amiri" w:eastAsia="Amiri" w:cs="Amiri"/>
          <w:color w:val="111111"/>
          <w:sz w:val="28"/>
          <w:sz w:val="28"/>
          <w:szCs w:val="28"/>
          <w:rtl w:val="true"/>
          <w:lang w:bidi="ar-SA"/>
        </w:rPr>
        <w:t xml:space="preserve">،أنا أبو الحسن بن السّمسار، أنا أبو القاسم عبيد اللّه بن أحمد بن محمّد السّرّاج الحلبي، قدم علينا، نا عبد الرّحمن بن عبيد اللّه بن أخي الإمام </w:t>
      </w:r>
      <w:r>
        <w:rPr>
          <w:rStyle w:val="FootnoteAnchor"/>
          <w:rtl w:val="true"/>
        </w:rPr>
        <w:footnoteReference w:id="1969"/>
      </w:r>
      <w:r>
        <w:rPr>
          <w:rFonts w:ascii="Amiri" w:hAnsi="Amiri" w:eastAsia="Amiri" w:cs="Amiri"/>
          <w:color w:val="111111"/>
          <w:sz w:val="28"/>
          <w:sz w:val="28"/>
          <w:szCs w:val="28"/>
          <w:rtl w:val="true"/>
          <w:lang w:bidi="ar-SA"/>
        </w:rPr>
        <w:t xml:space="preserve">بحلب، نا أحمد بن حرب، نا زيد بن الحباب، نا موسى بن عبيدة، حدّثني إبراهيم بن عبد اللّه بن حنين </w:t>
      </w:r>
      <w:r>
        <w:rPr>
          <w:rStyle w:val="FootnoteAnchor"/>
          <w:rtl w:val="true"/>
        </w:rPr>
        <w:footnoteReference w:id="1970"/>
      </w:r>
      <w:r>
        <w:rPr>
          <w:rFonts w:ascii="Amiri" w:hAnsi="Amiri" w:eastAsia="Amiri" w:cs="Amiri"/>
          <w:color w:val="111111"/>
          <w:sz w:val="28"/>
          <w:sz w:val="28"/>
          <w:szCs w:val="28"/>
          <w:rtl w:val="true"/>
          <w:lang w:bidi="ar-SA"/>
        </w:rPr>
        <w:t>،عن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لا يتمّ‌ صلاته كمثل حبلى حملت، فلما دنا نفاسها أسقطت، فلا هي ذات حمل، و لا هي ذات ولاد، يا علي، مثل المصلّي كالتاجر لا يخلص له ربحه حتى يأخذ رأس ماله، كذلك المصلي لا تقبل له نافلة حتى يؤدي الفريضة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2411200_73709187"/>
      <w:bookmarkStart w:id="615" w:name="_Toc233"/>
      <w:bookmarkEnd w:id="614"/>
      <w:r>
        <w:rPr/>
        <w:t>4421</w:t>
      </w:r>
      <w:r>
        <w:rPr>
          <w:rtl w:val="true"/>
        </w:rPr>
        <w:t xml:space="preserve"> - </w:t>
      </w:r>
      <w:r>
        <w:rPr>
          <w:rtl w:val="true"/>
        </w:rPr>
        <w:t>عبيد اللّه بن أبان بن معاوية</w:t>
      </w:r>
      <w:bookmarkEnd w:id="615"/>
    </w:p>
    <w:p>
      <w:pPr>
        <w:pStyle w:val="BookText"/>
        <w:rPr/>
      </w:pPr>
      <w:r>
        <w:rPr>
          <w:rFonts w:ascii="Amiri" w:hAnsi="Amiri" w:eastAsia="Amiri" w:cs="Amiri"/>
          <w:color w:val="111111"/>
          <w:sz w:val="28"/>
          <w:sz w:val="28"/>
          <w:szCs w:val="28"/>
          <w:rtl w:val="true"/>
          <w:lang w:bidi="ar-SA"/>
        </w:rPr>
        <w:t>ابن هشام بن عبد الملك بن مروان بن الحكم الأموي</w:t>
      </w:r>
    </w:p>
    <w:p>
      <w:pPr>
        <w:pStyle w:val="BookText"/>
        <w:rPr/>
      </w:pPr>
      <w:r>
        <w:rPr>
          <w:rFonts w:ascii="Amiri" w:hAnsi="Amiri" w:eastAsia="Amiri" w:cs="Amiri"/>
          <w:color w:val="111111"/>
          <w:sz w:val="28"/>
          <w:sz w:val="28"/>
          <w:szCs w:val="28"/>
          <w:rtl w:val="true"/>
          <w:lang w:bidi="ar-SA"/>
        </w:rPr>
        <w:t xml:space="preserve">كان مع أبيه أبان حين قتلته المسودة بناحية المشرق، فأفلت عبيد اللّه و لحق بالأندلس، و كان له عقب بها، و قتله عمه عبد الرّحمن بن معاوية المعروف بالداخل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2411202_73709187"/>
      <w:bookmarkStart w:id="617" w:name="_Toc234"/>
      <w:bookmarkEnd w:id="616"/>
      <w:r>
        <w:rPr/>
        <w:t>4422</w:t>
      </w:r>
      <w:r>
        <w:rPr>
          <w:rtl w:val="true"/>
        </w:rPr>
        <w:t xml:space="preserve"> - </w:t>
      </w:r>
      <w:r>
        <w:rPr>
          <w:rtl w:val="true"/>
        </w:rPr>
        <w:t>عبيد اللّه بن إبراهيم بن أحمد بن محمّد</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النجار المعروف بابن كبيبة</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هكذا وجدت اسمه بخطه، و يسمى أيضا عبد القادر، و كان يسمع له على الأجزاء، و يكتب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أبي نصر، و تمّام بن محمّد، و أبا عبد اللّه بن أبي كامل، و أبا مسلم محمّد بن علي بن طلحة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محمّد بن عبد الرّحمن القطان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سهل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الأسفرايني، و ابنه صاعد بن سهل، و حدّثنا عنه أبو محمّد بن الأكفاني، و أبو القاسم بن السّمرقندي، و طاهر بن سهل بن 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عبيد بن إبراهيم بن كبيبة النّجار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الأولى سنة إحدى و ستين و أربعمائة، أنا أبو بكر محمّد بن عبد الرّحمن بن عبيد اللّه بن يحيى القطان، نا أبو الحسن خيثمة بن سليمان بن حيدرة القرشي، نا محمّد بن عوف بن سفيان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سعيد، نا محمّد بن مهاجر، عن الزّبيدي،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لبيدا إذ يقول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كيف لو أدرك زماننا هذا،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عائشة كيف لو أدركت زماننا هذا،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عروة كيف لو أدرك زماننا هذا، قال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الزهري كيف لو أدرك زماننا هذا، قال محمّد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الزّبيدي كيف لو أدرك زماننا هذا، قال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 بن مهاجر كيف لو أدرك زماننا هذا، 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بن سعيد كيف لو أدرك زماننا هذا، 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 بن عوف كيف لو أدرك زماننا هذا، قال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خيثمة كيف لو أدرك زماننا هذا، قال أبو محمّد بن كبيبة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 بن عبد الرّحمن كيف لو أدرك زماننا هذا، قال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كبيبة كيف لو أدرك زماننا هذا،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السّمرقندي كيف لو أدرك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إحدى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نصر الحافظ‍‌ قال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كبيبة </w:t>
      </w:r>
      <w:r>
        <w:rPr>
          <w:rStyle w:val="FootnoteAnchor"/>
          <w:rtl w:val="true"/>
        </w:rPr>
        <w:footnoteReference w:id="1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ابن كبيبة النّجّار شيخ صالح، سمعنا منه بدمشق، يحدث عن أبي عبد اللّه الحسين بن عبد اللّه بن محمّد بن إسحاق المعروف بابن أبي كامل الأطرابلسي، سمع منه الحميدي، و اسمه أبو محمّد عبيد اللّه بن إبراهيم بن كبيبة النجار</w:t>
      </w:r>
      <w:r>
        <w:rPr>
          <w:rFonts w:eastAsia="Amiri" w:cs="Amiri" w:ascii="Amiri" w:hAnsi="Amiri"/>
          <w:color w:val="111111"/>
          <w:sz w:val="28"/>
          <w:szCs w:val="28"/>
          <w:rtl w:val="true"/>
          <w:lang w:bidi="ar-SA"/>
        </w:rPr>
        <w:t xml:space="preserve">. </w:t>
      </w:r>
      <w:bookmarkStart w:id="618" w:name="pg16716_161082"/>
    </w:p>
    <w:p>
      <w:pPr>
        <w:pStyle w:val="BookText"/>
        <w:rPr/>
      </w:pPr>
      <w:bookmarkEnd w:id="618"/>
      <w:r>
        <w:rPr>
          <w:rFonts w:ascii="Amiri" w:hAnsi="Amiri" w:eastAsia="Amiri" w:cs="Amiri"/>
          <w:color w:val="111111"/>
          <w:sz w:val="28"/>
          <w:sz w:val="28"/>
          <w:szCs w:val="28"/>
          <w:rtl w:val="true"/>
          <w:lang w:bidi="ar-SA"/>
        </w:rPr>
        <w:t>و بلغني أنه كان في الخزانة التي في مطلع الجامع، فسلم من الحريق، فسقف الزاوية القريبة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عبيد بن إبراهيم بن كبيبة النّجار في شهر ربيع الآخر سنة اثنتين و ستين </w:t>
      </w:r>
      <w:r>
        <w:rPr>
          <w:rStyle w:val="FootnoteAnchor"/>
          <w:rtl w:val="true"/>
        </w:rPr>
        <w:footnoteReference w:id="1977"/>
      </w:r>
      <w:r>
        <w:rPr>
          <w:rFonts w:ascii="Amiri" w:hAnsi="Amiri" w:eastAsia="Amiri" w:cs="Amiri"/>
          <w:color w:val="111111"/>
          <w:sz w:val="28"/>
          <w:sz w:val="28"/>
          <w:szCs w:val="28"/>
          <w:rtl w:val="true"/>
          <w:lang w:bidi="ar-SA"/>
        </w:rPr>
        <w:t xml:space="preserve">و أربعمائة، حدّث بشيء يسير عن أبي عبد اللّه الحسين بن عبد اللّه بن أبي كامل، و عبد الرّحمن بن عثمان بن أبي نصر، و غيرهما </w:t>
      </w:r>
      <w:r>
        <w:rPr>
          <w:rFonts w:eastAsia="Amiri" w:cs="Amiri" w:ascii="Amiri" w:hAnsi="Amiri"/>
          <w:color w:val="111111"/>
          <w:sz w:val="28"/>
          <w:szCs w:val="28"/>
          <w:rtl w:val="true"/>
          <w:lang w:bidi="ar-SA"/>
        </w:rPr>
        <w:t xml:space="preserve">... </w:t>
      </w:r>
      <w:r>
        <w:rPr>
          <w:rStyle w:val="FootnoteAnchor"/>
          <w:rtl w:val="true"/>
        </w:rPr>
        <w:footnoteReference w:id="1978"/>
      </w:r>
      <w:r>
        <w:rPr>
          <w:rFonts w:ascii="IRNazanin" w:hAnsi="IRNazanin" w:eastAsia="IRNazanin"/>
          <w:color w:val="111111"/>
          <w:sz w:val="28"/>
          <w:sz w:val="28"/>
          <w:szCs w:val="28"/>
          <w:rtl w:val="true"/>
          <w:lang w:bidi="fa-IR"/>
        </w:rPr>
        <w:t>وجدت له، وقع من سطح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و عبيد اللّه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2411204_73709187"/>
      <w:bookmarkStart w:id="620" w:name="_Toc235"/>
      <w:bookmarkEnd w:id="619"/>
      <w:r>
        <w:rPr/>
        <w:t>4423</w:t>
      </w:r>
      <w:r>
        <w:rPr>
          <w:rtl w:val="true"/>
        </w:rPr>
        <w:t xml:space="preserve"> - </w:t>
      </w:r>
      <w:r>
        <w:rPr>
          <w:rtl w:val="true"/>
        </w:rPr>
        <w:t xml:space="preserve">عبيد اللّه </w:t>
      </w:r>
      <w:r>
        <w:rPr>
          <w:rtl w:val="true"/>
        </w:rPr>
        <w:t xml:space="preserve">- </w:t>
      </w:r>
      <w:r>
        <w:rPr>
          <w:rtl w:val="true"/>
        </w:rPr>
        <w:t xml:space="preserve">أو عبد اللّه </w:t>
      </w:r>
      <w:r>
        <w:rPr>
          <w:rtl w:val="true"/>
        </w:rPr>
        <w:t xml:space="preserve">- </w:t>
      </w:r>
      <w:r>
        <w:rPr>
          <w:rtl w:val="true"/>
        </w:rPr>
        <w:t>بن إبراهيم بن محمّد الجبيلي</w:t>
      </w:r>
      <w:bookmarkEnd w:id="620"/>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سراج المصري، تقدمت حكايته في ترجمة أبيه</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411206_73709187"/>
      <w:bookmarkStart w:id="622" w:name="_Toc236"/>
      <w:bookmarkEnd w:id="621"/>
      <w:r>
        <w:rPr/>
        <w:t>4424</w:t>
      </w:r>
      <w:r>
        <w:rPr>
          <w:rtl w:val="true"/>
        </w:rPr>
        <w:t xml:space="preserve"> - </w:t>
      </w:r>
      <w:r>
        <w:rPr>
          <w:rtl w:val="true"/>
        </w:rPr>
        <w:t>عبيد اللّه بن إبراهيم بن مهدي</w:t>
      </w:r>
      <w:bookmarkEnd w:id="622"/>
    </w:p>
    <w:p>
      <w:pPr>
        <w:pStyle w:val="BookText"/>
        <w:rPr/>
      </w:pPr>
      <w:r>
        <w:rPr>
          <w:rFonts w:ascii="Amiri" w:hAnsi="Amiri" w:eastAsia="Amiri" w:cs="Amiri"/>
          <w:color w:val="111111"/>
          <w:sz w:val="28"/>
          <w:sz w:val="28"/>
          <w:szCs w:val="28"/>
          <w:rtl w:val="true"/>
          <w:lang w:bidi="ar-SA"/>
        </w:rPr>
        <w:t xml:space="preserve">أبو القاسم البغدادي ثم الدمشقي المقرئ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حدّث بصور سنة ثمان و تسعين و مائتين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بن مروان، و أحمد بن عبد الجبار العطاردي، و الفضل بن يعقوب الرّخامي، و محمّد بن علي الرّافقي، و هارون بن موسى بن شريك المقرئ و حفص بن عمرو الرّبالي </w:t>
      </w:r>
      <w:r>
        <w:rPr>
          <w:rStyle w:val="FootnoteAnchor"/>
          <w:rtl w:val="true"/>
        </w:rPr>
        <w:footnoteReference w:id="1981"/>
      </w:r>
      <w:r>
        <w:rPr>
          <w:rFonts w:ascii="Amiri" w:hAnsi="Amiri" w:eastAsia="Amiri" w:cs="Amiri"/>
          <w:color w:val="111111"/>
          <w:sz w:val="28"/>
          <w:sz w:val="28"/>
          <w:szCs w:val="28"/>
          <w:rtl w:val="true"/>
          <w:lang w:bidi="ar-SA"/>
        </w:rPr>
        <w:t>،و علي بن داود القنطري، و محمّد بن عبيد اللّه بن المنادي، و محمّد بن حسان الأزرق، و علي بن إشكاب، و عباس الدوري، و زكريا بن يحيى،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سكن مصر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إبراهيم بن المهدي يكنى أبا القاسم، قدم من بغداد إلى مصر، أراه بصريا حدّث بمصر، و توفي بها في شوال سنة سبع و ثلاثمائة</w:t>
      </w:r>
      <w:r>
        <w:rPr>
          <w:rFonts w:eastAsia="Amiri" w:cs="Amiri" w:ascii="Amiri" w:hAnsi="Amiri"/>
          <w:color w:val="111111"/>
          <w:sz w:val="28"/>
          <w:szCs w:val="28"/>
          <w:rtl w:val="true"/>
          <w:lang w:bidi="ar-SA"/>
        </w:rPr>
        <w:t xml:space="preserve">. </w:t>
      </w:r>
      <w:bookmarkStart w:id="623" w:name="pg16716_161083"/>
    </w:p>
    <w:p>
      <w:pPr>
        <w:pStyle w:val="Heading4"/>
        <w:numPr>
          <w:ilvl w:val="3"/>
          <w:numId w:val="1"/>
        </w:numPr>
        <w:rPr/>
      </w:pPr>
      <w:bookmarkStart w:id="624" w:name="__RefHeading___Toc2411208_73709187"/>
      <w:bookmarkStart w:id="625" w:name="_Toc237"/>
      <w:bookmarkEnd w:id="623"/>
      <w:bookmarkEnd w:id="624"/>
      <w:r>
        <w:rPr/>
        <w:t>4425</w:t>
      </w:r>
      <w:r>
        <w:rPr>
          <w:rtl w:val="true"/>
        </w:rPr>
        <w:t xml:space="preserve"> - </w:t>
      </w:r>
      <w:r>
        <w:rPr>
          <w:rtl w:val="true"/>
        </w:rPr>
        <w:t>عبيد اللّه بن إبراهيم الخليع بن الوليد</w:t>
      </w:r>
      <w:bookmarkEnd w:id="625"/>
    </w:p>
    <w:p>
      <w:pPr>
        <w:pStyle w:val="BookText"/>
        <w:rPr/>
      </w:pPr>
      <w:r>
        <w:rPr>
          <w:rFonts w:ascii="Amiri" w:hAnsi="Amiri" w:eastAsia="Amiri" w:cs="Amiri"/>
          <w:color w:val="111111"/>
          <w:sz w:val="28"/>
          <w:sz w:val="28"/>
          <w:szCs w:val="28"/>
          <w:rtl w:val="true"/>
          <w:lang w:bidi="ar-SA"/>
        </w:rPr>
        <w:t>ابن عبد الملك بن مروان بن الحكم بن أبي العاص</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411210_73709187"/>
      <w:bookmarkStart w:id="627" w:name="_Toc238"/>
      <w:bookmarkEnd w:id="626"/>
      <w:r>
        <w:rPr/>
        <w:t>4426</w:t>
      </w:r>
      <w:r>
        <w:rPr>
          <w:rtl w:val="true"/>
        </w:rPr>
        <w:t xml:space="preserve"> - </w:t>
      </w:r>
      <w:r>
        <w:rPr>
          <w:rtl w:val="true"/>
        </w:rPr>
        <w:t>عبيد اللّه بن إبراهيم بن محمّد القارئ</w:t>
      </w:r>
      <w:bookmarkEnd w:id="627"/>
    </w:p>
    <w:p>
      <w:pPr>
        <w:pStyle w:val="BookText"/>
        <w:rPr/>
      </w:pPr>
      <w:r>
        <w:rPr>
          <w:rFonts w:ascii="Amiri" w:hAnsi="Amiri" w:eastAsia="Amiri" w:cs="Amiri"/>
          <w:color w:val="111111"/>
          <w:sz w:val="28"/>
          <w:sz w:val="28"/>
          <w:szCs w:val="28"/>
          <w:rtl w:val="true"/>
          <w:lang w:bidi="ar-SA"/>
        </w:rPr>
        <w:t>قرأ بدمشق القرآن العظيم بحرف ابن عامر على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علي أحمد بن محمّد بن أحمد المقرئ الأصبهاني نزيل دمشق فيما قرأته بخطه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411212_73709187"/>
      <w:bookmarkStart w:id="629" w:name="_Toc239"/>
      <w:bookmarkEnd w:id="628"/>
      <w:r>
        <w:rPr/>
        <w:t>4427</w:t>
      </w:r>
      <w:r>
        <w:rPr>
          <w:rtl w:val="true"/>
        </w:rPr>
        <w:t xml:space="preserve"> - </w:t>
      </w:r>
      <w:r>
        <w:rPr>
          <w:rtl w:val="true"/>
        </w:rPr>
        <w:t>عبيد اللّه بن أرقم</w:t>
      </w:r>
      <w:bookmarkEnd w:id="629"/>
    </w:p>
    <w:p>
      <w:pPr>
        <w:pStyle w:val="BookText"/>
        <w:rPr/>
      </w:pPr>
      <w:r>
        <w:rPr>
          <w:rFonts w:ascii="Amiri" w:hAnsi="Amiri" w:eastAsia="Amiri" w:cs="Amiri"/>
          <w:color w:val="111111"/>
          <w:sz w:val="28"/>
          <w:sz w:val="28"/>
          <w:szCs w:val="28"/>
          <w:rtl w:val="true"/>
          <w:lang w:bidi="ar-SA"/>
        </w:rPr>
        <w:t xml:space="preserve">أبي عبيد اللّه </w:t>
      </w:r>
      <w:r>
        <w:rPr>
          <w:rStyle w:val="FootnoteAnchor"/>
          <w:rtl w:val="true"/>
        </w:rPr>
        <w:footnoteReference w:id="1982"/>
      </w:r>
      <w:r>
        <w:rPr>
          <w:rFonts w:ascii="Amiri" w:hAnsi="Amiri" w:eastAsia="Amiri" w:cs="Amiri"/>
          <w:color w:val="111111"/>
          <w:sz w:val="28"/>
          <w:sz w:val="28"/>
          <w:szCs w:val="28"/>
          <w:rtl w:val="true"/>
          <w:lang w:bidi="ar-SA"/>
        </w:rPr>
        <w:t>بن أبي الأرقم، عبد مناف</w:t>
      </w:r>
    </w:p>
    <w:p>
      <w:pPr>
        <w:pStyle w:val="BookText"/>
        <w:rPr/>
      </w:pPr>
      <w:r>
        <w:rPr>
          <w:rFonts w:ascii="Amiri" w:hAnsi="Amiri" w:eastAsia="Amiri" w:cs="Amiri"/>
          <w:color w:val="111111"/>
          <w:sz w:val="28"/>
          <w:sz w:val="28"/>
          <w:szCs w:val="28"/>
          <w:rtl w:val="true"/>
          <w:lang w:bidi="ar-SA"/>
        </w:rPr>
        <w:t>ابن أبي جندب بن أسد بن عبد اللّه بن عمر بن مخزوم</w:t>
      </w:r>
    </w:p>
    <w:p>
      <w:pPr>
        <w:pStyle w:val="BookText"/>
        <w:rPr/>
      </w:pPr>
      <w:r>
        <w:rPr>
          <w:rFonts w:ascii="Amiri" w:hAnsi="Amiri" w:eastAsia="Amiri" w:cs="Amiri"/>
          <w:color w:val="111111"/>
          <w:sz w:val="28"/>
          <w:sz w:val="28"/>
          <w:szCs w:val="28"/>
          <w:rtl w:val="true"/>
          <w:lang w:bidi="ar-SA"/>
        </w:rPr>
        <w:t>ابن يقظة بن مرّة بن كعب بن لؤي بن غالب القرشي المخزومي</w:t>
      </w:r>
    </w:p>
    <w:p>
      <w:pPr>
        <w:pStyle w:val="BookText"/>
        <w:rPr/>
      </w:pPr>
      <w:r>
        <w:rPr>
          <w:rFonts w:ascii="Amiri" w:hAnsi="Amiri" w:eastAsia="Amiri" w:cs="Amiri"/>
          <w:color w:val="111111"/>
          <w:sz w:val="28"/>
          <w:sz w:val="28"/>
          <w:szCs w:val="28"/>
          <w:rtl w:val="true"/>
          <w:lang w:bidi="ar-SA"/>
        </w:rPr>
        <w:t xml:space="preserve">و أبوه الأرقم له صحبة، و هو الذي استخفى رسول اللّه صلّى اللّه عليه و سلّم في داره التي تعرف اليوم بدار الخيزران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984"/>
      </w:r>
      <w:r>
        <w:rPr>
          <w:rFonts w:ascii="Amiri" w:hAnsi="Amiri" w:eastAsia="Amiri" w:cs="Amiri"/>
          <w:color w:val="111111"/>
          <w:sz w:val="28"/>
          <w:sz w:val="28"/>
          <w:szCs w:val="28"/>
          <w:rtl w:val="true"/>
          <w:lang w:bidi="ar-SA"/>
        </w:rPr>
        <w:t>،أنا محمّد بن عمر، عن عمران بن هند،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الأرقم بن أبي الأرقم الوفاة فأوصى أن يصلّي عليه سعد بن أبي وقّاص، و كان مروان بن الحكم واليا لمعاوية على المدينة، و كان سعد في قصره بالعقيق</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الأرقم فاحتبس عليهم سعد،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يحبس صاحب رسول اللّه صلّى اللّه عليه و سلّم لرجل غائب‌؟ و أراد الصلاة عليه، فأبى عبيد اللّه بن الأرقم ذلك على مروان، و قامت معه بنو مخزوم، و وقع بينهم كلام ثم جاء سعد فصلّى عليه، و ذلك سنة خمس و خمسين بالمدينة، و هلك الأرقم و هو ابن بضع و ثمانين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عن عبد الواحد بن علي بن محمّد بن فهد، عن أبي الفتح بن أبي الفوارس، أنا أبو إسحاق إبراهيم بن محمّد بن يحيى، أنا أبو العباس السّرّاج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عبد اللّه بن عمران بن عبد اللّه بن عثمان بن الأرقم بن أبي الأرقم، و أبو الأرقم بن عبد مناف بن أسد بن عبد اللّه بن عمر بن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الأرقم يكنى أبا عمرو، و عبيد اللّه بن الأرقم أخو عثمان لأبيه و أمّه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أدرك زمن عمر بن عبد العزيز و دخل عليه بدمشق، و خرج غازيا و استشهد هناك، و لا عقب له، و أمهما حميدة بنت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بن البقشلان، أنا أبو الحسين بن الآبنوسي، أنا عيسى بن علي، أنا عبد اللّه بن محمّد، حدّثني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الأرقم بن أبي الأرقم بن أسد بن عبد اللّه بن عمر بن مخزوم، شهد بدرا مع رسول اللّه صلّى اللّه عليه و سلّم، و كان رسول اللّه صلّى اللّه عليه و سلّم حين تغيّب من قريش، تغيّب في داره و هي التي تعرف بالخيزران عند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محمّد بن العباس، أنا أبو الحسن الخشّاب، أنا الحسين بن محمّد، نا محمّد بن سعد قال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أرقم بن أبي الأرقم بن أسد بن عبد اللّه بن عمر بن مخزوم، و أمّه أميمة بنت عبد الحارث بن حبالة بن عمير بن غبشان من خزاعة </w:t>
      </w:r>
      <w:r>
        <w:rPr>
          <w:rStyle w:val="FootnoteAnchor"/>
          <w:rtl w:val="true"/>
        </w:rPr>
        <w:footnoteReference w:id="1987"/>
      </w:r>
      <w:r>
        <w:rPr>
          <w:rFonts w:ascii="Amiri" w:hAnsi="Amiri" w:eastAsia="Amiri" w:cs="Amiri"/>
          <w:color w:val="111111"/>
          <w:sz w:val="28"/>
          <w:sz w:val="28"/>
          <w:szCs w:val="28"/>
          <w:rtl w:val="true"/>
          <w:lang w:bidi="ar-SA"/>
        </w:rPr>
        <w:t>،و خاله نافع بن عبد الحارث الخزاعي عامل عمر بن الخطاب على مكة، و يكنى الأرقم أبا عبد اللّه، و اسم أبي الأرقم عبد مناف، و يكنى أسد بن عبد اللّه أبا جندب، و كان للأرقم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لأم ولد، و عثمان لأم ولد، و يتعادّ ولد الأرقم إلى بضعة </w:t>
      </w:r>
      <w:r>
        <w:rPr>
          <w:rStyle w:val="FootnoteAnchor"/>
          <w:rtl w:val="true"/>
        </w:rPr>
        <w:footnoteReference w:id="1988"/>
      </w:r>
      <w:r>
        <w:rPr>
          <w:rFonts w:ascii="Amiri" w:hAnsi="Amiri" w:eastAsia="Amiri" w:cs="Amiri"/>
          <w:color w:val="111111"/>
          <w:sz w:val="28"/>
          <w:sz w:val="28"/>
          <w:szCs w:val="28"/>
          <w:rtl w:val="true"/>
          <w:lang w:bidi="ar-SA"/>
        </w:rPr>
        <w:t>و عشرين إنسانا، و كلّهم ولد عثمان بن الأرقم، و بعضهم بالشام، وقعوا إليها منذ سنين، و أما ولد عبيد اللّه بن الأرقم فانقرضوا فلم يبق منهم أحد</w:t>
      </w:r>
      <w:r>
        <w:rPr>
          <w:rFonts w:eastAsia="Amiri" w:cs="Amiri" w:ascii="Amiri" w:hAnsi="Amiri"/>
          <w:color w:val="111111"/>
          <w:sz w:val="28"/>
          <w:szCs w:val="28"/>
          <w:rtl w:val="true"/>
          <w:lang w:bidi="ar-SA"/>
        </w:rPr>
        <w:t xml:space="preserve">. </w:t>
      </w:r>
      <w:bookmarkStart w:id="630" w:name="pg16716_161085"/>
    </w:p>
    <w:p>
      <w:pPr>
        <w:pStyle w:val="Heading4"/>
        <w:numPr>
          <w:ilvl w:val="3"/>
          <w:numId w:val="1"/>
        </w:numPr>
        <w:rPr/>
      </w:pPr>
      <w:bookmarkStart w:id="631" w:name="__RefHeading___Toc2411214_73709187"/>
      <w:bookmarkStart w:id="632" w:name="_Toc240"/>
      <w:bookmarkEnd w:id="630"/>
      <w:bookmarkEnd w:id="631"/>
      <w:r>
        <w:rPr/>
        <w:t>4428</w:t>
      </w:r>
      <w:r>
        <w:rPr>
          <w:rtl w:val="true"/>
        </w:rPr>
        <w:t xml:space="preserve"> - </w:t>
      </w:r>
      <w:r>
        <w:rPr>
          <w:rtl w:val="true"/>
        </w:rPr>
        <w:t>عبيد اللّه بن إسحاق بن سهل</w:t>
      </w:r>
      <w:bookmarkEnd w:id="632"/>
    </w:p>
    <w:p>
      <w:pPr>
        <w:pStyle w:val="BookText"/>
        <w:rPr/>
      </w:pPr>
      <w:r>
        <w:rPr>
          <w:rFonts w:ascii="Amiri" w:hAnsi="Amiri" w:eastAsia="Amiri" w:cs="Amiri"/>
          <w:color w:val="111111"/>
          <w:sz w:val="28"/>
          <w:sz w:val="28"/>
          <w:szCs w:val="28"/>
          <w:rtl w:val="true"/>
          <w:lang w:bidi="ar-SA"/>
        </w:rPr>
        <w:t xml:space="preserve">أبو القاسم السّنجاري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حدّث عن أبي الوليد هشام بن أحمد بن مسرور النّصيبي، و أبي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السّمسار، و علي بن محمّد بن علي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الحسن بن السّمسار، أنا أبو القاسم عبيد اللّه بن إسحاق بن سهل السّنجاري، نا أبو الوليد هاشم بن أحمد بن مسرور بنصيبين، نا إبراهيم، نا موسى بن داود، نا عبد اللّه بن المثنّى، عن أبان، عن أنس بن مالك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أم سليم أتت النبي صلّى اللّه عليه و سلّم بحجلات قد شوتهن </w:t>
      </w:r>
      <w:r>
        <w:rPr>
          <w:rStyle w:val="FootnoteAnchor"/>
          <w:rtl w:val="true"/>
        </w:rPr>
        <w:footnoteReference w:id="1991"/>
      </w:r>
      <w:r>
        <w:rPr>
          <w:rFonts w:ascii="IRNazanin" w:hAnsi="IRNazanin" w:eastAsia="IRNazanin"/>
          <w:color w:val="111111"/>
          <w:sz w:val="28"/>
          <w:sz w:val="28"/>
          <w:szCs w:val="28"/>
          <w:rtl w:val="true"/>
          <w:lang w:bidi="fa-IR"/>
        </w:rPr>
        <w:t xml:space="preserve">بأضباعهن و خمّرتهن </w:t>
      </w:r>
      <w:r>
        <w:rPr>
          <w:rStyle w:val="FootnoteAnchor"/>
          <w:rtl w:val="true"/>
        </w:rPr>
        <w:footnoteReference w:id="1992"/>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Style w:val="FootnoteAnchor"/>
          <w:rtl w:val="true"/>
        </w:rPr>
        <w:footnoteReference w:id="1993"/>
      </w:r>
      <w:r>
        <w:rPr>
          <w:rFonts w:ascii="Amiri" w:hAnsi="Amiri" w:eastAsia="Amiri" w:cs="Amiri"/>
          <w:color w:val="111111"/>
          <w:sz w:val="28"/>
          <w:sz w:val="28"/>
          <w:szCs w:val="28"/>
          <w:rtl w:val="true"/>
          <w:lang w:bidi="ar-SA"/>
        </w:rPr>
        <w:t>ائتني بأحبّ‌ خلقك إليك يأكل معي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حاجة، و أحببت أن يجيء رجل من الأنصار، فرجع ثم عاد، فسمع رسول اللّه صلّى اللّه عليه و سلّم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يا عليّ‌، اللّهم وال </w:t>
      </w:r>
      <w:r>
        <w:rPr>
          <w:rStyle w:val="FootnoteAnchor"/>
          <w:rtl w:val="true"/>
        </w:rPr>
        <w:footnoteReference w:id="1994"/>
      </w:r>
      <w:r>
        <w:rPr>
          <w:rFonts w:ascii="Amiri" w:hAnsi="Amiri" w:eastAsia="Amiri" w:cs="Amiri"/>
          <w:color w:val="111111"/>
          <w:sz w:val="28"/>
          <w:sz w:val="28"/>
          <w:szCs w:val="28"/>
          <w:rtl w:val="true"/>
          <w:lang w:bidi="ar-SA"/>
        </w:rPr>
        <w:t xml:space="preserve">، اللّهم وال </w:t>
      </w:r>
      <w:r>
        <w:rPr>
          <w:rStyle w:val="FootnoteAnchor"/>
          <w:rtl w:val="true"/>
        </w:rPr>
        <w:footnoteReference w:id="1995"/>
      </w:r>
      <w:r>
        <w:rPr>
          <w:rFonts w:ascii="Amiri" w:hAnsi="Amiri" w:eastAsia="Amiri" w:cs="Amiri"/>
          <w:color w:val="111111"/>
          <w:sz w:val="28"/>
          <w:sz w:val="28"/>
          <w:szCs w:val="28"/>
          <w:rtl w:val="true"/>
          <w:lang w:bidi="ar-SA"/>
        </w:rPr>
        <w:t>،اللّهم وال</w:t>
      </w:r>
      <w:r>
        <w:rPr>
          <w:rFonts w:eastAsia="Amiri" w:cs="Amiri" w:ascii="Amiri" w:hAnsi="Amiri"/>
          <w:color w:val="111111"/>
          <w:sz w:val="28"/>
          <w:szCs w:val="28"/>
          <w:rtl w:val="true"/>
          <w:lang w:bidi="ar-SA"/>
        </w:rPr>
        <w:t xml:space="preserve">» </w:t>
      </w:r>
      <w:r>
        <w:rPr>
          <w:rStyle w:val="FootnoteAnchor"/>
          <w:rtl w:val="true"/>
        </w:rPr>
        <w:footnoteReference w:id="1996"/>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2411216_73709187"/>
      <w:bookmarkStart w:id="634" w:name="_Toc241"/>
      <w:bookmarkEnd w:id="633"/>
      <w:r>
        <w:rPr/>
        <w:t>4429</w:t>
      </w:r>
      <w:r>
        <w:rPr>
          <w:rtl w:val="true"/>
        </w:rPr>
        <w:t xml:space="preserve"> - </w:t>
      </w:r>
      <w:r>
        <w:rPr>
          <w:rtl w:val="true"/>
        </w:rPr>
        <w:t xml:space="preserve">عبيد اللّه بن أقرم </w:t>
      </w:r>
      <w:r>
        <w:rPr>
          <w:rtl w:val="true"/>
        </w:rPr>
        <w:t>-</w:t>
      </w:r>
      <w:r>
        <w:rPr>
          <w:rtl w:val="true"/>
        </w:rPr>
        <w:t>و هو عبيد اللّه بن أبي المهاجر</w:t>
      </w:r>
      <w:bookmarkEnd w:id="634"/>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أقرم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عبيد اللّه بن أبي المهاجر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الوليد المخزومي</w:t>
      </w:r>
    </w:p>
    <w:p>
      <w:pPr>
        <w:pStyle w:val="BookText"/>
        <w:rPr/>
      </w:pPr>
      <w:r>
        <w:rPr>
          <w:rFonts w:ascii="Amiri" w:hAnsi="Amiri" w:eastAsia="Amiri" w:cs="Amiri"/>
          <w:color w:val="111111"/>
          <w:sz w:val="28"/>
          <w:sz w:val="28"/>
          <w:szCs w:val="28"/>
          <w:rtl w:val="true"/>
          <w:lang w:bidi="ar-SA"/>
        </w:rPr>
        <w:t>مولاهم والد إسماعيل بن عبيد اللّه</w:t>
      </w:r>
    </w:p>
    <w:p>
      <w:pPr>
        <w:pStyle w:val="BookText"/>
        <w:rPr/>
      </w:pPr>
      <w:r>
        <w:rPr>
          <w:rFonts w:ascii="Amiri" w:hAnsi="Amiri" w:eastAsia="Amiri" w:cs="Amiri"/>
          <w:color w:val="111111"/>
          <w:sz w:val="28"/>
          <w:sz w:val="28"/>
          <w:szCs w:val="28"/>
          <w:rtl w:val="true"/>
          <w:lang w:bidi="ar-SA"/>
        </w:rPr>
        <w:t>حكى عنه ابنه إسماعيل، و داود بن نافع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داره بدمشق ناحية باب الفراديس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أنا أبو نعيم، 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نا أبو محمّد الكتاني، أنا أبو محمّد بن أبي نصر، أنا أبو الميمون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1999"/>
      </w:r>
      <w:r>
        <w:rPr>
          <w:rFonts w:ascii="Amiri" w:hAnsi="Amiri" w:eastAsia="Amiri" w:cs="Amiri"/>
          <w:color w:val="111111"/>
          <w:sz w:val="28"/>
          <w:sz w:val="28"/>
          <w:szCs w:val="28"/>
          <w:rtl w:val="true"/>
          <w:lang w:bidi="ar-SA"/>
        </w:rPr>
        <w:t xml:space="preserve">حدّثني عبد الرّحمن بن يحيى بن إسماعيل </w:t>
      </w:r>
      <w:r>
        <w:rPr>
          <w:rStyle w:val="FootnoteAnchor"/>
          <w:rtl w:val="true"/>
        </w:rPr>
        <w:footnoteReference w:id="2000"/>
      </w:r>
      <w:r>
        <w:rPr>
          <w:rFonts w:ascii="Amiri" w:hAnsi="Amiri" w:eastAsia="Amiri" w:cs="Amiri"/>
          <w:color w:val="111111"/>
          <w:sz w:val="28"/>
          <w:sz w:val="28"/>
          <w:szCs w:val="28"/>
          <w:rtl w:val="true"/>
          <w:lang w:bidi="ar-SA"/>
        </w:rPr>
        <w:t>،عن جده إبراهيم بن أبي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جمع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عليكم بتقوى اللّه، و عليكم بالقرآن فتعاهدوه، و عليكم بالصدق حتى لو قتل أحدكم قتيلا، ثم سئل عنه، أقرّ به، و اللّه ما كذبت كذبة منذ قرأت القرآن، و عليكم بسلامة الصدور لعامة المسلمين، فو اللّه، لقد رأيتني، و إني لأبرح من بابي، فما ألقى مسلما، إلاّ و الذي في نفسي له، كالذي في نفسي لنفسي، أ فتروني أحب لنفسي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001"/>
      </w:r>
      <w:r>
        <w:rPr>
          <w:rFonts w:ascii="Amiri" w:hAnsi="Amiri" w:eastAsia="Amiri" w:cs="Amiri"/>
          <w:color w:val="111111"/>
          <w:sz w:val="28"/>
          <w:sz w:val="28"/>
          <w:szCs w:val="28"/>
          <w:rtl w:val="true"/>
          <w:lang w:bidi="ar-SA"/>
        </w:rPr>
        <w:t xml:space="preserve">،نا عبد الرّحمن بن يحيى بن إسماعيل، نا إبراهيم بن أبي شيبان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عدت </w:t>
      </w:r>
      <w:r>
        <w:rPr>
          <w:rStyle w:val="FootnoteAnchor"/>
          <w:rtl w:val="true"/>
        </w:rPr>
        <w:footnoteReference w:id="2002"/>
      </w:r>
      <w:r>
        <w:rPr>
          <w:rFonts w:ascii="Amiri" w:hAnsi="Amiri" w:eastAsia="Amiri" w:cs="Amiri"/>
          <w:color w:val="111111"/>
          <w:sz w:val="28"/>
          <w:sz w:val="28"/>
          <w:szCs w:val="28"/>
          <w:rtl w:val="true"/>
          <w:lang w:bidi="ar-SA"/>
        </w:rPr>
        <w:t>عبد اللّه بن أبي مهاجر، و ابن أبي زكريا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استعفيت اللّه من شكو أصابني منذ عقلت، و لا لقيت أحدا إلاّ بالذي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أنا أحمد بن محمّد بن دوست العلاف، أنا أحمد بن الحسن بن سلمان، نا الحسن بن علي بن شبيب، نا أحمد بن أبي الحواري، نا عباس بن نجيح أبو الحارث، نا ابن أبي شيبان، و أبو سعد يقال له مدرك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عطية بن قيس </w:t>
      </w:r>
      <w:r>
        <w:rPr>
          <w:rStyle w:val="FootnoteAnchor"/>
          <w:rtl w:val="true"/>
        </w:rPr>
        <w:footnoteReference w:id="2003"/>
      </w:r>
      <w:r>
        <w:rPr>
          <w:rFonts w:ascii="Amiri" w:hAnsi="Amiri" w:eastAsia="Amiri" w:cs="Amiri"/>
          <w:color w:val="111111"/>
          <w:sz w:val="28"/>
          <w:sz w:val="28"/>
          <w:szCs w:val="28"/>
          <w:rtl w:val="true"/>
          <w:lang w:bidi="ar-SA"/>
        </w:rPr>
        <w:t>و يونس بن ميسرة و بلال بن سعد يعودون عبيد اللّه بن أبي المهاجر أبو إسماعيل في منزله في سقيفة كعب، فلما دخلوا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استعفيت اللّه قط‍‌ من مرض أصابني، و لا لقيت أحدا بغير ما في نفسي، فلما نزلوا من عنده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صغر إلينا هذا الرجل أنفسنا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004"/>
      </w:r>
      <w:r>
        <w:rPr>
          <w:rFonts w:ascii="Amiri" w:hAnsi="Amiri" w:eastAsia="Amiri" w:cs="Amiri"/>
          <w:color w:val="111111"/>
          <w:sz w:val="28"/>
          <w:sz w:val="28"/>
          <w:szCs w:val="28"/>
          <w:rtl w:val="true"/>
          <w:lang w:bidi="ar-SA"/>
        </w:rPr>
        <w:t>أنا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المهاجر المخزومي</w:t>
      </w:r>
      <w:r>
        <w:rPr>
          <w:rFonts w:eastAsia="Amiri" w:cs="Amiri" w:ascii="Amiri" w:hAnsi="Amiri"/>
          <w:color w:val="111111"/>
          <w:sz w:val="28"/>
          <w:szCs w:val="28"/>
          <w:rtl w:val="true"/>
          <w:lang w:bidi="ar-SA"/>
        </w:rPr>
        <w:t xml:space="preserve">. </w:t>
      </w:r>
      <w:bookmarkStart w:id="635" w:name="pg16716_161087"/>
    </w:p>
    <w:p>
      <w:pPr>
        <w:pStyle w:val="BookText"/>
        <w:rPr/>
      </w:pPr>
      <w:bookmarkEnd w:id="635"/>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نا أحمد بن عمير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05"/>
      </w:r>
      <w:r>
        <w:rPr>
          <w:rFonts w:ascii="Amiri" w:hAnsi="Amiri" w:eastAsia="Amiri" w:cs="Amiri"/>
          <w:color w:val="111111"/>
          <w:sz w:val="28"/>
          <w:sz w:val="28"/>
          <w:szCs w:val="28"/>
          <w:rtl w:val="true"/>
          <w:lang w:bidi="ar-SA"/>
        </w:rPr>
        <w:t>و أخبرنا أبو القاسم ابن السوسي، أنا أبو عبد اللّه 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المهاجر، دمشقي</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411218_73709187"/>
      <w:bookmarkStart w:id="637" w:name="_Toc242"/>
      <w:bookmarkEnd w:id="636"/>
      <w:r>
        <w:rPr/>
        <w:t>4430</w:t>
      </w:r>
      <w:r>
        <w:rPr>
          <w:rtl w:val="true"/>
        </w:rPr>
        <w:t xml:space="preserve"> - </w:t>
      </w:r>
      <w:r>
        <w:rPr>
          <w:rtl w:val="true"/>
        </w:rPr>
        <w:t>عبيد اللّه بن جعفر بن أحمد بن عاصم بن الرّوّاس</w:t>
      </w:r>
      <w:bookmarkEnd w:id="637"/>
    </w:p>
    <w:p>
      <w:pPr>
        <w:pStyle w:val="BookText"/>
        <w:rPr/>
      </w:pPr>
      <w:r>
        <w:rPr>
          <w:rFonts w:ascii="IRNazanin" w:hAnsi="IRNazanin" w:eastAsia="IRNazanin"/>
          <w:color w:val="111111"/>
          <w:sz w:val="28"/>
          <w:sz w:val="28"/>
          <w:szCs w:val="28"/>
          <w:rtl w:val="true"/>
          <w:lang w:bidi="fa-IR"/>
        </w:rPr>
        <w:t>أبو الفتح</w:t>
      </w:r>
    </w:p>
    <w:p>
      <w:pPr>
        <w:pStyle w:val="BookText"/>
        <w:rPr/>
      </w:pPr>
      <w:r>
        <w:rPr>
          <w:rFonts w:ascii="Amiri" w:hAnsi="Amiri" w:eastAsia="Amiri" w:cs="Amiri"/>
          <w:color w:val="111111"/>
          <w:sz w:val="28"/>
          <w:sz w:val="28"/>
          <w:szCs w:val="28"/>
          <w:rtl w:val="true"/>
          <w:lang w:bidi="ar-SA"/>
        </w:rPr>
        <w:t>كان يسكن بالبيمارستان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و أبي يعقوب إسحاق بن إبراهيم بن إسحاق </w:t>
      </w:r>
      <w:r>
        <w:rPr>
          <w:rStyle w:val="FootnoteAnchor"/>
          <w:rtl w:val="true"/>
        </w:rPr>
        <w:footnoteReference w:id="2006"/>
      </w:r>
      <w:r>
        <w:rPr>
          <w:rFonts w:ascii="Amiri" w:hAnsi="Amiri" w:eastAsia="Amiri" w:cs="Amiri"/>
          <w:color w:val="111111"/>
          <w:sz w:val="28"/>
          <w:sz w:val="28"/>
          <w:szCs w:val="28"/>
          <w:rtl w:val="true"/>
          <w:lang w:bidi="ar-SA"/>
        </w:rPr>
        <w:t xml:space="preserve">بن يونس البغدادي، و محمّد بن أحمد بن أبي عبيد اللّه المديني، و أبي عبد الرّحمن النّسائي، و يوسف بن يعقوب النيسابوري، و المفضّل بن محمّد الجندي </w:t>
      </w:r>
      <w:r>
        <w:rPr>
          <w:rStyle w:val="FootnoteAnchor"/>
          <w:rtl w:val="true"/>
        </w:rPr>
        <w:footnoteReference w:id="2007"/>
      </w:r>
      <w:r>
        <w:rPr>
          <w:rFonts w:ascii="Amiri" w:hAnsi="Amiri" w:eastAsia="Amiri" w:cs="Amiri"/>
          <w:color w:val="111111"/>
          <w:sz w:val="28"/>
          <w:sz w:val="28"/>
          <w:szCs w:val="28"/>
          <w:rtl w:val="true"/>
          <w:lang w:bidi="ar-SA"/>
        </w:rPr>
        <w:t>،و الحسن بن الفرج الغزي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أبو العباس محمّد بن موسى بن السّمسار الحافظان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السّلمي، نا عبد العزيز بن أحمد، أنا تمّام بن محمّد، أنا أبو الفتح عبيد اللّه بن جعفر بن أحمد بن عاصم بن الرّوّاس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أبي طالب بن صبيح،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إسحاق بن إبراهيم بن يونس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هلال الصّوّاف، نا داود بن الزّبرقان، نا داود بن أبي هند،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على صبيان فسلّم عليهم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411220_73709187"/>
      <w:bookmarkStart w:id="639" w:name="_Toc243"/>
      <w:bookmarkEnd w:id="638"/>
      <w:r>
        <w:rPr/>
        <w:t>4431</w:t>
      </w:r>
      <w:r>
        <w:rPr>
          <w:rtl w:val="true"/>
        </w:rPr>
        <w:t xml:space="preserve"> - </w:t>
      </w:r>
      <w:r>
        <w:rPr>
          <w:rtl w:val="true"/>
        </w:rPr>
        <w:t>عبيد اللّه بن أبي جعفر</w:t>
      </w:r>
      <w:bookmarkEnd w:id="639"/>
    </w:p>
    <w:p>
      <w:pPr>
        <w:pStyle w:val="BookText"/>
        <w:rPr/>
      </w:pPr>
      <w:r>
        <w:rPr>
          <w:rFonts w:ascii="Amiri" w:hAnsi="Amiri" w:eastAsia="Amiri" w:cs="Amiri"/>
          <w:color w:val="111111"/>
          <w:sz w:val="28"/>
          <w:sz w:val="28"/>
          <w:szCs w:val="28"/>
          <w:rtl w:val="true"/>
          <w:lang w:bidi="ar-SA"/>
        </w:rPr>
        <w:t xml:space="preserve">أبو بكر المصري الفقيه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مولى بني كنانة، و يقال مولى بني أمية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عبد اللّه بن الحارث بن جزء الزّبيدي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 عن نافع مولى ابن عمر، و بكير بن عبد اللّه بن الأشج، و صفوان بن سليم، و أبي الأسود محمّد بن عبد الرّحمن يتيم عروة، و حمزة بن عبد اللّه بن عمر، و عطاء بن أبي رباح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و خالد بن حميد، و حيوة </w:t>
      </w:r>
      <w:r>
        <w:rPr>
          <w:rStyle w:val="FootnoteAnchor"/>
          <w:rtl w:val="true"/>
        </w:rPr>
        <w:footnoteReference w:id="2010"/>
      </w:r>
      <w:r>
        <w:rPr>
          <w:rFonts w:ascii="Amiri" w:hAnsi="Amiri" w:eastAsia="Amiri" w:cs="Amiri"/>
          <w:color w:val="111111"/>
          <w:sz w:val="28"/>
          <w:sz w:val="28"/>
          <w:szCs w:val="28"/>
          <w:rtl w:val="true"/>
          <w:lang w:bidi="ar-SA"/>
        </w:rPr>
        <w:t>بن شريح، و أبو شريح عبد الرّحمن بن شريح، و ابن لهيعة، و إبراهيم بن نشيط‍‌ الوعلاني، و محمّد بن إسحاق صاحب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غزا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القارئ، أنا أبو حفص عمر بن أحمد بن عمر بن مسرور، الشيخ الصالح، أنا أبو العباس أحمد بن محمّد بن أحمد البالوي، أنا أبو العباس السّرّاج، نا قتيبة بن سعيد، أنا </w:t>
      </w:r>
      <w:r>
        <w:rPr>
          <w:rStyle w:val="FootnoteAnchor"/>
          <w:rtl w:val="true"/>
        </w:rPr>
        <w:footnoteReference w:id="2011"/>
      </w:r>
      <w:r>
        <w:rPr>
          <w:rFonts w:ascii="Amiri" w:hAnsi="Amiri" w:eastAsia="Amiri" w:cs="Amiri"/>
          <w:color w:val="111111"/>
          <w:sz w:val="28"/>
          <w:sz w:val="28"/>
          <w:szCs w:val="28"/>
          <w:rtl w:val="true"/>
          <w:lang w:bidi="ar-SA"/>
        </w:rPr>
        <w:t xml:space="preserve">الليث، عن ابن أبي جعفر، عن بكير بن عبد اللّه الأشجّ‌، عن بسر بن </w:t>
      </w:r>
      <w:r>
        <w:rPr>
          <w:rStyle w:val="FootnoteAnchor"/>
          <w:rtl w:val="true"/>
        </w:rPr>
        <w:footnoteReference w:id="2012"/>
      </w:r>
      <w:r>
        <w:rPr>
          <w:rFonts w:ascii="Amiri" w:hAnsi="Amiri" w:eastAsia="Amiri" w:cs="Amiri"/>
          <w:color w:val="111111"/>
          <w:sz w:val="28"/>
          <w:sz w:val="28"/>
          <w:szCs w:val="28"/>
          <w:rtl w:val="true"/>
          <w:lang w:bidi="ar-SA"/>
        </w:rPr>
        <w:t xml:space="preserve">سعيد، عن زينب </w:t>
      </w:r>
      <w:r>
        <w:rPr>
          <w:rStyle w:val="FootnoteAnchor"/>
          <w:rtl w:val="true"/>
        </w:rPr>
        <w:footnoteReference w:id="2013"/>
      </w:r>
      <w:r>
        <w:rPr>
          <w:rFonts w:ascii="Amiri" w:hAnsi="Amiri" w:eastAsia="Amiri" w:cs="Amiri"/>
          <w:color w:val="111111"/>
          <w:sz w:val="28"/>
          <w:sz w:val="28"/>
          <w:szCs w:val="28"/>
          <w:rtl w:val="true"/>
          <w:lang w:bidi="ar-SA"/>
        </w:rPr>
        <w:t>الثقفية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أرادت المسجد فلا تقربنّ‌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w:t>
      </w:r>
      <w:r>
        <w:rPr>
          <w:rStyle w:val="FootnoteAnchor"/>
          <w:rtl w:val="true"/>
        </w:rPr>
        <w:footnoteReference w:id="2014"/>
      </w: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محمّد عبد اللّه بن أحمد الصيرفي، أنا أبو العباس السّرّاج، نا قتيبة بن سعيد، نا ابن لهيعة، عن عبيد اللّه بن أبي جعفر، عن نافع، عن ابن عمر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بالسّواك فإنّه مطيبة للفم، مرضاة للربّ‌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لهيعة، عن عبيد اللّه بن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عبد اللّه بن الحارث بن جزء صاحب النبي صلّى الله عليه و آله و سلّم عمامة حرقانية، و رداء صنعانيا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و أبو القاسم زاهر بن طاهر، أنا أبو عثمان سعيد بن محمّد البحيري، أنا أبو عمرو بن حمدان، أنا أحمد بن علي بن المثنّى الموصلي، نا الهذيل بن إبراهيم الحنّائي </w:t>
      </w:r>
      <w:r>
        <w:rPr>
          <w:rStyle w:val="FootnoteAnchor"/>
          <w:rtl w:val="true"/>
        </w:rPr>
        <w:footnoteReference w:id="2016"/>
      </w:r>
      <w:r>
        <w:rPr>
          <w:rFonts w:ascii="Amiri" w:hAnsi="Amiri" w:eastAsia="Amiri" w:cs="Amiri"/>
          <w:color w:val="111111"/>
          <w:sz w:val="28"/>
          <w:sz w:val="28"/>
          <w:szCs w:val="28"/>
          <w:rtl w:val="true"/>
          <w:lang w:bidi="ar-SA"/>
        </w:rPr>
        <w:t>،نا إسماعيل بن عياش، عن عمارة بن غزيّة الأنصاري، عن عبيد اللّه بن أبي جعفر المصري،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أهدى مسلم لأخيه هدية أفضل من كلمة حكمة تزيده هدى، أو تردّه بها عن رديء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عن ابن أبي جعفر، عن عبد اللّه بن عمرو، و بلغني أن عبيد اللّه ولد في سنة ستين، و هو من سبي أطرابلس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أنا أبو الحسن أحمد بن </w:t>
      </w:r>
      <w:r>
        <w:rPr>
          <w:rStyle w:val="FootnoteAnchor"/>
          <w:rtl w:val="true"/>
        </w:rPr>
        <w:footnoteReference w:id="2017"/>
      </w:r>
      <w:r>
        <w:rPr>
          <w:rFonts w:ascii="Amiri" w:hAnsi="Amiri" w:eastAsia="Amiri" w:cs="Amiri"/>
          <w:color w:val="111111"/>
          <w:sz w:val="28"/>
          <w:sz w:val="28"/>
          <w:szCs w:val="28"/>
          <w:rtl w:val="true"/>
          <w:lang w:bidi="ar-SA"/>
        </w:rPr>
        <w:t xml:space="preserve">الحسين بن محمّد بن عبد اللّه بن خلف بن بخيت الدّقاق، أنا جدي أبو بكر محمّد بن عبد اللّه بن خلف بن بخيت، نا أبو جعفر محمّد بن محمّد بن عقبة الشيباني الشاهد، نا أبو السّري هنّاد بن السّري التميمي، نا عبد اللّه بن المبارك، عن حيوة </w:t>
      </w:r>
      <w:r>
        <w:rPr>
          <w:rStyle w:val="FootnoteAnchor"/>
          <w:rtl w:val="true"/>
        </w:rPr>
        <w:footnoteReference w:id="2018"/>
      </w:r>
      <w:r>
        <w:rPr>
          <w:rFonts w:ascii="Amiri" w:hAnsi="Amiri" w:eastAsia="Amiri" w:cs="Amiri"/>
          <w:color w:val="111111"/>
          <w:sz w:val="28"/>
          <w:sz w:val="28"/>
          <w:szCs w:val="28"/>
          <w:rtl w:val="true"/>
          <w:lang w:bidi="ar-SA"/>
        </w:rPr>
        <w:t>،عن عبيد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أناسا من المسلمين رموا بالمنجنيق يوم سربيل </w:t>
      </w:r>
      <w:r>
        <w:rPr>
          <w:rStyle w:val="FootnoteAnchor"/>
          <w:rtl w:val="true"/>
        </w:rPr>
        <w:footnoteReference w:id="2019"/>
      </w:r>
      <w:r>
        <w:rPr>
          <w:rFonts w:ascii="Amiri" w:hAnsi="Amiri" w:eastAsia="Amiri" w:cs="Amiri"/>
          <w:color w:val="111111"/>
          <w:sz w:val="28"/>
          <w:sz w:val="28"/>
          <w:szCs w:val="28"/>
          <w:rtl w:val="true"/>
          <w:lang w:bidi="ar-SA"/>
        </w:rPr>
        <w:t>فأصابوا رجلا من المسلمين فقتلوه، فوداه عمر بن عبد العزيز في خلافته زعم أنه حضر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المقتول رجل من بخيت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w:t>
      </w:r>
      <w:r>
        <w:rPr>
          <w:rStyle w:val="FootnoteAnchor"/>
          <w:rtl w:val="true"/>
        </w:rPr>
        <w:footnoteReference w:id="2020"/>
      </w:r>
      <w:r>
        <w:rPr>
          <w:rFonts w:ascii="Amiri" w:hAnsi="Amiri" w:eastAsia="Amiri" w:cs="Amiri"/>
          <w:color w:val="111111"/>
          <w:sz w:val="28"/>
          <w:sz w:val="28"/>
          <w:szCs w:val="28"/>
          <w:rtl w:val="true"/>
          <w:lang w:bidi="ar-SA"/>
        </w:rPr>
        <w:t>حمزة بن العباس بن علي،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أنا أبو عبد اللّه بن منده، أنا أبو سعيد بن يونس، حدّثني أبي، عن جدي، عن ابن وهب، حدّثني أبو شريح عبد الرّحمن بن شريح </w:t>
      </w:r>
      <w:r>
        <w:rPr>
          <w:rStyle w:val="FootnoteAnchor"/>
          <w:rtl w:val="true"/>
        </w:rPr>
        <w:footnoteReference w:id="2021"/>
      </w:r>
      <w:r>
        <w:rPr>
          <w:rFonts w:ascii="Amiri" w:hAnsi="Amiri" w:eastAsia="Amiri" w:cs="Amiri"/>
          <w:color w:val="111111"/>
          <w:sz w:val="28"/>
          <w:sz w:val="28"/>
          <w:szCs w:val="28"/>
          <w:rtl w:val="true"/>
          <w:lang w:bidi="ar-SA"/>
        </w:rPr>
        <w:t>،عن عبيد اللّه بن أبي جعفر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غزونا القسطنطينية فكسر بنا مركبنا، فألقاها الموج على خشبة في البحر، و كنا خمسة أو ستة، فأنبت اللّه لنا بعددنا ورقة لكل رجل منا، فكنا نمصّها فتشبعنا و تروينا، فإذا أمسينا أنبت اللّه لنا </w:t>
      </w:r>
      <w:r>
        <w:rPr>
          <w:rStyle w:val="FootnoteAnchor"/>
          <w:rtl w:val="true"/>
        </w:rPr>
        <w:footnoteReference w:id="2022"/>
      </w:r>
      <w:r>
        <w:rPr>
          <w:rFonts w:ascii="Amiri" w:hAnsi="Amiri" w:eastAsia="Amiri" w:cs="Amiri"/>
          <w:color w:val="111111"/>
          <w:sz w:val="28"/>
          <w:sz w:val="28"/>
          <w:szCs w:val="28"/>
          <w:rtl w:val="true"/>
          <w:lang w:bidi="ar-SA"/>
        </w:rPr>
        <w:t>مكانها حتى مرّ بنا مركب فحملنا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أبو محمّد يوسف بن رباح، أنا أبو بكر المهندس، نا أبو بشر الدولابي، نا معاوية بن صالح، عن يحيى بن معين قال في تسمية محدثي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عن أبي محمّد الجوهري، أنا أبو عمر بن حيّوية، أنا أبو الحسن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منده، أنا الحسن بن محمّد، أنا أحمد بن محمّد، 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w:t>
      </w:r>
      <w:r>
        <w:rPr>
          <w:rStyle w:val="FootnoteAnchor"/>
          <w:rtl w:val="true"/>
        </w:rPr>
        <w:footnoteReference w:id="2023"/>
      </w:r>
      <w:r>
        <w:rPr>
          <w:rFonts w:ascii="Amiri" w:hAnsi="Amiri" w:eastAsia="Amiri" w:cs="Amiri"/>
          <w:color w:val="111111"/>
          <w:sz w:val="28"/>
          <w:sz w:val="28"/>
          <w:szCs w:val="28"/>
          <w:rtl w:val="true"/>
          <w:lang w:bidi="ar-SA"/>
        </w:rPr>
        <w:t>سعد قال في الطبقة الثالثة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أبي جعفر مولى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بقية في زمانه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أو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علي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أبي جعفر مولى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أبي جعفر القرشي المصري، عن نافع، و بكير بن الأشجّ‌، سمع منه الليث، نسبه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أبي جعفر المصري القرشي روى عن صفوان بن سليم، و نافع مولى ابن </w:t>
      </w:r>
    </w:p>
    <w:p>
      <w:pPr>
        <w:pStyle w:val="BookText"/>
        <w:rPr/>
      </w:pPr>
      <w:r>
        <w:rPr>
          <w:rFonts w:ascii="Amiri" w:hAnsi="Amiri" w:eastAsia="Amiri" w:cs="Amiri"/>
          <w:color w:val="111111"/>
          <w:sz w:val="28"/>
          <w:sz w:val="28"/>
          <w:szCs w:val="28"/>
          <w:rtl w:val="true"/>
          <w:lang w:bidi="ar-SA"/>
        </w:rPr>
        <w:t xml:space="preserve">عمر، و بكير </w:t>
      </w:r>
      <w:r>
        <w:rPr>
          <w:rStyle w:val="FootnoteAnchor"/>
          <w:rtl w:val="true"/>
        </w:rPr>
        <w:footnoteReference w:id="2027"/>
      </w:r>
      <w:r>
        <w:rPr>
          <w:rFonts w:ascii="Amiri" w:hAnsi="Amiri" w:eastAsia="Amiri" w:cs="Amiri"/>
          <w:color w:val="111111"/>
          <w:sz w:val="28"/>
          <w:sz w:val="28"/>
          <w:szCs w:val="28"/>
          <w:rtl w:val="true"/>
          <w:lang w:bidi="ar-SA"/>
        </w:rPr>
        <w:t>بن الأشجّ‌، و أبي الأسود، روى عنه الليث بن سعد، و خالد بن حميد،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طاهر المقدسي، أنا أبو سعيد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أبي جعفر القرشي الأموي مولاهم البصري، و كان فقيها في زمانه </w:t>
      </w:r>
      <w:r>
        <w:rPr>
          <w:rStyle w:val="FootnoteAnchor"/>
          <w:rtl w:val="true"/>
        </w:rPr>
        <w:footnoteReference w:id="2028"/>
      </w:r>
      <w:r>
        <w:rPr>
          <w:rFonts w:ascii="Amiri" w:hAnsi="Amiri" w:eastAsia="Amiri" w:cs="Amiri"/>
          <w:color w:val="111111"/>
          <w:sz w:val="28"/>
          <w:sz w:val="28"/>
          <w:szCs w:val="28"/>
          <w:rtl w:val="true"/>
          <w:lang w:bidi="ar-SA"/>
        </w:rPr>
        <w:t>، حدّث عن أبي سلمة بن عبد الرّحمن، و حمزة بن عبد اللّه بن عمر، و أبي الأسود محمّد بن عبد الرّحمن، و محمّد بن جعفر بن الزبير، روى عنه الليث بن سعد، و عمرو بن الحارث في الغسل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أو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العلوي، و أبو الفضل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أنا أبو عبد اللّه بن منده، أنا أبو سعيد بن يونس، حدّثني عاصم بن رازح، نا سليمان بن أبي داود، حدّثني سعيد بن زكريا الأدم، قال </w:t>
      </w:r>
      <w:r>
        <w:rPr>
          <w:rStyle w:val="FootnoteAnchor"/>
          <w:rtl w:val="true"/>
        </w:rPr>
        <w:footnoteReference w:id="2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عيني </w:t>
      </w:r>
      <w:r>
        <w:rPr>
          <w:rStyle w:val="FootnoteAnchor"/>
          <w:rtl w:val="true"/>
        </w:rPr>
        <w:footnoteReference w:id="2030"/>
      </w:r>
      <w:r>
        <w:rPr>
          <w:rFonts w:ascii="Amiri" w:hAnsi="Amiri" w:eastAsia="Amiri" w:cs="Amiri"/>
          <w:color w:val="111111"/>
          <w:sz w:val="28"/>
          <w:sz w:val="28"/>
          <w:szCs w:val="28"/>
          <w:rtl w:val="true"/>
          <w:lang w:bidi="ar-SA"/>
        </w:rPr>
        <w:t>عالما زاهدا إلاّ عبيد اللّه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32"/>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جعفر كان يتفقّه، ليس به بأس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عبيد اللّه بن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بابة </w:t>
      </w:r>
      <w:r>
        <w:rPr>
          <w:rStyle w:val="FootnoteAnchor"/>
          <w:rtl w:val="true"/>
        </w:rPr>
        <w:footnoteReference w:id="2033"/>
      </w:r>
      <w:r>
        <w:rPr>
          <w:rFonts w:ascii="Amiri" w:hAnsi="Amiri" w:eastAsia="Amiri" w:cs="Amiri"/>
          <w:color w:val="111111"/>
          <w:sz w:val="28"/>
          <w:sz w:val="28"/>
          <w:szCs w:val="28"/>
          <w:rtl w:val="true"/>
          <w:lang w:bidi="ar-SA"/>
        </w:rPr>
        <w:t xml:space="preserve">يزيد بن أبي حبيب، روى عن المتقدمين و المتأخرين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أبي جعفر، مصري،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محمّد بن إسماعيل بن العباس، و محمّد بن العباس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أنا رشدين بن سعد </w:t>
      </w:r>
      <w:r>
        <w:rPr>
          <w:rStyle w:val="FootnoteAnchor"/>
          <w:rtl w:val="true"/>
        </w:rPr>
        <w:footnoteReference w:id="2035"/>
      </w:r>
      <w:r>
        <w:rPr>
          <w:rFonts w:ascii="IRNazanin" w:hAnsi="IRNazanin" w:eastAsia="IRNazanin"/>
          <w:color w:val="111111"/>
          <w:sz w:val="28"/>
          <w:sz w:val="28"/>
          <w:szCs w:val="28"/>
          <w:rtl w:val="true"/>
          <w:lang w:bidi="fa-IR"/>
        </w:rPr>
        <w:t>،نا الحجّاج بن شداد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سمع عبيد اللّه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الحكماء يقول في بعض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المرء يحدّث في مجلس فأعجبه الحديث فليسكت </w:t>
      </w:r>
      <w:r>
        <w:rPr>
          <w:rStyle w:val="FootnoteAnchor"/>
          <w:rtl w:val="true"/>
        </w:rPr>
        <w:footnoteReference w:id="2036"/>
      </w:r>
      <w:r>
        <w:rPr>
          <w:rFonts w:ascii="Amiri" w:hAnsi="Amiri" w:eastAsia="Amiri" w:cs="Amiri"/>
          <w:color w:val="111111"/>
          <w:sz w:val="28"/>
          <w:sz w:val="28"/>
          <w:szCs w:val="28"/>
          <w:rtl w:val="true"/>
          <w:lang w:bidi="ar-SA"/>
        </w:rPr>
        <w:t>،و إذا كان ساكتا فأعجبه السكوت فليتحدّث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نا الإمام أبو الحسن محمّد بن علي بن سهل الماسرجسي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بانتخاب الحاكم أبي عبد اللّه، أنا أبو طاهر أحمد بن محمّد بن عمرو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يونس بن عبد الأعلى، نا ابن وهب، حدّثني إبراهيم بن نشيط‍‌، عن عبيد اللّه بن أبي جعفر قال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2038"/>
      </w:r>
      <w:r>
        <w:rPr>
          <w:rFonts w:ascii="Amiri" w:hAnsi="Amiri" w:eastAsia="Amiri" w:cs="Amiri"/>
          <w:color w:val="111111"/>
          <w:sz w:val="28"/>
          <w:sz w:val="28"/>
          <w:szCs w:val="28"/>
          <w:rtl w:val="true"/>
          <w:lang w:bidi="ar-SA"/>
        </w:rPr>
        <w:t>استعان عبد على دينه بمثل الخشية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Style w:val="FootnoteAnchor"/>
          <w:rtl w:val="true"/>
        </w:rPr>
        <w:footnoteReference w:id="2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عبيد اللّه بن أبي جعفر بعد دخول المسودة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بن سليم، و حدّثني أبو بكر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أنا أبو سعيد بن يونس،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عن عبيد اللّه بن أبي جعفر محمّد بن إسحاق المدني و غيره من أهل المدينة، توفي سنة ست و ثلاثين و مائة، و قيل سنة اثنتين و ثلاثين و مائة مدخل المسوّدة مصر في ذي </w:t>
      </w:r>
    </w:p>
    <w:p>
      <w:pPr>
        <w:pStyle w:val="BookText"/>
        <w:rPr/>
      </w:pPr>
      <w:r>
        <w:rPr>
          <w:rFonts w:ascii="Amiri" w:hAnsi="Amiri" w:eastAsia="Amiri" w:cs="Amiri"/>
          <w:color w:val="111111"/>
          <w:sz w:val="28"/>
          <w:sz w:val="28"/>
          <w:szCs w:val="28"/>
          <w:rtl w:val="true"/>
          <w:lang w:bidi="ar-SA"/>
        </w:rPr>
        <w:t>الحجة، و قيل صلّى عليه أبو عون عبد الملك بن يزيد أمير مصر، و كان مولده فيما حدّثني علي بن قديد عن يحيى بن عثمان بن صالح، عن أبيه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عبيد اللّه بن أبي جعفر سنة ستين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العلوي، و أبو الوحش المقرئ، عن رشأ بن نظيف، أنا أبو شعيب عبد الرّحمن بن محمّد المكتب، و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أخبرني محمّد بن سعدان، 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عبيد اللّه بن أبي جعفر المصري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عبيد اللّه بن أبي جعفر بمصر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2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جعفر مولى بني أمية، مات سنة خمس أو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أنا عبد الرّحمن بن محمّد بن المغيرة، أخبرني أبي، حدّثني أبو عبيد قال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ستّ‌ و ثلاثين و مائة فيها توفي عبيد اللّه بن أبي جعفر 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العلوي، و أبو الفضل بن سليم كتابة،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أبي جعفر مولى بني كنانة رأى عبد اللّه بن الحارث بن جزء الزّبيدي، روى عنه محمّد بن إسحاق و غيره توفي سنة ست و ثلاثين و مائة، و كان عالما عابدا زاهدا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السادس عشر بعد الثلاثمائة من الأصل</w:t>
      </w:r>
      <w:r>
        <w:rPr>
          <w:rFonts w:eastAsia="Amiri" w:cs="Amiri" w:ascii="Amiri" w:hAnsi="Amiri"/>
          <w:color w:val="111111"/>
          <w:sz w:val="28"/>
          <w:szCs w:val="28"/>
          <w:rtl w:val="true"/>
          <w:lang w:bidi="ar-SA"/>
        </w:rPr>
        <w:t xml:space="preserve">. </w:t>
      </w:r>
      <w:bookmarkStart w:id="640" w:name="pg16716_161094"/>
    </w:p>
    <w:p>
      <w:pPr>
        <w:pStyle w:val="Heading4"/>
        <w:numPr>
          <w:ilvl w:val="3"/>
          <w:numId w:val="1"/>
        </w:numPr>
        <w:rPr/>
      </w:pPr>
      <w:bookmarkStart w:id="641" w:name="__RefHeading___Toc2411222_73709187"/>
      <w:bookmarkStart w:id="642" w:name="_Toc244"/>
      <w:bookmarkEnd w:id="640"/>
      <w:bookmarkEnd w:id="641"/>
      <w:r>
        <w:rPr/>
        <w:t>4432</w:t>
      </w:r>
      <w:r>
        <w:rPr>
          <w:rtl w:val="true"/>
        </w:rPr>
        <w:t xml:space="preserve"> - </w:t>
      </w:r>
      <w:r>
        <w:rPr>
          <w:rtl w:val="true"/>
        </w:rPr>
        <w:t>عبيد اللّه بن الحبحاب السّلولي مولاهم الكاتب</w:t>
      </w:r>
      <w:bookmarkEnd w:id="642"/>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الحبحاب السّلولي مولاهم الكاتب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كان كاتبا لهشام بن عبد الملك، ثم ولاه إمرة مصر، ثم ولاه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الحبحاب و هو مولى بني سلول و له ولد بالجزيرة، ولي لهشام بن عبد الملك الخراج و المعونة بمصر، و الغرب بأسره </w:t>
      </w:r>
      <w:r>
        <w:rPr>
          <w:rStyle w:val="FootnoteAnchor"/>
          <w:rtl w:val="true"/>
        </w:rPr>
        <w:footnoteReference w:id="2045"/>
      </w:r>
      <w:r>
        <w:rPr>
          <w:rFonts w:ascii="IRNazanin" w:hAnsi="IRNazanin" w:eastAsia="IRNazanin"/>
          <w:color w:val="111111"/>
          <w:sz w:val="28"/>
          <w:sz w:val="28"/>
          <w:szCs w:val="28"/>
          <w:rtl w:val="true"/>
          <w:lang w:bidi="fa-IR"/>
        </w:rPr>
        <w:t>و الأندلس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عمال هشام الخراج و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ثم عزله و ولاها عبيد </w:t>
      </w:r>
      <w:r>
        <w:rPr>
          <w:rStyle w:val="FootnoteAnchor"/>
          <w:rtl w:val="true"/>
        </w:rPr>
        <w:footnoteReference w:id="2047"/>
      </w:r>
      <w:r>
        <w:rPr>
          <w:rFonts w:ascii="Amiri" w:hAnsi="Amiri" w:eastAsia="Amiri" w:cs="Amiri"/>
          <w:color w:val="111111"/>
          <w:sz w:val="28"/>
          <w:sz w:val="28"/>
          <w:szCs w:val="28"/>
          <w:rtl w:val="true"/>
          <w:lang w:bidi="ar-SA"/>
        </w:rPr>
        <w:t>اللّه بن الحبحاب، مولى بني سلول، ثم ولاّه مصر، و جعل مكانه سعيد بن عقبة مولى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0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يعني سنة سبع و مائة، نزع يزيد بن أبي يزيد و أمّر عبيد اللّه بن الحبحاب و قدم مصر يوم الثلاثاء لثلاث عشرة ليلة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عشرة و مائة نزع عبيدة بن عبد الرحمن من إفريقيا و أمّر عبيد اللّه بن الحبحاب جاءته إمارة إفريقية و هو بمصر، و استخلف ابنه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أبو عبد اللّه النهاوندي، نا أحمد بن عمران، نا موسى، نا خليفة قال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ست عشرة و مائة فيها كتب هشام بن عبد الملك إلى عبيد </w:t>
      </w:r>
      <w:r>
        <w:rPr>
          <w:rStyle w:val="FootnoteAnchor"/>
          <w:rtl w:val="true"/>
        </w:rPr>
        <w:footnoteReference w:id="2050"/>
      </w:r>
      <w:r>
        <w:rPr>
          <w:rFonts w:ascii="Amiri" w:hAnsi="Amiri" w:eastAsia="Amiri" w:cs="Amiri"/>
          <w:color w:val="111111"/>
          <w:sz w:val="28"/>
          <w:sz w:val="28"/>
          <w:szCs w:val="28"/>
          <w:rtl w:val="true"/>
          <w:lang w:bidi="ar-SA"/>
        </w:rPr>
        <w:t>اللّه بن الحبحاب مولى بني سلول، و هو واليه على مصر، فولاه إفريقية فدخلها في سنة ست عشرة و مائة</w:t>
      </w:r>
      <w:r>
        <w:rPr>
          <w:rFonts w:eastAsia="Amiri" w:cs="Amiri" w:ascii="Amiri" w:hAnsi="Amiri"/>
          <w:color w:val="111111"/>
          <w:sz w:val="28"/>
          <w:szCs w:val="28"/>
          <w:rtl w:val="true"/>
          <w:lang w:bidi="ar-SA"/>
        </w:rPr>
        <w:t xml:space="preserve">. </w:t>
      </w:r>
      <w:bookmarkStart w:id="643" w:name="pg16716_161095"/>
    </w:p>
    <w:p>
      <w:pPr>
        <w:pStyle w:val="BookText"/>
        <w:rPr/>
      </w:pPr>
      <w:bookmarkEnd w:id="643"/>
      <w:r>
        <w:rPr>
          <w:rFonts w:ascii="Amiri" w:hAnsi="Amiri" w:eastAsia="Amiri" w:cs="Amiri"/>
          <w:color w:val="111111"/>
          <w:sz w:val="28"/>
          <w:sz w:val="28"/>
          <w:szCs w:val="28"/>
          <w:rtl w:val="true"/>
          <w:lang w:bidi="ar-SA"/>
        </w:rPr>
        <w:t>و فيها أغزى ابن الحبحاب عبد الرحمن بن حبيب بن أبي عبيدة بن عقبة بن نافع السوس و أرض السودان فظفر و أصاب ذهبا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أغزى ابن الحبحاب عثمان بن أبي عبيدة فأصاب </w:t>
      </w:r>
      <w:r>
        <w:rPr>
          <w:rStyle w:val="FootnoteAnchor"/>
          <w:rtl w:val="true"/>
        </w:rPr>
        <w:footnoteReference w:id="2051"/>
      </w:r>
      <w:r>
        <w:rPr>
          <w:rFonts w:ascii="Amiri" w:hAnsi="Amiri" w:eastAsia="Amiri" w:cs="Amiri"/>
          <w:color w:val="111111"/>
          <w:sz w:val="28"/>
          <w:sz w:val="28"/>
          <w:szCs w:val="28"/>
          <w:rtl w:val="true"/>
          <w:lang w:bidi="ar-SA"/>
        </w:rPr>
        <w:t>ناحية من سقلية و قفل، فلقيه مراكب الروم في البحر، فهزموا و أصابوا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سبع عشرة </w:t>
      </w:r>
      <w:r>
        <w:rPr>
          <w:rStyle w:val="FootnoteAnchor"/>
          <w:rtl w:val="true"/>
        </w:rPr>
        <w:footnoteReference w:id="2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عبيد اللّه بن الحبحاب حبيب بن أبي عبيدة فأصاب قرية من سردانية و أثخن في القتل و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يعني سنة ثمان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w:t>
      </w:r>
      <w:r>
        <w:rPr>
          <w:rStyle w:val="FootnoteAnchor"/>
          <w:rtl w:val="true"/>
        </w:rPr>
        <w:footnoteReference w:id="2053"/>
      </w:r>
      <w:r>
        <w:rPr>
          <w:rFonts w:ascii="Amiri" w:hAnsi="Amiri" w:eastAsia="Amiri" w:cs="Amiri"/>
          <w:color w:val="111111"/>
          <w:sz w:val="28"/>
          <w:sz w:val="28"/>
          <w:szCs w:val="28"/>
          <w:rtl w:val="true"/>
          <w:lang w:bidi="ar-SA"/>
        </w:rPr>
        <w:t>ابن الحبحاب قثم بن عوانة الكلبي، فأصاب أولية من صقلية، فأحاطوا به ثم 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w:t>
      </w:r>
      <w:r>
        <w:rPr>
          <w:rStyle w:val="FootnoteAnchor"/>
          <w:rtl w:val="true"/>
        </w:rPr>
        <w:footnoteReference w:id="2054"/>
      </w:r>
      <w:r>
        <w:rPr>
          <w:rFonts w:ascii="Amiri" w:hAnsi="Amiri" w:eastAsia="Amiri" w:cs="Amiri"/>
          <w:color w:val="111111"/>
          <w:sz w:val="28"/>
          <w:sz w:val="28"/>
          <w:szCs w:val="28"/>
          <w:rtl w:val="true"/>
          <w:lang w:bidi="ar-SA"/>
        </w:rPr>
        <w:t>ابن الحبحاب أيضا قثم بن عوانة فأصاب قلعة من سردانية من بلاد المغرب، و غرق قثم في مراكب من المسلمين، و سلم بعضهم ثم عزله سنة ثلاث و عشرين و مائة و ولاها كلثوم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بيهس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الاثنين لثلاث </w:t>
      </w:r>
      <w:r>
        <w:rPr>
          <w:rStyle w:val="FootnoteAnchor"/>
          <w:rtl w:val="true"/>
        </w:rPr>
        <w:footnoteReference w:id="2056"/>
      </w:r>
      <w:r>
        <w:rPr>
          <w:rFonts w:ascii="Amiri" w:hAnsi="Amiri" w:eastAsia="Amiri" w:cs="Amiri"/>
          <w:color w:val="111111"/>
          <w:sz w:val="28"/>
          <w:sz w:val="28"/>
          <w:szCs w:val="28"/>
          <w:rtl w:val="true"/>
          <w:lang w:bidi="ar-SA"/>
        </w:rPr>
        <w:t>بقيت من ذي القعدة سنة اثنتين و ثلاثين و مائة قتل عبيد اللّه بن الحبحاب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2057"/>
      </w:r>
      <w:r>
        <w:rPr>
          <w:rFonts w:ascii="IRNazanin" w:hAnsi="IRNazanin" w:eastAsia="IRNazanin"/>
          <w:color w:val="111111"/>
          <w:sz w:val="28"/>
          <w:sz w:val="28"/>
          <w:szCs w:val="28"/>
          <w:rtl w:val="true"/>
          <w:lang w:bidi="fa-IR"/>
        </w:rPr>
        <w:t>،أنا أبو عبد اللّه بن منده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بكر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عمرو بن منده، عن أبيه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الحبحاب مولى بني سلول، عامل مصر زمن هشام بن عبد الملك، يروي عنه موسى بن عليّ‌ بن رباح، قتله أبو جعفر المنصور بواسط‍‌ مع ابن هبيرة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2411224_73709187"/>
      <w:bookmarkStart w:id="645" w:name="_Toc245"/>
      <w:bookmarkEnd w:id="644"/>
      <w:r>
        <w:rPr/>
        <w:t>4433</w:t>
      </w:r>
      <w:r>
        <w:rPr>
          <w:rtl w:val="true"/>
        </w:rPr>
        <w:t xml:space="preserve"> - </w:t>
      </w:r>
      <w:r>
        <w:rPr>
          <w:rtl w:val="true"/>
        </w:rPr>
        <w:t>عبيد اللّه بن الحجّاج بن علاط‍‌ السّلمي</w:t>
      </w:r>
      <w:bookmarkEnd w:id="64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أبوه يسكن دمشق هو ولده </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عبيد اللّه حمص، و كان له بها عقب، له ذكر</w:t>
      </w:r>
      <w:r>
        <w:rPr>
          <w:rFonts w:eastAsia="Amiri" w:cs="Amiri" w:ascii="Amiri" w:hAnsi="Amiri"/>
          <w:color w:val="111111"/>
          <w:sz w:val="28"/>
          <w:szCs w:val="28"/>
          <w:rtl w:val="true"/>
          <w:lang w:bidi="ar-SA"/>
        </w:rPr>
        <w:t xml:space="preserve">. </w:t>
      </w:r>
      <w:bookmarkStart w:id="646" w:name="pg16716_161096"/>
    </w:p>
    <w:p>
      <w:pPr>
        <w:pStyle w:val="BookText"/>
        <w:rPr/>
      </w:pPr>
      <w:bookmarkEnd w:id="646"/>
      <w:r>
        <w:rPr>
          <w:rFonts w:ascii="Amiri" w:hAnsi="Amiri" w:eastAsia="Amiri" w:cs="Amiri"/>
          <w:color w:val="111111"/>
          <w:sz w:val="28"/>
          <w:sz w:val="28"/>
          <w:szCs w:val="28"/>
          <w:rtl w:val="true"/>
          <w:lang w:bidi="ar-SA"/>
        </w:rPr>
        <w:t>أنبأنا أبو طالب الحسين بن محمّد، أنا أبو القاسم علي بن المحسّن التنوخي، أنا أبو الحسين محمّد بن المظفّر، أنا بكر بن أحمد بن حفص، نا أحمد بن محمّد بن عيسى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عبيد اللّه بن الحجّاج بن علاط‍‌ السّلمي عمل على حمص، استعمله معاوية على أرض حمص، و استخلفه شرحبيل بن السّمط‍‌ على الصلاة حين خرج إلى صفّين، و ولده بحمص اليوم، و داره دار الخالديين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411226_73709187"/>
      <w:bookmarkStart w:id="648" w:name="_Toc246"/>
      <w:bookmarkEnd w:id="647"/>
      <w:r>
        <w:rPr/>
        <w:t>4434</w:t>
      </w:r>
      <w:r>
        <w:rPr>
          <w:rtl w:val="true"/>
        </w:rPr>
        <w:t xml:space="preserve"> - </w:t>
      </w:r>
      <w:r>
        <w:rPr>
          <w:rtl w:val="true"/>
        </w:rPr>
        <w:t>عبيد اللّه بن الحرّ</w:t>
      </w:r>
      <w:bookmarkEnd w:id="648"/>
    </w:p>
    <w:p>
      <w:pPr>
        <w:pStyle w:val="BookText"/>
        <w:rPr/>
      </w:pPr>
      <w:r>
        <w:rPr>
          <w:rFonts w:ascii="Amiri" w:hAnsi="Amiri" w:eastAsia="Amiri" w:cs="Amiri"/>
          <w:color w:val="111111"/>
          <w:sz w:val="28"/>
          <w:sz w:val="28"/>
          <w:szCs w:val="28"/>
          <w:rtl w:val="true"/>
          <w:lang w:bidi="ar-SA"/>
        </w:rPr>
        <w:t>ابن عمرو بن خالد بن المجمع بن مالك بن كعب بن عوف</w:t>
      </w:r>
    </w:p>
    <w:p>
      <w:pPr>
        <w:pStyle w:val="BookText"/>
        <w:rPr/>
      </w:pPr>
      <w:r>
        <w:rPr>
          <w:rFonts w:ascii="Amiri" w:hAnsi="Amiri" w:eastAsia="Amiri" w:cs="Amiri"/>
          <w:color w:val="111111"/>
          <w:sz w:val="28"/>
          <w:sz w:val="28"/>
          <w:szCs w:val="28"/>
          <w:rtl w:val="true"/>
          <w:lang w:bidi="ar-SA"/>
        </w:rPr>
        <w:t xml:space="preserve">ابن حريم بن جعفي </w:t>
      </w:r>
      <w:r>
        <w:rPr>
          <w:rStyle w:val="FootnoteAnchor"/>
          <w:rtl w:val="true"/>
        </w:rPr>
        <w:footnoteReference w:id="2059"/>
      </w:r>
      <w:r>
        <w:rPr>
          <w:rFonts w:ascii="Amiri" w:hAnsi="Amiri" w:eastAsia="Amiri" w:cs="Amiri"/>
          <w:color w:val="111111"/>
          <w:sz w:val="28"/>
          <w:sz w:val="28"/>
          <w:szCs w:val="28"/>
          <w:rtl w:val="true"/>
          <w:lang w:bidi="ar-SA"/>
        </w:rPr>
        <w:t>بن سعد العشيرة</w:t>
      </w:r>
    </w:p>
    <w:p>
      <w:pPr>
        <w:pStyle w:val="BookText"/>
        <w:rPr/>
      </w:pPr>
      <w:r>
        <w:rPr>
          <w:rFonts w:ascii="Amiri" w:hAnsi="Amiri" w:eastAsia="Amiri" w:cs="Amiri"/>
          <w:color w:val="111111"/>
          <w:sz w:val="28"/>
          <w:sz w:val="28"/>
          <w:szCs w:val="28"/>
          <w:rtl w:val="true"/>
          <w:lang w:bidi="ar-SA"/>
        </w:rPr>
        <w:t>ابن مالك بن أدد بن زيد بن يشجب بن عريب بن زيد</w:t>
      </w:r>
    </w:p>
    <w:p>
      <w:pPr>
        <w:pStyle w:val="BookText"/>
        <w:rPr/>
      </w:pPr>
      <w:r>
        <w:rPr>
          <w:rFonts w:ascii="Amiri" w:hAnsi="Amiri" w:eastAsia="Amiri" w:cs="Amiri"/>
          <w:color w:val="111111"/>
          <w:sz w:val="28"/>
          <w:sz w:val="28"/>
          <w:szCs w:val="28"/>
          <w:rtl w:val="true"/>
          <w:lang w:bidi="ar-SA"/>
        </w:rPr>
        <w:t xml:space="preserve">ابن كهلان بن سبأ الجعفي الكوفي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سمع عليا، و حدث عن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و عمرو بن حبيب،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معاوية، و شهد معه صفّين، و كان عثمانيا، و كان شجاعا فاتكا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حدّثني أبو مسعود عبد الرحيم بن علي بن أحمد عنه، أنا أبو نعيم الحافظ‍‌، نا سليمان بن أحمد، نا علي بن عبد العزيز، نا ابن الأصبهاني، نا شريك، عن جابر بن عمرو بن حبيب، عن عبيد اللّه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أعهد إليك رسول اللّه صلّى الله عليه و آله و سلّم في مسيرك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ثم حدّثني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عبيد اللّه بن الحرّ الجعفي عن علي قوله، قاله إسماعيل بن جعفر، عن ابن خصيفة، عن سليمان بن يسار، و روى شريك عن عمرو بن حبيب </w:t>
      </w:r>
      <w:r>
        <w:rPr>
          <w:rStyle w:val="FootnoteAnchor"/>
          <w:rtl w:val="true"/>
        </w:rPr>
        <w:footnoteReference w:id="2062"/>
      </w:r>
      <w:r>
        <w:rPr>
          <w:rFonts w:ascii="Amiri" w:hAnsi="Amiri" w:eastAsia="Amiri" w:cs="Amiri"/>
          <w:color w:val="111111"/>
          <w:sz w:val="28"/>
          <w:sz w:val="28"/>
          <w:szCs w:val="28"/>
          <w:rtl w:val="true"/>
          <w:lang w:bidi="ar-SA"/>
        </w:rPr>
        <w:t>،عن عبيد اللّه بن حرّ حديثه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الحرّ الجعفي كوفي، روى عن علي، روى عنه سليمان بن يسار، و عمرو بن حبيب،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الحسن علي بن الحسين بن أيوب البزّار، نا أبو علي بن شاذان، أنا أبو الحسن أحمد بن إسحاق بن نيخاب الطيبي، نا أبو إسحاق إبراهيم بن الحسين بن علي الكسائي، نا يحيى بن سليمان الجعفي، نا هشيم، أنا أبو إسحاق الشيباني، أخبرني عمران بن كثير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عبيد اللّه بن الحرّ كان تزوّج جارية يقال لها الدرداء، زوّجها إياه أبوها، ثم غاب عبيد اللّه إلى الشام و لحق </w:t>
      </w:r>
      <w:r>
        <w:rPr>
          <w:rStyle w:val="FootnoteAnchor"/>
          <w:rtl w:val="true"/>
        </w:rPr>
        <w:footnoteReference w:id="2065"/>
      </w:r>
      <w:r>
        <w:rPr>
          <w:rFonts w:ascii="Amiri" w:hAnsi="Amiri" w:eastAsia="Amiri" w:cs="Amiri"/>
          <w:color w:val="111111"/>
          <w:sz w:val="28"/>
          <w:sz w:val="28"/>
          <w:szCs w:val="28"/>
          <w:rtl w:val="true"/>
          <w:lang w:bidi="ar-SA"/>
        </w:rPr>
        <w:t xml:space="preserve">بمعاوية ثم مات أبوها فزوّجها أخوها و أمّها رجلا يقال له عكرمة بن خبيص </w:t>
      </w:r>
      <w:r>
        <w:rPr>
          <w:rStyle w:val="FootnoteAnchor"/>
          <w:rtl w:val="true"/>
        </w:rPr>
        <w:footnoteReference w:id="2066"/>
      </w:r>
      <w:r>
        <w:rPr>
          <w:rFonts w:ascii="Amiri" w:hAnsi="Amiri" w:eastAsia="Amiri" w:cs="Amiri"/>
          <w:color w:val="111111"/>
          <w:sz w:val="28"/>
          <w:sz w:val="28"/>
          <w:szCs w:val="28"/>
          <w:rtl w:val="true"/>
          <w:lang w:bidi="ar-SA"/>
        </w:rPr>
        <w:t>فدخل بها فبلغ ذلك عبيد اللّه بن الحرّ، فقدم من الشام فخاصمه إلى علي فلما دخل على علي 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ظاهرت علينا عدونا و لحقت بمعاوية و فعلت و فعلت،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يمنعني ذلك من عدلك‌؟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فقصّ‌ عليه القصة، فردّ عليه امرأته، و قضى بها له، فقالت المرأة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أقضيت بي لعبيد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بما لي أم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أحق بمالك،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أن ما كان لي على عكرمة من شيء فهو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حبلى فوضعها على يدي عدل فلما وضعت ألحق الولد بعكرمة، و دفع المرأة إلى عبيد اللّه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حازم الحافظ‍‌، أنا أبو </w:t>
      </w:r>
    </w:p>
    <w:p>
      <w:pPr>
        <w:pStyle w:val="BookText"/>
        <w:rPr/>
      </w:pPr>
      <w:r>
        <w:rPr>
          <w:rFonts w:ascii="Amiri" w:hAnsi="Amiri" w:eastAsia="Amiri" w:cs="Amiri"/>
          <w:color w:val="111111"/>
          <w:sz w:val="28"/>
          <w:sz w:val="28"/>
          <w:szCs w:val="28"/>
          <w:rtl w:val="true"/>
          <w:lang w:bidi="ar-SA"/>
        </w:rPr>
        <w:t>الحسن بن حمزة الهروي، أنا أحمد بن نجدة، نا سعيد بن منصور، نا هشيم، عن الشيباني، أخبرني عمران بن كثير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الحر تزوّج جارية من قومه يقال لها الدرداء، زوّجها إياه أبوها، فانطلق عبيد اللّه فلحق بمعاوية فأطال الغيبة عن امرأته، و مات أبو الجارية فزوّجها أهلها من رجل منهم يقال له عكرمة، فبلغ ذلك عبيد اللّه، فقدم فخاصمهم إلى عليّ‌ فردّ عليه المرأة، و كانت حاملا من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على يدي عدل، فقالت المرأة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بمالي أو عبيد اللّه بن الحر؟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أحق بذلك،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كل ما كان لي على عكرمة من شيء من صداقي فهو له، فلما وضعت ما في بطنها ردّها إلى عبيد اللّه بن الحرّ و ألحق الولد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سعد الجنزرودي </w:t>
      </w:r>
      <w:r>
        <w:rPr>
          <w:rStyle w:val="FootnoteAnchor"/>
          <w:rtl w:val="true"/>
        </w:rPr>
        <w:footnoteReference w:id="2067"/>
      </w:r>
      <w:r>
        <w:rPr>
          <w:rFonts w:ascii="Amiri" w:hAnsi="Amiri" w:eastAsia="Amiri" w:cs="Amiri"/>
          <w:color w:val="111111"/>
          <w:sz w:val="28"/>
          <w:sz w:val="28"/>
          <w:szCs w:val="28"/>
          <w:rtl w:val="true"/>
          <w:lang w:bidi="ar-SA"/>
        </w:rPr>
        <w:t>،أنا أبو طاهر بن خزيمة، أنا جدي أبو بكر، نا علي بن حجر، نا إسماعيل بن جعفر، نا يزيد بن خصيفة بن يزيد بن عبد اللّه الكندي أن سليمان بن يسار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الحرّ الجعفي خرج إلى معاوية حين كان بينه و بين علي ما كان، فغدا ابن عمّ‌ له على امرأته كانت أحبت الفتى فأنكحها رجلا من قومه،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لي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الحرّ لما بلغه ذلك خرج حتى أتى عليا فقال له حين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لك يا ابن الحرّ، فقال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رجعت إليك، و لكن بلغني أنّ‌ ابن عمّ‌ لي سفيها أنكح امرأتي رجلا، فوجعني ذلك، و أنا أنشدك العدل فإنّي و إن كنت فارقت هواك لم أكفر باللّه، فزعم سليمان أن عليا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لك أن يرضوك‌؟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الحق، فقال له علي حين فعل تلك فإنّي أقضي بأنّها إذا وضعت ذا بطنها أخذ الذي نكحها ولده و كانت امرأته إليك رداء، فضعوها على يدي عدل حتى تنفس، فقال الذي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استحللت فرجها، 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طلقت أو أخذها الطلق، جلست بالباب حتى إذا ولدت أخذت ولدها بيدها، فذهبت به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بن الخضر، عن عبد العزيز بن أحمد، أنا عبد الوهاب بن جعفر الميداني، أنا أبو سليمان بن زبر، أنا أبو محمّد عبد اللّه بن أحمد </w:t>
      </w:r>
    </w:p>
    <w:p>
      <w:pPr>
        <w:pStyle w:val="BookText"/>
        <w:rPr/>
      </w:pPr>
      <w:r>
        <w:rPr>
          <w:rFonts w:ascii="Amiri" w:hAnsi="Amiri" w:eastAsia="Amiri" w:cs="Amiri"/>
          <w:color w:val="111111"/>
          <w:sz w:val="28"/>
          <w:sz w:val="28"/>
          <w:szCs w:val="28"/>
          <w:rtl w:val="true"/>
          <w:lang w:bidi="ar-SA"/>
        </w:rPr>
        <w:t xml:space="preserve">الفرغاني، أنا محمّد بن جرير الطبري، قال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حدّثني عبد الرّحمن بن جندب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زياد بعد قتل الحسين تفقد أشراف أهل الكوفة، فلم ير عبيد اللّه بن الحرّ ثم جاءه بعد أيام حتى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يا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مريض القلب أو مريض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قلبي فلم يمرض، و أما بدني فقد منّ‌ اللّه عليّ‌ بالعافية،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لكنك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 عدوك لرئي</w:t>
      </w:r>
      <w:r>
        <w:rPr>
          <w:rFonts w:eastAsia="Amiri" w:cs="Amiri" w:ascii="Amiri" w:hAnsi="Amiri"/>
          <w:color w:val="111111"/>
          <w:sz w:val="28"/>
          <w:szCs w:val="28"/>
          <w:rtl w:val="true"/>
          <w:lang w:bidi="ar-SA"/>
        </w:rPr>
        <w:t xml:space="preserve">] </w:t>
      </w:r>
      <w:r>
        <w:rPr>
          <w:rStyle w:val="FootnoteAnchor"/>
          <w:rtl w:val="true"/>
        </w:rPr>
        <w:footnoteReference w:id="2069"/>
      </w:r>
      <w:r>
        <w:rPr>
          <w:rFonts w:ascii="Amiri" w:hAnsi="Amiri" w:eastAsia="Amiri" w:cs="Amiri"/>
          <w:color w:val="111111"/>
          <w:sz w:val="28"/>
          <w:sz w:val="28"/>
          <w:szCs w:val="28"/>
          <w:rtl w:val="true"/>
          <w:lang w:bidi="ar-SA"/>
        </w:rPr>
        <w:t>مكاني، و ما كان مثل مكاني يخفى،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عنه ابن زياد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الحرّ فقعد على فرسه، فقال </w:t>
      </w:r>
      <w:r>
        <w:rPr>
          <w:rStyle w:val="FootnoteAnchor"/>
          <w:rtl w:val="true"/>
        </w:rPr>
        <w:footnoteReference w:id="2070"/>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و أحضرت الشرط‍‌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فدفع </w:t>
      </w:r>
      <w:r>
        <w:rPr>
          <w:rStyle w:val="FootnoteAnchor"/>
          <w:rtl w:val="true"/>
        </w:rPr>
        <w:footnoteReference w:id="2071"/>
      </w:r>
      <w:r>
        <w:rPr>
          <w:rFonts w:ascii="Amiri" w:hAnsi="Amiri" w:eastAsia="Amiri" w:cs="Amiri"/>
          <w:color w:val="111111"/>
          <w:sz w:val="28"/>
          <w:sz w:val="28"/>
          <w:szCs w:val="28"/>
          <w:rtl w:val="true"/>
          <w:lang w:bidi="ar-SA"/>
        </w:rPr>
        <w:t>فرسه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أبلغوه أنّي لا آتيه و اللّه طائعا أبدا، ثم خرج حتى أتى منزل أحمر بن زياد الطائي فاجتمع إليه في منزله أصحابه، ثم خرج حتى أتى كربلاء، فنظر إلى مصارع القوم، فاستغفر لهم و أصحابه ثم مضى حتى نزل المدائن و قال في ذلك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أمير غادر حق غادر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كنت قاتلت الشهيد ابن فاطمه</w:t>
      </w:r>
    </w:p>
    <w:p>
      <w:pPr>
        <w:pStyle w:val="BookText"/>
        <w:rPr/>
      </w:pPr>
      <w:r>
        <w:rPr>
          <w:rFonts w:ascii="Amiri" w:hAnsi="Amiri" w:eastAsia="Amiri" w:cs="Amiri"/>
          <w:color w:val="111111"/>
          <w:sz w:val="28"/>
          <w:sz w:val="28"/>
          <w:szCs w:val="28"/>
          <w:rtl w:val="true"/>
          <w:lang w:bidi="ar-SA"/>
        </w:rPr>
        <w:t xml:space="preserve">و نفسي </w:t>
      </w:r>
      <w:r>
        <w:rPr>
          <w:rStyle w:val="FootnoteAnchor"/>
          <w:rtl w:val="true"/>
        </w:rPr>
        <w:footnoteReference w:id="2073"/>
      </w:r>
      <w:r>
        <w:rPr>
          <w:rFonts w:ascii="Amiri" w:hAnsi="Amiri" w:eastAsia="Amiri" w:cs="Amiri"/>
          <w:color w:val="111111"/>
          <w:sz w:val="28"/>
          <w:sz w:val="28"/>
          <w:szCs w:val="28"/>
          <w:rtl w:val="true"/>
          <w:lang w:bidi="ar-SA"/>
        </w:rPr>
        <w:t xml:space="preserve">على خذلانه و 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بيعة هذا الناكث العهد لائمه</w:t>
      </w:r>
    </w:p>
    <w:p>
      <w:pPr>
        <w:pStyle w:val="BookText"/>
        <w:rPr/>
      </w:pPr>
      <w:r>
        <w:rPr>
          <w:rFonts w:ascii="Amiri" w:hAnsi="Amiri" w:eastAsia="Amiri" w:cs="Amiri"/>
          <w:color w:val="111111"/>
          <w:sz w:val="28"/>
          <w:sz w:val="28"/>
          <w:szCs w:val="28"/>
          <w:rtl w:val="true"/>
          <w:lang w:bidi="ar-SA"/>
        </w:rPr>
        <w:t xml:space="preserve">فيا ندمي ألاّ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 xml:space="preserve">و إني لأني لم أكن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حسرة ما إن تفارق لازمه</w:t>
      </w:r>
    </w:p>
    <w:p>
      <w:pPr>
        <w:pStyle w:val="BookText"/>
        <w:rPr/>
      </w:pPr>
      <w:r>
        <w:rPr>
          <w:rFonts w:ascii="Amiri" w:hAnsi="Amiri" w:eastAsia="Amiri" w:cs="Amiri"/>
          <w:color w:val="111111"/>
          <w:sz w:val="28"/>
          <w:sz w:val="28"/>
          <w:szCs w:val="28"/>
          <w:rtl w:val="true"/>
          <w:lang w:bidi="ar-SA"/>
        </w:rPr>
        <w:t xml:space="preserve">سقى اللّه أرواح الذين تأزروا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نصره سقيا من الغيث دائمه</w:t>
      </w:r>
    </w:p>
    <w:p>
      <w:pPr>
        <w:pStyle w:val="BookText"/>
        <w:rPr/>
      </w:pPr>
      <w:r>
        <w:rPr>
          <w:rFonts w:ascii="Amiri" w:hAnsi="Amiri" w:eastAsia="Amiri" w:cs="Amiri"/>
          <w:color w:val="111111"/>
          <w:sz w:val="28"/>
          <w:sz w:val="28"/>
          <w:szCs w:val="28"/>
          <w:rtl w:val="true"/>
          <w:lang w:bidi="ar-SA"/>
        </w:rPr>
        <w:t xml:space="preserve">وقفت على أجداثهم و مجالهم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الحشا ينفضّ‌ و العين ساجمه</w:t>
      </w:r>
    </w:p>
    <w:p>
      <w:pPr>
        <w:pStyle w:val="BookText"/>
        <w:rPr/>
      </w:pPr>
      <w:r>
        <w:rPr>
          <w:rFonts w:ascii="Amiri" w:hAnsi="Amiri" w:eastAsia="Amiri" w:cs="Amiri"/>
          <w:color w:val="111111"/>
          <w:sz w:val="28"/>
          <w:sz w:val="28"/>
          <w:szCs w:val="28"/>
          <w:rtl w:val="true"/>
          <w:lang w:bidi="ar-SA"/>
        </w:rPr>
        <w:t xml:space="preserve">لعمري لقد كانوا مصاليت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إلى الهيجا حماة خضارمه</w:t>
      </w:r>
    </w:p>
    <w:p>
      <w:pPr>
        <w:pStyle w:val="BookText"/>
        <w:rPr/>
      </w:pPr>
      <w:r>
        <w:rPr>
          <w:rFonts w:ascii="Amiri" w:hAnsi="Amiri" w:eastAsia="Amiri" w:cs="Amiri"/>
          <w:color w:val="111111"/>
          <w:sz w:val="28"/>
          <w:sz w:val="28"/>
          <w:szCs w:val="28"/>
          <w:rtl w:val="true"/>
          <w:lang w:bidi="ar-SA"/>
        </w:rPr>
        <w:t xml:space="preserve">تآسوا على نصر ابن بنت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آساد غيل ضراغمه</w:t>
      </w:r>
    </w:p>
    <w:p>
      <w:pPr>
        <w:pStyle w:val="BookText"/>
        <w:rPr/>
      </w:pPr>
      <w:r>
        <w:rPr>
          <w:rFonts w:ascii="Amiri" w:hAnsi="Amiri" w:eastAsia="Amiri" w:cs="Amiri"/>
          <w:color w:val="111111"/>
          <w:sz w:val="28"/>
          <w:sz w:val="28"/>
          <w:szCs w:val="28"/>
          <w:rtl w:val="true"/>
          <w:lang w:bidi="ar-SA"/>
        </w:rPr>
        <w:t xml:space="preserve">فإن يقتلوا فكل نفس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قد أضحت لذلك واجمه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إن رأى الراءون أفضل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الموت سادات و زهرا قماقمه </w:t>
      </w:r>
    </w:p>
    <w:p>
      <w:pPr>
        <w:pStyle w:val="BookText"/>
        <w:rPr/>
      </w:pPr>
      <w:r>
        <w:rPr>
          <w:rFonts w:ascii="IRNazanin" w:hAnsi="IRNazanin" w:eastAsia="IRNazanin"/>
          <w:color w:val="111111"/>
          <w:sz w:val="28"/>
          <w:sz w:val="28"/>
          <w:szCs w:val="28"/>
          <w:rtl w:val="true"/>
          <w:lang w:bidi="fa-IR"/>
        </w:rPr>
        <w:t xml:space="preserve">تقتلهم </w:t>
      </w:r>
      <w:r>
        <w:rPr>
          <w:rStyle w:val="FootnoteAnchor"/>
          <w:rtl w:val="true"/>
        </w:rPr>
        <w:footnoteReference w:id="2074"/>
      </w:r>
      <w:r>
        <w:rPr>
          <w:rFonts w:ascii="Amiri" w:hAnsi="Amiri" w:eastAsia="Amiri" w:cs="Amiri"/>
          <w:color w:val="111111"/>
          <w:sz w:val="28"/>
          <w:sz w:val="28"/>
          <w:szCs w:val="28"/>
          <w:rtl w:val="true"/>
          <w:lang w:bidi="ar-SA"/>
        </w:rPr>
        <w:t xml:space="preserve">ظلما و ترجو ودادنا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خطة ليست لنا بملائمه</w:t>
      </w:r>
    </w:p>
    <w:p>
      <w:pPr>
        <w:pStyle w:val="BookText"/>
        <w:rPr/>
      </w:pPr>
      <w:r>
        <w:rPr>
          <w:rFonts w:ascii="Amiri" w:hAnsi="Amiri" w:eastAsia="Amiri" w:cs="Amiri"/>
          <w:color w:val="111111"/>
          <w:sz w:val="28"/>
          <w:sz w:val="28"/>
          <w:szCs w:val="28"/>
          <w:rtl w:val="true"/>
          <w:lang w:bidi="ar-SA"/>
        </w:rPr>
        <w:t xml:space="preserve">لعمري لقد راغمتمونا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ناقم منا عليكم و ناقمه</w:t>
      </w:r>
    </w:p>
    <w:p>
      <w:pPr>
        <w:pStyle w:val="BookText"/>
        <w:rPr/>
      </w:pPr>
      <w:r>
        <w:rPr>
          <w:rFonts w:ascii="Amiri" w:hAnsi="Amiri" w:eastAsia="Amiri" w:cs="Amiri"/>
          <w:color w:val="111111"/>
          <w:sz w:val="28"/>
          <w:sz w:val="28"/>
          <w:szCs w:val="28"/>
          <w:rtl w:val="true"/>
          <w:lang w:bidi="ar-SA"/>
        </w:rPr>
        <w:t xml:space="preserve">أهمّ‌ مرارا أن أسير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 زاغت عن الحق ظالمة</w:t>
      </w:r>
    </w:p>
    <w:p>
      <w:pPr>
        <w:pStyle w:val="BookText"/>
        <w:rPr/>
      </w:pPr>
      <w:r>
        <w:rPr>
          <w:rFonts w:ascii="Amiri" w:hAnsi="Amiri" w:eastAsia="Amiri" w:cs="Amiri"/>
          <w:color w:val="111111"/>
          <w:sz w:val="28"/>
          <w:sz w:val="28"/>
          <w:szCs w:val="28"/>
          <w:rtl w:val="true"/>
          <w:lang w:bidi="ar-SA"/>
        </w:rPr>
        <w:t xml:space="preserve">فكفوا و إلا ذدتكم </w:t>
      </w:r>
      <w:r>
        <w:rPr>
          <w:rStyle w:val="FootnoteAnchor"/>
          <w:rtl w:val="true"/>
        </w:rPr>
        <w:footnoteReference w:id="2075"/>
      </w:r>
      <w:r>
        <w:rPr>
          <w:rFonts w:ascii="Amiri" w:hAnsi="Amiri" w:eastAsia="Amiri" w:cs="Amiri"/>
          <w:color w:val="111111"/>
          <w:sz w:val="28"/>
          <w:sz w:val="28"/>
          <w:szCs w:val="28"/>
          <w:rtl w:val="true"/>
          <w:lang w:bidi="ar-SA"/>
        </w:rPr>
        <w:t xml:space="preserve">في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عليكم من زحوف الديالمه</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العلوي، عن محمّد بن أحمد بن محمّد بن عمر، عن أبي </w:t>
      </w:r>
      <w:r>
        <w:rPr>
          <w:rStyle w:val="FootnoteAnchor"/>
          <w:rtl w:val="true"/>
        </w:rPr>
        <w:footnoteReference w:id="2076"/>
      </w:r>
      <w:r>
        <w:rPr>
          <w:rFonts w:ascii="Amiri" w:hAnsi="Amiri" w:eastAsia="Amiri" w:cs="Amiri"/>
          <w:color w:val="111111"/>
          <w:sz w:val="28"/>
          <w:sz w:val="28"/>
          <w:szCs w:val="28"/>
          <w:rtl w:val="true"/>
          <w:lang w:bidi="ar-SA"/>
        </w:rPr>
        <w:t>عبيد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الحرّ بن عروة بن خالد </w:t>
      </w:r>
      <w:r>
        <w:rPr>
          <w:rStyle w:val="FootnoteAnchor"/>
          <w:rtl w:val="true"/>
        </w:rPr>
        <w:footnoteReference w:id="2077"/>
      </w:r>
      <w:r>
        <w:rPr>
          <w:rFonts w:ascii="Amiri" w:hAnsi="Amiri" w:eastAsia="Amiri" w:cs="Amiri"/>
          <w:color w:val="111111"/>
          <w:sz w:val="28"/>
          <w:sz w:val="28"/>
          <w:szCs w:val="28"/>
          <w:rtl w:val="true"/>
          <w:lang w:bidi="ar-SA"/>
        </w:rPr>
        <w:t xml:space="preserve">بن المجمع بن مالك بن كعب بن سعد بن عوف بن حريم بن جعفر أحد شعراء الكوفة، و فتاكها، دعاه الحسين بن علي إلى نصره فأبى عليه، ثم ندم، و من قوله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تبيت </w:t>
      </w:r>
      <w:r>
        <w:rPr>
          <w:rStyle w:val="FootnoteAnchor"/>
          <w:rtl w:val="true"/>
        </w:rPr>
        <w:footnoteReference w:id="2079"/>
      </w:r>
      <w:r>
        <w:rPr>
          <w:rFonts w:ascii="Amiri" w:hAnsi="Amiri" w:eastAsia="Amiri" w:cs="Amiri"/>
          <w:color w:val="111111"/>
          <w:sz w:val="28"/>
          <w:sz w:val="28"/>
          <w:szCs w:val="28"/>
          <w:rtl w:val="true"/>
          <w:lang w:bidi="ar-SA"/>
        </w:rPr>
        <w:t xml:space="preserve">السكارى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قتلى ما ينام حميمها</w:t>
      </w:r>
    </w:p>
    <w:p>
      <w:pPr>
        <w:pStyle w:val="BookText"/>
        <w:rPr/>
      </w:pPr>
      <w:r>
        <w:rPr>
          <w:rFonts w:ascii="Amiri" w:hAnsi="Amiri" w:eastAsia="Amiri" w:cs="Amiri"/>
          <w:color w:val="111111"/>
          <w:sz w:val="28"/>
          <w:sz w:val="28"/>
          <w:szCs w:val="28"/>
          <w:rtl w:val="true"/>
          <w:lang w:bidi="ar-SA"/>
        </w:rPr>
        <w:t xml:space="preserve">و ما نبيع الإسلام إلاّ قبيلة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دام نعيمها</w:t>
      </w:r>
    </w:p>
    <w:p>
      <w:pPr>
        <w:pStyle w:val="BookText"/>
        <w:rPr/>
      </w:pPr>
      <w:r>
        <w:rPr>
          <w:rFonts w:ascii="IRNazanin" w:hAnsi="IRNazanin" w:eastAsia="IRNazanin"/>
          <w:color w:val="111111"/>
          <w:sz w:val="28"/>
          <w:sz w:val="28"/>
          <w:szCs w:val="28"/>
          <w:rtl w:val="true"/>
          <w:lang w:bidi="fa-IR"/>
        </w:rPr>
        <w:t xml:space="preserve">و أضحت </w:t>
      </w:r>
      <w:r>
        <w:rPr>
          <w:rStyle w:val="FootnoteAnchor"/>
          <w:rtl w:val="true"/>
        </w:rPr>
        <w:footnoteReference w:id="2081"/>
      </w:r>
      <w:r>
        <w:rPr>
          <w:rFonts w:ascii="Amiri" w:hAnsi="Amiri" w:eastAsia="Amiri" w:cs="Amiri"/>
          <w:color w:val="111111"/>
          <w:sz w:val="28"/>
          <w:sz w:val="28"/>
          <w:szCs w:val="28"/>
          <w:rtl w:val="true"/>
          <w:lang w:bidi="ar-SA"/>
        </w:rPr>
        <w:t xml:space="preserve">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pStyle w:val="BookText"/>
        <w:rPr/>
      </w:pPr>
      <w:r>
        <w:rPr>
          <w:rFonts w:ascii="Amiri" w:hAnsi="Amiri" w:eastAsia="Amiri" w:cs="Amiri"/>
          <w:color w:val="111111"/>
          <w:sz w:val="28"/>
          <w:sz w:val="28"/>
          <w:szCs w:val="28"/>
          <w:rtl w:val="true"/>
          <w:lang w:bidi="ar-SA"/>
        </w:rPr>
        <w:t xml:space="preserve">فأقسمت لا تنفكّ‌ عيني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عيني تبكي لا يخفّ‌ سجومها</w:t>
      </w:r>
    </w:p>
    <w:p>
      <w:pPr>
        <w:pStyle w:val="BookText"/>
        <w:rPr/>
      </w:pPr>
      <w:r>
        <w:rPr>
          <w:rFonts w:ascii="Amiri" w:hAnsi="Amiri" w:eastAsia="Amiri" w:cs="Amiri"/>
          <w:color w:val="111111"/>
          <w:sz w:val="28"/>
          <w:sz w:val="28"/>
          <w:szCs w:val="28"/>
          <w:rtl w:val="true"/>
          <w:lang w:bidi="ar-SA"/>
        </w:rPr>
        <w:t xml:space="preserve">حياتي أو تلقي أمية 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بها حتى الممات عميمها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أمير ظالم حقّ‌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قاتلت الشّهيد ابن فاطمة</w:t>
      </w:r>
    </w:p>
    <w:p>
      <w:pPr>
        <w:pStyle w:val="BookText"/>
        <w:rPr/>
      </w:pPr>
      <w:r>
        <w:rPr>
          <w:rFonts w:ascii="Amiri" w:hAnsi="Amiri" w:eastAsia="Amiri" w:cs="Amiri"/>
          <w:color w:val="111111"/>
          <w:sz w:val="28"/>
          <w:sz w:val="28"/>
          <w:szCs w:val="28"/>
          <w:rtl w:val="true"/>
          <w:lang w:bidi="ar-SA"/>
        </w:rPr>
        <w:t xml:space="preserve">و نفسي على خذلانه و 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بيعة هذا الناكث العهد سادمة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أرواح الذين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نصره سقيا من الغيث دائمة </w:t>
      </w:r>
      <w:bookmarkStart w:id="649" w:name="pg16716_161101"/>
    </w:p>
    <w:p>
      <w:pPr>
        <w:pStyle w:val="Heading4"/>
        <w:numPr>
          <w:ilvl w:val="3"/>
          <w:numId w:val="1"/>
        </w:numPr>
        <w:rPr/>
      </w:pPr>
      <w:bookmarkStart w:id="650" w:name="__RefHeading___Toc2411228_73709187"/>
      <w:bookmarkStart w:id="651" w:name="_Toc247"/>
      <w:bookmarkEnd w:id="649"/>
      <w:bookmarkEnd w:id="650"/>
      <w:r>
        <w:rPr/>
        <w:t>4435</w:t>
      </w:r>
      <w:r>
        <w:rPr>
          <w:rtl w:val="true"/>
        </w:rPr>
        <w:t xml:space="preserve"> - </w:t>
      </w:r>
      <w:r>
        <w:rPr>
          <w:rtl w:val="true"/>
        </w:rPr>
        <w:t>عبيد اللّه بن الحر بن يوسف بن يحيى</w:t>
      </w:r>
      <w:bookmarkEnd w:id="651"/>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كان مع عبد اللّه بن مروان بن محمّد حين دخل أرض النوبة، له ذكر</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411230_73709187"/>
      <w:bookmarkStart w:id="653" w:name="_Toc248"/>
      <w:bookmarkEnd w:id="652"/>
      <w:r>
        <w:rPr/>
        <w:t>4436</w:t>
      </w:r>
      <w:r>
        <w:rPr>
          <w:rtl w:val="true"/>
        </w:rPr>
        <w:t xml:space="preserve"> - </w:t>
      </w:r>
      <w:r>
        <w:rPr>
          <w:rtl w:val="true"/>
        </w:rPr>
        <w:t>عبيد اللّه بن الحسن بن أحمد بن إبراهيم بن زنجويه</w:t>
      </w:r>
      <w:bookmarkEnd w:id="6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بن زنجويه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الأصبهاني المعروف بابن الورّاق</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أحمد بن سليمان بن حذلم، و أبي القاسم علي بن يعقوب بن أبي العقب، و علي بن الحسين البغدادي الوراق، و أبي </w:t>
      </w:r>
      <w:r>
        <w:rPr>
          <w:rStyle w:val="FootnoteAnchor"/>
          <w:rtl w:val="true"/>
        </w:rPr>
        <w:footnoteReference w:id="2082"/>
      </w:r>
      <w:r>
        <w:rPr>
          <w:rFonts w:ascii="Amiri" w:hAnsi="Amiri" w:eastAsia="Amiri" w:cs="Amiri"/>
          <w:color w:val="111111"/>
          <w:sz w:val="28"/>
          <w:sz w:val="28"/>
          <w:szCs w:val="28"/>
          <w:rtl w:val="true"/>
          <w:lang w:bidi="ar-SA"/>
        </w:rPr>
        <w:t xml:space="preserve">الميمون بن راشد، و أبي بكر محمّد بن الحسين بن عمر بن مزاريب، و أبي بكر محمّد بن سهل القنّسريني، و أبي يعقوب إسحاق بن إبراهيم الأذرعي، و أبي عبد اللّه محمّد بن إبراهيم بن عبد الملك بن مروان، و أبي عمر محمّد بن العباس بن الوليد بن عمر بن كوداك، و أبي عمر محمّد بن موسى بن فضالة، و أبي بكر أحمد بن عبد اللّه بن أبي دجانة، و أبي موسى هارون بن محمّد بن هارون الموصلي الطّحّان، و أبي علي الحسن بن منير بن محمّد التّنّوخي، و أبي القاسم إسماعيل بن القاسم الحلبي المؤدب، و أبي الحسن علي بن جندل القزويني، و أبي علي محمّد بن القاسم بن معروف بن أبي نصر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الحنّائي، و علي بن الخضر، و أبو محمّد الصوفي، و أبو بكر الحداد، و علي الحنّائي،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القاسم الحنّائي، نا أبو الحسن عبيد اللّه بن الحسن بن أحمد الورّاق، أنا أبو الحسن أحمد بن سليمان بن حذلم، نا بكّار بن قتيبة البكراوي، نا أبو المطرّف بن أبي الوزير، نا محمّد بن طلحة بن مصرّف، عن زبيد الإيامي، عن أبي وائل، عن ابن مسعود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سباب المسلم فسوق، و قتاله كفر، قال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ترويه عن عبد اللّه، و عبد اللّه يرويه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654" w:name="pg16716_161102"/>
    </w:p>
    <w:p>
      <w:pPr>
        <w:pStyle w:val="BookText"/>
        <w:rPr/>
      </w:pPr>
      <w:bookmarkEnd w:id="654"/>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محمّد </w:t>
      </w:r>
      <w:r>
        <w:rPr>
          <w:rStyle w:val="FootnoteAnchor"/>
          <w:rtl w:val="true"/>
        </w:rPr>
        <w:footnoteReference w:id="2084"/>
      </w:r>
      <w:r>
        <w:rPr>
          <w:rFonts w:ascii="Amiri" w:hAnsi="Amiri" w:eastAsia="Amiri" w:cs="Amiri"/>
          <w:color w:val="111111"/>
          <w:sz w:val="28"/>
          <w:sz w:val="28"/>
          <w:szCs w:val="28"/>
          <w:rtl w:val="true"/>
          <w:lang w:bidi="ar-SA"/>
        </w:rPr>
        <w:t xml:space="preserve">عبيد اللّه بن الحسن بن الوراق شيخنا يوم الأربعاء لأربع و عشرين ليلة خلت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تسع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الميمون بن راشد، و أحمد بن سليمان بن حذلم و غيرهما بشيء يسير، و كانت عنده كتب كثيرة، و كان شيخا صالحا، ثقة، مأمونا، سمعت منه فوائده و غيرها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2411232_73709187"/>
      <w:bookmarkStart w:id="656" w:name="_Toc249"/>
      <w:bookmarkEnd w:id="655"/>
      <w:r>
        <w:rPr/>
        <w:t>4437</w:t>
      </w:r>
      <w:r>
        <w:rPr>
          <w:rtl w:val="true"/>
        </w:rPr>
        <w:t xml:space="preserve"> - </w:t>
      </w:r>
      <w:r>
        <w:rPr>
          <w:rtl w:val="true"/>
        </w:rPr>
        <w:t>عبيد اللّه بن الحسن</w:t>
      </w:r>
      <w:bookmarkEnd w:id="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ولد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الأعرج</w:t>
      </w:r>
    </w:p>
    <w:p>
      <w:pPr>
        <w:pStyle w:val="BookText"/>
        <w:rPr/>
      </w:pPr>
      <w:r>
        <w:rPr>
          <w:rFonts w:ascii="Amiri" w:hAnsi="Amiri" w:eastAsia="Amiri" w:cs="Amiri"/>
          <w:color w:val="111111"/>
          <w:sz w:val="28"/>
          <w:sz w:val="28"/>
          <w:szCs w:val="28"/>
          <w:rtl w:val="true"/>
          <w:lang w:bidi="ar-SA"/>
        </w:rPr>
        <w:t>شهد حصار دمشق مع عبد اللّه بن علي،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الكتاني، أخبرني تمّام بن محمّد، أخبرني أبي، أنا محمود بن محمّد الرافقي، نا حبش بن موسى، عن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محمود، نا محمّد بن الفرخان، نا الهيثم بن عدي عن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أيوب بن سليمان، نا الحارث بن أبي أسامة، نا محمّد بن سعد، عن الواقدي عن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محمود بن الفرخان، نا بكر بن عبد اللّه، نا عمر بن شبّة، عن رجاله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 عبد اللّه بن علي حمص، و وافاه أخوه عبد الصمد بن علي في عشرة آلاف من أهل خراسان و غيرهم و اتّصل الخبر بمروان، فخرج على دمشق و خلّف عليها عامله الوليد بن معاوية فحصّنها و نصب عليها المجانيق و العرّادات </w:t>
      </w:r>
      <w:r>
        <w:rPr>
          <w:rStyle w:val="FootnoteAnchor"/>
          <w:rtl w:val="true"/>
        </w:rPr>
        <w:footnoteReference w:id="2087"/>
      </w:r>
      <w:r>
        <w:rPr>
          <w:rFonts w:ascii="IRNazanin" w:hAnsi="IRNazanin" w:eastAsia="IRNazanin"/>
          <w:color w:val="111111"/>
          <w:sz w:val="28"/>
          <w:sz w:val="28"/>
          <w:szCs w:val="28"/>
          <w:rtl w:val="true"/>
          <w:lang w:bidi="fa-IR"/>
        </w:rPr>
        <w:t xml:space="preserve">و الخطارات </w:t>
      </w:r>
      <w:r>
        <w:rPr>
          <w:rStyle w:val="FootnoteAnchor"/>
          <w:rtl w:val="true"/>
        </w:rPr>
        <w:footnoteReference w:id="2088"/>
      </w:r>
      <w:r>
        <w:rPr>
          <w:rFonts w:ascii="Amiri" w:hAnsi="Amiri" w:eastAsia="Amiri" w:cs="Amiri"/>
          <w:color w:val="111111"/>
          <w:sz w:val="28"/>
          <w:sz w:val="28"/>
          <w:szCs w:val="28"/>
          <w:rtl w:val="true"/>
          <w:lang w:bidi="ar-SA"/>
        </w:rPr>
        <w:t xml:space="preserve">على أبرجة السور، و أعدّ فيها الميرة و العلوفة و السلاح الكثير، و توثّق من كل شيء يريده، فنزل عبد اللّه بن علي على باب من أبوابها، و أنزل أخاه عبد الصمد على باب آخر، ثم وافاه عبيد اللّه بن الحسن من ولد جعفر بن أبي طالب في خمسة آلاف، فأنزله على باب آخر، ثم </w:t>
      </w:r>
    </w:p>
    <w:p>
      <w:pPr>
        <w:pStyle w:val="BookText"/>
        <w:rPr/>
      </w:pPr>
      <w:r>
        <w:rPr>
          <w:rFonts w:ascii="Amiri" w:hAnsi="Amiri" w:eastAsia="Amiri" w:cs="Amiri"/>
          <w:color w:val="111111"/>
          <w:sz w:val="28"/>
          <w:sz w:val="28"/>
          <w:szCs w:val="28"/>
          <w:rtl w:val="true"/>
          <w:lang w:bidi="ar-SA"/>
        </w:rPr>
        <w:t>وافاه بسام بن إبراهيم في خمسة آلاف، فأنزله على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 عليهم أبو العباس بالكتب يأمرهم بالمناجزة، فأقاموا عليها،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عبد اللّه بن علي محاصرا لدمشق خمسة أشهر، و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الحصار مائة يوم،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الحصار شهرا و نصفا، فلم يقدر عبد اللّه بن علي على شيء منها حتى وقعت العصبية بين اليمانية و المضرية، فذكر من شهد يومئذ من أهل خراسان الذين كانوا مع عبد اللّه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صففنا فصفّوا، و إن أعيننا لتقتحمهم استقلالا لهم، و نحن قد ملأنا الأرض فما شعرنا بشيء حتى أقبل جماعة منهم ببغال و أحمرة تحمل طوبا،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نراهم يصنعون بهذا؟ ثم جاءت مثلها تحمل حصى ثم جاءت دوابّ‌ تحمل ماء، ثم نخل الحصى و بلّ‌، و قام البنّاءون فبنوا منارة في طرفة عين، و نحن نراهم و نعجب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مكيدة هذه من مكايد اللقاء، فما كان بشيء حتى ارتفع البناء و أناف، و إذا رجل قد صعد إليه، صيّت </w:t>
      </w:r>
      <w:r>
        <w:rPr>
          <w:rStyle w:val="FootnoteAnchor"/>
          <w:rtl w:val="true"/>
        </w:rPr>
        <w:footnoteReference w:id="2089"/>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دمشق، ويلكم يا بني فلان، عن من تقاتلون‌؟ عن مروان الذي قتل منكم فلانا و كان سيدكم، و فلانا، و فعل بكم كذا، و قال فيكم كذا، و شتمكم بكذا؟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أولئك و هم يتأخرون و ينكصون بعد أن أقدموا و كانوا في أول الصّفوف، ثم خرجوا إلى آخرها، ثم يقول يا أهل مدينة كذا و تسمى المدينة من مدن الشام، ويلكم أنسيتم فعال مروان القبيحة فيكم‌؟ و ما صنع بكم و قتل منكم‌؟ و هدم سور مدينتكم‌؟ فيعدد على أهل كل مدينة ما صنع مروان بهم، فيفعلون من الانخزال أكثر مما فعل الأولون حتى اختلفوا بينهم و تلاعنوا في المسجد يوم جمعة، و تضاربوا بالأيدي و النّعال، ثم دسّت اليمانية إلى عبد اللّه بالرّسل بأنّا نفتح </w:t>
      </w:r>
      <w:r>
        <w:rPr>
          <w:rStyle w:val="FootnoteAnchor"/>
          <w:rtl w:val="true"/>
        </w:rPr>
        <w:footnoteReference w:id="2090"/>
      </w:r>
      <w:r>
        <w:rPr>
          <w:rFonts w:ascii="Amiri" w:hAnsi="Amiri" w:eastAsia="Amiri" w:cs="Amiri"/>
          <w:color w:val="111111"/>
          <w:sz w:val="28"/>
          <w:sz w:val="28"/>
          <w:szCs w:val="28"/>
          <w:rtl w:val="true"/>
          <w:lang w:bidi="ar-SA"/>
        </w:rPr>
        <w:t>لك الباب الذي يلي عبد الصمد أخاك على أن تؤمّنا، و تقتل أعداءنا المضرية، ففعل و فتح له اليمانية الباب الشرقي و خرجوا إليه عليهم العمائم الصّفر،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شعارنا، فاقتل من ليس عليه مثله، و دعا عبد اللّه أخاه عبد الصمد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المدينة فيمن معك من الجند و أهل خراسان فاقتلوا كل من لقيتموه إلاّ من أعلم بصفرة، فدخلها عبد الصمد ففعل ما أمره به فكان يفني أهلها، ثم دعا عبد اللّه عبيد اللّه بن الحسن الطالبي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الأبواب ألاّ يخرج منها أحد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عبد اللّه مدينة دمشق و أهل خراسان يكبّرون و ينادون يا محمّد، يا منصور نكس </w:t>
      </w:r>
      <w:bookmarkStart w:id="657" w:name="pg16716_161104"/>
    </w:p>
    <w:p>
      <w:pPr>
        <w:pStyle w:val="BookText"/>
        <w:rPr/>
      </w:pPr>
      <w:bookmarkEnd w:id="657"/>
      <w:r>
        <w:rPr>
          <w:rFonts w:ascii="Amiri" w:hAnsi="Amiri" w:eastAsia="Amiri" w:cs="Amiri"/>
          <w:color w:val="111111"/>
          <w:sz w:val="28"/>
          <w:sz w:val="28"/>
          <w:szCs w:val="28"/>
          <w:rtl w:val="true"/>
          <w:lang w:bidi="ar-SA"/>
        </w:rPr>
        <w:t>نكس، و هاد و هاد، يعني اقتلوا اقتلوا،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وقعت العصبية بينهم قبل فتحها جعلوا في كل مسجد من مساجدهم قبلتين، و في المسجد الكبير منبرين، فصلى هؤلاء بخطبة و إمام، و هؤلاء بخطبة و إمام و يجمعهم جميعا واحد، فأقاموا شيخا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وعير الناس و وبّخهم بالفرقة، و حثهم على الجماعة و الألفة، و ذكّرهم اللّه و الإسلام و صلة الرحم، و كان الشيخ مغفلا </w:t>
      </w:r>
      <w:r>
        <w:rPr>
          <w:rStyle w:val="FootnoteAnchor"/>
          <w:rtl w:val="true"/>
        </w:rPr>
        <w:footnoteReference w:id="2091"/>
      </w:r>
      <w:r>
        <w:rPr>
          <w:rFonts w:ascii="Amiri" w:hAnsi="Amiri" w:eastAsia="Amiri" w:cs="Amiri"/>
          <w:color w:val="111111"/>
          <w:sz w:val="28"/>
          <w:sz w:val="28"/>
          <w:szCs w:val="28"/>
          <w:rtl w:val="true"/>
          <w:lang w:bidi="ar-SA"/>
        </w:rPr>
        <w:t>فخطبهم و حض على الصلح و الالفة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فأصبحتم كما قال اللّه فريق في جهنم و فريق في السّعير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منقطع و الواقدي ضعيف، و المدائني شيعي متهم</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411234_73709187"/>
      <w:bookmarkStart w:id="659" w:name="_Toc250"/>
      <w:bookmarkEnd w:id="658"/>
      <w:r>
        <w:rPr/>
        <w:t>4438</w:t>
      </w:r>
      <w:r>
        <w:rPr>
          <w:rtl w:val="true"/>
        </w:rPr>
        <w:t xml:space="preserve"> - </w:t>
      </w:r>
      <w:r>
        <w:rPr>
          <w:rtl w:val="true"/>
        </w:rPr>
        <w:t>عبيد اللّه بن الحسين بن محمّد بن عبد الرّحمن</w:t>
      </w:r>
      <w:bookmarkEnd w:id="659"/>
    </w:p>
    <w:p>
      <w:pPr>
        <w:pStyle w:val="BookText"/>
        <w:rPr/>
      </w:pPr>
      <w:r>
        <w:rPr>
          <w:rFonts w:ascii="Amiri" w:hAnsi="Amiri" w:eastAsia="Amiri" w:cs="Amiri"/>
          <w:color w:val="111111"/>
          <w:sz w:val="28"/>
          <w:sz w:val="28"/>
          <w:szCs w:val="28"/>
          <w:rtl w:val="true"/>
          <w:lang w:bidi="ar-SA"/>
        </w:rPr>
        <w:t>ابن عثمان بن القاسم بن معروف بن أبي نصر</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093"/>
      </w:r>
      <w:r>
        <w:rPr>
          <w:rFonts w:ascii="Amiri" w:hAnsi="Amiri" w:eastAsia="Amiri" w:cs="Amiri"/>
          <w:color w:val="111111"/>
          <w:sz w:val="28"/>
          <w:sz w:val="28"/>
          <w:szCs w:val="28"/>
          <w:rtl w:val="true"/>
          <w:lang w:bidi="ar-SA"/>
        </w:rPr>
        <w:t>نصر التميمي</w:t>
      </w:r>
    </w:p>
    <w:p>
      <w:pPr>
        <w:pStyle w:val="BookText"/>
        <w:rPr/>
      </w:pPr>
      <w:r>
        <w:rPr>
          <w:rFonts w:ascii="Amiri" w:hAnsi="Amiri" w:eastAsia="Amiri" w:cs="Amiri"/>
          <w:color w:val="111111"/>
          <w:sz w:val="28"/>
          <w:sz w:val="28"/>
          <w:szCs w:val="28"/>
          <w:rtl w:val="true"/>
          <w:lang w:bidi="ar-SA"/>
        </w:rPr>
        <w:t xml:space="preserve">سمع جده أبا الحسين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نصر هذا فيما بلغني يوم الأحد الخامس من رجب سنة إحدى و أربعين و أربعمائة و عمره ثلاثون سنة، و دفن بمقبرتهم عند سوق الغنم، و كان له مشهد عظيم، وجده أبو الحسين بن أبي محمّد حيّ‌ إذ ذاك</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2411236_73709187"/>
      <w:bookmarkStart w:id="661" w:name="_Toc251"/>
      <w:bookmarkEnd w:id="660"/>
      <w:r>
        <w:rPr/>
        <w:t>4439</w:t>
      </w:r>
      <w:r>
        <w:rPr>
          <w:rtl w:val="true"/>
        </w:rPr>
        <w:t xml:space="preserve"> - </w:t>
      </w:r>
      <w:r>
        <w:rPr>
          <w:rtl w:val="true"/>
        </w:rPr>
        <w:t>عبيد اللّه بن الحكم بن أبي العاص</w:t>
      </w:r>
      <w:bookmarkEnd w:id="661"/>
    </w:p>
    <w:p>
      <w:pPr>
        <w:pStyle w:val="BookText"/>
        <w:rPr/>
      </w:pPr>
      <w:r>
        <w:rPr>
          <w:rFonts w:ascii="Amiri" w:hAnsi="Amiri" w:eastAsia="Amiri" w:cs="Amiri"/>
          <w:color w:val="111111"/>
          <w:sz w:val="28"/>
          <w:sz w:val="28"/>
          <w:szCs w:val="28"/>
          <w:rtl w:val="true"/>
          <w:lang w:bidi="ar-SA"/>
        </w:rPr>
        <w:t xml:space="preserve">ابن أمية بن عبد شمس القرشي الأموي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أخو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وجهه أخوه مع حبيش بن دلجة إلى المدينة، له ذكر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662" w:name="pg16716_161105"/>
    </w:p>
    <w:p>
      <w:pPr>
        <w:pStyle w:val="BookText"/>
        <w:rPr/>
      </w:pPr>
      <w:bookmarkEnd w:id="662"/>
      <w:r>
        <w:rPr>
          <w:rFonts w:ascii="Amiri" w:hAnsi="Amiri" w:eastAsia="Amiri" w:cs="Amiri"/>
          <w:color w:val="111111"/>
          <w:sz w:val="28"/>
          <w:sz w:val="28"/>
          <w:szCs w:val="28"/>
          <w:rtl w:val="true"/>
          <w:lang w:bidi="ar-SA"/>
        </w:rPr>
        <w:t>في تسمية ولد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2097"/>
      </w:r>
      <w:r>
        <w:rPr>
          <w:rFonts w:ascii="Amiri" w:hAnsi="Amiri" w:eastAsia="Amiri" w:cs="Amiri"/>
          <w:color w:val="111111"/>
          <w:sz w:val="28"/>
          <w:sz w:val="28"/>
          <w:szCs w:val="28"/>
          <w:rtl w:val="true"/>
          <w:lang w:bidi="ar-SA"/>
        </w:rPr>
        <w:t xml:space="preserve">بن الحكم قتل يوم الرّبذة مع حبيش بن دلجة القيني </w:t>
      </w:r>
      <w:r>
        <w:rPr>
          <w:rStyle w:val="FootnoteAnchor"/>
          <w:rtl w:val="true"/>
        </w:rPr>
        <w:footnoteReference w:id="2098"/>
      </w:r>
      <w:r>
        <w:rPr>
          <w:rFonts w:ascii="Amiri" w:hAnsi="Amiri" w:eastAsia="Amiri" w:cs="Amiri"/>
          <w:color w:val="111111"/>
          <w:sz w:val="28"/>
          <w:sz w:val="28"/>
          <w:szCs w:val="28"/>
          <w:rtl w:val="true"/>
          <w:lang w:bidi="ar-SA"/>
        </w:rPr>
        <w:t>،و ذكر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بنت منبّه بن شبيل </w:t>
      </w:r>
      <w:r>
        <w:rPr>
          <w:rStyle w:val="FootnoteAnchor"/>
          <w:rtl w:val="true"/>
        </w:rPr>
        <w:footnoteReference w:id="2099"/>
      </w:r>
      <w:r>
        <w:rPr>
          <w:rFonts w:ascii="IRNazanin" w:hAnsi="IRNazanin" w:eastAsia="IRNazanin"/>
          <w:color w:val="111111"/>
          <w:sz w:val="28"/>
          <w:sz w:val="28"/>
          <w:szCs w:val="28"/>
          <w:rtl w:val="true"/>
          <w:lang w:bidi="fa-IR"/>
        </w:rPr>
        <w:t xml:space="preserve">بن العجلان بن عتاب </w:t>
      </w:r>
      <w:r>
        <w:rPr>
          <w:rStyle w:val="FootnoteAnchor"/>
          <w:rtl w:val="true"/>
        </w:rPr>
        <w:footnoteReference w:id="2100"/>
      </w:r>
      <w:r>
        <w:rPr>
          <w:rFonts w:ascii="Amiri" w:hAnsi="Amiri" w:eastAsia="Amiri" w:cs="Amiri"/>
          <w:color w:val="111111"/>
          <w:sz w:val="28"/>
          <w:sz w:val="28"/>
          <w:szCs w:val="28"/>
          <w:rtl w:val="true"/>
          <w:lang w:bidi="ar-SA"/>
        </w:rPr>
        <w:t>بن مالك بن كعب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الحكم فذكرهم،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قتل مع حبيش بن دلجة، و داود، و الحارث الأصغر، و الحكم درج، و عبد اللّه درج، و أم الحكم و أمّهم ابنة منبّه بن شبيل بن العجلان بن عتّاب بن مالك بن كعب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سقت خبر قتله في ترجمة حبيش</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2411238_73709187"/>
      <w:bookmarkStart w:id="664" w:name="_Toc252"/>
      <w:bookmarkEnd w:id="663"/>
      <w:r>
        <w:rPr/>
        <w:t>4440</w:t>
      </w:r>
      <w:r>
        <w:rPr>
          <w:rtl w:val="true"/>
        </w:rPr>
        <w:t xml:space="preserve"> - </w:t>
      </w:r>
      <w:r>
        <w:rPr>
          <w:rtl w:val="true"/>
        </w:rPr>
        <w:t>عبيد اللّه بن دراج مولى معاوية</w:t>
      </w:r>
      <w:bookmarkEnd w:id="664"/>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 و ذكر أن معاوية استعمله على خراج الكوفة مع عبد الرّحمن بن أم الحكم</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411240_73709187"/>
      <w:bookmarkStart w:id="666" w:name="_Toc253"/>
      <w:bookmarkEnd w:id="665"/>
      <w:r>
        <w:rPr/>
        <w:t>4441</w:t>
      </w:r>
      <w:r>
        <w:rPr>
          <w:rtl w:val="true"/>
        </w:rPr>
        <w:t xml:space="preserve"> - </w:t>
      </w:r>
      <w:r>
        <w:rPr>
          <w:rtl w:val="true"/>
        </w:rPr>
        <w:t>عبيد اللّه بن رباح</w:t>
      </w:r>
      <w:bookmarkEnd w:id="666"/>
    </w:p>
    <w:p>
      <w:pPr>
        <w:pStyle w:val="BookText"/>
        <w:rPr/>
      </w:pPr>
      <w:r>
        <w:rPr>
          <w:rFonts w:ascii="IRNazanin" w:hAnsi="IRNazanin" w:eastAsia="IRNazanin"/>
          <w:color w:val="111111"/>
          <w:sz w:val="28"/>
          <w:sz w:val="28"/>
          <w:szCs w:val="28"/>
          <w:rtl w:val="true"/>
          <w:lang w:bidi="fa-IR"/>
        </w:rPr>
        <w:t>أبو خالد</w:t>
      </w:r>
    </w:p>
    <w:p>
      <w:pPr>
        <w:pStyle w:val="BookText"/>
        <w:rPr/>
      </w:pPr>
      <w:r>
        <w:rPr>
          <w:rFonts w:ascii="Amiri" w:hAnsi="Amiri" w:eastAsia="Amiri" w:cs="Amiri"/>
          <w:color w:val="111111"/>
          <w:sz w:val="28"/>
          <w:sz w:val="28"/>
          <w:szCs w:val="28"/>
          <w:rtl w:val="true"/>
          <w:lang w:bidi="ar-SA"/>
        </w:rPr>
        <w:t>مولى عبد الرّحمن بن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ادّعى نصر بن الحجّاج بن علاط‍‌ البهزي أنه أخوه، و خاصم عبد الرّحمن بن خالد بن الوليد فيه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معاوية بن أبي سفيان، و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نديما ليزيد بن معاوية بدمشق، و أمّره معاوية على بعض جيوشه في غزو الروم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بن محمّد، أنا الحسن بن أحمد بن محمّد بن الحسن، أنا أبو عمران موسى بن العباس الجويني </w:t>
      </w:r>
      <w:r>
        <w:rPr>
          <w:rStyle w:val="FootnoteAnchor"/>
          <w:rtl w:val="true"/>
        </w:rPr>
        <w:footnoteReference w:id="2101"/>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 xml:space="preserve">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مطيع بن زيد بن خليدة، نا ابن أبي عتبة،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مع عبيد اللّه بن رباح و كانوا في الدّرب، و كان عبيد اللّه أمير الجيش، فأصاب الناس برد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 لعبيد اللّه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عبيد اللّه إلى معاوية بالذي قال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فقدم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ترويه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 لأوسعنّهم طعاما و لحما، و لا يشتو </w:t>
      </w:r>
      <w:r>
        <w:rPr>
          <w:rStyle w:val="FootnoteAnchor"/>
          <w:rtl w:val="true"/>
        </w:rPr>
        <w:footnoteReference w:id="2102"/>
      </w:r>
      <w:r>
        <w:rPr>
          <w:rFonts w:ascii="Amiri" w:hAnsi="Amiri" w:eastAsia="Amiri" w:cs="Amiri"/>
          <w:color w:val="111111"/>
          <w:sz w:val="28"/>
          <w:sz w:val="28"/>
          <w:szCs w:val="28"/>
          <w:rtl w:val="true"/>
          <w:lang w:bidi="ar-SA"/>
        </w:rPr>
        <w:t>لي جيش وراء الدّرب بعدها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القطائف </w:t>
      </w:r>
      <w:r>
        <w:rPr>
          <w:rStyle w:val="FootnoteAnchor"/>
          <w:rtl w:val="true"/>
        </w:rPr>
        <w:footnoteReference w:id="2103"/>
      </w:r>
      <w:r>
        <w:rPr>
          <w:rFonts w:ascii="Amiri" w:hAnsi="Amiri" w:eastAsia="Amiri" w:cs="Amiri"/>
          <w:color w:val="111111"/>
          <w:sz w:val="28"/>
          <w:sz w:val="28"/>
          <w:szCs w:val="28"/>
          <w:rtl w:val="true"/>
          <w:lang w:bidi="ar-SA"/>
        </w:rPr>
        <w:t>و الأكسية و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أحمد بن محمّد بن محمّد بن الفراء، أنا أبو 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04"/>
      </w:r>
      <w:r>
        <w:rPr>
          <w:rFonts w:ascii="Amiri" w:hAnsi="Amiri" w:eastAsia="Amiri" w:cs="Amiri"/>
          <w:color w:val="111111"/>
          <w:sz w:val="28"/>
          <w:sz w:val="28"/>
          <w:szCs w:val="28"/>
          <w:rtl w:val="true"/>
          <w:lang w:bidi="ar-SA"/>
        </w:rPr>
        <w:t>و أخبرنا أبو السعود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أحمد بن علي،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رباح يكنى أبا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رباح أبو خالد كذا قال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بن الوليد، ثم ولّى عبيد اللّه بن رباح و شتّا في أرض 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تسمية عمال معاوية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بن عتبة بن ربيعة، ثم عبد اللّه بن ياسر مولى خالد بن الوليد، ثم عبد الرّحمن بن أم الحكم حتى مات معاوية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داود بن رشيد، نا أبو تميلة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ادّعى نصر بن الحجاج بن علاط‍‌ السّلمي عبد اللّه </w:t>
      </w:r>
      <w:r>
        <w:rPr>
          <w:rStyle w:val="FootnoteAnchor"/>
          <w:rtl w:val="true"/>
        </w:rPr>
        <w:footnoteReference w:id="2108"/>
      </w:r>
      <w:r>
        <w:rPr>
          <w:rFonts w:ascii="Amiri" w:hAnsi="Amiri" w:eastAsia="Amiri" w:cs="Amiri"/>
          <w:color w:val="111111"/>
          <w:sz w:val="28"/>
          <w:sz w:val="28"/>
          <w:szCs w:val="28"/>
          <w:rtl w:val="true"/>
          <w:lang w:bidi="ar-SA"/>
        </w:rPr>
        <w:t xml:space="preserve">بن رباح مولى خالد بن الوليد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خالد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ولد على فراش مولاي، 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أوصاني بمنزله،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خصومتهم، فدخلوا على معاوية و هو تحت فراشه، فادّعيا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قضاؤك هذا يا معاوية في زياد؟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رسول اللّه صلّى الله عليه و آله و سلّم خير من قضاء معاوية، فكان عبد اللّه بن رباح لا يجيب نصرا إلى ما يدّعي، فقال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خالد خذ مثل ما لي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لي أخا عند الهزاهز شاهدا</w:t>
      </w:r>
    </w:p>
    <w:p>
      <w:pPr>
        <w:pStyle w:val="BookText"/>
        <w:rPr/>
      </w:pPr>
      <w:r>
        <w:rPr>
          <w:rFonts w:ascii="Amiri" w:hAnsi="Amiri" w:eastAsia="Amiri" w:cs="Amiri"/>
          <w:color w:val="111111"/>
          <w:sz w:val="28"/>
          <w:sz w:val="28"/>
          <w:szCs w:val="28"/>
          <w:rtl w:val="true"/>
          <w:lang w:bidi="ar-SA"/>
        </w:rPr>
        <w:t xml:space="preserve">أبا خالد ما لي ثوى و منصب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أعراق تهزك صاعدا</w:t>
      </w:r>
    </w:p>
    <w:p>
      <w:pPr>
        <w:pStyle w:val="BookText"/>
        <w:rPr/>
      </w:pPr>
      <w:r>
        <w:rPr>
          <w:rFonts w:ascii="Amiri" w:hAnsi="Amiri" w:eastAsia="Amiri" w:cs="Amiri"/>
          <w:color w:val="111111"/>
          <w:sz w:val="28"/>
          <w:sz w:val="28"/>
          <w:szCs w:val="28"/>
          <w:rtl w:val="true"/>
          <w:lang w:bidi="ar-SA"/>
        </w:rPr>
        <w:t xml:space="preserve">أبا خالد لا تجعلن بناتنا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إماء لمخزوم و كن مواجدا</w:t>
      </w:r>
    </w:p>
    <w:p>
      <w:pPr>
        <w:pStyle w:val="BookText"/>
        <w:rPr/>
      </w:pPr>
      <w:r>
        <w:rPr>
          <w:rFonts w:ascii="Amiri" w:hAnsi="Amiri" w:eastAsia="Amiri" w:cs="Amiri"/>
          <w:color w:val="111111"/>
          <w:sz w:val="28"/>
          <w:sz w:val="28"/>
          <w:szCs w:val="28"/>
          <w:rtl w:val="true"/>
          <w:lang w:bidi="ar-SA"/>
        </w:rPr>
        <w:t xml:space="preserve">أبا خالد إن كنت تخشى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الحجاج يرهب خالدا</w:t>
      </w:r>
    </w:p>
    <w:p>
      <w:pPr>
        <w:pStyle w:val="BookText"/>
        <w:rPr/>
      </w:pPr>
      <w:r>
        <w:rPr>
          <w:rFonts w:ascii="Amiri" w:hAnsi="Amiri" w:eastAsia="Amiri" w:cs="Amiri"/>
          <w:color w:val="111111"/>
          <w:sz w:val="28"/>
          <w:sz w:val="28"/>
          <w:szCs w:val="28"/>
          <w:rtl w:val="true"/>
          <w:lang w:bidi="ar-SA"/>
        </w:rPr>
        <w:t xml:space="preserve">أبا خالد، لا نحن نار و لا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ترى فيها العيون رواكدا</w:t>
      </w:r>
    </w:p>
    <w:p>
      <w:pPr>
        <w:pStyle w:val="BookText"/>
        <w:rPr/>
      </w:pPr>
      <w:r>
        <w:rPr>
          <w:rFonts w:ascii="Amiri" w:hAnsi="Amiri" w:eastAsia="Amiri" w:cs="Amiri"/>
          <w:color w:val="111111"/>
          <w:sz w:val="28"/>
          <w:sz w:val="28"/>
          <w:szCs w:val="28"/>
          <w:rtl w:val="true"/>
          <w:lang w:bidi="ar-SA"/>
        </w:rPr>
        <w:t>كذا قال، و إنما هو عبيد 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بن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رباح رجلا و كان قد نادم يزيد بن معاوية و فيه يقول يزيد</w:t>
      </w:r>
      <w:r>
        <w:rPr>
          <w:rFonts w:eastAsia="Amiri" w:cs="Amiri" w:ascii="Amiri" w:hAnsi="Amiri"/>
          <w:color w:val="111111"/>
          <w:sz w:val="28"/>
          <w:szCs w:val="28"/>
          <w:rtl w:val="true"/>
          <w:lang w:bidi="ar-SA"/>
        </w:rPr>
        <w:t xml:space="preserve">: </w:t>
      </w:r>
      <w:bookmarkStart w:id="667" w:name="pg16716_161108"/>
    </w:p>
    <w:p>
      <w:pPr>
        <w:pStyle w:val="BookText"/>
        <w:rPr/>
      </w:pPr>
      <w:bookmarkEnd w:id="667"/>
      <w:r>
        <w:rPr>
          <w:rFonts w:ascii="IRNazanin" w:hAnsi="IRNazanin" w:eastAsia="IRNazanin"/>
          <w:color w:val="111111"/>
          <w:sz w:val="28"/>
          <w:sz w:val="28"/>
          <w:szCs w:val="28"/>
          <w:rtl w:val="true"/>
          <w:lang w:bidi="fa-IR"/>
        </w:rPr>
        <w:t xml:space="preserve">ما </w:t>
      </w:r>
      <w:r>
        <w:rPr>
          <w:rStyle w:val="FootnoteAnchor"/>
          <w:rtl w:val="true"/>
        </w:rPr>
        <w:footnoteReference w:id="2109"/>
      </w:r>
      <w:r>
        <w:rPr>
          <w:rFonts w:ascii="Amiri" w:hAnsi="Amiri" w:eastAsia="Amiri" w:cs="Amiri"/>
          <w:color w:val="111111"/>
          <w:sz w:val="28"/>
          <w:sz w:val="28"/>
          <w:szCs w:val="28"/>
          <w:rtl w:val="true"/>
          <w:lang w:bidi="ar-SA"/>
        </w:rPr>
        <w:t xml:space="preserve">نحن يوم استعبرت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 ذوي داء و لا بصحاح</w:t>
      </w:r>
    </w:p>
    <w:p>
      <w:pPr>
        <w:pStyle w:val="BookText"/>
        <w:rPr/>
      </w:pPr>
      <w:r>
        <w:rPr>
          <w:rFonts w:ascii="Amiri" w:hAnsi="Amiri" w:eastAsia="Amiri" w:cs="Amiri"/>
          <w:color w:val="111111"/>
          <w:sz w:val="28"/>
          <w:sz w:val="28"/>
          <w:szCs w:val="28"/>
          <w:rtl w:val="true"/>
          <w:lang w:bidi="ar-SA"/>
        </w:rPr>
        <w:t xml:space="preserve">و قامت تغني الشرب حمرا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مخضبة الأطراف ذات و شاح</w:t>
      </w:r>
    </w:p>
    <w:p>
      <w:pPr>
        <w:pStyle w:val="BookText"/>
        <w:rPr/>
      </w:pPr>
      <w:r>
        <w:rPr>
          <w:rFonts w:ascii="Amiri" w:hAnsi="Amiri" w:eastAsia="Amiri" w:cs="Amiri"/>
          <w:color w:val="111111"/>
          <w:sz w:val="28"/>
          <w:sz w:val="28"/>
          <w:szCs w:val="28"/>
          <w:rtl w:val="true"/>
          <w:lang w:bidi="ar-SA"/>
        </w:rPr>
        <w:t xml:space="preserve">و هان علينا أن بيتي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الخسف ما يجتنيه ابن رباح</w:t>
      </w:r>
    </w:p>
    <w:p>
      <w:pPr>
        <w:pStyle w:val="BookText"/>
        <w:rPr/>
      </w:pPr>
      <w:r>
        <w:rPr>
          <w:rFonts w:ascii="Amiri" w:hAnsi="Amiri" w:eastAsia="Amiri" w:cs="Amiri"/>
          <w:color w:val="111111"/>
          <w:sz w:val="28"/>
          <w:sz w:val="28"/>
          <w:szCs w:val="28"/>
          <w:rtl w:val="true"/>
          <w:lang w:bidi="ar-SA"/>
        </w:rPr>
        <w:t xml:space="preserve">و أن تحرمي صوب الربيع و تذلقي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لندماني كل صباح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خليلي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بالجصّ‌ لونا شديدا</w:t>
      </w:r>
    </w:p>
    <w:p>
      <w:pPr>
        <w:pStyle w:val="BookText"/>
        <w:rPr/>
      </w:pPr>
      <w:r>
        <w:rPr>
          <w:rFonts w:ascii="Amiri" w:hAnsi="Amiri" w:eastAsia="Amiri" w:cs="Amiri"/>
          <w:color w:val="111111"/>
          <w:sz w:val="28"/>
          <w:sz w:val="28"/>
          <w:szCs w:val="28"/>
          <w:rtl w:val="true"/>
          <w:lang w:bidi="ar-SA"/>
        </w:rPr>
        <w:t xml:space="preserve">يريد البياض و يأبى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رباح عليه شهيدا</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من بهز و لا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لكن أنت مولى لخالد</w:t>
      </w:r>
    </w:p>
    <w:p>
      <w:pPr>
        <w:pStyle w:val="BookText"/>
        <w:rPr/>
      </w:pPr>
      <w:r>
        <w:rPr>
          <w:rFonts w:ascii="Amiri" w:hAnsi="Amiri" w:eastAsia="Amiri" w:cs="Amiri"/>
          <w:color w:val="111111"/>
          <w:sz w:val="28"/>
          <w:sz w:val="28"/>
          <w:szCs w:val="28"/>
          <w:rtl w:val="true"/>
          <w:lang w:bidi="ar-SA"/>
        </w:rPr>
        <w:t xml:space="preserve">أبوك رباح رشدة غير 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عدل بين خصيك شاهد</w:t>
      </w:r>
    </w:p>
    <w:p>
      <w:pPr>
        <w:pStyle w:val="BookText"/>
        <w:rPr/>
      </w:pPr>
      <w:r>
        <w:rPr>
          <w:rFonts w:ascii="Amiri" w:hAnsi="Amiri" w:eastAsia="Amiri" w:cs="Amiri"/>
          <w:color w:val="111111"/>
          <w:sz w:val="28"/>
          <w:sz w:val="28"/>
          <w:szCs w:val="28"/>
          <w:rtl w:val="true"/>
          <w:lang w:bidi="ar-SA"/>
        </w:rPr>
        <w:t>و قد سقت بعض أخباره في ترجمة نصر بن الحجّاج</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411242_73709187"/>
      <w:bookmarkStart w:id="669" w:name="_Toc254"/>
      <w:bookmarkEnd w:id="668"/>
      <w:r>
        <w:rPr/>
        <w:t>4442</w:t>
      </w:r>
      <w:r>
        <w:rPr>
          <w:rtl w:val="true"/>
        </w:rPr>
        <w:t xml:space="preserve"> - </w:t>
      </w:r>
      <w:r>
        <w:rPr>
          <w:rtl w:val="true"/>
        </w:rPr>
        <w:t>عبيد اللّه بن زيادة</w:t>
      </w:r>
      <w:bookmarkEnd w:id="669"/>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زيادة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أبو زيادة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بلال، و أبي الدرداء، و ابني </w:t>
      </w:r>
      <w:r>
        <w:rPr>
          <w:rStyle w:val="FootnoteAnchor"/>
          <w:rtl w:val="true"/>
        </w:rPr>
        <w:footnoteReference w:id="2112"/>
      </w:r>
      <w:r>
        <w:rPr>
          <w:rFonts w:ascii="Amiri" w:hAnsi="Amiri" w:eastAsia="Amiri" w:cs="Amiri"/>
          <w:color w:val="111111"/>
          <w:sz w:val="28"/>
          <w:sz w:val="28"/>
          <w:szCs w:val="28"/>
          <w:rtl w:val="true"/>
          <w:lang w:bidi="ar-SA"/>
        </w:rPr>
        <w:t>بسر السّلميين، و أختهما الصّمّاء بنت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العلاء بن زبر، و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عبد اللّه بن أبي الحديد، أنا أبو الحسن بن السّمسار، أنا أبو عبد اللّه بن مروان، حدّثني الحسن بن علي بن خلف، نا سليمان بن عبد الرّحمن، نا الوليد بن مسلم، نا عبد اللّه بن العلاء بن زبر، نا أبو زيادة عبيد اللّه بن زيادة الكبرى، عن بلال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أتى رسول اللّه صلّى اللّه عليه و سلّم يؤذنه بصلاة الغداة فحبسته </w:t>
      </w:r>
      <w:r>
        <w:rPr>
          <w:rStyle w:val="FootnoteAnchor"/>
          <w:rtl w:val="true"/>
        </w:rPr>
        <w:footnoteReference w:id="2113"/>
      </w:r>
      <w:r>
        <w:rPr>
          <w:rFonts w:ascii="Amiri" w:hAnsi="Amiri" w:eastAsia="Amiri" w:cs="Amiri"/>
          <w:color w:val="111111"/>
          <w:sz w:val="28"/>
          <w:sz w:val="28"/>
          <w:szCs w:val="28"/>
          <w:rtl w:val="true"/>
          <w:lang w:bidi="ar-SA"/>
        </w:rPr>
        <w:t xml:space="preserve">عائشة بأمر سألته عنه حتى انفجر </w:t>
      </w:r>
    </w:p>
    <w:p>
      <w:pPr>
        <w:pStyle w:val="BookText"/>
        <w:rPr/>
      </w:pPr>
      <w:r>
        <w:rPr>
          <w:rFonts w:ascii="Amiri" w:hAnsi="Amiri" w:eastAsia="Amiri" w:cs="Amiri"/>
          <w:color w:val="111111"/>
          <w:sz w:val="28"/>
          <w:sz w:val="28"/>
          <w:szCs w:val="28"/>
          <w:rtl w:val="true"/>
          <w:lang w:bidi="ar-SA"/>
        </w:rPr>
        <w:t>الصّبح، و أصبح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بلال فآذنه بالصلاة، و تابع أذانه، فلم يخرج رسول اللّه صلّى اللّه عليه و سلّم، فلما خرج، و صلّى بالناس ثم انصرف، فأخبره بلال أن عائشة شغلته عنه حتى أصبح جدا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 أصبحت أكثر مما أصبحت لركعتهما و أحسنتهما و أجملتهما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نا أحمد بن عبد الوهاب بن نجدة، نا أبو المغيرة، نا عبد اللّه بن العلاء بن 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14"/>
      </w:r>
      <w:r>
        <w:rPr>
          <w:rFonts w:ascii="Amiri" w:hAnsi="Amiri" w:eastAsia="Amiri" w:cs="Amiri"/>
          <w:color w:val="111111"/>
          <w:sz w:val="28"/>
          <w:sz w:val="28"/>
          <w:szCs w:val="28"/>
          <w:rtl w:val="true"/>
          <w:lang w:bidi="ar-SA"/>
        </w:rPr>
        <w:t>و أخبرنا أبو القاسم بن السّمرقندي، أنا أبو القاسم بن البسريّ‌، و أبو محمّد أحمد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عاصم بن الحسن بن محمّد،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نا إبراهيم بن هانئ، نا عبد القدّوس بن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15"/>
      </w: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بن أحمد </w:t>
      </w:r>
      <w:r>
        <w:rPr>
          <w:rStyle w:val="FootnoteAnchor"/>
          <w:rtl w:val="true"/>
        </w:rPr>
        <w:footnoteReference w:id="2116"/>
      </w:r>
      <w:r>
        <w:rPr>
          <w:rFonts w:ascii="Amiri" w:hAnsi="Amiri" w:eastAsia="Amiri" w:cs="Amiri"/>
          <w:color w:val="111111"/>
          <w:sz w:val="28"/>
          <w:sz w:val="28"/>
          <w:szCs w:val="28"/>
          <w:rtl w:val="true"/>
          <w:lang w:bidi="ar-SA"/>
        </w:rPr>
        <w:t xml:space="preserve">،حدّثني أبي، نا أبو المغيرة، نا عبد اللّه بن العلاء، نا أبو زيادة الكندي عبيد اللّه بن زيادة </w:t>
      </w:r>
      <w:r>
        <w:rPr>
          <w:rStyle w:val="FootnoteAnchor"/>
          <w:rtl w:val="true"/>
        </w:rPr>
        <w:footnoteReference w:id="2117"/>
      </w:r>
      <w:r>
        <w:rPr>
          <w:rFonts w:ascii="Amiri" w:hAnsi="Amiri" w:eastAsia="Amiri" w:cs="Amiri"/>
          <w:color w:val="111111"/>
          <w:sz w:val="28"/>
          <w:sz w:val="28"/>
          <w:szCs w:val="28"/>
          <w:rtl w:val="true"/>
          <w:lang w:bidi="ar-SA"/>
        </w:rPr>
        <w:t xml:space="preserve">عن بلال أنه أتى النبي صلّى اللّه عليه و سلّم يؤذنه بصلاة الغداة، فشغلت عائشة بلالا بأمر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طاوس و ابن الحصين سألته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فضحه </w:t>
      </w:r>
      <w:r>
        <w:rPr>
          <w:rStyle w:val="FootnoteAnchor"/>
          <w:rtl w:val="true"/>
        </w:rPr>
        <w:footnoteReference w:id="2118"/>
      </w:r>
      <w:r>
        <w:rPr>
          <w:rFonts w:ascii="Amiri" w:hAnsi="Amiri" w:eastAsia="Amiri" w:cs="Amiri"/>
          <w:color w:val="111111"/>
          <w:sz w:val="28"/>
          <w:sz w:val="28"/>
          <w:szCs w:val="28"/>
          <w:rtl w:val="true"/>
          <w:lang w:bidi="ar-SA"/>
        </w:rPr>
        <w:t xml:space="preserve">الصبح، و أصبح جدا، فقام بلال فآذنه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الصرصري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و أذنه بالصلاة، و تابع أذانه، و قال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أذانه، فلم يخرج رسول اللّه صلّى اللّه عليه و سلّم، فلما خرج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عائشة شغلته بأمر سألته عنه حتى أصبح جدا، و أنه أبطأ عليه بالخروج،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ركعت ركعتي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إنك قد أصبحت جدا،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أصبحت أكثر مما أصبحت لركعتهما </w:t>
      </w:r>
      <w:r>
        <w:rPr>
          <w:rStyle w:val="FootnoteAnchor"/>
          <w:rtl w:val="true"/>
        </w:rPr>
        <w:footnoteReference w:id="2119"/>
      </w:r>
      <w:r>
        <w:rPr>
          <w:rFonts w:ascii="IRNazanin" w:hAnsi="IRNazanin" w:eastAsia="IRNazanin"/>
          <w:color w:val="111111"/>
          <w:sz w:val="28"/>
          <w:sz w:val="28"/>
          <w:szCs w:val="28"/>
          <w:rtl w:val="true"/>
          <w:lang w:bidi="fa-IR"/>
        </w:rPr>
        <w:t>و أحسنتهما و أجملتهما</w:t>
      </w:r>
      <w:r>
        <w:rPr>
          <w:rFonts w:eastAsia="IRNazanin" w:cs="IRNazanin"/>
          <w:color w:val="111111"/>
          <w:sz w:val="28"/>
          <w:szCs w:val="28"/>
          <w:rtl w:val="true"/>
          <w:lang w:bidi="fa-IR"/>
        </w:rPr>
        <w:t>»[</w:t>
      </w:r>
      <w:r>
        <w:rPr>
          <w:rFonts w:eastAsia="IRNazanin" w:cs="IRNazanin"/>
          <w:color w:val="111111"/>
          <w:sz w:val="28"/>
          <w:szCs w:val="28"/>
          <w:lang w:bidi="fa-IR"/>
        </w:rPr>
        <w:t>7554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زيادة عبد اللّه بن زيادة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الدّاراني، أنا سهل بن بشر، أنا أبو حفص عمر بن أحمد بن محمّد الواسطي، نا أحمد بن عمر بن عبد الملك بن موسى، أنا عبد اللّه بن محمّد بن سلم، نا هشام بن عمّار، نا صدقة بن خالد، نا ابن جابر، حدّثني عبيد اللّه بن زيادة من بكر بن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ابني بسر السّلميين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يرحمكما اللّه الرجل يركب الدابة فيضربها بالسوط‍‌ و يكبحها </w:t>
      </w:r>
      <w:r>
        <w:rPr>
          <w:rStyle w:val="FootnoteAnchor"/>
          <w:rtl w:val="true"/>
        </w:rPr>
        <w:footnoteReference w:id="2120"/>
      </w:r>
      <w:r>
        <w:rPr>
          <w:rFonts w:ascii="Amiri" w:hAnsi="Amiri" w:eastAsia="Amiri" w:cs="Amiri"/>
          <w:color w:val="111111"/>
          <w:sz w:val="28"/>
          <w:sz w:val="28"/>
          <w:szCs w:val="28"/>
          <w:rtl w:val="true"/>
          <w:lang w:bidi="ar-SA"/>
        </w:rPr>
        <w:t>باللجام، فهل سمعتما من النبي صلّى اللّه عليه و سلّم في ذلك شيئا؟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فنادتني امرأة من جوف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Style w:val="FootnoteAnchor"/>
          <w:rtl w:val="true"/>
        </w:rPr>
        <w:footnoteReference w:id="2121"/>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اختنا </w:t>
      </w:r>
      <w:r>
        <w:rPr>
          <w:rStyle w:val="FootnoteAnchor"/>
          <w:rtl w:val="true"/>
        </w:rPr>
        <w:footnoteReference w:id="2122"/>
      </w:r>
      <w:r>
        <w:rPr>
          <w:rFonts w:ascii="Amiri" w:hAnsi="Amiri" w:eastAsia="Amiri" w:cs="Amiri"/>
          <w:color w:val="111111"/>
          <w:sz w:val="28"/>
          <w:sz w:val="28"/>
          <w:szCs w:val="28"/>
          <w:rtl w:val="true"/>
          <w:lang w:bidi="ar-SA"/>
        </w:rPr>
        <w:t>و هي أكبر منا و قد أدركت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صالح بن أبي طاهر العميري، أنا جدي يحيى بن منصور القاضي، نا محمّد بن إسماعيل الإسماعيلي، نا محمود بن خالد الدمشقي، أنا الوليد بن مسلم، نا ابن جابر، نا عبيد اللّه بن زيادة البكري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ابني بسر </w:t>
      </w:r>
      <w:r>
        <w:rPr>
          <w:rStyle w:val="FootnoteAnchor"/>
          <w:rtl w:val="true"/>
        </w:rPr>
        <w:footnoteReference w:id="2123"/>
      </w:r>
      <w:r>
        <w:rPr>
          <w:rFonts w:ascii="Amiri" w:hAnsi="Amiri" w:eastAsia="Amiri" w:cs="Amiri"/>
          <w:color w:val="111111"/>
          <w:sz w:val="28"/>
          <w:sz w:val="28"/>
          <w:szCs w:val="28"/>
          <w:rtl w:val="true"/>
          <w:lang w:bidi="ar-SA"/>
        </w:rPr>
        <w:t>المازنيين صاحبي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يرحمكما اللّه، الرجل يركب منا الدابة فيضربها بالسوط‍‌، و يكبحها باللجام، فهل سمعتما من رسول اللّه صلّى اللّه عليه و سلّم في ذلك شيئا؟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فنادتني امرأة من الداخل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فِي الْأَرْضِ‌ وَ لاٰ طٰائِرٍ يَطِيرُ بِجَنٰاحَيْهِ‌ إِلاّٰ أُمَمٌ‌ أَمْثٰالُكُمْ‌ مٰا فَرَّطْنٰا فِي الْكِتٰابِ‌ مِنْ‌ شَيْ‌ءٍ ثُمَّ‌ إِلىٰ‌ رَبِّهِمْ‌ يُحْشَرُونَ‌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أختنا و هي أكبر منا، و قد أدركت رسول اللّه صلّى اللّه عليه و سلّم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p>
    <w:p>
      <w:pPr>
        <w:pStyle w:val="BookText"/>
        <w:rPr/>
      </w:pPr>
      <w:r>
        <w:rPr>
          <w:rFonts w:ascii="Amiri" w:hAnsi="Amiri" w:eastAsia="Amiri" w:cs="Amiri"/>
          <w:color w:val="111111"/>
          <w:sz w:val="28"/>
          <w:sz w:val="28"/>
          <w:szCs w:val="28"/>
          <w:rtl w:val="true"/>
          <w:lang w:bidi="ar-SA"/>
        </w:rPr>
        <w:t>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زيادة </w:t>
      </w:r>
      <w:r>
        <w:rPr>
          <w:rStyle w:val="FootnoteAnchor"/>
          <w:rtl w:val="true"/>
        </w:rPr>
        <w:footnoteReference w:id="2125"/>
      </w:r>
      <w:r>
        <w:rPr>
          <w:rFonts w:ascii="Amiri" w:hAnsi="Amiri" w:eastAsia="Amiri" w:cs="Amiri"/>
          <w:color w:val="111111"/>
          <w:sz w:val="28"/>
          <w:sz w:val="28"/>
          <w:szCs w:val="28"/>
          <w:rtl w:val="true"/>
          <w:lang w:bidi="ar-SA"/>
        </w:rPr>
        <w:t>البكري، عن بلال، و قال أبو المغيرة عبد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البكري يعدّ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زيادة </w:t>
      </w:r>
      <w:r>
        <w:rPr>
          <w:rStyle w:val="FootnoteAnchor"/>
          <w:rtl w:val="true"/>
        </w:rPr>
        <w:footnoteReference w:id="2128"/>
      </w:r>
      <w:r>
        <w:rPr>
          <w:rFonts w:ascii="Amiri" w:hAnsi="Amiri" w:eastAsia="Amiri" w:cs="Amiri"/>
          <w:color w:val="111111"/>
          <w:sz w:val="28"/>
          <w:sz w:val="28"/>
          <w:szCs w:val="28"/>
          <w:rtl w:val="true"/>
          <w:lang w:bidi="ar-SA"/>
        </w:rPr>
        <w:t>أبو زيادة البكري، و يقال الكندي، روى عن بلال، و أبي الدّرداء، روى عنه عبد الرّحمن بن يزيد بن جابر، و عبد اللّه بن العلاء بن زبر،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129"/>
      </w:r>
      <w:r>
        <w:rPr>
          <w:rFonts w:ascii="Amiri" w:hAnsi="Amiri" w:eastAsia="Amiri" w:cs="Amiri"/>
          <w:color w:val="111111"/>
          <w:sz w:val="28"/>
          <w:sz w:val="28"/>
          <w:szCs w:val="28"/>
          <w:rtl w:val="true"/>
          <w:lang w:bidi="ar-SA"/>
        </w:rPr>
        <w:t>،أنا أبو القاسم البجلي، أنا أبو عبد اللّه الكندي، أنا أبو زرعة قال في الطبقة الثانية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زيادة عبيد اللّه بن زيادة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30"/>
      </w:r>
      <w:r>
        <w:rPr>
          <w:rFonts w:ascii="Amiri" w:hAnsi="Amiri" w:eastAsia="Amiri" w:cs="Amiri"/>
          <w:color w:val="111111"/>
          <w:sz w:val="28"/>
          <w:sz w:val="28"/>
          <w:szCs w:val="28"/>
          <w:rtl w:val="true"/>
          <w:lang w:bidi="ar-SA"/>
        </w:rPr>
        <w:t xml:space="preserve">و أخبرنا أبو القاسم نصر بن أحمد، أنا أبو عبد اللّه بن أبي الجديد،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زيادة عبيد اللّه بن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ذكره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زيادة البكري من ربيعة، دمشقي من ربيعة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إنّما هو عبيد اللّه، كما تقدم</w:t>
      </w:r>
      <w:r>
        <w:rPr>
          <w:rFonts w:eastAsia="Amiri" w:cs="Amiri" w:ascii="Amiri" w:hAnsi="Amiri"/>
          <w:color w:val="111111"/>
          <w:sz w:val="28"/>
          <w:szCs w:val="28"/>
          <w:rtl w:val="true"/>
          <w:lang w:bidi="ar-SA"/>
        </w:rPr>
        <w:t xml:space="preserve">. </w:t>
      </w:r>
      <w:bookmarkStart w:id="670" w:name="pg16716_161112"/>
    </w:p>
    <w:p>
      <w:pPr>
        <w:pStyle w:val="BookText"/>
        <w:rPr/>
      </w:pPr>
      <w:bookmarkEnd w:id="670"/>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زيادة عبيد اللّه بن زيادة البكري،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عن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زيادة عبيد اللّه بن زيادة روى عنه عبد اللّه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الرّحمن في موضع آخر في باب أبي زياد بغير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زياد عبيد اللّه بن زياد البكري الشامي، عن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وهم، و إنّما هو أبو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أنا أبو بكر المهندس، نا أبو بشر الدولابي قال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زيادة عبيد اللّه بن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w:t>
      </w:r>
      <w:r>
        <w:rPr>
          <w:rStyle w:val="FootnoteAnchor"/>
          <w:rtl w:val="true"/>
        </w:rPr>
        <w:footnoteReference w:id="2132"/>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زيادة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زيادة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بلال، حديثه في الشاميين، روى عنه أبو زبر بن العلاء</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2411244_73709187"/>
      <w:bookmarkStart w:id="672" w:name="_Toc255"/>
      <w:bookmarkEnd w:id="671"/>
      <w:r>
        <w:rPr/>
        <w:t>4443</w:t>
      </w:r>
      <w:r>
        <w:rPr>
          <w:rtl w:val="true"/>
        </w:rPr>
        <w:t xml:space="preserve"> - </w:t>
      </w:r>
      <w:r>
        <w:rPr>
          <w:rtl w:val="true"/>
        </w:rPr>
        <w:t>عبيد اللّه بن زياد بن عبيد</w:t>
      </w:r>
      <w:bookmarkEnd w:id="672"/>
    </w:p>
    <w:p>
      <w:pPr>
        <w:pStyle w:val="BookText"/>
        <w:rPr/>
      </w:pPr>
      <w:r>
        <w:rPr>
          <w:rFonts w:ascii="Amiri" w:hAnsi="Amiri" w:eastAsia="Amiri" w:cs="Amiri"/>
          <w:color w:val="111111"/>
          <w:sz w:val="28"/>
          <w:sz w:val="28"/>
          <w:szCs w:val="28"/>
          <w:rtl w:val="true"/>
          <w:lang w:bidi="ar-SA"/>
        </w:rPr>
        <w:t>المعروف بابن أبي سفيان</w:t>
      </w:r>
    </w:p>
    <w:p>
      <w:pPr>
        <w:pStyle w:val="BookText"/>
        <w:rPr/>
      </w:pPr>
      <w:r>
        <w:rPr>
          <w:rFonts w:ascii="IRNazanin" w:hAnsi="IRNazanin" w:eastAsia="IRNazanin"/>
          <w:color w:val="111111"/>
          <w:sz w:val="28"/>
          <w:sz w:val="28"/>
          <w:szCs w:val="28"/>
          <w:rtl w:val="true"/>
          <w:lang w:bidi="fa-IR"/>
        </w:rPr>
        <w:t xml:space="preserve">أبو حفص </w:t>
      </w:r>
      <w:r>
        <w:rPr>
          <w:rStyle w:val="FootnoteAnchor"/>
          <w:rtl w:val="true"/>
        </w:rPr>
        <w:footnoteReference w:id="213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سعد بن أبي وقّاص، و معاوية بن أبي سفيان، كما ذكر الحاكم أبو عبد اللّه الحافظ‍‌ في تاريخ نيسابور، فيما، أنبأني أبو بكر وجيه بن طاهر، و أبو سعد عبد اللّه بن أسعد بن حيّان </w:t>
      </w:r>
      <w:r>
        <w:rPr>
          <w:rStyle w:val="FootnoteAnchor"/>
          <w:rtl w:val="true"/>
        </w:rPr>
        <w:footnoteReference w:id="213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عمران، أنا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على معاوية، ثم قدمها بعد موت يزيد بن معاوية، و كانت له بها دار بناحية زقاق الديماس النافذ إلى سوق الأساكفة العتق </w:t>
      </w:r>
      <w:r>
        <w:rPr>
          <w:rStyle w:val="FootnoteAnchor"/>
          <w:rtl w:val="true"/>
        </w:rPr>
        <w:footnoteReference w:id="2135"/>
      </w:r>
      <w:r>
        <w:rPr>
          <w:rFonts w:ascii="Amiri" w:hAnsi="Amiri" w:eastAsia="Amiri" w:cs="Amiri"/>
          <w:color w:val="111111"/>
          <w:sz w:val="28"/>
          <w:sz w:val="28"/>
          <w:szCs w:val="28"/>
          <w:rtl w:val="true"/>
          <w:lang w:bidi="ar-SA"/>
        </w:rPr>
        <w:t>،و عرفت بعده بدار ابن عجلان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نا سليمان بن أحمد </w:t>
      </w:r>
      <w:r>
        <w:rPr>
          <w:rStyle w:val="FootnoteAnchor"/>
          <w:rtl w:val="true"/>
        </w:rPr>
        <w:footnoteReference w:id="2136"/>
      </w:r>
      <w:r>
        <w:rPr>
          <w:rFonts w:ascii="Amiri" w:hAnsi="Amiri" w:eastAsia="Amiri" w:cs="Amiri"/>
          <w:color w:val="111111"/>
          <w:sz w:val="28"/>
          <w:sz w:val="28"/>
          <w:szCs w:val="28"/>
          <w:rtl w:val="true"/>
          <w:lang w:bidi="ar-SA"/>
        </w:rPr>
        <w:t xml:space="preserve">،نا بكر بن سهل، نا عبد اللّه بن صالح، حدّثني معاوية بن صالح أن عصام بن يحيى حدّثه عن أبي قلابة، عن عبيد اللّه بن زياد عن بني </w:t>
      </w:r>
      <w:r>
        <w:rPr>
          <w:rStyle w:val="FootnoteAnchor"/>
          <w:rtl w:val="true"/>
        </w:rPr>
        <w:footnoteReference w:id="2137"/>
      </w:r>
      <w:r>
        <w:rPr>
          <w:rFonts w:ascii="Amiri" w:hAnsi="Amiri" w:eastAsia="Amiri" w:cs="Amiri"/>
          <w:color w:val="111111"/>
          <w:sz w:val="28"/>
          <w:sz w:val="28"/>
          <w:szCs w:val="28"/>
          <w:rtl w:val="true"/>
          <w:lang w:bidi="ar-SA"/>
        </w:rPr>
        <w:t>أمية أخي بني جعدة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يتغدى في السفر و أنا قريب منه جالس،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أحدّثك ما للمسافر عند اللّه، إنّ‌ اللّه وضع عن أمتي نصف الصّلاة، و 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رواه يعقوب بن سفيان </w:t>
      </w:r>
      <w:r>
        <w:rPr>
          <w:rStyle w:val="FootnoteAnchor"/>
          <w:rtl w:val="true"/>
        </w:rPr>
        <w:footnoteReference w:id="2138"/>
      </w:r>
      <w:r>
        <w:rPr>
          <w:rFonts w:ascii="Amiri" w:hAnsi="Amiri" w:eastAsia="Amiri" w:cs="Amiri"/>
          <w:color w:val="111111"/>
          <w:sz w:val="28"/>
          <w:sz w:val="28"/>
          <w:szCs w:val="28"/>
          <w:rtl w:val="true"/>
          <w:lang w:bidi="ar-SA"/>
        </w:rPr>
        <w:t>،و أبو إسماعيل التّرمذي، عن أبي صالح،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زيادة،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بكر بن الطبري، أنا أبو الحسين بن الفضل، أنا عبد اللّه بن جعفر، نا يعقوب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39"/>
      </w:r>
      <w:r>
        <w:rPr>
          <w:rFonts w:ascii="Amiri" w:hAnsi="Amiri" w:eastAsia="Amiri" w:cs="Amiri"/>
          <w:color w:val="111111"/>
          <w:sz w:val="28"/>
          <w:sz w:val="28"/>
          <w:szCs w:val="28"/>
          <w:rtl w:val="true"/>
          <w:lang w:bidi="ar-SA"/>
        </w:rPr>
        <w:t>و قرأت على أبي محمّد عبد الكريم بن حمزة، عن أبي بكر الخطيب، أنا الحسن بن أبي بكر، نا أبو بكر أحمد بن كامل القاضي، نا محمّد بن إسماعيل السّلمي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صالح </w:t>
      </w:r>
      <w:r>
        <w:rPr>
          <w:rStyle w:val="FootnoteAnchor"/>
          <w:rtl w:val="true"/>
        </w:rPr>
        <w:footnoteReference w:id="2140"/>
      </w:r>
      <w:r>
        <w:rPr>
          <w:rFonts w:ascii="Amiri" w:hAnsi="Amiri" w:eastAsia="Amiri" w:cs="Amiri"/>
          <w:color w:val="111111"/>
          <w:sz w:val="28"/>
          <w:sz w:val="28"/>
          <w:szCs w:val="28"/>
          <w:rtl w:val="true"/>
          <w:lang w:bidi="ar-SA"/>
        </w:rPr>
        <w:t xml:space="preserve">،نا معاوية بن صالح أن عصام بن يحيى حدّثه عن أبي قلابة </w:t>
      </w:r>
      <w:r>
        <w:rPr>
          <w:rStyle w:val="FootnoteAnchor"/>
          <w:rtl w:val="true"/>
        </w:rPr>
        <w:footnoteReference w:id="214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زيادة </w:t>
      </w:r>
      <w:r>
        <w:rPr>
          <w:rStyle w:val="FootnoteAnchor"/>
          <w:rtl w:val="true"/>
        </w:rPr>
        <w:footnoteReference w:id="2142"/>
      </w:r>
      <w:r>
        <w:rPr>
          <w:rFonts w:ascii="Amiri" w:hAnsi="Amiri" w:eastAsia="Amiri" w:cs="Amiri"/>
          <w:color w:val="111111"/>
          <w:sz w:val="28"/>
          <w:sz w:val="28"/>
          <w:szCs w:val="28"/>
          <w:rtl w:val="true"/>
          <w:lang w:bidi="ar-SA"/>
        </w:rPr>
        <w:t xml:space="preserve">عن أبي أميمة </w:t>
      </w:r>
      <w:r>
        <w:rPr>
          <w:rStyle w:val="FootnoteAnchor"/>
          <w:rtl w:val="true"/>
        </w:rPr>
        <w:footnoteReference w:id="2143"/>
      </w:r>
      <w:r>
        <w:rPr>
          <w:rFonts w:ascii="Amiri" w:hAnsi="Amiri" w:eastAsia="Amiri" w:cs="Amiri"/>
          <w:color w:val="111111"/>
          <w:sz w:val="28"/>
          <w:sz w:val="28"/>
          <w:szCs w:val="28"/>
          <w:rtl w:val="true"/>
          <w:lang w:bidi="ar-SA"/>
        </w:rPr>
        <w:t>أخي بني جعدة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يتغدّى في سفر، و أنا قريب منه جالس،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أحدّثك ما للمسافر عند اللّه عز و جل، إنّ‌ اللّه وضع عن أمّتي نصف الصلاة، و 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أمية هذا هو أنس بن مالك الكعبي، و هذه الرواية غريبة، و المحفوظ‍‌ عن أبي قلابة، عن أنس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أيوب السّختياني، و يحيى بن أبي كثير، عن أبي قلابة، و قيل عن رجل من بني عامر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حمران، عن أنس بن مالك، و ما أخال عبيد اللّه بن زياد المسمى فيه صاحب الترجمة،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العباس أحمد بن يونس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زياد ولد سنة تسع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الفضل بن دكين،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عبيد اللّه بن زياد حين قتل الحسين كان ابن ثمان و عشرين سنة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زياد بن أبي سفيان قتل بالكوفة، روى عنه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الأعلى، نا هشام، عن محمّد أن عبيد اللّه كانت تحته بنت </w:t>
      </w:r>
      <w:r>
        <w:rPr>
          <w:rStyle w:val="FootnoteAnchor"/>
          <w:rtl w:val="true"/>
        </w:rPr>
        <w:footnoteReference w:id="2146"/>
      </w:r>
      <w:r>
        <w:rPr>
          <w:rFonts w:ascii="Amiri" w:hAnsi="Amiri" w:eastAsia="Amiri" w:cs="Amiri"/>
          <w:color w:val="111111"/>
          <w:sz w:val="28"/>
          <w:sz w:val="28"/>
          <w:szCs w:val="28"/>
          <w:rtl w:val="true"/>
          <w:lang w:bidi="ar-SA"/>
        </w:rPr>
        <w:t>عمر بن عبيد اللّه فقال له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تفارقها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مرجانة هو عبيد اللّه بن زياد، و مرجانة أمّه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49"/>
      </w: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زياد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زياد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150"/>
      </w:r>
      <w:r>
        <w:rPr>
          <w:rFonts w:ascii="Amiri" w:hAnsi="Amiri" w:eastAsia="Amiri" w:cs="Amiri"/>
          <w:color w:val="111111"/>
          <w:sz w:val="28"/>
          <w:sz w:val="28"/>
          <w:szCs w:val="28"/>
          <w:rtl w:val="true"/>
          <w:lang w:bidi="ar-SA"/>
        </w:rPr>
        <w:t xml:space="preserve">،أنا أبو بكر الصفار، أنا أبو بكر الحافظ‍‌، أنا أبو أحمد الحاكم قال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حفص عبيد اللّه بن زياد بن عبيد، و يقال ابن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سمع معقل بن يسار،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الحسن بن أبي الحسن البصري، و أبو المليح عامر بن أسامة بن عمير الهذلي في حديثهما، قتل يوم عاشوراء سنة ست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الفتوح أسامة بن محمّد بن زيد العلوي، عن محمّد بن أحمد بن محمّد بن عمر، عن أبي عبيد اللّه محمّد بن عمران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زياد بن أبيه، أمّه مرجانة سبية من أصبهان، هو القائل لمروان حين وجهه لحرب ابن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الفرار كعادتك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سيعلم مروان ابن نسوة </w:t>
      </w:r>
      <w:r>
        <w:rPr>
          <w:rStyle w:val="FootnoteAnchor"/>
          <w:rtl w:val="true"/>
        </w:rPr>
        <w:footnoteReference w:id="2153"/>
      </w:r>
      <w:r>
        <w:rPr>
          <w:rFonts w:ascii="Amiri" w:hAnsi="Amiri" w:eastAsia="Amiri" w:cs="Amiri"/>
          <w:color w:val="111111"/>
          <w:sz w:val="28"/>
          <w:sz w:val="28"/>
          <w:szCs w:val="28"/>
          <w:rtl w:val="true"/>
          <w:lang w:bidi="ar-SA"/>
        </w:rPr>
        <w:t xml:space="preserve">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التقت الخيلان أطعنها </w:t>
      </w:r>
      <w:r>
        <w:rPr>
          <w:rStyle w:val="FootnoteAnchor"/>
          <w:rtl w:val="true"/>
        </w:rPr>
        <w:footnoteReference w:id="2154"/>
      </w:r>
      <w:r>
        <w:rPr>
          <w:rFonts w:ascii="IRNazanin" w:hAnsi="IRNazanin" w:eastAsia="IRNazanin"/>
          <w:color w:val="111111"/>
          <w:sz w:val="28"/>
          <w:sz w:val="28"/>
          <w:szCs w:val="28"/>
          <w:rtl w:val="true"/>
          <w:lang w:bidi="fa-IR"/>
        </w:rPr>
        <w:t xml:space="preserve">شزرا </w:t>
      </w:r>
    </w:p>
    <w:p>
      <w:pPr>
        <w:pStyle w:val="BookText"/>
        <w:rPr/>
      </w:pPr>
      <w:r>
        <w:rPr>
          <w:rFonts w:ascii="Amiri" w:hAnsi="Amiri" w:eastAsia="Amiri" w:cs="Amiri"/>
          <w:color w:val="111111"/>
          <w:sz w:val="28"/>
          <w:sz w:val="28"/>
          <w:szCs w:val="28"/>
          <w:rtl w:val="true"/>
          <w:lang w:bidi="ar-SA"/>
        </w:rPr>
        <w:t xml:space="preserve">و إنّي إذا حلّ‌ الضيوف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فرسي أوسقنه لهم نحرا</w:t>
      </w:r>
    </w:p>
    <w:p>
      <w:pPr>
        <w:pStyle w:val="BookText"/>
        <w:rPr/>
      </w:pPr>
      <w:r>
        <w:rPr>
          <w:rFonts w:ascii="Amiri" w:hAnsi="Amiri" w:eastAsia="Amiri" w:cs="Amiri"/>
          <w:color w:val="111111"/>
          <w:sz w:val="28"/>
          <w:sz w:val="28"/>
          <w:szCs w:val="28"/>
          <w:rtl w:val="true"/>
          <w:lang w:bidi="ar-SA"/>
        </w:rPr>
        <w:t>و له يمدح الأزد حين أجاروه بعد موت يزيد بن معاوية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للأزد دارك خير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زندك في العلاء أورى زناد</w:t>
      </w:r>
    </w:p>
    <w:p>
      <w:pPr>
        <w:pStyle w:val="BookText"/>
        <w:rPr/>
      </w:pPr>
      <w:r>
        <w:rPr>
          <w:rFonts w:ascii="Amiri" w:hAnsi="Amiri" w:eastAsia="Amiri" w:cs="Amiri"/>
          <w:color w:val="111111"/>
          <w:sz w:val="28"/>
          <w:sz w:val="28"/>
          <w:szCs w:val="28"/>
          <w:rtl w:val="true"/>
          <w:lang w:bidi="ar-SA"/>
        </w:rPr>
        <w:t xml:space="preserve">جزيتم عن عبيد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بنعماكم و قبل عن زياد</w:t>
      </w:r>
    </w:p>
    <w:p>
      <w:pPr>
        <w:pStyle w:val="BookText"/>
        <w:rPr/>
      </w:pPr>
      <w:r>
        <w:rPr>
          <w:rFonts w:ascii="Amiri" w:hAnsi="Amiri" w:eastAsia="Amiri" w:cs="Amiri"/>
          <w:color w:val="111111"/>
          <w:sz w:val="28"/>
          <w:sz w:val="28"/>
          <w:szCs w:val="28"/>
          <w:rtl w:val="true"/>
          <w:lang w:bidi="ar-SA"/>
        </w:rPr>
        <w:t xml:space="preserve">حللتم داره فمنعتموه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الحظّ‍‌ و البيض الحداد</w:t>
      </w:r>
    </w:p>
    <w:p>
      <w:pPr>
        <w:pStyle w:val="BookText"/>
        <w:rPr/>
      </w:pPr>
      <w:r>
        <w:rPr>
          <w:rFonts w:ascii="Amiri" w:hAnsi="Amiri" w:eastAsia="Amiri" w:cs="Amiri"/>
          <w:color w:val="111111"/>
          <w:sz w:val="28"/>
          <w:sz w:val="28"/>
          <w:szCs w:val="28"/>
          <w:rtl w:val="true"/>
          <w:lang w:bidi="ar-SA"/>
        </w:rPr>
        <w:t xml:space="preserve">و كنتم عند ظنّي حين ضاقت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برحبها سعة البلاد</w:t>
      </w:r>
    </w:p>
    <w:p>
      <w:pPr>
        <w:pStyle w:val="BookText"/>
        <w:rPr/>
      </w:pPr>
      <w:r>
        <w:rPr>
          <w:rFonts w:ascii="Amiri" w:hAnsi="Amiri" w:eastAsia="Amiri" w:cs="Amiri"/>
          <w:color w:val="111111"/>
          <w:sz w:val="28"/>
          <w:sz w:val="28"/>
          <w:szCs w:val="28"/>
          <w:rtl w:val="true"/>
          <w:lang w:bidi="ar-SA"/>
        </w:rPr>
        <w:t>أنبأنا أبو علي بن نبهان، ثم حدّثنا أبو الفضل بن ناصر، أنا أبو طاهر أحمد بن الحسن بن أحمد، و أبو الحسن محمّد بن إسحاق بن إبراهيم بن مخلد، و أبو علي بن نبهان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55"/>
      </w:r>
      <w:r>
        <w:rPr>
          <w:rFonts w:ascii="Amiri" w:hAnsi="Amiri" w:eastAsia="Amiri" w:cs="Amiri"/>
          <w:color w:val="111111"/>
          <w:sz w:val="28"/>
          <w:sz w:val="28"/>
          <w:szCs w:val="28"/>
          <w:rtl w:val="true"/>
          <w:lang w:bidi="ar-SA"/>
        </w:rPr>
        <w:t>و أخبرنا أبو القاسم بن السّمرقندي،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ثابت بن عبد الرّحمن، قال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معاوية بن أبي سفيان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كتابي فأوفد إليّ‌ ابنك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فأوفده عليه </w:t>
      </w:r>
      <w:r>
        <w:rPr>
          <w:rStyle w:val="FootnoteAnchor"/>
          <w:rtl w:val="true"/>
        </w:rPr>
        <w:footnoteReference w:id="2157"/>
      </w:r>
      <w:r>
        <w:rPr>
          <w:rFonts w:ascii="IRNazanin" w:hAnsi="IRNazanin" w:eastAsia="IRNazanin"/>
          <w:color w:val="111111"/>
          <w:sz w:val="28"/>
          <w:sz w:val="28"/>
          <w:szCs w:val="28"/>
          <w:rtl w:val="true"/>
          <w:lang w:bidi="fa-IR"/>
        </w:rPr>
        <w:t xml:space="preserve">،فما سأله </w:t>
      </w:r>
      <w:r>
        <w:rPr>
          <w:rStyle w:val="FootnoteAnchor"/>
          <w:rtl w:val="true"/>
        </w:rPr>
        <w:footnoteReference w:id="2158"/>
      </w:r>
      <w:r>
        <w:rPr>
          <w:rFonts w:ascii="Amiri" w:hAnsi="Amiri" w:eastAsia="Amiri" w:cs="Amiri"/>
          <w:color w:val="111111"/>
          <w:sz w:val="28"/>
          <w:sz w:val="28"/>
          <w:szCs w:val="28"/>
          <w:rtl w:val="true"/>
          <w:lang w:bidi="ar-SA"/>
        </w:rPr>
        <w:t xml:space="preserve">عن شيء إلاّ أنفذه </w:t>
      </w:r>
      <w:r>
        <w:rPr>
          <w:rStyle w:val="FootnoteAnchor"/>
          <w:rtl w:val="true"/>
        </w:rPr>
        <w:footnoteReference w:id="2159"/>
      </w:r>
      <w:r>
        <w:rPr>
          <w:rFonts w:ascii="Amiri" w:hAnsi="Amiri" w:eastAsia="Amiri" w:cs="Amiri"/>
          <w:color w:val="111111"/>
          <w:sz w:val="28"/>
          <w:sz w:val="28"/>
          <w:szCs w:val="28"/>
          <w:rtl w:val="true"/>
          <w:lang w:bidi="ar-SA"/>
        </w:rPr>
        <w:t>له، حتى سأله عن الشعر، فلم يعرف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أجمع كلام اللّه و كلام الشيطان في صدري،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أغرب، و اللّه لقد وضعت رجلي في الركاب يوم صفّين مرارا ما يمنعني من الانهزام إلاّ أبيات ابن الإطنابة </w:t>
      </w:r>
      <w:r>
        <w:rPr>
          <w:rStyle w:val="FootnoteAnchor"/>
          <w:rtl w:val="true"/>
        </w:rPr>
        <w:footnoteReference w:id="2160"/>
      </w:r>
      <w:r>
        <w:rPr>
          <w:rFonts w:ascii="Amiri" w:hAnsi="Amiri" w:eastAsia="Amiri" w:cs="Amiri"/>
          <w:color w:val="111111"/>
          <w:sz w:val="28"/>
          <w:sz w:val="28"/>
          <w:szCs w:val="28"/>
          <w:rtl w:val="true"/>
          <w:lang w:bidi="ar-SA"/>
        </w:rPr>
        <w:t xml:space="preserve">حيث يقول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أبت لي عفّتي و أبى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أخذي الحمد بالثّمن الربيح</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إعطائي على الإعدام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إقدامي على البطل المشيح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و قولي كلّما جشأت و 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w:t>
      </w:r>
      <w:r>
        <w:rPr>
          <w:rStyle w:val="FootnoteAnchor"/>
          <w:rtl w:val="true"/>
        </w:rPr>
        <w:footnoteReference w:id="2163"/>
      </w:r>
      <w:r>
        <w:rPr>
          <w:rFonts w:ascii="Amiri" w:hAnsi="Amiri" w:eastAsia="Amiri" w:cs="Amiri"/>
          <w:color w:val="111111"/>
          <w:sz w:val="28"/>
          <w:sz w:val="28"/>
          <w:szCs w:val="28"/>
          <w:rtl w:val="true"/>
          <w:lang w:bidi="ar-SA"/>
        </w:rPr>
        <w:t xml:space="preserve">تعذري </w:t>
      </w:r>
      <w:r>
        <w:rPr>
          <w:rStyle w:val="FootnoteAnchor"/>
          <w:rtl w:val="true"/>
        </w:rPr>
        <w:footnoteReference w:id="2164"/>
      </w:r>
      <w:r>
        <w:rPr>
          <w:rFonts w:ascii="Amiri" w:hAnsi="Amiri" w:eastAsia="Amiri" w:cs="Amiri"/>
          <w:color w:val="111111"/>
          <w:sz w:val="28"/>
          <w:sz w:val="28"/>
          <w:szCs w:val="28"/>
          <w:rtl w:val="true"/>
          <w:lang w:bidi="ar-SA"/>
        </w:rPr>
        <w:t>أو تستريحي</w:t>
      </w:r>
    </w:p>
    <w:p>
      <w:pPr>
        <w:pStyle w:val="BookText"/>
        <w:rPr/>
      </w:pPr>
      <w:r>
        <w:rPr>
          <w:rFonts w:ascii="Amiri" w:hAnsi="Amiri" w:eastAsia="Amiri" w:cs="Amiri"/>
          <w:color w:val="111111"/>
          <w:sz w:val="28"/>
          <w:sz w:val="28"/>
          <w:szCs w:val="28"/>
          <w:rtl w:val="true"/>
          <w:lang w:bidi="ar-SA"/>
        </w:rPr>
        <w:t xml:space="preserve">لأدفع عن مآثر 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أحمي بعد عن أنف صحيح</w:t>
      </w:r>
    </w:p>
    <w:p>
      <w:pPr>
        <w:pStyle w:val="BookText"/>
        <w:rPr/>
      </w:pPr>
      <w:r>
        <w:rPr>
          <w:rFonts w:ascii="Amiri" w:hAnsi="Amiri" w:eastAsia="Amiri" w:cs="Amiri"/>
          <w:color w:val="111111"/>
          <w:sz w:val="28"/>
          <w:sz w:val="28"/>
          <w:szCs w:val="28"/>
          <w:rtl w:val="true"/>
          <w:lang w:bidi="ar-SA"/>
        </w:rPr>
        <w:t>و كتب إلى أبيه أن روه الشعر، فروّاه فما كان يسقط‍‌ عليه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نا سلمة بن بلال، عن أبي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معاوية عبد اللّه بن عمرو بن غيلان بن سلمة الثقفي ستة أشهر على البصرة ثم عزله، ثم ولّى عبيد اللّه بن زياد البصرة سنة خمس و خمسين، فلم يزل واليا حتى مات معاوية بدمشق، فلما قام يزيد بن معاوية أقر عبيد اللّه بن زياد على البصرة و ضم إليها الكوفة </w:t>
      </w:r>
      <w:r>
        <w:rPr>
          <w:rStyle w:val="FootnoteAnchor"/>
          <w:rtl w:val="true"/>
        </w:rPr>
        <w:footnoteReference w:id="2165"/>
      </w:r>
      <w:r>
        <w:rPr>
          <w:rFonts w:ascii="Amiri" w:hAnsi="Amiri" w:eastAsia="Amiri" w:cs="Amiri"/>
          <w:color w:val="111111"/>
          <w:sz w:val="28"/>
          <w:sz w:val="28"/>
          <w:szCs w:val="28"/>
          <w:rtl w:val="true"/>
          <w:lang w:bidi="ar-SA"/>
        </w:rPr>
        <w:t xml:space="preserve">،فبنى في سلطان يزيد البيضاء </w:t>
      </w:r>
      <w:r>
        <w:rPr>
          <w:rStyle w:val="FootnoteAnchor"/>
          <w:rtl w:val="true"/>
        </w:rPr>
        <w:footnoteReference w:id="2166"/>
      </w:r>
      <w:r>
        <w:rPr>
          <w:rFonts w:ascii="Amiri" w:hAnsi="Amiri" w:eastAsia="Amiri" w:cs="Amiri"/>
          <w:color w:val="111111"/>
          <w:sz w:val="28"/>
          <w:sz w:val="28"/>
          <w:szCs w:val="28"/>
          <w:rtl w:val="true"/>
          <w:lang w:bidi="ar-SA"/>
        </w:rPr>
        <w:t xml:space="preserve">و علق عليها باب قصر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المحبس، و بنى الحمراء و هي على سكة المربد، التي هي اليوم لسليمان بن علي، فكان يشتو في الحمراء و يصيف في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على البصرة حتى هلك يزيد بن معاوية بحمص، فلمّا خرج الناس على عبيد اللّه بن زياد تراضوا بعبد اللّه بن الحارث بن نوفل بن الحارث بن عبد المطلب، و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هند بنت أبي سفيان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أنا محمّد بن أحمد بن علي، أنا أبو بكر بن الأنباري،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نا عيسى بن عمر أن معاوية قال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ابن زياد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على أنه يلحن،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أظرف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ألحن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الفارسي، أنا أبو سليمان حمد بن محمّد الخطّابي، قال في حديث معاوية أنه قال كيف ابن زياد؟ فقالوا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طريف على أنه يلحن،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ذاك أطرف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ابن قتيبة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القوم اللّحن الذي هو الخطأ، و ذهب معاوية إلى اللّحن الذي هو الفطنة،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بسكون الحاء، و الثاني بفتحها،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منطق صائب و تلحن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الحديث ما كان لحنا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فإنه أراد اللّحن الذي هو الخطأ، كأنه استملحه في المرأة و استثقل منها الاعراب،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بعضهم يذهب في قول معاوية في عبيد اللّه بن زياد هذا المذهب، و لا أراه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الذي يجري عليه عادة البيان أن يكون الجواب وفقا للسؤال و محمولا على حكمه، و ما دام التوفيق ممكنا فالتفريق لا وجه له، و من البعيد الممتنع أن يكون معاوية و قومه و هم عرب صرحاء، إذا تخاطبوا لم يتفاهموا، و إن يذهب بعضهم عن مراد بعض هذا الذهاب، و أن يتباينوا هذا التباين، و اللغة واحدة، و العيون متواجهة، و الأسباب إلى المقاصد مشيرة، و عليها دليلة مثل هذا الوصف ينبو عنهم، و لا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تأويل هذا الكلام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القوم إنّما أرادوا اللحن الذي هو الخطأ، و أن يكون معاوية قد استحسن منه السهولة في كلامه، و ابتذال السليقة في خطابه، و رأى أنّ‌ تركه تفخيم الكلام و إشباعه بالاعراب نوع من الطرف، و باب من الأخذ بحقه المئونة في إفهام من يخاطبه ممن لا يتسع لمعرفة الإعراب، و لا يكمل لضبطه عنه لا سيما و هو أمير أو رئيس ينتقد قوله، و تلزم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نحا هذا النحو جماعة من كملة الرؤساء، و أجلّة الولاة و الأمراء و قال بعضهم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تستعملوا الإعراب في كلامكم إذا خاطبتم، و لا تخلوا منه كتبكم إذا كاتبتم، و عابوا الحجاج حين يقول لطباخه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لنا</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و أكثر فيحها، فخرج يسأل عنها فلم يكن بحضرته أحد يفهم ما أراد، حتى عادوا إليه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لنا سماقية، و أكثر فيها السّذّاب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الجند على بعض الولاة ببغداد أيام فتنة المستعين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اقتحم الأتراك من بعض أبواب المدينة،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استلموا سدفة فخرجوا يسألون عن هذا الكلام و لا يفهمونه حتى جاءوا إلى باب تغلب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بكروا و اغدوا في السلاح فهذا وجه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أن يكون القوم إنّما أرادوا به لحن الفطنة كما أرادها معاوية الاّ أنهم لم يجعلوا قولهم على انه يلحن استثناء من قولهم طريف، لكنهم إنّما أرادوا بذلك المبالغة في مدحه، </w:t>
      </w:r>
    </w:p>
    <w:p>
      <w:pPr>
        <w:pStyle w:val="BookText"/>
        <w:rPr/>
      </w:pPr>
      <w:r>
        <w:rPr>
          <w:rFonts w:ascii="Amiri" w:hAnsi="Amiri" w:eastAsia="Amiri" w:cs="Amiri"/>
          <w:color w:val="111111"/>
          <w:sz w:val="28"/>
          <w:sz w:val="28"/>
          <w:szCs w:val="28"/>
          <w:rtl w:val="true"/>
          <w:lang w:bidi="ar-SA"/>
        </w:rPr>
        <w:t>و اشتراطا للزيادة في ظرفه، كقول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فيه ما يسرّ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فيه ما يسوء الأعاديا</w:t>
      </w:r>
    </w:p>
    <w:p>
      <w:pPr>
        <w:pStyle w:val="BookText"/>
        <w:rPr/>
      </w:pPr>
      <w:r>
        <w:rPr>
          <w:rFonts w:ascii="Amiri" w:hAnsi="Amiri" w:eastAsia="Amiri" w:cs="Amiri"/>
          <w:color w:val="111111"/>
          <w:sz w:val="28"/>
          <w:sz w:val="28"/>
          <w:szCs w:val="28"/>
          <w:rtl w:val="true"/>
          <w:lang w:bidi="ar-SA"/>
        </w:rPr>
        <w:t xml:space="preserve">فتى كملت خيراته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فما يبتغي من المال باقيا</w:t>
      </w:r>
    </w:p>
    <w:p>
      <w:pPr>
        <w:pStyle w:val="BookText"/>
        <w:rPr/>
      </w:pPr>
      <w:r>
        <w:rPr>
          <w:rFonts w:ascii="Amiri" w:hAnsi="Amiri" w:eastAsia="Amiri" w:cs="Amiri"/>
          <w:color w:val="111111"/>
          <w:sz w:val="28"/>
          <w:sz w:val="28"/>
          <w:szCs w:val="28"/>
          <w:rtl w:val="true"/>
          <w:lang w:bidi="ar-SA"/>
        </w:rPr>
        <w:t>و كقول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فينا غير عرق لمعشر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و أنّا لا نحدّ على النّمل</w:t>
      </w:r>
    </w:p>
    <w:p>
      <w:pPr>
        <w:pStyle w:val="BookText"/>
        <w:rPr/>
      </w:pPr>
      <w:r>
        <w:rPr>
          <w:rFonts w:ascii="Amiri" w:hAnsi="Amiri" w:eastAsia="Amiri" w:cs="Amiri"/>
          <w:color w:val="111111"/>
          <w:sz w:val="28"/>
          <w:sz w:val="28"/>
          <w:szCs w:val="28"/>
          <w:rtl w:val="true"/>
          <w:lang w:bidi="ar-SA"/>
        </w:rPr>
        <w:t>أي لسنا بمجوس، و ذلك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خرجت به النمل فخط‍‌ عليها ابنه من أمة أو ابنته برأ الرجل، هذا تفسير الأصمعي و غيره من أهل العربية إلاّ ابن الاعرابي وحده فإنه يرويه بحط‍‌ بالحاء غير معجمة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نأتي بيوت النمل في الجدب فنحفر على ما قد جمع لنأكله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ثالث و هو إنّما أرادوا باللحن اللّكنة التي كان ابن زياد يرتضخها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كان يرتضح لكنة فارسية، و قال لرجل اتهمه برأي الخوارج أ هروري أنت‌؟ يريد أ حروري أنت‌؟ يريد أ حروري، و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كاتلنا كاتلناه، يريد قاتلناه، و إنّما أتته هذه اللكنة من قبل أمه شيرويه </w:t>
      </w:r>
      <w:r>
        <w:rPr>
          <w:rStyle w:val="FootnoteAnchor"/>
          <w:rtl w:val="true"/>
        </w:rPr>
        <w:footnoteReference w:id="2170"/>
      </w:r>
      <w:r>
        <w:rPr>
          <w:rFonts w:ascii="Amiri" w:hAnsi="Amiri" w:eastAsia="Amiri" w:cs="Amiri"/>
          <w:color w:val="111111"/>
          <w:sz w:val="28"/>
          <w:sz w:val="28"/>
          <w:szCs w:val="28"/>
          <w:rtl w:val="true"/>
          <w:lang w:bidi="ar-SA"/>
        </w:rPr>
        <w:t>و كانت ابنة بعض ملوك فارس يزدجرد أو غيره، فقد يكون معاوية لما رأى القوم يعيبونه بها صرف الأمر فيها عن وجه العيب إلى ناحية المدح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ذاك أظرف له‌؟ يريد أ و ليس ذلك أنجب له إذا نزع بالشبه إلى الخال </w:t>
      </w:r>
      <w:r>
        <w:rPr>
          <w:rStyle w:val="FootnoteAnchor"/>
          <w:rtl w:val="true"/>
        </w:rPr>
        <w:footnoteReference w:id="2171"/>
      </w:r>
      <w:r>
        <w:rPr>
          <w:rFonts w:ascii="Amiri" w:hAnsi="Amiri" w:eastAsia="Amiri" w:cs="Amiri"/>
          <w:color w:val="111111"/>
          <w:sz w:val="28"/>
          <w:sz w:val="28"/>
          <w:szCs w:val="28"/>
          <w:rtl w:val="true"/>
          <w:lang w:bidi="ar-SA"/>
        </w:rPr>
        <w:t xml:space="preserve">و كانت ملوك فارس تذكر بالسياسة </w:t>
      </w:r>
      <w:r>
        <w:rPr>
          <w:rStyle w:val="FootnoteAnchor"/>
          <w:rtl w:val="true"/>
        </w:rPr>
        <w:footnoteReference w:id="2172"/>
      </w:r>
      <w:r>
        <w:rPr>
          <w:rFonts w:ascii="Amiri" w:hAnsi="Amiri" w:eastAsia="Amiri" w:cs="Amiri"/>
          <w:color w:val="111111"/>
          <w:sz w:val="28"/>
          <w:sz w:val="28"/>
          <w:szCs w:val="28"/>
          <w:rtl w:val="true"/>
          <w:lang w:bidi="ar-SA"/>
        </w:rPr>
        <w:t>و توصف بمحاسن الشيم، و العرب تعظم أمر الخؤولة و تكاد تغلبه في الشبه على بعض العمومة، أنشدني أبو عمر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الخال إنّ‌ الخال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الأخت بالشبه المبين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ابن أخت القوم مكفأ اناوه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تراحم خاله باب خالد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عثمان المروزي نا علي بن بشير نا حسين بن عمرو العنقزي ثنا أبو بلال </w:t>
      </w:r>
    </w:p>
    <w:p>
      <w:pPr>
        <w:pStyle w:val="BookText"/>
        <w:rPr/>
      </w:pPr>
      <w:r>
        <w:rPr>
          <w:rFonts w:ascii="Amiri" w:hAnsi="Amiri" w:eastAsia="Amiri" w:cs="Amiri"/>
          <w:color w:val="111111"/>
          <w:sz w:val="28"/>
          <w:sz w:val="28"/>
          <w:szCs w:val="28"/>
          <w:rtl w:val="true"/>
          <w:lang w:bidi="ar-SA"/>
        </w:rPr>
        <w:t>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تبيع صاحب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أعرقت فيه الفارسيات لم يخطه دين أو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أعرقت فيه الروميات لم تخطه شدة أو نقابة، و من أعرقت فيه البربريات لم تخطه حدة أو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أعرقت فيه الحبشيات لم يخطه سكر أو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يقصد بهذا معاوية مدحه على اللحن، و لا كان يرى اللحن ظرفا، و إنما أشار بذلك أنه قد نزع إلى أخواله، و كانوا ملوكا، أهل أدب و 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منطق صائب و يلحن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الحديث ما كان لحنا</w:t>
      </w:r>
    </w:p>
    <w:p>
      <w:pPr>
        <w:pStyle w:val="BookText"/>
        <w:rPr/>
      </w:pPr>
      <w:r>
        <w:rPr>
          <w:rFonts w:ascii="Amiri" w:hAnsi="Amiri" w:eastAsia="Amiri" w:cs="Amiri"/>
          <w:color w:val="111111"/>
          <w:sz w:val="28"/>
          <w:sz w:val="28"/>
          <w:szCs w:val="28"/>
          <w:rtl w:val="true"/>
          <w:lang w:bidi="ar-SA"/>
        </w:rPr>
        <w:t>و تأويل ابن قتيبة له على أن اللحن يستملح من المرأة و يستثقل منها الإعراب فقد قيل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العباس ثعلب يقول في ذلك بخلاف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هجين حيث كان مستقبح من صاحبه رجلا كان أو امرأة، و إنما أثنى عليها بشدة الخفر و الحياء الذي يقطعها عن إصابة الأعراب في منطقها فتلحن في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الأعرابي تناوله على خلاف هذا و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لحن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تفطن لبعض الحديث من عقلها و لا تفطن لبعض الحديث لعفافها، و اللحن ساكنة الحاء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الفطنة كاللحن الذي هو الخطأ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عامة أهل اللغة في هذا على خلافه، إنما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الفطنة اللحن مفتوحة الحاء، و في الخطأ بسكونها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أيضا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القرآن نزل بلحن قريش أي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الفرائض، و السنة، و اللحن أي اللغة،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 فحوى الكلام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2173"/>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وداع بلحن الكلب يدعو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سجفا ظلمه و ستورها</w:t>
      </w:r>
    </w:p>
    <w:p>
      <w:pPr>
        <w:pStyle w:val="BookText"/>
        <w:rPr/>
      </w:pPr>
      <w:r>
        <w:rPr>
          <w:rFonts w:ascii="Amiri" w:hAnsi="Amiri" w:eastAsia="Amiri" w:cs="Amiri"/>
          <w:color w:val="111111"/>
          <w:sz w:val="28"/>
          <w:sz w:val="28"/>
          <w:szCs w:val="28"/>
          <w:rtl w:val="true"/>
          <w:lang w:bidi="ar-SA"/>
        </w:rPr>
        <w:t>و قال آخر يصف طائرين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باتا على غصن بان في ذرى 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يرددان لحونا ذات ألوان </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ظريف، فإن الظرف أدب اللسان خاصة، و من هذا قول بعض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اللص ظريفا لم يقطع، يريد أنه قد يتخلص بالحجّة، فيدفع بها عن نفسه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وجدت معه السرقة قد التقطتها، أو كانت عندي وديعة فخنتها، أو ما أشبه هذا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الأعرابي، نا عبد الصمد بن عبد اللّه بن أبي يزيد الدمشقي، نا أيوب بن إسحاق، نا منصور بن سلمة الخزاعي، نا شبيب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سيرين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أكثر من أن يكذب ظريف، يريد أن الظريف لا تضيق عنه معاني الكلام، فهو قد يكني و يعرض و لا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قيل إنّ‌ في المعاريض مندوحة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الظرف في اللسان و الملاحة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ابن سابور، 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تقول الملاحة في الفم و الحلاوة في العينين، و الجمال في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مات زياد سنة ثلاث و خمسين فاستخلف على البصرة سمرة بن جندب، فأقرّه معاوية سنة و نصف، ثم عزله، و ولّى عبد اللّه بن عمرو بن غيلان بن سلمة الثقفي، ستة أشهر، ثم عزله، و ولى عبيد اللّه بن زياد حتى 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2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خراسان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2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أربع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عبيد اللّه بن زياد خراسان فقطع النهر إلى بخارى على الإبل، فكان أول عربي قطع النهر إلى بخارى، و افتتح رامين </w:t>
      </w:r>
      <w:r>
        <w:rPr>
          <w:rStyle w:val="FootnoteAnchor"/>
          <w:rtl w:val="true"/>
        </w:rPr>
        <w:footnoteReference w:id="2177"/>
      </w:r>
      <w:r>
        <w:rPr>
          <w:rFonts w:ascii="IRNazanin" w:hAnsi="IRNazanin" w:eastAsia="IRNazanin"/>
          <w:color w:val="111111"/>
          <w:sz w:val="28"/>
          <w:sz w:val="28"/>
          <w:szCs w:val="28"/>
          <w:rtl w:val="true"/>
          <w:lang w:bidi="fa-IR"/>
        </w:rPr>
        <w:t xml:space="preserve">،و نصف </w:t>
      </w:r>
      <w:r>
        <w:rPr>
          <w:rStyle w:val="FootnoteAnchor"/>
          <w:rtl w:val="true"/>
        </w:rPr>
        <w:footnoteReference w:id="2178"/>
      </w:r>
      <w:r>
        <w:rPr>
          <w:rFonts w:ascii="Amiri" w:hAnsi="Amiri" w:eastAsia="Amiri" w:cs="Amiri"/>
          <w:color w:val="111111"/>
          <w:sz w:val="28"/>
          <w:sz w:val="28"/>
          <w:szCs w:val="28"/>
          <w:rtl w:val="true"/>
          <w:lang w:bidi="ar-SA"/>
        </w:rPr>
        <w:t>بيكند، و هما من بخارى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معاوية عبيد اللّه بن زياد عن خراسان و ولاها سعيد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معاوية سعيد بن عثمان عن خراسان و ولاها عبيد اللّه بن زياد فولاها عبيد اللّه سالم بن زرعة الكلابي، ثم عزل معاوية عبيد اللّه عن خراسان فولاه سجستان، ثم جمعهما يزيد لعبيد اللّه بن زياد فأقرّ يزيد بن معاوية عبيد اللّه بن زياد على البصرة، ثم جمع له الكوفة، و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فقتله ابن الأشتر بالخازر من أرض الموصل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181"/>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عمرو، حدثكم الهيثم بن عدي </w:t>
      </w:r>
      <w:r>
        <w:rPr>
          <w:rStyle w:val="FootnoteAnchor"/>
          <w:rtl w:val="true"/>
        </w:rPr>
        <w:footnoteReference w:id="2182"/>
      </w:r>
      <w:r>
        <w:rPr>
          <w:rFonts w:ascii="Amiri" w:hAnsi="Amiri" w:eastAsia="Amiri" w:cs="Amiri"/>
          <w:color w:val="111111"/>
          <w:sz w:val="28"/>
          <w:sz w:val="28"/>
          <w:szCs w:val="28"/>
          <w:rtl w:val="true"/>
          <w:lang w:bidi="ar-SA"/>
        </w:rPr>
        <w:t>، عن ابن عباس قال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 و ابنه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القاسم رضوان بن محمّد بن الحسن الدّينوري، أنا الحسين بن جعفر بن محمّد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بن الوليد الحجازي بمصر، نا عمارة بن وثيمة، أخبرني عقبة بن سنان، عن جده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خاصمت أم الفجيع </w:t>
      </w:r>
      <w:r>
        <w:rPr>
          <w:rStyle w:val="FootnoteAnchor"/>
          <w:rtl w:val="true"/>
        </w:rPr>
        <w:footnoteReference w:id="2183"/>
      </w:r>
      <w:r>
        <w:rPr>
          <w:rFonts w:ascii="Amiri" w:hAnsi="Amiri" w:eastAsia="Amiri" w:cs="Amiri"/>
          <w:color w:val="111111"/>
          <w:sz w:val="28"/>
          <w:sz w:val="28"/>
          <w:szCs w:val="28"/>
          <w:rtl w:val="true"/>
          <w:lang w:bidi="ar-SA"/>
        </w:rPr>
        <w:t xml:space="preserve">زوجها إلى عبيد اللّه بن زياد، و كانت قد أحبت فراقه، فقال أبو الفجيع </w:t>
      </w:r>
      <w:r>
        <w:rPr>
          <w:rStyle w:val="FootnoteAnchor"/>
          <w:rtl w:val="true"/>
        </w:rPr>
        <w:footnoteReference w:id="2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الأمير، لا تحكم </w:t>
      </w:r>
      <w:r>
        <w:rPr>
          <w:rStyle w:val="FootnoteAnchor"/>
          <w:rtl w:val="true"/>
        </w:rPr>
        <w:footnoteReference w:id="2185"/>
      </w:r>
      <w:r>
        <w:rPr>
          <w:rFonts w:ascii="Amiri" w:hAnsi="Amiri" w:eastAsia="Amiri" w:cs="Amiri"/>
          <w:color w:val="111111"/>
          <w:sz w:val="28"/>
          <w:sz w:val="28"/>
          <w:szCs w:val="28"/>
          <w:rtl w:val="true"/>
          <w:lang w:bidi="ar-SA"/>
        </w:rPr>
        <w:t>لها ودع ما تقول، فإنّ‌ خير شطري الرجل آخره، و إنّ‌ شرّ شطري المرأة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أسنّ‌ اشتدّ عقله و استحكم رأيه </w:t>
      </w:r>
    </w:p>
    <w:p>
      <w:pPr>
        <w:pStyle w:val="BookText"/>
        <w:rPr/>
      </w:pPr>
      <w:r>
        <w:rPr>
          <w:rFonts w:ascii="Amiri" w:hAnsi="Amiri" w:eastAsia="Amiri" w:cs="Amiri"/>
          <w:color w:val="111111"/>
          <w:sz w:val="28"/>
          <w:sz w:val="28"/>
          <w:szCs w:val="28"/>
          <w:rtl w:val="true"/>
          <w:lang w:bidi="ar-SA"/>
        </w:rPr>
        <w:t xml:space="preserve">و ذهب جهله، و إنّ‌ المرأة إذا أسنّت ساء خلقها </w:t>
      </w:r>
      <w:r>
        <w:rPr>
          <w:rStyle w:val="FootnoteAnchor"/>
          <w:rtl w:val="true"/>
        </w:rPr>
        <w:footnoteReference w:id="2186"/>
      </w:r>
      <w:r>
        <w:rPr>
          <w:rFonts w:ascii="IRNazanin" w:hAnsi="IRNazanin" w:eastAsia="IRNazanin"/>
          <w:color w:val="111111"/>
          <w:sz w:val="28"/>
          <w:sz w:val="28"/>
          <w:szCs w:val="28"/>
          <w:rtl w:val="true"/>
          <w:lang w:bidi="fa-IR"/>
        </w:rPr>
        <w:t xml:space="preserve">و عقم رحمها و حدّ </w:t>
      </w:r>
      <w:r>
        <w:rPr>
          <w:rStyle w:val="FootnoteAnchor"/>
          <w:rtl w:val="true"/>
        </w:rPr>
        <w:footnoteReference w:id="2187"/>
      </w:r>
      <w:r>
        <w:rPr>
          <w:rFonts w:ascii="IRNazanin" w:hAnsi="IRNazanin" w:eastAsia="IRNazanin"/>
          <w:color w:val="111111"/>
          <w:sz w:val="28"/>
          <w:sz w:val="28"/>
          <w:szCs w:val="28"/>
          <w:rtl w:val="true"/>
          <w:lang w:bidi="fa-IR"/>
        </w:rPr>
        <w:t>لسانها،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خذ بيدها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أبي الحسن رشأ بن نظيف، أنا أبو أحمد عبيد اللّه بن محمّد بن أحمد الفرضي، أنا أبو بكر محمّد بن يحيى بن عبد اللّه الصولي، أنا المبرّد، 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عبيد اللّه بن زياد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ماتت امرأتي و أردت أن أتزوج أمها، و ليس عندي تمام صداقها، فأعنّي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حطّه أربعمائة، يكفيك من فقهك هذا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أنا محمّد بن أحمد بن محمّد، أنا الأحوص بن المفضّل، نا أبي،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زياد لصفوان بن محرز بألفي درهم، فسرقت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يكون خيرا، فقال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خيرا، فبلغ ابن زياد، فأمر له بألفين، فوجد الأولى التي سرقت فصارت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أبو محمّد بن يوه، أنا أبو الحسن اللّنباني، نا ابن أبي الدنيا، نا هشام </w:t>
      </w:r>
      <w:r>
        <w:rPr>
          <w:rStyle w:val="FootnoteAnchor"/>
          <w:rtl w:val="true"/>
        </w:rPr>
        <w:footnoteReference w:id="2188"/>
      </w:r>
      <w:r>
        <w:rPr>
          <w:rFonts w:ascii="Amiri" w:hAnsi="Amiri" w:eastAsia="Amiri" w:cs="Amiri"/>
          <w:color w:val="111111"/>
          <w:sz w:val="28"/>
          <w:sz w:val="28"/>
          <w:szCs w:val="28"/>
          <w:rtl w:val="true"/>
          <w:lang w:bidi="ar-SA"/>
        </w:rPr>
        <w:t>بن الوليد،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عتّاب ما رأيت رجلا أحسن وجها من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المسلّم، أنا جعفر بن أحمد بن الحسين، أنا أبو محمّد الجوهري، أنا أبو عمر بن حيّوية، أنا محمّد بن خلف بن المرزبان، نا عبد اللّه بن أحمد العبدي، حدّثني القحذمي عن مسلمة بن محارب قال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لهند بنت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أزواجك كان أحبّ‌ إليك‌؟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أكرم النساء </w:t>
      </w:r>
      <w:r>
        <w:rPr>
          <w:rStyle w:val="FootnoteAnchor"/>
          <w:rtl w:val="true"/>
        </w:rPr>
        <w:footnoteReference w:id="2190"/>
      </w:r>
      <w:r>
        <w:rPr>
          <w:rFonts w:ascii="Amiri" w:hAnsi="Amiri" w:eastAsia="Amiri" w:cs="Amiri"/>
          <w:color w:val="111111"/>
          <w:sz w:val="28"/>
          <w:sz w:val="28"/>
          <w:szCs w:val="28"/>
          <w:rtl w:val="true"/>
          <w:lang w:bidi="ar-SA"/>
        </w:rPr>
        <w:t xml:space="preserve">إكرام بشر بن مروان، و لا هاب النساء هيبة الحجاج، و وددت </w:t>
      </w:r>
      <w:r>
        <w:rPr>
          <w:rStyle w:val="FootnoteAnchor"/>
          <w:rtl w:val="true"/>
        </w:rPr>
        <w:footnoteReference w:id="2191"/>
      </w:r>
      <w:r>
        <w:rPr>
          <w:rFonts w:ascii="Amiri" w:hAnsi="Amiri" w:eastAsia="Amiri" w:cs="Amiri"/>
          <w:color w:val="111111"/>
          <w:sz w:val="28"/>
          <w:sz w:val="28"/>
          <w:szCs w:val="28"/>
          <w:rtl w:val="true"/>
          <w:lang w:bidi="ar-SA"/>
        </w:rPr>
        <w:t xml:space="preserve">أنّ‌ القيامة قد قامت فأرى عبيد اللّه بن زياد و أشتفي من حديثه و انظر إليه، و كان أبا عذرتها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جرير،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جهر بالمعوّذتين في المكتوبة عبيد اللّه بن مرجانة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ابن حبابة، نا البغوي، نا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ضرب الزّيوف </w:t>
      </w:r>
      <w:r>
        <w:rPr>
          <w:rStyle w:val="FootnoteAnchor"/>
          <w:rtl w:val="true"/>
        </w:rPr>
        <w:footnoteReference w:id="2194"/>
      </w:r>
      <w:r>
        <w:rPr>
          <w:rFonts w:ascii="Amiri" w:hAnsi="Amiri" w:eastAsia="Amiri" w:cs="Amiri"/>
          <w:color w:val="111111"/>
          <w:sz w:val="28"/>
          <w:sz w:val="28"/>
          <w:szCs w:val="28"/>
          <w:rtl w:val="true"/>
          <w:lang w:bidi="ar-SA"/>
        </w:rPr>
        <w:t>عبيد اللّه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العبدي، أنا أبو محمّد </w:t>
      </w:r>
      <w:r>
        <w:rPr>
          <w:rStyle w:val="FootnoteAnchor"/>
          <w:rtl w:val="true"/>
        </w:rPr>
        <w:footnoteReference w:id="2195"/>
      </w:r>
      <w:r>
        <w:rPr>
          <w:rFonts w:ascii="Amiri" w:hAnsi="Amiri" w:eastAsia="Amiri" w:cs="Amiri"/>
          <w:color w:val="111111"/>
          <w:sz w:val="28"/>
          <w:sz w:val="28"/>
          <w:szCs w:val="28"/>
          <w:rtl w:val="true"/>
          <w:lang w:bidi="ar-SA"/>
        </w:rPr>
        <w:t xml:space="preserve">،أنا أبو الحسن، نا ابن أبي الدنيا، نا هشام </w:t>
      </w:r>
      <w:r>
        <w:rPr>
          <w:rStyle w:val="FootnoteAnchor"/>
          <w:rtl w:val="true"/>
        </w:rPr>
        <w:footnoteReference w:id="2196"/>
      </w:r>
      <w:r>
        <w:rPr>
          <w:rFonts w:ascii="Amiri" w:hAnsi="Amiri" w:eastAsia="Amiri" w:cs="Amiri"/>
          <w:color w:val="111111"/>
          <w:sz w:val="28"/>
          <w:sz w:val="28"/>
          <w:szCs w:val="28"/>
          <w:rtl w:val="true"/>
          <w:lang w:bidi="ar-SA"/>
        </w:rPr>
        <w:t>بن الوليد، نا أبو بكر بن عياش،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ابن زياد و عنده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هذه ثلاثة آلاف ألف خراج أصبهان فما ظنك بمن مات و هذا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فكيف أيضا إذا كان من خيانة‌؟ أنبأنا أبو علي الحداد، و حدّثني أبو مسعود عنه، أنا أبو نعيم الحافظ‍‌، نا إبراهيم بن عبد اللّه، نا محمّد بن إسحاق، نا قتيبة بن سعيد، نا جرير، عن الأعمش،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عبيد اللّه بن زياد مع مسروق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يديه مال من ورق ثلاثة آلاف ألف من خراج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وائل، ما ظنّك برجل يموت و يدع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كان من غلول،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شرّ على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197"/>
      </w:r>
      <w:r>
        <w:rPr>
          <w:rFonts w:ascii="Amiri" w:hAnsi="Amiri" w:eastAsia="Amiri" w:cs="Amiri"/>
          <w:color w:val="111111"/>
          <w:sz w:val="28"/>
          <w:sz w:val="28"/>
          <w:szCs w:val="28"/>
          <w:rtl w:val="true"/>
          <w:lang w:bidi="ar-SA"/>
        </w:rPr>
        <w:t xml:space="preserve">،حدّثني أبي، نا عبد الصّمد، 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198"/>
      </w:r>
      <w:r>
        <w:rPr>
          <w:rFonts w:ascii="IRNazanin" w:hAnsi="IRNazanin" w:eastAsia="IRNazanin"/>
          <w:color w:val="111111"/>
          <w:sz w:val="28"/>
          <w:sz w:val="28"/>
          <w:szCs w:val="28"/>
          <w:rtl w:val="true"/>
          <w:lang w:bidi="fa-IR"/>
        </w:rPr>
        <w:t>المعلّى، عن الحسن قال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 معقل بن يسار فدخل إليه عبيد اللّه بن زياد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يا معقل أنّي </w:t>
      </w:r>
    </w:p>
    <w:p>
      <w:pPr>
        <w:pStyle w:val="BookText"/>
        <w:rPr/>
      </w:pPr>
      <w:r>
        <w:rPr>
          <w:rFonts w:ascii="Amiri" w:hAnsi="Amiri" w:eastAsia="Amiri" w:cs="Amiri"/>
          <w:color w:val="111111"/>
          <w:sz w:val="28"/>
          <w:sz w:val="28"/>
          <w:szCs w:val="28"/>
          <w:rtl w:val="true"/>
          <w:lang w:bidi="ar-SA"/>
        </w:rPr>
        <w:t>سفكت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دخلت في شيء من أسعار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أجلسوني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عبيد اللّه حتى أحدّثك شيئا لم أسمعه من رسول اللّه صلّى اللّه عليه و سلّم مرة و لا مرتين،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شيء من أسعار المسلمين ليغلّيه عليهم كان حقا على اللّه أن يقعده بعظم من النار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مرة و لا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أحمد بن عبد الرّحمن، نا عمّي، نا علي بن عابس، حدّثني شيخ يقال له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يجالسنا عند عبد الملك بن أبي سليمان، نا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عبيد اللّه بن زياد على عبد اللّه بن مغفّل </w:t>
      </w:r>
      <w:r>
        <w:rPr>
          <w:rStyle w:val="FootnoteAnchor"/>
          <w:rtl w:val="true"/>
        </w:rPr>
        <w:footnoteReference w:id="21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بشيء سمعته عن رسول اللّه صلّى اللّه عليه و سلّم و لا تحدثني بشيء سمعته من غيره، و إن كان ثقة في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سمعته غير مرة ما حدثتك،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للوالي من الرّعية إلاّ واليا يحوطهم </w:t>
      </w:r>
      <w:r>
        <w:rPr>
          <w:rStyle w:val="FootnoteAnchor"/>
          <w:rtl w:val="true"/>
        </w:rPr>
        <w:footnoteReference w:id="2200"/>
      </w:r>
      <w:r>
        <w:rPr>
          <w:rFonts w:ascii="Amiri" w:hAnsi="Amiri" w:eastAsia="Amiri" w:cs="Amiri"/>
          <w:color w:val="111111"/>
          <w:sz w:val="28"/>
          <w:sz w:val="28"/>
          <w:szCs w:val="28"/>
          <w:rtl w:val="true"/>
          <w:lang w:bidi="ar-SA"/>
        </w:rPr>
        <w:t>من ورائهم بالنصيحة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بكر بن ريذة </w:t>
      </w:r>
      <w:r>
        <w:rPr>
          <w:rStyle w:val="FootnoteAnchor"/>
          <w:rtl w:val="true"/>
        </w:rPr>
        <w:footnoteReference w:id="2201"/>
      </w:r>
      <w:r>
        <w:rPr>
          <w:rFonts w:ascii="Amiri" w:hAnsi="Amiri" w:eastAsia="Amiri" w:cs="Amiri"/>
          <w:color w:val="111111"/>
          <w:sz w:val="28"/>
          <w:sz w:val="28"/>
          <w:szCs w:val="28"/>
          <w:rtl w:val="true"/>
          <w:lang w:bidi="ar-SA"/>
        </w:rPr>
        <w:t>،أنا سليمان بن أحمد نا أبو معن ثابت بن نعيم الغزّي، نا محمّد بن أبي السّري، نا ضمرة بن ربيعة، عن السّري بن يحيى، عن الحسن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علينا عبيد اللّه بن زياد أميرا، أمّره علينا معاوية، فقدم علينا غلاما سفيها يسفك الدماء سفكا شديدا، و فينا عبد اللّه بن مغفّل المزني صاحب النبي صلّى اللّه عليه و سلّم و كان من التّسعة </w:t>
      </w:r>
      <w:r>
        <w:rPr>
          <w:rStyle w:val="FootnoteAnchor"/>
          <w:rtl w:val="true"/>
        </w:rPr>
        <w:footnoteReference w:id="2202"/>
      </w:r>
      <w:r>
        <w:rPr>
          <w:rFonts w:ascii="Amiri" w:hAnsi="Amiri" w:eastAsia="Amiri" w:cs="Amiri"/>
          <w:color w:val="111111"/>
          <w:sz w:val="28"/>
          <w:sz w:val="28"/>
          <w:szCs w:val="28"/>
          <w:rtl w:val="true"/>
          <w:lang w:bidi="ar-SA"/>
        </w:rPr>
        <w:t>رهط‍‌ الذين بعثهم عمر بن الخطّاب يفقّهون أهل البصرة في الدين، فدخل عليه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عما أراك تصنع، فإنّ‌ شرّ الرعاء </w:t>
      </w:r>
      <w:r>
        <w:rPr>
          <w:rStyle w:val="FootnoteAnchor"/>
          <w:rtl w:val="true"/>
        </w:rPr>
        <w:footnoteReference w:id="2203"/>
      </w:r>
      <w:r>
        <w:rPr>
          <w:rFonts w:ascii="Amiri" w:hAnsi="Amiri" w:eastAsia="Amiri" w:cs="Amiri"/>
          <w:color w:val="111111"/>
          <w:sz w:val="28"/>
          <w:sz w:val="28"/>
          <w:szCs w:val="28"/>
          <w:rtl w:val="true"/>
          <w:lang w:bidi="ar-SA"/>
        </w:rPr>
        <w:t xml:space="preserve">الحطمة </w:t>
      </w:r>
      <w:r>
        <w:rPr>
          <w:rStyle w:val="FootnoteAnchor"/>
          <w:rtl w:val="true"/>
        </w:rPr>
        <w:footnoteReference w:id="220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إنّما أنت حثالة من حثالات أصحاب محمد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فيهم حثالة لا أمّ‌ لك، بل كانوا أهل </w:t>
      </w:r>
    </w:p>
    <w:p>
      <w:pPr>
        <w:pStyle w:val="BookText"/>
        <w:rPr/>
      </w:pPr>
      <w:r>
        <w:rPr>
          <w:rFonts w:ascii="Amiri" w:hAnsi="Amiri" w:eastAsia="Amiri" w:cs="Amiri"/>
          <w:color w:val="111111"/>
          <w:sz w:val="28"/>
          <w:sz w:val="28"/>
          <w:szCs w:val="28"/>
          <w:rtl w:val="true"/>
          <w:lang w:bidi="ar-SA"/>
        </w:rPr>
        <w:t>بيوتات و شرف ممن كانوا منه، أشهد لسمعت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إمام، و لا وال </w:t>
      </w:r>
      <w:r>
        <w:rPr>
          <w:rStyle w:val="FootnoteAnchor"/>
          <w:rtl w:val="true"/>
        </w:rPr>
        <w:footnoteReference w:id="2205"/>
      </w:r>
      <w:r>
        <w:rPr>
          <w:rFonts w:ascii="Amiri" w:hAnsi="Amiri" w:eastAsia="Amiri" w:cs="Amiri"/>
          <w:color w:val="111111"/>
          <w:sz w:val="28"/>
          <w:sz w:val="28"/>
          <w:szCs w:val="28"/>
          <w:rtl w:val="true"/>
          <w:lang w:bidi="ar-SA"/>
        </w:rPr>
        <w:t>بات ليلة سوداء غاشّا لرعيته إلاّ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حتى أتى المسجد فجلس فيه و جلست إليه و نحن نعرف في وجهه ما قد لقي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زياد، ما كنت تصنع بكلام هذا السفيه على رءوس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عندي علم خفي من علم رسول اللّه صلّى اللّه عليه و سلّم فأحببت أن لا أموت حتى أقول به علانية على رءوس الناس، و لوددت أن داره وسعت أهل هذا المصر فسمعوا مقالتي و سمعوا مقالته، ثم أنشأ يحدّثنا،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مع رسول اللّه صلّى اللّه عليه و سلّم و هو نازل في ظل شجرة و أنا آخذ ببعض أغصانها مخافة أن تؤذيه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الكلاب أمّة من الأمم أكره أن أفنيها لأمرت بقتلها، فاقتلوا منها كلّ‌ أسود بهيم فإنّه شيطان، و لا تصلّوا في معاطن الإبل فإنها خلقت من الجن، أ لا ترون إلى هيئتها و إلى عيونها إذا نظرت، و صلّوا في مرابض الغنم فإنها أقرب إلى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الشيخ و قمنا معه، فما لبث الشيخ أن مرض مرضه الذي توفي فيه، فأتاه عبيد اللّه بن زياد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تعهد إلينا شيئا نفعل فيه الذي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فاعل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أن لا تصلي عليّ‌، و لا تقم على قبري، و أن تخلي بيني و بين أصحابي حتى يكونوا هم الذين يلون 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عبيد اللّه بن زياد رجلا جبانا يركب في كل غداة، فركب ذات يوم فإذا الناس في السّكك ففزع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مغفّل صاحب النبي صلّى اللّه عليه و سلّم، فوقف حتى مرّ بسريره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لا أنه سألنا شيئا فأعطيناه إياه لسرنا معه حتى نصلّي عليه و نقوم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عبد الرّحمن بن محمّد المحاربي، نا محمّد بن إسحاق، عن طلحة بن عبيد اللّه بن كريز عن الحسن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اللّه بن المغفّل المزني أحد الذين بعثهم عمر بن الخطاب إلى أهل البصرة يفقهونهم فدخل عليه عبيد اللّه بن زياد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إلينا أبا زياد </w:t>
      </w:r>
      <w:r>
        <w:rPr>
          <w:rStyle w:val="FootnoteAnchor"/>
          <w:rtl w:val="true"/>
        </w:rPr>
        <w:footnoteReference w:id="2206"/>
      </w:r>
      <w:r>
        <w:rPr>
          <w:rFonts w:ascii="Amiri" w:hAnsi="Amiri" w:eastAsia="Amiri" w:cs="Amiri"/>
          <w:color w:val="111111"/>
          <w:sz w:val="28"/>
          <w:sz w:val="28"/>
          <w:szCs w:val="28"/>
          <w:rtl w:val="true"/>
          <w:lang w:bidi="ar-SA"/>
        </w:rPr>
        <w:t>،فإنّ‌ اللّه قد كان ينفعنا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أنت فاعل ما آمرك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أطلب إذا أنا متّ‌ أن لا </w:t>
      </w:r>
    </w:p>
    <w:p>
      <w:pPr>
        <w:pStyle w:val="BookText"/>
        <w:rPr/>
      </w:pPr>
      <w:r>
        <w:rPr>
          <w:rFonts w:ascii="Amiri" w:hAnsi="Amiri" w:eastAsia="Amiri" w:cs="Amiri"/>
          <w:color w:val="111111"/>
          <w:sz w:val="28"/>
          <w:sz w:val="28"/>
          <w:szCs w:val="28"/>
          <w:rtl w:val="true"/>
          <w:lang w:bidi="ar-SA"/>
        </w:rPr>
        <w:t>تصلي علي، و أن تخلي بيني و بين بقية أصحابي فيكونوا هم الذين يلوني و يصلّون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في اليوم الذي مات فيه فإذا كل طريق قد ضاق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الناس‌؟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رسول اللّه صلّى اللّه عليه و سلّم توفي، عبد اللّه بن المغفّل،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دابته حتى أخرج 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أنه طلب إلينا شيئا فأعطيناه إياه لسرنا معه و صلّينا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الحسن لا أبا لك أ تراه فرقا من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هوذة بن خليفة، نا عوف عن خزاعي بن زياد بن محمّد و قال ابن رضوان عن محمّد بن عبد اللّه بن مغفّل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عبد اللّه بن مغفّل أن الساعة قامت و أن الناس حشروا فجعلوا يعرضون على مكان عليه عارض، قد علمت في منامي أنه من جاز ذلك المكان فقد نجا، فذهبت أدنو منه لأنجو زعمت </w:t>
      </w:r>
      <w:r>
        <w:rPr>
          <w:rStyle w:val="FootnoteAnchor"/>
          <w:rtl w:val="true"/>
        </w:rPr>
        <w:footnoteReference w:id="2207"/>
      </w:r>
      <w:r>
        <w:rPr>
          <w:rFonts w:ascii="IRNazanin" w:hAnsi="IRNazanin" w:eastAsia="IRNazanin"/>
          <w:color w:val="111111"/>
          <w:sz w:val="28"/>
          <w:sz w:val="28"/>
          <w:szCs w:val="28"/>
          <w:rtl w:val="true"/>
          <w:lang w:bidi="fa-IR"/>
        </w:rPr>
        <w:t xml:space="preserve">فقال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أين تريد أن تنجو و عندك ما عندك، كلا و اللّه، فرجعت، و استيقظت من الفزع،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 أهله و عنده تلك الساعة عيبة مملوءة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أرني تلك العيبة ففتحها و فتح ما فيها فعرف رؤياه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أصبح حتى قسمها جميعا صررا فلم يدع منها دينارا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المرض الذي مات فيه أوصى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يليني إلاّ أصحابي، و لا يصلّي عليّ‌ ابن زياد، فلما مات أرسلوا إلى أبي برزة الأسلمي </w:t>
      </w:r>
      <w:r>
        <w:rPr>
          <w:rStyle w:val="FootnoteAnchor"/>
          <w:rtl w:val="true"/>
        </w:rPr>
        <w:footnoteReference w:id="2209"/>
      </w:r>
      <w:r>
        <w:rPr>
          <w:rFonts w:ascii="IRNazanin" w:hAnsi="IRNazanin" w:eastAsia="IRNazanin"/>
          <w:color w:val="111111"/>
          <w:sz w:val="28"/>
          <w:sz w:val="28"/>
          <w:szCs w:val="28"/>
          <w:rtl w:val="true"/>
          <w:lang w:bidi="fa-IR"/>
        </w:rPr>
        <w:t xml:space="preserve">و إلى عائذ بن عمرو </w:t>
      </w:r>
      <w:r>
        <w:rPr>
          <w:rStyle w:val="FootnoteAnchor"/>
          <w:rtl w:val="true"/>
        </w:rPr>
        <w:footnoteReference w:id="2210"/>
      </w:r>
      <w:r>
        <w:rPr>
          <w:rFonts w:ascii="Amiri" w:hAnsi="Amiri" w:eastAsia="Amiri" w:cs="Amiri"/>
          <w:color w:val="111111"/>
          <w:sz w:val="28"/>
          <w:sz w:val="28"/>
          <w:szCs w:val="28"/>
          <w:rtl w:val="true"/>
          <w:lang w:bidi="ar-SA"/>
        </w:rPr>
        <w:t>و إلى نفر من أصحاب رسول اللّه صلّى اللّه عليه و سلّم بالبصرة فولوا غسله و تكفينه فما زادوا على أن طووا يدي قمصهم و رفعوا قمصهم في حجزهم ثم غسلوه و كفّنوه، فلم يزد القوم على أن توضئوا، فلما أخرجوه من داره إذا ابن زياد في موكبه بالباب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حتى بلغ حدّ البيضاء فمال لي البيضاء و تركه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عوف عن الحسن قال مرض معقل بن يسار مرضا ثقل منه فأتاه ابن زياد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حديثا سمعته من رسول اللّه صلّى اللّه عليه و سلّم، إنّي 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استرعي رعية فلم يحطهم بنصيحة </w:t>
      </w:r>
      <w:r>
        <w:rPr>
          <w:rStyle w:val="FootnoteAnchor"/>
          <w:rtl w:val="true"/>
        </w:rPr>
        <w:footnoteReference w:id="2211"/>
      </w:r>
      <w:r>
        <w:rPr>
          <w:rFonts w:ascii="Amiri" w:hAnsi="Amiri" w:eastAsia="Amiri" w:cs="Amiri"/>
          <w:color w:val="111111"/>
          <w:sz w:val="28"/>
          <w:sz w:val="28"/>
          <w:szCs w:val="28"/>
          <w:rtl w:val="true"/>
          <w:lang w:bidi="ar-SA"/>
        </w:rPr>
        <w:t>لم يجد ريح الجنة، و ريحها يوجد من مسيرة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 أ لا كنت حدثتني بهذا قبل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لو لا الذي أنا عليه لم أحدّثك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عمر، أنا الحاكم أبو أحمد الحافظ‍‌، أنا أبو عروبة الحرّاني، نا المؤمّل بن هشام، نا إسماعيل، عن يونس، عن الحسن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معقل بن يسار اشتكى فدخل عليه عبيد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سأحدثك حديثا لم أكن حدثتك به، 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يسترعي اللّه عبدا رعية فيموت يوم يموت و هو لها غاشّ‌ إلاّ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حدثتني هذا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أو ما كنت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نا علي بن الجعد، أنا أبو الأشهب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عبيد اللّه بن زياد معقلا في مرضه الذي قبض فيه، فقال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بحديث سمعته من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يسترعيه اللّه رعية يموت يوم يموت غاشا لرعيته إلاّ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طاوس، أنا عاصم بن الحسن، أنا أبو عمر </w:t>
      </w:r>
      <w:r>
        <w:rPr>
          <w:rStyle w:val="FootnoteAnchor"/>
          <w:rtl w:val="true"/>
        </w:rPr>
        <w:footnoteReference w:id="2213"/>
      </w:r>
      <w:r>
        <w:rPr>
          <w:rFonts w:ascii="Amiri" w:hAnsi="Amiri" w:eastAsia="Amiri" w:cs="Amiri"/>
          <w:color w:val="111111"/>
          <w:sz w:val="28"/>
          <w:sz w:val="28"/>
          <w:szCs w:val="28"/>
          <w:rtl w:val="true"/>
          <w:lang w:bidi="ar-SA"/>
        </w:rPr>
        <w:t xml:space="preserve">بن مهدي، نا أبو محمّد عبد اللّه بن أحمد بن إسحاق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مرزوق </w:t>
      </w:r>
      <w:r>
        <w:rPr>
          <w:rStyle w:val="FootnoteAnchor"/>
          <w:rtl w:val="true"/>
        </w:rPr>
        <w:footnoteReference w:id="2214"/>
      </w:r>
      <w:r>
        <w:rPr>
          <w:rFonts w:ascii="Amiri" w:hAnsi="Amiri" w:eastAsia="Amiri" w:cs="Amiri"/>
          <w:color w:val="111111"/>
          <w:sz w:val="28"/>
          <w:sz w:val="28"/>
          <w:szCs w:val="28"/>
          <w:rtl w:val="true"/>
          <w:lang w:bidi="ar-SA"/>
        </w:rPr>
        <w:t xml:space="preserve">البصري، نا عبد اللّه بن حمران </w:t>
      </w:r>
      <w:r>
        <w:rPr>
          <w:rStyle w:val="FootnoteAnchor"/>
          <w:rtl w:val="true"/>
        </w:rPr>
        <w:footnoteReference w:id="2215"/>
      </w:r>
      <w:r>
        <w:rPr>
          <w:rFonts w:ascii="Amiri" w:hAnsi="Amiri" w:eastAsia="Amiri" w:cs="Amiri"/>
          <w:color w:val="111111"/>
          <w:sz w:val="28"/>
          <w:sz w:val="28"/>
          <w:szCs w:val="28"/>
          <w:rtl w:val="true"/>
          <w:lang w:bidi="ar-SA"/>
        </w:rPr>
        <w:t xml:space="preserve">،نا سوادة بن أبي الأسود </w:t>
      </w:r>
      <w:r>
        <w:rPr>
          <w:rStyle w:val="FootnoteAnchor"/>
          <w:rtl w:val="true"/>
        </w:rPr>
        <w:footnoteReference w:id="2216"/>
      </w:r>
      <w:r>
        <w:rPr>
          <w:rFonts w:ascii="Amiri" w:hAnsi="Amiri" w:eastAsia="Amiri" w:cs="Amiri"/>
          <w:color w:val="111111"/>
          <w:sz w:val="28"/>
          <w:sz w:val="28"/>
          <w:szCs w:val="28"/>
          <w:rtl w:val="true"/>
          <w:lang w:bidi="ar-SA"/>
        </w:rPr>
        <w:t>القيسي عن أبيه عن معقل بن يسار أنه قال لعبيد اللّه بن زياد و عاده في مرضه الذي مات فيه فقال له معقل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لتكرمني في الصحة و تعودني في المرض فسأحدثك حديثا سمعته من </w:t>
      </w:r>
    </w:p>
    <w:p>
      <w:pPr>
        <w:pStyle w:val="BookText"/>
        <w:rPr/>
      </w:pPr>
      <w:r>
        <w:rPr>
          <w:rFonts w:ascii="Amiri" w:hAnsi="Amiri" w:eastAsia="Amiri" w:cs="Amiri"/>
          <w:color w:val="111111"/>
          <w:sz w:val="28"/>
          <w:sz w:val="28"/>
          <w:szCs w:val="28"/>
          <w:rtl w:val="true"/>
          <w:lang w:bidi="ar-SA"/>
        </w:rPr>
        <w:t>رسول اللّه صلّى اللّه عليه و سلّم فلو لا ما أنا فيه ما حدّثتك،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راعي غشّ‌ رعيته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الغنائم بن أبي عثمان، أنا عبد اللّه بن عبيد اللّه بن يحيى، نا أبو عبد اللّه المحاملي، نا سعيد بن الأموي، حدّثني أبي، أخبرني إسماعيل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ابنة معقل بن يسار،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ذلك زياد، فجاء،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فنظر إليه، فعرف فيه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معقل أ لا تزوّدنا منك، فقد كان اللّه ينفعنا بأشياء نسمعها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وال يلي أمة قلّت أو كثرت لم يعدل فيهم إلاّ أكبه اللّه على وجهه في النار،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بشيء سمعته من رسول اللّه صلّى اللّه عليه و سلّم، أو من وراء 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سمعته من رسول اللّه صلّى اللّه عليه و سلّم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w:t>
      </w:r>
      <w:r>
        <w:rPr>
          <w:rStyle w:val="FootnoteAnchor"/>
          <w:rtl w:val="true"/>
        </w:rPr>
        <w:footnoteReference w:id="2218"/>
      </w:r>
      <w:r>
        <w:rPr>
          <w:rFonts w:ascii="Amiri" w:hAnsi="Amiri" w:eastAsia="Amiri" w:cs="Amiri"/>
          <w:color w:val="111111"/>
          <w:sz w:val="28"/>
          <w:sz w:val="28"/>
          <w:szCs w:val="28"/>
          <w:rtl w:val="true"/>
          <w:lang w:bidi="ar-SA"/>
        </w:rPr>
        <w:t>،نا شيبان بن فرّوخ، نا جرير، نا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عائذ بن عمرو و كان من أصحاب رسول اللّه صلّى اللّه عليه و سلّم دخل على عبيد اللّه بن زياد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الرّعاء </w:t>
      </w:r>
      <w:r>
        <w:rPr>
          <w:rStyle w:val="FootnoteAnchor"/>
          <w:rtl w:val="true"/>
        </w:rPr>
        <w:footnoteReference w:id="2219"/>
      </w:r>
      <w:r>
        <w:rPr>
          <w:rFonts w:ascii="Amiri" w:hAnsi="Amiri" w:eastAsia="Amiri" w:cs="Amiri"/>
          <w:color w:val="111111"/>
          <w:sz w:val="28"/>
          <w:sz w:val="28"/>
          <w:szCs w:val="28"/>
          <w:rtl w:val="true"/>
          <w:lang w:bidi="ar-SA"/>
        </w:rPr>
        <w:t>الحطمة، فإياك أن تكون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أنت من نخالة </w:t>
      </w:r>
      <w:r>
        <w:rPr>
          <w:rStyle w:val="FootnoteAnchor"/>
          <w:rtl w:val="true"/>
        </w:rPr>
        <w:footnoteReference w:id="2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Style w:val="FootnoteAnchor"/>
          <w:rtl w:val="true"/>
        </w:rPr>
        <w:footnoteReference w:id="2222"/>
      </w:r>
      <w:r>
        <w:rPr>
          <w:rFonts w:ascii="Amiri" w:hAnsi="Amiri" w:eastAsia="Amiri" w:cs="Amiri"/>
          <w:color w:val="111111"/>
          <w:sz w:val="28"/>
          <w:sz w:val="28"/>
          <w:szCs w:val="28"/>
          <w:rtl w:val="true"/>
          <w:lang w:bidi="ar-SA"/>
        </w:rPr>
        <w:t>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لهم نخالة‌؟ إنّما كانت النّخالة بعدهم، في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2223"/>
      </w:r>
      <w:r>
        <w:rPr>
          <w:rFonts w:ascii="Amiri" w:hAnsi="Amiri" w:eastAsia="Amiri" w:cs="Amiri"/>
          <w:color w:val="111111"/>
          <w:sz w:val="28"/>
          <w:sz w:val="28"/>
          <w:szCs w:val="28"/>
          <w:rtl w:val="true"/>
          <w:lang w:bidi="ar-SA"/>
        </w:rPr>
        <w:t>عن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و الثلاثين بعد الأربعمائة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معروف، نا الحسين بن الفهم، نا محمّد بن سعد </w:t>
      </w:r>
      <w:r>
        <w:rPr>
          <w:rStyle w:val="FootnoteAnchor"/>
          <w:rtl w:val="true"/>
        </w:rPr>
        <w:footnoteReference w:id="2224"/>
      </w:r>
      <w:r>
        <w:rPr>
          <w:rFonts w:ascii="Amiri" w:hAnsi="Amiri" w:eastAsia="Amiri" w:cs="Amiri"/>
          <w:color w:val="111111"/>
          <w:sz w:val="28"/>
          <w:sz w:val="28"/>
          <w:szCs w:val="28"/>
          <w:rtl w:val="true"/>
          <w:lang w:bidi="ar-SA"/>
        </w:rPr>
        <w:t xml:space="preserve">،أنا الفضل بن دكين، و مالك بن </w:t>
      </w:r>
    </w:p>
    <w:p>
      <w:pPr>
        <w:pStyle w:val="BookText"/>
        <w:rPr/>
      </w:pPr>
      <w:r>
        <w:rPr>
          <w:rFonts w:ascii="Amiri" w:hAnsi="Amiri" w:eastAsia="Amiri" w:cs="Amiri"/>
          <w:color w:val="111111"/>
          <w:sz w:val="28"/>
          <w:sz w:val="28"/>
          <w:szCs w:val="28"/>
          <w:rtl w:val="true"/>
          <w:lang w:bidi="ar-SA"/>
        </w:rPr>
        <w:t>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السلام بن حرب، عن عبد الملك بن كردوس، عن حاجب عبيد اللّه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معه القصر حين 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فاضطرم </w:t>
      </w:r>
      <w:r>
        <w:rPr>
          <w:rStyle w:val="FootnoteAnchor"/>
          <w:rtl w:val="true"/>
        </w:rPr>
        <w:footnoteReference w:id="2225"/>
      </w:r>
      <w:r>
        <w:rPr>
          <w:rFonts w:ascii="Amiri" w:hAnsi="Amiri" w:eastAsia="Amiri" w:cs="Amiri"/>
          <w:color w:val="111111"/>
          <w:sz w:val="28"/>
          <w:sz w:val="28"/>
          <w:szCs w:val="28"/>
          <w:rtl w:val="true"/>
          <w:lang w:bidi="ar-SA"/>
        </w:rPr>
        <w:t>في وجهه نارا أو كلمة نحوها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بكمه على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بهذا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أحمد بن عبد اللّه بن يونس، نا شريك،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مرجانة لابنها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قتلت ابن رسول اللّه صلّى اللّه عليه و سلّم، لا ترى الجنة أبدا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الأسود الدّيلي في قتل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زادني جزعا و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 أبعدهم كما بعدوا و خابوا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 قوم عاد</w:t>
      </w:r>
    </w:p>
    <w:p>
      <w:pPr>
        <w:pStyle w:val="BookText"/>
        <w:rPr/>
      </w:pPr>
      <w:r>
        <w:rPr>
          <w:rFonts w:ascii="Amiri" w:hAnsi="Amiri" w:eastAsia="Amiri" w:cs="Amiri"/>
          <w:color w:val="111111"/>
          <w:sz w:val="28"/>
          <w:sz w:val="28"/>
          <w:szCs w:val="28"/>
          <w:rtl w:val="true"/>
          <w:lang w:bidi="ar-SA"/>
        </w:rPr>
        <w:t xml:space="preserve">و لا رجعت ركابهم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قفت إلى يوم التّناد</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227"/>
      </w:r>
      <w:r>
        <w:rPr>
          <w:rFonts w:ascii="Amiri" w:hAnsi="Amiri" w:eastAsia="Amiri" w:cs="Amiri"/>
          <w:color w:val="111111"/>
          <w:sz w:val="28"/>
          <w:sz w:val="28"/>
          <w:szCs w:val="28"/>
          <w:rtl w:val="true"/>
          <w:lang w:bidi="ar-SA"/>
        </w:rPr>
        <w:t>قال أبو اليقظان، و الوليد بن هشام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ابن زياد وفاة يزيد بن معاوية صعد المنبر فنعاه، فقال </w:t>
      </w:r>
      <w:r>
        <w:rPr>
          <w:rStyle w:val="FootnoteAnchor"/>
          <w:rtl w:val="true"/>
        </w:rPr>
        <w:footnoteReference w:id="2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أنا رجل منكم، فبايعوا من أحببتم، فقال </w:t>
      </w:r>
      <w:r>
        <w:rPr>
          <w:rStyle w:val="FootnoteAnchor"/>
          <w:rtl w:val="true"/>
        </w:rPr>
        <w:footnoteReference w:id="2229"/>
      </w:r>
      <w:r>
        <w:rPr>
          <w:rFonts w:ascii="Amiri" w:hAnsi="Amiri" w:eastAsia="Amiri" w:cs="Amiri"/>
          <w:color w:val="111111"/>
          <w:sz w:val="28"/>
          <w:sz w:val="28"/>
          <w:szCs w:val="28"/>
          <w:rtl w:val="true"/>
          <w:lang w:bidi="ar-SA"/>
        </w:rPr>
        <w:t>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راضون بك حتى يجتمع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اغدوا على أعطياتكم، فوضع الديوان، و أعطى العطاء، فخرج سلمة بن ذؤيب الرّياحي بناحية المربد فدعا إلى بيعة ابن الزبير، فمال الناس إليه </w:t>
      </w:r>
      <w:r>
        <w:rPr>
          <w:rStyle w:val="FootnoteAnchor"/>
          <w:rtl w:val="true"/>
        </w:rPr>
        <w:footnoteReference w:id="2230"/>
      </w:r>
      <w:r>
        <w:rPr>
          <w:rFonts w:ascii="Amiri" w:hAnsi="Amiri" w:eastAsia="Amiri" w:cs="Amiri"/>
          <w:color w:val="111111"/>
          <w:sz w:val="28"/>
          <w:sz w:val="28"/>
          <w:szCs w:val="28"/>
          <w:rtl w:val="true"/>
          <w:lang w:bidi="ar-SA"/>
        </w:rPr>
        <w:t xml:space="preserve">،فرفع ابن زياد الديوان </w:t>
      </w:r>
      <w:r>
        <w:rPr>
          <w:rStyle w:val="FootnoteAnchor"/>
          <w:rtl w:val="true"/>
        </w:rPr>
        <w:footnoteReference w:id="2231"/>
      </w:r>
      <w:r>
        <w:rPr>
          <w:rFonts w:ascii="Amiri" w:hAnsi="Amiri" w:eastAsia="Amiri" w:cs="Amiri"/>
          <w:color w:val="111111"/>
          <w:sz w:val="28"/>
          <w:sz w:val="28"/>
          <w:szCs w:val="28"/>
          <w:rtl w:val="true"/>
          <w:lang w:bidi="ar-SA"/>
        </w:rPr>
        <w:t>،و شاور إخوته و أهل بيته في قتال من عصاه و خالفه، فأشاروا عليه بالكفّ‌ عن ذلك فتنحى، و صار إلى مسعود بن عمرو المعني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نا وهب بن جرير، حدّثني أبي، و محمّد بن أبي عيينة، عن شهرك،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ابن زياد حين جاءه وفاة يزيد بن معاوية قام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البصرة إن تنسبوني فجدودي مهاجري و مولدي و داري فيكم، و قد وليتكم و ما أحصى ديوان مقاتلتكم إلاّ أربعين ألفا، و قد أحصى إلى اليوم أربعين و مائة ألف، و ما تركت لكم ظنّة أخافها عليكم إلاّ و هي في سجنكم هذا، و إنّ‌ أمير المؤمنين يزيد بن معاوية قد توفي و ولي ابنه معاوية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أهل الشام، فأنتم اليوم أكثر عددا، و أعرضه فيئا </w:t>
      </w:r>
      <w:r>
        <w:rPr>
          <w:rStyle w:val="FootnoteAnchor"/>
          <w:rtl w:val="true"/>
        </w:rPr>
        <w:footnoteReference w:id="2233"/>
      </w:r>
      <w:r>
        <w:rPr>
          <w:rFonts w:ascii="Amiri" w:hAnsi="Amiri" w:eastAsia="Amiri" w:cs="Amiri"/>
          <w:color w:val="111111"/>
          <w:sz w:val="28"/>
          <w:sz w:val="28"/>
          <w:szCs w:val="28"/>
          <w:rtl w:val="true"/>
          <w:lang w:bidi="ar-SA"/>
        </w:rPr>
        <w:t xml:space="preserve">و أغناه عن الناس، و أوسعه بلادا، فاختاروا لأنفسكم رجلا ترضونه لدينكم و جماعتكم، فأنا أول من رضي به، و تابع، و أعان بنصيحته و ماله و قوته، فإن اجتمع أهل الشام على رجل ترضونه دخلتم فيما دخل فيه المسلمون، و إن كرهتم ذلك كنتم على جديلتكم </w:t>
      </w:r>
      <w:r>
        <w:rPr>
          <w:rStyle w:val="FootnoteAnchor"/>
          <w:rtl w:val="true"/>
        </w:rPr>
        <w:footnoteReference w:id="2234"/>
      </w:r>
      <w:r>
        <w:rPr>
          <w:rFonts w:ascii="Amiri" w:hAnsi="Amiri" w:eastAsia="Amiri" w:cs="Amiri"/>
          <w:color w:val="111111"/>
          <w:sz w:val="28"/>
          <w:sz w:val="28"/>
          <w:szCs w:val="28"/>
          <w:rtl w:val="true"/>
          <w:lang w:bidi="ar-SA"/>
        </w:rPr>
        <w:t>حتى تعطوا حاجتكم، فما لكم إلى شيء من البلاد حاجة و ما يستغني الناس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خطباء أهل البصرة،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مقالتك أيها الأمير، و ما نعلم أحدا أقوى عليها منك، فهلمّ‌ نبايعك،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فلما أبوا بسط‍‌ يده فبايعوه و انصرفوا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يظن ابن مرجانة أن نستقاد </w:t>
      </w:r>
      <w:r>
        <w:rPr>
          <w:rStyle w:val="FootnoteAnchor"/>
          <w:rtl w:val="true"/>
        </w:rPr>
        <w:footnoteReference w:id="2236"/>
      </w:r>
      <w:r>
        <w:rPr>
          <w:rFonts w:ascii="Amiri" w:hAnsi="Amiri" w:eastAsia="Amiri" w:cs="Amiri"/>
          <w:color w:val="111111"/>
          <w:sz w:val="28"/>
          <w:sz w:val="28"/>
          <w:szCs w:val="28"/>
          <w:rtl w:val="true"/>
          <w:lang w:bidi="ar-SA"/>
        </w:rPr>
        <w:t>له في الجماعة و الفرقة كذب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نا سليمان بن حرب، و وهب بن جرير، عن غسان بن مضر، عن سعيد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زياد نعى لهم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نختارك، فبايعوه،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لنا إخواننا و كانت السجون مملوءة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فإنهم يفسدون عليكم، فأبوا، فأخرجهم، فجعلوا يبايعونه، فما تتامّ‌ آخرهم حتى أعطوا له، ثم خرجوا في ناحية بني تميم، فمرّ بهم سلمة بن ذؤيب الرّياحي،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 هذا الخبيث ابن البغي الدّعيّ‌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سليمان بن حرب بمكة مرسل، و بلغني أنه ذكر بالبصرة، نا غسان بن مضر، عن سعيد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يزيد بن معاوية صعد عبيد اللّه بن زياد المنبر، فخطب، و نعاه إلى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لأنفسكم، فإنه سيأتيكم الآن أمير،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نختارك،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يحملكم على هذا حداثة عهدي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نختارك،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السجن مملوءا من الخوارج،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إخواننا من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أشير عليكم بغير ذلك، اجمعوا جزلا من جزل </w:t>
      </w:r>
      <w:r>
        <w:rPr>
          <w:rStyle w:val="FootnoteAnchor"/>
          <w:rtl w:val="true"/>
        </w:rPr>
        <w:footnoteReference w:id="2237"/>
      </w:r>
      <w:r>
        <w:rPr>
          <w:rFonts w:ascii="Amiri" w:hAnsi="Amiri" w:eastAsia="Amiri" w:cs="Amiri"/>
          <w:color w:val="111111"/>
          <w:sz w:val="28"/>
          <w:sz w:val="28"/>
          <w:szCs w:val="28"/>
          <w:rtl w:val="true"/>
          <w:lang w:bidi="ar-SA"/>
        </w:rPr>
        <w:t>الحطب ثم احدقوا بالسجن، ثم حرّقوا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نفعل ذلك بإخواننا،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 فبايعوه،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منهم إلاّ قليل حتى جعلوا يغلظون له في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السجن، فخرجوا عليه، فحصبوه،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الحارث بن قيس الجهضمي،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قد أبت إلاّ قومك، و اللّه ما ذلك لك عندهم و قد أبلوا في أبيك ما أبلوا، ففعلت بهم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فأردف </w:t>
      </w:r>
      <w:r>
        <w:rPr>
          <w:rStyle w:val="FootnoteAnchor"/>
          <w:rtl w:val="true"/>
        </w:rPr>
        <w:footnoteReference w:id="2238"/>
      </w:r>
      <w:r>
        <w:rPr>
          <w:rFonts w:ascii="Amiri" w:hAnsi="Amiri" w:eastAsia="Amiri" w:cs="Amiri"/>
          <w:color w:val="111111"/>
          <w:sz w:val="28"/>
          <w:sz w:val="28"/>
          <w:szCs w:val="28"/>
          <w:rtl w:val="true"/>
          <w:lang w:bidi="ar-SA"/>
        </w:rPr>
        <w:t>الحارث بن قيس، و كان الناس يتحارسون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في 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بقوم يحرسون،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انطلق،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 فرماه بسهم، فوقع في قلنسوته و جاء به إلى مسعود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 منزله ما 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غسان بن مضر عن أبي سلمة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لبث عند مسعود ما لبث و هم أن </w:t>
      </w:r>
      <w:r>
        <w:rPr>
          <w:rStyle w:val="FootnoteAnchor"/>
          <w:rtl w:val="true"/>
        </w:rPr>
        <w:footnoteReference w:id="2239"/>
      </w:r>
      <w:r>
        <w:rPr>
          <w:rFonts w:ascii="Amiri" w:hAnsi="Amiri" w:eastAsia="Amiri" w:cs="Amiri"/>
          <w:color w:val="111111"/>
          <w:sz w:val="28"/>
          <w:sz w:val="28"/>
          <w:szCs w:val="28"/>
          <w:rtl w:val="true"/>
          <w:lang w:bidi="ar-SA"/>
        </w:rPr>
        <w:t>قال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أرسلت إلى رجل من قومك فاستشرناه في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رجل من بني معن أعور يقال له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يجر ملحفة له غليظة دستوانية يسحبها، حتى 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 لا أهلا، إن كان، و اللّه ما علمت لهيتنا وقع فينا، يزعم أنه لو ركب المهرانية ثم استاق الأزد ما عوض له، فما اضطرك إلينا، لا و لا كرامة،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اعمد إلى هذا فدسه ثم يكون كطير وقع فلا يعلم به أحد، فأرسلوه في سبعين من أزد و ربيعة حتى بلغوا مأمنه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خرج عبيد اللّه بن زياد بايع الناس، فقالت الأزد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بهؤلاء، إن رجلا لم يشاورنا في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مسعود بن عمرو، و خرجوا معه حتى أتى مسجد الجامع،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مسعود المنبر، و امتلأ المسجد من الناس، و جاء رجل من ولد عبد اللّه بن عامر يلقب فقير بن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الأساورة،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يرمون بالنشاب في المسجد حتى عقروا ناسا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مسعود، و ثار الناس إلى دوابهم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غسان عن أبي سلمة، عن إبراهيم بن عبد الرّحمن رجل من اليمن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إلى مسعود و قد ازدحم الناس عليه، و على بغلته،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فصرعوا البغلة عليه، فاندقّت فخذه،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فجررته،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أوجعتني،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نافع بن الأزرق في سبعين من قضاء رحبة بني سليم، فحكموا،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الناس عنه، فضربوه حتى قتلوه </w:t>
      </w:r>
      <w:r>
        <w:rPr>
          <w:rStyle w:val="FootnoteAnchor"/>
          <w:rtl w:val="true"/>
        </w:rPr>
        <w:footnoteReference w:id="2240"/>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بنو تميم فحملوه فألقوه فيهم و ادّعوا قتله، فاجتمعوا في المربد، فخرج هؤلاء و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ربيعة مالك بن مسمع و ولت الأزد زياد بن عمرو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كانوا في المربد صف بعضهم لبعض و اعتقد بعضهم على بعض أنهم ظفر، فليس له على النساء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الأزد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منا إحدى ثلاث،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تخرجون من الدار فتلحقوا ببلادكم،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إعرابية لا حاجة لنا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فتدون قتلانا، و تعطون مسعود مائة ألف درهم، فرضي الأحنف، و دعا ناسا من بني تميم فعرض عليهم، فأبوا أن يضمنوا، فدعا ابن أخيه أناس بن قتادة فأمره، فضمن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فندم القوم بعد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يدخل معي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الذي أعطى يديه رهينة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نا وهب، عن أبيه، حدّثني عمي صعب بن زيد أنهم لما بايعوا ابن زياد خرجوا، فجعلوا يمسحون أيديهم بجدر باب الإمارة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بيعة </w:t>
      </w:r>
    </w:p>
    <w:p>
      <w:pPr>
        <w:pStyle w:val="BookText"/>
        <w:rPr/>
      </w:pPr>
      <w:r>
        <w:rPr>
          <w:rFonts w:ascii="Amiri" w:hAnsi="Amiri" w:eastAsia="Amiri" w:cs="Amiri"/>
          <w:color w:val="111111"/>
          <w:sz w:val="28"/>
          <w:sz w:val="28"/>
          <w:szCs w:val="28"/>
          <w:rtl w:val="true"/>
          <w:lang w:bidi="ar-SA"/>
        </w:rPr>
        <w:t xml:space="preserve">ابن مرجانة، و اجترأ الناس عليه حتى أخذوا دوابّه من مربطه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عن القاسم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أهل البصرة لما بايعوا ابن زياد طلبوا إليه أن يخرج أهل السجن، ففعل، فخرجوا مع نافع بن الأزرق، فعسكروا بالمربد، فخافهم ابن زياد على نفسه، فأرسل إلى الحارث بن قيس الجهضمي، قال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إنّي لأعرف سوء رأي كان في قومك، فوقفت عليه، فأردفته على 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به على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سلمنا إن شاء اللّه، ثم مررنا على بني ناجية و هم جلوس معهم السلاح،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244"/>
      </w:r>
      <w:r>
        <w:rPr>
          <w:rFonts w:ascii="Amiri" w:hAnsi="Amiri" w:eastAsia="Amiri" w:cs="Amiri"/>
          <w:color w:val="111111"/>
          <w:sz w:val="28"/>
          <w:sz w:val="28"/>
          <w:szCs w:val="28"/>
          <w:rtl w:val="true"/>
          <w:lang w:bidi="ar-SA"/>
        </w:rPr>
        <w:t>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قيس، فقالوا </w:t>
      </w:r>
      <w:r>
        <w:rPr>
          <w:rStyle w:val="FootnoteAnchor"/>
          <w:rtl w:val="true"/>
        </w:rPr>
        <w:footnoteReference w:id="2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راشدا،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ابن مرجانة خلفه، فرماه بسهم فوضعه في كور عمامته،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تزعم أنهم من قريش هؤلاء بنو 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إن شاء اللّه،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أحسنت و أجملت، فهل أنت صانع ما أشير به عليك‌؟ قد عرفت حال مسعود بن عمرو </w:t>
      </w:r>
      <w:r>
        <w:rPr>
          <w:rStyle w:val="FootnoteAnchor"/>
          <w:rtl w:val="true"/>
        </w:rPr>
        <w:footnoteReference w:id="2246"/>
      </w:r>
      <w:r>
        <w:rPr>
          <w:rFonts w:ascii="Amiri" w:hAnsi="Amiri" w:eastAsia="Amiri" w:cs="Amiri"/>
          <w:color w:val="111111"/>
          <w:sz w:val="28"/>
          <w:sz w:val="28"/>
          <w:szCs w:val="28"/>
          <w:rtl w:val="true"/>
          <w:lang w:bidi="ar-SA"/>
        </w:rPr>
        <w:t xml:space="preserve">، و شرفه و سنه و طاعة قومه له، فهل لك أن تذهب بي إليه، فأكون في داره فهي أوسط‍‌ الأزد، فإنّك إن لم تفعل تصدع </w:t>
      </w:r>
      <w:r>
        <w:rPr>
          <w:rStyle w:val="FootnoteAnchor"/>
          <w:rtl w:val="true"/>
        </w:rPr>
        <w:footnoteReference w:id="2247"/>
      </w:r>
      <w:r>
        <w:rPr>
          <w:rFonts w:ascii="Amiri" w:hAnsi="Amiri" w:eastAsia="Amiri" w:cs="Amiri"/>
          <w:color w:val="111111"/>
          <w:sz w:val="28"/>
          <w:sz w:val="28"/>
          <w:szCs w:val="28"/>
          <w:rtl w:val="true"/>
          <w:lang w:bidi="ar-SA"/>
        </w:rPr>
        <w:t>عليك أمر قومك،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فانطلقت به، فما شعر مسعود و هو جالس يوقد له بقضيب على لبنة و هو يعالج خفيه، قد خلع أحدهما و بقي الآخر، فعرفنا،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يتعوذ من طوارق السوء، و إنكما من طوارق السوء،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فتخرجه بعد ما دخل عليك بيتك، فأمره، فدخل بيت عبد الغافر بن مسعود، ثم ركب مسعود من ليلته و معه الحارث و جماعة من قومه، فطافوا في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قد فقد، و لا نأمن أن يلخطونا </w:t>
      </w:r>
      <w:r>
        <w:rPr>
          <w:rStyle w:val="FootnoteAnchor"/>
          <w:rtl w:val="true"/>
        </w:rPr>
        <w:footnoteReference w:id="2248"/>
      </w:r>
      <w:r>
        <w:rPr>
          <w:rFonts w:ascii="Amiri" w:hAnsi="Amiri" w:eastAsia="Amiri" w:cs="Amiri"/>
          <w:color w:val="111111"/>
          <w:sz w:val="28"/>
          <w:sz w:val="28"/>
          <w:szCs w:val="28"/>
          <w:rtl w:val="true"/>
          <w:lang w:bidi="ar-SA"/>
        </w:rPr>
        <w:t>به، فأصبحوا في السلاح، فأصبحت الأزد في السلاح، و أصبح الناس قد فقدوا ابن زياد،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توجه </w:t>
      </w:r>
      <w:r>
        <w:rPr>
          <w:rStyle w:val="FootnoteAnchor"/>
          <w:rtl w:val="true"/>
        </w:rPr>
        <w:footnoteReference w:id="2249"/>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في الأزد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w:t>
      </w:r>
      <w:r>
        <w:rPr>
          <w:rStyle w:val="FootnoteAnchor"/>
          <w:rtl w:val="true"/>
        </w:rPr>
        <w:footnoteReference w:id="2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w:t>
      </w:r>
      <w:r>
        <w:rPr>
          <w:rStyle w:val="FootnoteAnchor"/>
          <w:rtl w:val="true"/>
        </w:rPr>
        <w:footnoteReference w:id="2251"/>
      </w:r>
      <w:r>
        <w:rPr>
          <w:rFonts w:ascii="Amiri" w:hAnsi="Amiri" w:eastAsia="Amiri" w:cs="Amiri"/>
          <w:color w:val="111111"/>
          <w:sz w:val="28"/>
          <w:sz w:val="28"/>
          <w:szCs w:val="28"/>
          <w:rtl w:val="true"/>
          <w:lang w:bidi="ar-SA"/>
        </w:rPr>
        <w:t xml:space="preserve">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بكر بن الفضل العتكي عن قبيصة بن مروان بن المهلب أن عجوزا من بني عقيل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اندحس و اللّه في أجمة </w:t>
      </w:r>
      <w:r>
        <w:rPr>
          <w:rStyle w:val="FootnoteAnchor"/>
          <w:rtl w:val="true"/>
        </w:rPr>
        <w:footnoteReference w:id="2253"/>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الأسود بن شيبان، عن عبد اللّه بن جرموز </w:t>
      </w:r>
      <w:r>
        <w:rPr>
          <w:rStyle w:val="FootnoteAnchor"/>
          <w:rtl w:val="true"/>
        </w:rPr>
        <w:footnoteReference w:id="2254"/>
      </w:r>
      <w:r>
        <w:rPr>
          <w:rFonts w:ascii="Amiri" w:hAnsi="Amiri" w:eastAsia="Amiri" w:cs="Amiri"/>
          <w:color w:val="111111"/>
          <w:sz w:val="28"/>
          <w:sz w:val="28"/>
          <w:szCs w:val="28"/>
          <w:rtl w:val="true"/>
          <w:lang w:bidi="ar-SA"/>
        </w:rPr>
        <w:t xml:space="preserve">المازني </w:t>
      </w:r>
      <w:r>
        <w:rPr>
          <w:rStyle w:val="FootnoteAnchor"/>
          <w:rtl w:val="true"/>
        </w:rPr>
        <w:footnoteReference w:id="2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شقيق بن ثور، فقال </w:t>
      </w:r>
      <w:r>
        <w:rPr>
          <w:rStyle w:val="FootnoteAnchor"/>
          <w:rtl w:val="true"/>
        </w:rPr>
        <w:footnoteReference w:id="2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أبا </w:t>
      </w:r>
      <w:r>
        <w:rPr>
          <w:rStyle w:val="FootnoteAnchor"/>
          <w:rtl w:val="true"/>
        </w:rPr>
        <w:footnoteReference w:id="2257"/>
      </w:r>
      <w:r>
        <w:rPr>
          <w:rFonts w:ascii="Amiri" w:hAnsi="Amiri" w:eastAsia="Amiri" w:cs="Amiri"/>
          <w:color w:val="111111"/>
          <w:sz w:val="28"/>
          <w:sz w:val="28"/>
          <w:szCs w:val="28"/>
          <w:rtl w:val="true"/>
          <w:lang w:bidi="ar-SA"/>
        </w:rPr>
        <w:t xml:space="preserve">منجوف هذا و ابن مسمع يدلجان بالليل إلى مسعود ليردّوا ابن زياد إلى الدار ليصلوا </w:t>
      </w:r>
      <w:r>
        <w:rPr>
          <w:rStyle w:val="FootnoteAnchor"/>
          <w:rtl w:val="true"/>
        </w:rPr>
        <w:footnoteReference w:id="2258"/>
      </w:r>
      <w:r>
        <w:rPr>
          <w:rFonts w:ascii="Amiri" w:hAnsi="Amiri" w:eastAsia="Amiri" w:cs="Amiri"/>
          <w:color w:val="111111"/>
          <w:sz w:val="28"/>
          <w:sz w:val="28"/>
          <w:szCs w:val="28"/>
          <w:rtl w:val="true"/>
          <w:lang w:bidi="ar-SA"/>
        </w:rPr>
        <w:t>بين هذين الغارين، فيهرقوا دماءهم و يعزّوا أشرافهم، و لقد هممت أن أبعث إلى ابن منجوف فأشده وثاقا، و أخرجه عني، اذهب إلى مسعود فاقرئه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منجوف و ابن مسمع يفعلان هكذا، فأخرج هذين الرجلين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ابن زياد أخوه عبد اللّه، فدخلت على مسعود و ابنا زياد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عبد اللّه، أحدهما عن يمينه و الآخر عن شماله،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أبا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شقيق بن ثور بكذا، فقال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قلت </w:t>
      </w:r>
      <w:r>
        <w:rPr>
          <w:rStyle w:val="FootnoteAnchor"/>
          <w:rtl w:val="true"/>
        </w:rPr>
        <w:footnoteReference w:id="2259"/>
      </w:r>
      <w:r>
        <w:rPr>
          <w:rFonts w:ascii="Amiri" w:hAnsi="Amiri" w:eastAsia="Amiri" w:cs="Amiri"/>
          <w:color w:val="111111"/>
          <w:sz w:val="28"/>
          <w:sz w:val="28"/>
          <w:szCs w:val="28"/>
          <w:rtl w:val="true"/>
          <w:lang w:bidi="ar-SA"/>
        </w:rPr>
        <w:t>ذاك،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نخرج </w:t>
      </w:r>
      <w:r>
        <w:rPr>
          <w:rStyle w:val="FootnoteAnchor"/>
          <w:rtl w:val="true"/>
        </w:rPr>
        <w:footnoteReference w:id="2260"/>
      </w:r>
      <w:r>
        <w:rPr>
          <w:rFonts w:ascii="Amiri" w:hAnsi="Amiri" w:eastAsia="Amiri" w:cs="Amiri"/>
          <w:color w:val="111111"/>
          <w:sz w:val="28"/>
          <w:sz w:val="28"/>
          <w:szCs w:val="28"/>
          <w:rtl w:val="true"/>
          <w:lang w:bidi="ar-SA"/>
        </w:rPr>
        <w:t>عنكم، قد أجرتمونا و عقدتم لنا ذمتكم، فلا نخرج حتى نقتل بين أظهركم، فيكون عارا عليكم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اليقظان </w:t>
      </w:r>
      <w:r>
        <w:rPr>
          <w:rStyle w:val="FootnoteAnchor"/>
          <w:rtl w:val="true"/>
        </w:rPr>
        <w:footnoteReference w:id="2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مالك بن مسمع، و سويد بن منجوف إلى مسعود ليخالفوه و يردّوا ابن زياد إلى دار الإمارة، فقال ابن زياد لأخيه عباد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بينهم الحلف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بينهم كتابا و ختمه مسعود بخاتمه، و كتب لمالك بن مسمع كتابا و ختمه بخاتمه، </w:t>
      </w:r>
    </w:p>
    <w:p>
      <w:pPr>
        <w:pStyle w:val="BookText"/>
        <w:rPr/>
      </w:pPr>
      <w:r>
        <w:rPr>
          <w:rFonts w:ascii="Amiri" w:hAnsi="Amiri" w:eastAsia="Amiri" w:cs="Amiri"/>
          <w:color w:val="111111"/>
          <w:sz w:val="28"/>
          <w:sz w:val="28"/>
          <w:szCs w:val="28"/>
          <w:rtl w:val="true"/>
          <w:lang w:bidi="ar-SA"/>
        </w:rPr>
        <w:t>و دفع الكتاب إلى ذراع النميري أبي هارون بن ذراع، فوضعوهما على يده، و قالوا لابن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انطلق حتى ترد </w:t>
      </w:r>
      <w:r>
        <w:rPr>
          <w:rStyle w:val="FootnoteAnchor"/>
          <w:rtl w:val="true"/>
        </w:rPr>
        <w:footnoteReference w:id="2262"/>
      </w:r>
      <w:r>
        <w:rPr>
          <w:rFonts w:ascii="Amiri" w:hAnsi="Amiri" w:eastAsia="Amiri" w:cs="Amiri"/>
          <w:color w:val="111111"/>
          <w:sz w:val="28"/>
          <w:sz w:val="28"/>
          <w:szCs w:val="28"/>
          <w:rtl w:val="true"/>
          <w:lang w:bidi="ar-SA"/>
        </w:rPr>
        <w:t>إلى دار الإمارة، فقال لهم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فمسعود عليكم، فإن ظفرتم رأيتم حينئذ رأيكم، فسار مسعود و أصحابه يريدون الدار، و دخل أصحاب مسعود المسجد، و قتلوا قصّارا كان في ناحية المسجد، و نهبوا دار امرأة يقال لها عرة، و بلغ الأحنف، فبعث حتى علم ذلك، ثم بعث إلى بني تميم فجاءوا، و دخلت الأساورة المسجد، فرموا بالنشاب، فيقال فقئوا أربعين عينا، و جاء رجل من بني تميم إلى مسعود و هو واقف في رحبة بني سليم فقتله، و هرب مالك بن مسمع، فلجأ إلى بني عدي، و انهزم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الوليد بن هشام </w:t>
      </w:r>
      <w:r>
        <w:rPr>
          <w:rStyle w:val="FootnoteAnchor"/>
          <w:rtl w:val="true"/>
        </w:rPr>
        <w:footnoteReference w:id="2263"/>
      </w:r>
      <w:r>
        <w:rPr>
          <w:rFonts w:ascii="Amiri" w:hAnsi="Amiri" w:eastAsia="Amiri" w:cs="Amiri"/>
          <w:color w:val="111111"/>
          <w:sz w:val="28"/>
          <w:sz w:val="28"/>
          <w:szCs w:val="28"/>
          <w:rtl w:val="true"/>
          <w:lang w:bidi="ar-SA"/>
        </w:rPr>
        <w:t xml:space="preserve">،حدّثني عمّي، حدّثني أبي، حدّثني عمر </w:t>
      </w:r>
      <w:r>
        <w:rPr>
          <w:rStyle w:val="FootnoteAnchor"/>
          <w:rtl w:val="true"/>
        </w:rPr>
        <w:footnoteReference w:id="2264"/>
      </w:r>
      <w:r>
        <w:rPr>
          <w:rFonts w:ascii="Amiri" w:hAnsi="Amiri" w:eastAsia="Amiri" w:cs="Amiri"/>
          <w:color w:val="111111"/>
          <w:sz w:val="28"/>
          <w:sz w:val="28"/>
          <w:szCs w:val="28"/>
          <w:rtl w:val="true"/>
          <w:lang w:bidi="ar-SA"/>
        </w:rPr>
        <w:t xml:space="preserve">بن هبيرة والي العراق، حدّثني يساف </w:t>
      </w:r>
      <w:r>
        <w:rPr>
          <w:rStyle w:val="FootnoteAnchor"/>
          <w:rtl w:val="true"/>
        </w:rPr>
        <w:footnoteReference w:id="2265"/>
      </w:r>
      <w:r>
        <w:rPr>
          <w:rFonts w:ascii="Amiri" w:hAnsi="Amiri" w:eastAsia="Amiri" w:cs="Amiri"/>
          <w:color w:val="111111"/>
          <w:sz w:val="28"/>
          <w:sz w:val="28"/>
          <w:szCs w:val="28"/>
          <w:rtl w:val="true"/>
          <w:lang w:bidi="ar-SA"/>
        </w:rPr>
        <w:t>بن شريح بن أساف العدوي من بني يشكر،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ابن زياد من البصرة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مللت الخف فابغوني ذا حافر، فركب حمارا و تفرد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مفكر،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أنبأتك فيم كنت مفكرا،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فأنبئني،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أقتل الحسين، و ليت أني لم ابن البيضاء، و ليت أني لم أكن أوّل الدهاقين، و ليت أني كنت أسمح مما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واحدة منهن، أما الحسين فإنه أتاني يخيّرني بين أن يقتلني أو أقتله، فاخترت قتله، و أما البيضاء فإنّ‌ أمير المؤمنين يزيد بن معاوية اشتراها من ماله، و بناها من ماله، و أما استعمال الدهاقين فإنّي كنت أولّي الرجل منكم من العرب فيكسر الخراج، فأكره الإقدام عليه لمكان عشيرته، فولّيت الدهاقين، فكانوا أوفر للخراج، و أما قولك أسمح، فإنّما كنت خازنا أعطي إذا أمرت و أمنع إذا نهيت، و لكني أخبرك فيما كنت مفكرا،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إنّي كنت قاتلت بمن أطاعني من أهل البصرة من خالفني، حتى تكون الدار لي أولهم، و ليت أنّي ضرمت السجن نارا على من فيه من الخوارج فأريح الناس منهم، فأما إذا فاتتني هاتان الخلتان، فليت أنّي آتي الشام و لم يبايعوا أحدا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الشام و لم يجتمعوا على خليفة، فكان منه ما تقدم ذكره في ترجمة الضّحاك بن 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مروان لما بايع لعبد الملك، و عبد العزيز عقد لعبيد اللّه بن مرجانة و جعل له ما غلب عليه، و مات مروان قبل أن ينفصل، فأمضى عبد الملك بعثه، فخرج متوجها إلى العراق، و بلغ ذلك أهل الكوفة، و ذلك في سنة ست و ستين، ففرغ شيعة الكوفة إلى سليمان بن صرد الخزاعي، و إلى المسيّب بن نجبة الفزاري، و إلى عبد اللّه بن سعد بن نفيل الأزجي </w:t>
      </w:r>
      <w:r>
        <w:rPr>
          <w:rStyle w:val="FootnoteAnchor"/>
          <w:rtl w:val="true"/>
        </w:rPr>
        <w:footnoteReference w:id="2266"/>
      </w:r>
      <w:r>
        <w:rPr>
          <w:rFonts w:ascii="IRNazanin" w:hAnsi="IRNazanin" w:eastAsia="IRNazanin"/>
          <w:color w:val="111111"/>
          <w:sz w:val="28"/>
          <w:sz w:val="28"/>
          <w:szCs w:val="28"/>
          <w:rtl w:val="true"/>
          <w:lang w:bidi="fa-IR"/>
        </w:rPr>
        <w:t xml:space="preserve">،و إلى عبد اللّه بن وال </w:t>
      </w:r>
      <w:r>
        <w:rPr>
          <w:rStyle w:val="FootnoteAnchor"/>
          <w:rtl w:val="true"/>
        </w:rPr>
        <w:footnoteReference w:id="2267"/>
      </w:r>
      <w:r>
        <w:rPr>
          <w:rFonts w:ascii="Amiri" w:hAnsi="Amiri" w:eastAsia="Amiri" w:cs="Amiri"/>
          <w:color w:val="111111"/>
          <w:sz w:val="28"/>
          <w:sz w:val="28"/>
          <w:szCs w:val="28"/>
          <w:rtl w:val="true"/>
          <w:lang w:bidi="ar-SA"/>
        </w:rPr>
        <w:t>التميمي، و إلى رفاعة بن شداد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أهل الكوفة وثبوا على عمرو بن حريث حين هلك يزيد، فأخرجوه من القصر، فاصطلحوا على عامر بن مسعود بن أمية بن خلف الجمحي، فصلّى بالناس، و بايع لابن الزبير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موت يزيد بن معاوية في شهر ربيع الأول يوم الخميس لأربع عشرة خلت منه، و ذلك في سنة أربع و ستين، فكان بين قتل حسين بن علي بن أبي طالب، و موت يزيد ثلاث سنين و شهران و أربعة أيام، و هلك يزيد و أمير العراق عبيد اللّه بن زياد و هو بالبصرة، و خليفته بالكوفة عمرو بن حريث، و قدم المختار بن أبي عبيد في النصف من رمضان يوم الجمعة، و قدم عبد اللّه بن يزيد الخطمي من قبل ابن الزبير أميرا على الكوفة على حربها و ثغورها، و قدم معه إبراهيم بن محمّد بن طلحة على خراج الكوفة، و كان قدوم عبد اللّه بن زياد لثمان بقين من رمضان بعد مقدم المختار بثمانية أيام، و قدم المختار و قد اجتمع رءوس القراء و وجوههم على سليمان بن صرد الخزاعي، فليسوا يعدلون به، و خرج سليمان حتى انتهى إلى قرقيسا و بها زفر بن الحارث، فأغلق باب قرقيسا </w:t>
      </w:r>
      <w:r>
        <w:rPr>
          <w:rStyle w:val="FootnoteAnchor"/>
          <w:rtl w:val="true"/>
        </w:rPr>
        <w:footnoteReference w:id="2269"/>
      </w:r>
      <w:r>
        <w:rPr>
          <w:rFonts w:ascii="Amiri" w:hAnsi="Amiri" w:eastAsia="Amiri" w:cs="Amiri"/>
          <w:color w:val="111111"/>
          <w:sz w:val="28"/>
          <w:sz w:val="28"/>
          <w:szCs w:val="28"/>
          <w:rtl w:val="true"/>
          <w:lang w:bidi="ar-SA"/>
        </w:rPr>
        <w:t xml:space="preserve">ثم فتح الباب، و أحسن فيما بينه و بين سليمان بن حريصة و حبيش، و مضى سليمان حتى نزل عين الوردة </w:t>
      </w:r>
      <w:r>
        <w:rPr>
          <w:rStyle w:val="FootnoteAnchor"/>
          <w:rtl w:val="true"/>
        </w:rPr>
        <w:footnoteReference w:id="2270"/>
      </w:r>
      <w:r>
        <w:rPr>
          <w:rFonts w:ascii="Amiri" w:hAnsi="Amiri" w:eastAsia="Amiri" w:cs="Amiri"/>
          <w:color w:val="111111"/>
          <w:sz w:val="28"/>
          <w:sz w:val="28"/>
          <w:szCs w:val="28"/>
          <w:rtl w:val="true"/>
          <w:lang w:bidi="ar-SA"/>
        </w:rPr>
        <w:t xml:space="preserve">و التقوا هم و أهل الشام، فقتل سليمان بن صرد، رماه الحصين بن نمير بسهم، فوقع، و قتل المسيّب بن نجبة في هذا اليوم، و قتل عبد اللّه بن سعد بن نفيل، و قتل عبد اللّه بن والي </w:t>
      </w:r>
      <w:r>
        <w:rPr>
          <w:rStyle w:val="FootnoteAnchor"/>
          <w:rtl w:val="true"/>
        </w:rPr>
        <w:footnoteReference w:id="2271"/>
      </w:r>
      <w:r>
        <w:rPr>
          <w:rFonts w:ascii="IRNazanin" w:hAnsi="IRNazanin" w:eastAsia="IRNazanin"/>
          <w:color w:val="111111"/>
          <w:sz w:val="28"/>
          <w:sz w:val="28"/>
          <w:szCs w:val="28"/>
          <w:rtl w:val="true"/>
          <w:lang w:bidi="fa-IR"/>
        </w:rPr>
        <w:t xml:space="preserve">قتله أدهم بن محرز، و سلم </w:t>
      </w:r>
    </w:p>
    <w:p>
      <w:pPr>
        <w:pStyle w:val="BookText"/>
        <w:rPr/>
      </w:pPr>
      <w:r>
        <w:rPr>
          <w:rFonts w:ascii="Amiri" w:hAnsi="Amiri" w:eastAsia="Amiri" w:cs="Amiri"/>
          <w:color w:val="111111"/>
          <w:sz w:val="28"/>
          <w:sz w:val="28"/>
          <w:szCs w:val="28"/>
          <w:rtl w:val="true"/>
          <w:lang w:bidi="ar-SA"/>
        </w:rPr>
        <w:t>رفاعة بن شداد و بلغ قسطنطين صاحب الروم، فزحف و نزل المصّيصة، و سار بابك بن قيس في أربعة آلاف من قبل ابن الزبير، و زعم الليث بن سعد أن بابكا نزل أرض فلسطين،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المختار إبراهيم بن الأشتر لقتال ابن زياد، فمضى حتى التقى مع ابن زياد بالخازر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الخازر و بين الموصل خمسة </w:t>
      </w:r>
      <w:r>
        <w:rPr>
          <w:rStyle w:val="FootnoteAnchor"/>
          <w:rtl w:val="true"/>
        </w:rPr>
        <w:footnoteReference w:id="2272"/>
      </w:r>
      <w:r>
        <w:rPr>
          <w:rFonts w:ascii="Amiri" w:hAnsi="Amiri" w:eastAsia="Amiri" w:cs="Amiri"/>
          <w:color w:val="111111"/>
          <w:sz w:val="28"/>
          <w:sz w:val="28"/>
          <w:szCs w:val="28"/>
          <w:rtl w:val="true"/>
          <w:lang w:bidi="ar-SA"/>
        </w:rPr>
        <w:t xml:space="preserve">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التقوا هم و أهل الشام، فصارت الدبرة على الشام، و انهزم أهل الشام بعد قتال شديد و قتلى كثيرة بين الفريقين، و همهم ابن زياد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w:t>
      </w:r>
      <w:r>
        <w:rPr>
          <w:rStyle w:val="FootnoteAnchor"/>
          <w:rtl w:val="true"/>
        </w:rPr>
        <w:footnoteReference w:id="2273"/>
      </w:r>
      <w:r>
        <w:rPr>
          <w:rFonts w:ascii="Amiri" w:hAnsi="Amiri" w:eastAsia="Amiri" w:cs="Amiri"/>
          <w:color w:val="111111"/>
          <w:sz w:val="28"/>
          <w:sz w:val="28"/>
          <w:szCs w:val="28"/>
          <w:rtl w:val="true"/>
          <w:lang w:bidi="ar-SA"/>
        </w:rPr>
        <w:t xml:space="preserve">نجا؟ فقال إبراهيم بن الأشتر قد قتلت رجلا وجدت منه رائحة المسك، شرّقت يداه، و غرّبت رجلاه، تحت راية منفردا </w:t>
      </w:r>
      <w:r>
        <w:rPr>
          <w:rStyle w:val="FootnoteAnchor"/>
          <w:rtl w:val="true"/>
        </w:rPr>
        <w:footnoteReference w:id="2274"/>
      </w:r>
      <w:r>
        <w:rPr>
          <w:rFonts w:ascii="Amiri" w:hAnsi="Amiri" w:eastAsia="Amiri" w:cs="Amiri"/>
          <w:color w:val="111111"/>
          <w:sz w:val="28"/>
          <w:sz w:val="28"/>
          <w:szCs w:val="28"/>
          <w:rtl w:val="true"/>
          <w:lang w:bidi="ar-SA"/>
        </w:rPr>
        <w:t xml:space="preserve">على شاطئ النهر، فانظروا من هو؟ فالتمس فإذا هو عبيد اللّه بن زياد مقتولا كما وصف إبراهيم بن الأشتر، و قتل في هذا اليوم حصين بن نمير، و قتل شرحبيل بن ذي كلاع، و حمل رأس ابن زياد إلى الكوفة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w:t>
      </w:r>
      <w:r>
        <w:rPr>
          <w:rStyle w:val="FootnoteAnchor"/>
          <w:rtl w:val="true"/>
        </w:rPr>
        <w:footnoteReference w:id="2276"/>
      </w:r>
      <w:r>
        <w:rPr>
          <w:rFonts w:ascii="Amiri" w:hAnsi="Amiri" w:eastAsia="Amiri" w:cs="Amiri"/>
          <w:color w:val="111111"/>
          <w:sz w:val="28"/>
          <w:sz w:val="28"/>
          <w:szCs w:val="28"/>
          <w:rtl w:val="true"/>
          <w:lang w:bidi="ar-SA"/>
        </w:rPr>
        <w:t xml:space="preserve">،أنا عبد الوهاب الميداني، أنا أبو سليمان بن زبر، أنا عبد اللّه بن أحمد بن جعفر الفرغاني، أنا محمّد بن جرير الطبري، قال </w:t>
      </w:r>
      <w:r>
        <w:rPr>
          <w:rStyle w:val="FootnoteAnchor"/>
          <w:rtl w:val="true"/>
        </w:rPr>
        <w:footnoteReference w:id="2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شدّ على ابن زياد و أصحابه انهزموا بعد قتال شديد و قتلى كثيرة بين الفريقين، و أن عمير بن الحباب لما رأى أصحاب إبراهيم قد هزموا أصحاب عبيد اللّه بعث إليه أجيئك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تأتني </w:t>
      </w:r>
      <w:r>
        <w:rPr>
          <w:rStyle w:val="FootnoteAnchor"/>
          <w:rtl w:val="true"/>
        </w:rPr>
        <w:footnoteReference w:id="2278"/>
      </w:r>
      <w:r>
        <w:rPr>
          <w:rFonts w:ascii="Amiri" w:hAnsi="Amiri" w:eastAsia="Amiri" w:cs="Amiri"/>
          <w:color w:val="111111"/>
          <w:sz w:val="28"/>
          <w:sz w:val="28"/>
          <w:szCs w:val="28"/>
          <w:rtl w:val="true"/>
          <w:lang w:bidi="ar-SA"/>
        </w:rPr>
        <w:t>الآن حتى تسكن فورة شرطه اللّه، فإنّي أخاف عليك عاديتهم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رجلا وجدت منه رائحة المسك، شرّقت يداه، و غرّبت رجلاه، تحت راية منفردة، على شاطئ نهر خازر، فالتمسوه فإذا هو عبيد اللّه بن زياد قتيلا ضربه فقدّه بنصفين، فذهبت رجلاه في المشرق و يداه في المغرب، و حمل شريك بن جرير </w:t>
      </w:r>
    </w:p>
    <w:p>
      <w:pPr>
        <w:pStyle w:val="BookText"/>
        <w:rPr/>
      </w:pPr>
      <w:r>
        <w:rPr>
          <w:rFonts w:ascii="Amiri" w:hAnsi="Amiri" w:eastAsia="Amiri" w:cs="Amiri"/>
          <w:color w:val="111111"/>
          <w:sz w:val="28"/>
          <w:sz w:val="28"/>
          <w:szCs w:val="28"/>
          <w:rtl w:val="true"/>
          <w:lang w:bidi="ar-SA"/>
        </w:rPr>
        <w:t xml:space="preserve">الثعلبي </w:t>
      </w:r>
      <w:r>
        <w:rPr>
          <w:rStyle w:val="FootnoteAnchor"/>
          <w:rtl w:val="true"/>
        </w:rPr>
        <w:footnoteReference w:id="2279"/>
      </w:r>
      <w:r>
        <w:rPr>
          <w:rFonts w:ascii="Amiri" w:hAnsi="Amiri" w:eastAsia="Amiri" w:cs="Amiri"/>
          <w:color w:val="111111"/>
          <w:sz w:val="28"/>
          <w:sz w:val="28"/>
          <w:szCs w:val="28"/>
          <w:rtl w:val="true"/>
          <w:lang w:bidi="ar-SA"/>
        </w:rPr>
        <w:t xml:space="preserve">على الحصين بن نمير السّكوني، و هو يحسبه عبيد اللّه بن زياد، فاعتنق كل واحد منهما صاحبه، و نادى الثعلبي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اقتلوني و ابن الزانية، فقتل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Style w:val="FootnoteAnchor"/>
          <w:rtl w:val="true"/>
        </w:rPr>
        <w:footnoteReference w:id="2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أحمد، نا أبي،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المبارك، حدّثني الحسن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شريك بن جرير الثعلبي </w:t>
      </w:r>
      <w:r>
        <w:rPr>
          <w:rStyle w:val="FootnoteAnchor"/>
          <w:rtl w:val="true"/>
        </w:rPr>
        <w:footnoteReference w:id="2282"/>
      </w:r>
      <w:r>
        <w:rPr>
          <w:rFonts w:ascii="Amiri" w:hAnsi="Amiri" w:eastAsia="Amiri" w:cs="Amiri"/>
          <w:color w:val="111111"/>
          <w:sz w:val="28"/>
          <w:sz w:val="28"/>
          <w:szCs w:val="28"/>
          <w:rtl w:val="true"/>
          <w:lang w:bidi="ar-SA"/>
        </w:rPr>
        <w:t>مع علي بن أبي طالب، أصيبت عينه معه، فلما انقضت حرب عليّ‌ لحق ببيت المقدس، فكان به، فلمّا جاءه 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 اللّه إن قدرت على كذا و كذا يطلب بدم الحسين لأقتلن ابن المرجانة، أو لأموتنّ‌ دونه، فلما بلغه أن المختار خرج يطلب بدم الحسين أقبل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وجهه مع ابن الأشتر و جعل على خيل ربيعة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على كذا و كذا، فبايعه ثلاثمائة على الموت، فلمّا التقوا حمل على صفوفهم فجعل يهتكها صفّا صفا حتى وصلوا إليه، و ثار الرّهج فلا تسمع إلاّ وقع السيوف </w:t>
      </w:r>
      <w:r>
        <w:rPr>
          <w:rStyle w:val="FootnoteAnchor"/>
          <w:rtl w:val="true"/>
        </w:rPr>
        <w:footnoteReference w:id="2283"/>
      </w:r>
      <w:r>
        <w:rPr>
          <w:rFonts w:ascii="Amiri" w:hAnsi="Amiri" w:eastAsia="Amiri" w:cs="Amiri"/>
          <w:color w:val="111111"/>
          <w:sz w:val="28"/>
          <w:sz w:val="28"/>
          <w:szCs w:val="28"/>
          <w:rtl w:val="true"/>
          <w:lang w:bidi="ar-SA"/>
        </w:rPr>
        <w:t xml:space="preserve">،فانفرجت عن الناس و هما قتيلان ليس بينهما أحد، الثعلبي </w:t>
      </w:r>
      <w:r>
        <w:rPr>
          <w:rStyle w:val="FootnoteAnchor"/>
          <w:rtl w:val="true"/>
        </w:rPr>
        <w:footnoteReference w:id="2284"/>
      </w:r>
      <w:r>
        <w:rPr>
          <w:rFonts w:ascii="Amiri" w:hAnsi="Amiri" w:eastAsia="Amiri" w:cs="Amiri"/>
          <w:color w:val="111111"/>
          <w:sz w:val="28"/>
          <w:sz w:val="28"/>
          <w:szCs w:val="28"/>
          <w:rtl w:val="true"/>
          <w:lang w:bidi="ar-SA"/>
        </w:rPr>
        <w:t>و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عيش قد أراه قذرا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ركز الرمح في ظلّ‌ الفرس</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محمّد بن إسماعيل، 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المختار إلى ابن زياد، و حال بينهم الفرات، و كان أولئك على الخيل، و إنّ‌ رجلا أخذ بهم على طريق عتيق على رأس فرسخين و جعل له عامل المختار قريته ماكلة، و أنهم أتوه فأصبح القوم في مكان واحد، و قتل ابن زياد، و قتل الناس إلاّ من هرب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يوه </w:t>
      </w:r>
      <w:r>
        <w:rPr>
          <w:rStyle w:val="FootnoteAnchor"/>
          <w:rtl w:val="true"/>
        </w:rPr>
        <w:footnoteReference w:id="2285"/>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2286"/>
      </w:r>
      <w:r>
        <w:rPr>
          <w:rFonts w:ascii="Amiri" w:hAnsi="Amiri" w:eastAsia="Amiri" w:cs="Amiri"/>
          <w:color w:val="111111"/>
          <w:sz w:val="28"/>
          <w:sz w:val="28"/>
          <w:szCs w:val="28"/>
          <w:rtl w:val="true"/>
          <w:lang w:bidi="ar-SA"/>
        </w:rPr>
        <w:t xml:space="preserve">،نا ابن أبي الدنيا، نا هاشم بن الوليد، نا أبو بكر بن عيّاش،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زياد </w:t>
      </w:r>
      <w:r>
        <w:rPr>
          <w:rStyle w:val="FootnoteAnchor"/>
          <w:rtl w:val="true"/>
        </w:rPr>
        <w:footnoteReference w:id="2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عزلنا سبعة آراس و غطينا رأس حصين بن نمير، و رأس عبيد اللّه بن زياد، فجئت فكشفتها فإذا حية في رأس عبيد اللّه بن زياد تردد فيه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288"/>
      </w:r>
      <w:r>
        <w:rPr>
          <w:rFonts w:ascii="Amiri" w:hAnsi="Amiri" w:eastAsia="Amiri" w:cs="Amiri"/>
          <w:color w:val="111111"/>
          <w:sz w:val="28"/>
          <w:sz w:val="28"/>
          <w:szCs w:val="28"/>
          <w:rtl w:val="true"/>
          <w:lang w:bidi="ar-SA"/>
        </w:rPr>
        <w:t>،حدّثني يوسف بن موسى، نا جرير، عن يزيد بن أبي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جيء برأس ابن مرجانة و أصحابه طرحت بين يدي المختار، فجاءت حية دقيقة </w:t>
      </w:r>
      <w:r>
        <w:rPr>
          <w:rStyle w:val="FootnoteAnchor"/>
          <w:rtl w:val="true"/>
        </w:rPr>
        <w:footnoteReference w:id="2289"/>
      </w:r>
      <w:r>
        <w:rPr>
          <w:rFonts w:ascii="Amiri" w:hAnsi="Amiri" w:eastAsia="Amiri" w:cs="Amiri"/>
          <w:color w:val="111111"/>
          <w:sz w:val="28"/>
          <w:sz w:val="28"/>
          <w:szCs w:val="28"/>
          <w:rtl w:val="true"/>
          <w:lang w:bidi="ar-SA"/>
        </w:rPr>
        <w:t>تخلّلت الرءوس حتى دخلت في فم ابن مرجانة و خرجت من منخره، و دخلت من منخره و خرجت من فيه، فجعلت تدخل و تخرج في رأسه من بين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عمر بن سعد و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أنا أبو عامر محمود بن القاسم الأزدي، و أبو نصر عبد العزيز بن محمّد التّرياقي، و أبو بكر أحمد بن عبد الصمد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الجرّاحي، أنا محمّد بن أحمد المحبوبي، أنا أبو عيسى محمّد بن عيسى الترمذي </w:t>
      </w:r>
      <w:r>
        <w:rPr>
          <w:rStyle w:val="FootnoteAnchor"/>
          <w:rtl w:val="true"/>
        </w:rPr>
        <w:footnoteReference w:id="2290"/>
      </w:r>
      <w:r>
        <w:rPr>
          <w:rFonts w:ascii="Amiri" w:hAnsi="Amiri" w:eastAsia="Amiri" w:cs="Amiri"/>
          <w:color w:val="111111"/>
          <w:sz w:val="28"/>
          <w:sz w:val="28"/>
          <w:szCs w:val="28"/>
          <w:rtl w:val="true"/>
          <w:lang w:bidi="ar-SA"/>
        </w:rPr>
        <w:t>،نا واصل بن عبد الأعلى، نا أبو معاوية، عن الأعمش، عن عمارة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برأس عبيد اللّه بن زياد و أصحابه نصبت في المسجد في الرحبة، فانتهيت إليه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فإذا حية قد جاءت تخلّل الرءوس حتى دخلت في منخري عبيد اللّه بن زياد، فمكثت هنيئة ثم خرجت، فذهبت حتى تغيبت،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ففعلت ذلك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أبو العلاء محمّد بن الحسن بن محمّد الوراق، نا أبو عيسى بكّار بن أحمد المقرئ إملاء، نا أبو عبد اللّه أحمد بن القاسم بن نصر بن دوست </w:t>
      </w:r>
      <w:r>
        <w:rPr>
          <w:rStyle w:val="FootnoteAnchor"/>
          <w:rtl w:val="true"/>
        </w:rPr>
        <w:footnoteReference w:id="2291"/>
      </w:r>
      <w:r>
        <w:rPr>
          <w:rFonts w:ascii="Amiri" w:hAnsi="Amiri" w:eastAsia="Amiri" w:cs="Amiri"/>
          <w:color w:val="111111"/>
          <w:sz w:val="28"/>
          <w:sz w:val="28"/>
          <w:szCs w:val="28"/>
          <w:rtl w:val="true"/>
          <w:lang w:bidi="ar-SA"/>
        </w:rPr>
        <w:t xml:space="preserve">،نا سويد بن سعيد، نا علي بن مسهر، عن </w:t>
      </w:r>
    </w:p>
    <w:p>
      <w:pPr>
        <w:pStyle w:val="BookText"/>
        <w:rPr/>
      </w:pPr>
      <w:r>
        <w:rPr>
          <w:rFonts w:ascii="Amiri" w:hAnsi="Amiri" w:eastAsia="Amiri" w:cs="Amiri"/>
          <w:color w:val="111111"/>
          <w:sz w:val="28"/>
          <w:sz w:val="28"/>
          <w:szCs w:val="28"/>
          <w:rtl w:val="true"/>
          <w:lang w:bidi="ar-SA"/>
        </w:rPr>
        <w:t>الأعمش، عن عمارة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عبيد اللّه بن زياد أتى برأسه و رءوس أصحابه، فألقيت في الرحبة، فقام الناس إليها، فبينا هم كذلك إذ جاءت حية عظيمة، فتفرّق الناس من فزعها، فجاءت تخلّل الرءوس حتى دخلت في منخري عبيد اللّه بن زياد ثم خرجت من فيه، ثم دخلت في </w:t>
      </w:r>
      <w:r>
        <w:rPr>
          <w:rStyle w:val="FootnoteAnchor"/>
          <w:rtl w:val="true"/>
        </w:rPr>
        <w:footnoteReference w:id="2292"/>
      </w:r>
      <w:r>
        <w:rPr>
          <w:rFonts w:ascii="Amiri" w:hAnsi="Amiri" w:eastAsia="Amiri" w:cs="Amiri"/>
          <w:color w:val="111111"/>
          <w:sz w:val="28"/>
          <w:sz w:val="28"/>
          <w:szCs w:val="28"/>
          <w:rtl w:val="true"/>
          <w:lang w:bidi="ar-SA"/>
        </w:rPr>
        <w:t>فيه و خرجت من أنفه، ففعلت ذلك به مرارا ثم ذهبت، ثم عادت ففعلت به مثل ذلك مرارا،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قد ذهبت، فلا يدرى من أين جاءت و لا أين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 بن سعد، و في سنة ست و ستين قتل عبيد اللّه بن زياد و أصحابه بالخازر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المختار إبراهيم بن الأشتر، فلقي عبيد اللّه بن زياد يوم عاشوراء أول سنة ست و ستين بالخازر من أرض الموصل، فقتل ابن زياد و حصين بن نمير السّكوني، و شرحبيل بن ذي الكلاع، و عدة كثيرة من أهل الشام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أحمد بن محمّد العتيقي، أنا محمّد بن الحسين بن عمر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القاضي أبو القاسم التنوخي، أنا محمّد بن المظفر،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أحمد بن حفص الشّعراني، نا أبو بكر أحمد بن محمّد بن عيسى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ستين عام الخازر قتل عبيد اللّه بن زياد، و حصين بن نمير، و جرير بن شراحيل الكندي في آخرين سموا لنا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قتل عبيد اللّه بن زياد و الحصين بن نمير، ولي قتلهما إبراهيم بن الأشتر، و بعث برءوسهم إلى المختار، فبعث بها إلى ابن الزبير، فنصبت بالمدينة و مكة</w:t>
      </w:r>
      <w:r>
        <w:rPr>
          <w:rFonts w:eastAsia="Amiri" w:cs="Amiri" w:ascii="Amiri" w:hAnsi="Amiri"/>
          <w:color w:val="111111"/>
          <w:sz w:val="28"/>
          <w:szCs w:val="28"/>
          <w:rtl w:val="true"/>
          <w:lang w:bidi="ar-SA"/>
        </w:rPr>
        <w:t xml:space="preserve">. </w:t>
      </w:r>
      <w:bookmarkStart w:id="673" w:name="pg16716_161142"/>
    </w:p>
    <w:p>
      <w:pPr>
        <w:pStyle w:val="Heading4"/>
        <w:numPr>
          <w:ilvl w:val="3"/>
          <w:numId w:val="1"/>
        </w:numPr>
        <w:rPr/>
      </w:pPr>
      <w:bookmarkStart w:id="674" w:name="__RefHeading___Toc2411246_73709187"/>
      <w:bookmarkStart w:id="675" w:name="_Toc256"/>
      <w:bookmarkEnd w:id="673"/>
      <w:bookmarkEnd w:id="674"/>
      <w:r>
        <w:rPr/>
        <w:t>4444</w:t>
      </w:r>
      <w:r>
        <w:rPr>
          <w:rtl w:val="true"/>
        </w:rPr>
        <w:t xml:space="preserve"> - </w:t>
      </w:r>
      <w:r>
        <w:rPr>
          <w:rtl w:val="true"/>
        </w:rPr>
        <w:t>عبيد اللّه بن أبي زياد</w:t>
      </w:r>
      <w:bookmarkEnd w:id="675"/>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w:t>
      </w:r>
      <w:r>
        <w:rPr>
          <w:rStyle w:val="FootnoteAnchor"/>
          <w:rtl w:val="true"/>
        </w:rPr>
        <w:footnoteReference w:id="2294"/>
      </w:r>
      <w:r>
        <w:rPr>
          <w:rFonts w:ascii="Amiri" w:hAnsi="Amiri" w:eastAsia="Amiri" w:cs="Amiri"/>
          <w:color w:val="111111"/>
          <w:sz w:val="28"/>
          <w:sz w:val="28"/>
          <w:szCs w:val="28"/>
          <w:rtl w:val="true"/>
          <w:lang w:bidi="ar-SA"/>
        </w:rPr>
        <w:t>زياد</w:t>
      </w:r>
    </w:p>
    <w:p>
      <w:pPr>
        <w:pStyle w:val="BookText"/>
        <w:rPr/>
      </w:pPr>
      <w:r>
        <w:rPr>
          <w:rFonts w:ascii="Amiri" w:hAnsi="Amiri" w:eastAsia="Amiri" w:cs="Amiri"/>
          <w:color w:val="111111"/>
          <w:sz w:val="28"/>
          <w:sz w:val="28"/>
          <w:szCs w:val="28"/>
          <w:rtl w:val="true"/>
          <w:lang w:bidi="ar-SA"/>
        </w:rPr>
        <w:t xml:space="preserve">أبو منيع الرّصافي </w:t>
      </w:r>
      <w:r>
        <w:rPr>
          <w:rStyle w:val="FootnoteAnchor"/>
          <w:rtl w:val="true"/>
        </w:rPr>
        <w:footnoteReference w:id="2295"/>
      </w:r>
    </w:p>
    <w:p>
      <w:pPr>
        <w:pStyle w:val="BookText"/>
        <w:rPr/>
      </w:pPr>
      <w:r>
        <w:rPr>
          <w:rFonts w:ascii="IRNazanin" w:hAnsi="IRNazanin" w:eastAsia="IRNazanin"/>
          <w:color w:val="111111"/>
          <w:sz w:val="28"/>
          <w:sz w:val="28"/>
          <w:szCs w:val="28"/>
          <w:rtl w:val="true"/>
          <w:lang w:bidi="fa-IR"/>
        </w:rPr>
        <w:t>أصله 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أبو محمّد الحجّاج بن يوسف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محمّد بن أحمد بن محمّد بن حسنون النّرسي، أنا أبو الحسن الدارقطني، نا أبو طالب الحافظ‍‌، نا أحمد بن نصر، نا أحمد بن زياد الحذّاء، و أبو </w:t>
      </w:r>
      <w:r>
        <w:rPr>
          <w:rStyle w:val="FootnoteAnchor"/>
          <w:rtl w:val="true"/>
        </w:rPr>
        <w:footnoteReference w:id="2296"/>
      </w:r>
      <w:r>
        <w:rPr>
          <w:rFonts w:ascii="Amiri" w:hAnsi="Amiri" w:eastAsia="Amiri" w:cs="Amiri"/>
          <w:color w:val="111111"/>
          <w:sz w:val="28"/>
          <w:sz w:val="28"/>
          <w:szCs w:val="28"/>
          <w:rtl w:val="true"/>
          <w:lang w:bidi="ar-SA"/>
        </w:rPr>
        <w:t>أسامة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محمّد بن صاعد، و أبو عبد اللّه محمّد بن إسماعيل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عبد اللّه بن </w:t>
      </w:r>
      <w:r>
        <w:rPr>
          <w:rStyle w:val="FootnoteAnchor"/>
          <w:rtl w:val="true"/>
        </w:rPr>
        <w:footnoteReference w:id="2297"/>
      </w:r>
      <w:r>
        <w:rPr>
          <w:rFonts w:ascii="Amiri" w:hAnsi="Amiri" w:eastAsia="Amiri" w:cs="Amiri"/>
          <w:color w:val="111111"/>
          <w:sz w:val="28"/>
          <w:sz w:val="28"/>
          <w:szCs w:val="28"/>
          <w:rtl w:val="true"/>
          <w:lang w:bidi="ar-SA"/>
        </w:rPr>
        <w:t>محمّد بن أبي أسامة الحلبي،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حجّاج بن أبي منيع الرّصافي، حدّثني جدي عبيد اللّه بن أبي زياد عن الزهري، حدثني أبو سلمة بن عبد الرّحمن بن عوف الزّهري، و أبو عبد اللّه الأغرّ </w:t>
      </w:r>
      <w:r>
        <w:rPr>
          <w:rStyle w:val="FootnoteAnchor"/>
          <w:rtl w:val="true"/>
        </w:rPr>
        <w:footnoteReference w:id="2298"/>
      </w:r>
      <w:r>
        <w:rPr>
          <w:rFonts w:ascii="Amiri" w:hAnsi="Amiri" w:eastAsia="Amiri" w:cs="Amiri"/>
          <w:color w:val="111111"/>
          <w:sz w:val="28"/>
          <w:sz w:val="28"/>
          <w:szCs w:val="28"/>
          <w:rtl w:val="true"/>
          <w:lang w:bidi="ar-SA"/>
        </w:rPr>
        <w:t>صاحب أبي هريرة أن أبا هريرة أخبرهما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حين يبقى ثلث الليل الآخر إلى السماء الدنيا،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يدعوني فأستجيب له، من يستغفرني فأغفر له، من يسألني فأعطيه، حتى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الحسن علي بن المسلّم الفقيه، عن أبي العباس أحمد بن إبراهيم بن أحمد الرازي، أنا أبو القاسم هبة اللّه بن إبراهيم بن عمر الصّوّاف، أنا القاضي أبو الحسن علي بن الحسين بن بندار الأذني </w:t>
      </w:r>
      <w:r>
        <w:rPr>
          <w:rStyle w:val="FootnoteAnchor"/>
          <w:rtl w:val="true"/>
        </w:rPr>
        <w:footnoteReference w:id="2299"/>
      </w:r>
      <w:r>
        <w:rPr>
          <w:rFonts w:ascii="Amiri" w:hAnsi="Amiri" w:eastAsia="Amiri" w:cs="Amiri"/>
          <w:color w:val="111111"/>
          <w:sz w:val="28"/>
          <w:sz w:val="28"/>
          <w:szCs w:val="28"/>
          <w:rtl w:val="true"/>
          <w:lang w:bidi="ar-SA"/>
        </w:rPr>
        <w:t xml:space="preserve">،نا أبو عروبة الحسين بن محمّد بن مودود الحرّاني،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هلال بن العلاء يقول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منيع عبيد اللّه بن أبي زياد، و هو مولى لآل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الحجاج أبو محمّد، كان لزم حلب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بن بشر، نا الحسين بن فهم، نا محمّد بن سعد قال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بن أبي منيع، و اسم أبي منيع يوسف بن عبيد اللّه بن أبي زياد مولى عبدة بنت عبد اللّه بن يزيد بن معاوية بن أبي سفيان، و كان عبيد اللّه بن أبي زياد أخا امرأة هشام بن عبد الملك من الرّضاعة، و هي عبدة بنت عبد اللّه بن يزيد بن معاوية، و كان الزهري لما قدم على هشام بالرّصافة و قبل ذلك كان نازلا عندهم عشرين عاما غير أشهر، فلزق عبيد اللّه بن أبي زياد، فسمع علمه و كتبه، فسمعها منه ابنه يوسف بن عبيد اللّه، و سمعها منه ابن ابنه الحجاج بن يوسف أبي منيع في آخر خلافة أبي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أحمل الكتب إليه فيقرأها على الناس، 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عبيد اللّه بن أبي زياد سنة ثمان أو تسع و خمسين و مائة، و هو يومئذ ابن نيّف و ثمانين سنة، أسود شعر الرأس، أبيض </w:t>
      </w:r>
      <w:r>
        <w:rPr>
          <w:rStyle w:val="FootnoteAnchor"/>
          <w:rtl w:val="true"/>
        </w:rPr>
        <w:footnoteReference w:id="2302"/>
      </w:r>
      <w:r>
        <w:rPr>
          <w:rFonts w:ascii="Amiri" w:hAnsi="Amiri" w:eastAsia="Amiri" w:cs="Amiri"/>
          <w:color w:val="111111"/>
          <w:sz w:val="28"/>
          <w:sz w:val="28"/>
          <w:szCs w:val="28"/>
          <w:rtl w:val="true"/>
          <w:lang w:bidi="ar-SA"/>
        </w:rPr>
        <w:t>،و كان ذا جمّة، و كان الحجاج يكنى أبا محمّد، و قال الحجاج في جمادى الأولى سنة ست عشرة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ابن ستّ‌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أبي زياد الشامي عن الزهري، سمع منه الحجّاج بن أبي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 xml:space="preserve">: </w:t>
      </w:r>
      <w:bookmarkStart w:id="676" w:name="pg16716_161144"/>
    </w:p>
    <w:p>
      <w:pPr>
        <w:pStyle w:val="BookText"/>
        <w:rPr/>
      </w:pPr>
      <w:bookmarkEnd w:id="676"/>
      <w:r>
        <w:rPr>
          <w:rFonts w:ascii="Amiri" w:hAnsi="Amiri" w:eastAsia="Amiri" w:cs="Amiri"/>
          <w:color w:val="111111"/>
          <w:sz w:val="28"/>
          <w:sz w:val="28"/>
          <w:szCs w:val="28"/>
          <w:rtl w:val="true"/>
          <w:lang w:bidi="ar-SA"/>
        </w:rPr>
        <w:t>عبيد اللّه بن أبي زياد الشامي، روى عن الزهري، روى عنه ابن ابنه حجّاج بن أبي منيع الرّصافي،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منيع عبيد اللّه بن أبي زياد الشامي مولى لآل هشام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يوسف بن عبيد اللّه بن أبي زياد مولى لآل أبي سفيان، يعرف بالرّصافي، سكن رصافة الرّقّة، سمع محمّد بن مسلم الزهري، روى عنه حجّاج بن أبي منيع، أبو محمّد الرّصافي، كنّاه و سمّاه لنا أبو عروبة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الثقفي، 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حاتم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حسن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الحجاج بن منيع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رصافة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منيع يوسف بن عبيد اللّه بن أبي زياد مولى لآل أبي سفيان، 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منهم بهذا الكلام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عبيد اللّه بن جعفر، نا يعقوب بن سفيان، قال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الحجاج بن أبي منيع الرّصافي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الزهري بالرّصافة عشرين سنة إلاّ أربعة أشهر، خلافة هشام كلها، إلاّ أن يكون حجّ‌ فاستمكنوا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أحمد بن علي بن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الحسن الدارقطني </w:t>
      </w:r>
      <w:r>
        <w:rPr>
          <w:rStyle w:val="FootnoteAnchor"/>
          <w:rtl w:val="true"/>
        </w:rPr>
        <w:footnoteReference w:id="2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أبي حمزة، و عقيل بن خالد، و عبيد اللّه بن أبي زياد الرّصافي، من الثقات</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411248_73709187"/>
      <w:bookmarkStart w:id="678" w:name="_Toc257"/>
      <w:bookmarkEnd w:id="677"/>
      <w:r>
        <w:rPr/>
        <w:t>4445</w:t>
      </w:r>
      <w:r>
        <w:rPr>
          <w:rtl w:val="true"/>
        </w:rPr>
        <w:t xml:space="preserve"> - </w:t>
      </w:r>
      <w:r>
        <w:rPr>
          <w:rtl w:val="true"/>
        </w:rPr>
        <w:t>عبيد اللّه بن سعيد بن خالد بن يزيد</w:t>
      </w:r>
      <w:bookmarkEnd w:id="678"/>
    </w:p>
    <w:p>
      <w:pPr>
        <w:pStyle w:val="BookText"/>
        <w:rPr/>
      </w:pPr>
      <w:r>
        <w:rPr>
          <w:rFonts w:ascii="Amiri" w:hAnsi="Amiri" w:eastAsia="Amiri" w:cs="Amiri"/>
          <w:color w:val="111111"/>
          <w:sz w:val="28"/>
          <w:sz w:val="28"/>
          <w:szCs w:val="28"/>
          <w:rtl w:val="true"/>
          <w:lang w:bidi="ar-SA"/>
        </w:rPr>
        <w:t>ابن معاوية بن أبي سفيان الأموي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 حمادة بنت عبد اللّه بن يزيد بن معاوية بن أبي سفيان</w:t>
      </w:r>
      <w:r>
        <w:rPr>
          <w:rFonts w:eastAsia="Amiri" w:cs="Amiri" w:ascii="Amiri" w:hAnsi="Amiri"/>
          <w:color w:val="111111"/>
          <w:sz w:val="28"/>
          <w:szCs w:val="28"/>
          <w:rtl w:val="true"/>
          <w:lang w:bidi="ar-SA"/>
        </w:rPr>
        <w:t xml:space="preserve">. </w:t>
      </w:r>
      <w:bookmarkStart w:id="679" w:name="pg16716_161145"/>
    </w:p>
    <w:p>
      <w:pPr>
        <w:pStyle w:val="BookText"/>
        <w:rPr/>
      </w:pPr>
      <w:bookmarkEnd w:id="679"/>
      <w:r>
        <w:rPr>
          <w:rFonts w:ascii="Amiri" w:hAnsi="Amiri" w:eastAsia="Amiri" w:cs="Amiri"/>
          <w:color w:val="111111"/>
          <w:sz w:val="28"/>
          <w:sz w:val="28"/>
          <w:szCs w:val="28"/>
          <w:rtl w:val="true"/>
          <w:lang w:bidi="ar-SA"/>
        </w:rPr>
        <w:t>كتب إليّ‌ أبو المظفر محمّد بن أحمد بن محمّد الأبيوردي،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أمّه حمادة بنت عبد اللّه بن يزيد بن معاوية بن أبي سفيان، و هندا، تزوجها عنبسة الأصفر، فلم تلد له، و هي لأم ولد</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411250_73709187"/>
      <w:bookmarkStart w:id="681" w:name="_Toc258"/>
      <w:bookmarkEnd w:id="680"/>
      <w:r>
        <w:rPr/>
        <w:t>4446</w:t>
      </w:r>
      <w:r>
        <w:rPr>
          <w:rtl w:val="true"/>
        </w:rPr>
        <w:t xml:space="preserve"> - </w:t>
      </w:r>
      <w:r>
        <w:rPr>
          <w:rtl w:val="true"/>
        </w:rPr>
        <w:t>عبيد اللّه بن سفيان بن عبد الأسد</w:t>
      </w:r>
      <w:bookmarkEnd w:id="681"/>
    </w:p>
    <w:p>
      <w:pPr>
        <w:pStyle w:val="BookText"/>
        <w:rPr/>
      </w:pPr>
      <w:r>
        <w:rPr>
          <w:rFonts w:ascii="Amiri" w:hAnsi="Amiri" w:eastAsia="Amiri" w:cs="Amiri"/>
          <w:color w:val="111111"/>
          <w:sz w:val="28"/>
          <w:sz w:val="28"/>
          <w:szCs w:val="28"/>
          <w:rtl w:val="true"/>
          <w:lang w:bidi="ar-SA"/>
        </w:rPr>
        <w:t>ابن هلال بن عبد اللّه بن عمر بن مخزوم بن يقظة</w:t>
      </w:r>
    </w:p>
    <w:p>
      <w:pPr>
        <w:pStyle w:val="BookText"/>
        <w:rPr/>
      </w:pPr>
      <w:r>
        <w:rPr>
          <w:rFonts w:ascii="Amiri" w:hAnsi="Amiri" w:eastAsia="Amiri" w:cs="Amiri"/>
          <w:color w:val="111111"/>
          <w:sz w:val="28"/>
          <w:sz w:val="28"/>
          <w:szCs w:val="28"/>
          <w:rtl w:val="true"/>
          <w:lang w:bidi="ar-SA"/>
        </w:rPr>
        <w:t xml:space="preserve">ابن مرّة بن كعب القرشي المخزومي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استشهد يوم اليرموك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صحب النبي صلّى اللّه عليه و سلّم، و لا يعرف له رواية، و هو ممن هاجر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سفيان بن عبد الأسد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سفيان، و هبّار بن سفيان قتل يوم مؤتة، و عمر هاجر إلى أرض الحبشة، و عبيد اللّه قتل يوم اليرموك، و عبد اللّه، و أمّهم ريطة بنت عبد بن أبي قيس بن عبد ودّ بن نصر بن مالك بن حسل بن عامر بن لؤي، كذا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المقتول باليرموك عبد اللّه،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w:t>
      </w:r>
      <w:r>
        <w:rPr>
          <w:rStyle w:val="FootnoteAnchor"/>
          <w:rtl w:val="true"/>
        </w:rPr>
        <w:footnoteReference w:id="2310"/>
      </w:r>
      <w:r>
        <w:rPr>
          <w:rFonts w:ascii="Amiri" w:hAnsi="Amiri" w:eastAsia="Amiri" w:cs="Amiri"/>
          <w:color w:val="111111"/>
          <w:sz w:val="28"/>
          <w:sz w:val="28"/>
          <w:szCs w:val="28"/>
          <w:rtl w:val="true"/>
          <w:lang w:bidi="ar-SA"/>
        </w:rPr>
        <w:t xml:space="preserve">،نا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يوم اليرموك عبد اللّه بن سفيان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سفيان، و أخوه عبيد </w:t>
      </w:r>
      <w:r>
        <w:rPr>
          <w:rStyle w:val="FootnoteAnchor"/>
          <w:rtl w:val="true"/>
        </w:rPr>
        <w:footnoteReference w:id="2312"/>
      </w:r>
      <w:r>
        <w:rPr>
          <w:rFonts w:ascii="Amiri" w:hAnsi="Amiri" w:eastAsia="Amiri" w:cs="Amiri"/>
          <w:color w:val="111111"/>
          <w:sz w:val="28"/>
          <w:sz w:val="28"/>
          <w:szCs w:val="28"/>
          <w:rtl w:val="true"/>
          <w:lang w:bidi="ar-SA"/>
        </w:rPr>
        <w:t xml:space="preserve">اللّه بن سفيان بن عبد الأسد بن </w:t>
      </w:r>
      <w:bookmarkStart w:id="682" w:name="pg16716_161146"/>
    </w:p>
    <w:p>
      <w:pPr>
        <w:pStyle w:val="BookText"/>
        <w:rPr/>
      </w:pPr>
      <w:bookmarkEnd w:id="682"/>
      <w:r>
        <w:rPr>
          <w:rFonts w:ascii="Amiri" w:hAnsi="Amiri" w:eastAsia="Amiri" w:cs="Amiri"/>
          <w:color w:val="111111"/>
          <w:sz w:val="28"/>
          <w:sz w:val="28"/>
          <w:szCs w:val="28"/>
          <w:rtl w:val="true"/>
          <w:lang w:bidi="ar-SA"/>
        </w:rPr>
        <w:t xml:space="preserve">هلال بن عبد اللّه بن عمر بن مخزوم، و أمّه ابنة عبد بن أبي قيس بن عبد ودّ بن نصر بن مالك بن حسل بن عامر بن لؤي، قتل يوم اليرموك شهيدا في </w:t>
      </w:r>
      <w:r>
        <w:rPr>
          <w:rStyle w:val="FootnoteAnchor"/>
          <w:rtl w:val="true"/>
        </w:rPr>
        <w:footnoteReference w:id="2313"/>
      </w:r>
      <w:r>
        <w:rPr>
          <w:rFonts w:ascii="Amiri" w:hAnsi="Amiri" w:eastAsia="Amiri" w:cs="Amiri"/>
          <w:color w:val="111111"/>
          <w:sz w:val="28"/>
          <w:sz w:val="28"/>
          <w:szCs w:val="28"/>
          <w:rtl w:val="true"/>
          <w:lang w:bidi="ar-SA"/>
        </w:rPr>
        <w:t xml:space="preserve">رجب سنة خمس عشرة من الهجرة </w:t>
      </w:r>
      <w:r>
        <w:rPr>
          <w:rStyle w:val="FootnoteAnchor"/>
          <w:rtl w:val="true"/>
        </w:rPr>
        <w:footnoteReference w:id="2314"/>
      </w:r>
      <w:r>
        <w:rPr>
          <w:rFonts w:ascii="Amiri" w:hAnsi="Amiri" w:eastAsia="Amiri" w:cs="Amiri"/>
          <w:color w:val="111111"/>
          <w:sz w:val="28"/>
          <w:sz w:val="28"/>
          <w:szCs w:val="28"/>
          <w:rtl w:val="true"/>
          <w:lang w:bidi="ar-SA"/>
        </w:rPr>
        <w:t>،و ذلك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الطبقة الثانية فيمن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هبّار بن سفيان، و أخاه عبد اللّه بن سفيان، و ذكر أن عبد اللّه قتل باليرموك،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أحمد بن علي بن ثابت، أنا أبو الحسين محمّد بن الحسين بن الفضل، أنا محمّد بن عبد اللّه بن عتّاب، أنا القاسم بن عبد اللّه بن المغيرة، نا إسماعيل بن أبي أويس، نا إسماعيل بن إبراهيم بن عقبة، عن عمه موسى بن عقبة، قال في تسمية من هاجر إلى أرض الحبشة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سفيان بن عبد الأسد، قتل يوم أجنادين، و قتل عبيد اللّه بن سفيان بن عبد الأسد يوم اليرموك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2411252_73709187"/>
      <w:bookmarkStart w:id="684" w:name="_Toc259"/>
      <w:bookmarkEnd w:id="683"/>
      <w:r>
        <w:rPr/>
        <w:t>4447</w:t>
      </w:r>
      <w:r>
        <w:rPr>
          <w:rtl w:val="true"/>
        </w:rPr>
        <w:t xml:space="preserve"> - </w:t>
      </w:r>
      <w:r>
        <w:rPr>
          <w:rtl w:val="true"/>
        </w:rPr>
        <w:t>عبيد اللّه بن سلمة بن حزم المكتب</w:t>
      </w:r>
      <w:bookmarkEnd w:id="684"/>
    </w:p>
    <w:p>
      <w:pPr>
        <w:pStyle w:val="BookText"/>
        <w:rPr/>
      </w:pPr>
      <w:r>
        <w:rPr>
          <w:rFonts w:ascii="Amiri" w:hAnsi="Amiri" w:eastAsia="Amiri" w:cs="Amiri"/>
          <w:color w:val="111111"/>
          <w:sz w:val="28"/>
          <w:sz w:val="28"/>
          <w:szCs w:val="28"/>
          <w:rtl w:val="true"/>
          <w:lang w:bidi="ar-SA"/>
        </w:rPr>
        <w:t xml:space="preserve">حدّث عن أبي محمّد عبد اللّه بن عطية الدمشقي المفسّر، و عبد المنعم بن عبيد اللّه بن غلبون، و أبي الحسين محمّد بن أحمد بن عبد الرّحمن الملطي </w:t>
      </w:r>
      <w:r>
        <w:rPr>
          <w:rStyle w:val="FootnoteAnchor"/>
          <w:rtl w:val="true"/>
        </w:rPr>
        <w:footnoteReference w:id="2316"/>
      </w:r>
      <w:r>
        <w:rPr>
          <w:rFonts w:ascii="Amiri" w:hAnsi="Amiri" w:eastAsia="Amiri" w:cs="Amiri"/>
          <w:color w:val="111111"/>
          <w:sz w:val="28"/>
          <w:sz w:val="28"/>
          <w:szCs w:val="28"/>
          <w:rtl w:val="true"/>
          <w:lang w:bidi="ar-SA"/>
        </w:rPr>
        <w:t>،و أبي طاهر محمّد بن الحسن بن علي الأنطاكي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بن عثمان الدّاني</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2411254_73709187"/>
      <w:bookmarkStart w:id="686" w:name="_Toc260"/>
      <w:bookmarkEnd w:id="685"/>
      <w:r>
        <w:rPr/>
        <w:t>4448</w:t>
      </w:r>
      <w:r>
        <w:rPr>
          <w:rtl w:val="true"/>
        </w:rPr>
        <w:t xml:space="preserve"> - </w:t>
      </w:r>
      <w:r>
        <w:rPr>
          <w:rtl w:val="true"/>
        </w:rPr>
        <w:t>عبيد اللّه بن سليمان بن عبد الملك</w:t>
      </w:r>
      <w:bookmarkEnd w:id="686"/>
    </w:p>
    <w:p>
      <w:pPr>
        <w:pStyle w:val="BookText"/>
        <w:rPr/>
      </w:pPr>
      <w:r>
        <w:rPr>
          <w:rFonts w:ascii="Amiri" w:hAnsi="Amiri" w:eastAsia="Amiri" w:cs="Amiri"/>
          <w:color w:val="111111"/>
          <w:sz w:val="28"/>
          <w:sz w:val="28"/>
          <w:szCs w:val="28"/>
          <w:rtl w:val="true"/>
          <w:lang w:bidi="ar-SA"/>
        </w:rPr>
        <w:t>ابن مروان بن الحكم بن أبي العاصي بن أمية الأموي</w:t>
      </w:r>
    </w:p>
    <w:p>
      <w:pPr>
        <w:pStyle w:val="BookText"/>
        <w:rPr/>
      </w:pPr>
      <w:r>
        <w:rPr>
          <w:rFonts w:ascii="Amiri" w:hAnsi="Amiri" w:eastAsia="Amiri" w:cs="Amiri"/>
          <w:color w:val="111111"/>
          <w:sz w:val="28"/>
          <w:sz w:val="28"/>
          <w:szCs w:val="28"/>
          <w:rtl w:val="true"/>
          <w:lang w:bidi="ar-SA"/>
        </w:rPr>
        <w:t xml:space="preserve">و أمّه عائشة بنت عبد اللّه بن عمرو بن عثمان بن عفّان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عقب و ذكر</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411256_73709187"/>
      <w:bookmarkStart w:id="688" w:name="_Toc261"/>
      <w:bookmarkEnd w:id="687"/>
      <w:r>
        <w:rPr/>
        <w:t>4449</w:t>
      </w:r>
      <w:r>
        <w:rPr>
          <w:rtl w:val="true"/>
        </w:rPr>
        <w:t xml:space="preserve"> - </w:t>
      </w:r>
      <w:r>
        <w:rPr>
          <w:rtl w:val="true"/>
        </w:rPr>
        <w:t>عبيد اللّه بن سليمان بن هشام بن عبد الملك بن مروان الأموي</w:t>
      </w:r>
      <w:bookmarkEnd w:id="688"/>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بن هشام بن عبد الملك بن مروان الأموي </w:t>
      </w:r>
      <w:r>
        <w:rPr>
          <w:rStyle w:val="FootnoteAnchor"/>
          <w:rtl w:val="true"/>
        </w:rPr>
        <w:footnoteReference w:id="231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689" w:name="pg16716_161147"/>
    </w:p>
    <w:p>
      <w:pPr>
        <w:pStyle w:val="Heading4"/>
        <w:numPr>
          <w:ilvl w:val="3"/>
          <w:numId w:val="1"/>
        </w:numPr>
        <w:rPr/>
      </w:pPr>
      <w:bookmarkStart w:id="690" w:name="__RefHeading___Toc2411258_73709187"/>
      <w:bookmarkStart w:id="691" w:name="_Toc262"/>
      <w:bookmarkEnd w:id="689"/>
      <w:bookmarkEnd w:id="690"/>
      <w:r>
        <w:rPr/>
        <w:t>4450</w:t>
      </w:r>
      <w:r>
        <w:rPr>
          <w:rtl w:val="true"/>
        </w:rPr>
        <w:t xml:space="preserve"> - </w:t>
      </w:r>
      <w:r>
        <w:rPr>
          <w:rtl w:val="true"/>
        </w:rPr>
        <w:t>عبيد اللّه بن سليمان</w:t>
      </w:r>
      <w:bookmarkEnd w:id="691"/>
    </w:p>
    <w:p>
      <w:p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w:t>
      </w:r>
      <w:r>
        <w:rPr>
          <w:rStyle w:val="FootnoteAnchor"/>
          <w:rtl w:val="true"/>
        </w:rPr>
        <w:footnoteReference w:id="231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ابنه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أنا أبو الفتح المطهّر بن محمّد بن جعفر البيّع، أنا شجاع بن علي المصقلي </w:t>
      </w:r>
      <w:r>
        <w:rPr>
          <w:rStyle w:val="FootnoteAnchor"/>
          <w:rtl w:val="true"/>
        </w:rPr>
        <w:footnoteReference w:id="2320"/>
      </w:r>
      <w:r>
        <w:rPr>
          <w:rFonts w:ascii="Amiri" w:hAnsi="Amiri" w:eastAsia="Amiri" w:cs="Amiri"/>
          <w:color w:val="111111"/>
          <w:sz w:val="28"/>
          <w:sz w:val="28"/>
          <w:szCs w:val="28"/>
          <w:rtl w:val="true"/>
          <w:lang w:bidi="ar-SA"/>
        </w:rPr>
        <w:t xml:space="preserve">،أنا أبو عمر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عبد اللّه بن الموفق، نا أبو علي الحسن </w:t>
      </w:r>
      <w:r>
        <w:rPr>
          <w:rStyle w:val="FootnoteAnchor"/>
          <w:rtl w:val="true"/>
        </w:rPr>
        <w:footnoteReference w:id="2321"/>
      </w:r>
      <w:r>
        <w:rPr>
          <w:rFonts w:ascii="Amiri" w:hAnsi="Amiri" w:eastAsia="Amiri" w:cs="Amiri"/>
          <w:color w:val="111111"/>
          <w:sz w:val="28"/>
          <w:sz w:val="28"/>
          <w:szCs w:val="28"/>
          <w:rtl w:val="true"/>
          <w:lang w:bidi="ar-SA"/>
        </w:rPr>
        <w:t>بن يوسف، نا محمّد بن عبيد اللّه بن سليمان الدمشقي، حدّثني أبي عبيد اللّه بن سليمان، نا عبد الرّزّاق، عن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لأدخل الجنة، فلا أفقد منها أحدا إلاّ معاوية بن أبي سفيان سبعين عاما، ثم أراه بعد ذلك على ناقة من زبرجدة خضراء، قوائمها </w:t>
      </w:r>
      <w:r>
        <w:rPr>
          <w:rStyle w:val="FootnoteAnchor"/>
          <w:rtl w:val="true"/>
        </w:rPr>
        <w:footnoteReference w:id="2322"/>
      </w:r>
      <w:r>
        <w:rPr>
          <w:rFonts w:ascii="Amiri" w:hAnsi="Amiri" w:eastAsia="Amiri" w:cs="Amiri"/>
          <w:color w:val="111111"/>
          <w:sz w:val="28"/>
          <w:sz w:val="28"/>
          <w:szCs w:val="28"/>
          <w:rtl w:val="true"/>
          <w:lang w:bidi="ar-SA"/>
        </w:rPr>
        <w:t xml:space="preserve">من ياقوتة حمراء </w:t>
      </w:r>
      <w:r>
        <w:rPr>
          <w:rStyle w:val="FootnoteAnchor"/>
          <w:rtl w:val="true"/>
        </w:rPr>
        <w:footnoteReference w:id="2323"/>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أين كنت‌؟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كنت تحت عرش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يحييني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كانوا يشتمونك في دار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فيه غير واحد من المجاهيل</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411260_73709187"/>
      <w:bookmarkStart w:id="693" w:name="_Toc263"/>
      <w:bookmarkEnd w:id="692"/>
      <w:r>
        <w:rPr/>
        <w:t>4451</w:t>
      </w:r>
      <w:r>
        <w:rPr>
          <w:rtl w:val="true"/>
        </w:rPr>
        <w:t xml:space="preserve"> - </w:t>
      </w:r>
      <w:r>
        <w:rPr>
          <w:rtl w:val="true"/>
        </w:rPr>
        <w:t>عبيد اللّه بن سنان</w:t>
      </w:r>
      <w:bookmarkEnd w:id="693"/>
    </w:p>
    <w:p>
      <w:pPr>
        <w:pStyle w:val="BookText"/>
        <w:rPr/>
      </w:pPr>
      <w:r>
        <w:rPr>
          <w:rFonts w:ascii="Amiri" w:hAnsi="Amiri" w:eastAsia="Amiri" w:cs="Amiri"/>
          <w:color w:val="111111"/>
          <w:sz w:val="28"/>
          <w:sz w:val="28"/>
          <w:szCs w:val="28"/>
          <w:rtl w:val="true"/>
          <w:lang w:bidi="ar-SA"/>
        </w:rPr>
        <w:t>أبو سفيان النّصري</w:t>
      </w:r>
    </w:p>
    <w:p>
      <w:pPr>
        <w:pStyle w:val="BookText"/>
        <w:rPr/>
      </w:pPr>
      <w:r>
        <w:rPr>
          <w:rFonts w:ascii="Amiri" w:hAnsi="Amiri" w:eastAsia="Amiri" w:cs="Amiri"/>
          <w:color w:val="111111"/>
          <w:sz w:val="28"/>
          <w:sz w:val="28"/>
          <w:szCs w:val="28"/>
          <w:rtl w:val="true"/>
          <w:lang w:bidi="ar-SA"/>
        </w:rPr>
        <w:t>عمّ‌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زرعة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سفيان النّصري عبيد اللّه بن سنان، و حدّثني أن جدّتي أم أبي أرضعته،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مات محمّد بن عبد اللّه الشّعيثي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و جالسته، مات بعد سنة أربع و خمسين و مائة بيسير</w:t>
      </w:r>
      <w:r>
        <w:rPr>
          <w:rFonts w:eastAsia="Amiri" w:cs="Amiri" w:ascii="Amiri" w:hAnsi="Amiri"/>
          <w:color w:val="111111"/>
          <w:sz w:val="28"/>
          <w:szCs w:val="28"/>
          <w:rtl w:val="true"/>
          <w:lang w:bidi="ar-SA"/>
        </w:rPr>
        <w:t xml:space="preserve">. </w:t>
      </w:r>
      <w:bookmarkStart w:id="694" w:name="pg16716_161148"/>
    </w:p>
    <w:p>
      <w:pPr>
        <w:pStyle w:val="Heading4"/>
        <w:numPr>
          <w:ilvl w:val="3"/>
          <w:numId w:val="1"/>
        </w:numPr>
        <w:rPr/>
      </w:pPr>
      <w:bookmarkStart w:id="695" w:name="__RefHeading___Toc2411262_73709187"/>
      <w:bookmarkStart w:id="696" w:name="_Toc264"/>
      <w:bookmarkEnd w:id="694"/>
      <w:bookmarkEnd w:id="695"/>
      <w:r>
        <w:rPr/>
        <w:t>4452</w:t>
      </w:r>
      <w:r>
        <w:rPr>
          <w:rtl w:val="true"/>
        </w:rPr>
        <w:t xml:space="preserve"> - </w:t>
      </w:r>
      <w:r>
        <w:rPr>
          <w:rtl w:val="true"/>
        </w:rPr>
        <w:t xml:space="preserve">عبيد اللّه </w:t>
      </w:r>
      <w:r>
        <w:rPr>
          <w:rtl w:val="true"/>
        </w:rPr>
        <w:t xml:space="preserve">- </w:t>
      </w:r>
      <w:r>
        <w:rPr>
          <w:rtl w:val="true"/>
        </w:rPr>
        <w:t>و يقال</w:t>
      </w:r>
      <w:r>
        <w:rPr>
          <w:rtl w:val="true"/>
        </w:rPr>
        <w:t xml:space="preserve">: </w:t>
      </w:r>
      <w:r>
        <w:rPr>
          <w:rtl w:val="true"/>
        </w:rPr>
        <w:t xml:space="preserve">عبد اللّه </w:t>
      </w:r>
      <w:r>
        <w:rPr>
          <w:rtl w:val="true"/>
        </w:rPr>
        <w:t xml:space="preserve">- </w:t>
      </w:r>
      <w:r>
        <w:rPr>
          <w:rtl w:val="true"/>
        </w:rPr>
        <w:t>بن شميل الفهري</w:t>
      </w:r>
      <w:bookmarkEnd w:id="696"/>
    </w:p>
    <w:p>
      <w:pPr>
        <w:pStyle w:val="BookText"/>
        <w:rPr/>
      </w:pPr>
      <w:r>
        <w:rPr>
          <w:rFonts w:ascii="Amiri" w:hAnsi="Amiri" w:eastAsia="Amiri" w:cs="Amiri"/>
          <w:color w:val="111111"/>
          <w:sz w:val="28"/>
          <w:sz w:val="28"/>
          <w:szCs w:val="28"/>
          <w:rtl w:val="true"/>
          <w:lang w:bidi="ar-SA"/>
        </w:rPr>
        <w:t>تقدم ذكره في باب عبد اللّه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2411264_73709187"/>
      <w:bookmarkStart w:id="698" w:name="_Toc265"/>
      <w:bookmarkEnd w:id="697"/>
      <w:r>
        <w:rPr/>
        <w:t>4453</w:t>
      </w:r>
      <w:r>
        <w:rPr>
          <w:rtl w:val="true"/>
        </w:rPr>
        <w:t xml:space="preserve"> - </w:t>
      </w:r>
      <w:r>
        <w:rPr>
          <w:rtl w:val="true"/>
        </w:rPr>
        <w:t>عبيد اللّه بن شدّاد</w:t>
      </w:r>
      <w:bookmarkEnd w:id="698"/>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شدّاد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والد شدّاد بن عبيد اللّه القارئ،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عتبة أبو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نا خليفة بن خياط‍‌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w:t>
      </w:r>
      <w:r>
        <w:rPr>
          <w:rStyle w:val="FootnoteAnchor"/>
          <w:rtl w:val="true"/>
        </w:rPr>
        <w:footnoteReference w:id="2326"/>
      </w:r>
      <w:r>
        <w:rPr>
          <w:rFonts w:ascii="Amiri" w:hAnsi="Amiri" w:eastAsia="Amiri" w:cs="Amiri"/>
          <w:color w:val="111111"/>
          <w:sz w:val="28"/>
          <w:sz w:val="28"/>
          <w:szCs w:val="28"/>
          <w:rtl w:val="true"/>
          <w:lang w:bidi="ar-SA"/>
        </w:rPr>
        <w:t>شدّاد أبو حيّ‌،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الحافظ‍‌،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شدّاد عن أبيه قوله، روى عنه سليمان بن عتبة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شدّاد روى عن أبيه قوله، روى عنه سليمان بن عتبة الشامي، سمعت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bookmarkStart w:id="699" w:name="pg16716_161149"/>
    </w:p>
    <w:p>
      <w:pPr>
        <w:pStyle w:val="BookText"/>
        <w:rPr/>
      </w:pPr>
      <w:bookmarkEnd w:id="699"/>
      <w:r>
        <w:rPr>
          <w:rFonts w:ascii="Amiri" w:hAnsi="Amiri" w:eastAsia="Amiri" w:cs="Amiri"/>
          <w:color w:val="111111"/>
          <w:sz w:val="28"/>
          <w:sz w:val="28"/>
          <w:szCs w:val="28"/>
          <w:rtl w:val="true"/>
          <w:lang w:bidi="ar-SA"/>
        </w:rPr>
        <w:t>أخبرنا أبو محمّد بن أبي الحسين المزكي، نا عبد العزيز بن أبي طاهر، أنا أبو القاسم بن أبي الحسين، أنا أبو عبد اللّه الكندي، نا أبو زرعة، 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شدّاد قديم، و هو ابن شدّاد قديم، و هو أبو شدّاد بن عبيد اللّه القارئ</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411266_73709187"/>
      <w:bookmarkStart w:id="701" w:name="_Toc266"/>
      <w:bookmarkEnd w:id="700"/>
      <w:r>
        <w:rPr/>
        <w:t>4454</w:t>
      </w:r>
      <w:r>
        <w:rPr>
          <w:rtl w:val="true"/>
        </w:rPr>
        <w:t xml:space="preserve"> - </w:t>
      </w:r>
      <w:r>
        <w:rPr>
          <w:rtl w:val="true"/>
        </w:rPr>
        <w:t>عبيد اللّه بن طغج بن جفّ‌</w:t>
      </w:r>
      <w:bookmarkEnd w:id="701"/>
    </w:p>
    <w:p>
      <w:pPr>
        <w:pStyle w:val="BookText"/>
        <w:rPr/>
      </w:pPr>
      <w:r>
        <w:rPr>
          <w:rFonts w:ascii="Amiri" w:hAnsi="Amiri" w:eastAsia="Amiri" w:cs="Amiri"/>
          <w:color w:val="111111"/>
          <w:sz w:val="28"/>
          <w:sz w:val="28"/>
          <w:szCs w:val="28"/>
          <w:rtl w:val="true"/>
          <w:lang w:bidi="ar-SA"/>
        </w:rPr>
        <w:t xml:space="preserve">أبو الحسن الفرغاني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ولي إمرة دمشق في أيام الراضي باللّه </w:t>
      </w:r>
      <w:r>
        <w:rPr>
          <w:rStyle w:val="FootnoteAnchor"/>
          <w:rtl w:val="true"/>
        </w:rPr>
        <w:footnoteReference w:id="2332"/>
      </w:r>
      <w:r>
        <w:rPr>
          <w:rFonts w:ascii="Amiri" w:hAnsi="Amiri" w:eastAsia="Amiri" w:cs="Amiri"/>
          <w:color w:val="111111"/>
          <w:sz w:val="28"/>
          <w:sz w:val="28"/>
          <w:szCs w:val="28"/>
          <w:rtl w:val="true"/>
          <w:lang w:bidi="ar-SA"/>
        </w:rPr>
        <w:t xml:space="preserve">خلافة لأخيه أبي بكر محمّد بن طغج بن جفّ‌ </w:t>
      </w:r>
      <w:r>
        <w:rPr>
          <w:rStyle w:val="FootnoteAnchor"/>
          <w:rtl w:val="true"/>
        </w:rPr>
        <w:footnoteReference w:id="2333"/>
      </w:r>
      <w:r>
        <w:rPr>
          <w:rFonts w:ascii="Amiri" w:hAnsi="Amiri" w:eastAsia="Amiri" w:cs="Amiri"/>
          <w:color w:val="111111"/>
          <w:sz w:val="28"/>
          <w:sz w:val="28"/>
          <w:szCs w:val="28"/>
          <w:rtl w:val="true"/>
          <w:lang w:bidi="ar-SA"/>
        </w:rPr>
        <w:t xml:space="preserve">المعروف بالإخشيد بعد عزله أخاه الحسن بن طغج </w:t>
      </w:r>
      <w:r>
        <w:rPr>
          <w:rStyle w:val="FootnoteAnchor"/>
          <w:rtl w:val="true"/>
        </w:rPr>
        <w:footnoteReference w:id="2334"/>
      </w:r>
      <w:r>
        <w:rPr>
          <w:rFonts w:ascii="IRNazanin" w:hAnsi="IRNazanin" w:eastAsia="IRNazanin"/>
          <w:color w:val="111111"/>
          <w:sz w:val="28"/>
          <w:sz w:val="28"/>
          <w:szCs w:val="28"/>
          <w:rtl w:val="true"/>
          <w:lang w:bidi="fa-IR"/>
        </w:rPr>
        <w:t xml:space="preserve">،ثم عزله و ولّى غلامه بدرا </w:t>
      </w:r>
      <w:r>
        <w:rPr>
          <w:rStyle w:val="FootnoteAnchor"/>
          <w:rtl w:val="true"/>
        </w:rPr>
        <w:footnoteReference w:id="2335"/>
      </w:r>
      <w:r>
        <w:rPr>
          <w:rFonts w:ascii="Amiri" w:hAnsi="Amiri" w:eastAsia="Amiri" w:cs="Amiri"/>
          <w:color w:val="111111"/>
          <w:sz w:val="28"/>
          <w:sz w:val="28"/>
          <w:szCs w:val="28"/>
          <w:rtl w:val="true"/>
          <w:lang w:bidi="ar-SA"/>
        </w:rPr>
        <w:t>الإخشيدي المعروف ببدير فيما ذكره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عبيد اللّه مات بالرّملة في جمادى الآخرة سنة ثلاث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2411268_73709187"/>
      <w:bookmarkStart w:id="703" w:name="_Toc267"/>
      <w:bookmarkEnd w:id="702"/>
      <w:r>
        <w:rPr/>
        <w:t>4455</w:t>
      </w:r>
      <w:r>
        <w:rPr>
          <w:rtl w:val="true"/>
        </w:rPr>
        <w:t xml:space="preserve"> - </w:t>
      </w:r>
      <w:r>
        <w:rPr>
          <w:rtl w:val="true"/>
        </w:rPr>
        <w:t>عبيد اللّه بن عامر اليحصبي</w:t>
      </w:r>
      <w:bookmarkEnd w:id="703"/>
    </w:p>
    <w:p>
      <w:pPr>
        <w:pStyle w:val="BookText"/>
        <w:rPr/>
      </w:pPr>
      <w:r>
        <w:rPr>
          <w:rFonts w:ascii="IRNazanin" w:hAnsi="IRNazanin" w:eastAsia="IRNazanin"/>
          <w:color w:val="111111"/>
          <w:sz w:val="28"/>
          <w:sz w:val="28"/>
          <w:szCs w:val="28"/>
          <w:rtl w:val="true"/>
          <w:lang w:bidi="fa-IR"/>
        </w:rPr>
        <w:t>أخو عبد اللّه بن عامر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أبو علي أحمد بن محمّد بن الحسن الأصبهاني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دمشق فيما قرأته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أنبأنيه أبو القاسم العلوي، عن أبي القاسم بن الفرات فيما سمعه منه أنه قرأ على أخيه عبد اللّه بن عامر، و أنه كان على القضاء، و أدّب أهل دمشق أيام الوليد بن عبد الملك، و لم أقف على ذلك من غير جهة أبي علي، و الذي نعرفه أخا لابن عامر </w:t>
      </w:r>
      <w:r>
        <w:rPr>
          <w:rStyle w:val="FootnoteAnchor"/>
          <w:rtl w:val="true"/>
        </w:rPr>
        <w:footnoteReference w:id="2336"/>
      </w:r>
      <w:r>
        <w:rPr>
          <w:rFonts w:ascii="Amiri" w:hAnsi="Amiri" w:eastAsia="Amiri" w:cs="Amiri"/>
          <w:color w:val="111111"/>
          <w:sz w:val="28"/>
          <w:sz w:val="28"/>
          <w:szCs w:val="28"/>
          <w:rtl w:val="true"/>
          <w:lang w:bidi="ar-SA"/>
        </w:rPr>
        <w:t>عبد الرّحمن بن عامر، و قد تقدم ذكره في موضعه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411270_73709187"/>
      <w:bookmarkStart w:id="705" w:name="_Toc268"/>
      <w:bookmarkEnd w:id="704"/>
      <w:r>
        <w:rPr/>
        <w:t>4456</w:t>
      </w:r>
      <w:r>
        <w:rPr>
          <w:rtl w:val="true"/>
        </w:rPr>
        <w:t xml:space="preserve"> - </w:t>
      </w:r>
      <w:r>
        <w:rPr>
          <w:rtl w:val="true"/>
        </w:rPr>
        <w:t>عبيد اللّه بن العبّاس بن عبد المطّلب بن هاشم بن عبد مناف</w:t>
      </w:r>
      <w:bookmarkEnd w:id="705"/>
    </w:p>
    <w:p>
      <w:pPr>
        <w:pStyle w:val="BookText"/>
        <w:rPr/>
      </w:pPr>
      <w:r>
        <w:rPr>
          <w:rFonts w:ascii="Amiri" w:hAnsi="Amiri" w:eastAsia="Amiri" w:cs="Amiri"/>
          <w:color w:val="111111"/>
          <w:sz w:val="28"/>
          <w:sz w:val="28"/>
          <w:szCs w:val="28"/>
          <w:rtl w:val="true"/>
          <w:lang w:bidi="ar-SA"/>
        </w:rPr>
        <w:t xml:space="preserve">أبو محمّد الهاشمي </w:t>
      </w:r>
      <w:r>
        <w:rPr>
          <w:rStyle w:val="FootnoteAnchor"/>
          <w:rtl w:val="true"/>
        </w:rPr>
        <w:footnoteReference w:id="233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النبي صلّى اللّه عليه و سلّم و حدث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وافدا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يسار، و محمّد بن سيرين،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عبيد اللّه من كرماء قريش و جودائهم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إبراهيم بن نافع، نا علي بن عبد العزيز، نا حجّاج بن منهال، نا يزيد بن إبراهيم التّستري، عن محمّد بن سيرين، عن عبيد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رديف النبي صلّى اللّه عليه و سلّم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أمه عجوز كبيرة، إن حزمها خشي أن يقتلها، و إن حملها لم تستمسك، فأمره النبي صلّى اللّه عليه و سلّم أن يحجّ‌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علي بن المذهب، أنا أحمد بن جعفر، نا عبد اللّه بن أحمد </w:t>
      </w:r>
      <w:r>
        <w:rPr>
          <w:rStyle w:val="FootnoteAnchor"/>
          <w:rtl w:val="true"/>
        </w:rPr>
        <w:footnoteReference w:id="2338"/>
      </w:r>
      <w:r>
        <w:rPr>
          <w:rFonts w:ascii="Amiri" w:hAnsi="Amiri" w:eastAsia="Amiri" w:cs="Amiri"/>
          <w:color w:val="111111"/>
          <w:sz w:val="28"/>
          <w:sz w:val="28"/>
          <w:szCs w:val="28"/>
          <w:rtl w:val="true"/>
          <w:lang w:bidi="ar-SA"/>
        </w:rPr>
        <w:t>،حدّثنا أبي، نا هشيم، نا يحيى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جدي، نا هشيم، نا يحيى بن أبي إسحاق، عن سليمان بن يسار، عن عبيد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الغميصاء أو </w:t>
      </w:r>
      <w:r>
        <w:rPr>
          <w:rStyle w:val="FootnoteAnchor"/>
          <w:rtl w:val="true"/>
        </w:rPr>
        <w:footnoteReference w:id="2339"/>
      </w:r>
      <w:r>
        <w:rPr>
          <w:rFonts w:ascii="Amiri" w:hAnsi="Amiri" w:eastAsia="Amiri" w:cs="Amiri"/>
          <w:color w:val="111111"/>
          <w:sz w:val="28"/>
          <w:sz w:val="28"/>
          <w:szCs w:val="28"/>
          <w:rtl w:val="true"/>
          <w:lang w:bidi="ar-SA"/>
        </w:rPr>
        <w:t xml:space="preserve">الرّميصاء إلى رسول اللّه صلّى اللّه عليه و سلّم تشكو </w:t>
      </w:r>
      <w:r>
        <w:rPr>
          <w:rStyle w:val="FootnoteAnchor"/>
          <w:rtl w:val="true"/>
        </w:rPr>
        <w:footnoteReference w:id="2340"/>
      </w:r>
      <w:r>
        <w:rPr>
          <w:rFonts w:ascii="Amiri" w:hAnsi="Amiri" w:eastAsia="Amiri" w:cs="Amiri"/>
          <w:color w:val="111111"/>
          <w:sz w:val="28"/>
          <w:sz w:val="28"/>
          <w:szCs w:val="28"/>
          <w:rtl w:val="true"/>
          <w:lang w:bidi="ar-SA"/>
        </w:rPr>
        <w:t>زوجها و تزعم أنه لا يصل إليها، فجاء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كاذبة، و لكنها تريد أن ترجع إلى زوجها الأول،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لك حتى يذوق عسيلتك رجل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حنبل فما كان إلاّ يسيرا حتى جاء زوجها فزعم أنها كاذبة، و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رسول اللّه صلّى اللّه عليه و سلّم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الحسن، أنا أبو الحسين، أنا أبو جعفر، نا خليفة قال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و قثم ابنا العباس بن عبد المطلّب بن هاشم، و معبد بن العباس بن عبد المطّلب، أمّهم أم الفضل بنت الحارث، و هي لبابة بنت الحارث بن حزن بن بجير بن الهزم بن رويبة بن عبد اللّه بن هلال بن عامر بن صعصعة بن معاوية بن بكر بن هوازن بن منصور بن عكرمة بن خصفة بن قيس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يكنى أبا محمّد، مات بالمدينة سنة ثمان و خمسين، و استشهد قثم بسمرقند، و استشهد معبد بأفريقية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خيثمة، عن مصعب الزبيري قال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عبيد اللّه أصغر سنا من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w:t>
      </w:r>
      <w:r>
        <w:rPr>
          <w:rFonts w:eastAsia="Amiri" w:cs="Amiri" w:ascii="Amiri" w:hAnsi="Amiri"/>
          <w:color w:val="111111"/>
          <w:sz w:val="28"/>
          <w:szCs w:val="28"/>
          <w:rtl w:val="true"/>
          <w:lang w:bidi="ar-SA"/>
        </w:rPr>
        <w:t xml:space="preserve">] </w:t>
      </w:r>
      <w:r>
        <w:rPr>
          <w:rStyle w:val="FootnoteAnchor"/>
          <w:rtl w:val="true"/>
        </w:rPr>
        <w:footnoteReference w:id="2343"/>
      </w:r>
      <w:r>
        <w:rPr>
          <w:rFonts w:ascii="Amiri" w:hAnsi="Amiri" w:eastAsia="Amiri" w:cs="Amiri"/>
          <w:color w:val="111111"/>
          <w:sz w:val="28"/>
          <w:sz w:val="28"/>
          <w:szCs w:val="28"/>
          <w:rtl w:val="true"/>
          <w:lang w:bidi="ar-SA"/>
        </w:rPr>
        <w:t>،و مات بالمدينة، و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بن العبّاس كان أصغر سنا من عبد اللّه بسنة، و قد رأى النبي صلّى اللّه عليه و سلّم، و كان سخيا جوادا، و كان ينحر و يذبح و يطعم في موضع المجزرة التي تعرف بمجزرة ابن عباس بالسوق، فنسبت المجزرة إليه بذلك السبب، و استعمل علي بن أبي طالب عبيد اللّه بن العبّاس على اليمن، و أمّره، فحج بالناس سنة ست و ثلاثين </w:t>
      </w:r>
      <w:r>
        <w:rPr>
          <w:rStyle w:val="FootnoteAnchor"/>
          <w:rtl w:val="true"/>
        </w:rPr>
        <w:footnoteReference w:id="2345"/>
      </w:r>
      <w:r>
        <w:rPr>
          <w:rFonts w:ascii="Amiri" w:hAnsi="Amiri" w:eastAsia="Amiri" w:cs="Amiri"/>
          <w:color w:val="111111"/>
          <w:sz w:val="28"/>
          <w:sz w:val="28"/>
          <w:szCs w:val="28"/>
          <w:rtl w:val="true"/>
          <w:lang w:bidi="ar-SA"/>
        </w:rPr>
        <w:t>،و مات عبيد اللّه بالمدينة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بن عمر، نا أبو بكر بن أبي الدنيا، نا محمّد بن سعد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فيمن أدرك رسول اللّه صلّى اللّه عليه و سلّم و رآه و لم يحفظ‍‌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بن عبد المطّلب بن هاشم، و يكنى أبا محمّد كان بينه و بين أخيه عبد اللّه </w:t>
      </w:r>
      <w:r>
        <w:rPr>
          <w:rStyle w:val="FootnoteAnchor"/>
          <w:rtl w:val="true"/>
        </w:rPr>
        <w:footnoteReference w:id="2347"/>
      </w:r>
      <w:r>
        <w:rPr>
          <w:rFonts w:ascii="Amiri" w:hAnsi="Amiri" w:eastAsia="Amiri" w:cs="Amiri"/>
          <w:color w:val="111111"/>
          <w:sz w:val="28"/>
          <w:sz w:val="28"/>
          <w:szCs w:val="28"/>
          <w:rtl w:val="true"/>
          <w:lang w:bidi="ar-SA"/>
        </w:rPr>
        <w:t>سنة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2348"/>
      </w:r>
      <w:r>
        <w:rPr>
          <w:rFonts w:ascii="Amiri" w:hAnsi="Amiri" w:eastAsia="Amiri" w:cs="Amiri"/>
          <w:color w:val="111111"/>
          <w:sz w:val="28"/>
          <w:sz w:val="28"/>
          <w:szCs w:val="28"/>
          <w:rtl w:val="true"/>
          <w:lang w:bidi="ar-SA"/>
        </w:rPr>
        <w:t>،قال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العبّاس بن عبد المطلب بن هاشم بن عبد مناف بن قصي، و أمّه أم الفضل لبابة الكبرى بنت الحارث بن حزن بن بجير بن الهزم بن رويبة بن عبد اللّه بن هلال بن عامر بن صعصعة، ولد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به يكنى، و سمّى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بن العبّاس أصغر سنا من عبد اللّه بن العباس بسنة، فكان رسول اللّه صلّى اللّه عليه و سلّم قبض و هو ابن اثنتي عشرة سنة، و قد رأى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و كان سخيا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و عبيد اللّه ابنا العباس إذا قدما مكة أوسعهم عبد اللّه علما، و أوسعهم عبيد اللّه طعاما، و كان عبيد اللّه رجلا تاجرا، و مات عبيد اللّه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بن العبّاس قد بقي إلى دهر يزيد بن معاوية بن أبي سفيان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أبو الحسين بن المهتدي، أنا أبو الحسين عبد الرّحمن بن عمر بن أحمد بن حمّة الخلاّل، أنا أبو بكر محمّد بن أحمد بن يعقوب بن شيبة، نا جدي يعقوب،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عبيد اللّه بن العبّاس يكنى أبا محمّد، كان بينه و بين أخيه عبد اللّه بن عباس في السن سنة، عبد اللّه أكبر من عبيد اللّه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عبد اللّه بن عباس في الطبقة السابعة من الصحابة، و يعد عبيد اللّه في آخر الطبقة الثامنة ممن يعلم أنه أدرك النبي صلّى اللّه عليه و سلّم و رآه و لم يحفظ‍‌ عنه شيئا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يروى أن عبد اللّه بن عباس كانوا إذا أتوه يوسعهم علما، و كان عبيد اللّه يوسعهم طعاما، و كان سخيا جوادا، استعمله علي بن أبي طالب على اليمن، و أمّره أن يحجّ‌ بالناس سنة ست و ثلاثين، و سنة سبع و ثلاثين، و مات عبيد اللّه بالمدينة سنة سبع و ثمانين، فكأنه مات و له بضع و ثمانون سنة، و كان لعبيد اللّه بن عباس من الولد محمّد، و به كان يكنى، و عباس و العالية، و ميمونة، و أمّهم عائشة بنت عبد اللّه، و عبد اللّه بن جعفر و عمرة لأمهات أولاد و لبابة و أم محمّد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العبّاس بن عبد المطلب سكن المدينة، و بها مات، 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الهمذاني،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عبيد اللّه </w:t>
      </w:r>
      <w:r>
        <w:rPr>
          <w:rStyle w:val="FootnoteAnchor"/>
          <w:rtl w:val="true"/>
        </w:rPr>
        <w:footnoteReference w:id="2352"/>
      </w:r>
      <w:r>
        <w:rPr>
          <w:rFonts w:ascii="Amiri" w:hAnsi="Amiri" w:eastAsia="Amiri" w:cs="Amiri"/>
          <w:color w:val="111111"/>
          <w:sz w:val="28"/>
          <w:sz w:val="28"/>
          <w:szCs w:val="28"/>
          <w:rtl w:val="true"/>
          <w:lang w:bidi="ar-SA"/>
        </w:rPr>
        <w:t>بن العباس بن عبد المطلب الهاشمي، و أمه أم الفضل بنت الحارث، و اسمها لبابة، رأى النبي صلّى اللّه عليه و سلّم و هو غلام،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بينه و بين عبد اللّه في السن سنة،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باليمن، و يقال بالمدينة سنة ثمان و خمسين، كنّاه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عباس بن عبد المطلب الهاشمي روى عنه ابنه عبد اللّه، و محمّد بن سيرين، و سليمان بن يسار، و عطاء بن أبي رباح، كان </w:t>
      </w:r>
      <w:r>
        <w:rPr>
          <w:rStyle w:val="FootnoteAnchor"/>
          <w:rtl w:val="true"/>
        </w:rPr>
        <w:footnoteReference w:id="2353"/>
      </w:r>
      <w:r>
        <w:rPr>
          <w:rFonts w:ascii="Amiri" w:hAnsi="Amiri" w:eastAsia="Amiri" w:cs="Amiri"/>
          <w:color w:val="111111"/>
          <w:sz w:val="28"/>
          <w:sz w:val="28"/>
          <w:szCs w:val="28"/>
          <w:rtl w:val="true"/>
          <w:lang w:bidi="ar-SA"/>
        </w:rPr>
        <w:t>أصغر سنا من أخيه عبد اللّه بسنة، و كان إسلامه مع إسلام أبيه، توفي بالمدينة أيام يزيد بن معاوية، يكنى أبا محمّد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الماهاني، أنا شجاع المصقلي، أنا محمّد بن إسحاق، أنا الحسين </w:t>
      </w:r>
      <w:r>
        <w:rPr>
          <w:rStyle w:val="FootnoteAnchor"/>
          <w:rtl w:val="true"/>
        </w:rPr>
        <w:footnoteReference w:id="2354"/>
      </w:r>
      <w:r>
        <w:rPr>
          <w:rFonts w:ascii="Amiri" w:hAnsi="Amiri" w:eastAsia="Amiri" w:cs="Amiri"/>
          <w:color w:val="111111"/>
          <w:sz w:val="28"/>
          <w:sz w:val="28"/>
          <w:szCs w:val="28"/>
          <w:rtl w:val="true"/>
          <w:lang w:bidi="ar-SA"/>
        </w:rPr>
        <w:t xml:space="preserve">بن علي، نا محمّد بن إسحاق بن خزيمة، نا الفضل بن أبي طالب، نا محمّد بن </w:t>
      </w:r>
    </w:p>
    <w:p>
      <w:pPr>
        <w:pStyle w:val="BookText"/>
        <w:rPr/>
      </w:pPr>
      <w:r>
        <w:rPr>
          <w:rFonts w:ascii="Amiri" w:hAnsi="Amiri" w:eastAsia="Amiri" w:cs="Amiri"/>
          <w:color w:val="111111"/>
          <w:sz w:val="28"/>
          <w:sz w:val="28"/>
          <w:szCs w:val="28"/>
          <w:rtl w:val="true"/>
          <w:lang w:bidi="ar-SA"/>
        </w:rPr>
        <w:t xml:space="preserve">صالح مولى بني هاشم، نا مروان بن ضرار الفزاري، أخبرني عبد الرّحمن بن الحكم بن البراء بن قبيصة الثقفي، حدّثني أبي، عن عامر بن عبد الأسود العبقسي، عن عبد اللّه بن الغسيل قال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مع النبي صلّى اللّه عليه و سلّم فمرّ بالعباس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أتبعني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الهيثم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انتظرني حتى أجيئك،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يأتهم، فانطلق بهم ستة 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عبد اللّه، و عبيد اللّه، و عبد الرّحمن، و قثم، و معبد، فأدخلهم النبي صلّى اللّه عليه و سلّم بيتا و غطاهم بشملة له سوداء، مخططة بحمرة،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و عترتي، فاسترهم من النار كما سترتهم بهذه الشملة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في البيت مدرة و لا باب إلاّ 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نا علي بن سعيد الرازي، نا محمّد بن صالح بن مهران، نا مروان بن ضرار الفزاري، أخبرني عبد الرّحمن بن الحكم بن البراء بن قبيصة الثقفي، حدّثني أبي، عن عامر بن عبد الأسد العبقسي، عن عبد اللّه </w:t>
      </w:r>
      <w:r>
        <w:rPr>
          <w:rStyle w:val="FootnoteAnchor"/>
          <w:rtl w:val="true"/>
        </w:rPr>
        <w:footnoteReference w:id="2356"/>
      </w:r>
      <w:r>
        <w:rPr>
          <w:rFonts w:ascii="Amiri" w:hAnsi="Amiri" w:eastAsia="Amiri" w:cs="Amiri"/>
          <w:color w:val="111111"/>
          <w:sz w:val="28"/>
          <w:sz w:val="28"/>
          <w:szCs w:val="28"/>
          <w:rtl w:val="true"/>
          <w:lang w:bidi="ar-SA"/>
        </w:rPr>
        <w:t>بن الغسيل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فمرّ بالعباس،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اتبعني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بستة من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عبد اللّه، و عبيد اللّه، و عبد الرّحمن، و قثم، و معبد، فأدخلهم النبي صلّى اللّه عليه و سلّم بيتا و غطّاهم بشملة سوداء مخططة بحمرة،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أهل بيتي و عترتي فاسترهم من النار كما سترتهم بهذه الشملة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في البيت مدر و لا باب إلاّ أمّن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357"/>
      </w:r>
      <w:r>
        <w:rPr>
          <w:rFonts w:ascii="Amiri" w:hAnsi="Amiri" w:eastAsia="Amiri" w:cs="Amiri"/>
          <w:color w:val="111111"/>
          <w:sz w:val="28"/>
          <w:sz w:val="28"/>
          <w:szCs w:val="28"/>
          <w:rtl w:val="true"/>
          <w:lang w:bidi="ar-SA"/>
        </w:rPr>
        <w:t>،حدّثني أبي، نا جرير، عن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يصف عبد اللّه و عبيد اللّه و كثيرا </w:t>
      </w:r>
      <w:r>
        <w:rPr>
          <w:rStyle w:val="FootnoteAnchor"/>
          <w:rtl w:val="true"/>
        </w:rPr>
        <w:footnoteReference w:id="2358"/>
      </w:r>
      <w:r>
        <w:rPr>
          <w:rFonts w:ascii="Amiri" w:hAnsi="Amiri" w:eastAsia="Amiri" w:cs="Amiri"/>
          <w:color w:val="111111"/>
          <w:sz w:val="28"/>
          <w:sz w:val="28"/>
          <w:szCs w:val="28"/>
          <w:rtl w:val="true"/>
          <w:lang w:bidi="ar-SA"/>
        </w:rPr>
        <w:t>بني العباس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إليّ‌ فله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فيستبقون إليه، فيقعون إليه على ظهره و صدره فيقبّلهم و يلزمهم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359"/>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60"/>
      </w: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عيسى بن علي، أنا أبو القاسم البغوي، نا داود بن عمرو الضّبي، نا جرير، عن يزيد بن أبي زياد، عن عبد 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يصف عبد الله و عبيد الله و كثيرا بني العباس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فله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يستبقون و يقعون عليه، فيقبّلهم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محمّد بن سعد البيوردي، نا أبو عبيدة عبد الوارث بن إبراهيم، نا </w:t>
      </w:r>
      <w:r>
        <w:rPr>
          <w:rStyle w:val="FootnoteAnchor"/>
          <w:rtl w:val="true"/>
        </w:rPr>
        <w:footnoteReference w:id="2361"/>
      </w:r>
      <w:r>
        <w:rPr>
          <w:rFonts w:ascii="Amiri" w:hAnsi="Amiri" w:eastAsia="Amiri" w:cs="Amiri"/>
          <w:color w:val="111111"/>
          <w:sz w:val="28"/>
          <w:sz w:val="28"/>
          <w:szCs w:val="28"/>
          <w:rtl w:val="true"/>
          <w:lang w:bidi="ar-SA"/>
        </w:rPr>
        <w:t>أبو الربيع الحارثي، نا الحسن بن عنبسة، نا علي بن هاشم، عن الصياح بن يحيى، عن يزيد بن أبي زياد، عن العباس، عن كثير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يجمعنا أنا و عبد الله و عبيد الله و قثم فيفرج يديه هكذا و يمد باعيه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إليّ‌ فله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الحسن محمّد بن عبد الواحد، أنا أبو بكر بن </w:t>
      </w:r>
      <w:r>
        <w:rPr>
          <w:rStyle w:val="FootnoteAnchor"/>
          <w:rtl w:val="true"/>
        </w:rPr>
        <w:footnoteReference w:id="2362"/>
      </w:r>
      <w:r>
        <w:rPr>
          <w:rFonts w:ascii="Amiri" w:hAnsi="Amiri" w:eastAsia="Amiri" w:cs="Amiri"/>
          <w:color w:val="111111"/>
          <w:sz w:val="28"/>
          <w:sz w:val="28"/>
          <w:szCs w:val="28"/>
          <w:rtl w:val="true"/>
          <w:lang w:bidi="ar-SA"/>
        </w:rPr>
        <w:t xml:space="preserve">إسماعيل، نا يحيى بن محمّد بن </w:t>
      </w:r>
      <w:r>
        <w:rPr>
          <w:rStyle w:val="FootnoteAnchor"/>
          <w:rtl w:val="true"/>
        </w:rPr>
        <w:footnoteReference w:id="2363"/>
      </w:r>
      <w:r>
        <w:rPr>
          <w:rFonts w:ascii="Amiri" w:hAnsi="Amiri" w:eastAsia="Amiri" w:cs="Amiri"/>
          <w:color w:val="111111"/>
          <w:sz w:val="28"/>
          <w:sz w:val="28"/>
          <w:szCs w:val="28"/>
          <w:rtl w:val="true"/>
          <w:lang w:bidi="ar-SA"/>
        </w:rPr>
        <w:t>صاعد، نا عمرو بن علي، و يوسف بن موسى، و زيد بن أخرم،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عاصم الضّحّاك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العباس بن محمّد </w:t>
      </w:r>
      <w:r>
        <w:rPr>
          <w:rStyle w:val="FootnoteAnchor"/>
          <w:rtl w:val="true"/>
        </w:rPr>
        <w:footnoteReference w:id="2364"/>
      </w:r>
      <w:r>
        <w:rPr>
          <w:rFonts w:ascii="Amiri" w:hAnsi="Amiri" w:eastAsia="Amiri" w:cs="Amiri"/>
          <w:color w:val="111111"/>
          <w:sz w:val="28"/>
          <w:sz w:val="28"/>
          <w:szCs w:val="28"/>
          <w:rtl w:val="true"/>
          <w:lang w:bidi="ar-SA"/>
        </w:rPr>
        <w:t xml:space="preserve">،أنا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عاصم، نا ابن جريج، حدّثني جعفر بن خالد بن سارة، عن أبيه،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رسول اللّه صلّى اللّه عليه و سلّم أنا و قثم و عبيد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فجعلني أمامه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وراءه، ثم استحيا رسول اللّه صلّى اللّه عليه و سلّم من عمّه العباس أن حمل قثم و ترك عبيد الله، و كان عبيد الله أحب إلى العبّاس من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فعل قثم‌؟ و قال يوسف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ما فعل 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كانا أعلم بالخيرة،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قال زيد بن أخرم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بالخير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منده، أنا الحسن بن محمّد بن </w:t>
      </w:r>
    </w:p>
    <w:p>
      <w:pPr>
        <w:pStyle w:val="BookText"/>
        <w:rPr/>
      </w:pPr>
      <w:r>
        <w:rPr>
          <w:rFonts w:ascii="Amiri" w:hAnsi="Amiri" w:eastAsia="Amiri" w:cs="Amiri"/>
          <w:color w:val="111111"/>
          <w:sz w:val="28"/>
          <w:sz w:val="28"/>
          <w:szCs w:val="28"/>
          <w:rtl w:val="true"/>
          <w:lang w:bidi="ar-SA"/>
        </w:rPr>
        <w:t>أحمد، أنا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2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بن أبي طالب عبيد الله بن العباس على اليمن، فأمّره فحجّ‌ بالناس سنة ست و ثلاثين، و سنة سبع و ثلاثين، و بعثه أيضا على الحجّ‌ سنة تسع و ثلاثين، فاصطلح الناس تلك السنة على شيبة بن عثمان بن أبي طلحة العبدري، فحجّ‌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أقام الحج سنة ست و ثلاثين عبيد الله بن عباس بن عبد المطلب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أقام الحج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Style w:val="FootnoteAnchor"/>
          <w:rtl w:val="true"/>
        </w:rPr>
        <w:footnoteReference w:id="2367"/>
      </w:r>
      <w:r>
        <w:rPr>
          <w:rFonts w:ascii="IRNazanin" w:hAnsi="IRNazanin" w:eastAsia="IRNazanin"/>
          <w:color w:val="111111"/>
          <w:sz w:val="28"/>
          <w:sz w:val="28"/>
          <w:szCs w:val="28"/>
          <w:rtl w:val="true"/>
          <w:lang w:bidi="fa-IR"/>
        </w:rPr>
        <w:t>بن 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بن أبي سفيان بسر بن أبي أرطأة أحد بني عامر بن لؤي إلى اليمن، و عليها عبيد الله بن العباس بن عبد المطّلب فتنحى عبيد الله و أقام بسر عليها، فبعث عليّ‌ جارية بن قدامة السّعدي فهرب بسر، و رجع عبيد الله بن عباس إليها،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2369"/>
      </w:r>
      <w:r>
        <w:rPr>
          <w:rFonts w:ascii="Amiri" w:hAnsi="Amiri" w:eastAsia="Amiri" w:cs="Amiri"/>
          <w:color w:val="111111"/>
          <w:sz w:val="28"/>
          <w:sz w:val="28"/>
          <w:szCs w:val="28"/>
          <w:rtl w:val="true"/>
          <w:lang w:bidi="ar-SA"/>
        </w:rPr>
        <w:t>حتى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2370"/>
      </w:r>
      <w:r>
        <w:rPr>
          <w:rFonts w:ascii="Amiri" w:hAnsi="Amiri" w:eastAsia="Amiri" w:cs="Amiri"/>
          <w:color w:val="111111"/>
          <w:sz w:val="28"/>
          <w:sz w:val="28"/>
          <w:szCs w:val="28"/>
          <w:rtl w:val="true"/>
          <w:lang w:bidi="ar-SA"/>
        </w:rPr>
        <w:t>بن محمّد بن علي، أنا أبو بكر محمّد بن علي بن محمّد، أنا أحمد بن عبد الله بن الخضر، أنا أحمد بن أبي طالب علي بن محمّد، حدّثني أبي، حدّثني محمّد بن مروان بن عمر القرشي، نا جعفر بن أحمد بن معدان، نا الحسن بن جهور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 عليا ولّى عبيد الله بن العبّاس اليمن، فهلك عليّ‌، فبعث معاوية بسر </w:t>
      </w:r>
      <w:r>
        <w:rPr>
          <w:rStyle w:val="FootnoteAnchor"/>
          <w:rtl w:val="true"/>
        </w:rPr>
        <w:footnoteReference w:id="2371"/>
      </w:r>
      <w:r>
        <w:rPr>
          <w:rFonts w:ascii="Amiri" w:hAnsi="Amiri" w:eastAsia="Amiri" w:cs="Amiri"/>
          <w:color w:val="111111"/>
          <w:sz w:val="28"/>
          <w:sz w:val="28"/>
          <w:szCs w:val="28"/>
          <w:rtl w:val="true"/>
          <w:lang w:bidi="ar-SA"/>
        </w:rPr>
        <w:t xml:space="preserve">بن أبي أرطأة الفهري على اليمن، فأصاب ابنين لعبيد الله صغيرين فقتلهما، و كانت أمهما تجيء إلى الموسم كلّ‌ سنة تبكي عليهما و تقول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ها </w:t>
      </w:r>
      <w:r>
        <w:rPr>
          <w:rStyle w:val="FootnoteAnchor"/>
          <w:rtl w:val="true"/>
        </w:rPr>
        <w:footnoteReference w:id="2373"/>
      </w:r>
      <w:r>
        <w:rPr>
          <w:rFonts w:ascii="Amiri" w:hAnsi="Amiri" w:eastAsia="Amiri" w:cs="Amiri"/>
          <w:color w:val="111111"/>
          <w:sz w:val="28"/>
          <w:sz w:val="28"/>
          <w:szCs w:val="28"/>
          <w:rtl w:val="true"/>
          <w:lang w:bidi="ar-SA"/>
        </w:rPr>
        <w:t xml:space="preserve">من أحسّ‌ 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كالدّرّتين تشظّى </w:t>
      </w:r>
      <w:r>
        <w:rPr>
          <w:rStyle w:val="FootnoteAnchor"/>
          <w:rtl w:val="true"/>
        </w:rPr>
        <w:footnoteReference w:id="2374"/>
      </w:r>
      <w:r>
        <w:rPr>
          <w:rFonts w:ascii="IRNazanin" w:hAnsi="IRNazanin" w:eastAsia="IRNazanin"/>
          <w:color w:val="111111"/>
          <w:sz w:val="28"/>
          <w:sz w:val="28"/>
          <w:szCs w:val="28"/>
          <w:rtl w:val="true"/>
          <w:lang w:bidi="fa-IR"/>
        </w:rPr>
        <w:t>عنهما الصّدف</w:t>
      </w:r>
    </w:p>
    <w:p>
      <w:pPr>
        <w:pStyle w:val="BookText"/>
        <w:rPr/>
      </w:pPr>
      <w:r>
        <w:rPr>
          <w:rFonts w:ascii="IRNazanin" w:hAnsi="IRNazanin" w:eastAsia="IRNazanin"/>
          <w:color w:val="111111"/>
          <w:sz w:val="28"/>
          <w:sz w:val="28"/>
          <w:szCs w:val="28"/>
          <w:rtl w:val="true"/>
          <w:lang w:bidi="fa-IR"/>
        </w:rPr>
        <w:t xml:space="preserve">ها </w:t>
      </w:r>
      <w:r>
        <w:rPr>
          <w:rStyle w:val="FootnoteAnchor"/>
          <w:rtl w:val="true"/>
        </w:rPr>
        <w:footnoteReference w:id="2375"/>
      </w:r>
      <w:r>
        <w:rPr>
          <w:rFonts w:ascii="Amiri" w:hAnsi="Amiri" w:eastAsia="Amiri" w:cs="Amiri"/>
          <w:color w:val="111111"/>
          <w:sz w:val="28"/>
          <w:sz w:val="28"/>
          <w:szCs w:val="28"/>
          <w:rtl w:val="true"/>
          <w:lang w:bidi="ar-SA"/>
        </w:rPr>
        <w:t xml:space="preserve">من أحسّ‌ 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العظام، فمخي اليوم مزدهف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خبّرت </w:t>
      </w:r>
      <w:r>
        <w:rPr>
          <w:rStyle w:val="FootnoteAnchor"/>
          <w:rtl w:val="true"/>
        </w:rPr>
        <w:footnoteReference w:id="2377"/>
      </w:r>
      <w:r>
        <w:rPr>
          <w:rFonts w:ascii="Amiri" w:hAnsi="Amiri" w:eastAsia="Amiri" w:cs="Amiri"/>
          <w:color w:val="111111"/>
          <w:sz w:val="28"/>
          <w:sz w:val="28"/>
          <w:szCs w:val="28"/>
          <w:rtl w:val="true"/>
          <w:lang w:bidi="ar-SA"/>
        </w:rPr>
        <w:t xml:space="preserve">بسرا، و ما أيقنت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 من الإفك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مشحوذة لم يخالط‍‌ حدّها عقف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من دلّ‌ والهة عبرى مسلّبة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إذا غدا السلف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عبيد الله على معاوية حين استقام له الناس، و قد عزل بسر بن أبي أرطأة على اليمن،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بسرا قتل ابنيّ‌ ظالما لهما، و لو أنه أصاب ابنيك على الوجه الذي أصاب ابنيّ‌ عليه قتلهما، و لو ولينا من أمره ما ولّيت أقدناكه، فأقدنيه بابني، و أيم اللّه أن لو قتلت بسرا بهما كان من قتله بواء بهما، و لكن لا سبيل لي إلاّ على من قتل ابنيّ‌، و إني في ذلك لكما قال امرؤ القيس الكندي في قاتل حجر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يشفي الضّغينة غير 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يملأ الوطاب من الحباب</w:t>
      </w:r>
    </w:p>
    <w:p>
      <w:pPr>
        <w:pStyle w:val="BookText"/>
        <w:rPr/>
      </w:pPr>
      <w:r>
        <w:rPr>
          <w:rFonts w:ascii="Amiri" w:hAnsi="Amiri" w:eastAsia="Amiri" w:cs="Amiri"/>
          <w:color w:val="111111"/>
          <w:sz w:val="28"/>
          <w:sz w:val="28"/>
          <w:szCs w:val="28"/>
          <w:rtl w:val="true"/>
          <w:lang w:bidi="ar-SA"/>
        </w:rPr>
        <w:t>و كما قال عمرو بن عدي بن أخت جذيمة الأبرش في قتل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أقتلك لا أقتلك إلاّ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أتركك لا أتركك إلاّ تكرّما</w:t>
      </w:r>
    </w:p>
    <w:p>
      <w:pPr>
        <w:pStyle w:val="BookText"/>
        <w:rPr/>
      </w:pPr>
      <w:r>
        <w:rPr>
          <w:rFonts w:ascii="Amiri" w:hAnsi="Amiri" w:eastAsia="Amiri" w:cs="Amiri"/>
          <w:color w:val="111111"/>
          <w:sz w:val="28"/>
          <w:sz w:val="28"/>
          <w:szCs w:val="28"/>
          <w:rtl w:val="true"/>
          <w:lang w:bidi="ar-SA"/>
        </w:rPr>
        <w:t xml:space="preserve">و قد علمت قريش أنّي غير هشّ‌ المشاشة </w:t>
      </w:r>
      <w:r>
        <w:rPr>
          <w:rStyle w:val="FootnoteAnchor"/>
          <w:rtl w:val="true"/>
        </w:rPr>
        <w:footnoteReference w:id="2379"/>
      </w:r>
      <w:r>
        <w:rPr>
          <w:rFonts w:ascii="Amiri" w:hAnsi="Amiri" w:eastAsia="Amiri" w:cs="Amiri"/>
          <w:color w:val="111111"/>
          <w:sz w:val="28"/>
          <w:sz w:val="28"/>
          <w:szCs w:val="28"/>
          <w:rtl w:val="true"/>
          <w:lang w:bidi="ar-SA"/>
        </w:rPr>
        <w:t>،و لا مريء المأكلة، و إنّ‌ أولنا ساد أولكم، و إنّ‌ آخرنا هدى آخركم، فإن كنت أمرت بسرا بقتل ابني فقتل ابني خلّينا عنه و طلبناك، و إن كنت لم تفعل خلّيناك و طلبناه، و أيم اللّه لو لا أنه لا فتك في الإسلام، لما سألناك استقادة بسر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الله إنّ‌ بسرا قتل ابنيك ظالما لهما، فاقتل ابنيه بابنيك فدونك الرجل، و أما قولك إنّي غير هشّ‌ المشاشة، و لا مريء المأكلة، فكذلك بنو عبد مناف، و قريش بعضها أكفّاء بعض، عرض بعرض، و دم بدم، و لا و اللّه ما أمرته بقتلهما و لا عزلته إلاّ لهما، و لو أمرته لاعتذرت </w:t>
      </w:r>
      <w:r>
        <w:rPr>
          <w:rStyle w:val="FootnoteAnchor"/>
          <w:rtl w:val="true"/>
        </w:rPr>
        <w:footnoteReference w:id="2380"/>
      </w:r>
      <w:r>
        <w:rPr>
          <w:rFonts w:ascii="Amiri" w:hAnsi="Amiri" w:eastAsia="Amiri" w:cs="Amiri"/>
          <w:color w:val="111111"/>
          <w:sz w:val="28"/>
          <w:sz w:val="28"/>
          <w:szCs w:val="28"/>
          <w:rtl w:val="true"/>
          <w:lang w:bidi="ar-SA"/>
        </w:rPr>
        <w:t>إليك، و طلبك بسرا أهون عليّ‌ من 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ساد أولكم </w:t>
      </w:r>
    </w:p>
    <w:p>
      <w:pPr>
        <w:pStyle w:val="BookText"/>
        <w:rPr/>
      </w:pPr>
      <w:r>
        <w:rPr>
          <w:rFonts w:ascii="Amiri" w:hAnsi="Amiri" w:eastAsia="Amiri" w:cs="Amiri"/>
          <w:color w:val="111111"/>
          <w:sz w:val="28"/>
          <w:sz w:val="28"/>
          <w:szCs w:val="28"/>
          <w:rtl w:val="true"/>
          <w:lang w:bidi="ar-SA"/>
        </w:rPr>
        <w:t>و هدى آخركم، فإن يك لنا مع سيدكم سيد، فليس لنا مع هاديكم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عبيد الله 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صخر و ابن حرب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تقيسون بعبد المطّلب</w:t>
      </w:r>
    </w:p>
    <w:p>
      <w:pPr>
        <w:pStyle w:val="BookText"/>
        <w:rPr/>
      </w:pPr>
      <w:r>
        <w:rPr>
          <w:rFonts w:ascii="Amiri" w:hAnsi="Amiri" w:eastAsia="Amiri" w:cs="Amiri"/>
          <w:color w:val="111111"/>
          <w:sz w:val="28"/>
          <w:sz w:val="28"/>
          <w:szCs w:val="28"/>
          <w:rtl w:val="true"/>
          <w:lang w:bidi="ar-SA"/>
        </w:rPr>
        <w:t xml:space="preserve">من إذا رأت قريش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المرء و خرّوا للركب</w:t>
      </w:r>
    </w:p>
    <w:p>
      <w:pPr>
        <w:pStyle w:val="BookText"/>
        <w:rPr/>
      </w:pPr>
      <w:r>
        <w:rPr>
          <w:rFonts w:ascii="Amiri" w:hAnsi="Amiri" w:eastAsia="Amiri" w:cs="Amiri"/>
          <w:color w:val="111111"/>
          <w:sz w:val="28"/>
          <w:sz w:val="28"/>
          <w:szCs w:val="28"/>
          <w:rtl w:val="true"/>
          <w:lang w:bidi="ar-SA"/>
        </w:rPr>
        <w:t xml:space="preserve">صاحب الفيل و ساقي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الفدية رأس في العرب</w:t>
      </w:r>
    </w:p>
    <w:p>
      <w:pPr>
        <w:pStyle w:val="BookText"/>
        <w:rPr/>
      </w:pPr>
      <w:r>
        <w:rPr>
          <w:rFonts w:ascii="Amiri" w:hAnsi="Amiri" w:eastAsia="Amiri" w:cs="Amiri"/>
          <w:color w:val="111111"/>
          <w:sz w:val="28"/>
          <w:sz w:val="28"/>
          <w:szCs w:val="28"/>
          <w:rtl w:val="true"/>
          <w:lang w:bidi="ar-SA"/>
        </w:rPr>
        <w:t xml:space="preserve">و هدى آخرنا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الملك لكم أجرى الحقب</w:t>
      </w:r>
    </w:p>
    <w:p>
      <w:pPr>
        <w:pStyle w:val="BookText"/>
        <w:rPr/>
      </w:pPr>
      <w:r>
        <w:rPr>
          <w:rFonts w:ascii="Amiri" w:hAnsi="Amiri" w:eastAsia="Amiri" w:cs="Amiri"/>
          <w:color w:val="111111"/>
          <w:sz w:val="28"/>
          <w:sz w:val="28"/>
          <w:szCs w:val="28"/>
          <w:rtl w:val="true"/>
          <w:lang w:bidi="ar-SA"/>
        </w:rPr>
        <w:t xml:space="preserve">إنّ‌ بسرا قتل ابنيّ‌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بسر و بني فهر نسب</w:t>
      </w:r>
    </w:p>
    <w:p>
      <w:pPr>
        <w:pStyle w:val="BookText"/>
        <w:rPr/>
      </w:pPr>
      <w:r>
        <w:rPr>
          <w:rFonts w:ascii="Amiri" w:hAnsi="Amiri" w:eastAsia="Amiri" w:cs="Amiri"/>
          <w:color w:val="111111"/>
          <w:sz w:val="28"/>
          <w:sz w:val="28"/>
          <w:szCs w:val="28"/>
          <w:rtl w:val="true"/>
          <w:lang w:bidi="ar-SA"/>
        </w:rPr>
        <w:t xml:space="preserve">فاقتل العبد بفرخي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بواء العجب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اجعل الفضّة فينا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نضار القوم فينا كالغرب</w:t>
      </w:r>
    </w:p>
    <w:p>
      <w:pPr>
        <w:pStyle w:val="BookText"/>
        <w:rPr/>
      </w:pPr>
      <w:r>
        <w:rPr>
          <w:rFonts w:ascii="Amiri" w:hAnsi="Amiri" w:eastAsia="Amiri" w:cs="Amiri"/>
          <w:color w:val="111111"/>
          <w:sz w:val="28"/>
          <w:sz w:val="28"/>
          <w:szCs w:val="28"/>
          <w:rtl w:val="true"/>
          <w:lang w:bidi="ar-SA"/>
        </w:rPr>
        <w:t xml:space="preserve">لا يقرّ العين إلاّ قتل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القتل و للقتل سبب</w:t>
      </w:r>
    </w:p>
    <w:p>
      <w:pPr>
        <w:pStyle w:val="BookText"/>
        <w:rPr/>
      </w:pPr>
      <w:r>
        <w:rPr>
          <w:rFonts w:ascii="Amiri" w:hAnsi="Amiri" w:eastAsia="Amiri" w:cs="Amiri"/>
          <w:color w:val="111111"/>
          <w:sz w:val="28"/>
          <w:sz w:val="28"/>
          <w:szCs w:val="28"/>
          <w:rtl w:val="true"/>
          <w:lang w:bidi="ar-SA"/>
        </w:rPr>
        <w:t xml:space="preserve">ذاك ما ذاك ابن حرب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الشّرّ و للشّرّ قطب</w:t>
      </w:r>
    </w:p>
    <w:p>
      <w:pPr>
        <w:pStyle w:val="BookText"/>
        <w:rPr/>
      </w:pPr>
      <w:r>
        <w:rPr>
          <w:rFonts w:ascii="Amiri" w:hAnsi="Amiri" w:eastAsia="Amiri" w:cs="Amiri"/>
          <w:color w:val="111111"/>
          <w:sz w:val="28"/>
          <w:sz w:val="28"/>
          <w:szCs w:val="28"/>
          <w:rtl w:val="true"/>
          <w:lang w:bidi="ar-SA"/>
        </w:rPr>
        <w:t>و كان معاوية يقول إن عبيد الله بن عباس علّم قريشا الجود، و كان عبيد الله أجود العرب، و قد قال فيه شاعر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علّمها عبيد الله ما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من شيم الكرام</w:t>
      </w:r>
    </w:p>
    <w:p>
      <w:pPr>
        <w:pStyle w:val="BookText"/>
        <w:rPr/>
      </w:pPr>
      <w:r>
        <w:rPr>
          <w:rFonts w:ascii="Amiri" w:hAnsi="Amiri" w:eastAsia="Amiri" w:cs="Amiri"/>
          <w:color w:val="111111"/>
          <w:sz w:val="28"/>
          <w:sz w:val="28"/>
          <w:szCs w:val="28"/>
          <w:rtl w:val="true"/>
          <w:lang w:bidi="ar-SA"/>
        </w:rPr>
        <w:t xml:space="preserve">و ورثها مكارم ثابتات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بها لوم اللئام</w:t>
      </w:r>
    </w:p>
    <w:p>
      <w:pPr>
        <w:pStyle w:val="BookText"/>
        <w:rPr/>
      </w:pPr>
      <w:r>
        <w:rPr>
          <w:rFonts w:ascii="Amiri" w:hAnsi="Amiri" w:eastAsia="Amiri" w:cs="Amiri"/>
          <w:color w:val="111111"/>
          <w:sz w:val="28"/>
          <w:sz w:val="28"/>
          <w:szCs w:val="28"/>
          <w:rtl w:val="true"/>
          <w:lang w:bidi="ar-SA"/>
        </w:rPr>
        <w:t xml:space="preserve">وصية هاشم و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 و الهمام بن الهمام</w:t>
      </w:r>
    </w:p>
    <w:p>
      <w:pPr>
        <w:pStyle w:val="BookText"/>
        <w:rPr/>
      </w:pPr>
      <w:r>
        <w:rPr>
          <w:rFonts w:ascii="Amiri" w:hAnsi="Amiri" w:eastAsia="Amiri" w:cs="Amiri"/>
          <w:color w:val="111111"/>
          <w:sz w:val="28"/>
          <w:sz w:val="28"/>
          <w:szCs w:val="28"/>
          <w:rtl w:val="true"/>
          <w:lang w:bidi="ar-SA"/>
        </w:rPr>
        <w:t>و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عبيد اللّه إنّي حامل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كان من تلك الخطب</w:t>
      </w:r>
    </w:p>
    <w:p>
      <w:pPr>
        <w:pStyle w:val="BookText"/>
        <w:rPr/>
      </w:pPr>
      <w:r>
        <w:rPr>
          <w:rFonts w:ascii="Amiri" w:hAnsi="Amiri" w:eastAsia="Amiri" w:cs="Amiri"/>
          <w:color w:val="111111"/>
          <w:sz w:val="28"/>
          <w:sz w:val="28"/>
          <w:szCs w:val="28"/>
          <w:rtl w:val="true"/>
          <w:lang w:bidi="ar-SA"/>
        </w:rPr>
        <w:t xml:space="preserve">أنت علمت قريشا 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منك و للجود أدب</w:t>
      </w:r>
    </w:p>
    <w:p>
      <w:pPr>
        <w:pStyle w:val="BookText"/>
        <w:rPr/>
      </w:pPr>
      <w:r>
        <w:rPr>
          <w:rFonts w:ascii="Amiri" w:hAnsi="Amiri" w:eastAsia="Amiri" w:cs="Amiri"/>
          <w:color w:val="111111"/>
          <w:sz w:val="28"/>
          <w:sz w:val="28"/>
          <w:szCs w:val="28"/>
          <w:rtl w:val="true"/>
          <w:lang w:bidi="ar-SA"/>
        </w:rPr>
        <w:t xml:space="preserve">ليس تمريك قريش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القوم عبد المطّلب</w:t>
      </w:r>
    </w:p>
    <w:p>
      <w:pPr>
        <w:pStyle w:val="BookText"/>
        <w:rPr/>
      </w:pPr>
      <w:r>
        <w:rPr>
          <w:rFonts w:ascii="Amiri" w:hAnsi="Amiri" w:eastAsia="Amiri" w:cs="Amiri"/>
          <w:color w:val="111111"/>
          <w:sz w:val="28"/>
          <w:sz w:val="28"/>
          <w:szCs w:val="28"/>
          <w:rtl w:val="true"/>
          <w:lang w:bidi="ar-SA"/>
        </w:rPr>
        <w:t xml:space="preserve">ثم ما تحوي جميعا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للأمي أمي العرب</w:t>
      </w:r>
    </w:p>
    <w:p>
      <w:pPr>
        <w:pStyle w:val="BookText"/>
        <w:rPr/>
      </w:pPr>
      <w:r>
        <w:rPr>
          <w:rFonts w:ascii="Amiri" w:hAnsi="Amiri" w:eastAsia="Amiri" w:cs="Amiri"/>
          <w:color w:val="111111"/>
          <w:sz w:val="28"/>
          <w:sz w:val="28"/>
          <w:szCs w:val="28"/>
          <w:rtl w:val="true"/>
          <w:lang w:bidi="ar-SA"/>
        </w:rPr>
        <w:t xml:space="preserve">إنّ‌ بسرا قتل ابنيك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جرم قاطعا منك النّسب</w:t>
      </w:r>
    </w:p>
    <w:p>
      <w:pPr>
        <w:pStyle w:val="BookText"/>
        <w:rPr/>
      </w:pPr>
      <w:r>
        <w:rPr>
          <w:rFonts w:ascii="IRNazanin" w:hAnsi="IRNazanin" w:eastAsia="IRNazanin"/>
          <w:color w:val="111111"/>
          <w:sz w:val="28"/>
          <w:sz w:val="28"/>
          <w:szCs w:val="28"/>
          <w:rtl w:val="true"/>
          <w:lang w:bidi="fa-IR"/>
        </w:rPr>
        <w:t xml:space="preserve">أنزل اللّه ببسر بأسه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بسر من اللّه الغضب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 العبد على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تذهب منه ما ذهب </w:t>
      </w:r>
    </w:p>
    <w:p>
      <w:pPr>
        <w:pStyle w:val="BookText"/>
        <w:rPr/>
      </w:pPr>
      <w:r>
        <w:rPr>
          <w:rFonts w:ascii="Amiri" w:hAnsi="Amiri" w:eastAsia="Amiri" w:cs="Amiri"/>
          <w:color w:val="111111"/>
          <w:sz w:val="28"/>
          <w:sz w:val="28"/>
          <w:szCs w:val="28"/>
          <w:rtl w:val="true"/>
          <w:lang w:bidi="ar-SA"/>
        </w:rPr>
        <w:t xml:space="preserve">في مقيل الدهر من ضعف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مناف بعجب</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يحيى، عن ابن جريج، عن عطاء، عن ابن عباس أنه دعا أخاه عبيد الله يوم عرفة إلى 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أئمة يقتدى بكم، قد رأيت رسول اللّه صلّى اللّه عليه و سلّم دعا بحلاب </w:t>
      </w:r>
      <w:r>
        <w:rPr>
          <w:rStyle w:val="FootnoteAnchor"/>
          <w:rtl w:val="true"/>
        </w:rPr>
        <w:footnoteReference w:id="2382"/>
      </w:r>
      <w:r>
        <w:rPr>
          <w:rFonts w:ascii="Amiri" w:hAnsi="Amiri" w:eastAsia="Amiri" w:cs="Amiri"/>
          <w:color w:val="111111"/>
          <w:sz w:val="28"/>
          <w:sz w:val="28"/>
          <w:szCs w:val="28"/>
          <w:rtl w:val="true"/>
          <w:lang w:bidi="ar-SA"/>
        </w:rPr>
        <w:t>في هذا اليوم فشرب و قال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يقتدى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المصري، أنا أحمد بن مروان، نا الحارث بن أبي أسامة، نا محمّد بن سعد، نا الواقدي </w:t>
      </w:r>
      <w:r>
        <w:rPr>
          <w:rStyle w:val="FootnoteAnchor"/>
          <w:rtl w:val="true"/>
        </w:rPr>
        <w:footnoteReference w:id="2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العلم و السّخاء و الجمال فليأت دار العباس بن عبد المطلب، أما عبد الله فكان أعلم الناس، و أما عبيد الله فكان أسخى الناس، و أما الفضل فكان أجمل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السابع عشر بعد الثلاثمائة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2384"/>
      </w:r>
      <w:r>
        <w:rPr>
          <w:rFonts w:ascii="Amiri" w:hAnsi="Amiri" w:eastAsia="Amiri" w:cs="Amiri"/>
          <w:color w:val="111111"/>
          <w:sz w:val="28"/>
          <w:sz w:val="28"/>
          <w:szCs w:val="28"/>
          <w:rtl w:val="true"/>
          <w:lang w:bidi="ar-SA"/>
        </w:rPr>
        <w:t>،حدّثني عبد الله بن إبراهيم الجمحي،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دار العباس بن عبد المطلب و في جانبها عبد الله بن عباس لا يرجع في شيء يسأل عنه، و في الجانب الآخر عبيد الله بن العبّاس يطعم كلّ‌ من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و الآخرة فعليه بدار العباس بن عبد المطلب، هذا يفتي و يفقّه الناس، و هذا يطعم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عمّي مصعب بن عبد الله </w:t>
      </w:r>
      <w:r>
        <w:rPr>
          <w:rStyle w:val="FootnoteAnchor"/>
          <w:rtl w:val="true"/>
        </w:rPr>
        <w:footnoteReference w:id="23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يوسعهم علما، و كان عبيد الله يوسعهم طعاما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طراد بن محمّد، أنا أبو الحسين بن بشران، أنا أبو الحسين أحمد بن محمّد بن جعفر </w:t>
      </w:r>
    </w:p>
    <w:p>
      <w:pPr>
        <w:pStyle w:val="BookText"/>
        <w:rPr/>
      </w:pPr>
      <w:r>
        <w:rPr>
          <w:rFonts w:ascii="Amiri" w:hAnsi="Amiri" w:eastAsia="Amiri" w:cs="Amiri"/>
          <w:color w:val="111111"/>
          <w:sz w:val="28"/>
          <w:sz w:val="28"/>
          <w:szCs w:val="28"/>
          <w:rtl w:val="true"/>
          <w:lang w:bidi="ar-SA"/>
        </w:rPr>
        <w:t xml:space="preserve">الجوزي، نا أبو بكر بن أبي الدنيا، حدّثني محمّد بن صالح القرشي، نا أبو اليقظان، حدّثني جويرية </w:t>
      </w:r>
      <w:r>
        <w:rPr>
          <w:rStyle w:val="FootnoteAnchor"/>
          <w:rtl w:val="true"/>
        </w:rPr>
        <w:footnoteReference w:id="2386"/>
      </w:r>
      <w:r>
        <w:rPr>
          <w:rFonts w:ascii="IRNazanin" w:hAnsi="IRNazanin" w:eastAsia="IRNazanin"/>
          <w:color w:val="111111"/>
          <w:sz w:val="28"/>
          <w:sz w:val="28"/>
          <w:szCs w:val="28"/>
          <w:rtl w:val="true"/>
          <w:lang w:bidi="fa-IR"/>
        </w:rPr>
        <w:t>بن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عبيد الله بن العباس كان ينحر كل يوم جزورا،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كلّ‌ يوم جزورا،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ذاك يا أخي‌؟ و اللّه لأنحرنّ‌ كلّ‌ يوم جزورين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أبو الطّيّب محمّد بن جعفر الزّرّاد، نا عبيد الله بن سعد، نا يعقوب بن القاسم التيمي </w:t>
      </w:r>
      <w:r>
        <w:rPr>
          <w:rStyle w:val="FootnoteAnchor"/>
          <w:rtl w:val="true"/>
        </w:rPr>
        <w:footnoteReference w:id="2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المنذر بن فرقد مولى عبد الله بن عباس،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يسمّى حكيم المعضلات، و كان عبيد الله يسمى تيار الفرات، و كان يطعم كلّ‌ يوم،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لك تغدّي و لا تعشّي، إذا غدّيت فعشّ‌، فقال عبيد الله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Style w:val="FootnoteAnchor"/>
          <w:rtl w:val="true"/>
        </w:rPr>
        <w:footnoteReference w:id="2388"/>
      </w:r>
      <w:r>
        <w:rPr>
          <w:rFonts w:ascii="Amiri" w:hAnsi="Amiri" w:eastAsia="Amiri" w:cs="Amiri"/>
          <w:color w:val="111111"/>
          <w:sz w:val="28"/>
          <w:sz w:val="28"/>
          <w:szCs w:val="28"/>
          <w:rtl w:val="true"/>
          <w:lang w:bidi="ar-SA"/>
        </w:rPr>
        <w:t>انحر غدوة و انحر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عثمان، و محمّد بن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أنا جعفر بن محمّد بن نصير الخوّاص، نا أحمد بن محمّد بن مسروق، نا أبو يوسف يعقوب بن القاسم الطّلحي، أخبرني علي بن المنذر بن فرقد مولى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عباس يسمى تيار الفرات، و كان عبد الله بن عباس يسمى حكيم المعضلات،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عبيد الله يطعم، كل يوم ينحر غدوة حتى قدموا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لك تغدّي و لا تعشّي، إذا غدّيت فعشّ‌، فقال عبيد الله لغلام له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389"/>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بند انحر غدوة و انحر عشية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2390"/>
      </w:r>
      <w:r>
        <w:rPr>
          <w:rFonts w:ascii="Amiri" w:hAnsi="Amiri" w:eastAsia="Amiri" w:cs="Amiri"/>
          <w:color w:val="111111"/>
          <w:sz w:val="28"/>
          <w:sz w:val="28"/>
          <w:szCs w:val="28"/>
          <w:rtl w:val="true"/>
          <w:lang w:bidi="ar-SA"/>
        </w:rPr>
        <w:t>،أنا محمّد بن عمر، أنا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الثلاثة أسخى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أو الحسن بن علي، أو عبيد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أعطى الجزيل من </w:t>
      </w:r>
    </w:p>
    <w:p>
      <w:pPr>
        <w:pStyle w:val="BookText"/>
        <w:rPr/>
      </w:pPr>
      <w:r>
        <w:rPr>
          <w:rFonts w:ascii="Amiri" w:hAnsi="Amiri" w:eastAsia="Amiri" w:cs="Amiri"/>
          <w:color w:val="111111"/>
          <w:sz w:val="28"/>
          <w:sz w:val="28"/>
          <w:szCs w:val="28"/>
          <w:rtl w:val="true"/>
          <w:lang w:bidi="ar-SA"/>
        </w:rPr>
        <w:t>الحسن، و ما رأينا أحدا أعطى الجزيل و غير جزيل من عبد الله بن جعفر، و ما مررنا بأبيات عبيد الله بن العباس في ساعة قط‍‌ إلاّ رأينا عنده قوتا رطبا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ينحر كلّ‌ يوم جزورا في مجزرته، و به سميت مجزرة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الجزر حتى بلغت خمسة عشر دينارا </w:t>
      </w:r>
      <w:r>
        <w:rPr>
          <w:rStyle w:val="FootnoteAnchor"/>
          <w:rtl w:val="true"/>
        </w:rPr>
        <w:footnoteReference w:id="2391"/>
      </w:r>
      <w:r>
        <w:rPr>
          <w:rFonts w:ascii="Amiri" w:hAnsi="Amiri" w:eastAsia="Amiri" w:cs="Amiri"/>
          <w:color w:val="111111"/>
          <w:sz w:val="28"/>
          <w:sz w:val="28"/>
          <w:szCs w:val="28"/>
          <w:rtl w:val="true"/>
          <w:lang w:bidi="ar-SA"/>
        </w:rPr>
        <w:t>و عشرين دينارا فعاتبه عبد الله بن جعفر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لهذا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أدع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عيسى بن المقتدر، نا أحمد بن منصور اليشكري، أنا أبو مالك، عن أبي العباس، عن محمّد بن بشير، عن أبان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92"/>
      </w:r>
      <w:r>
        <w:rPr>
          <w:rFonts w:ascii="Amiri" w:hAnsi="Amiri" w:eastAsia="Amiri" w:cs="Amiri"/>
          <w:color w:val="111111"/>
          <w:sz w:val="28"/>
          <w:sz w:val="28"/>
          <w:szCs w:val="28"/>
          <w:rtl w:val="true"/>
          <w:lang w:bidi="ar-SA"/>
        </w:rPr>
        <w:t>و أنبأنا أبو علي بن نبهان، و حدّثنا أبو الفضل بن ناصر، أنا أبو طاهر أحمد بن الحسن، و أبو الحسن محمّد بن إسحاق، و أبو علي بن نبهان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93"/>
      </w:r>
      <w:r>
        <w:rPr>
          <w:rFonts w:ascii="Amiri" w:hAnsi="Amiri" w:eastAsia="Amiri" w:cs="Amiri"/>
          <w:color w:val="111111"/>
          <w:sz w:val="28"/>
          <w:sz w:val="28"/>
          <w:szCs w:val="28"/>
          <w:rtl w:val="true"/>
          <w:lang w:bidi="ar-SA"/>
        </w:rPr>
        <w:t>و أخبرنا أبو القاسم بن السّمرقندي،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محمّد بن الحسن بن مقسم،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رجل بالمدينة أن يسوء عبيد الله بن العباس بن عبد المطّلب و يضارّ به، فجعل يأتي وجوه أهل المدينة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 عبيد الله بن العباس تغدّوا عندي، فجاء الناس حتى ملئوا عليه الدار، و عبيد الله غافل،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رسولك أن يتغدّوا عندك، فعلم ما أريد به، فأمر بالباب فأغلق، و أرسل إلى السوق في أنواع الفاكهة، و ذكر الأترجّ‌ </w:t>
      </w:r>
      <w:r>
        <w:rPr>
          <w:rStyle w:val="FootnoteAnchor"/>
          <w:rtl w:val="true"/>
        </w:rPr>
        <w:footnoteReference w:id="2394"/>
      </w:r>
      <w:r>
        <w:rPr>
          <w:rFonts w:ascii="Amiri" w:hAnsi="Amiri" w:eastAsia="Amiri" w:cs="Amiri"/>
          <w:color w:val="111111"/>
          <w:sz w:val="28"/>
          <w:sz w:val="28"/>
          <w:szCs w:val="28"/>
          <w:rtl w:val="true"/>
          <w:lang w:bidi="ar-SA"/>
        </w:rPr>
        <w:t>و العسل و الموز فشغلهم، و أمر بالأطعمة فطبخت و شويت فلم يفرغوا من الفاكهة حتى أتوا بالطعام حتى صدروا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موجود هذا كلّما شئت‌؟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من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أتوا فأكلوا حتى صدروا عنه، 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موجود هذا كلّما شئت‌؟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من أتاني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بن محمّد بن الفضل بن محمّد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عبيد الله بن محمّد العائشي يقول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امرأة إلى البصرة في سنة شهباء و معها ابنان لها، فلم يأت عليها الحول حتى </w:t>
      </w:r>
    </w:p>
    <w:p>
      <w:pPr>
        <w:pStyle w:val="BookText"/>
        <w:rPr/>
      </w:pPr>
      <w:r>
        <w:rPr>
          <w:rFonts w:ascii="Amiri" w:hAnsi="Amiri" w:eastAsia="Amiri" w:cs="Amiri"/>
          <w:color w:val="111111"/>
          <w:sz w:val="28"/>
          <w:sz w:val="28"/>
          <w:szCs w:val="28"/>
          <w:rtl w:val="true"/>
          <w:lang w:bidi="ar-SA"/>
        </w:rPr>
        <w:t>دفنتهما فقعدت بين قبريهما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عيناي اللّذان نراهما </w:t>
      </w:r>
      <w:r>
        <w:rPr>
          <w:rStyle w:val="FootnoteAnchor"/>
          <w:rtl w:val="true"/>
        </w:rPr>
        <w:footnoteReference w:id="2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قريبين مني، و المزار بعيد</w:t>
      </w:r>
    </w:p>
    <w:p>
      <w:pPr>
        <w:pStyle w:val="BookText"/>
        <w:rPr/>
      </w:pPr>
      <w:r>
        <w:rPr>
          <w:rFonts w:ascii="Amiri" w:hAnsi="Amiri" w:eastAsia="Amiri" w:cs="Amiri"/>
          <w:color w:val="111111"/>
          <w:sz w:val="28"/>
          <w:sz w:val="28"/>
          <w:szCs w:val="28"/>
          <w:rtl w:val="true"/>
          <w:lang w:bidi="ar-SA"/>
        </w:rPr>
        <w:t xml:space="preserve">هما تركا عينيّ‌ لا ماء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سواد القلب، فهو عميد</w:t>
      </w:r>
    </w:p>
    <w:p>
      <w:pPr>
        <w:pStyle w:val="BookText"/>
        <w:rPr/>
      </w:pPr>
      <w:r>
        <w:rPr>
          <w:rFonts w:ascii="Amiri" w:hAnsi="Amiri" w:eastAsia="Amiri" w:cs="Amiri"/>
          <w:color w:val="111111"/>
          <w:sz w:val="28"/>
          <w:sz w:val="28"/>
          <w:szCs w:val="28"/>
          <w:rtl w:val="true"/>
          <w:lang w:bidi="ar-SA"/>
        </w:rPr>
        <w:t xml:space="preserve">مقيمان بالبيداء لا يبرحانها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يسألان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عبيد الله بن العباس فقصصت عليه القصة، فأتته،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صلّى اللّه عليه و سلّم إنّي أصبحت لا عند قريب يحميني، و لا عند عشيرة تؤويني، و إنّي سألت عن المرجى سببه، المأمول نائله، المعطي سائله، فأرشدت إليك، فاعمل بي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تقيم أودي، أو تحسن صلتي، أو تردّني إلى أهلي،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يفعل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حمزة بن علي بن محمّد، و محمّد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القصّاري، أنا أبو محمّد جعفر بن محمّد الخوّاص، نا أبو العباس أحمد بن محمّد، حدّثني عبد الله بن مروان بن معاوية الفزاري، حدثني محمّد بن الوليد أبو الحجّاج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العبّاس خرج في سفر له و معه مولى له، حتى إذا كان في بعض الطريق وقع لهما بيت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مضينا فنزلنا بهذا البيت و بتنا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 كان عبيد الله رجلا جميلا، جهيرا، فلما رآه الأعرابي أعظمه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بنا رجل شريف، و أنزله الأعرابي، ثم إن الأعرابي أتى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عشاء لضيفنا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هذه الشّويهة التي حياة ابنتك من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ذبحها،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فتقتل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أخذ الشاة و الشفرة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جارتي لا توقظني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توقظيها تنتحب عليّه</w:t>
      </w:r>
    </w:p>
    <w:p>
      <w:pPr>
        <w:pStyle w:val="BookText"/>
        <w:rPr/>
      </w:pPr>
      <w:r>
        <w:rPr>
          <w:rFonts w:ascii="Amiri" w:hAnsi="Amiri" w:eastAsia="Amiri" w:cs="Amiri"/>
          <w:color w:val="111111"/>
          <w:sz w:val="28"/>
          <w:sz w:val="28"/>
          <w:szCs w:val="28"/>
          <w:rtl w:val="true"/>
          <w:lang w:bidi="ar-SA"/>
        </w:rPr>
        <w:t>و تنزع الشفرة من يديه</w:t>
      </w:r>
    </w:p>
    <w:p>
      <w:pPr>
        <w:pStyle w:val="BookText"/>
        <w:rPr/>
      </w:pPr>
      <w:r>
        <w:rPr>
          <w:rFonts w:ascii="Amiri" w:hAnsi="Amiri" w:eastAsia="Amiri" w:cs="Amiri"/>
          <w:color w:val="111111"/>
          <w:sz w:val="28"/>
          <w:sz w:val="28"/>
          <w:szCs w:val="28"/>
          <w:rtl w:val="true"/>
          <w:lang w:bidi="ar-SA"/>
        </w:rPr>
        <w:t>ثم ذبح الشاة فهيّأ منها طعاما، ثم أتى به عبيد اللّه و مولاه فعشّاهما، و عبيد الله يسمع كلام الأعرابي لامرأته و محاورتهما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عبيد الله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خمسمائة دينار فضلت </w:t>
      </w:r>
    </w:p>
    <w:p>
      <w:pPr>
        <w:pStyle w:val="BookText"/>
        <w:rPr/>
      </w:pPr>
      <w:r>
        <w:rPr>
          <w:rFonts w:ascii="Amiri" w:hAnsi="Amiri" w:eastAsia="Amiri" w:cs="Amiri"/>
          <w:color w:val="111111"/>
          <w:sz w:val="28"/>
          <w:sz w:val="28"/>
          <w:szCs w:val="28"/>
          <w:rtl w:val="true"/>
          <w:lang w:bidi="ar-SA"/>
        </w:rPr>
        <w:t>من نفقتنا،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تعطيه خمسمائة دينار و إنّما ذبح لك شاة ثمن خمسة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لهو أسخى منا و أجود، إنّما أعطيناه بعض ما نملك، و جاد علينا و آثرنا على مهجة نفسه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عبيد الله من أي بيضة خرج، و من أي عش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بن نبهان، ثم حدثنا أبو الفضل بن ناصر، أنا أحمد بن الحسن بن أحمد بن أحمد، و محمّد بن إسحاق بن مخلد، و ابن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أحمد، أنا محمّد بن الحسن بن مقسم، نا أبو العباس أحمد بن يحيى ثعلب </w:t>
      </w:r>
      <w:r>
        <w:rPr>
          <w:rStyle w:val="FootnoteAnchor"/>
          <w:rtl w:val="true"/>
        </w:rPr>
        <w:footnoteReference w:id="2396"/>
      </w:r>
      <w:r>
        <w:rPr>
          <w:rFonts w:ascii="Amiri" w:hAnsi="Amiri" w:eastAsia="Amiri" w:cs="Amiri"/>
          <w:color w:val="111111"/>
          <w:sz w:val="28"/>
          <w:sz w:val="28"/>
          <w:szCs w:val="28"/>
          <w:rtl w:val="true"/>
          <w:lang w:bidi="ar-SA"/>
        </w:rPr>
        <w:t>، نا عمر بن شبّة، حدثني ابن عائشة، حدثني سعيد بن عامر بن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 عبد الله و عبيد الله ابنا عباس دارا </w:t>
      </w:r>
      <w:r>
        <w:rPr>
          <w:rStyle w:val="FootnoteAnchor"/>
          <w:rtl w:val="true"/>
        </w:rPr>
        <w:footnoteReference w:id="2397"/>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أقم حبلك،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لأخي ذراعا،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أخي قد ترك لي ذراعا، فأقم حبلك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لأخي ذراعين،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أخى قد ترك لي ذراعين،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كأنك تحبّ‌ أن تكون الدار كلها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2398"/>
      </w:r>
      <w:r>
        <w:rPr>
          <w:rFonts w:ascii="Amiri" w:hAnsi="Amiri" w:eastAsia="Amiri" w:cs="Amiri"/>
          <w:color w:val="111111"/>
          <w:sz w:val="28"/>
          <w:sz w:val="28"/>
          <w:szCs w:val="28"/>
          <w:rtl w:val="true"/>
          <w:lang w:bidi="ar-SA"/>
        </w:rPr>
        <w:t>،نا الحسن بن أحمد الكلبي، نا محمّد بن زكريا، نا العباس بن بكّار، نا عيسى بن يزيد، عن صالح بن كيسان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أحمد الكلبي، نا محمّد بن زكريا، نا عبد الله بن الضحاك، نا هشام بن محمّد،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عبيد الله بن العباس على معاوية بن أبي سفيان، فلمّا كان ببعض الطريق عارضته سحابة فأمّ‌ أبياتا من الشعر، فإذا هو بأعرابي قد قام إليه، فلما رأى هيئته و بهاءه، و كان من أحسن الناس شارة و أحسنهم هيئة ثار </w:t>
      </w:r>
      <w:r>
        <w:rPr>
          <w:rStyle w:val="FootnoteAnchor"/>
          <w:rtl w:val="true"/>
        </w:rPr>
        <w:footnoteReference w:id="2400"/>
      </w:r>
      <w:r>
        <w:rPr>
          <w:rFonts w:ascii="Amiri" w:hAnsi="Amiri" w:eastAsia="Amiri" w:cs="Amiri"/>
          <w:color w:val="111111"/>
          <w:sz w:val="28"/>
          <w:sz w:val="28"/>
          <w:szCs w:val="28"/>
          <w:rtl w:val="true"/>
          <w:lang w:bidi="ar-SA"/>
        </w:rPr>
        <w:t>إلى عنيزة له ليذبحها، فجاذبته امرأته و مانعته و قالت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الدهر مالك، فلم يبق لك و لبناتك إلاّ هذه العنيزة يتمتّعون منها ثم تريد أن تفجعهنّ‌ بها،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لأذبحنها، فذبحها أحسن من اللؤم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لا يبقى </w:t>
      </w:r>
      <w:r>
        <w:rPr>
          <w:rStyle w:val="FootnoteAnchor"/>
          <w:rtl w:val="true"/>
        </w:rPr>
        <w:footnoteReference w:id="2401"/>
      </w:r>
      <w:r>
        <w:rPr>
          <w:rFonts w:ascii="Amiri" w:hAnsi="Amiri" w:eastAsia="Amiri" w:cs="Amiri"/>
          <w:color w:val="111111"/>
          <w:sz w:val="28"/>
          <w:sz w:val="28"/>
          <w:szCs w:val="28"/>
          <w:rtl w:val="true"/>
          <w:lang w:bidi="ar-SA"/>
        </w:rPr>
        <w:t xml:space="preserve">لبناتك شيئا، فأخذ العنيزة </w:t>
      </w:r>
      <w:r>
        <w:rPr>
          <w:rStyle w:val="FootnoteAnchor"/>
          <w:rtl w:val="true"/>
        </w:rPr>
        <w:footnoteReference w:id="2402"/>
      </w:r>
      <w:r>
        <w:rPr>
          <w:rFonts w:ascii="IRNazanin" w:hAnsi="IRNazanin" w:eastAsia="IRNazanin"/>
          <w:color w:val="111111"/>
          <w:sz w:val="28"/>
          <w:sz w:val="28"/>
          <w:szCs w:val="28"/>
          <w:rtl w:val="true"/>
          <w:lang w:bidi="fa-IR"/>
        </w:rPr>
        <w:t>و أضجعها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قرينتي لا توقظي بنيّة</w:t>
      </w:r>
    </w:p>
    <w:p>
      <w:pPr>
        <w:pStyle w:val="BookText"/>
        <w:rPr/>
      </w:pPr>
      <w:r>
        <w:rPr>
          <w:rFonts w:ascii="Amiri" w:hAnsi="Amiri" w:eastAsia="Amiri" w:cs="Amiri"/>
          <w:color w:val="111111"/>
          <w:sz w:val="28"/>
          <w:sz w:val="28"/>
          <w:szCs w:val="28"/>
          <w:rtl w:val="true"/>
          <w:lang w:bidi="ar-SA"/>
        </w:rPr>
        <w:t>إن توقظيها تنتحب عليّه</w:t>
      </w:r>
    </w:p>
    <w:p>
      <w:pPr>
        <w:pStyle w:val="BookText"/>
        <w:rPr/>
      </w:pPr>
      <w:r>
        <w:rPr>
          <w:rFonts w:ascii="Amiri" w:hAnsi="Amiri" w:eastAsia="Amiri" w:cs="Amiri"/>
          <w:color w:val="111111"/>
          <w:sz w:val="28"/>
          <w:sz w:val="28"/>
          <w:szCs w:val="28"/>
          <w:rtl w:val="true"/>
          <w:lang w:bidi="ar-SA"/>
        </w:rPr>
        <w:t>و تنزع الشّفرة من يديه</w:t>
      </w:r>
    </w:p>
    <w:p>
      <w:pPr>
        <w:pStyle w:val="BookText"/>
        <w:rPr/>
      </w:pPr>
      <w:r>
        <w:rPr>
          <w:rFonts w:ascii="Amiri" w:hAnsi="Amiri" w:eastAsia="Amiri" w:cs="Amiri"/>
          <w:color w:val="111111"/>
          <w:sz w:val="28"/>
          <w:sz w:val="28"/>
          <w:szCs w:val="28"/>
          <w:rtl w:val="true"/>
          <w:lang w:bidi="ar-SA"/>
        </w:rPr>
        <w:t xml:space="preserve">أ تقضي </w:t>
      </w:r>
      <w:r>
        <w:rPr>
          <w:rStyle w:val="FootnoteAnchor"/>
          <w:rtl w:val="true"/>
        </w:rPr>
        <w:footnoteReference w:id="2403"/>
      </w:r>
      <w:r>
        <w:rPr>
          <w:rFonts w:ascii="Amiri" w:hAnsi="Amiri" w:eastAsia="Amiri" w:cs="Amiri"/>
          <w:color w:val="111111"/>
          <w:sz w:val="28"/>
          <w:sz w:val="28"/>
          <w:szCs w:val="28"/>
          <w:rtl w:val="true"/>
          <w:lang w:bidi="ar-SA"/>
        </w:rPr>
        <w:t>بهذا أو بذا إليّه</w:t>
      </w:r>
    </w:p>
    <w:p>
      <w:pPr>
        <w:pStyle w:val="BookText"/>
        <w:rPr/>
      </w:pPr>
      <w:r>
        <w:rPr>
          <w:rFonts w:ascii="Amiri" w:hAnsi="Amiri" w:eastAsia="Amiri" w:cs="Amiri"/>
          <w:color w:val="111111"/>
          <w:sz w:val="28"/>
          <w:sz w:val="28"/>
          <w:szCs w:val="28"/>
          <w:rtl w:val="true"/>
          <w:lang w:bidi="ar-SA"/>
        </w:rPr>
        <w:t>ثم ذبح الشاة، و أضرم نارا، و جعل يقطع من أطايبها و يلقيه على النار، ثم يناوله عبيد الله، و يحدثه في خلال ذلك بما يلهيه، و يضحكه، حتى إذا أصبح عبيد الله و انجلت السحابة و همّ‌ بالرحيل قال لقيّمه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إلى الشيخ، قال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يرضيه عشر ما سميت، و أنت تأتي معاوية و لا تدري على ما توافقه على ظاهره أم على باطنه،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إنّا نزلنا بهذا و ما نملك من الدنيا إلاّ هذه الشاة فخرج إلينا </w:t>
      </w:r>
      <w:r>
        <w:rPr>
          <w:rStyle w:val="FootnoteAnchor"/>
          <w:rtl w:val="true"/>
        </w:rPr>
        <w:footnoteReference w:id="2404"/>
      </w:r>
      <w:r>
        <w:rPr>
          <w:rFonts w:ascii="Amiri" w:hAnsi="Amiri" w:eastAsia="Amiri" w:cs="Amiri"/>
          <w:color w:val="111111"/>
          <w:sz w:val="28"/>
          <w:sz w:val="28"/>
          <w:szCs w:val="28"/>
          <w:rtl w:val="true"/>
          <w:lang w:bidi="ar-SA"/>
        </w:rPr>
        <w:t xml:space="preserve">من دنياه كلها و إنما جدنا له ببعض دنيانا فهو أجود منا، ثم ارتحل فأتى معاوية يقضي </w:t>
      </w:r>
      <w:r>
        <w:rPr>
          <w:rStyle w:val="FootnoteAnchor"/>
          <w:rtl w:val="true"/>
        </w:rPr>
        <w:footnoteReference w:id="2405"/>
      </w:r>
      <w:r>
        <w:rPr>
          <w:rFonts w:ascii="Amiri" w:hAnsi="Amiri" w:eastAsia="Amiri" w:cs="Amiri"/>
          <w:color w:val="111111"/>
          <w:sz w:val="28"/>
          <w:sz w:val="28"/>
          <w:szCs w:val="28"/>
          <w:rtl w:val="true"/>
          <w:lang w:bidi="ar-SA"/>
        </w:rPr>
        <w:t>حوائجه، فلما انصرف و قرب من الأعرابي قال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حال صاحبنا، فعدل </w:t>
      </w:r>
      <w:r>
        <w:rPr>
          <w:rStyle w:val="FootnoteAnchor"/>
          <w:rtl w:val="true"/>
        </w:rPr>
        <w:footnoteReference w:id="2406"/>
      </w:r>
      <w:r>
        <w:rPr>
          <w:rFonts w:ascii="Amiri" w:hAnsi="Amiri" w:eastAsia="Amiri" w:cs="Amiri"/>
          <w:color w:val="111111"/>
          <w:sz w:val="28"/>
          <w:sz w:val="28"/>
          <w:szCs w:val="28"/>
          <w:rtl w:val="true"/>
          <w:lang w:bidi="ar-SA"/>
        </w:rPr>
        <w:t>إليه فإذا إبل و حال حسنة و شاء كثير، فلما بصر الأعرابي بعبيد الله قام إليه فأكبّ‌ على أطرافه يقبلها،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قد مدحتك و ما أدري من أيّ‌ خلق اللّه أنت، ثم أنشده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توسّمته لمّا رأيت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من آل هاشم</w:t>
      </w:r>
    </w:p>
    <w:p>
      <w:pPr>
        <w:pStyle w:val="BookText"/>
        <w:rPr/>
      </w:pPr>
      <w:r>
        <w:rPr>
          <w:rFonts w:ascii="IRNazanin" w:hAnsi="IRNazanin" w:eastAsia="IRNazanin"/>
          <w:color w:val="111111"/>
          <w:sz w:val="28"/>
          <w:sz w:val="28"/>
          <w:szCs w:val="28"/>
          <w:rtl w:val="true"/>
          <w:lang w:bidi="fa-IR"/>
        </w:rPr>
        <w:t xml:space="preserve">و إلاّ فمن آل المرار و إنهم </w:t>
      </w:r>
      <w:r>
        <w:rPr>
          <w:rStyle w:val="FootnoteAnchor"/>
          <w:rtl w:val="true"/>
        </w:rPr>
        <w:footnoteReference w:id="2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و أبناء الملوك الأكارم</w:t>
      </w:r>
    </w:p>
    <w:p>
      <w:pPr>
        <w:pStyle w:val="BookText"/>
        <w:rPr/>
      </w:pPr>
      <w:r>
        <w:rPr>
          <w:rFonts w:ascii="Amiri" w:hAnsi="Amiri" w:eastAsia="Amiri" w:cs="Amiri"/>
          <w:color w:val="111111"/>
          <w:sz w:val="28"/>
          <w:sz w:val="28"/>
          <w:szCs w:val="28"/>
          <w:rtl w:val="true"/>
          <w:lang w:bidi="ar-SA"/>
        </w:rPr>
        <w:t xml:space="preserve">فقمت إلى عنز بقية أعنز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فأذبحها فعل امرئ غير نادم</w:t>
      </w:r>
    </w:p>
    <w:p>
      <w:pPr>
        <w:pStyle w:val="BookText"/>
        <w:rPr/>
      </w:pPr>
      <w:r>
        <w:rPr>
          <w:rFonts w:ascii="Amiri" w:hAnsi="Amiri" w:eastAsia="Amiri" w:cs="Amiri"/>
          <w:color w:val="111111"/>
          <w:sz w:val="28"/>
          <w:sz w:val="28"/>
          <w:szCs w:val="28"/>
          <w:rtl w:val="true"/>
          <w:lang w:bidi="ar-SA"/>
        </w:rPr>
        <w:t xml:space="preserve">فعوّضني منها غناي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لحيم العنز خمس دراهم</w:t>
      </w:r>
    </w:p>
    <w:p>
      <w:pPr>
        <w:pStyle w:val="BookText"/>
        <w:rPr/>
      </w:pPr>
      <w:r>
        <w:rPr>
          <w:rFonts w:ascii="IRNazanin" w:hAnsi="IRNazanin" w:eastAsia="IRNazanin"/>
          <w:color w:val="111111"/>
          <w:sz w:val="28"/>
          <w:sz w:val="28"/>
          <w:szCs w:val="28"/>
          <w:rtl w:val="true"/>
          <w:lang w:bidi="fa-IR"/>
        </w:rPr>
        <w:t xml:space="preserve">أفدت بها ألفا من الشاء حلّبا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 و أنثى بعد عبد و خادم</w:t>
      </w:r>
    </w:p>
    <w:p>
      <w:pPr>
        <w:pStyle w:val="BookText"/>
        <w:rPr/>
      </w:pPr>
      <w:r>
        <w:rPr>
          <w:rFonts w:ascii="Amiri" w:hAnsi="Amiri" w:eastAsia="Amiri" w:cs="Amiri"/>
          <w:color w:val="111111"/>
          <w:sz w:val="28"/>
          <w:sz w:val="28"/>
          <w:szCs w:val="28"/>
          <w:rtl w:val="true"/>
          <w:lang w:bidi="ar-SA"/>
        </w:rPr>
        <w:t xml:space="preserve">مباركة من هاشمي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بني حواء من نسل آدم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عينا من رأى لعنيرة </w:t>
      </w:r>
      <w:r>
        <w:rPr>
          <w:rStyle w:val="FootnoteAnchor"/>
          <w:rtl w:val="true"/>
        </w:rPr>
        <w:footnoteReference w:id="2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و راشت بعد عسر قوادمي </w:t>
      </w:r>
    </w:p>
    <w:p>
      <w:pPr>
        <w:pStyle w:val="BookText"/>
        <w:rPr/>
      </w:pPr>
      <w:r>
        <w:rPr>
          <w:rFonts w:ascii="Amiri" w:hAnsi="Amiri" w:eastAsia="Amiri" w:cs="Amiri"/>
          <w:color w:val="111111"/>
          <w:sz w:val="28"/>
          <w:sz w:val="28"/>
          <w:szCs w:val="28"/>
          <w:rtl w:val="true"/>
          <w:lang w:bidi="ar-SA"/>
        </w:rPr>
        <w:t xml:space="preserve">فقلت لعرسي في الخلاء و صبيتي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ترى هذا أم أحلام نائم</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فأنا من ولد العباس، و أنا من آل المرار </w:t>
      </w:r>
      <w:r>
        <w:rPr>
          <w:rStyle w:val="FootnoteAnchor"/>
          <w:rtl w:val="true"/>
        </w:rPr>
        <w:footnoteReference w:id="2409"/>
      </w:r>
      <w:r>
        <w:rPr>
          <w:rFonts w:ascii="Amiri" w:hAnsi="Amiri" w:eastAsia="Amiri" w:cs="Amiri"/>
          <w:color w:val="111111"/>
          <w:sz w:val="28"/>
          <w:sz w:val="28"/>
          <w:szCs w:val="28"/>
          <w:rtl w:val="true"/>
          <w:lang w:bidi="ar-SA"/>
        </w:rPr>
        <w:t>،فبلغت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عبيد اللّه من أيّ‌ بيضة خرج، و في أي عش درج، عبيد اللّه معلم الجود، و هو و اللّه كما قال الحطيئة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قوم إن بنوا أحسنوا البنى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عاهدوا أوفوا و إن عقدوا شدّوا</w:t>
      </w:r>
    </w:p>
    <w:p>
      <w:pPr>
        <w:pStyle w:val="BookText"/>
        <w:rPr/>
      </w:pPr>
      <w:r>
        <w:rPr>
          <w:rFonts w:ascii="Amiri" w:hAnsi="Amiri" w:eastAsia="Amiri" w:cs="Amiri"/>
          <w:color w:val="111111"/>
          <w:sz w:val="28"/>
          <w:sz w:val="28"/>
          <w:szCs w:val="28"/>
          <w:rtl w:val="true"/>
          <w:lang w:bidi="ar-SA"/>
        </w:rPr>
        <w:t xml:space="preserve">و إن كانت النّعمى عليهم جزوا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أنعموا لا كدّروها و لا كدّوا</w:t>
      </w:r>
    </w:p>
    <w:p>
      <w:pPr>
        <w:pStyle w:val="BookText"/>
        <w:rPr/>
      </w:pPr>
      <w:r>
        <w:rPr>
          <w:rFonts w:ascii="Amiri" w:hAnsi="Amiri" w:eastAsia="Amiri" w:cs="Amiri"/>
          <w:color w:val="111111"/>
          <w:sz w:val="28"/>
          <w:sz w:val="28"/>
          <w:szCs w:val="28"/>
          <w:rtl w:val="true"/>
          <w:lang w:bidi="ar-SA"/>
        </w:rPr>
        <w:t>قال القاضي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يقطع من أطايبها، و الصواب من مطايبها، هكذا يقال في اللحم،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مطايب الجزور، و أطائب الفاكهة، و المطايب من الجمع الذي لا واحد له على منهاج لفظه، و قياسه مثل ملامح و مشابه و هذا كثير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حكى الفراء أنه سأل بعض العرب عن الواحد في مطايب الجزور؟ فحكى عنه ما معناه أنه لم يكن عنده فيه شيء يحفظه، و أنه أخذ يتكلف فيه قولا يستخرجه و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مطيبة و أنه يضحك من هذا من قوله مطيبة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البنى، هكذا رأيته بضم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حدّثنا محمّد بن يحيى، نا القاسم بن إسماعيل، أنا عبيد اللّه بن محمّد القرشي،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شعبة يوما و عنده حمّاد بن سلمة، و هما يتكلمان في حديث، فقال له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 هذا الفتى الذي ذكرته لك، فقال لي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تنشد قول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قوم، فابتدأت القصيدة من أولها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طرقتنا بعد ما هجعت </w:t>
      </w:r>
      <w:r>
        <w:rPr>
          <w:rStyle w:val="FootnoteAnchor"/>
          <w:rtl w:val="true"/>
        </w:rPr>
        <w:footnoteReference w:id="2413"/>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سرن خمسا و اتلأبّ‌ بنا نجد</w:t>
      </w:r>
    </w:p>
    <w:p>
      <w:pPr>
        <w:pStyle w:val="BookText"/>
        <w:rPr/>
      </w:pPr>
      <w:r>
        <w:rPr>
          <w:rFonts w:ascii="Amiri" w:hAnsi="Amiri" w:eastAsia="Amiri" w:cs="Amiri"/>
          <w:color w:val="111111"/>
          <w:sz w:val="28"/>
          <w:sz w:val="28"/>
          <w:szCs w:val="28"/>
          <w:rtl w:val="true"/>
          <w:lang w:bidi="ar-SA"/>
        </w:rPr>
        <w:t>إلى أن بلغت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قوم إن بنوا أحسنوا البنى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عاهدوا أوفوا و إن عقدوا شدّوا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العرب تقول بنى يبني بناء في العمران، و تقول في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يبنو بنى فأنشد هذا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قوم إن بنوا أحسنوا البنى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قدر حمّاد بن سلمة من ذلك اليوم، فما كنت أنشده إلاّ ما أتقنته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في الرباع و المساكن ممدود مكسور الباء في لغات عامة العرب، و بهذه اللغة جاء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بِنٰاءً </w:t>
      </w:r>
      <w:r>
        <w:rPr>
          <w:rStyle w:val="FootnoteAnchor"/>
          <w:rtl w:val="true"/>
        </w:rPr>
        <w:footnoteReference w:id="2414"/>
      </w:r>
      <w:r>
        <w:rPr>
          <w:rFonts w:ascii="Amiri" w:hAnsi="Amiri" w:eastAsia="Amiri" w:cs="Amiri"/>
          <w:color w:val="111111"/>
          <w:sz w:val="28"/>
          <w:sz w:val="28"/>
          <w:szCs w:val="28"/>
          <w:rtl w:val="true"/>
          <w:lang w:bidi="ar-SA"/>
        </w:rPr>
        <w:t>و ذكر الفراء أن من العرب من يقصر البناء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415"/>
      </w:r>
      <w:r>
        <w:rPr>
          <w:rFonts w:ascii="Amiri" w:hAnsi="Amiri" w:eastAsia="Amiri" w:cs="Amiri"/>
          <w:color w:val="111111"/>
          <w:sz w:val="28"/>
          <w:sz w:val="28"/>
          <w:szCs w:val="28"/>
          <w:rtl w:val="true"/>
          <w:lang w:bidi="ar-SA"/>
        </w:rPr>
        <w:t xml:space="preserve">،أنا عبيد اللّه بن محمّد بن جعفر الأزدي، نا أبو بكر بن أبي الدنيا، حدّثني محمّد بن الحسين، نا سليمان </w:t>
      </w:r>
      <w:r>
        <w:rPr>
          <w:rStyle w:val="FootnoteAnchor"/>
          <w:rtl w:val="true"/>
        </w:rPr>
        <w:footnoteReference w:id="2416"/>
      </w:r>
      <w:r>
        <w:rPr>
          <w:rFonts w:ascii="Amiri" w:hAnsi="Amiri" w:eastAsia="Amiri" w:cs="Amiri"/>
          <w:color w:val="111111"/>
          <w:sz w:val="28"/>
          <w:sz w:val="28"/>
          <w:szCs w:val="28"/>
          <w:rtl w:val="true"/>
          <w:lang w:bidi="ar-SA"/>
        </w:rPr>
        <w:t>بن حرب، نا أبو هلال الراسبي،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تفاخر رجلان من قريش، رجل من بني هاشم، و رجل من بني أمية،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أسخى من قومك،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أسخى من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في قومك حتى أسأل في قومي، فافترقا على ذلك، فسأل الأموي عشرة من قومه، فأعطوه مائة ألف عشرة آلاف 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الهاشمي إلى عبيد اللّه بن عباس فسأله فأعطاه مائة ألف، ثم أتى الحسن بن علي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أتيت أحدا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عبيد اللّه بن عباس فأعطاني مائة ألف، فأعطاه الحسن مائة ألف و ثلاثين ألفا، ثم أتى الحسين بن علي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 أحدا قبل أن تأتيني‌؟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أخاك الحسن، فأعطاني مائة و ثلاثين ألفا،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أتيتني قبل أن تأتيه أعطيتك أكثر من ذلك، و لكن لم أكن لأزيد على سيدي، قال فأعطاه مائة ألف و ثلاثين ألفا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الأموي بمائة ألف من عشرة، و جاء الهاشمي بثلاثمائة و ستين ألفا من ثلاثة، فقال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عشرة من قومي فأعطوني مائة ألف، و قال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ثلاثة من قومي فأعطوني ثلاثمائة و ستين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ففخر الهاشمي الأموي، فرجع الأموي إلى قومه فأخبرهم الخبر و ردّ عليهم المال فقبلوه، و رجع الهاشمي إلى قومه فأخبرهم الخبر و ردّ عليهم المال فأبوا أن يقبلوه،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لنأخذ </w:t>
      </w:r>
      <w:r>
        <w:rPr>
          <w:rStyle w:val="FootnoteAnchor"/>
          <w:rtl w:val="true"/>
        </w:rPr>
        <w:footnoteReference w:id="2417"/>
      </w:r>
      <w:r>
        <w:rPr>
          <w:rFonts w:ascii="Amiri" w:hAnsi="Amiri" w:eastAsia="Amiri" w:cs="Amiri"/>
          <w:color w:val="111111"/>
          <w:sz w:val="28"/>
          <w:sz w:val="28"/>
          <w:szCs w:val="28"/>
          <w:rtl w:val="true"/>
          <w:lang w:bidi="ar-SA"/>
        </w:rPr>
        <w:t>شيئا قد أعطيناه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418"/>
      </w:r>
      <w:r>
        <w:rPr>
          <w:rFonts w:ascii="Amiri" w:hAnsi="Amiri" w:eastAsia="Amiri" w:cs="Amiri"/>
          <w:color w:val="111111"/>
          <w:sz w:val="28"/>
          <w:sz w:val="28"/>
          <w:szCs w:val="28"/>
          <w:rtl w:val="true"/>
          <w:lang w:bidi="ar-SA"/>
        </w:rPr>
        <w:t>الحسن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عبد الواحد، أنا جدي أبو بكر، أنا أبو بكر محمّد بن جعفر الخرائطي، نا علي بن الأعرابي، نا علي بن عمروس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الخرائطي، نا أبو الفضل العباس بن الفضل الربعي، عن بعض مشايخه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عبيد اللّه بن العبّاس بن عبد المطّلب منزلا منصرفه من الشام نحو الحجاز، فطلب غلمانه طعاما فلم يجدوا في ذلك المنزل ما يكفيهم لأنه كان مرّ به زياد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عظيم، فأتوا على ما فيه، فقال عبيد اللّه لوكيله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في هذه البرية فلعلك أن تجد راعيا أو تجد أخبية فيها لبن أو طعام، فمضى القيّم و معه غلمان عبيد اللّه، فدفعوا إلى عجوز في خباء،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طعام نبتاعه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طعام أبيه فلا، و لكن عندي ما بي إليه حاجة لي و لبنيّ‌،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بنوك‌؟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رعي لهم، و هذا أوان أوبتهم،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أعددت لك و 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خبزة و هي تحت ملتها </w:t>
      </w:r>
      <w:r>
        <w:rPr>
          <w:rStyle w:val="FootnoteAnchor"/>
          <w:rtl w:val="true"/>
        </w:rPr>
        <w:footnoteReference w:id="2419"/>
      </w:r>
      <w:r>
        <w:rPr>
          <w:rFonts w:ascii="Amiri" w:hAnsi="Amiri" w:eastAsia="Amiri" w:cs="Amiri"/>
          <w:color w:val="111111"/>
          <w:sz w:val="28"/>
          <w:sz w:val="28"/>
          <w:szCs w:val="28"/>
          <w:rtl w:val="true"/>
          <w:lang w:bidi="ar-SA"/>
        </w:rPr>
        <w:t>أنتظر بها أن يجيئوا،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غير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فجودي لنا بنصفها،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النّصف فلا أجود به، و لكن إن أردتم الكلّ‌ فشأنكم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تمنعين النصف و تجودين بالكل‌؟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إعطاء الشطر نقيصة و إعطاء الكل فضيلة، فأنا أمنع ما يضعني و أمنح ما يرفعني، فأخذوا الملّة و لم تسألهم من هم‌؟ و لا من أين جاءوا؟ فلما أتوا بها عبيد اللّه، و أخبروه بقصة العجوز 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إليها فاحملوها إليّ‌ الساعة، فرجعوا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نحو صاحبنا، فإنه يريدك،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صاحبكم، أصحبه اللّه السلامة‌؟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الاسم، فمن بعد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عم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أبيكم الشرف العالي ذروته، الرفيع عماده، هو أبو هذا عمّ‌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قريب أم عمّ‌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هو صنو أبيه، و هو عصبته،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ما 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مكافأتك و برّك،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لقد أفسد الهاشمي بعض ما اثل له ابن عمه، و اللّه لو كان ما فعلت معروفا ما أخذت بدينه فكيف و إنما هو شيء يجب على الخلق أن يشارك بعضهم فيه بعضا، قالوا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فانطلقي فإنه يحبّ‌ أن يراك،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منكم وعيد، ما أجد نفسي تسخو بالحركة معه،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بالخيار، إن بذل لك شيء بين أخذه أو تركه،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بشيء من هذا، إن كان هذا أوله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تنطلقين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ما أنهض على كره إلاّ لواحدة،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وجها هو جناح رسول اللّه صلّى اللّه عليه و سلّم، و عضو من أعضائه، ثم قامت فحملوها على دابّة من دوابه، فلما صارت إليه سلّمت عليه، فردّ عليها السلام، و قرّب مجلسها،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كلب،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الفائت و استمريه، و أهجع أكثر الليل، و أرى قرة العين من ولد بارّ و كنة رضية، فلم يبق من الدنيا شيء إلاّ و قد وجدته و أخذته، و إنّما انتظر أن تأخذني،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أمرك كله،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أول عجبة،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لنا ما كان في حوائك، فرفعت رأسها إلى القيّم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قلت لك،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قالت لك‌؟ فأخبره، فازداد تعجبا،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خبريني، فما ادّخرت لبنيك إذا</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حاتم طيئ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أبيت على الطّوى و 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أنال به كريم المأكل</w:t>
      </w:r>
    </w:p>
    <w:p>
      <w:pPr>
        <w:pStyle w:val="BookText"/>
        <w:rPr/>
      </w:pPr>
      <w:r>
        <w:rPr>
          <w:rFonts w:ascii="Amiri" w:hAnsi="Amiri" w:eastAsia="Amiri" w:cs="Amiri"/>
          <w:color w:val="111111"/>
          <w:sz w:val="28"/>
          <w:sz w:val="28"/>
          <w:szCs w:val="28"/>
          <w:rtl w:val="true"/>
          <w:lang w:bidi="ar-SA"/>
        </w:rPr>
        <w:t>فازداد منها عبيد اللّه تعجبا،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انصرف بنوك و هم جياع و لا شيء عندك ما كنت تصنعين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لقد عظمت هذه الخبزة عندك، و في عينك حتى أن صرت لتكثر </w:t>
      </w:r>
      <w:r>
        <w:rPr>
          <w:rStyle w:val="FootnoteAnchor"/>
          <w:rtl w:val="true"/>
        </w:rPr>
        <w:footnoteReference w:id="2422"/>
      </w:r>
      <w:r>
        <w:rPr>
          <w:rFonts w:ascii="Amiri" w:hAnsi="Amiri" w:eastAsia="Amiri" w:cs="Amiri"/>
          <w:color w:val="111111"/>
          <w:sz w:val="28"/>
          <w:sz w:val="28"/>
          <w:szCs w:val="28"/>
          <w:rtl w:val="true"/>
          <w:lang w:bidi="ar-SA"/>
        </w:rPr>
        <w:t xml:space="preserve">فيها مقالك، و تشغل بذكرها بالك، اله </w:t>
      </w:r>
      <w:r>
        <w:rPr>
          <w:rStyle w:val="FootnoteAnchor"/>
          <w:rtl w:val="true"/>
        </w:rPr>
        <w:footnoteReference w:id="2423"/>
      </w:r>
      <w:r>
        <w:rPr>
          <w:rFonts w:ascii="Amiri" w:hAnsi="Amiri" w:eastAsia="Amiri" w:cs="Amiri"/>
          <w:color w:val="111111"/>
          <w:sz w:val="28"/>
          <w:sz w:val="28"/>
          <w:szCs w:val="28"/>
          <w:rtl w:val="true"/>
          <w:lang w:bidi="ar-SA"/>
        </w:rPr>
        <w:t xml:space="preserve">عن هذا و ما أشبهه، فإنه يفسد النفس و يؤثر </w:t>
      </w:r>
      <w:r>
        <w:rPr>
          <w:rStyle w:val="FootnoteAnchor"/>
          <w:rtl w:val="true"/>
        </w:rPr>
        <w:footnoteReference w:id="2424"/>
      </w:r>
      <w:r>
        <w:rPr>
          <w:rFonts w:ascii="Amiri" w:hAnsi="Amiri" w:eastAsia="Amiri" w:cs="Amiri"/>
          <w:color w:val="111111"/>
          <w:sz w:val="28"/>
          <w:sz w:val="28"/>
          <w:szCs w:val="28"/>
          <w:rtl w:val="true"/>
          <w:lang w:bidi="ar-SA"/>
        </w:rPr>
        <w:t>في الحسن، فازداد تعجبا،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فنائها </w:t>
      </w:r>
      <w:r>
        <w:rPr>
          <w:rStyle w:val="FootnoteAnchor"/>
          <w:rtl w:val="true"/>
        </w:rPr>
        <w:footnoteReference w:id="2425"/>
      </w:r>
      <w:r>
        <w:rPr>
          <w:rFonts w:ascii="Amiri" w:hAnsi="Amiri" w:eastAsia="Amiri" w:cs="Amiri"/>
          <w:color w:val="111111"/>
          <w:sz w:val="28"/>
          <w:sz w:val="28"/>
          <w:szCs w:val="28"/>
          <w:rtl w:val="true"/>
          <w:lang w:bidi="ar-SA"/>
        </w:rPr>
        <w:t>فإذا أقبل بنوها فجئني بهم،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لا يأتوك إلاّ بشريطة،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لهم ما ذكرته لي، فإنّهم شباب أحداث تحركهم الكلمة، و لا آمن بوادرهم إليك، و أنت في هذا البيت الرفيع، و الشرف العالي، فإذا نحن من أشرّ العرب جوارا، فازداد عبيد اللّه تعجبا،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ما أمرت به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العجوز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فاقعد بحذاء الخباء الذي رأيتني في ظله، فإذا أقبل ثلاثة، أحدهم دائم الطرف نحو الأرض قليل الحركة، كثير السكون، فذاك الذي إذا خاصم أفصح، و إذا طلب أنجح، و الآخر دائم النظر، كثير الحذر </w:t>
      </w:r>
      <w:r>
        <w:rPr>
          <w:rStyle w:val="FootnoteAnchor"/>
          <w:rtl w:val="true"/>
        </w:rPr>
        <w:footnoteReference w:id="2426"/>
      </w:r>
      <w:r>
        <w:rPr>
          <w:rFonts w:ascii="Amiri" w:hAnsi="Amiri" w:eastAsia="Amiri" w:cs="Amiri"/>
          <w:color w:val="111111"/>
          <w:sz w:val="28"/>
          <w:sz w:val="28"/>
          <w:szCs w:val="28"/>
          <w:rtl w:val="true"/>
          <w:lang w:bidi="ar-SA"/>
        </w:rPr>
        <w:t xml:space="preserve">،له أبهة قد كملت من حسبه، و أثرت من </w:t>
      </w:r>
    </w:p>
    <w:p>
      <w:pPr>
        <w:pStyle w:val="BookText"/>
        <w:rPr/>
      </w:pPr>
      <w:r>
        <w:rPr>
          <w:rFonts w:ascii="Amiri" w:hAnsi="Amiri" w:eastAsia="Amiri" w:cs="Amiri"/>
          <w:color w:val="111111"/>
          <w:sz w:val="28"/>
          <w:sz w:val="28"/>
          <w:szCs w:val="28"/>
          <w:rtl w:val="true"/>
          <w:lang w:bidi="ar-SA"/>
        </w:rPr>
        <w:t>نسبه فذاك الذي إذا قال فعل، و إذا ظلم قتل، و الآخر كأنه شعلة نار و كأنه يطلب الخلق بثأر، فذاك الموت المائت، هو و اللّه و الموت قسمان، فاقرأ عليهم سلامي،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لكم والدتكم، لا يحدّثنّ‌ أحد </w:t>
      </w:r>
      <w:r>
        <w:rPr>
          <w:rStyle w:val="FootnoteAnchor"/>
          <w:rtl w:val="true"/>
        </w:rPr>
        <w:footnoteReference w:id="2427"/>
      </w:r>
      <w:r>
        <w:rPr>
          <w:rFonts w:ascii="Amiri" w:hAnsi="Amiri" w:eastAsia="Amiri" w:cs="Amiri"/>
          <w:color w:val="111111"/>
          <w:sz w:val="28"/>
          <w:sz w:val="28"/>
          <w:szCs w:val="28"/>
          <w:rtl w:val="true"/>
          <w:lang w:bidi="ar-SA"/>
        </w:rPr>
        <w:t>منكم أمرا حتى تأتوها، فانطلق الغلام، فلما جاء الفتية أخبرهم، فما قعد قائمهم، و لا شدّ جمعهم، حتى تقدموا سراعا، فلما دنوا من عبيد اللّه و رأوا أمّهم سلّموا، فأدناهم عبيد اللّه من مجلسه،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إليكم و لا إلى أمكم لما تكرهون،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أصلح من أمركم، و ألمّ‌ من شعثكم،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قلّ‌ ما يكون إلاّ عن سؤال أو مكافأة لفعل قديم،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لشيء من ذلك، و لكن جاورتكم </w:t>
      </w:r>
      <w:r>
        <w:rPr>
          <w:rStyle w:val="FootnoteAnchor"/>
          <w:rtl w:val="true"/>
        </w:rPr>
        <w:footnoteReference w:id="2428"/>
      </w:r>
      <w:r>
        <w:rPr>
          <w:rFonts w:ascii="Amiri" w:hAnsi="Amiri" w:eastAsia="Amiri" w:cs="Amiri"/>
          <w:color w:val="111111"/>
          <w:sz w:val="28"/>
          <w:sz w:val="28"/>
          <w:szCs w:val="28"/>
          <w:rtl w:val="true"/>
          <w:lang w:bidi="ar-SA"/>
        </w:rPr>
        <w:t>في هذه الليلة، و خطر ببالي أن أضع بعض مالي فيما يحبّ‌ اللّه عز و 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الذي يحب اللّه لا يحب لنا إن كنا في خفض من العيش، و كفاف من الرزق، فإن كنت هذا أردت فوجهه نحو من يستحقّه، و إن كنت أردت النوال مبتدئا لم يتقدمه سؤال فمعروفك مشكور، و برّك مقبول، فأمر لهم عبيد اللّه بعشرة آلاف درهم، و عشرين ناقة، و حوّل أثقاله إلى البغال و الدوابّ‌،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في العرب و العجم من يشبه هذه العجوز و هؤلاء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 لفتيانها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كل واحد منكم شيئا من الشعر في هذا الشريف، و لعلّي أن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عليك بطيب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الفعال و طيب الخبر</w:t>
      </w:r>
    </w:p>
    <w:p>
      <w:pPr>
        <w:pStyle w:val="BookText"/>
        <w:rPr/>
      </w:pPr>
      <w:r>
        <w:rPr>
          <w:rFonts w:ascii="IRNazanin" w:hAnsi="IRNazanin" w:eastAsia="IRNazanin"/>
          <w:color w:val="111111"/>
          <w:sz w:val="28"/>
          <w:sz w:val="28"/>
          <w:szCs w:val="28"/>
          <w:rtl w:val="true"/>
          <w:lang w:bidi="fa-IR"/>
        </w:rPr>
        <w:t>و قال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تبرّعت بالجود قبل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كريم عظيم الخطر</w:t>
      </w:r>
    </w:p>
    <w:p>
      <w:pPr>
        <w:pStyle w:val="BookText"/>
        <w:rPr/>
      </w:pPr>
      <w:r>
        <w:rPr>
          <w:rFonts w:ascii="IRNazanin" w:hAnsi="IRNazanin" w:eastAsia="IRNazanin"/>
          <w:color w:val="111111"/>
          <w:sz w:val="28"/>
          <w:sz w:val="28"/>
          <w:szCs w:val="28"/>
          <w:rtl w:val="true"/>
          <w:lang w:bidi="fa-IR"/>
        </w:rPr>
        <w:t>و قال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لمن كان ذا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يسترقّ‌ رقاب البشر</w:t>
      </w:r>
    </w:p>
    <w:p>
      <w:pPr>
        <w:pStyle w:val="BookText"/>
        <w:rPr/>
      </w:pPr>
      <w:r>
        <w:rPr>
          <w:rFonts w:ascii="IRNazanin" w:hAnsi="IRNazanin" w:eastAsia="IRNazanin"/>
          <w:color w:val="111111"/>
          <w:sz w:val="28"/>
          <w:sz w:val="28"/>
          <w:szCs w:val="28"/>
          <w:rtl w:val="true"/>
          <w:lang w:bidi="fa-IR"/>
        </w:rPr>
        <w:t>و قالت العجوز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فعمرك اللّه من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وقيت سوء الرّدى و الحدر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السادس و الثلاثين </w:t>
      </w:r>
      <w:r>
        <w:rPr>
          <w:rStyle w:val="FootnoteAnchor"/>
          <w:rtl w:val="true"/>
        </w:rPr>
        <w:footnoteReference w:id="2429"/>
      </w:r>
      <w:r>
        <w:rPr>
          <w:rFonts w:ascii="Amiri" w:hAnsi="Amiri" w:eastAsia="Amiri" w:cs="Amiri"/>
          <w:color w:val="111111"/>
          <w:sz w:val="28"/>
          <w:sz w:val="28"/>
          <w:szCs w:val="28"/>
          <w:rtl w:val="true"/>
          <w:lang w:bidi="ar-SA"/>
        </w:rPr>
        <w:t>بعد الأربعمائة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القاسم تمّام بن محمّد، أنا ضحاك بن يزيد السّكسكي، نا وزيرة بن محمّد الغسّاني، نا الفضل بن محمّد بن عبد الهاشمي،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نشطت فهو لذتي، و إذا اغتممت فسلوتي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نا أبو العباس النّهاوندي، نا أبو القاسم بن الأشقر،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قثم بن عباس بن عبد المطلب الهاشمي زمن معاوية بسمرقند، و مات عبيد اللّه بن عباس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عبيد اللّه بن عباس، و قثم بن عباس زمن معاوية، قثم بسمرقند، و عبيد اللّه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ثمانين فيها توفي عبيد اللّه بن العبّاس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و أبو الوحش، عن رشأ، أنا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أنا محمّد بن سعدان، أخبرني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سبع و ثمانين مات عبيد اللّه بن العبّاس بن عبد المطلب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p>
    <w:p>
      <w:pPr>
        <w:pStyle w:val="BookText"/>
        <w:rPr/>
      </w:pPr>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عبيد اللّه بن العباس بن عبد المطلب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جعفر بن علي العباس، نا أحمد بن محمّد بن أيوب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عبيد اللّه بن العبّاس بن عبد المطلب سنة ثمان و خمسين</w:t>
      </w:r>
      <w:r>
        <w:rPr>
          <w:rFonts w:eastAsia="Amiri" w:cs="Amiri" w:ascii="Amiri" w:hAnsi="Amiri"/>
          <w:color w:val="111111"/>
          <w:sz w:val="28"/>
          <w:szCs w:val="28"/>
          <w:rtl w:val="true"/>
          <w:lang w:bidi="ar-SA"/>
        </w:rPr>
        <w:t xml:space="preserve">. </w:t>
      </w:r>
      <w:bookmarkStart w:id="706" w:name="pg16716_161172"/>
    </w:p>
    <w:p>
      <w:pPr>
        <w:pStyle w:val="Heading2"/>
        <w:numPr>
          <w:ilvl w:val="1"/>
          <w:numId w:val="1"/>
        </w:numPr>
        <w:rPr/>
      </w:pPr>
      <w:bookmarkStart w:id="707" w:name="__RefHeading___Toc2411272_73709187"/>
      <w:bookmarkStart w:id="708" w:name="_Toc269"/>
      <w:bookmarkEnd w:id="706"/>
      <w:bookmarkEnd w:id="707"/>
      <w:r>
        <w:rPr>
          <w:rtl w:val="true"/>
        </w:rPr>
        <w:t>الفهرس</w:t>
      </w:r>
      <w:bookmarkEnd w:id="708"/>
    </w:p>
    <w:p>
      <w:pPr>
        <w:pStyle w:val="BookText"/>
        <w:rPr/>
      </w:pPr>
      <w:r>
        <w:rPr>
          <w:rFonts w:ascii="Amiri" w:hAnsi="Amiri" w:eastAsia="Amiri" w:cs="Amiri"/>
          <w:color w:val="111111"/>
          <w:sz w:val="28"/>
          <w:sz w:val="28"/>
          <w:szCs w:val="28"/>
          <w:rtl w:val="true"/>
          <w:lang w:bidi="ar-SA"/>
        </w:rPr>
        <w:t xml:space="preserve">ذكر من اسمه عبد الملك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أحمد بن عاصم أبو عتبة القرشي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إسحاق بن إبراهيم الحبلي الحنبلي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الأصبغ بن محمّد بن مرزوق أبو الوليد القرشي مولى عثمان بن عفّان الحرّاني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أكيدر بن عبد الملك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إياس بن أبي زكريا بن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الخزاعي أخو عبد اللّه و يحيى ابني أبي زكريا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بزيع أبو مروان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بشير بن عبد الملك بن بشر بن مروان ابن الحكم بن أبي العاص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بكر بن يزيد بن معاوية بن أبي سفيان، صخر بن حرب بن أمية بن عبد شمس القرشي الأموي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جنادة القرشي مولاهم المصري الكاتب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الحارث بن الحكم بن أبي العاص بن أمية ابن عبد شمس بن عبد مناف الأموي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حمدان بن محمّد بن عبد الملك أبو القاسم السلمي المقرئ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حميد بن عبد الملك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خالد بن عتّاب بن أسيد بن أبي العيص ابن أمية بن عبد شمس القرشي الأموي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الخضر أبو القاسم </w:t>
      </w:r>
      <w:r>
        <w:rPr>
          <w:rFonts w:eastAsia="Amiri" w:cs="Amiri" w:ascii="Amiri" w:hAnsi="Amiri"/>
          <w:color w:val="111111"/>
          <w:sz w:val="28"/>
          <w:szCs w:val="28"/>
          <w:lang w:bidi="ar-SA"/>
        </w:rPr>
        <w:t>12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حبار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خباب بن نهار بن بسطام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دلهاب العبسي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ذر الغفاري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رفاعة بن خالد بن ثابت بن ظاعن بن العجلان بن عبد اللّه ابن صبح بن والبة بن نصر بن صعصعة بن ثعلبة بن كنانة بن عمرو بن القين ابن فهم بن عمرو بن سعد بن قيس بن عيلان الفهمي المصري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سعيد أبو عثمان الأسود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سفيان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سليمان بن داود بن مروان بن الحكم ابن أبي العاص بن أمية الأموي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سوّار القرشي من ساكني الراهب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شبيب الغساني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صالح بن علي بن عبد اللّه بن العباس بن عبد المطلب ابن هاشم بن عبد مناف أبو عبد الرّحمن الهاشمي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ذكر من اسمه عبد المغيث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المغيث بن زهير بن زهير البغدادي الحربي الحنبلي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صدقة بن عبد اللّه بن جندب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اللّه بن يزيد بن عبد الملك بن مروان الأموي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العزيز بن الوليد بن عبد الملك بن مروان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الكريم أبو الأصبغ الطبراني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الواحد بن سليمان بن عبد الملك ابن مروان بن الحكم بن أبي العاص الأموي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الوهّاب بن عبد الملك بن محمّد بن عبد الصّمد ابن المهتدي باللّه أبو الفضل الهاشمي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الوهّاب أبو عبد الرحيم المطّلبي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عبيدة بن الوليد بن عبد الملك بن مروان الأموي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عمر بن عبد العزيز بن مروان بن الحكم ابن أبي العاص بن أمية الأموي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عمر بن الوليد بن عبد الملك بن مروان بن الحكم ابن أبي العاص بن أمية بن عبد شمس القرشي الأموي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عمير اللخمي </w:t>
      </w:r>
      <w:r>
        <w:rPr>
          <w:rFonts w:eastAsia="Amiri" w:cs="Amiri" w:ascii="Amiri" w:hAnsi="Amiri"/>
          <w:color w:val="111111"/>
          <w:sz w:val="28"/>
          <w:szCs w:val="28"/>
          <w:lang w:bidi="ar-SA"/>
        </w:rPr>
        <w:t>53</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قريب بن عبد الملك بن علي بن أصمع بن مظهر </w:t>
      </w:r>
    </w:p>
    <w:p>
      <w:pPr>
        <w:pStyle w:val="BookText"/>
        <w:rPr/>
      </w:pPr>
      <w:r>
        <w:rPr>
          <w:rFonts w:ascii="Amiri" w:hAnsi="Amiri" w:eastAsia="Amiri" w:cs="Amiri"/>
          <w:color w:val="111111"/>
          <w:sz w:val="28"/>
          <w:sz w:val="28"/>
          <w:szCs w:val="28"/>
          <w:rtl w:val="true"/>
          <w:lang w:bidi="ar-SA"/>
        </w:rPr>
        <w:t xml:space="preserve">ابن رياح بن عمرو بن عبد شمس بن أعيا بن سعد بن عبيد ابن غنم بن قتيبة بن معن بن مالك بن أعصر بن سعد بن قيس عيلان أبو سعيد الباهلي الأصمعي البصري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القعقاع بن خليد العبسي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أحمد بن المعافى أبو القاسم التنوخي القزويني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إبراهيم بن يعقوب أبو سعد بن أبي عثمان الواعظ‍‌ النيسابوري المعروف بالخركوشي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الحجاج بن يوسف الثقفي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صدقة القرشي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عبد الملك بن الأصبغ بن محمّد بن مرزوق أبو الوليد القرشي البعلبكي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عدي أبو نعيم الجرجاني الأسترآباذي الفقيه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عطية بن عروة السعدي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محمّد بن يونس بن الفتح أبو عقيل السمرقندي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محمّد أبو الزرقاء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البرسمي الصنعاني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محمود بن إبراهيم بن محمّد بن عيسى بن القاسم ابن سميع أبو الوليد القرشي الفقيه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الحكم بن أبي العاص بن أمية ابن عبد شمس بن عبد مناف أبو الوليد الأموي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عبد اللّه بن عبد الملك بن مروان ابن الحكم بن أبي العاص بن أمية الأموي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محمّد بن مروان بن الحكم ابن أبي العاص بن أمية الأموي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بن موسى بن نصير العممي اللخمي مولاهم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أبي مروان الجبيلي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مسمع بن مالك بن مسمع بن شيبان بن شهاب بن علقمة ابن عباد بن عمرو بن ربيعة بن ضبيعة بن قيس بن ثعلبة الربعي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معاوية بن مروان بن الحكم بن أبي العاص ابن أمية القرشي الأموي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المغيرة بن عبد الملك الأموي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مهران أبو هشام المغازلي الرقاعي الموصلي </w:t>
      </w:r>
      <w:r>
        <w:rPr>
          <w:rFonts w:eastAsia="Amiri" w:cs="Amiri" w:ascii="Amiri" w:hAnsi="Amiri"/>
          <w:color w:val="111111"/>
          <w:sz w:val="28"/>
          <w:szCs w:val="28"/>
          <w:lang w:bidi="ar-SA"/>
        </w:rPr>
        <w:t>173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المهلب بن أبي صفرة الأزدي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ميسرة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النعمان المزّي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الوليد بن عبد الملك بن مروان بن الحكم ابن أبي العاص أبو مروان الأموي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وهيب بن هارون القرحتاوي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هشام بن عبد الملك بن مروان بن الحكم ابن أبي العاص الأموي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يزيد أبو عون الأزدي مولاهم الجرجاني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يسار، و قيل ابن سيّار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الدمشقي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البيلقاني الناسخ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ذكر من اسمه عبد المنّان </w:t>
      </w:r>
      <w:r>
        <w:rPr>
          <w:rFonts w:eastAsia="Amiri" w:cs="Amiri" w:ascii="Amiri" w:hAnsi="Amiri"/>
          <w:color w:val="111111"/>
          <w:sz w:val="28"/>
          <w:szCs w:val="28"/>
          <w:lang w:bidi="ar-SA"/>
        </w:rPr>
        <w:t>4278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المنّان بن المتلمس الشاعر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ذكر من اسمه عبد المنعم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أحمد بن الحسن الرّحبي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أحمد الدقّاق المالكي الفقيه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إبراهيم أبو الهيذام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الحسن أبو الفضل المعروف بابن اللعيبة الحلبي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حفاظ‍‌ بن أحمد بن خلف أبو البركات الأنصاري المعروف بابن البقلي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الخضر بن العباس أبو الفتح الغسّاني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عبيد اللّه بن غلبون أبو الطيب الحلبي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عبيد اللّه أبو سعد بن المنادي البغدادي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عبد الملك أبو القاسم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عبد الواحد بن علان أبو القاسم القاضي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علي بن أحمد بن الغمر بن أحمد بن الغمر أبو القاسم الكلابي الورّاق المعروف بالمديد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علي بن محمّد بن أحمد بن داود بن محمّد بن الوليد أبو محمّد الخطيب العدل المعروف بابن النّحوي </w:t>
      </w:r>
      <w:r>
        <w:rPr>
          <w:rFonts w:eastAsia="Amiri" w:cs="Amiri" w:ascii="Amiri" w:hAnsi="Amiri"/>
          <w:color w:val="111111"/>
          <w:sz w:val="28"/>
          <w:szCs w:val="28"/>
          <w:lang w:bidi="ar-SA"/>
        </w:rPr>
        <w:t>192</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محمّد بن عبيد اللّه بن محمّد بن عبد الكريم ابن أبي حكيم أبو محمّد القرشي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محمّد الكندي الصائغ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المنعم بن موحد بن إسحاق بن إبراهيم بن سلامة أبو القاسم بن البرّي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ذكر من اسمه عبد المؤمن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أحمد أبو حاتم البيروتي القاضي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خلف بن طفيل بن زيد بن طفيل بن شريك بن شماس ابن زيد بن الحارث أبو يعلى التميمي النسفي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المتوكل بن مشكان أبو خازم البيروتي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مهلهل القرشي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يزيد بن عبد الملك بن مروان بن الحكم ابن أبي العاص الأموي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ذكر من اسمه عبد الواحد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بن إسماعيل بن عوف أبو القاسم المري الشاهد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بن الطّيّب أبو القاسم الوكيل يعرف بابن القماح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بن عمر بن أبي الأشعث أبو طاهر بن السّمرقندي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أحمد بن محمّد بن سفيان بن محمّد بن مقدام بن قادم يعرف بابن مشماس أبو محمّد و قيل أبو القاسم الهمداني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محمّد بن يوسف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أحمد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أحمد الغساني أبو محمّد الطيب طبيب تاج الدولة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إبراهيم بن أحمد بن محمّد أبو الفضل بن أبي سعد المعروف بابن القرّة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إبراهيم بن عبد الواحد بن إبراهيم أبو محرز العبسي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بسر النصري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4308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بسر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بكر بن محمّد أبو الفرج الهمداني الورثاني الصوفي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جرير العطار الدمشقي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جهير بن مفرج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حبيب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الحسن بن محمّد بن خلف أبو نصر الأبهري المقرئ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الحسين بن إبراهيم بن عطية أبو الفضل الحارثي المعروف بابن أبي الزّميت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الحسين بن الحسن أبو أحمد بن الورّاق الكاتب </w:t>
      </w:r>
      <w:r>
        <w:rPr>
          <w:rFonts w:eastAsia="Amiri" w:cs="Amiri" w:ascii="Amiri" w:hAnsi="Amiri"/>
          <w:color w:val="111111"/>
          <w:sz w:val="28"/>
          <w:szCs w:val="28"/>
          <w:lang w:bidi="ar-SA"/>
        </w:rPr>
        <w:t>212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الخطاب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رزق اللّه بن عبد الوهّاب بن عبد العزيز بن الحارث ابن أسيد بن الليث بن سليمان بن الأسود بن سفيان بن يزيد بن أكينة ابن عبد اللّه أبو القاسم بن أبي محمّد التميمي البغدادي الحنبلي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زيد أبو عبيدة البصري الزاهد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سعيد بن عبد الملك بن عبد الوهّاب ابن حسّان أبو بكر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سعيد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سليمان بن جمعة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سليمان بن عبد الملك بن مروان بن الحكم بن أبي العاص ابن أمية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الأموي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شعيب أبو القاسم الجبلي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عبد اللّه بن بسطام التاجر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بن كعب بن عمير بن قنبع بن عباد ابن عوف بن نصر بن معاوية بن بكر بن هوازن بن منصور بن عكرمة ابن خصفة بن قيس بن عيلان و يعرف بابن بسر أبو بسر النصري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بن هشام بن عبد اللّه بن سوار أبو الفضل العنسي الداراني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أبو الحسين البغدادي اللؤلؤي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الرّحمن أبي الميمون بن عبد اللّه بن عمر ابن راشد أبو محمّد البجلي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السّلام بن عبد الرّحمن بن عبيد بن سعدان أبو القاسم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العزيز أبو القاسم المصري الواعظ‍‌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الماجد بن عبد الواحد بن عبد الكريم بن هوازن بن محمّد ابن طلحة بن عبد الملك أبو محمّد بن أبي المحاسن بن أبي سعيد ابن أبي القاسم القشيري النيسابوري الصوفي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عبد الوهّاب بن عبد العزيز بن المظفّر أبي حزور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الأزدي الورّاق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الواحد بن علي بن عبد الواحد بن موحد بن إسحاق بن إبراهيم ابن البري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 بن إبراهيم بن إسحاق بن سلامة أبو الفضل السلمي </w:t>
      </w:r>
      <w:r>
        <w:rPr>
          <w:rFonts w:eastAsia="Amiri" w:cs="Amiri" w:ascii="Amiri" w:hAnsi="Amiri"/>
          <w:color w:val="111111"/>
          <w:sz w:val="28"/>
          <w:szCs w:val="28"/>
          <w:lang w:bidi="ar-SA"/>
        </w:rPr>
        <w:t>258</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الفضل المطيع للّه بن جعفر المقتدر باللّه بن أحمد المعتضد بن أبي أحمد الموفق بن جعفر المتوكل بن محمّد المعتصم بن هارون الرشيد ابن محمّد المهدي بن عبد اللّه المنصور بن محمّد بن علي بن عبد اللّه ابن عباس بن عبد المطلب الهاشمي البغدادي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قيس السلمي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بن الحر، و هو المعروف بحيدرة بن سليمان ابن هران بن سليمان بن حيان بن وبرة أبو الفضل المري الأطرابلسي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بن سيد حمدويه أبو محمّد بن أبي بكر العابد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بن مسرور أبو الفتح البلخي الحافظ‍‌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أبو الحسن الكلبي الكناني المعروف بالسني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أحمد بن عثمان بن الوليد بن الحكم بن سليمان ابن أبي الحديد أبو الفضل الشاهد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جبريل بن هلال بن عبد الصّمد أبو أحمد الهروي المقرئ الصوفي المعروف بالطيني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الحارث بن الخزرج أبو محمّد الغساني الداراني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عبد الرّحمن أبو محمّد المقانعي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عمر أبو القاسم الرقي الواعظ‍‌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عمرو بن حميد بن معيوف أبو المقدم الهمذاني المعيوفي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المسلم بن الحسن بن هلال أبو المكارم ابن أبي طاهر بن أبي الفضل بن أبي محمّد الأزدي الشاهد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أبو الليث المقرائي الحمصي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محمّد بن المهذب بن المفضل بن محمّد بن المهذب أبو المجد التنوخي المعرّي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المستنير أبو القاسم الجرجاني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ميمون و يقال ابن حمزة أبو حمزة المدني القرشي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نصر بن محمّد أبو الفرج المخزومي المعروف بالببغاء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بن واقد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يوسف بن يعقوب بن إسحاق أبو يوسف الطبري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الميداني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الحلواني </w:t>
      </w:r>
      <w:r>
        <w:rPr>
          <w:rFonts w:eastAsia="Amiri" w:cs="Amiri" w:ascii="Amiri" w:hAnsi="Amiri"/>
          <w:color w:val="111111"/>
          <w:sz w:val="28"/>
          <w:szCs w:val="28"/>
          <w:lang w:bidi="ar-SA"/>
        </w:rPr>
        <w:t>292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المقرئ المعروف بالمقانعي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عبد الوارث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الوارث بن الحسن بن عمرو القرشي يعرف بابن الترجمان البيساني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الوارث بن عبد الغني بن علي بن يوسف بن عاصم أبو محمّد المغربي التونسي المالكي الأصولي الزاهد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ذكر من اسمه عبد الوهّاب </w:t>
      </w:r>
      <w:r>
        <w:rPr>
          <w:rFonts w:eastAsia="Amiri" w:cs="Amiri" w:ascii="Amiri" w:hAnsi="Amiri"/>
          <w:color w:val="111111"/>
          <w:sz w:val="28"/>
          <w:szCs w:val="28"/>
          <w:lang w:bidi="ar-SA"/>
        </w:rPr>
        <w:t>4360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أحمد بن أبي الحجّاج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أحمد بن هارون بن موسى أبو الحسين بن الجندي الشاهد أخو القاضي أبي نصر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إسحاق القرشي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إبراهيم الإمام بن محمّد بن علي بن عبد اللّه بن عباس ابن عبد المطّلب بن هاشم الهاشمي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بن بخت أبو عبيدة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جعفر بن علي بن جعفر بن أحمد بن زياد أبو الحسين بن الميداني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الحسن بن الوليد بن موسى بن سعيد بن راشد بن يزيد ابن قندس بن عبد اللّه أبو الحسين الكلابي المعروف بأخي تبوك العدل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الحسين بن عبد اللّه أبو البركات الإسكندراني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الحسين بن عمر أبو القاسم التنيسي المطرز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سعيد بن عطية أبو محمّد السلمي يعرف بوهب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صدقة بن محمّد أبو محمّد الضرير المقرئ الفقيه الشافعي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الضحّاك أبو الحارث العرضي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طالب بن أحمد بن يوسف بن عبد اللّه بن عنبسة ابن عبد اللّه بن كعب بن زيد بن تميم أبو القاسم التميمي البغدادي المقرئ الأزجي الفقيه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اللّه بن عمر بن أيوب بن المعمر بن قعنب بن يزيد ابن كثير بن مرّة بن مالك أبو نصر المرّي الإمام الحافظ‍‌ الشروطي و يعرف بابن الأذرعي، و بابن الجبّان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بن عبد اللّه بن محمّد بن سعيد بن عمرو بن حفص بن حريش أبو الفرج العنسي الداراني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بوهيب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الجليل بن عثمان أبو طاهر العنسي </w:t>
      </w:r>
      <w:r>
        <w:rPr>
          <w:rFonts w:eastAsia="Amiri" w:cs="Amiri" w:ascii="Amiri" w:hAnsi="Amiri"/>
          <w:color w:val="111111"/>
          <w:sz w:val="28"/>
          <w:szCs w:val="28"/>
          <w:lang w:bidi="ar-SA"/>
        </w:rPr>
        <w:t>331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الرّحيم بن عبد الوهّاب بن محمّد بن يزيد أبو عبد اللّه الأشجعي الجوبري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الرزّاق بن عمر بن مسلم أبو محمّد القرشي مولاهم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العزيز بن المظفر أبو بكر الأزدي ابن حزور الورّاق </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4379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عبد القادر </w:t>
      </w:r>
      <w:r>
        <w:rPr>
          <w:rFonts w:eastAsia="IRNazanin" w:cs="IRNazanin"/>
          <w:color w:val="111111"/>
          <w:sz w:val="28"/>
          <w:szCs w:val="28"/>
          <w:lang w:bidi="fa-IR"/>
        </w:rPr>
        <w:t>334</w:t>
      </w:r>
    </w:p>
    <w:p>
      <w:pPr>
        <w:pStyle w:val="BookText"/>
        <w:rPr/>
      </w:pP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 الملك بن محمّد بن عبد الصّمد أبو طالب الفقيه الهاشمي بن المهتدي باللّه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عبدون بن عبد الملك الثقفي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عبيد اللّه أبو القاسم البغدادي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4383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عزون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علي بن نصر بن أحمد بن الحسين بن هارون ابن مالك أبو محمّد البغدادي القاضي المالكي الفقيه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علي أبو الفرج القرشي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4386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عيسى بن محمّد أبو محمّد اليشكري المغربي الفقيه المالكي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فياض القرشي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قرة أبو محمّد الواسطي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بن خالد بن أبي معاذ أبو معاذ بن سعدان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بن ميمون بن علي بن سليمان بن إلياس ابن غنم بن سليمان بن يحيى بن محمّد بن يحيى بن سالم بن عبد اللّه ابن عمر بن الخطاب أبو القاسم العمري المدني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الأوزاعي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المحسن بن عبد الوهّاب بن سقير أبو الفضائل العطار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موسى بن عبد العزيز بن عمر بن عبد الرّحمن بن عوف ابن عبد عوف بن عمرو بن زهرة أبو العباس القرشي الزهري البصري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نجدة أبو محمّد الجبلي الحوطي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هشام بن الغاز الجرشي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هلال بن عبد الوهّاب أبو القاسم البيروتي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ذكر من اسمه عبدان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زرين بن محمّد أبو محمّد الأذربيجاني الدويني المقرئ الضرير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عمر بن الحسن أبو محمّد المنبجي </w:t>
      </w:r>
      <w:r>
        <w:rPr>
          <w:rFonts w:eastAsia="Amiri" w:cs="Amiri" w:ascii="Amiri" w:hAnsi="Amiri"/>
          <w:color w:val="111111"/>
          <w:sz w:val="28"/>
          <w:szCs w:val="28"/>
          <w:lang w:bidi="ar-SA"/>
        </w:rPr>
        <w:t>355</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عبدان بن محمّد بن عيسى أبو محمّد المروزي الحافظ‍‌ الزاهد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عبد العزّى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العزّى أبو لهب بن عبد المطلب بن هاشم بن عبد مناف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ذكر من اسمه عبد عمرو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عمرو بن يزيد بن عامر الجرشي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ذكر من اسمه عبد المسيح </w:t>
      </w:r>
      <w:r>
        <w:rPr>
          <w:rFonts w:eastAsia="Amiri" w:cs="Amiri" w:ascii="Amiri" w:hAnsi="Amiri"/>
          <w:color w:val="111111"/>
          <w:sz w:val="28"/>
          <w:szCs w:val="28"/>
          <w:lang w:bidi="ar-SA"/>
        </w:rPr>
        <w:t>4404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المسيح بن عمرو بن قيس بن حيان بن بقيلة و اسمه ثعلبة بن بسير،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بن عمرو بن بقيلة و اسمه الحارث بن سبين بن زيد بن سعد ابن عدي بن نمر بن صوفة بن العاص بن عمرو ابن مازن بن الأزد الغساني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ذكر من اسمه عبد المطّلب </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بن ربيعة بن الحارث بن عبد المطّلب بن هاشم بن عبد مناف الهاشمي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ذكر من اسمه عبد مناف </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مناف بن عبد المطلّب بن هاشم بن عبد مناف أبو طالب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ذكر من اسمه عبدوس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عبدوس بن ديرويه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الرازي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ذكر من اسمه عبدون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عبدون بن عبد الملك الثقفي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ذكر من اسمه عبدة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رياح الغسّاني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عبد الرّحيم بن حسان أبو سعيد المروزي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عبد القدّوس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أبي لبابة أبو القاسم الأسدي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عبدة بن أحمد بن محمّد بن عبد اللّه بن محمّد بن عفير بن عمران ابن خليفة بن إبراهيم بن قتيبة بن قيس بن عامر بن قيس أبو ذر الأنصاري الهروي الحافظ‍‌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زهرة الهذلي </w:t>
      </w:r>
      <w:r>
        <w:rPr>
          <w:rFonts w:eastAsia="Amiri" w:cs="Amiri" w:ascii="Amiri" w:hAnsi="Amiri"/>
          <w:color w:val="111111"/>
          <w:sz w:val="28"/>
          <w:szCs w:val="28"/>
          <w:lang w:bidi="ar-SA"/>
        </w:rPr>
        <w:t>394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عبيد اللّه </w:t>
      </w:r>
      <w:r>
        <w:rPr>
          <w:rFonts w:eastAsia="Amiri" w:cs="Amiri" w:ascii="Amiri" w:hAnsi="Amiri"/>
          <w:color w:val="111111"/>
          <w:sz w:val="28"/>
          <w:szCs w:val="28"/>
          <w:lang w:bidi="ar-SA"/>
        </w:rPr>
        <w:t>4415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الحسن بن يعقوب أبو الفرج بن السخت المقرئ الرّقّي البزار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سليمان بن يزيد المعروف بابن الصنام أبو محمّد القرشي الرملي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عبد اللّه بن عمرو بن عبد اللّه بن صفوان أبو محمّد النصري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عبد الأعلى بن محمّد بن مروان أبو القاسم الرقي الفقيه المعروف بابن الحراني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محمّد بن سعيد بن أبي مريم أبو محمّد بن فطيس القرشي المستملي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أحمد بن محمّد أبو القاسم الحلبي السراج الفقيه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أبان بن معاوية بن هشام بن عبد الملك بن مروان ابن الحكم الأموي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بن أحمد بن محمّد أبو محمّد النجار المعروف بابن كبيبة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أو عبد اللّه بن إبراهيم بن محمّد الجبيلي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بن مهدي أبو القاسم البغدادي ثم الدمشقي المقرئ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الخليع بن الوليد بن عبد الملك ابن مروان بن الحكم بن أبي العاص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إبراهيم بن محمّد القارئ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أرقم أبي عبيد اللّه بن أبي الأرقم، عبد مناف ابن أبي جندب بن أسد بن عبد اللّه بن عمر بن مخزوم بن يقظة ابن مرة بن كعب بن لؤي بن غالب القرشي المخزومي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إسحاق بن سهل أبو القاسم السنجاري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أقرم و هو عبيد اللّه بن أبي المهاجر أبو الوليد المخزومي مولاهم والد إسماعيل بن عبيد اللّه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جعفر بن أحمد بن عاصم بن الروّاس أبو الفتح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جعفر أبو بكر المصري الفقيه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الحبحاب السلولي مولاهم الكاتب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الحجاج بن علاط‍‌ السلمي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الحر بن عمرو بن خالد بن المجمع بن مالك ابن كعب بن عوف بن حريم بن جعفي بن سعد العشيرة بن مالك بن أدد بن زيد بن يشجب بن عريب بن زيد بن كهلان بن سبأ الجعفي الكوفي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الحر بن يوسف بن يحيى بن الحكم ابن أبي العاص الأموي </w:t>
      </w:r>
      <w:r>
        <w:rPr>
          <w:rFonts w:eastAsia="Amiri" w:cs="Amiri" w:ascii="Amiri" w:hAnsi="Amiri"/>
          <w:color w:val="111111"/>
          <w:sz w:val="28"/>
          <w:szCs w:val="28"/>
          <w:lang w:bidi="ar-SA"/>
        </w:rPr>
        <w:t>422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الحسن بن أحمد بن إبراهيم بن زنجويه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العباس </w:t>
      </w:r>
    </w:p>
    <w:p>
      <w:pPr>
        <w:pStyle w:val="BookText"/>
        <w:rPr/>
      </w:pPr>
      <w:r>
        <w:rPr>
          <w:rFonts w:ascii="Amiri" w:hAnsi="Amiri" w:eastAsia="Amiri" w:cs="Amiri"/>
          <w:color w:val="111111"/>
          <w:sz w:val="28"/>
          <w:sz w:val="28"/>
          <w:szCs w:val="28"/>
          <w:rtl w:val="true"/>
          <w:lang w:bidi="ar-SA"/>
        </w:rPr>
        <w:t xml:space="preserve">ابن زنجويه أبو الحسن الأصبهاني المعروف بابن الورّاق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الحسن من ولد جعفر بن أبي طالب الهاشمي الأعرج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الحسين بن محمّد بن عبد الرّحمن بن عثمان بن القاسم ابن معروف بن أبي نصر أبو نصر التميمي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الحكم بن أبي العاص ابن أمية ابن عبد شمس القرشي الأموي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دراج مولى معاوية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رباح أبو خالد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زيادة أبو زيادة البكري من بكر بن وائل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زياد بن عبيد المعروف بابن أبي سفيان أبو حفص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زياد أبو منيع الرصافي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سعيد بن خالد بن يزيد بن معاوية بن أبي سفيان الأموي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سفيان بن عبد الأسد بن هلال بن عبد اللّه بن عمر ابن مخزوم بن يقظة بن مرة بن كعب القرشي المخزومي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سلمة بن حزم المكتب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بن عبد الملك بن مروان بن الحكم ابن أبي العاص بن أمية الأموي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بن هشام بن عبد الملك بن مروان الأموي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سليمان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سنان أبو سفيان النصري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شميل الفهري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شداد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طغج بن جف أبو الحسن الفرغاني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عامر اليحصبي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العباس بن عبد المطلب بن هاشم بن عبد مناف أبو محمّد الهاشمي </w:t>
      </w:r>
      <w:r>
        <w:rPr>
          <w:rFonts w:eastAsia="Amiri" w:cs="Amiri" w:ascii="Amiri" w:hAnsi="Amiri"/>
          <w:color w:val="111111"/>
          <w:sz w:val="28"/>
          <w:szCs w:val="28"/>
          <w:lang w:bidi="ar-SA"/>
        </w:rPr>
        <w:t>470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إعجامها مضطرب في الأصل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609/18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حمزة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بالأصل بين السطرين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يصبه، و المثبت عن 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ابن الفقيه من أعمال المدينة؛ و هي على سبع مراحل من دمشق بينها و بين مدينة الرسول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وهب رواه ابن حجر في الإصابة و ابن الأثير في أسد الغابة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و المثبت عن م، ترجمته في سير أعلام النبلاء </w:t>
      </w:r>
      <w:r>
        <w:rPr>
          <w:rFonts w:eastAsia="IRNazanin" w:cs="IRNazanin"/>
          <w:b w:val="false"/>
          <w:bCs w:val="false"/>
          <w:i w:val="false"/>
          <w:iCs w:val="false"/>
          <w:color w:val="333333"/>
          <w:sz w:val="20"/>
          <w:szCs w:val="20"/>
        </w:rPr>
        <w:t>491/18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الصواب عن م و الجرح و التعديل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بزيع، و سينبه المصنف إلى الصواب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ترجمة حميد بن زنجويه في تهذيب الكمال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514/12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القاسم،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تصحيف و الصواب ما أثبت، و السند معروف، و انظر ترجمة ابن سعد في تهذيب الكمال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انظر الحاشية السابقة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جمهرة ابن حزم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 القطامي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أشعار العرب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نسب قريش و جمهرة أشعار العرب،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حزم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المفداة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أبيات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كالمصفود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بالتحريك، الحبل الذي يقرن به البعيران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في 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الحرف الأول مهمل بالأصل و م، و مرّ أول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أوله خاء مكسورة بعدها ياء مفتوحة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أحمد بن بكير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566/15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تكرر في م، و قد مرّ في أول الترجمة أن علي بن الحسين بن علي بن أبي طالب رضي اللّه عنه والد زيد بن علي يروي عن عبد الملك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مقدار كلمتين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الحوري، تصحيف، ترجمته في سير أعلام النبلاء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مقدار كلمتين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الذي لا يحل كسبه، لأنه يسحت البركة أي يذهبها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السحت بالهدية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الرشوة في الحكم و الشهادة و نحوهما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المعرفة و التاريخ المطبوع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تصحيف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بين عن و روى فيه علامة تحويل إلى الهامش و لم يكتب على الهامش شيء، و في الجرح و التعديل بياض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بين السطرين بالأصل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شعبان، اسم لقبيلة من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 ذلك في اللباب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قبيلة من حمير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الأصل علامة تحويل إلى الهامش، و لم يذكر في الهامش شيئا، و الكلام متصل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عبيد، أبو وهب الشامي الكلاعي،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الملك بن شعيب الغساني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حصار الجيش الذي أرسل لقتال ابن الزبير، و كان المسور بن مخرمة قد انحاز إلى مكة معه، و قد أصابه حجر منجنيق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دمشق للصفدي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تحفة ذوي الألباب للصفدي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 الأخوان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مرّ التعريف به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مالك سعد بن عبد الرحمن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صاحب تاريخ الرقة ترجمته في سير أعلام النبلاء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عقيل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الخبر في تحفة ذوي الألباب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إسحاق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الأعلام للزركلي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الحاشية السابقة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عيسى بن علي بن عبد اللّه بن عباس، أبو الحسن الهاشمي، أخباره في الوافي بالوفيات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الركاب قرب نهاوند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أقريطية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تاريخ خليفة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عبد اللّه الأصم، انظر تاريخ خليفة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يفهم من عبارة خليفة في تاريخه أنه كان للناس صائفة عام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 الواحدة جفنة، و هي القصعة الكبيرة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تحريف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الحسين، أبو خازم بن الفراء، ترجمته في سير أعلام النبلاء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علي، نا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الكوكبي أبو علي، نا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يوافق عبارة الجليس الصالح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و في م بدون إعجام و فوقها ضبة، و المثبت عن الجليس الصالح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و في م بدون إعجام و فوقها ضبة، و المثبت عن الجليس الصالح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 المثبت عن الجليس الصالح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مروج الذهب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عمرو بن معدي كرب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الشؤبوب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القوية من المطر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انصبّ‌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 و البرجمة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الإصبع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غلصمة، و هي اللحم بين الرأس و العنق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مروج الذهب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مضطرب بالأصل و العبارة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ان متمنا فتداز تدارككم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مضطرب بالأصل و العبارة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ان متمنا فتداز تدارككم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فذا أتكلم أم توأما؟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فذا أتكلم أم توأما؟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راقبه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الأواخي جمع أخية و آخية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يعرض في الحائط‍‌، و يدفن طرفاه فيه، و يصير وسطه كالعروة تشد إليه الدابة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الطائف على ليلتين أو ثلاث</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ط‍‌ بيروت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أو بيان أو جدل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الطبري،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فسعى بأبيه هو و قمامة كاتب أبيه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الطبري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تدفعهما عنك‌؟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 و المثبت عن م و الطبري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يسطع، و بدون إعجام في م، و المثبت عن الطبري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بأثقل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و المثبت عن الطبري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 الكلب في الإناء، يلغ و يالغ أي شرب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ببناني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تحريف، و المثبت عن الطبري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عتابه، و المثبت عن م و الطبري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دسيس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يورثهم، و المثبت عن م و الطبري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الصواب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محمدا الأمين، الخليفة بعد موت هارون الرشيد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نبات الصيف، سريع الاشتعال بالنار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خليفة في طبقاته و لا في تاريخه وفاة عبد الملك في 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مروج الذهب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بالرقة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هنا، و جاء فيها بعد ترجمة عبد المغيث التالية مباشرة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هنا، و جاء فيها بعد ترجمة عبد المغيث التالية مباشرة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ورد هنا من اسمه عبد المغيث، و وردت فيهما هذه الترجمة هنا، و حقها أن تقدم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اسمه عبد الملك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بتقديم الراء، و الصواب زرين بتقديم الزاي قارن مع المشيخة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ميمونة بنت عبد الرحمن بن عبد اللّه بن عبد الرحمن بن أبي بكر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نسب قريش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بحوران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الصّنّبرة بالكسر ثم الفتح و التشديد ثم سكون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بالأردن مقابل لعقبة 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و بين طبرية ثلاثة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غزنة، و هي قصبة زابلستان الواقعة في طرف خراسان، بينها و بين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بعده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صح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تصحيف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و الخبر في الحلية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من طريقه، ذكره ابن الجوزي في سيرة عمر بن عبد العزيز ص </w:t>
      </w:r>
      <w:r>
        <w:rPr>
          <w:rFonts w:eastAsia="IRNazanin" w:cs="IRNazanin"/>
          <w:b w:val="false"/>
          <w:bCs w:val="false"/>
          <w:i w:val="false"/>
          <w:iCs w:val="false"/>
          <w:color w:val="333333"/>
          <w:sz w:val="20"/>
          <w:szCs w:val="20"/>
        </w:rPr>
        <w:t>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الجوزي في سيرة عمر بن عبد العزيز ص </w:t>
      </w:r>
      <w:r>
        <w:rPr>
          <w:rFonts w:eastAsia="IRNazanin" w:cs="IRNazanin"/>
          <w:b w:val="false"/>
          <w:bCs w:val="false"/>
          <w:i w:val="false"/>
          <w:iCs w:val="false"/>
          <w:color w:val="333333"/>
          <w:sz w:val="20"/>
          <w:szCs w:val="20"/>
        </w:rPr>
        <w:t>302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في عيني، و قد أعجبت به، و ما أرى إلاّ الهوى قد غلب على علمي بفضله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فاستعزه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سبر الشيء؛ حزرة و خبره و السبر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 و المثبت عن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قرصة جمع قرصة و قرص، و هي الخبزة، و تجمع أيضا على أقراص و قرص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بياض بالأصل، و المستدرك بين معكوفتين عن 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 في 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تذكروا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زيادة للإيضاح، انظر ترجمة أبي عروبة الحراني الحسين بن محمد بن أبي معشر في سير أعلام النبلاء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تصحيف، و الصواب ما أثبت ترجمته في تهذيب الكمال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وانر ترجمة عفان بن مسلم في تهذيب الكمال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ما أثبت، انظر ترجمة إسماعيل بن أبي حكيم في تهذيب الكمال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أسماء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بكر بن خلف البصري، أبو بشر، ترجمته في تهذيب الكمال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عامر الضبعي، ترجمته في تهذيب التهذيب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ينفذ</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نفاذ هذا الأمر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المعرفة و التاريخ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قياسا إلى الرواية السابقة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البياض بالأصل، و انتهى ما استدرك بين معكوفتين عن 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الحطة، و المثبت عن المعرفة و التاريخ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أبدأ بخطة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سيرة عمر لابن الجوزي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ما يجزّ به الشعر و الصوف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سيرة عمر لابن الجوزي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أضيفت عن م و المعرفة و التاريخ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و على أبيك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المعرفة و التاريخ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لك أن تعيش إلى الصلاة‌؟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سيرة عمر لابن الجوزي،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ابن سعد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عبد العزيز</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نكون، و المثبت عن 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سيرة عمر لابن الجوزي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كما في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سيرة عمر لابن الجوزي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إليّ‌ مما أحب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أمدا، اقتبسه عمر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الْبٰاقِيٰاتُ‌ الصّٰالِحٰاتُ‌ خَيْرٌ عِنْدَ رَبِّكَ‌ ثَوٰاباً وَ خَيْرٌ أَمَلاً تتمة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سيرة عمر لابن الجوزي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قارن مع ترجمته في سير أعلام النبلاء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حسان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تجاوز لك عن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جزاك بأحسن عملك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سيرة عمر لابن الجوزي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من طريق حفص بن عمر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ترجمته في 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غير واضح بالأصل من سوء التصوير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ترجمته في سير أعلام النبلاء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عبيد اللّه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تصحيف، و المثبت عن م، راجع ترجمة عروة بن رويم في تهذيب الكمال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بن المنتصر الشعباني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في م كالأصل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بضم ففتح فسكون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الطبري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و بدون إعجام في م، و المثبت عن الطبري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الأغاني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ترجو</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مكررا بالأصل و م، راجع عامود نسبه أول الترجمة و سينبه المصنف إلى هذا التكرار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إحدى نسخ الجرح و 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الجرح و التعديل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كهمس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المعنى، و الزيادة لازمة عن 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الصاغاني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يرجف، و بدون إعجام في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انظر ترجمته في سير أعلام النبلاء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محققها أنه أجمعت مصادر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في حاشيتها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الفضل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تهذيب الكمال، و هذه اللفظة و نمصته إعجامهما مضطرب في 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تصحيف، و المثبت عن 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إسماعيل في سير أعلام النبلاء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زرمة، تصحيف، و الصواب عن م و تاريخ بغداد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البراز،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كلاهما تصحيف، و الصواب ما أثبت عن تاريخ بغداد، ترجمته في سير أعلام النبلاء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العود و البقل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ذوي العود يذوى، و هي لغة 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للخطابي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للحطيئة من أبيات في الكامل للمبرد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كلام المبرد معقبا في الكامل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 و سير أعلام النبلاء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عبيدة معمر بن المثنى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تاريخ بغداد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 عليه بعلة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اعتاقه عن أمر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من 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إلى هنا سقط‍‌ من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عبيدة معمر بن المثنى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السند التالي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تاريخ بغداد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 و المثبت عن م و تاريخ بغداد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أمكنوه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ليردا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تصحيف، و الصواب كما في تاريخ بغداد يا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الأصمعي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انفرج، و المثبت عن تاريخ بغداد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طرائب، و اللفظة غير واضحة في م من سوء التصوير، و المثبت عن تاريخ بغداد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أصابتك مصيبة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سهاما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و المثبت عن تاريخ بغداد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يزل يعهدني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 بسبب سوء التصوير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 بسبب سوء التصوير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واضح في م من سوء التصوير، و المثبت يوافق عبارة تاريخ بغداد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واضح في م من سوء التصوير، و المثبت يوافق عبارة تاريخ بغداد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واضح في م من سوء التصوير، و المثبت يوافق عبارة تاريخ بغداد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واضح في م من سوء التصوير، و المثبت يوافق عبارة تاريخ بغداد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واضح في م من سوء التصوير، و المثبت يوافق عبارة تاريخ بغداد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415/10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تاريخ بغداد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 ما يحضره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الأول في اللفظتين في م بدون إعجام، و المثبت عن تاريخ بغداد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من قصيدة طويلة يمدح عبد الملك بن مروان و يشكو من السعاة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البيت فيها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تعقيب ابن منظور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انباه الرواة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ترجمة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للربيع بن زياد العبسي في مقتل مالك بن زهير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الحماسة للمرزوقي 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و المثبت عن م و الجليس الصالح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الجليس الصالح و الديوان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الجليس الصالح و الديوان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لابن جني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جئت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قائلنّ‌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الخبر فى تاريخ بغداد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الخبر فى تاريخ بغداد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هذه النسبة إلى ماني، فارسي قال أن العالم يقوم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الظلمة، و هما في صراع لا ينتهي إلا بانتهاء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منانيا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السنجي بكسر السين و سكون النون نسبة إلى سنج قرية من قرى مرو، تبعد عنها سبعة فراسخ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السقب بالسين و الصاد،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سقبت الدار و أسقبت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أراد أنه أحق بالبرّ و المعونة بسبب قربه من جاره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كلاهما تصحيف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لساعدة بن جؤية الهذلي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أشعار الهذليين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عهدنا القوم قد حصروا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 المثبت عن م و تاريخ بغداد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تصحيف، مرّ التعريف 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سعيد الهروي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قصيرة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تهذيب الكمال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بدون إعجام في 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عبد اللّه محمد بن أحمد بن عمرويه الصفار النيسابوري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عتام، و المثبت عن تاريخ بغداد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من هنا، و ما استدرك بين معكوفتين عن 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المختصر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الواحد الأكبر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انصراما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في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في 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ننظر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البياض بالأصل و الاستدراك عن 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السطرين بالأصل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ط‍‌ بيروت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تاريخ بغداد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190/21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الخركوشي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الخركوشي نسبة إلى خركوش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سكة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سير أعلام النبلاء و الأنساب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 و المثبت عن م و سير أعلام النبلاء و تاريخ بغداد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علي بن عبد اللّه بن عمر خلف الشيرازي ترجمته في سير أعلام النبلاء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تصحيف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عباءة قصيرة الخمل، و النون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النهاية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سير أعلام النبلاء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الخركوشي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سفيان 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سبعين 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مجلسه كالأمراء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الأنساب و سير أعلام النبلاء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و بدون إعجام بالأصل و م، و الصواب عن الأنساب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تصحيف و الصواب عن م و تاريخ بغداد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محمد بن سليمان بن محمد العجلي الحنفي النيسابوري ترجمته في سير أعلام النبلاء </w:t>
      </w:r>
      <w:r>
        <w:rPr>
          <w:rFonts w:eastAsia="IRNazanin" w:cs="IRNazanin"/>
          <w:b w:val="false"/>
          <w:bCs w:val="false"/>
          <w:i w:val="false"/>
          <w:iCs w:val="false"/>
          <w:color w:val="333333"/>
          <w:sz w:val="20"/>
          <w:szCs w:val="20"/>
        </w:rPr>
        <w:t>207/17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الأنساب و معجم البلدان، و في سير أعلام النبلاء </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السياق لتاريخ نيسابور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جمادى الأولى سنة سبع و أربعمائة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استدركت عن م و تاريخ الطبري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ما بين معكوفتين استدرك للإيضاح عن 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تصحيف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للسبكي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الزعفراني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تصحيف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اللّه بن أحمد، أبو يحيى بن أبي مسرة المكي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430/16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تاريخ بغداد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ترجمته في سير أعلام النبلاء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تصحيف، و الصواب عن م، و قد مرّ التعريف به قريبا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زياد النيسابوري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رزجاه، قرية من قرى بسطام، ذكره السمعاني في الأنساب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429/10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545/14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545/14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نيّف و ثمانين سنة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إسحاق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تاريخ خليفة، و في تاريخ الطبري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محمد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محمد بن عطية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هوازن كما في الكامل لابن الأثير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منى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و الباء، موضع ببلاد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بينها و بين صنعاء ستون فرسخا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خليفة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عبارة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يحيى و ناس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بالسياق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كثير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خليفة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ثلاثين و مائة، انظر تاريخ خليفة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مروان بن محمد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و المثبت عن تاريخ خليفة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الجوف، و في تاريخ الطبري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البرسمي نسبة إلى برسيم، زقاق بمصر،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برسم بطن من حمير كما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في كل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 عن تهذيب الكمال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إسماعيل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السند، و ما أضفناها عن م لتقويمه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رفقائي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الصواب ما أثبت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الخنزرودى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الصواب ما أثبت، و قد مرّ التعريف به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يمر السند أيضا بوجه آخر و قد مرّ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الأبرقوهي إذنا، و أبو عبد اللّه الخلال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يصح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عبد اللّه بن أبي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الرذاني بفتح الراء و الذال المعجمة المخففة نسبة إلى رذان من قرى نسا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المزي في تهذيب الكمال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عبيه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 و السند معروف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 الرازي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العشر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نسبه إلى جده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رسمها،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الفحاص، تصحيف، و البحاثي بفتح الباء الموحدة و الحاء المهملة المشددة و في آخرها الثاء المثلثة، نسبة إلى البحّاث، لقب لبعض أجداده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كثيرة ترجمته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مروان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جلس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أخرجه الطبراني في المعجم الكبير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سقطت من 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الرجل في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أقمت بعده فيهم، و قمت عنه بما كان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 الدم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نسب قريش</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إبراهيم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غيلان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التاريخ الكبير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بالفتح ثم السكون و كسر الكاف و نون عن معجم البلدان و هو موضع قريب من أوانا على نهر دجيل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النون، بليدة كثيرة البساتين من نواحي دجيل بغداد بينها و بين بغداد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غير واضحة في م من سوء التصوير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خليفة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واضحة في م من سوء التصوير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تاريخ بغداد، ترجمته في سير أعلام النبلاء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أكثر من صفحة، سنشير إلى نهايته في موضعه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من طريقه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المثبت، 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 عاملة من أهل تيماء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جمهرة ابن حزم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999/3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عاتبك</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داود بن سعيد بن أبي زنبر، ترجمته في تهذيب الكمال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و الصواب عن تاريخ خليفة و تاريخ الإسلام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 و التصويب عن المصادر، و قد صوب في كل مواضع الخبر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حصن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يزيد يطلب من والي المدينة أخذ البيعة 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حوثرة، و المثبت عن تاريخ خليفة، و هو جويرية بن أسماء، كما يفهم من عبارته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م، و قد أشرنا إلى بدايته قريبا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و التصويب عن المعجم الكبير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 و المثبت عن المعجم الكبير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ملكتهم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م و تاريخ بغداد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390/10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غير واضح في م لسوء التصوير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حنتمة، أمه، و هي بنت هاشم بن المغيرة بن عبد اللّه بن عمر بن مخزوم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أبي زرعة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بإسكان القافية فيهما، منعا للاقواء في البيت الثاني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الجليس الصالح الكافي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الجليس الصالح و تاريخ الطبري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اكدح</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الكتاب في تاريخ أبي زرعة الدمشقي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الملك بن مروان، أمير المؤمنين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غضبوا عليه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و الصواب ما أثبت، مرّ التعريف به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 و المنبجي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ابن سعد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 و المثبت عن ابن سعد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كعب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الخليفة المالون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 ابنه يأبنه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بحاشية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البيان و التبيين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خليفة، و اللغوب الأحمق، و اللغوبة و اللغابة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 الذي تشد به اليدان إلى العنق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الجامعة إلى هنا، ليس في تاريخ خليفة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البداية و النهاية بتحقيقنا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مسلم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الوليد بن عبد الملك كان على البعير و ليس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الألفاظ‍‌ في الشطور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و تقويم السند عن 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عروة بن الورد ط‍‌ بيروت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أناوك، و المثبت عن الديوان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بوجهي شحوب الحق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البداية و النهاية بتحقيقنا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البداية و النهاية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رسخت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الصواب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 فيها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قدم عمر بن علي بن أبي طالب على عبد الملك فسأله أن يصير صدقة عليّ‌ إليه، فقال عبد الملك متمثلا بأبيات ابن أبي الحقيق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بآرائهم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 الغريم بالحق دون الباطل و ألط‍‌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و منع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نلفظ‍‌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نرضى دون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العقد الفريد، و عجزه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فنجهل الحق مع الجاهل</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بتوقان، و الحرفان الأولان بدون إعجام في م و الصواب ما أثبت، و نوقان إحدى مدينتي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الكتاب في البداية و النهاية بتحقيقنا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الأخبار الطوال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نسخة أخرى للكتاب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الكتاب في الأخبار الطوال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أذل ما تكون للمخلوق أحوج ما تكون إليهم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الخبر قريبا عن الأصمعي من طريق آخر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قارن مع المشيخة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و المثبت عن المشيخة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الفريدي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طمأنينة قبل الخبرة، فإن الطمأنينة قبل الخبرة ضد الحزم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 و الصواب ما أثبت، مرّ التعريف 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أسوأ الناس رغبة في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سيّئ 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قليل الورع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عبيد اللّه بن علي بن المجلي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بالحاء المهملة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الهيثم بن عدي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الآيتان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 البيتان في البداية و النهاية بتحقيقنا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عبد الحميد، كما في تاريخ الإسلام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البيت الأخير،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تمثل بها، و في آخرها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أنشد معاوية بن أبي سفيان هذه الأبيات عند موته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تاريخ الإسلام،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الملك</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تاريخ الإسلام،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تاريخ الإسلام،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الأقيشر دخل على عبد الملك بن مروان و عنده قوم فتذاكروا الشعر، و ذكروا قول نصيب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ويح دعد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برواية الأصل في الشعر و الشعراء منسوبا للأقيشر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تحبكم نفسي حياتي فإن أمت</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للأمراء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الربيعي، تصحيف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عصير العنب حتى ذهب ثلثاه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الثاني و الثالث و الرابع في مروج الذهب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سيحملهم، و بدون إعجام في م، و المثبت عن مروج الذهب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يعلموا، و بدون إعجام في م، و المثبت عن مروج الذهب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الشراسة و الأذى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وزعه و فرقه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الرحمن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اللفظة سقطت من م، و المثبت عن تاريخ الثقات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النتن يكون في الفم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تفضحهم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بتحقيقنا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بتحقيقنا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رجاء بن سهل الصاغاني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الشول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خف لبنها و ارتفع ضرعها و أتى عليها سبعة أشهر من يوم نتاجها أو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العشار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مضى لحملها عشرة أشهر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 أسماء، و ذكر البيت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قبيصة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ايا ابوابنا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من هذه الطريق رواه المزي في تهذيب الكمال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سعيد بن المسيب قوله قال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و النهاية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يندم و يندب و يضرب بيده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البداية و النهاية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 المثبت عن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و المثبت عن 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البداية و النهاية بتحقيقنا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يسأل أحدا من خلقه صغيرا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للباقين 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الفتوح لابن الأعثم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خالد إن نحن متنا و هل بالموت للأحياء عار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الخرائطي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بدون إعجام في م، و قد مرّ التعريف به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ديوان لبيد ط‍‌ بيروت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مجهشة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تبلغي أملا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للثمانينا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ديوانه ط‍‌ بيروت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يرثي أخاه أربد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أمشي الدبيب، و هي مشية الشيخ الهرم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ديوان لبيد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لبيد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غنّيت سبتا قبل مجرى داحس لو كان للنفس اللجوج خلود</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ذيل ديوانه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كلاهما تصحيف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المطبوع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عبارة البخاري في التاريخ الكبير </w:t>
      </w:r>
      <w:r>
        <w:rPr>
          <w:rFonts w:eastAsia="IRNazanin" w:cs="IRNazanin"/>
          <w:b w:val="false"/>
          <w:bCs w:val="false"/>
          <w:i w:val="false"/>
          <w:iCs w:val="false"/>
          <w:color w:val="333333"/>
          <w:sz w:val="20"/>
          <w:szCs w:val="20"/>
        </w:rPr>
        <w:t>430/1/3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و المثبت عن م، قارن مع المشيخة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ليس في 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محمد بن أحمد بن الحسن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محمد بن أحمد بن الحسن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تاريخ أبي زرعة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لخبر رواه المزي في تهذيب الكمال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عمرو بن علي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الزبير، و التصويب عن تهذيب الكمال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لم أجدها في المصادر التي ترجمت موسى بن نصير و هذه النسبة إلى عمم بطن من لخم انظر الاكمال لابن ماكولا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ديواوينها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دواينها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دخول صالح بن علي إلى مصر في المحرم سنة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انظر النجوم الزاهرة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المسيب، و المثبت عن الجرح و التعديل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قيقان بالكسر، من بلاد السند مما يلي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ضبة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تضربهم، و المثبت عن 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شهاب، كما في تاريخ خليفة ص </w:t>
      </w:r>
      <w:r>
        <w:rPr>
          <w:rFonts w:eastAsia="IRNazanin" w:cs="IRNazanin"/>
          <w:b w:val="false"/>
          <w:bCs w:val="false"/>
          <w:i w:val="false"/>
          <w:iCs w:val="false"/>
          <w:color w:val="333333"/>
          <w:sz w:val="20"/>
          <w:szCs w:val="20"/>
        </w:rPr>
        <w:t>325</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الإمارة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نسبة إلى الجد، و إلى من يكتب الرقاع مثل الفتاوى إلى العلماء و غيرها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الناسور بالسين و الصاد جميعا علة تحدث في المآقي يسقي فلا ينقطع، و علة تحدث في حوالي المقعدة أيضا، و علة تحدث في اللثة، و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الخنزرودي،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الخنزرودي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قوام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إسماعيل، و لم يزد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شامي، و التصويب عن ابن عدي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وقع بالأصل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أيضا، و صوبه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 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عرزم بفتح أوله و سكون ثانيه و زاي مفتوحة، اسم جبانة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نقلا عن ابن عساكر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قرحتاء من قرى دمشق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بدون إعجام،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البحتري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القائمة التي تدور عليها الرحى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يفهم من عبارة ولاة مصر للكندي أن عبد الملك ولي مصر للمرة الثانية في شهر رمضان سنة سبع و 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المشهور أن أبا العباس السفاح مات بالأنبار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بالأنبار يوم الأحد لثلاث عشرة خلت من ذي الحجة سنة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كما في تاريخ خليفة بن خيّاط‍‌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القطن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يوصى، و التصويب عن تاريخ الطبري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الطبري‌؟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بصيعكم، و المثبت عن م و تاريخ الطبري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تكونوا، و المثبت عن الطبري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بونّا بفتح أوله و ثانيه و تشديد النون، مقصور، بجانب غوطة دمشق في أنزه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غوطة دمشق لمحمد كردعلي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يونا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يقول أبو صالح عبد الملك بن سعيد الدمشقي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باونّا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كمّلوا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أحبس، و المثبت عن جمهرة ابن حزم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ببصرى في الإسلام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مرّ التعريف به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الهندام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393/18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مكي بن حموش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 فيهما اسم أبيه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الراى</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رويط‍‌، و التصويب عن تاريخ الإسلام و معرفة القراء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معرفة القراء و تاريخ الإسلام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تاريخ الإسلام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ضبة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خصم مجادل مصدق،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 مصدق،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بفلان إذا سعى به إلى السلطان، يعني أن من اتبعه و عمل بما فيه فإنه شافع له مقبول الشفاعة، و مصدق عليه فيما يرفع من مساويه إذا ترك العمل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تصحيف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الذهبي في تاريخ الإسلام عن الحبال أنه توفي يوم الجمعة لسبع خلون من جمادى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معرفة القراء و تاريخ الإسلام أنه ولد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ليلة الجمعة لاثنتي عشرة ليلة خلت من رجب سنة تسع و ثلاثمائة بحلب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الأكواخ ناحية من أعمال بانياس ثم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انظر ترجمة أبي داود سليمان بن سيف بن يحيى بن درهم الحراني في تهذيب الكمال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داود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الصواب محمد بن سليمان بن أبي داود الحراني، أبو عبد اللّه و يعرف ببومة، انظر ترجمته في تهذيب الكمال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سير أعلام النبلاء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أبي القاسم علي بن محمد بن يحيى بن محمد السميساطي في سير أعلام النبلاء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عصير العنب، و شراب يتخذ من بسر مفضوخ، و لبن غلبه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الزاي و اللام، بينهما ميم ساكنة، إلى زملكان، قريتان إحداهما بدمشق و الأخرى ببلخ، و أبو الفرج ينسب إلى زملكان دمشق، و أهل الشام يقولون زملكا، و هي قرية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بدمشق، و هو موضع النحاسين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انظر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أسماء الشامي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بن حرام،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بن حرام الجذامي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بن حزام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ابن حجر اسم أبيه أنه بمهملتين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اسنطم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شيث</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لعل الصواب ما أثبت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 يعلى عبد المؤمن بن خلف في جمادى الآخرة سنة ست و أربعين و ثلاثمائة بنسف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اللفظة غير مقروءة في م من سوء التصوير و الصواب ما أثبت، ترجمته في سير أعلام النبلاء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عنق من النار أي طائفة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المختصر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عبد اللّه بن محمد، أبو زيد راوي صحيح البخاري ترجمته في سير أعلام النبلا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كسر الراء و الزي، و قال ابن ماكولا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كارز، و هي قرية بنواحي نيسابور على نصف فرسخ منها، ذكره السمعاني و ترجم له ترجمة قصيرة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هو أشبه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تتش بن ألب التركي، ترجمته في سير أعلام النبلاء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القصر، اسم نهر عظيم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الجمش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 ضرب بقرص و لعب، و قد جمشه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قرصه و لاعبه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و المثبت عن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 و المثبت عن 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الصواب ما أثبت، و هو عبد اللّه بن عثمان بن خثيم، انظر ترجمة شهر بن حوشب في تهذيب الكمال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الصواب خازم، بالخاء المعجمة، و هو محمد بن محمد بن الحسين أبو خازم بن الفراء البغدادي الحنبلي، ترجمته في سير أعلام النبلاء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انظر ترجمته في تهذيب الكمال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 تاريخ مدينة دمشق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الواو و الراء و الثاء المثلثة نسبة إلى ورثان من قرى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ياقوت بفتح الواو و سكون الراء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بلد آخر حدود أذربيجان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جرجان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كلاهما تصحيف، و الصواب ما أثبت، ترجمته في سير أعلام النبلاء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كالأصل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عبد اللّه بن عمر بن خلف الشيرازي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الورثاني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و هو أشبه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الألف و سكون الباء المنقوطة بواحدة و فتح الهاء نسبة إلى أبهر مدينة مشهورة بين قزوين و زنجان و همذان من نواحي 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الدارقطني</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أصبهان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عنه جماعة من أهل بلدنا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جسرين بكسر الجيم و الراء و سكون السين و الياء،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اللفظة غير مقروءة في م لسوء التصوير، و الصواب ما أثبت، 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الجصاص بفتح الجيم و الصاد المشددة المهملة، هذه النسبة إلى العمل بالجص و تبييض الجدران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إسماعيل السهمي، أبو حذافة السهمي القرشي، ترجمته في سير أعلام النبلاء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أبي خالد، انظر ترجمة مروان بن معاوية الفزاري في تهذيب الكمال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إسماعيل المذكور في تهذيب الكمال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الذين تعلو أصواتهم في حروثهم و مواشيهم، واحدهم فدّاد،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المكثرون من الإبل،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الجمّالون و البقّارون و الحمّارون و الرعيان،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الفدادون مخففا، هي البقرة التي يحرث بها، و أهلها أهل جفاء و غلظة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ترجمته في تهذيب الكمال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عبد الواحد بن زياد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اللفظة غير مقروءة في م من سوء التصوير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السنجي، تصحيف، و الصواب ما أثبت، ترجمته في تهذيب الكمال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السنجي، تصحيف، و الصواب ما أثبت، ترجمته في تهذيب الكمال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و فتح الفاء المشددة، هذه النسبة إلى النفر، قال السمعاني ظني أنها موضع بالبصرة ذكره و ترجم له في الأنساب باسم محمد بن عثمان بن محمد بن شهاب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382/12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أسلم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غيران جمع غار و مغارة و مغار و هو الكهف، أو البيت في الجبل أو المنخفض فيه، أو الجحر يأوي إليه الوحشي، و يجمع أيضا على أغوار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وسخة،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دنس الثوب يدنس دنسا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توسخ</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ففهمت‌؟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 بالسين المهملة،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صقلية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حلية الأولياء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المناسبة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الموت، و المثبت عن الحلية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البخاري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تصحيف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تصحيف و المثبت عن م و الجرح و التعديل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بن حساب الغبري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و أشد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 و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تحزم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وسطه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مرّ التعريف 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شيبويه، تصحيف و المثبت و الضبط‍‌ عن تبصير المنتبه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أحمد بن محمد بن عمر بن ممشاذ بن سسّويه الإصطخري ثم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مسند الشافعي عن الحيري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بن سليمان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الطاحي نسبة إلى بني طاحية، و هي محلة بالبصرة نزلتها طاحية و هي قبيلة من الأزد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حلية الأولياء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السند السابق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مهيار</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سقطت اللفظة من الأصل، راجع ترجمته في تهذيب الكمال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المحبر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الأسود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و بدون إعجام بالأصل و م، و المثبت عن حلية الأولياء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حملتني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للتي حملنني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أنشط‍‌ 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أنشوطته فانحل، و كذلك الحبل إذا مددته حتى ينحل،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أنشطته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يجيء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كأنما نشط‍‌ من عقال و ليس بصحيح</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بالعهد يخيس خيسا و خيسانا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و نكث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إعجام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الجزء الثلاثين إلى هنا ليس في 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 و الصواب عن 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في الكلمتين بدون إعجام، و التصويب عن المختصر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في 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المعنى على هذه الرواية غير مستقيم، و الأشبه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يستقيم السياق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بدون إعجام في م</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ذكوان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الحلية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حلية الأولياء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بدون إعجام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الحافظ‍‌، و الخبر في حلية الأولياء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الحلية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يرني، و المثبت عن م و الحلية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 و 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و الخبر في حلية الأولياء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الحلية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 و المشيخة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انظر ترجمته في سير أعلام النبلاء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لتقويم الوزن عن 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497/16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على قول من قال أنه مات في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بعيد جدا، ما بقي الرجل إلى هذا الوقت، و إنما هو بعد الخمسين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الإسلام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بين المبارك و بين عبد الواحد بن سعيد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ثم شطبت الكلمة بخطين أفقيين، و كتب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العزيز، و انظر ما سيأتي عن الجرح و التعديل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الجرح و التعديل، و هو تصحيف،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انظر ترجمته في سير أعلام النبلاء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268/18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غوطة دمشق كمحمد كردعلي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كمشتكين،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الثاني و 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عمرو و بنت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نسب قريش</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أخذ الزبير بن بكار عن عمه المصعب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قالها لعبد الواحد بن سليمان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يعنتمرى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 و المثبت عن الأغاني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و المتعرض للمعروف من غير أن يسأل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غالب</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الأغاني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الغيث الأرض 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غاثها و سقاها و أعانها على الخصب و النبات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البيت من شواهده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ماليهما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مروان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كتاب المعرفة و التاريخ المطبوع للفسوي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باختلاف الرواية في الأغاني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قصيدته في الأغاني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 بابك من جود و من كرم من دون بوابه للناس يندلق</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الوالي من بني الحارث بن كعب، كما في الأغاني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سقطة عيبت علينا</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مقروءة في م من سوء التصوير، و الصواب ما أثبت، ترجمته في سير أعلام النبلاء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الموحدة و سكون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تهذيب الكمال، تقدمت ترجمته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جرير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 آخر أخرجه الطبراني في المعجم الكبير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رؤبة التغلبي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تلاعبوا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أعظم الفرى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 كله سقط‍‌ من 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 ثمانين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 و أضيفت قياسا إلى سند مماثل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المعرفة و التاريخ المطبوع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 و المثبت عن 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بالأصل، و شطب بعدها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 و تهذيب الكمال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تهذيب الكمال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داريا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 المثبت عن 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مشيخة ابن عساكر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السيروي، بالسين المهملة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م، و في المختصر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نرجع و لم نفتحه‌؟ فقال لهم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اغدوا على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فأصابهم جراح، فقال لهم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قافلون غدا إن شاء اللّه تعالى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635/17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 تصحيف</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مرّ التعريف به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متماسكون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الرقاق رقم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المشيخة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قارن مع ترجمته في سير أعلام النبلاء </w:t>
      </w:r>
      <w:r>
        <w:rPr>
          <w:rFonts w:eastAsia="IRNazanin" w:cs="IRNazanin"/>
          <w:b w:val="false"/>
          <w:bCs w:val="false"/>
          <w:i w:val="false"/>
          <w:iCs w:val="false"/>
          <w:color w:val="333333"/>
          <w:sz w:val="20"/>
          <w:szCs w:val="20"/>
        </w:rPr>
        <w:t>460/15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مطموس بالأصل، و المثبت عن 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لؤلؤة الكبيرة،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محلة كبيرة كانت بدمشق خارج باب الجابية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الدمشقي الأفطس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ثنا الأوزاعي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الحسن بن محمد بن أحمد بن محمد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الحسن بن محمد بن أحمد بن محمد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ثور 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نمير بن أوس، كما في المختصر </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عمار عن الهيثم بن مروان العنسي</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الأقطش، تصحيف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بكر البرقاني في تهذيب الكمال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الحفاظ‍‌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 كلاهما تصحيف، و التصويب عن سير أعلام النبلاء، مرّ التعريف به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 أعلام النبلاء و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قديد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تذكرة الحفاظ‍‌ </w:t>
      </w:r>
      <w:r>
        <w:rPr>
          <w:rFonts w:eastAsia="IRNazanin" w:cs="IRNazanin"/>
          <w:b w:val="false"/>
          <w:bCs w:val="false"/>
          <w:i w:val="false"/>
          <w:iCs w:val="false"/>
          <w:color w:val="333333"/>
          <w:sz w:val="20"/>
          <w:szCs w:val="20"/>
        </w:rPr>
        <w:t>1005/3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نيّف على السبعين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المثبت عن م و المختصر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قبل أن يراش</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الغلام، و المثبت عن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كما في النهاية و ذكر الحديث،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 الحديث يقته إذا زوره و هيّأه و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النمّام الذي يكون مع القوم يتحدثون فينمّ‌ عليهم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تصحيف، و التصويب عن م، ترجمته 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361/16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انظر عامود نسبه في أول الترجمة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لابن الجزري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أحمد بن عمر، ترجمته في سير أعلام النبلاء </w:t>
      </w:r>
      <w:r>
        <w:rPr>
          <w:rFonts w:eastAsia="IRNazanin" w:cs="IRNazanin"/>
          <w:b w:val="false"/>
          <w:bCs w:val="false"/>
          <w:i w:val="false"/>
          <w:iCs w:val="false"/>
          <w:color w:val="333333"/>
          <w:sz w:val="20"/>
          <w:szCs w:val="20"/>
        </w:rPr>
        <w:t>593/19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المرجي نسبة إلى المرج، و هو عمل كبير من أعمال الموصل، يشتمل على قرى كثيرة، و يعرف بمرج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تماما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المختصر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نقلا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العبارة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الميم و القاف و كسر النون، هذه النسبة إلى المقانع و هو جمع مقنعة التي تختمر بها النساء، يعني الخمار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الكلام غير مقروء بالأصل من سوء التصوير و الذي أثبتناه عن 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النسبة إلى معيوف، و ذكر ابنه المسلم بن عبد الواحد،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و المثبت عن معجم البلدان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ثرماء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تصحيف، و المثبت عن معجم البلدان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المقرائي نسبة إلى مقرى بالفتح ثم السكون، قرية بالشام من نواحي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المحدثون و أهل دمشق على ضم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للدولابي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العباس بن يزيد بن أبي حبيب</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ضرورة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أداء الفرائض</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لنا محمد بن سليمان، حدثنا محمد بن إسماعيل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المعرفة و التاريخ</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و اللباب، و سير أعلام النبلاء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الببغاء ضبطت بفتح الباء الأولى و تشديد الثانية عن وفيات الأعيان، و ضبطت في الأنساب بفتح الباء الأولى و إسكان الباء الثانية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حدده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تاريخ بغداد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بمعقله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و ترحال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 و تاريخ بغداد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المثبت عن اليتيمة و تاريخ بغداد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هلال أبو إسحاق الحراني الصابى، انظر ترجمته في سير أعلام النبلاء </w:t>
      </w:r>
      <w:r>
        <w:rPr>
          <w:rFonts w:eastAsia="IRNazanin" w:cs="IRNazanin"/>
          <w:b w:val="false"/>
          <w:bCs w:val="false"/>
          <w:i w:val="false"/>
          <w:iCs w:val="false"/>
          <w:color w:val="333333"/>
          <w:sz w:val="20"/>
          <w:szCs w:val="20"/>
        </w:rPr>
        <w:t>523/16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ذكرها مع مناسبتها الثعالبي في يتيمة الدهر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الفرج قدم بغداد مرة و أبو إسحاق معتقل منذ مدة بعيدة فلم يصبر عنه فزاره في محبسه ثم انصرف عنه و لم يعاوده، فكتب إليه أبو إسحاق، الأبيات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زمن تستام و صلي غاليا</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سبقت قرطا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اليتيمة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الكرر، و المثبت عن اليتيمة، و الكرز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يتيمة الدهر، و المنسر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الأشغى،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اللهذم من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و القاطع، و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و الإجهاز</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الإسلام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يعده، و المثبت عن تاريخ الإسلام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جفائه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بالثلب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الأول في يتيمة الدهر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لي أن أقول الهجر قدر بعيدان تجاوره العيوب</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يتيمة الدهر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391/11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من سوء التصوير،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هواك به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إذا بنتم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عذب اللّه روحي بالبقاء فما أظنني بعدكم بالعيش أنتفع</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إنصافه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ودك</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في م و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أشكوه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المختصر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خصمه يخصمه خصما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بالحجة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مشهورة معروفة بين دمشق و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الفاء و فتح الراء عن الأنساب، هذه النسبة إلى فورك، اسم جد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إطعام الضيف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البيساني بفتح الباء المنقوطة بواحدة و سكون الياء و فتح السين المهملة، نسبة إلى 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بالأردن بالغور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البيساني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أويس، و سقطت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حميد، أبو التياح الضبعي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الزبير، تصحيف، و الصواب ما أثبت، انظر شيوخ أبي التياح في تهذيب الكمال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 جمع مجن، الترس</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اللفظة غير واضحة في م لسوء التصوير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 بن العلاء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بضم الجيم و سكون النون و الدال المهملة، نسبة إلى الجند يعني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بالقلم في المختصر بفتح الجيم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بن أبي الحديد السلمي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للإيضاح، انظر ترجمة سفيان بن عيينة في تهذيب الكمال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في كتاب تاريخ دمشق، في ترجمة أم الدرداء راجع كتاب تراجم النساء المطبوع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المعرفة و التاريخ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للصفدي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تحريف فاحش،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ثلاثين و مائة، باعتبار ما يأتي</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المثبت و الضبط‍‌ عن الاكمال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بدون إعجام، و المثبت عن المختصر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يقول ذلك و ذلك لكبر كان يجده في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ذوي الألباب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تاريخ الطبري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وفاته كانت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 بضم الموحدة و سكون المعجمة بعدها 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سهلب، تصحيف و المثبت عن المشيخة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تبدي وضح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عباس 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في تهذيب الكمال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عباس 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في تهذيب الكمال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الجرح و التعديل، و مكانه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 على العباس بن محمد الدوري قال سمعت</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الجرح و التعديل، و مكانه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 على العباس بن محمد الدوري قال سمعت</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للفسوي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هارون المسكين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موسى بن أبي عيسى الحناط‍‌ الغفاري المدني، أبو هارون، ترجمته في تهذيب الكمال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 أبي خالد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السقاية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اسم موضع، انظر فيهما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 في حديدها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الغزوة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عمر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مع البطال سنة ثلاث عشرة و مائة، فانهزم الناس عن البطال و انكشفوا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ما بين معكوفتين سقط‍‌ من الأصل و أضيف عن 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حسون، و المثبت عن 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القاسم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تمام بن محمد في سير أعلام النبلاء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 بن سعد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السالمي، و المثبت عن 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عن م، و هو صاحب الترجمة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الصواب ما أثبت و ضبط‍‌ عن الأنساب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تهذيب الكمال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سليمان الضبعي ذكر المزي في أسماء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بن حاتم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العزيز</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الاعتدال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500/17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كقنفذ، و قندس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296/18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المزي في تهذيب الكمال، في ترجمة سعيد بن سلمة،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داود عن القعنبي، و رواه الترمذي و النسائي عن قتيبة، كلاهما عن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557/16</w:t>
      </w:r>
      <w:r>
        <w:rPr>
          <w:rFonts w:ascii="IRNazanin" w:hAnsi="IRNazanin" w:eastAsia="IRNazanin"/>
          <w:b w:val="false"/>
          <w:b w:val="false"/>
          <w:bCs w:val="false"/>
          <w:i w:val="false"/>
          <w:i w:val="false"/>
          <w:iCs w:val="false"/>
          <w:color w:val="333333"/>
          <w:sz w:val="20"/>
          <w:sz w:val="20"/>
          <w:szCs w:val="20"/>
          <w:rtl w:val="true"/>
        </w:rPr>
        <w:t>، 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ثلاثمائة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553/16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تهذيب الكمال </w:t>
      </w:r>
      <w:r>
        <w:rPr>
          <w:rFonts w:eastAsia="IRNazanin" w:cs="IRNazanin"/>
          <w:b w:val="false"/>
          <w:bCs w:val="false"/>
          <w:i w:val="false"/>
          <w:iCs w:val="false"/>
          <w:color w:val="333333"/>
          <w:sz w:val="20"/>
          <w:szCs w:val="20"/>
        </w:rPr>
        <w:t>140/12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و التاريخ، و تاريخ أبي زرعة الدمشقي</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المثبت عن تهذيب الكمال و 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يقال له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تاريخ أبي زرعة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و موجودة في تهذيب الكمال نقلا 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موجودة عند أبي زرعة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اليلق محركة، الأبيض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العرضي بضم المهملة و سكون الراء بعدها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نسبة إلى عرض ناحية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 في برية الشام يدخل في أعمال حلب الآن</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بنواحي حمص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تهذيب الكمال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فضيل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بدل فضيل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 دخيلة، حلواء تعمل من الدقيق و الماء و العسل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الفالوذج رقم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المثبت عن الجرح و التعديل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المثبت عن الجرح و التعديل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 و الكامل لابن عدي 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 كذا بالأصل، و أحسب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من اللعنة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يفسر ما كتب محققه، انظر الحاشية السابقة</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و جسر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فاقرأه عليّ‌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عند رأس درب الريحان من السوق الكبير، و هو مسجد فضالة بن عبيد الأنصاري الصحابي قاضي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في تاريخ المدارس للنعيمي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1076/3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تصحف 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تصحف فيها و في 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الأذرعي هذه النسبة إلى أذرعات بالفتح ثم السكون و كسر الراء و هو بلد في أطراف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تكرر في م و معجم البلدان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معجم البلدان، و اللفظة غير واضحة في م من سوء التصوير، و هو علي بن موسى بن الحسين بن السمسار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رواية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بطيئا متأنيا غير مستعجل، تاج العروس 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و ذكر الحديث</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القعاص داء يصيب الغنم، فيسيل من أنوفها شيء، فتموت فجأة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ببني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الذي أضيف عن 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ريشتان، و الزبيبتان مثنى زبيبة و هي نكتة سوداء فوق عين الحية،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الزبيبتان هما نقطتان تكتنفان فاها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بالجيم الصواب، ترجمته في سير أعلام النبلاء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 محركة ذهاب السّمن، و هو أعجف، و عجف الدابة و أعجفها، يعجفها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 لزّا و لززا، كألزّه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ألصقه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الجوبري بفتح الجيم و الباء و سكون الواو، نسبة إلى جوبر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و الصواب عن م و تهذيب الكمال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 بن أبي داود السجستاني</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انظر ترجمته في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الجوبري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الحاء و الزاي و تشديد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استدراك ابن نقطة هامش الاكمال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ابنه عبد الواحد</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تصحيف</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125/15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للإيضاح</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 رزءا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يعني و أربعمائة كما يفهم من عبارة المختصر </w:t>
      </w:r>
      <w:r>
        <w:rPr>
          <w:rFonts w:eastAsia="IRNazanin" w:cs="IRNazanin"/>
          <w:b w:val="false"/>
          <w:bCs w:val="false"/>
          <w:i w:val="false"/>
          <w:iCs w:val="false"/>
          <w:color w:val="333333"/>
          <w:sz w:val="20"/>
          <w:szCs w:val="20"/>
        </w:rPr>
        <w:t>282/15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المدارك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المهملة و الموحدة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317/16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الابناوي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للإيضاح عن 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نهران ببغداد الصراة الكبرى و الصراة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بتحقيقنا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المدارك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تخالف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سقط‍‌ من 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بملكي، و المثبت عن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ناقص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تاريخ بغداد، و قد مرّ ضبطها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على هامشه كتب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بادرايا طسوج بالنهروان و هي بليدة بقرب باكسايا بين البندنيجين و نواحي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بليدتان من أعمال العراق</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طبقات الفقهاء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انظر ترتيب المدارك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محمد بن صالح التميمي الأبهري، أبو بكر ترجمته في تاريخ بغداد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عن ستين سنة، كما في سير أعلام النبلاء </w:t>
      </w:r>
      <w:r>
        <w:rPr>
          <w:rFonts w:eastAsia="IRNazanin" w:cs="IRNazanin"/>
          <w:b w:val="false"/>
          <w:bCs w:val="false"/>
          <w:i w:val="false"/>
          <w:iCs w:val="false"/>
          <w:color w:val="333333"/>
          <w:sz w:val="20"/>
          <w:szCs w:val="20"/>
        </w:rPr>
        <w:t>432/17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في القرافة الصغرى، كما في وفيات الأعيان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دوناس المغربي، أبو الحجاج الفندلاوي، ترجمته في سير أعلام النبلاء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يوم السبت في ربيع الأول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بالنيرب في حرب الفرنج انظر تفاصيل ذلك في مرآة الزمان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هبة اللّه بن المطهر، أبو سعد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أبا الحسن علي بن سليمان بن أحمد المرادي القرطبي الشّقّوري ترجمته في سير أعلام النبلاء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أعطان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مباركها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و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تعريف</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م و المشيخة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المشيخة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الدمشقي</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577/13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سكون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و الجبلي بفتح الجيم و الباء نسبة إلى جبلة قلعة مشهورة بساحل الشام من أعمال حلب قرب اللاذقية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الحوطي بفتح الحاء و سكون الواو نسبة إلى حوط‍‌، من قرى حمص أو جبلة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 و نقله ياقوت في معجم البلدان عن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هذه النسبة إلى حوط‍‌، اسم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الاكمال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التاريخ الكبير، و فيه عبد الوهاب بن محمد سمع منه إسماعيل بن عياش، الشامي، لعله تحرفت نسبته فيه‌؟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الكمال للإيضاح، و الخبر التالي فيه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ابنتي</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عدي رواه المزي في تهذيب الكمال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تهذيب 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أرخه ابن قانع</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هشام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بتقديم الراء،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بالقاف و كلاهما تصحيف، و الصواب ما أثبت و ضبط‍‌ عن تبصير المنتبه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بضم الدال المهملة و كسر الواو، و يقال في النسبة إليها دويني بفتح ثانيه كما في سير أعلام النبلاء </w:t>
      </w:r>
      <w:r>
        <w:rPr>
          <w:rFonts w:eastAsia="IRNazanin" w:cs="IRNazanin"/>
          <w:b w:val="false"/>
          <w:bCs w:val="false"/>
          <w:i w:val="false"/>
          <w:iCs w:val="false"/>
          <w:color w:val="333333"/>
          <w:sz w:val="20"/>
          <w:szCs w:val="20"/>
        </w:rPr>
        <w:t>588/20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السمعاني بكسر ثانيه، و هذه النسبة إلى دوين، ضبطها ياقوت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بطرف أذربيجان مما يلي بلاد الكرج</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مرّ التعريف به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 في المختصر </w:t>
      </w:r>
      <w:r>
        <w:rPr>
          <w:rFonts w:eastAsia="IRNazanin" w:cs="IRNazanin"/>
          <w:b w:val="false"/>
          <w:bCs w:val="false"/>
          <w:i w:val="false"/>
          <w:iCs w:val="false"/>
          <w:color w:val="333333"/>
          <w:sz w:val="20"/>
          <w:szCs w:val="20"/>
        </w:rPr>
        <w:t>288/15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الرهاوي، و لم يذكر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فيها بالبناء للمخاطب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الشافعية الكبرى للسبكي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الغسال، تصحيف، ترجمته في سير أعلام النبلاء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أحمد بن علي، أبو حفص المروزي الجوهري، ترجمته في سير أعلام النبلاء </w:t>
      </w:r>
      <w:r>
        <w:rPr>
          <w:rFonts w:eastAsia="IRNazanin" w:cs="IRNazanin"/>
          <w:b w:val="false"/>
          <w:bCs w:val="false"/>
          <w:i w:val="false"/>
          <w:iCs w:val="false"/>
          <w:color w:val="333333"/>
          <w:sz w:val="20"/>
          <w:szCs w:val="20"/>
        </w:rPr>
        <w:t>243/15</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الأنساب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عبد اللّه و كان يعرف بعبدان الزاهد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بضم الجيم و النون و كسر الجيم الأخرى عن الأنساب و اللباب و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ياقوت بالفتح ثم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جنوجرد من قرى مرو، كما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الأنساب أنها على خمسة فراسخ منها على طريق سرخس</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الطبري أخباره في الإصابة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مطولا في 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و المثبت عن جمهرة ابن حزم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ببقيلة، لأنه خرج في ثوبين أخضرين فقال له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إلاّ بقيلة، انظر أمالي المرتضى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المقتضب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الصواب عن م و ابن حزم</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آمالي المرتضى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المعمرين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الاكمال لابن ماكولا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195/16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إعجامها ناقص في م، و الصواب ما أثبت، ترجمته في سير أعلام النبلاء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العبقسي نسبة إلى عبد القيس</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بطوله في دلائل النبوة للبيهقي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دلائل النبوة لأبي نعيم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المرازبة جمع مرزبان، و هو الرئيس دون الملك في المرتبة</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نفيلة، تصحيف</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و المثبت عن المختصر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المصدرين السابقين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يقال للرجل إذا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فوّز أي صار في مفازة ما بين الدنيا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 فاز لم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 و 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الموت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فصل الخطة أعيت من فتن و بعده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كاشف الكربة عن وجه غصن</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أصك مهم الناب صرار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شزن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 و جناء تهوي من وجن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الجآجي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جؤجؤ و هو مجتمع عظام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الظهر من الإنسان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دلائل النبوة للبيهقي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دلائل النبوة لأبي نعيم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تشريد و تغوير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ذلك أطوار دهارير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البيت في دلائل أبي نعيم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صولتها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بنو رجل واحد و أمهات 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مجموعان، و القرن محركة، الحبل</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الجليس الصالح الكافي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البيان و التبيين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المعمرين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آمالي المرتضى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الحزونة تشاكل الرمل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الأبيض من قصور الحيرة، ذكر في الفتوح أنه كان بالرقة،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أظنه من أبنية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قصر بني بقيلة، بناه عبد المسيح بالحيرة كما في آمالي المرتضى، و لما بناه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بنيت للحدثان حصنا لو أنّ‌ المرء تنفعه الحصون</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أرفأت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أدنيتها من وجه الأرض</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المعمرين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 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قصران كانا بالحيرة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معجم البلدان، و عجزه 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مراعي نهر مرة فالحفبر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الفخور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تصحيف</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أمالي المرتضى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قالهما لما بنى بالحيرة قصره المعروف بقصر بني بقيلة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الرأس أقعس مشمخرا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تروح</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ضيغم، و هما بمعنى</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الشاء في اليوم المطير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سعاية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لأخذ الصدقة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العي، حصر الرجل حصرا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 في منطقه، و لم يقدر على الكلام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تجمعانه في صدوركما من الكلام، و كل شيء جمعته فقد صررته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انظر من قاله و مناسبته في جمهرة الأمثال للعسكري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الفاخر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المقال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رسول اللّه صلّى اللّه عليه و سلّم، كما يفهم من عبارة نسب قريش</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و الذي يليه سقطا من 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عن مصعب الزبيري، و قارن مع نسب قريش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الكبير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رفدة بن قضاعة الغساني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ديزويه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الترجمة، و المثبت يوافق ما نص عليه ابن ماكولا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رباح الغساني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في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الاكمال، و هو صاحب الترجمة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الاكمال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الاكمال</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سماه عبيدة،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المثبت يوافق عبارة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عيينة، كما يفهم من تهذيب الكمال،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إبراهيم بن عيينة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النضير، و المثبت عن م و تهذيب الكمال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تصحيف</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للإيضاح</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المعروف بالنسبة إلى مرو، مروزي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ضبطت بفتح الباء المنقوطة بواحدة و سكون الباء الثانية و ضم اللام و كسر التاء المنقوطة بنقطتين من فوقها في الآخر مع التشديد هذه النسبة إلى بابلت قرية بالجزيرة بين حران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 و الأنساب</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الخبر في طبقات ابن سعد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تصحيف، و التصويب قياسا إلى سند مماثل</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للإيضاح قياسا إلى سند مماثل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الحسن الميموني، تهذيب الكمال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168/12</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المعرفة و التاريخ</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المصادر السابقة، سقطت من الأصل و 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تصحيف، ترجمته في تهذيب الكمال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معجبا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ألحقه بالديوان</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يجمر، و المثبت عن المعرفة و التاريخ</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بهتة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بن شيبة السدوسي رواه المزي في تهذيب الكمال </w:t>
      </w:r>
      <w:r>
        <w:rPr>
          <w:rFonts w:eastAsia="IRNazanin" w:cs="IRNazanin"/>
          <w:b w:val="false"/>
          <w:bCs w:val="false"/>
          <w:i w:val="false"/>
          <w:iCs w:val="false"/>
          <w:color w:val="333333"/>
          <w:sz w:val="20"/>
          <w:szCs w:val="20"/>
        </w:rPr>
        <w:t>168/12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حسين الجعفي، و مختصرا في سير أعلام النبلاء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فوافيا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ذراعيه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أنه مات في حدود سنة سبع و عشرين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 و سير أعلام النبلاء</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ترتيب المدارك، و في سير أعلام النبلاء و تبصير المنتبه </w:t>
      </w:r>
      <w:r>
        <w:rPr>
          <w:rFonts w:eastAsia="IRNazanin" w:cs="IRNazanin"/>
          <w:b w:val="false"/>
          <w:bCs w:val="false"/>
          <w:i w:val="false"/>
          <w:iCs w:val="false"/>
          <w:color w:val="333333"/>
          <w:sz w:val="20"/>
          <w:szCs w:val="20"/>
        </w:rPr>
        <w:t>1047/3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غفير، بالغين المعجمة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بتحقيقنا حوادث سنة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696/4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الصواب عن م، ترجمته في سير أعلام النبلاء </w:t>
      </w:r>
      <w:r>
        <w:rPr>
          <w:rFonts w:eastAsia="IRNazanin" w:cs="IRNazanin"/>
          <w:b w:val="false"/>
          <w:bCs w:val="false"/>
          <w:i w:val="false"/>
          <w:iCs w:val="false"/>
          <w:color w:val="333333"/>
          <w:sz w:val="20"/>
          <w:szCs w:val="20"/>
        </w:rPr>
        <w:t>476/16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عمرو</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الصاد المهملة و القاف عن الأنساب، نسبة إلى صقلية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عفير، بالعين المهملة، و ضبطت عن التبصير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557/17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المختصر </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بالسروات، و المثبت عن تاريخ بغداد،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تثنية سراة بفتح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محلتان من محاضر سلمى أحد جبلي طيء</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 و المثبت عن سير أعلام النبلاء و تذكرة الحفاظ‍‌</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المالقي نسبة إلى مالقة بلدة من بلاد الأندلس بالمغرب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سير أعلام النبلاء </w:t>
      </w:r>
      <w:r>
        <w:rPr>
          <w:rFonts w:eastAsia="IRNazanin" w:cs="IRNazanin"/>
          <w:b w:val="false"/>
          <w:bCs w:val="false"/>
          <w:i w:val="false"/>
          <w:iCs w:val="false"/>
          <w:color w:val="333333"/>
          <w:sz w:val="20"/>
          <w:szCs w:val="20"/>
        </w:rPr>
        <w:t>559/17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اعطيني</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557/17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بفتح الجيم و سكون الراء و الباء الموحدة المفتوحة بعدها ألف و سكون الذال المعجمة و القاف المفتوحة و في آخرها نون هذه النسبة إلى بلدتين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أعلام النبلاء </w:t>
      </w:r>
      <w:r>
        <w:rPr>
          <w:rFonts w:eastAsia="IRNazanin" w:cs="IRNazanin"/>
          <w:b w:val="false"/>
          <w:bCs w:val="false"/>
          <w:i w:val="false"/>
          <w:iCs w:val="false"/>
          <w:color w:val="333333"/>
          <w:sz w:val="20"/>
          <w:szCs w:val="20"/>
        </w:rPr>
        <w:t>556/17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بطوله مسلم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حجة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البصرى</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اللفظة غير واضحة في م بسبب سوء التصوير، و قد مرّ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المستملي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التصويب عن الأنساب، و سماه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نقل عن الخطيب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غير واحد و سماه الحسين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ترجمته في سير أعلام النبلاء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وبرة بن عبد الرحمن، أبو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369/19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حرّاني الأصل رقي المولد</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بغداد، و في الأنساب و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أحوص بن جواب، أبو الجواب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تصحيف</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بغداد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هو أبو حفص عمر بن إبراهيم الكتاني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قطيش</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قطيش</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تصحيف</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جمهرة ابن حزم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انظر نسب قريش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كان موضعه بالأصل و م في السطر التالي 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قدمنا الكنية إلى موضعها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كبيبة بموحدة مصغر، تبصير المنتبه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الاكمال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كبيبة بضم الكاف و باء بعدها معجمة بواحدة و ياء معجمة باثنتين من تحتها و بعدها باء معجمة بواحدة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سبعين</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إبلاغات</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لابن الجزري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الربالي بفتح الراء و الباء، هذه النسبة إلى ربال، اسم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أسد الغابة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أصل الصفا كما في أسد الغابة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الأرقم بن أبي الأرقم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سيرد عن ابن سعد أن عبيد اللّه لأم ولد، و أن عثمان أيضا لأم ولد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بشأنها في أسد الغابة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سعد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بكسر السين و سكون النون و فتح الجيم نسبة إلى سنجار بكسر أوله، و هي مدينة مشهورة من نواحي الجزيرة، و بينها و بين الموصل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عساكر أخرجه الهندي في كنز العمال رقم </w:t>
      </w:r>
      <w:r>
        <w:rPr>
          <w:rFonts w:eastAsia="IRNazanin" w:cs="IRNazanin"/>
          <w:b w:val="false"/>
          <w:bCs w:val="false"/>
          <w:i w:val="false"/>
          <w:iCs w:val="false"/>
          <w:color w:val="333333"/>
          <w:sz w:val="20"/>
          <w:szCs w:val="20"/>
        </w:rPr>
        <w:t>36505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حمرهن، و التصويب عن كنز العمال</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في م ثلاث مرات، وردت فيها مرتين فقط‍‌</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عذب، و الصواب عن م و أبي زرعة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قبيس، تصحيف، ترجمته في سير أعلام النبلاء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م، ترجمته في سير أعلام النبلاء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تهذيب الكمال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تصحيف، و الصواب عن م، و تهذيب الكمال</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تهذيب الكمال</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الصواب ما أثبت، ترجمته في تهذيب الكمال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امرأة عبد اللّه بن مسعود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صنعاني، تحريف</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الفهم في الطبقات الكبرى المطبوع لابن سعد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بكير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عيناي</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من بابتك أي ليس مما يصلح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أبو حاتم أنه في منزلته و وزنه و قدره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حاتم في تهذيب الكمال و سير أعلام النبلاء</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فليمسك</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بن خيّاط‍‌ لم يذكر هذا الخبر في تاريخه و لا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نقلا عن خليفة في تهذيب الكمال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رواه في تهذيب الكمال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المغرب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الحبحاب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كتاب المعرفة و التاريخ المطبوع</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عشرة ليلة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الطبرقاني، تصحيف</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الأثير بتحقيقنا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صسص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الإعجام عن ابن الأثير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الخبرزودي، تصحيف</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الطبري، و مكانه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من عدوي برأي مكاني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زياد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و التصويب عن الطبري</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تاريخ الطبري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تقتلهم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زرتكم بكتائب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 و المثبت عن 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لأبي ذهل الجمحي</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يبيت النشاوى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أفسد الإسلام إلاّ عصابة</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572/15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كناه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قد مرّ أول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العرادات جمع عرّادة و هي شيء أصغر من المنجنيق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خطّار ككتان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المقلاع و المنجنيق كالخطارة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تاج العروس 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عالي الصوت</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و المثبت عن 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فريق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منكم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سيرد فيها بعد أسطر صوابا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سقطت اللفظة من م، و التصويب عن نسب قريش</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و المثبت عن م و نسب قريش</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عباب، و الحرف الثاني في م بدون إعجام، و المثبت عن نسب قريش</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بدون إعجام، و المثبت عن المختصر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يسوى من الدقيق المرقّ‌ بالماء، و القطائف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صهب متضمرة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قد صحّفه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خليفة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نسب قريش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يزيد في أم خالد بن يزيد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بلا هاء،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الأول، يعني عبيد اللّه بن زيادة</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و أخاه عطية ابني بسر، كما يفهم من عبارة تهذيب الكمال</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فحسبته، 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فحبسته، و هو ما أثبتناه،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فحبسته</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23966</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زياد عبيد اللّه بن زياد الكندي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أفضحه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فركعتهما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كبح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جذبها إليه باللجام، و ضرب فاها به كيف تقف و لا تجري</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الصماء بنت بسر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التاريخ الكبير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ذلك أيضا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التاريخ الكبير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ذلك أيضا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كثيرة ترجمت له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قارن مع المشيخة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الاسكافة العتق</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من هذا الوجه </w:t>
      </w:r>
      <w:r>
        <w:rPr>
          <w:rFonts w:eastAsia="IRNazanin" w:cs="IRNazanin"/>
          <w:b w:val="false"/>
          <w:bCs w:val="false"/>
          <w:i w:val="false"/>
          <w:iCs w:val="false"/>
          <w:color w:val="333333"/>
          <w:sz w:val="20"/>
          <w:szCs w:val="20"/>
        </w:rPr>
        <w:t>362/22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أمية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كاتب الليث بن سعد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زيد الجرمي، مرّ التعريف به</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أمية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التاريخ الكبير شديدة الاضطراب 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تحته عمر بن عبيد اللّه، فقال له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يوفق محققه إلى الصواب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التاريخ الكبير شديدة الاضطراب و نصها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تحته عمر بن عبيد اللّه، فقال له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يوفق محققه إلى الصواب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البداية و النهاية بتحقيقنا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البداية و النهاية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أطعنهما، و المثبت عن البداية و النهاية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سائله، و المثبت عن تاريخ الإسلام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منه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الإطنابة، و الإطنابة أمه</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ضربي هامة البطل المشيح، و المشيح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 إليك، و المانع لما وراء ظهره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رويدك</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تحمدي</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عمرها عبيد اللّه بن زياد بن أبيه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العقد الفريد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مالك بن أسماء بن خارجة الفزاري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بارع</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 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عقربيه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سيرويه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أخواله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السياسة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زامبن،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راميثن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نسف و بيكند؟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سنة ست و ستين، انظر تاريخ خليفة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بالمهملة تصحيف</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علي، تصحيف، و التصويب عن م، و السند معروف</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الفجيج</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الفجيج</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و المثبت عن المختصر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عقلها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احتد لسانها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النساء أحد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البداية و النّهاية</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عذرها، و المثبت عن المختصر،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أتى عذارتها</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بتحقيقنا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الزيوف، يقال درهم زيف و زائف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رديء، قاله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حديث ابن مسعود أنه باع نفاية بيت المال و كانت زيوفا و قسية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السند معروف، و هو أبو محمد بن يوه، و قد مرّ هذا السند قريبا</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 المثبت عن م و المسند</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تصحيف، و الصواب ما أثبت، انظر ترجمته في تهذيب الكمال </w:t>
      </w:r>
      <w:r>
        <w:rPr>
          <w:rFonts w:eastAsia="IRNazanin" w:cs="IRNazanin"/>
          <w:b w:val="false"/>
          <w:bCs w:val="false"/>
          <w:i w:val="false"/>
          <w:iCs w:val="false"/>
          <w:color w:val="333333"/>
          <w:sz w:val="20"/>
          <w:szCs w:val="20"/>
        </w:rPr>
        <w:t>561/10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يحفظهم و يصونهم و يذب عنهم</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تصحيف، و الصواب ما أثبت و ضبط‍‌</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على العدد المضاف جائز على رأي البعض، و هو قبيح</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يلي</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الرعاء 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العنيف برعاية الإبل في السوق و الإيراد و الإصدار، و يلقي بعضها على بعض، و يعسفها، ضربه مثلا لوالي السوء،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 بلا هاء</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و المثبت عن م</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يكنى أبا سعيد،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زياد انظر ترجمته في سير أعلام النبلاء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أعلام النبلاء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قائل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اسمه، قيل نضلة بن عبيد الصحابي، ترجمته في سير أعلام النبلاء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عائذ بن عمرو بن هلال المزني، أبو هبيرة البصري، ترجمته في تهذيب الكمال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بنصيحته</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كثير في البداية و النهاية بتحقيقنا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نخالة يعني أنك لست من فضلائهم و علمائهم و أهل المراتب منهم، بل من سقطهم، و النخالة و الحثالة و الحفالة بمعنى واحد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سعد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فاصطرم، و المثبت عن البداية و النهاية، و اضطرمت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اشتعلت و أوقدت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548/3</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لأنفسكم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 لأنفسكم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فمال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قناء</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المثبت عن الطبري</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و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اليابس، أو الغليظ‍‌ العظيم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الراكب خلف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ردفه و أردفه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مقروءة في 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الطبري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علج يقال له مسلم من أهل فارس، دخل البصرة فأسلم، ثم دخل في الخوارج</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بعبالها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تاريخ الطبري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 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تلطخوا به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 و المثبت عن الطبري و 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تاريخ الطبري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الطبري،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بكير</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وجمة، و المثبت عن م و الطبري</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منجوف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صوابا فيما يأتي</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الطبري</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و الحرف الأول بدون إعجام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نردك</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الطبري في تاريخه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بتحقيقنا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هبيرة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م، و المثبت عن تاريخ الإسلام</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 بلد يقع على نهر الخابور قرب رحبة مالك بن طوق على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سقطت من م، و المثبت عن تاريخ الإسلام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تأتيني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جدير التغلبي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جدير التغلبي</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جدير التغلبي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الحديد و السيوف</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 و في م بدون إعجام</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البداية و النهاية بتحقيقنا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باب مناقب الحسن و الحسين رضي اللّه عنهما رقم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الترمذي في البداية و النهاية بتحقيقنا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القاسم بن نصر بن دوست</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فيه</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ميزان الاعتدال</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كناه أبا أحمد و التاريخ الكبير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الرصافي بضم الراء، نسبة إلى رصافة الشام كما في ميزان الاعتدال</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إعجامها بالأصل و م و المثبت عن تهذيب التهذيب، و ضبطت عن تقريب التهذيب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و ضبط‍‌، ترجمته في سير أعلام النبلاء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اللحية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على هامش الإصابة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ترجمتين مستقلتين</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ابن سعد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ابن سعد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المطلي، تصحيف</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قوائمه، و فوقها ضبة تنبيه إلى أن الصواب قوائمها، و المثبت عن 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 و فوقها ضبة، و التصويب عن م</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طبقات خليفة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384/1/3</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دمشق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الوافي بالوفيات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الوافي بالوفيات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سيترجم له المصنف، انظر المخطوط‍‌ </w:t>
      </w:r>
      <w:r>
        <w:rPr>
          <w:rFonts w:eastAsia="IRNazanin" w:cs="IRNazanin"/>
          <w:b w:val="false"/>
          <w:bCs w:val="false"/>
          <w:i w:val="false"/>
          <w:iCs w:val="false"/>
          <w:color w:val="333333"/>
          <w:sz w:val="20"/>
          <w:szCs w:val="20"/>
        </w:rPr>
        <w:t>484/15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و قد تقدمت ترجمته في كتابنا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تراجم من اسمه الحسن</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المجلدين أسماء مصادر كثيرة ترجمت له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و من هذا الطريق ورد في تهذيب الكمال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الرميصاء، و المثبت عن المسند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 و التصويب عن م و المسند و تهذيب الكمال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نسب قريش</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 بالناس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التصويب عن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الطبقات الكبرى المطبوع لابن سعد، فترجمته ضمن القسم الضائع من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في تاريخ الإسلام على قوله أنه مات سنة سبع و 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أستبعد أنه بقي إلى هذا الوقت</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م، و الكلام التالي فيها من خبر آخر، و إسناده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سعد المطرز و أبو علي الحداد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العباس بن عبد المطلب روى عنه عبد اللّه و محمد بن سيرين و سليمان بن يسار و عطاء بن أبي رباح</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اللّه بن الغسيل</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و المثبت عن المسند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كلاها تصحيف</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سقط‍‌ من 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الرقمين سقط‍‌ من 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من ابن سعد ضمن القسم الضائع من الطبقات الكبرى المطبوع</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نسخة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عباس</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للمبرد </w:t>
      </w:r>
      <w:r>
        <w:rPr>
          <w:rFonts w:eastAsia="IRNazanin" w:cs="IRNazanin"/>
          <w:b w:val="false"/>
          <w:bCs w:val="false"/>
          <w:i w:val="false"/>
          <w:iCs w:val="false"/>
          <w:color w:val="333333"/>
          <w:sz w:val="20"/>
          <w:szCs w:val="20"/>
        </w:rPr>
        <w:t>1387/3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الازدهاف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الأذى، و الزهف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عظيم الإفك يقترف</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اللينة التي يمكن مضغها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اعتذرت، و التصويب عن م</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فلان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كفأ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بواء فلان أي كفؤه، و هم بواء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أكفاء، و هو مع مطالبته بقتله بسرا يستنكر أن يكون بواء بولديه، أي كفأ لهما،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بواء العجب‌؟</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يحلب فيه اللبن</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حوثرة، تصحيف، و التصويب عن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اليقظان عامر بن حفص العجيفي الأخباري</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يا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ذلك في الرواية التالية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طبقات ابن سعد</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يعلو، ذكي الرائحة، حامض، كالليمون الكبار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تراهما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ثعلب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 التصويب عن م</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تبقي</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كعنيزة، و المثبت عن الجليس الصالح</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آكل المرار، و هم ملوك اليمن</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الحطيئة ط‍‌ بيروت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مذاكير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الحطيئة ط‍‌ بيروت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هجدوا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حرب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لنرتجع</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الشيء في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و الملّة، الجمر، و الرماد الحار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الخبزة نفسها و الملّى كربّى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الخبزة المنضجة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انصرفوا، و اللفظة غير ظاهرة في م من سوء التصوير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 ط‍‌ بيروت</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في الأصل، و المثبت عن م</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تؤثر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معجمة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قبائها و لعلنا وفقنا فيما أثبتناه</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تصحيف و التصويب عن م</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جارتكم في هذه الليلة</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الثلاثون</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استبعد الذهبي أن يكون بقي إلى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207/12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69696</Words>
  <Characters>263027</Characters>
  <CharactersWithSpaces>329709</CharactersWithSpaces>
  <Paragraphs>2692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2026-08-21T23:00:30Z</dcterms:created>
  <dc:creator>ghaemiyeh.com</dc:creator>
  <dc:description/>
  <dc:language>en-US</dc:language>
  <cp:lastModifiedBy/>
  <dcterms:modified xsi:type="dcterms:W3CDTF">2026-08-22T02:30:57Z</dcterms:modified>
  <cp:revision>1</cp:revision>
  <dc:subject/>
  <dc:title>تاریخ مدینة دمشق جلد 37</dc:title>
</cp:coreProperties>
</file>

<file path=docProps/custom.xml><?xml version="1.0" encoding="utf-8"?>
<Properties xmlns="http://schemas.openxmlformats.org/officeDocument/2006/custom-properties" xmlns:vt="http://schemas.openxmlformats.org/officeDocument/2006/docPropsVTypes"/>
</file>