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حدیث النور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کلمة المؤلف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دلالته علی الامامة بالنص</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دلالته علی الامامة بالملازمة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کلام الدهلوی فی الجواب عن حدیث النور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سند حدیث النور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أسماء رواة حدیث النور من الصحابة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أسماء رواة حدیث النور من التابعین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أسماء رواة حدیث النور من الحفاظ و الأئمة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حدیث النور متواتر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نصوص روایات الحفّاظ و العلماء</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 روایة أحمد بن حنبل</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رجال الحدیث</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عبد الرزاق الصنعانی</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معمر بن راشد</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الزهری</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خالد بن معدان</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زاذان الکندی</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سلمان</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ترجمة أحمد بن حنبل</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روایة أحمد دلیل علی صحة الحدیث</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جواب سبط ابن الجوزی عن تضعیف الحدیث</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ترجمة سبط ابن الجوزی</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ترجمة ابن خلکان</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ترجمة الیونینی</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ترجمة أبی الفداء</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ترجمة ابن الوردی</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طعن الذهبی و الصفدی فی السّبط</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الدفاع عن السبط</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استناد القوم إلی أقواله فی القضایا الخلافیة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مؤلفات السبط</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اعتماد العلماء علی کتبه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2 روایة أبی حاتم الرازی</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3 روایة عبد اللّه بن أحمد</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4 روایة ابن مردویه</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5 روایة ابن عبد البر</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6 روایة الخطیب البغدادی</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کلمة فی تاریخ بغداد</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7 روایة ابن المغازلی</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فائدة: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8 روایة شیرویه الدیلمی</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9 روایة العاصمی</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10 روایة أبی الفتح النطنزی</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11 روایة شهردار الدیلمی</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12 روایة الخوارزمی</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13 روایة ابن عساکر</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14 روایة النور الصالحانی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15 روایة أبی الفتح ناصر المطرزی … صض: 75</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16 روایة صدر الأفاضل الخوارزمی</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17 روایة أبی القاسم عبد الکریم الرافعی القزوینی</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18 إثبات الشیخ فرید الدین العطّار</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19 روایة أبی الربیع ابن سبع الکلاعی</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20 روایة الکنجی</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الکنجی و کتابه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کلمة «الحافظ» فی الاصطلاح:</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کلمة «الشیخ» فی الاصطلاح:</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21 روایة المحبّ الطبری</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22 روایة الحموینی</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23 روایة شرف الدین الدرکزینی الطالبی القرشی</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24 روایة جمال الدین المدنی الزرندی</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کتاب نظم درر السمطین:</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کتاب معارج الوصول:</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25 روایة السید محمّد الدهلوی المعروف ب (گیسو دراز</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26 روایة السید محمّد بن جعفر المکی</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27 روایة الجلال البخاری</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28 روایة السید علی الهمدانی</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کلمة الهمدانی فی روضة الفردوس:</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29 روایة الجلال الخجندی</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30 روایة السید شهاب الدین أحمد</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31 روایة الشهاب الدولت‌آبادی</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32 روایة ابن حجر العسقلانی</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33 روایة الحافی الحسینی الشافعی</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34 روایة الوصابی الیمنی الشافعی</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35 روایة الجمال المحدث الشیرازی</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کتاب الأربعین</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36 روایة الجفری</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37 روایة الواعظ الهروی</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38 روایة أحمد بن إبراهیم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39 روایة السید محمّد ماه عالم</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40 روایة محمّد صدر العالم</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41 روایة غلام علی آزاد البلکرامی</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شواهد حدیث النور و مؤیّداته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(الحدیث الأول) حدیث الشجرة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1 روایة الحاکم</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2 روایة ابن المغازلی</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3 روایة الدیلمی</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4 روایة الخوارزمی</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5 روایة الزرندی</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6 روایة الشهاب أحمد</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7 روایة النور البدخشی اللّاهیجی</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8 إثبات المیبدی</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9 روایة السیوطی</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10 روایة المتقی</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11 روایة الوصابی</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12 روایة جمال الدّین المحدّث</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13 روایة المنّاوی</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14 روایة الجفری</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15 روایة البدخشی</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16 روایة صدر العالم</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17 روایة الدهلوی</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18 روایة اللکهنوی</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(الحدیث الثانی) حدیث الشجرة (بلفظ آخر)</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1 روایة عبد اللّه بن أحمد</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2 روایة أبی نعیم</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3 روایة ابن المغازلی</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4 روایة الکنجی</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5 روایة ملک العلماء الهندی</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6 روایة الشهاب أحمد</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(الحدیث الثالث</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(الحدیث الرابع)</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(الحدیث الخامس)</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(الحدیث السادس)</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حدیث النور من طرق الإمامیّة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حدیث النور عند الامامیة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من فوائد الاستشهاد بأخبار الإمامیة: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دحض القدح فی سند حدیث النور</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الأصل فی هذه الدعوی</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ما هو ملاک التضعیف؟</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کذب دعوی الإجماع مطلقا</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ترجمة ابن حزم:</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منشأ الغلط</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نص عبارة ابن الجوزی و بیان تصرفاتهم فیها</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فعلم من هذا ما یلی:</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کما علم أیضا:</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نظرة فی کلام ابن الجوزی:</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المروزی صدوق عند السمعانی</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المروزی صدوق عند الخطیب، و لا بأس به عند الدار قطنی</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حدیث «المروزی» أخرجه الخطیب و ابن عساکر و قال الکنجی: «حدیث حسن»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دحض المعارضة بحدیث الشافعی فی فضل الخلفاء</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 قوله «فی الجملة»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2- لا یعارض ما لا سند له ما رواه الأئمة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3- نصّ بعضهم علی ضعفه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4- استدلال الدهلوی به یخالف ما التزم به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5- ما لا سند له لا یصغی إلیه</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6- لا یجوز الاحتجاج به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7- لا یصح إلزام الخصم به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8- جواز ردّه حتی لو کان مسندا</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9- النص الکامل لهذا الحدیث</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تصرفات الجماعة فی الحدیث</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بالمناسبة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10- من تحکّماتهم فی المقام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11- النظر فی وثاقة الشافعی</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12- أمارات الوضع علی هذا الحدیث لائحة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13- حدیث موضوع آخر فی فضل الشیخین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دحض تأیید حدیث الشافعی بحدیث آخر</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1- لم یدّع الکابلی هذا التأیید</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2- معنی الحدیث یوضّح بطلان الدّعوی</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3- کان عمر شدیدا علی رسول اللّه قبل إسلامه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دلالة حدیث النور</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1- التصریح بخلافة علی فی الحدیث:</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2- التصریح بوصایة علی فی الحدیث:</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3- تعلّم الملائکة و غیرها التسبیح من ذلک النور:</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4- لو لا الخمسة لما خلق آدم:</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5- علی أفضل من آدم:</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6- تباهی العصور بالنبی و علی</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البوصیری و قصیدته الهمزیة</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7- کلّ ما للنبی من الفضل فهو ثابت لعلی</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8- علی أفضل الخلائق بعد النبی</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9- کمالات الأنبیاء مأخوذة من مشکاة النبی و علی</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10- التقدّم فی الخلق من أدلة الأفضلیة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11- الأحادیث الواضحة الدلالة علی أفضلیّته بسبب تقدّمه فی الخلق</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الحدیث الأول</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الحدیث الثانی</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الحدیث الثالث</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الحدیث الرابع</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الحدیث الخامس</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12- دلالة الأحادیث علی الأفضلیة بسبب کون اسمه علی العرش</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13- استدلال آدم (ع) لأفضلیّة نبینا (ص) بکون اسمه مع اسم اللّه</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لیس أحد أعظم قدرا عند اللّه بعد النبی من علی لأن اسمه مع اسمهما</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1- اسم علی مکتوب علی العرش</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2- اسم علی مقرون باسم النبی فی مواطن</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3- اسم علی مکتوب علی باب الجنة</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4- «علی ولی اللّه» مکتوب علی أبواب الجنة</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5- «علی ولی اللّه» مکتوب علی باب الجنة بالذهب</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7- «علی مقیم الحجة» مکتوب علی العرش</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8- «علی ولی اللّه» مکتوب علی جناح جبرائیل</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9- «علی بن أبی طالب مقیم الحجة» مکتوب بین کفّی صرصائیل</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10- «أیّد اللّه محمّدا بعلی» مکتوب علی جبهة ملک:</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11- «علی ولی اللّه» مکتوب علی لواء الحمد:</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12- «آل محمّد خیر البریة» مکتوب علی لواء النور:</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13- «محمّد رسول اللّه نصرته بعلی» مکتوب علی درة أو ورقة خضراء</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14- تقدّم النبوة دلیل الأفضلیة و هو فرع تقدّم النور الذی منه علی أیضا</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من أحادیث تقدّم نبوّة محمّد صلّی اللّه علیه و آله و سلّم</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15- أخذ میثاق نبوة محمّد دلیل أفضلیّة و هو دلیل أفضلیة علی</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من أحادیث أخذ میثاقه متفرعا علی تقدّم خلقه (ص):</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من أحادیث أفضلیته من الأنبیاء بسبب أخذ المیثاق منهم</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أحادیث فی ولایة علی و میثاق إمامته</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1- حدیث بعث الأنبیاء علی ولایة علی</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روایة الحاکم</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روایة الثعلبی</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روایة الخوارزمی</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روایة شهاب الدین أحمد</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روایة عبد الوهاب بن محمّد</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روایة الجیلانی اللاهیجی</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روایة البدخشانی</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2- حدیث عرض ولایة علی علی إبراهیم</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3- حدیث أخذ اللّه میثاق إمارة علی من الملائکة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الدیلمی و فردوس الأخبار</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ترجمة الهمدانی:</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ترجمة الشیخ عبد الوهاب</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4- حدیث أخذ النبی المیثاق علی وصایة علی من صحابته</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16- أحادیث فی فضل علی مثبتة لإمامته للافضلیة و مؤیدة لحدیث النور</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الحدیث الأول</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الحدیث الثانی</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الحدیث الثالث</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الحدیث الرابع</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الحدیث الخامس</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الحدیث السادس</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الحدیث السابع</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الحدیث الثامن</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الحدیث التاسع</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الحدیث العاشر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کلمات علماء أهل السنة و عرفائهم فی فضل علی و معنی حدیث النور</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1- الشیخ ابن عربی</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وجوه دلالة هذا الکلام</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کلام آخر لابن عربی</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کلام آخر لابن عربی</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ترجمة ابن عربی</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2- الشیخ عبد الوهاب الشعرانی</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کلام آخر للشعرانی</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ترجمة الشعرانی</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3- شمس الدین الفناری</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کتاب مصباح الأنس</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ترجمة الفناری</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4- السید محمّد گیسو دراز</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کلام آخر</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5- القسطلانی</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6- الدولت‌آبادی</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7- الهمدانی</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8- السهروردی</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9- أبو نعیم الاصفهانی</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10- شاه ولی اللّه الدّهلوی</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وجوه دلالة هذا الکلام</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11- محمّد صدر العالم</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قول الدهلوی بعدم الملارمة بین وحدة النور و الامامة و ردهم</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وجوه صحة الاستدلال بالقرب النسبی علی الإمامة بلا فصل</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1- أحادیث اصطفاء بنی هاشم:</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کلمات العلماء علی ضوء الأحادیث</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2- کان الرسول من بنی هاشم فالإمام یکون منهم</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3- خطبة أبی بکر فی السقیفة</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4- خطبة أبی بکر بلفظ آخر</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تنبیه</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5- احتجاج علی علی أبی بکر</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6- احتجاج علی یوم الشوری</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7- اعتراف طلحة و الزبیر و المسلمین بأولویته بالخلافة لأجل القرابة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8- ذکر النبی القرابة فی أدلة الامامة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9- یشترط کون النبی و خلیفته من سلالة واحدة</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10- کلام الرازی فی مناقب الشافعی</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لیس العباس أولی من علی و لا أقرب إلی النبی</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1- العباس عم النبی من الأب</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2- الأخ أولی من العم</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3- قوله تعالی وَ أُولُوا الْأَرْحامِ بَعْضُهُمْ أَوْلی بِبَعْض</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4- أولویة علی علی لسان العباس</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5- اعتذار العباس عن قبول وصیّة النبی</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6- حدیث یوم الدار</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7- الإجماع علی عدم خلافة العباس</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8- الخلافة فی المهاجرین</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9- لزوم کون الخلیفة ممّن بایع تحت الشجرة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10- لا تجوز الخلافة للطلقاء</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وجوه تفنید النقض بأولویة الحسنین بالإمامة من علی بعد النبی</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1- الأفضلیة مدار الامامة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2- لم ینتقل إلی الحسنین نور النبی</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3- فی کلّ منهما ربع أصل النور</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4- من کان نوره أقوی فهو الأفضل</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5- استلزام کون نور فاطمة أقوی من نور علی</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6- علی أفضل الخلائق بعد النبی</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7- خلق علی من النور الإلهی</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8- ما المراد من کثرة النور؟</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9- لزوم کون نورهما أکثر من نور النبی</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10- ما الدلیل علی جمع الحسنین بین النورین؟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ملحق سند حدیث النور</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1 سلیمان الأعمش</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2 فضیل بن عیاض</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3 محمّد بن المثنی</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4 أحمد بن المقدام</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5 أبو علی البردعی</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6 أبو بکر النصیبی</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7 أبو علی العطشی</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8 أبو الحسن الفارسی</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9 أبو الحسین المعدل</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10 أبو محمّد الجوهری</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11 أبو غالب النحوی</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12 أبو الحسن الواحدی</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13 أبو علی الحداد</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14 أبو القاسم الشروطی</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15 أبو الفضل السّلامی</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16 أبو محمّد الجیلی</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17 أبو إسحاق الخشوعی</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18 ابن النجار البغدادی</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19 ابن المقیر البغدادی</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20 أبو الیمن الدمشقی</w:t>
        </w:r>
        <w:r>
          <w:tab/>
        </w:r>
        <w:r>
          <w:fldChar w:fldCharType="begin"/>
        </w:r>
        <w:r>
          <w:instrText xml:space="preserve">PAGEREF 392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31_91389"/>
    <w:bookmarkEnd w:id="0"/>
    <w:p>
      <w:pPr>
        <w:pStyle w:val="Heading2"/>
      </w:pPr>
      <w:bookmarkStart w:id="224" w:name="_Toc1"/>
      <w:r>
        <w:t>اشارة</w:t>
      </w:r>
      <w:bookmarkEnd w:id="224"/>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225" w:name="_Toc2"/>
      <w:r>
        <w:t>اشارة</w:t>
      </w:r>
      <w:bookmarkEnd w:id="2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(إهداء) الی حامل لواء الامامة الکبری و الخلافة العظمی ولی العصر المهدی المنتظر الحجّة ابن الحسن العسکری أرواحنا فداه یا أَیُّهَا الْعَزِیزُ مَسَّنا وَ أَهْلَنَا الضُّرُّ وَ جِئْنا بِبِضاعَةٍ مُزْجاةٍ فَأَوْفِ لَنَا الْکَیْلَ وَ تَصَدَّقْ عَلَیْنا إِنَّ اللَّهَ یَجْزِی الْمُتَصَدِّقِینَ علی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431_91395"/>
    <w:bookmarkEnd w:id="1"/>
    <w:p>
      <w:pPr>
        <w:pStyle w:val="Heading2"/>
      </w:pPr>
      <w:bookmarkStart w:id="226" w:name="_Toc3"/>
      <w:r>
        <w:t>حدیث النور</w:t>
      </w:r>
      <w:bookmarkEnd w:id="226"/>
    </w:p>
    <w:p>
      <w:pPr>
        <w:pStyle w:val="Heading3"/>
      </w:pPr>
      <w:bookmarkStart w:id="227" w:name="_Toc4"/>
      <w:r>
        <w:t>اشارة</w:t>
      </w:r>
      <w:bookmarkEnd w:id="227"/>
    </w:p>
    <w:p>
      <w:pPr>
        <w:pStyle w:val="BookText"/>
      </w:pPr>
      <w:r>
        <w:rPr>
          <w:rFonts w:ascii="IRNazanin" w:hAnsi="IRNazanin" w:eastAsia="IRNazanin" w:cs="IRNazanin"/>
          <w:lang w:bidi="fa-IR"/>
          <w:color w:val="111111"/>
          <w:sz w:val="28"/>
          <w:szCs w:val="28"/>
          <w:rtl/>
        </w:rPr>
        <w:t xml:space="preserve">و من ألفاظه:</w:t>
      </w:r>
    </w:p>
    <w:p>
      <w:pPr>
        <w:pStyle w:val="BookText"/>
      </w:pPr>
      <w:r>
        <w:rPr>
          <w:rFonts w:ascii="IRNazanin" w:hAnsi="IRNazanin" w:eastAsia="IRNazanin" w:cs="IRNazanin"/>
          <w:lang w:bidi="fa-IR"/>
          <w:color w:val="111111"/>
          <w:sz w:val="28"/>
          <w:szCs w:val="28"/>
          <w:rtl/>
        </w:rPr>
        <w:t xml:space="preserve">«کنت انا و علی بن ابی طالب بین یدی الله عز و جل قبل ان یخلق آدم باربعة آلاف علام، فلما خلق آدم قسم ذلک النور جزءین، فجزء انا و جزء علی.</w:t>
      </w:r>
    </w:p>
    <w:p>
      <w:pPr>
        <w:pStyle w:val="BookText"/>
      </w:pPr>
      <w:r>
        <w:rPr>
          <w:rFonts w:ascii="IRNazanin" w:hAnsi="IRNazanin" w:eastAsia="IRNazanin" w:cs="IRNazanin"/>
          <w:lang w:bidi="fa-IR"/>
          <w:color w:val="111111"/>
          <w:sz w:val="28"/>
          <w:szCs w:val="28"/>
          <w:rtl/>
        </w:rPr>
        <w:t xml:space="preserve">أخرجه احمد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431_91397"/>
    <w:bookmarkEnd w:id="2"/>
    <w:p>
      <w:pPr>
        <w:pStyle w:val="Heading3"/>
      </w:pPr>
      <w:bookmarkStart w:id="228" w:name="_Toc5"/>
      <w:r>
        <w:t>کلمة المؤلف</w:t>
      </w:r>
      <w:bookmarkEnd w:id="228"/>
    </w:p>
    <w:p>
      <w:pPr>
        <w:pStyle w:val="Heading4"/>
      </w:pPr>
      <w:bookmarkStart w:id="229" w:name="_Toc6"/>
      <w:r>
        <w:t>اشارة</w:t>
      </w:r>
      <w:bookmarkEnd w:id="229"/>
    </w:p>
    <w:p>
      <w:pPr>
        <w:pStyle w:val="BookText"/>
      </w:pPr>
      <w:r>
        <w:rPr>
          <w:rFonts w:ascii="IRNazanin" w:hAnsi="IRNazanin" w:eastAsia="IRNazanin" w:cs="IRNazanin"/>
          <w:lang w:bidi="fa-IR"/>
          <w:color w:val="111111"/>
          <w:sz w:val="28"/>
          <w:szCs w:val="28"/>
          <w:rtl/>
        </w:rPr>
        <w:t xml:space="preserve">لم یفارق الامام علی رسول اللّه صلّی اللّه علیهما و آلهما قبل هذا العالم، و ما فارقه فی هذا العالم، و لن یفارقه بعده …</w:t>
      </w:r>
    </w:p>
    <w:p>
      <w:pPr>
        <w:pStyle w:val="BookText"/>
      </w:pPr>
      <w:r>
        <w:rPr>
          <w:rFonts w:ascii="IRNazanin" w:hAnsi="IRNazanin" w:eastAsia="IRNazanin" w:cs="IRNazanin"/>
          <w:lang w:bidi="fa-IR"/>
          <w:color w:val="111111"/>
          <w:sz w:val="28"/>
          <w:szCs w:val="28"/>
          <w:rtl/>
        </w:rPr>
        <w:t xml:space="preserve">أما قبل هذا العالم … فقد خلق الامام علیه السّلام من نور … و من النور الذی خلق منه النبی بالذات … فهما مخلوقان من نور واحد …</w:t>
      </w:r>
    </w:p>
    <w:p>
      <w:pPr>
        <w:pStyle w:val="BookText"/>
      </w:pPr>
      <w:r>
        <w:rPr>
          <w:rFonts w:ascii="IRNazanin" w:hAnsi="IRNazanin" w:eastAsia="IRNazanin" w:cs="IRNazanin"/>
          <w:lang w:bidi="fa-IR"/>
          <w:color w:val="111111"/>
          <w:sz w:val="28"/>
          <w:szCs w:val="28"/>
          <w:rtl/>
        </w:rPr>
        <w:t xml:space="preserve">و کان ذلک النور بین یدی اللّه، مطیعا له، سیجد له و یرکع، یقدّسه و یسبّحه … و کانت الملائکة تسبّح بتسبیحه …</w:t>
      </w:r>
    </w:p>
    <w:p>
      <w:pPr>
        <w:pStyle w:val="BookText"/>
      </w:pPr>
      <w:r>
        <w:rPr>
          <w:rFonts w:ascii="IRNazanin" w:hAnsi="IRNazanin" w:eastAsia="IRNazanin" w:cs="IRNazanin"/>
          <w:lang w:bidi="fa-IR"/>
          <w:color w:val="111111"/>
          <w:sz w:val="28"/>
          <w:szCs w:val="28"/>
          <w:rtl/>
        </w:rPr>
        <w:t xml:space="preserve">و کان ذلک النور قبل أن یخلق آدم و سائر المخلوقات بالآلاف السنین … ثم خلق اللّه آدم حتی یسلکه فیه، فینتقل فی الأصلاب و الأرحام إلی هذا العالم …</w:t>
      </w:r>
    </w:p>
    <w:p>
      <w:pPr>
        <w:pStyle w:val="BookText"/>
      </w:pPr>
      <w:r>
        <w:rPr>
          <w:rFonts w:ascii="IRNazanin" w:hAnsi="IRNazanin" w:eastAsia="IRNazanin" w:cs="IRNazanin"/>
          <w:lang w:bidi="fa-IR"/>
          <w:color w:val="111111"/>
          <w:sz w:val="28"/>
          <w:szCs w:val="28"/>
          <w:rtl/>
        </w:rPr>
        <w:t xml:space="preserve">و لأجله أمرت الملائکة بالسجود لآدم …</w:t>
      </w:r>
    </w:p>
    <w:p>
      <w:pPr>
        <w:pStyle w:val="BookText"/>
      </w:pPr>
      <w:r>
        <w:rPr>
          <w:rFonts w:ascii="IRNazanin" w:hAnsi="IRNazanin" w:eastAsia="IRNazanin" w:cs="IRNazanin"/>
          <w:lang w:bidi="fa-IR"/>
          <w:color w:val="111111"/>
          <w:sz w:val="28"/>
          <w:szCs w:val="28"/>
          <w:rtl/>
        </w:rPr>
        <w:t xml:space="preserve">و لم یفارق اسمه اسم النبی فی موطن من مواطن ذاک العالم:</w:t>
      </w:r>
    </w:p>
    <w:p>
      <w:pPr>
        <w:pStyle w:val="BookText"/>
      </w:pPr>
      <w:r>
        <w:rPr>
          <w:rFonts w:ascii="IRNazanin" w:hAnsi="IRNazanin" w:eastAsia="IRNazanin" w:cs="IRNazanin"/>
          <w:lang w:bidi="fa-IR"/>
          <w:color w:val="111111"/>
          <w:sz w:val="28"/>
          <w:szCs w:val="28"/>
          <w:rtl/>
        </w:rPr>
        <w:t xml:space="preserve">فعلی العرش مکتوب: «لا إله إلّا اللّه محمّد رسول اللّه أیّدته بعلی».</w:t>
      </w:r>
    </w:p>
    <w:p>
      <w:pPr>
        <w:pStyle w:val="BookText"/>
      </w:pPr>
      <w:r>
        <w:rPr>
          <w:rFonts w:ascii="IRNazanin" w:hAnsi="IRNazanin" w:eastAsia="IRNazanin" w:cs="IRNazanin"/>
          <w:lang w:bidi="fa-IR"/>
          <w:color w:val="111111"/>
          <w:sz w:val="28"/>
          <w:szCs w:val="28"/>
          <w:rtl/>
        </w:rPr>
        <w:t xml:space="preserve">و علی باب الجنة مکتوب: «محمّد رسول اللّه، علی بن أبی طالب أخو رسول اللّه».</w:t>
      </w:r>
    </w:p>
    <w:p>
      <w:pPr>
        <w:pStyle w:val="BookText"/>
      </w:pPr>
      <w:r>
        <w:rPr>
          <w:rFonts w:ascii="IRNazanin" w:hAnsi="IRNazanin" w:eastAsia="IRNazanin" w:cs="IRNazanin"/>
          <w:lang w:bidi="fa-IR"/>
          <w:color w:val="111111"/>
          <w:sz w:val="28"/>
          <w:szCs w:val="28"/>
          <w:rtl/>
        </w:rPr>
        <w:t xml:space="preserve">و هکذا …</w:t>
      </w:r>
    </w:p>
    <w:p>
      <w:pPr>
        <w:pStyle w:val="BookText"/>
      </w:pPr>
      <w:r>
        <w:rPr>
          <w:rFonts w:ascii="IRNazanin" w:hAnsi="IRNazanin" w:eastAsia="IRNazanin" w:cs="IRNazanin"/>
          <w:lang w:bidi="fa-IR"/>
          <w:color w:val="111111"/>
          <w:sz w:val="28"/>
          <w:szCs w:val="28"/>
          <w:rtl/>
        </w:rPr>
        <w:t xml:space="preserve">و أما فی هذا العالم … فالکلّ یعلم … أنه کان معه- بعد أن کان معه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0431_91398"/>
    <w:bookmarkEnd w:id="3"/>
    <w:p>
      <w:pPr>
        <w:pStyle w:val="BookText"/>
      </w:pPr>
      <w:r>
        <w:rPr>
          <w:rFonts w:ascii="IRNazanin" w:hAnsi="IRNazanin" w:eastAsia="IRNazanin" w:cs="IRNazanin"/>
          <w:lang w:bidi="fa-IR"/>
          <w:color w:val="111111"/>
          <w:sz w:val="28"/>
          <w:szCs w:val="28"/>
          <w:rtl/>
        </w:rPr>
        <w:t xml:space="preserve">فی الأصلاب الشامخة و الأرحام المطهرة- منذ أن ولد، و تربی فی حجره، و تعلّم منه کلّ شی‌ء، و شهد معه المواطن … و لازمه فی اللیل و النهار و فی السفر و الحضر، و فی السهل و الجبل … بل کان نفسه …</w:t>
      </w:r>
    </w:p>
    <w:p>
      <w:pPr>
        <w:pStyle w:val="BookText"/>
      </w:pPr>
      <w:r>
        <w:rPr>
          <w:rFonts w:ascii="IRNazanin" w:hAnsi="IRNazanin" w:eastAsia="IRNazanin" w:cs="IRNazanin"/>
          <w:lang w:bidi="fa-IR"/>
          <w:color w:val="111111"/>
          <w:sz w:val="28"/>
          <w:szCs w:val="28"/>
          <w:rtl/>
        </w:rPr>
        <w:t xml:space="preserve">و أما بعد هذا العالم فهو معه فی درجته، و أقرب الناس إلیه، یحمل لوائه، و یسقی الواردین حوضه …</w:t>
      </w:r>
    </w:p>
    <w:p>
      <w:pPr>
        <w:pStyle w:val="BookText"/>
      </w:pPr>
      <w:r>
        <w:rPr>
          <w:rFonts w:ascii="IRNazanin" w:hAnsi="IRNazanin" w:eastAsia="IRNazanin" w:cs="IRNazanin"/>
          <w:lang w:bidi="fa-IR"/>
          <w:color w:val="111111"/>
          <w:sz w:val="28"/>
          <w:szCs w:val="28"/>
          <w:rtl/>
        </w:rPr>
        <w:t xml:space="preserve">و هذه کلها حقائق صدع بها الصادق الأمین، الذی ما ینطق عن الهوی إن هو إلّا وحی یوحی من رب العالمین …</w:t>
      </w:r>
    </w:p>
    <w:p>
      <w:pPr>
        <w:pStyle w:val="BookText"/>
      </w:pPr>
      <w:r>
        <w:rPr>
          <w:rFonts w:ascii="IRNazanin" w:hAnsi="IRNazanin" w:eastAsia="IRNazanin" w:cs="IRNazanin"/>
          <w:lang w:bidi="fa-IR"/>
          <w:color w:val="111111"/>
          <w:sz w:val="28"/>
          <w:szCs w:val="28"/>
          <w:rtl/>
        </w:rPr>
        <w:t xml:space="preserve">فهل یقاس به الذین خلقوا فی ظلمة الشرک، و قضوا فیه شطرا من حیاتهم، و ماتوا فی ظلمة الکفر و الجهل منقلبین علی أعقابهم، و هم فی الآخرة یذادون عن الحوض و یساقون إلی النار؟!.</w:t>
      </w:r>
    </w:p>
    <w:p>
      <w:pPr>
        <w:pStyle w:val="BookText"/>
      </w:pPr>
      <w:r>
        <w:rPr>
          <w:rFonts w:ascii="IRNazanin" w:hAnsi="IRNazanin" w:eastAsia="IRNazanin" w:cs="IRNazanin"/>
          <w:lang w:bidi="fa-IR"/>
          <w:color w:val="111111"/>
          <w:sz w:val="28"/>
          <w:szCs w:val="28"/>
          <w:rtl/>
        </w:rPr>
        <w:t xml:space="preserve">لقد أجاد القائل:</w:t>
      </w:r>
    </w:p>
    <w:p>
      <w:pPr>
        <w:pStyle w:val="BookText"/>
      </w:pPr>
      <w:r>
        <w:rPr>
          <w:rFonts w:ascii="IRNazanin" w:hAnsi="IRNazanin" w:eastAsia="IRNazanin" w:cs="IRNazanin"/>
          <w:lang w:bidi="fa-IR"/>
          <w:color w:val="111111"/>
          <w:sz w:val="28"/>
          <w:szCs w:val="28"/>
          <w:rtl/>
        </w:rPr>
        <w:t xml:space="preserve">«أنّی ساووک بمن ناووک و هل ساووا نعلی قنبر؟».</w:t>
      </w:r>
    </w:p>
    <w:p>
      <w:pPr>
        <w:pStyle w:val="BookText"/>
      </w:pPr>
      <w:r>
        <w:rPr>
          <w:rFonts w:ascii="IRNazanin" w:hAnsi="IRNazanin" w:eastAsia="IRNazanin" w:cs="IRNazanin"/>
          <w:lang w:bidi="fa-IR"/>
          <w:color w:val="111111"/>
          <w:sz w:val="28"/>
          <w:szCs w:val="28"/>
          <w:rtl/>
        </w:rPr>
        <w:t xml:space="preserve">(هذا الکتاب) و هذا الکتاب هو الجزء الخامس من کتابنا (نفحات الأزهار فی خلاصة عبقات الأنوار) و موضوعه (حدیث النور) …</w:t>
      </w:r>
    </w:p>
    <w:p>
      <w:pPr>
        <w:pStyle w:val="BookText"/>
      </w:pPr>
      <w:r>
        <w:rPr>
          <w:rFonts w:ascii="IRNazanin" w:hAnsi="IRNazanin" w:eastAsia="IRNazanin" w:cs="IRNazanin"/>
          <w:lang w:bidi="fa-IR"/>
          <w:color w:val="111111"/>
          <w:sz w:val="28"/>
          <w:szCs w:val="28"/>
          <w:rtl/>
        </w:rPr>
        <w:t xml:space="preserve">و حدیث النور و إن کان أقل شهرة و استدلالا به من بعض الأحادیث الأخری، إلّا أنه لا یقل عنها شأنا و دلالة …</w:t>
      </w:r>
    </w:p>
    <w:p>
      <w:pPr>
        <w:pStyle w:val="BookText"/>
      </w:pPr>
      <w:r>
        <w:rPr>
          <w:rFonts w:ascii="IRNazanin" w:hAnsi="IRNazanin" w:eastAsia="IRNazanin" w:cs="IRNazanin"/>
          <w:lang w:bidi="fa-IR"/>
          <w:color w:val="111111"/>
          <w:sz w:val="28"/>
          <w:szCs w:val="28"/>
          <w:rtl/>
        </w:rPr>
        <w:t xml:space="preserve">بل إنّ هذا الحدیث یمتاز عن تلک الأحادیث بدلالته علی إمامة أمیر المؤمنین علیه السّلام من کلتا الناحیتین:</w:t>
      </w:r>
    </w:p>
    <w:p>
      <w:pPr>
        <w:pStyle w:val="Heading4"/>
      </w:pPr>
      <w:bookmarkStart w:id="230" w:name="_Toc7"/>
      <w:r>
        <w:t>1- دلالته علی الامامة بالنص</w:t>
      </w:r>
      <w:bookmarkEnd w:id="230"/>
    </w:p>
    <w:p>
      <w:pPr>
        <w:pStyle w:val="BookText"/>
      </w:pPr>
      <w:r>
        <w:rPr>
          <w:rFonts w:ascii="IRNazanin" w:hAnsi="IRNazanin" w:eastAsia="IRNazanin" w:cs="IRNazanin"/>
          <w:lang w:bidi="fa-IR"/>
          <w:color w:val="111111"/>
          <w:sz w:val="28"/>
          <w:szCs w:val="28"/>
          <w:rtl/>
        </w:rPr>
        <w:t xml:space="preserve">ففی بعض طرق حدیث النور تصریح بخلافة أمیر المؤمنین للرسول و إمامته من بعده …</w:t>
      </w:r>
    </w:p>
    <w:p>
      <w:pPr>
        <w:pStyle w:val="BookText"/>
      </w:pPr>
      <w:r>
        <w:rPr>
          <w:rFonts w:ascii="IRNazanin" w:hAnsi="IRNazanin" w:eastAsia="IRNazanin" w:cs="IRNazanin"/>
          <w:lang w:bidi="fa-IR"/>
          <w:color w:val="111111"/>
          <w:sz w:val="28"/>
          <w:szCs w:val="28"/>
          <w:rtl/>
        </w:rPr>
        <w:t xml:space="preserve">یقول صلّی اللّه علیه و آله و سلّم فی بعضها: «ففیّ النبوة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431_91399"/>
    <w:bookmarkEnd w:id="4"/>
    <w:p>
      <w:pPr>
        <w:pStyle w:val="BookText"/>
      </w:pPr>
      <w:r>
        <w:rPr>
          <w:rFonts w:ascii="IRNazanin" w:hAnsi="IRNazanin" w:eastAsia="IRNazanin" w:cs="IRNazanin"/>
          <w:lang w:bidi="fa-IR"/>
          <w:color w:val="111111"/>
          <w:sz w:val="28"/>
          <w:szCs w:val="28"/>
          <w:rtl/>
        </w:rPr>
        <w:t xml:space="preserve">و فی علی الخلافة».</w:t>
      </w:r>
    </w:p>
    <w:p>
      <w:pPr>
        <w:pStyle w:val="BookText"/>
      </w:pPr>
      <w:r>
        <w:rPr>
          <w:rFonts w:ascii="IRNazanin" w:hAnsi="IRNazanin" w:eastAsia="IRNazanin" w:cs="IRNazanin"/>
          <w:lang w:bidi="fa-IR"/>
          <w:color w:val="111111"/>
          <w:sz w:val="28"/>
          <w:szCs w:val="28"/>
          <w:rtl/>
        </w:rPr>
        <w:t xml:space="preserve">و فی بعض طرقه یقول: «فأخرجنی نبیا و أخرج علیا وصیّا».</w:t>
      </w:r>
    </w:p>
    <w:p>
      <w:pPr>
        <w:pStyle w:val="Heading4"/>
      </w:pPr>
      <w:bookmarkStart w:id="231" w:name="_Toc8"/>
      <w:r>
        <w:t>2- دلالته علی الامامة بالملازمة</w:t>
      </w:r>
      <w:bookmarkEnd w:id="231"/>
    </w:p>
    <w:p>
      <w:pPr>
        <w:pStyle w:val="BookText"/>
      </w:pPr>
      <w:r>
        <w:rPr>
          <w:rFonts w:ascii="IRNazanin" w:hAnsi="IRNazanin" w:eastAsia="IRNazanin" w:cs="IRNazanin"/>
          <w:lang w:bidi="fa-IR"/>
          <w:color w:val="111111"/>
          <w:sz w:val="28"/>
          <w:szCs w:val="28"/>
          <w:rtl/>
        </w:rPr>
        <w:t xml:space="preserve">فحدیث النور یدل علی أعلمیة الامام علیه السّلام بعد النبی، لأن الملائکة تعلّموا التقدیس و التحمید و التهلیل للّه منهما کما فی بعض ألفاظه، و لأن الأنبیاء کلّهم استفادوا العلم من ذلک النور الذی خلقا منه، کما نص علیه بعض شراح قول البوصیری:</w:t>
      </w:r>
    </w:p>
    <w:p>
      <w:pPr>
        <w:pStyle w:val="BookText"/>
      </w:pPr>
      <w:r>
        <w:rPr>
          <w:rFonts w:ascii="IRNazanin" w:hAnsi="IRNazanin" w:eastAsia="IRNazanin" w:cs="IRNazanin"/>
          <w:lang w:bidi="fa-IR"/>
          <w:color w:val="111111"/>
          <w:sz w:val="28"/>
          <w:szCs w:val="28"/>
          <w:rtl/>
        </w:rPr>
        <w:t xml:space="preserve">«و کلّهم من رسول اللّه ملتمس غرفا من البحر أو رشفا من الدیم»</w:t>
      </w:r>
    </w:p>
    <w:p>
      <w:pPr>
        <w:pStyle w:val="BookText"/>
      </w:pPr>
      <w:r>
        <w:rPr>
          <w:rFonts w:ascii="IRNazanin" w:hAnsi="IRNazanin" w:eastAsia="IRNazanin" w:cs="IRNazanin"/>
          <w:lang w:bidi="fa-IR"/>
          <w:color w:val="111111"/>
          <w:sz w:val="28"/>
          <w:szCs w:val="28"/>
          <w:rtl/>
        </w:rPr>
        <w:t xml:space="preserve">و یدل علی أفضلیة الامام علیه السّلام بعد النبی صلّی اللّه علیه و آله و سلّم من آدم و سائر الأنبیاء، فمن کان الغایة من خلقهم و المصدر لعلومهم و أنوارهم و کراماتهم یکون أفضل منهم و متقدما علیهم.</w:t>
      </w:r>
    </w:p>
    <w:p>
      <w:pPr>
        <w:pStyle w:val="BookText"/>
      </w:pPr>
      <w:r>
        <w:rPr>
          <w:rFonts w:ascii="IRNazanin" w:hAnsi="IRNazanin" w:eastAsia="IRNazanin" w:cs="IRNazanin"/>
          <w:lang w:bidi="fa-IR"/>
          <w:color w:val="111111"/>
          <w:sz w:val="28"/>
          <w:szCs w:val="28"/>
          <w:rtl/>
        </w:rPr>
        <w:t xml:space="preserve">و یدل علی عصمة الامام علیه السّلام، ففی بعض ألفاظه: «سرّک سرّی، و علانیتک علانیتی، و سریرة صدرک کسریرة صدری». و فی بعضها: «فعلی منی و أنا منه، لحمه لحمی، و دمه دمی، فمن أحبّه فبحبی أحبّه، و من أبغضه فببغضی أبغضه».</w:t>
      </w:r>
    </w:p>
    <w:p>
      <w:pPr>
        <w:pStyle w:val="BookText"/>
      </w:pPr>
      <w:r>
        <w:rPr>
          <w:rFonts w:ascii="IRNazanin" w:hAnsi="IRNazanin" w:eastAsia="IRNazanin" w:cs="IRNazanin"/>
          <w:lang w:bidi="fa-IR"/>
          <w:color w:val="111111"/>
          <w:sz w:val="28"/>
          <w:szCs w:val="28"/>
          <w:rtl/>
        </w:rPr>
        <w:t xml:space="preserve">هذا بالنسبة إلی دلالة هذا الحدیث.</w:t>
      </w:r>
    </w:p>
    <w:p>
      <w:pPr>
        <w:pStyle w:val="BookText"/>
      </w:pPr>
      <w:r>
        <w:rPr>
          <w:rFonts w:ascii="IRNazanin" w:hAnsi="IRNazanin" w:eastAsia="IRNazanin" w:cs="IRNazanin"/>
          <w:lang w:bidi="fa-IR"/>
          <w:color w:val="111111"/>
          <w:sz w:val="28"/>
          <w:szCs w:val="28"/>
          <w:rtl/>
        </w:rPr>
        <w:t xml:space="preserve">و أما السند … فهو وارد من حدیث عدّة من الأصحاب، و علی رأسهم سیدنا أمیر المؤمنین علیه السّلام … و أخرجه جمع غفیر من أعلام القوم، و علی رأسهم: عبد الرزاق بن همام الصنعانی، و أحمد بن حنبل، و أبو حاتم الرازی، و ابن مردویه، و أبو نعیم، و الخطیب البغدادی، و ابن عساکر، و ابن حجر العسقلانی … بأسانید مختلفة و طرق معتبرة.</w:t>
      </w:r>
    </w:p>
    <w:p>
      <w:pPr>
        <w:pStyle w:val="BookText"/>
      </w:pPr>
      <w:r>
        <w:rPr>
          <w:rFonts w:ascii="IRNazanin" w:hAnsi="IRNazanin" w:eastAsia="IRNazanin" w:cs="IRNazanin"/>
          <w:lang w:bidi="fa-IR"/>
          <w:color w:val="111111"/>
          <w:sz w:val="28"/>
          <w:szCs w:val="28"/>
          <w:rtl/>
        </w:rPr>
        <w:t xml:space="preserve">هذا بیان موجز لموضوع هذا الجزء من الکتاب، و سیری القارئ الکریم تفصیل ذلک عن کثب، و سیجد (حدیث النور) من أوضح الأدلة من السنة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النبویة الشریفة و أمتنها فی الدلالة، و من أقوی الأحادیث فی باب الفضائل و المناقب من حیث السند، و بذلک یکون آخذا بالحق و متبعا له و معترفا بما یقوله أهل الحق و الصدق- أعنی الشیعة الامامیة- المستدلین بحدیث النور علی امامة أمیر المؤمنین علیه السّلام … و سیقول بالتالی کلمته فی حق المکذّبین لهذا الحدیث أو المنکرین دلالته …</w:t>
      </w:r>
    </w:p>
    <w:p>
      <w:pPr>
        <w:pStyle w:val="BookText"/>
      </w:pPr>
      <w:r>
        <w:rPr>
          <w:rFonts w:ascii="IRNazanin" w:hAnsi="IRNazanin" w:eastAsia="IRNazanin" w:cs="IRNazanin"/>
          <w:lang w:bidi="fa-IR"/>
          <w:color w:val="111111"/>
          <w:sz w:val="28"/>
          <w:szCs w:val="28"/>
          <w:rtl/>
        </w:rPr>
        <w:t xml:space="preserve">فهذا موضوع هذا الجزء … و فی غضونه أبحاث علمیة و تحقیقات ثمینة و فوائد عالیة …</w:t>
      </w:r>
    </w:p>
    <w:p>
      <w:pPr>
        <w:pStyle w:val="BookText"/>
      </w:pPr>
      <w:r>
        <w:rPr>
          <w:rFonts w:ascii="IRNazanin" w:hAnsi="IRNazanin" w:eastAsia="IRNazanin" w:cs="IRNazanin"/>
          <w:lang w:bidi="fa-IR"/>
          <w:color w:val="111111"/>
          <w:sz w:val="28"/>
          <w:szCs w:val="28"/>
          <w:rtl/>
        </w:rPr>
        <w:t xml:space="preserve">و اللّه أسأل أن یوفقنا لمعرفة الحق و اتباعه، و یهدینا إلی سواء السبیل، و أن یجعل أعمالنا خالصة لوجهه الکریم. إنه سمیع مجیب.</w:t>
      </w:r>
    </w:p>
    <w:p>
      <w:pPr>
        <w:pStyle w:val="BookText"/>
      </w:pPr>
      <w:r>
        <w:rPr>
          <w:rFonts w:ascii="IRNazanin" w:hAnsi="IRNazanin" w:eastAsia="IRNazanin" w:cs="IRNazanin"/>
          <w:lang w:bidi="fa-IR"/>
          <w:color w:val="111111"/>
          <w:sz w:val="28"/>
          <w:szCs w:val="28"/>
          <w:rtl/>
        </w:rPr>
        <w:t xml:space="preserve">علی الحسینی المیلانی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431_91401"/>
    <w:bookmarkEnd w:id="5"/>
    <w:p>
      <w:pPr>
        <w:pStyle w:val="Heading3"/>
      </w:pPr>
      <w:bookmarkStart w:id="232" w:name="_Toc9"/>
      <w:r>
        <w:t>کلام الدهلوی فی الجواب عن حدیث النور</w:t>
      </w:r>
      <w:bookmarkEnd w:id="232"/>
    </w:p>
    <w:p>
      <w:pPr>
        <w:pStyle w:val="BookText"/>
      </w:pPr>
      <w:r>
        <w:rPr>
          <w:rFonts w:ascii="IRNazanin" w:hAnsi="IRNazanin" w:eastAsia="IRNazanin" w:cs="IRNazanin"/>
          <w:lang w:bidi="fa-IR"/>
          <w:color w:val="111111"/>
          <w:sz w:val="28"/>
          <w:szCs w:val="28"/>
          <w:rtl/>
        </w:rPr>
        <w:t xml:space="preserve">«الحدیث الثامن- ما رووا من أنه صلّی اللّه علیه و سلّم قال: کنت أنا و علی ابن أبی طالب نورا بین یدی اللّه، قبل أن یخلق آدم بأربعة آلاف سنة، فلمّا خلق اللّه آدم قسّم ذلک النور جزءین، فجزء أنا و جزء علی بن أبی طالب.</w:t>
      </w:r>
    </w:p>
    <w:p>
      <w:pPr>
        <w:pStyle w:val="BookText"/>
      </w:pPr>
      <w:r>
        <w:rPr>
          <w:rFonts w:ascii="IRNazanin" w:hAnsi="IRNazanin" w:eastAsia="IRNazanin" w:cs="IRNazanin"/>
          <w:lang w:bidi="fa-IR"/>
          <w:color w:val="111111"/>
          <w:sz w:val="28"/>
          <w:szCs w:val="28"/>
          <w:rtl/>
        </w:rPr>
        <w:t xml:space="preserve">و هذا حدیث موضوع بإجماع أهل السنة، و فی إسناده محمّد بن خلف المروزی، قال یحیی بن معین: هو کذّاب، و قال الدار قطنی: متروک لم یختلف أحد فی کذبه.</w:t>
      </w:r>
    </w:p>
    <w:p>
      <w:pPr>
        <w:pStyle w:val="BookText"/>
      </w:pPr>
      <w:r>
        <w:rPr>
          <w:rFonts w:ascii="IRNazanin" w:hAnsi="IRNazanin" w:eastAsia="IRNazanin" w:cs="IRNazanin"/>
          <w:lang w:bidi="fa-IR"/>
          <w:color w:val="111111"/>
          <w:sz w:val="28"/>
          <w:szCs w:val="28"/>
          <w:rtl/>
        </w:rPr>
        <w:t xml:space="preserve">و یروی من طریق آخر و فیه: جعفر بن أحمد، و کان رافضیّا غالیا کذّابا وضّاعا، و کان أکثر ما یضع فی قدح الأصحاب و سبّهم.</w:t>
      </w:r>
    </w:p>
    <w:p>
      <w:pPr>
        <w:pStyle w:val="BookText"/>
      </w:pPr>
      <w:r>
        <w:rPr>
          <w:rFonts w:ascii="IRNazanin" w:hAnsi="IRNazanin" w:eastAsia="IRNazanin" w:cs="IRNazanin"/>
          <w:lang w:bidi="fa-IR"/>
          <w:color w:val="111111"/>
          <w:sz w:val="28"/>
          <w:szCs w:val="28"/>
          <w:rtl/>
        </w:rPr>
        <w:t xml:space="preserve">و علی تقدیر صحته، فإنه معارض بما هو أحسن منه فی الجملة و لیس فی إسناده من اتّهم بالکذب و هو:</w:t>
      </w:r>
    </w:p>
    <w:p>
      <w:pPr>
        <w:pStyle w:val="BookText"/>
      </w:pPr>
      <w:r>
        <w:rPr>
          <w:rFonts w:ascii="IRNazanin" w:hAnsi="IRNazanin" w:eastAsia="IRNazanin" w:cs="IRNazanin"/>
          <w:lang w:bidi="fa-IR"/>
          <w:color w:val="111111"/>
          <w:sz w:val="28"/>
          <w:szCs w:val="28"/>
          <w:rtl/>
        </w:rPr>
        <w:t xml:space="preserve">ما رواه الشافعی بإسناده عن النبی صلّی اللّه علیه و سلّم أنه قال: کنت أنا و أبو بکر و عمر و عثمان و علی بین یدی اللّه تعالی قبل أن یخلق آدم بألف عام، فلمّا خلق أسکننا ظهره، و لم نزل ننتقل فی الأصلاب الطاهرة حتی نقلنی اللّه تعالی إلی صلب عبد اللّه، و نقل أبا بکر إلی صلب أبی قحافة، و نقل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إلی صلب الخطاب، و نقل عثمان إلی صلب عفان، و نقل علیا إلی صلب أبی طالب</w:t>
      </w:r>
    </w:p>
    <w:p>
      <w:pPr>
        <w:pStyle w:val="BookText"/>
      </w:pPr>
      <w:r>
        <w:rPr>
          <w:rFonts w:ascii="IRNazanin" w:hAnsi="IRNazanin" w:eastAsia="IRNazanin" w:cs="IRNazanin"/>
          <w:lang w:bidi="fa-IR"/>
          <w:color w:val="111111"/>
          <w:sz w:val="28"/>
          <w:szCs w:val="28"/>
          <w:rtl/>
        </w:rPr>
        <w:t xml:space="preserve">. و یؤیده</w:t>
      </w:r>
    </w:p>
    <w:p>
      <w:pPr>
        <w:pStyle w:val="BookText"/>
      </w:pPr>
      <w:r>
        <w:rPr>
          <w:rFonts w:ascii="IRNazanin" w:hAnsi="IRNazanin" w:eastAsia="IRNazanin" w:cs="IRNazanin"/>
          <w:lang w:bidi="fa-IR"/>
          <w:color w:val="111111"/>
          <w:sz w:val="28"/>
          <w:szCs w:val="28"/>
          <w:rtl/>
        </w:rPr>
        <w:t xml:space="preserve">الحدیث المشهور: إن الأرواح جنود مجنّدة ما تعارف منها ائتلف و ما تناکر منها اختلف.</w:t>
      </w:r>
    </w:p>
    <w:p>
      <w:pPr>
        <w:pStyle w:val="BookText"/>
      </w:pPr>
      <w:r>
        <w:rPr>
          <w:rFonts w:ascii="IRNazanin" w:hAnsi="IRNazanin" w:eastAsia="IRNazanin" w:cs="IRNazanin"/>
          <w:lang w:bidi="fa-IR"/>
          <w:color w:val="111111"/>
          <w:sz w:val="28"/>
          <w:szCs w:val="28"/>
          <w:rtl/>
        </w:rPr>
        <w:t xml:space="preserve">و بعد اللتیا و التی، فلا دلالة لهذا الحدیث علی ما یدّعونه، لأن کون سیدنا الأمیر شریکا فی النور النبوی لا یستلزم إمامته من بعد النبی صلّی اللّه علیه و سلّم، فلا بدّ لمن یدّعی ذلک من إثبات الملازمة بین الأمرین و بیانها بحیث لا تقبل المنع، و دون ذلک خرط القتاد.</w:t>
      </w:r>
    </w:p>
    <w:p>
      <w:pPr>
        <w:pStyle w:val="BookText"/>
      </w:pPr>
      <w:r>
        <w:rPr>
          <w:rFonts w:ascii="IRNazanin" w:hAnsi="IRNazanin" w:eastAsia="IRNazanin" w:cs="IRNazanin"/>
          <w:lang w:bidi="fa-IR"/>
          <w:color w:val="111111"/>
          <w:sz w:val="28"/>
          <w:szCs w:val="28"/>
          <w:rtl/>
        </w:rPr>
        <w:t xml:space="preserve">و لا کلام فی قرب نسب حضرة الأمیر من النبی صلّی اللّه علیه و سلّم، و إنما الکلام فی استلزام القرب النسبی للامامة بلا فصل، و لو کانت القرابة بمجرّدها تستلزم الامامة لکان العباس أولی بها منه، لکونه عمه و صنو أبیه، و العم أقرب من ابن العم شرعا و عرفا.</w:t>
      </w:r>
    </w:p>
    <w:p>
      <w:pPr>
        <w:pStyle w:val="BookText"/>
      </w:pPr>
      <w:r>
        <w:rPr>
          <w:rFonts w:ascii="IRNazanin" w:hAnsi="IRNazanin" w:eastAsia="IRNazanin" w:cs="IRNazanin"/>
          <w:lang w:bidi="fa-IR"/>
          <w:color w:val="111111"/>
          <w:sz w:val="28"/>
          <w:szCs w:val="28"/>
          <w:rtl/>
        </w:rPr>
        <w:t xml:space="preserve">و لو قیل: إن العباس إنما حرم منها لعدم نیله شیئا من نور عبد المطلب، لانتقاله منه إلی عبد اللّه و أبی طالب دون غیرهما من أبنائه.</w:t>
      </w:r>
    </w:p>
    <w:p>
      <w:pPr>
        <w:pStyle w:val="BookText"/>
      </w:pPr>
      <w:r>
        <w:rPr>
          <w:rFonts w:ascii="IRNazanin" w:hAnsi="IRNazanin" w:eastAsia="IRNazanin" w:cs="IRNazanin"/>
          <w:lang w:bidi="fa-IR"/>
          <w:color w:val="111111"/>
          <w:sz w:val="28"/>
          <w:szCs w:val="28"/>
          <w:rtl/>
        </w:rPr>
        <w:t xml:space="preserve">قلنا: إن کانت الامامة منوطة بشدّة النور و کثرته، فإن الحسنین أولی و أقدم من علی بالامامة بعد النبی صلّی اللّه علیه و سلّم، لاجتماع نوری عبد اللّه و أبی طالب فیهما، بینما لم ینتقل إلی علی سوی نور أبیه أبی طالب، کما أنّ من المعلوم أن نور النبی صلّی اللّه علیه و سلّم أقوی من نور علی، و هما مجتمعان فی الحسنین»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نسب (الدهلوی) روایة حدیث النور إلی الامامیة فقط، و ادّعی إجماع أهل السنة علی کونه موضوعا، و نحن نکشف النقاب عن کذب هذه الدعاوی، و عن مدی تعصب صاحبها و عناده للحق و أهله، کما فعلنا ذلک فی المجلدات السابقة، و سیتجلّی ذلک لکلّ منصف یقف علی ما تفوّه به الرجل فی المقام کذلک،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بأس بأن نشیر إلی ما فی کلامه بایجاز و نقول:</w:t>
      </w:r>
    </w:p>
    <w:p>
      <w:pPr>
        <w:pStyle w:val="BookText"/>
      </w:pPr>
      <w:r>
        <w:rPr>
          <w:rFonts w:ascii="IRNazanin" w:hAnsi="IRNazanin" w:eastAsia="IRNazanin" w:cs="IRNazanin"/>
          <w:lang w:bidi="fa-IR"/>
          <w:color w:val="111111"/>
          <w:sz w:val="28"/>
          <w:szCs w:val="28"/>
          <w:rtl/>
        </w:rPr>
        <w:t xml:space="preserve">أما نسبة روایة حدیث النور إلی الامامیة فقط کما هی ظاهر کلامه، فبروایة الحدیث عن مشاهیر علماء أهل السنة الثقات، و جهابذة أهل الحدیث المعتمدین عندهم، لیعلم الملا العلمی أن فی أهل السنة متعصبین لا یروقهم الإذعان حتی بروایة علماء طائفتهم لشی‌ء من فضائل أهل بیت النبی صلّی اللّه علیه و آله و سلّم … و لیتمّ لنا الاستدلال بهذا الحدیث و إلزام الخصم به … و إلّا فإنّ الحدیث مروی فی کتب الامامیة بطرق معتبرة مستفیضة، کسائر الأحادیث الواردة فی شأن العترة الطاهرة.</w:t>
      </w:r>
    </w:p>
    <w:p>
      <w:pPr>
        <w:pStyle w:val="BookText"/>
      </w:pPr>
      <w:r>
        <w:rPr>
          <w:rFonts w:ascii="IRNazanin" w:hAnsi="IRNazanin" w:eastAsia="IRNazanin" w:cs="IRNazanin"/>
          <w:lang w:bidi="fa-IR"/>
          <w:color w:val="111111"/>
          <w:sz w:val="28"/>
          <w:szCs w:val="28"/>
          <w:rtl/>
        </w:rPr>
        <w:t xml:space="preserve">و أما المناقشة فی سنده، و القول بأنه موضوع بإجماع أهل السنة، فتتوقف علی تمامیة دعوی انحصار روایته فی طریقین کما هو ظاهر کلامه، ثم تضعیفهما کما زعم … فببطلان دعوی الانحصار المذکور، و الردّ علی تضعیف الطریقین علی فرضه …</w:t>
      </w:r>
    </w:p>
    <w:p>
      <w:pPr>
        <w:pStyle w:val="BookText"/>
      </w:pPr>
      <w:r>
        <w:rPr>
          <w:rFonts w:ascii="IRNazanin" w:hAnsi="IRNazanin" w:eastAsia="IRNazanin" w:cs="IRNazanin"/>
          <w:lang w:bidi="fa-IR"/>
          <w:color w:val="111111"/>
          <w:sz w:val="28"/>
          <w:szCs w:val="28"/>
          <w:rtl/>
        </w:rPr>
        <w:t xml:space="preserve">و أما معارضته بما رواه عن الشافعی فیدفعها بطلان هذا الخبر روایة و درایة … بل إن متنه ینادی بوضعه، فأین من مات علی الکفر أو قضی فیه أکثر عمره أو شطره … من عالم النور، و من النور الذی خلق منه النبی الأطهر؟! …</w:t>
      </w:r>
    </w:p>
    <w:p>
      <w:pPr>
        <w:pStyle w:val="BookText"/>
      </w:pPr>
      <w:r>
        <w:rPr>
          <w:rFonts w:ascii="IRNazanin" w:hAnsi="IRNazanin" w:eastAsia="IRNazanin" w:cs="IRNazanin"/>
          <w:lang w:bidi="fa-IR"/>
          <w:color w:val="111111"/>
          <w:sz w:val="28"/>
          <w:szCs w:val="28"/>
          <w:rtl/>
        </w:rPr>
        <w:t xml:space="preserve">و أما دلالته … فلا یشکک فیها إلّا من کان فی قلبه مرض و فی عینه عمی … لأن الحدیث صریح فی أن النبی صلّی اللّه علیه و سلّم خلق من نور فأخرجه اللّه عز و جل نبیا، و خلق علیا علیه السّلام من نفس ذاک النور فأخرجه وصیا، فکما تفرّع علی خلق النبی من نور نبوته تفرّع علی خلق علی من نوره وصایته و خلافته له …</w:t>
      </w:r>
    </w:p>
    <w:p>
      <w:pPr>
        <w:pStyle w:val="BookText"/>
      </w:pPr>
      <w:r>
        <w:rPr>
          <w:rFonts w:ascii="IRNazanin" w:hAnsi="IRNazanin" w:eastAsia="IRNazanin" w:cs="IRNazanin"/>
          <w:lang w:bidi="fa-IR"/>
          <w:color w:val="111111"/>
          <w:sz w:val="28"/>
          <w:szCs w:val="28"/>
          <w:rtl/>
        </w:rPr>
        <w:t xml:space="preserve">و لأنه صریح فی أفضلیّته من جمیع الخلائق بعد النبی … الأنبیاء و الملائکة فمن سواهم … و من ذا الذی یشک فی تعیّن الأفضل للامامة و الخلافة بعد النبی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 سنکشف النقاب عن کذب مزاعم (الدهلوی) و بطلان دعاویه واحدة تلو الأخری بالتفصیل، و سیظهر للقراء أن الرجل قد أسس بنیانه علی شفا جرف هار، فانهار به فی نار جهنم … و اللّه المستعان.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0431_91405"/>
    <w:bookmarkEnd w:id="6"/>
    <w:p>
      <w:pPr>
        <w:pStyle w:val="Heading3"/>
      </w:pPr>
      <w:bookmarkStart w:id="233" w:name="_Toc10"/>
      <w:r>
        <w:t>سند حدیث النور</w:t>
      </w:r>
      <w:bookmarkEnd w:id="233"/>
    </w:p>
    <w:p>
      <w:pPr>
        <w:pStyle w:val="Heading4"/>
      </w:pPr>
      <w:bookmarkStart w:id="234" w:name="_Toc11"/>
      <w:r>
        <w:t>اشارة</w:t>
      </w:r>
      <w:bookmarkEnd w:id="234"/>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0431_91407"/>
    <w:bookmarkEnd w:id="7"/>
    <w:p>
      <w:pPr>
        <w:pStyle w:val="BookText"/>
      </w:pPr>
      <w:r>
        <w:rPr>
          <w:rFonts w:ascii="IRNazanin" w:hAnsi="IRNazanin" w:eastAsia="IRNazanin" w:cs="IRNazanin"/>
          <w:lang w:bidi="fa-IR"/>
          <w:color w:val="111111"/>
          <w:sz w:val="28"/>
          <w:szCs w:val="28"/>
          <w:rtl/>
        </w:rPr>
        <w:t xml:space="preserve">و بحثنا حول سند حدیث النور یتکفّل إثبات تواتره- فضلا عن صحته- عن طریق بیان وصول رواته فی کلّ طبقة حدا یوجب الیقین بصدوره عن رسول اللّه صلّی اللّه علیه و آله و سلّم، فنذکر أولا أسماء رواته من الصحابة، ثم نتبع ذلک بذکر رواته من التابعین، ثم العلماء فی مختلف القرون … فهذه أولا:</w:t>
      </w:r>
    </w:p>
    <w:p>
      <w:pPr>
        <w:pStyle w:val="Heading4"/>
      </w:pPr>
      <w:bookmarkStart w:id="235" w:name="_Toc12"/>
      <w:r>
        <w:t>أسماء رواة حدیث النور من الصحابة</w:t>
      </w:r>
      <w:bookmarkEnd w:id="235"/>
    </w:p>
    <w:p>
      <w:pPr>
        <w:pStyle w:val="BookText"/>
      </w:pPr>
      <w:r>
        <w:rPr>
          <w:rFonts w:ascii="IRNazanin" w:hAnsi="IRNazanin" w:eastAsia="IRNazanin" w:cs="IRNazanin"/>
          <w:lang w:bidi="fa-IR"/>
          <w:color w:val="111111"/>
          <w:sz w:val="28"/>
          <w:szCs w:val="28"/>
          <w:rtl/>
        </w:rPr>
        <w:t xml:space="preserve">[1] سیدنا و مولانا أمیر المؤمنین علی بن أبی طالب علیه الصلاة و السلام.</w:t>
      </w:r>
    </w:p>
    <w:p>
      <w:pPr>
        <w:pStyle w:val="BookText"/>
      </w:pPr>
      <w:r>
        <w:rPr>
          <w:rFonts w:ascii="IRNazanin" w:hAnsi="IRNazanin" w:eastAsia="IRNazanin" w:cs="IRNazanin"/>
          <w:lang w:bidi="fa-IR"/>
          <w:color w:val="111111"/>
          <w:sz w:val="28"/>
          <w:szCs w:val="28"/>
          <w:rtl/>
        </w:rPr>
        <w:t xml:space="preserve">و قد رواه من حدیثه العلماء التالیة أسماؤهم:</w:t>
      </w:r>
    </w:p>
    <w:p>
      <w:pPr>
        <w:pStyle w:val="BookText"/>
      </w:pPr>
      <w:r>
        <w:rPr>
          <w:rFonts w:ascii="IRNazanin" w:hAnsi="IRNazanin" w:eastAsia="IRNazanin" w:cs="IRNazanin"/>
          <w:lang w:bidi="fa-IR"/>
          <w:color w:val="111111"/>
          <w:sz w:val="28"/>
          <w:szCs w:val="28"/>
          <w:rtl/>
        </w:rPr>
        <w:t xml:space="preserve">1- الصالحانی.</w:t>
      </w:r>
    </w:p>
    <w:p>
      <w:pPr>
        <w:pStyle w:val="BookText"/>
      </w:pPr>
      <w:r>
        <w:rPr>
          <w:rFonts w:ascii="IRNazanin" w:hAnsi="IRNazanin" w:eastAsia="IRNazanin" w:cs="IRNazanin"/>
          <w:lang w:bidi="fa-IR"/>
          <w:color w:val="111111"/>
          <w:sz w:val="28"/>
          <w:szCs w:val="28"/>
          <w:rtl/>
        </w:rPr>
        <w:t xml:space="preserve">2- الکلاعی.</w:t>
      </w:r>
    </w:p>
    <w:p>
      <w:pPr>
        <w:pStyle w:val="BookText"/>
      </w:pPr>
      <w:r>
        <w:rPr>
          <w:rFonts w:ascii="IRNazanin" w:hAnsi="IRNazanin" w:eastAsia="IRNazanin" w:cs="IRNazanin"/>
          <w:lang w:bidi="fa-IR"/>
          <w:color w:val="111111"/>
          <w:sz w:val="28"/>
          <w:szCs w:val="28"/>
          <w:rtl/>
        </w:rPr>
        <w:t xml:space="preserve">3- محمّد بن جعفر.</w:t>
      </w:r>
    </w:p>
    <w:p>
      <w:pPr>
        <w:pStyle w:val="BookText"/>
      </w:pPr>
      <w:r>
        <w:rPr>
          <w:rFonts w:ascii="IRNazanin" w:hAnsi="IRNazanin" w:eastAsia="IRNazanin" w:cs="IRNazanin"/>
          <w:lang w:bidi="fa-IR"/>
          <w:color w:val="111111"/>
          <w:sz w:val="28"/>
          <w:szCs w:val="28"/>
          <w:rtl/>
        </w:rPr>
        <w:t xml:space="preserve">4- الوصابی.</w:t>
      </w:r>
    </w:p>
    <w:p>
      <w:pPr>
        <w:pStyle w:val="BookText"/>
      </w:pPr>
      <w:r>
        <w:rPr>
          <w:rFonts w:ascii="IRNazanin" w:hAnsi="IRNazanin" w:eastAsia="IRNazanin" w:cs="IRNazanin"/>
          <w:lang w:bidi="fa-IR"/>
          <w:color w:val="111111"/>
          <w:sz w:val="28"/>
          <w:szCs w:val="28"/>
          <w:rtl/>
        </w:rPr>
        <w:t xml:space="preserve">5- الواعظ الهروی.</w:t>
      </w:r>
    </w:p>
    <w:p>
      <w:pPr>
        <w:pStyle w:val="BookText"/>
      </w:pPr>
      <w:r>
        <w:rPr>
          <w:rFonts w:ascii="IRNazanin" w:hAnsi="IRNazanin" w:eastAsia="IRNazanin" w:cs="IRNazanin"/>
          <w:lang w:bidi="fa-IR"/>
          <w:color w:val="111111"/>
          <w:sz w:val="28"/>
          <w:szCs w:val="28"/>
          <w:rtl/>
        </w:rPr>
        <w:t xml:space="preserve">6- محمّد صدر عالم.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سیدنا أبو عبد اللّه الحسین بن علی بن أبی طالب علیه السّلام، و قد رواه من حدیثه العلماء التالیة أسماؤهم:</w:t>
      </w:r>
    </w:p>
    <w:p>
      <w:pPr>
        <w:pStyle w:val="BookText"/>
      </w:pPr>
      <w:r>
        <w:rPr>
          <w:rFonts w:ascii="IRNazanin" w:hAnsi="IRNazanin" w:eastAsia="IRNazanin" w:cs="IRNazanin"/>
          <w:lang w:bidi="fa-IR"/>
          <w:color w:val="111111"/>
          <w:sz w:val="28"/>
          <w:szCs w:val="28"/>
          <w:rtl/>
        </w:rPr>
        <w:t xml:space="preserve">1- العاصمی.</w:t>
      </w:r>
    </w:p>
    <w:p>
      <w:pPr>
        <w:pStyle w:val="BookText"/>
      </w:pPr>
      <w:r>
        <w:rPr>
          <w:rFonts w:ascii="IRNazanin" w:hAnsi="IRNazanin" w:eastAsia="IRNazanin" w:cs="IRNazanin"/>
          <w:lang w:bidi="fa-IR"/>
          <w:color w:val="111111"/>
          <w:sz w:val="28"/>
          <w:szCs w:val="28"/>
          <w:rtl/>
        </w:rPr>
        <w:t xml:space="preserve">2- الخوارزمی.</w:t>
      </w:r>
    </w:p>
    <w:p>
      <w:pPr>
        <w:pStyle w:val="BookText"/>
      </w:pPr>
      <w:r>
        <w:rPr>
          <w:rFonts w:ascii="IRNazanin" w:hAnsi="IRNazanin" w:eastAsia="IRNazanin" w:cs="IRNazanin"/>
          <w:lang w:bidi="fa-IR"/>
          <w:color w:val="111111"/>
          <w:sz w:val="28"/>
          <w:szCs w:val="28"/>
          <w:rtl/>
        </w:rPr>
        <w:t xml:space="preserve">3- المطرزی.</w:t>
      </w:r>
    </w:p>
    <w:p>
      <w:pPr>
        <w:pStyle w:val="BookText"/>
      </w:pPr>
      <w:r>
        <w:rPr>
          <w:rFonts w:ascii="IRNazanin" w:hAnsi="IRNazanin" w:eastAsia="IRNazanin" w:cs="IRNazanin"/>
          <w:lang w:bidi="fa-IR"/>
          <w:color w:val="111111"/>
          <w:sz w:val="28"/>
          <w:szCs w:val="28"/>
          <w:rtl/>
        </w:rPr>
        <w:t xml:space="preserve">4- شهاب الدین أحمد.</w:t>
      </w:r>
    </w:p>
    <w:p>
      <w:pPr>
        <w:pStyle w:val="BookText"/>
      </w:pPr>
      <w:r>
        <w:rPr>
          <w:rFonts w:ascii="IRNazanin" w:hAnsi="IRNazanin" w:eastAsia="IRNazanin" w:cs="IRNazanin"/>
          <w:lang w:bidi="fa-IR"/>
          <w:color w:val="111111"/>
          <w:sz w:val="28"/>
          <w:szCs w:val="28"/>
          <w:rtl/>
        </w:rPr>
        <w:t xml:space="preserve">[3] سیدنا سلمان، و قد رواه من حدیثه العلماء التالیة أسماؤهم:</w:t>
      </w:r>
    </w:p>
    <w:p>
      <w:pPr>
        <w:pStyle w:val="BookText"/>
      </w:pPr>
      <w:r>
        <w:rPr>
          <w:rFonts w:ascii="IRNazanin" w:hAnsi="IRNazanin" w:eastAsia="IRNazanin" w:cs="IRNazanin"/>
          <w:lang w:bidi="fa-IR"/>
          <w:color w:val="111111"/>
          <w:sz w:val="28"/>
          <w:szCs w:val="28"/>
          <w:rtl/>
        </w:rPr>
        <w:t xml:space="preserve">1- أحمد بن حنبل.</w:t>
      </w:r>
    </w:p>
    <w:p>
      <w:pPr>
        <w:pStyle w:val="BookText"/>
      </w:pPr>
      <w:r>
        <w:rPr>
          <w:rFonts w:ascii="IRNazanin" w:hAnsi="IRNazanin" w:eastAsia="IRNazanin" w:cs="IRNazanin"/>
          <w:lang w:bidi="fa-IR"/>
          <w:color w:val="111111"/>
          <w:sz w:val="28"/>
          <w:szCs w:val="28"/>
          <w:rtl/>
        </w:rPr>
        <w:t xml:space="preserve">2- عبد اللّه بن أحمد.</w:t>
      </w:r>
    </w:p>
    <w:p>
      <w:pPr>
        <w:pStyle w:val="BookText"/>
      </w:pPr>
      <w:r>
        <w:rPr>
          <w:rFonts w:ascii="IRNazanin" w:hAnsi="IRNazanin" w:eastAsia="IRNazanin" w:cs="IRNazanin"/>
          <w:lang w:bidi="fa-IR"/>
          <w:color w:val="111111"/>
          <w:sz w:val="28"/>
          <w:szCs w:val="28"/>
          <w:rtl/>
        </w:rPr>
        <w:t xml:space="preserve">3- ابن المغازلی.</w:t>
      </w:r>
    </w:p>
    <w:p>
      <w:pPr>
        <w:pStyle w:val="BookText"/>
      </w:pPr>
      <w:r>
        <w:rPr>
          <w:rFonts w:ascii="IRNazanin" w:hAnsi="IRNazanin" w:eastAsia="IRNazanin" w:cs="IRNazanin"/>
          <w:lang w:bidi="fa-IR"/>
          <w:color w:val="111111"/>
          <w:sz w:val="28"/>
          <w:szCs w:val="28"/>
          <w:rtl/>
        </w:rPr>
        <w:t xml:space="preserve">4- شیرویه الدیلمی.</w:t>
      </w:r>
    </w:p>
    <w:p>
      <w:pPr>
        <w:pStyle w:val="BookText"/>
      </w:pPr>
      <w:r>
        <w:rPr>
          <w:rFonts w:ascii="IRNazanin" w:hAnsi="IRNazanin" w:eastAsia="IRNazanin" w:cs="IRNazanin"/>
          <w:lang w:bidi="fa-IR"/>
          <w:color w:val="111111"/>
          <w:sz w:val="28"/>
          <w:szCs w:val="28"/>
          <w:rtl/>
        </w:rPr>
        <w:t xml:space="preserve">5- النطنزی.</w:t>
      </w:r>
    </w:p>
    <w:p>
      <w:pPr>
        <w:pStyle w:val="BookText"/>
      </w:pPr>
      <w:r>
        <w:rPr>
          <w:rFonts w:ascii="IRNazanin" w:hAnsi="IRNazanin" w:eastAsia="IRNazanin" w:cs="IRNazanin"/>
          <w:lang w:bidi="fa-IR"/>
          <w:color w:val="111111"/>
          <w:sz w:val="28"/>
          <w:szCs w:val="28"/>
          <w:rtl/>
        </w:rPr>
        <w:t xml:space="preserve">6- شهردار الدیلمی.</w:t>
      </w:r>
    </w:p>
    <w:p>
      <w:pPr>
        <w:pStyle w:val="BookText"/>
      </w:pPr>
      <w:r>
        <w:rPr>
          <w:rFonts w:ascii="IRNazanin" w:hAnsi="IRNazanin" w:eastAsia="IRNazanin" w:cs="IRNazanin"/>
          <w:lang w:bidi="fa-IR"/>
          <w:color w:val="111111"/>
          <w:sz w:val="28"/>
          <w:szCs w:val="28"/>
          <w:rtl/>
        </w:rPr>
        <w:t xml:space="preserve">7- الخطیب الخوارزمی.</w:t>
      </w:r>
    </w:p>
    <w:p>
      <w:pPr>
        <w:pStyle w:val="BookText"/>
      </w:pPr>
      <w:r>
        <w:rPr>
          <w:rFonts w:ascii="IRNazanin" w:hAnsi="IRNazanin" w:eastAsia="IRNazanin" w:cs="IRNazanin"/>
          <w:lang w:bidi="fa-IR"/>
          <w:color w:val="111111"/>
          <w:sz w:val="28"/>
          <w:szCs w:val="28"/>
          <w:rtl/>
        </w:rPr>
        <w:t xml:space="preserve">8- ابن عساکر.</w:t>
      </w:r>
    </w:p>
    <w:p>
      <w:pPr>
        <w:pStyle w:val="BookText"/>
      </w:pPr>
      <w:r>
        <w:rPr>
          <w:rFonts w:ascii="IRNazanin" w:hAnsi="IRNazanin" w:eastAsia="IRNazanin" w:cs="IRNazanin"/>
          <w:lang w:bidi="fa-IR"/>
          <w:color w:val="111111"/>
          <w:sz w:val="28"/>
          <w:szCs w:val="28"/>
          <w:rtl/>
        </w:rPr>
        <w:t xml:space="preserve">9- الحموینی.</w:t>
      </w:r>
    </w:p>
    <w:p>
      <w:pPr>
        <w:pStyle w:val="BookText"/>
      </w:pPr>
      <w:r>
        <w:rPr>
          <w:rFonts w:ascii="IRNazanin" w:hAnsi="IRNazanin" w:eastAsia="IRNazanin" w:cs="IRNazanin"/>
          <w:lang w:bidi="fa-IR"/>
          <w:color w:val="111111"/>
          <w:sz w:val="28"/>
          <w:szCs w:val="28"/>
          <w:rtl/>
        </w:rPr>
        <w:t xml:space="preserve">10- الطالبی.</w:t>
      </w:r>
    </w:p>
    <w:p>
      <w:pPr>
        <w:pStyle w:val="BookText"/>
      </w:pPr>
      <w:r>
        <w:rPr>
          <w:rFonts w:ascii="IRNazanin" w:hAnsi="IRNazanin" w:eastAsia="IRNazanin" w:cs="IRNazanin"/>
          <w:lang w:bidi="fa-IR"/>
          <w:color w:val="111111"/>
          <w:sz w:val="28"/>
          <w:szCs w:val="28"/>
          <w:rtl/>
        </w:rPr>
        <w:t xml:space="preserve">11- الهمدانی.</w:t>
      </w:r>
    </w:p>
    <w:p>
      <w:pPr>
        <w:pStyle w:val="BookText"/>
      </w:pPr>
      <w:r>
        <w:rPr>
          <w:rFonts w:ascii="IRNazanin" w:hAnsi="IRNazanin" w:eastAsia="IRNazanin" w:cs="IRNazanin"/>
          <w:lang w:bidi="fa-IR"/>
          <w:color w:val="111111"/>
          <w:sz w:val="28"/>
          <w:szCs w:val="28"/>
          <w:rtl/>
        </w:rPr>
        <w:t xml:space="preserve">12- الکنجی.</w:t>
      </w:r>
    </w:p>
    <w:p>
      <w:pPr>
        <w:pStyle w:val="BookText"/>
      </w:pPr>
      <w:r>
        <w:rPr>
          <w:rFonts w:ascii="IRNazanin" w:hAnsi="IRNazanin" w:eastAsia="IRNazanin" w:cs="IRNazanin"/>
          <w:lang w:bidi="fa-IR"/>
          <w:color w:val="111111"/>
          <w:sz w:val="28"/>
          <w:szCs w:val="28"/>
          <w:rtl/>
        </w:rPr>
        <w:t xml:space="preserve">13- الطبری.</w:t>
      </w:r>
    </w:p>
    <w:p>
      <w:pPr>
        <w:pStyle w:val="BookText"/>
      </w:pPr>
      <w:r>
        <w:rPr>
          <w:rFonts w:ascii="IRNazanin" w:hAnsi="IRNazanin" w:eastAsia="IRNazanin" w:cs="IRNazanin"/>
          <w:lang w:bidi="fa-IR"/>
          <w:color w:val="111111"/>
          <w:sz w:val="28"/>
          <w:szCs w:val="28"/>
          <w:rtl/>
        </w:rPr>
        <w:t xml:space="preserve">14- الوصابی.</w:t>
      </w:r>
    </w:p>
    <w:p>
      <w:pPr>
        <w:pStyle w:val="BookText"/>
      </w:pPr>
      <w:r>
        <w:rPr>
          <w:rFonts w:ascii="IRNazanin" w:hAnsi="IRNazanin" w:eastAsia="IRNazanin" w:cs="IRNazanin"/>
          <w:lang w:bidi="fa-IR"/>
          <w:color w:val="111111"/>
          <w:sz w:val="28"/>
          <w:szCs w:val="28"/>
          <w:rtl/>
        </w:rPr>
        <w:t xml:space="preserve">15- الهروی.</w:t>
      </w:r>
    </w:p>
    <w:p>
      <w:pPr>
        <w:pStyle w:val="BookText"/>
      </w:pPr>
      <w:r>
        <w:rPr>
          <w:rFonts w:ascii="IRNazanin" w:hAnsi="IRNazanin" w:eastAsia="IRNazanin" w:cs="IRNazanin"/>
          <w:lang w:bidi="fa-IR"/>
          <w:color w:val="111111"/>
          <w:sz w:val="28"/>
          <w:szCs w:val="28"/>
          <w:rtl/>
        </w:rPr>
        <w:t xml:space="preserve">16- محمّد صدر عالم.</w:t>
      </w:r>
    </w:p>
    <w:p>
      <w:pPr>
        <w:pStyle w:val="BookText"/>
      </w:pPr>
      <w:r>
        <w:rPr>
          <w:rFonts w:ascii="IRNazanin" w:hAnsi="IRNazanin" w:eastAsia="IRNazanin" w:cs="IRNazanin"/>
          <w:lang w:bidi="fa-IR"/>
          <w:color w:val="111111"/>
          <w:sz w:val="28"/>
          <w:szCs w:val="28"/>
          <w:rtl/>
        </w:rPr>
        <w:t xml:space="preserve">[4] أبو ذر الغفاری، و قد رواه من حدیثه: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0431_91409"/>
    <w:bookmarkEnd w:id="8"/>
    <w:p>
      <w:pPr>
        <w:pStyle w:val="BookText"/>
      </w:pPr>
      <w:r>
        <w:rPr>
          <w:rFonts w:ascii="IRNazanin" w:hAnsi="IRNazanin" w:eastAsia="IRNazanin" w:cs="IRNazanin"/>
          <w:lang w:bidi="fa-IR"/>
          <w:color w:val="111111"/>
          <w:sz w:val="28"/>
          <w:szCs w:val="28"/>
          <w:rtl/>
        </w:rPr>
        <w:t xml:space="preserve">ابن المغازلی.</w:t>
      </w:r>
    </w:p>
    <w:p>
      <w:pPr>
        <w:pStyle w:val="BookText"/>
      </w:pPr>
      <w:r>
        <w:rPr>
          <w:rFonts w:ascii="IRNazanin" w:hAnsi="IRNazanin" w:eastAsia="IRNazanin" w:cs="IRNazanin"/>
          <w:lang w:bidi="fa-IR"/>
          <w:color w:val="111111"/>
          <w:sz w:val="28"/>
          <w:szCs w:val="28"/>
          <w:rtl/>
        </w:rPr>
        <w:t xml:space="preserve">[5] جابر بن عبد اللّه الأنصاری، و قد رواه من حدیثه:</w:t>
      </w:r>
    </w:p>
    <w:p>
      <w:pPr>
        <w:pStyle w:val="BookText"/>
      </w:pPr>
      <w:r>
        <w:rPr>
          <w:rFonts w:ascii="IRNazanin" w:hAnsi="IRNazanin" w:eastAsia="IRNazanin" w:cs="IRNazanin"/>
          <w:lang w:bidi="fa-IR"/>
          <w:color w:val="111111"/>
          <w:sz w:val="28"/>
          <w:szCs w:val="28"/>
          <w:rtl/>
        </w:rPr>
        <w:t xml:space="preserve">ابن المغازلی.</w:t>
      </w:r>
    </w:p>
    <w:p>
      <w:pPr>
        <w:pStyle w:val="BookText"/>
      </w:pPr>
      <w:r>
        <w:rPr>
          <w:rFonts w:ascii="IRNazanin" w:hAnsi="IRNazanin" w:eastAsia="IRNazanin" w:cs="IRNazanin"/>
          <w:lang w:bidi="fa-IR"/>
          <w:color w:val="111111"/>
          <w:sz w:val="28"/>
          <w:szCs w:val="28"/>
          <w:rtl/>
        </w:rPr>
        <w:t xml:space="preserve">[6] عبد اللّه بن العباس، و قد رواه من حدیثه العلماء التالیة أسماؤهم:</w:t>
      </w:r>
    </w:p>
    <w:p>
      <w:pPr>
        <w:pStyle w:val="BookText"/>
      </w:pPr>
      <w:r>
        <w:rPr>
          <w:rFonts w:ascii="IRNazanin" w:hAnsi="IRNazanin" w:eastAsia="IRNazanin" w:cs="IRNazanin"/>
          <w:lang w:bidi="fa-IR"/>
          <w:color w:val="111111"/>
          <w:sz w:val="28"/>
          <w:szCs w:val="28"/>
          <w:rtl/>
        </w:rPr>
        <w:t xml:space="preserve">1- ابن حبیب البغدادی.</w:t>
      </w:r>
    </w:p>
    <w:p>
      <w:pPr>
        <w:pStyle w:val="BookText"/>
      </w:pPr>
      <w:r>
        <w:rPr>
          <w:rFonts w:ascii="IRNazanin" w:hAnsi="IRNazanin" w:eastAsia="IRNazanin" w:cs="IRNazanin"/>
          <w:lang w:bidi="fa-IR"/>
          <w:color w:val="111111"/>
          <w:sz w:val="28"/>
          <w:szCs w:val="28"/>
          <w:rtl/>
        </w:rPr>
        <w:t xml:space="preserve">2- النطنزی.</w:t>
      </w:r>
    </w:p>
    <w:p>
      <w:pPr>
        <w:pStyle w:val="BookText"/>
      </w:pPr>
      <w:r>
        <w:rPr>
          <w:rFonts w:ascii="IRNazanin" w:hAnsi="IRNazanin" w:eastAsia="IRNazanin" w:cs="IRNazanin"/>
          <w:lang w:bidi="fa-IR"/>
          <w:color w:val="111111"/>
          <w:sz w:val="28"/>
          <w:szCs w:val="28"/>
          <w:rtl/>
        </w:rPr>
        <w:t xml:space="preserve">3- الکنجی.</w:t>
      </w:r>
    </w:p>
    <w:p>
      <w:pPr>
        <w:pStyle w:val="BookText"/>
      </w:pPr>
      <w:r>
        <w:rPr>
          <w:rFonts w:ascii="IRNazanin" w:hAnsi="IRNazanin" w:eastAsia="IRNazanin" w:cs="IRNazanin"/>
          <w:lang w:bidi="fa-IR"/>
          <w:color w:val="111111"/>
          <w:sz w:val="28"/>
          <w:szCs w:val="28"/>
          <w:rtl/>
        </w:rPr>
        <w:t xml:space="preserve">4- الحموینی.</w:t>
      </w:r>
    </w:p>
    <w:p>
      <w:pPr>
        <w:pStyle w:val="BookText"/>
      </w:pPr>
      <w:r>
        <w:rPr>
          <w:rFonts w:ascii="IRNazanin" w:hAnsi="IRNazanin" w:eastAsia="IRNazanin" w:cs="IRNazanin"/>
          <w:lang w:bidi="fa-IR"/>
          <w:color w:val="111111"/>
          <w:sz w:val="28"/>
          <w:szCs w:val="28"/>
          <w:rtl/>
        </w:rPr>
        <w:t xml:space="preserve">5- الزرندی.</w:t>
      </w:r>
    </w:p>
    <w:p>
      <w:pPr>
        <w:pStyle w:val="BookText"/>
      </w:pPr>
      <w:r>
        <w:rPr>
          <w:rFonts w:ascii="IRNazanin" w:hAnsi="IRNazanin" w:eastAsia="IRNazanin" w:cs="IRNazanin"/>
          <w:lang w:bidi="fa-IR"/>
          <w:color w:val="111111"/>
          <w:sz w:val="28"/>
          <w:szCs w:val="28"/>
          <w:rtl/>
        </w:rPr>
        <w:t xml:space="preserve">6- شهاب الدین أحمد.</w:t>
      </w:r>
    </w:p>
    <w:p>
      <w:pPr>
        <w:pStyle w:val="BookText"/>
      </w:pPr>
      <w:r>
        <w:rPr>
          <w:rFonts w:ascii="IRNazanin" w:hAnsi="IRNazanin" w:eastAsia="IRNazanin" w:cs="IRNazanin"/>
          <w:lang w:bidi="fa-IR"/>
          <w:color w:val="111111"/>
          <w:sz w:val="28"/>
          <w:szCs w:val="28"/>
          <w:rtl/>
        </w:rPr>
        <w:t xml:space="preserve">7- الجمال المحدّث.</w:t>
      </w:r>
    </w:p>
    <w:p>
      <w:pPr>
        <w:pStyle w:val="BookText"/>
      </w:pPr>
      <w:r>
        <w:rPr>
          <w:rFonts w:ascii="IRNazanin" w:hAnsi="IRNazanin" w:eastAsia="IRNazanin" w:cs="IRNazanin"/>
          <w:lang w:bidi="fa-IR"/>
          <w:color w:val="111111"/>
          <w:sz w:val="28"/>
          <w:szCs w:val="28"/>
          <w:rtl/>
        </w:rPr>
        <w:t xml:space="preserve">[7] أبو هریرة، و قد رواه من حدیثه: الحموینی.</w:t>
      </w:r>
    </w:p>
    <w:p>
      <w:pPr>
        <w:pStyle w:val="BookText"/>
      </w:pPr>
      <w:r>
        <w:rPr>
          <w:rFonts w:ascii="IRNazanin" w:hAnsi="IRNazanin" w:eastAsia="IRNazanin" w:cs="IRNazanin"/>
          <w:lang w:bidi="fa-IR"/>
          <w:color w:val="111111"/>
          <w:sz w:val="28"/>
          <w:szCs w:val="28"/>
          <w:rtl/>
        </w:rPr>
        <w:t xml:space="preserve">[8] أنس بن مالک، و قد رواه من حدیثه: العاصمی.</w:t>
      </w:r>
    </w:p>
    <w:p>
      <w:pPr>
        <w:pStyle w:val="Heading4"/>
      </w:pPr>
      <w:bookmarkStart w:id="236" w:name="_Toc13"/>
      <w:r>
        <w:t>أسماء رواة حدیث النور من التابعین</w:t>
      </w:r>
      <w:bookmarkEnd w:id="236"/>
    </w:p>
    <w:p>
      <w:pPr>
        <w:pStyle w:val="BookText"/>
      </w:pPr>
      <w:r>
        <w:rPr>
          <w:rFonts w:ascii="IRNazanin" w:hAnsi="IRNazanin" w:eastAsia="IRNazanin" w:cs="IRNazanin"/>
          <w:lang w:bidi="fa-IR"/>
          <w:color w:val="111111"/>
          <w:sz w:val="28"/>
          <w:szCs w:val="28"/>
          <w:rtl/>
        </w:rPr>
        <w:t xml:space="preserve">و قد روی هذا الحدیث من التابعین:</w:t>
      </w:r>
    </w:p>
    <w:p>
      <w:pPr>
        <w:pStyle w:val="BookText"/>
      </w:pPr>
      <w:r>
        <w:rPr>
          <w:rFonts w:ascii="IRNazanin" w:hAnsi="IRNazanin" w:eastAsia="IRNazanin" w:cs="IRNazanin"/>
          <w:lang w:bidi="fa-IR"/>
          <w:color w:val="111111"/>
          <w:sz w:val="28"/>
          <w:szCs w:val="28"/>
          <w:rtl/>
        </w:rPr>
        <w:t xml:space="preserve">(1) سیدنا الامام علی بن الحسین بن علی بن أبی طالب علیهم السّلام.</w:t>
      </w:r>
    </w:p>
    <w:p>
      <w:pPr>
        <w:pStyle w:val="BookText"/>
      </w:pPr>
      <w:r>
        <w:rPr>
          <w:rFonts w:ascii="IRNazanin" w:hAnsi="IRNazanin" w:eastAsia="IRNazanin" w:cs="IRNazanin"/>
          <w:lang w:bidi="fa-IR"/>
          <w:color w:val="111111"/>
          <w:sz w:val="28"/>
          <w:szCs w:val="28"/>
          <w:rtl/>
        </w:rPr>
        <w:t xml:space="preserve">و إنما ذکرناه فی التابعین حسب اصطلاح أهل السنة.</w:t>
      </w:r>
    </w:p>
    <w:p>
      <w:pPr>
        <w:pStyle w:val="BookText"/>
      </w:pPr>
      <w:r>
        <w:rPr>
          <w:rFonts w:ascii="IRNazanin" w:hAnsi="IRNazanin" w:eastAsia="IRNazanin" w:cs="IRNazanin"/>
          <w:lang w:bidi="fa-IR"/>
          <w:color w:val="111111"/>
          <w:sz w:val="28"/>
          <w:szCs w:val="28"/>
          <w:rtl/>
        </w:rPr>
        <w:t xml:space="preserve">(2) زاذان أبو عمر الکندی المتوفی سنة 82.</w:t>
      </w:r>
    </w:p>
    <w:p>
      <w:pPr>
        <w:pStyle w:val="BookText"/>
      </w:pPr>
      <w:r>
        <w:rPr>
          <w:rFonts w:ascii="IRNazanin" w:hAnsi="IRNazanin" w:eastAsia="IRNazanin" w:cs="IRNazanin"/>
          <w:lang w:bidi="fa-IR"/>
          <w:color w:val="111111"/>
          <w:sz w:val="28"/>
          <w:szCs w:val="28"/>
          <w:rtl/>
        </w:rPr>
        <w:t xml:space="preserve">(3) أبو عثمان النهدی.</w:t>
      </w:r>
    </w:p>
    <w:p>
      <w:pPr>
        <w:pStyle w:val="BookText"/>
      </w:pPr>
      <w:r>
        <w:rPr>
          <w:rFonts w:ascii="IRNazanin" w:hAnsi="IRNazanin" w:eastAsia="IRNazanin" w:cs="IRNazanin"/>
          <w:lang w:bidi="fa-IR"/>
          <w:color w:val="111111"/>
          <w:sz w:val="28"/>
          <w:szCs w:val="28"/>
          <w:rtl/>
        </w:rPr>
        <w:t xml:space="preserve">(4) سالم بن أبی الجعد الأشجعی المتوفی سنة 97، 98، 100.</w:t>
      </w:r>
    </w:p>
    <w:p>
      <w:pPr>
        <w:pStyle w:val="BookText"/>
      </w:pPr>
      <w:r>
        <w:rPr>
          <w:rFonts w:ascii="IRNazanin" w:hAnsi="IRNazanin" w:eastAsia="IRNazanin" w:cs="IRNazanin"/>
          <w:lang w:bidi="fa-IR"/>
          <w:color w:val="111111"/>
          <w:sz w:val="28"/>
          <w:szCs w:val="28"/>
          <w:rtl/>
        </w:rPr>
        <w:t xml:space="preserve">(5) أبو الزبیر محمّد بن مسلم بن تدرس الأسدی المکی المتوفی سنة 126.</w:t>
      </w:r>
    </w:p>
    <w:p>
      <w:pPr>
        <w:pStyle w:val="BookText"/>
      </w:pPr>
      <w:r>
        <w:rPr>
          <w:rFonts w:ascii="IRNazanin" w:hAnsi="IRNazanin" w:eastAsia="IRNazanin" w:cs="IRNazanin"/>
          <w:lang w:bidi="fa-IR"/>
          <w:color w:val="111111"/>
          <w:sz w:val="28"/>
          <w:szCs w:val="28"/>
          <w:rtl/>
        </w:rPr>
        <w:t xml:space="preserve">(6) عکرمة بن عبد اللّه البربری مولی ابن عباس المتوفی سنة 107.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0431_91410"/>
    <w:bookmarkEnd w:id="9"/>
    <w:p>
      <w:pPr>
        <w:pStyle w:val="BookText"/>
      </w:pPr>
      <w:r>
        <w:rPr>
          <w:rFonts w:ascii="IRNazanin" w:hAnsi="IRNazanin" w:eastAsia="IRNazanin" w:cs="IRNazanin"/>
          <w:lang w:bidi="fa-IR"/>
          <w:color w:val="111111"/>
          <w:sz w:val="28"/>
          <w:szCs w:val="28"/>
          <w:rtl/>
        </w:rPr>
        <w:t xml:space="preserve">(7) عبد الرحمن بن یعقوب الجهنی المدنی.</w:t>
      </w:r>
    </w:p>
    <w:p>
      <w:pPr>
        <w:pStyle w:val="BookText"/>
      </w:pPr>
      <w:r>
        <w:rPr>
          <w:rFonts w:ascii="IRNazanin" w:hAnsi="IRNazanin" w:eastAsia="IRNazanin" w:cs="IRNazanin"/>
          <w:lang w:bidi="fa-IR"/>
          <w:color w:val="111111"/>
          <w:sz w:val="28"/>
          <w:szCs w:val="28"/>
          <w:rtl/>
        </w:rPr>
        <w:t xml:space="preserve">(8) أبو عبیدة حمید بن أبی حمید الطویل البصری المتوفی سنة 24، 43.</w:t>
      </w:r>
    </w:p>
    <w:p>
      <w:pPr>
        <w:pStyle w:val="Heading4"/>
      </w:pPr>
      <w:bookmarkStart w:id="237" w:name="_Toc14"/>
      <w:r>
        <w:t>أسماء رواة حدیث النور من الحفاظ و الأئمة</w:t>
      </w:r>
      <w:bookmarkEnd w:id="237"/>
    </w:p>
    <w:p>
      <w:pPr>
        <w:pStyle w:val="BookText"/>
      </w:pPr>
      <w:r>
        <w:rPr>
          <w:rFonts w:ascii="IRNazanin" w:hAnsi="IRNazanin" w:eastAsia="IRNazanin" w:cs="IRNazanin"/>
          <w:lang w:bidi="fa-IR"/>
          <w:color w:val="111111"/>
          <w:sz w:val="28"/>
          <w:szCs w:val="28"/>
          <w:rtl/>
        </w:rPr>
        <w:t xml:space="preserve">1- أحمد بن حنبل الشیبانی (241).</w:t>
      </w:r>
    </w:p>
    <w:p>
      <w:pPr>
        <w:pStyle w:val="BookText"/>
      </w:pPr>
      <w:r>
        <w:rPr>
          <w:rFonts w:ascii="IRNazanin" w:hAnsi="IRNazanin" w:eastAsia="IRNazanin" w:cs="IRNazanin"/>
          <w:lang w:bidi="fa-IR"/>
          <w:color w:val="111111"/>
          <w:sz w:val="28"/>
          <w:szCs w:val="28"/>
          <w:rtl/>
        </w:rPr>
        <w:t xml:space="preserve">2- أبو حاتم محمّد بن إدریس الرازی (277).</w:t>
      </w:r>
    </w:p>
    <w:p>
      <w:pPr>
        <w:pStyle w:val="BookText"/>
      </w:pPr>
      <w:r>
        <w:rPr>
          <w:rFonts w:ascii="IRNazanin" w:hAnsi="IRNazanin" w:eastAsia="IRNazanin" w:cs="IRNazanin"/>
          <w:lang w:bidi="fa-IR"/>
          <w:color w:val="111111"/>
          <w:sz w:val="28"/>
          <w:szCs w:val="28"/>
          <w:rtl/>
        </w:rPr>
        <w:t xml:space="preserve">3- عبد اللّه بن أحمد بن حنبل (290).</w:t>
      </w:r>
    </w:p>
    <w:p>
      <w:pPr>
        <w:pStyle w:val="BookText"/>
      </w:pPr>
      <w:r>
        <w:rPr>
          <w:rFonts w:ascii="IRNazanin" w:hAnsi="IRNazanin" w:eastAsia="IRNazanin" w:cs="IRNazanin"/>
          <w:lang w:bidi="fa-IR"/>
          <w:color w:val="111111"/>
          <w:sz w:val="28"/>
          <w:szCs w:val="28"/>
          <w:rtl/>
        </w:rPr>
        <w:t xml:space="preserve">4- ابن مردویه أبو بکر أحمد بن موسی الاصبهانی (410).</w:t>
      </w:r>
    </w:p>
    <w:p>
      <w:pPr>
        <w:pStyle w:val="BookText"/>
      </w:pPr>
      <w:r>
        <w:rPr>
          <w:rFonts w:ascii="IRNazanin" w:hAnsi="IRNazanin" w:eastAsia="IRNazanin" w:cs="IRNazanin"/>
          <w:lang w:bidi="fa-IR"/>
          <w:color w:val="111111"/>
          <w:sz w:val="28"/>
          <w:szCs w:val="28"/>
          <w:rtl/>
        </w:rPr>
        <w:t xml:space="preserve">5- أبو نعیم أحمد بن عبد اللّه الاصبهانی (430)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ابن عبد البر یوسف بن عبد اللّه النمری القرطبی (463).</w:t>
      </w:r>
    </w:p>
    <w:p>
      <w:pPr>
        <w:pStyle w:val="BookText"/>
      </w:pPr>
      <w:r>
        <w:rPr>
          <w:rFonts w:ascii="IRNazanin" w:hAnsi="IRNazanin" w:eastAsia="IRNazanin" w:cs="IRNazanin"/>
          <w:lang w:bidi="fa-IR"/>
          <w:color w:val="111111"/>
          <w:sz w:val="28"/>
          <w:szCs w:val="28"/>
          <w:rtl/>
        </w:rPr>
        <w:t xml:space="preserve">7- الخطیب البغدادی أحمد بن علی بن ثابت (463).</w:t>
      </w:r>
    </w:p>
    <w:p>
      <w:pPr>
        <w:pStyle w:val="BookText"/>
      </w:pPr>
      <w:r>
        <w:rPr>
          <w:rFonts w:ascii="IRNazanin" w:hAnsi="IRNazanin" w:eastAsia="IRNazanin" w:cs="IRNazanin"/>
          <w:lang w:bidi="fa-IR"/>
          <w:color w:val="111111"/>
          <w:sz w:val="28"/>
          <w:szCs w:val="28"/>
          <w:rtl/>
        </w:rPr>
        <w:t xml:space="preserve">8- ابن المغازلی أبو الحسن علی بن محمّد بن الطیب الجلّابی (483).</w:t>
      </w:r>
    </w:p>
    <w:p>
      <w:pPr>
        <w:pStyle w:val="BookText"/>
      </w:pPr>
      <w:r>
        <w:rPr>
          <w:rFonts w:ascii="IRNazanin" w:hAnsi="IRNazanin" w:eastAsia="IRNazanin" w:cs="IRNazanin"/>
          <w:lang w:bidi="fa-IR"/>
          <w:color w:val="111111"/>
          <w:sz w:val="28"/>
          <w:szCs w:val="28"/>
          <w:rtl/>
        </w:rPr>
        <w:t xml:space="preserve">9- أبو شجاع شیرویه بن شهردار الدیلمی (509).</w:t>
      </w:r>
    </w:p>
    <w:p>
      <w:pPr>
        <w:pStyle w:val="BookText"/>
      </w:pPr>
      <w:r>
        <w:rPr>
          <w:rFonts w:ascii="IRNazanin" w:hAnsi="IRNazanin" w:eastAsia="IRNazanin" w:cs="IRNazanin"/>
          <w:lang w:bidi="fa-IR"/>
          <w:color w:val="111111"/>
          <w:sz w:val="28"/>
          <w:szCs w:val="28"/>
          <w:rtl/>
        </w:rPr>
        <w:t xml:space="preserve">10- أبو محمّد العاصمی صاحب زین الفتی فی تفسیر سورة هل أتی.</w:t>
      </w:r>
    </w:p>
    <w:p>
      <w:pPr>
        <w:pStyle w:val="BookText"/>
      </w:pPr>
      <w:r>
        <w:rPr>
          <w:rFonts w:ascii="IRNazanin" w:hAnsi="IRNazanin" w:eastAsia="IRNazanin" w:cs="IRNazanin"/>
          <w:lang w:bidi="fa-IR"/>
          <w:color w:val="111111"/>
          <w:sz w:val="28"/>
          <w:szCs w:val="28"/>
          <w:rtl/>
        </w:rPr>
        <w:t xml:space="preserve">11- أبو الفتح محمّد بن علی النطنزی (حدود سنة 550).</w:t>
      </w:r>
    </w:p>
    <w:p>
      <w:pPr>
        <w:pStyle w:val="BookText"/>
      </w:pPr>
      <w:r>
        <w:rPr>
          <w:rFonts w:ascii="IRNazanin" w:hAnsi="IRNazanin" w:eastAsia="IRNazanin" w:cs="IRNazanin"/>
          <w:lang w:bidi="fa-IR"/>
          <w:color w:val="111111"/>
          <w:sz w:val="28"/>
          <w:szCs w:val="28"/>
          <w:rtl/>
        </w:rPr>
        <w:t xml:space="preserve">12- أبو منصور شهردار بن شیرویه الدیلمی (558).</w:t>
      </w:r>
    </w:p>
    <w:p>
      <w:pPr>
        <w:pStyle w:val="BookText"/>
      </w:pPr>
      <w:r>
        <w:rPr>
          <w:rFonts w:ascii="IRNazanin" w:hAnsi="IRNazanin" w:eastAsia="IRNazanin" w:cs="IRNazanin"/>
          <w:lang w:bidi="fa-IR"/>
          <w:color w:val="111111"/>
          <w:sz w:val="28"/>
          <w:szCs w:val="28"/>
          <w:rtl/>
        </w:rPr>
        <w:t xml:space="preserve">13- الخطیب الخوارزمی أبو المؤید الموفق بن أحمد المکی (568).</w:t>
      </w:r>
    </w:p>
    <w:p>
      <w:pPr>
        <w:pStyle w:val="BookText"/>
      </w:pPr>
      <w:r>
        <w:rPr>
          <w:rFonts w:ascii="IRNazanin" w:hAnsi="IRNazanin" w:eastAsia="IRNazanin" w:cs="IRNazanin"/>
          <w:lang w:bidi="fa-IR"/>
          <w:color w:val="111111"/>
          <w:sz w:val="28"/>
          <w:szCs w:val="28"/>
          <w:rtl/>
        </w:rPr>
        <w:t xml:space="preserve">14- ابن عساکر أبو القاسم علی بن الحسن الدمشقی (571).</w:t>
      </w:r>
    </w:p>
    <w:p>
      <w:pPr>
        <w:pStyle w:val="BookText"/>
      </w:pPr>
      <w:r>
        <w:rPr>
          <w:rFonts w:ascii="IRNazanin" w:hAnsi="IRNazanin" w:eastAsia="IRNazanin" w:cs="IRNazanin"/>
          <w:lang w:bidi="fa-IR"/>
          <w:color w:val="111111"/>
          <w:sz w:val="28"/>
          <w:szCs w:val="28"/>
          <w:rtl/>
        </w:rPr>
        <w:t xml:space="preserve">15- الصالحانی نور الدین أبو حامد محمود بن محمّد.</w:t>
      </w:r>
    </w:p>
    <w:p>
      <w:pPr>
        <w:pStyle w:val="BookText"/>
      </w:pPr>
      <w:r>
        <w:rPr>
          <w:rFonts w:ascii="IRNazanin" w:hAnsi="IRNazanin" w:eastAsia="IRNazanin" w:cs="IRNazanin"/>
          <w:lang w:bidi="fa-IR"/>
          <w:color w:val="111111"/>
          <w:sz w:val="28"/>
          <w:szCs w:val="28"/>
          <w:rtl/>
        </w:rPr>
        <w:t xml:space="preserve">16- المطرزی أبو الفتح ناصر بن عبد السید (610).</w:t>
      </w:r>
    </w:p>
    <w:p>
      <w:pPr>
        <w:pStyle w:val="BookText"/>
      </w:pPr>
      <w:r>
        <w:rPr>
          <w:rFonts w:ascii="IRNazanin" w:hAnsi="IRNazanin" w:eastAsia="IRNazanin" w:cs="IRNazanin"/>
          <w:lang w:bidi="fa-IR"/>
          <w:color w:val="111111"/>
          <w:sz w:val="28"/>
          <w:szCs w:val="28"/>
          <w:rtl/>
        </w:rPr>
        <w:t xml:space="preserve">17- أبو محمّد قاسم بن الحسین الخوارزمی (617).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عبد الکریم الرافعی القزوینی (624).</w:t>
      </w:r>
    </w:p>
    <w:p>
      <w:pPr>
        <w:pStyle w:val="BookText"/>
      </w:pPr>
      <w:r>
        <w:rPr>
          <w:rFonts w:ascii="IRNazanin" w:hAnsi="IRNazanin" w:eastAsia="IRNazanin" w:cs="IRNazanin"/>
          <w:lang w:bidi="fa-IR"/>
          <w:color w:val="111111"/>
          <w:sz w:val="28"/>
          <w:szCs w:val="28"/>
          <w:rtl/>
        </w:rPr>
        <w:t xml:space="preserve">19- الکلاعی أبو الربیع سلیمان بن موسی المعروف بابن سبع (634).</w:t>
      </w:r>
    </w:p>
    <w:p>
      <w:pPr>
        <w:pStyle w:val="BookText"/>
      </w:pPr>
      <w:r>
        <w:rPr>
          <w:rFonts w:ascii="IRNazanin" w:hAnsi="IRNazanin" w:eastAsia="IRNazanin" w:cs="IRNazanin"/>
          <w:lang w:bidi="fa-IR"/>
          <w:color w:val="111111"/>
          <w:sz w:val="28"/>
          <w:szCs w:val="28"/>
          <w:rtl/>
        </w:rPr>
        <w:t xml:space="preserve">20- الکنجی محمّد بن یوسف الشافعی (658).</w:t>
      </w:r>
    </w:p>
    <w:p>
      <w:pPr>
        <w:pStyle w:val="BookText"/>
      </w:pPr>
      <w:r>
        <w:rPr>
          <w:rFonts w:ascii="IRNazanin" w:hAnsi="IRNazanin" w:eastAsia="IRNazanin" w:cs="IRNazanin"/>
          <w:lang w:bidi="fa-IR"/>
          <w:color w:val="111111"/>
          <w:sz w:val="28"/>
          <w:szCs w:val="28"/>
          <w:rtl/>
        </w:rPr>
        <w:t xml:space="preserve">21- المحب الطبری أبو العباس أحمد بن عبد اللّه (696).</w:t>
      </w:r>
    </w:p>
    <w:p>
      <w:pPr>
        <w:pStyle w:val="BookText"/>
      </w:pPr>
      <w:r>
        <w:rPr>
          <w:rFonts w:ascii="IRNazanin" w:hAnsi="IRNazanin" w:eastAsia="IRNazanin" w:cs="IRNazanin"/>
          <w:lang w:bidi="fa-IR"/>
          <w:color w:val="111111"/>
          <w:sz w:val="28"/>
          <w:szCs w:val="28"/>
          <w:rtl/>
        </w:rPr>
        <w:t xml:space="preserve">22- الحموینی أبو المؤید إبراهیم بن محمّد (722).</w:t>
      </w:r>
    </w:p>
    <w:p>
      <w:pPr>
        <w:pStyle w:val="BookText"/>
      </w:pPr>
      <w:r>
        <w:rPr>
          <w:rFonts w:ascii="IRNazanin" w:hAnsi="IRNazanin" w:eastAsia="IRNazanin" w:cs="IRNazanin"/>
          <w:lang w:bidi="fa-IR"/>
          <w:color w:val="111111"/>
          <w:sz w:val="28"/>
          <w:szCs w:val="28"/>
          <w:rtl/>
        </w:rPr>
        <w:t xml:space="preserve">23- شرف الدین الدرکزینی الطالبی القرشی (743).</w:t>
      </w:r>
    </w:p>
    <w:p>
      <w:pPr>
        <w:pStyle w:val="BookText"/>
      </w:pPr>
      <w:r>
        <w:rPr>
          <w:rFonts w:ascii="IRNazanin" w:hAnsi="IRNazanin" w:eastAsia="IRNazanin" w:cs="IRNazanin"/>
          <w:lang w:bidi="fa-IR"/>
          <w:color w:val="111111"/>
          <w:sz w:val="28"/>
          <w:szCs w:val="28"/>
          <w:rtl/>
        </w:rPr>
        <w:t xml:space="preserve">24- الزرندی محمّد بن یوسف (بضع و خمسین و سبعمائة).</w:t>
      </w:r>
    </w:p>
    <w:p>
      <w:pPr>
        <w:pStyle w:val="BookText"/>
      </w:pPr>
      <w:r>
        <w:rPr>
          <w:rFonts w:ascii="IRNazanin" w:hAnsi="IRNazanin" w:eastAsia="IRNazanin" w:cs="IRNazanin"/>
          <w:lang w:bidi="fa-IR"/>
          <w:color w:val="111111"/>
          <w:sz w:val="28"/>
          <w:szCs w:val="28"/>
          <w:rtl/>
        </w:rPr>
        <w:t xml:space="preserve">25- محمّد بن یوسف الحسینی المعروف ب «گیسو دراز».</w:t>
      </w:r>
    </w:p>
    <w:p>
      <w:pPr>
        <w:pStyle w:val="BookText"/>
      </w:pPr>
      <w:r>
        <w:rPr>
          <w:rFonts w:ascii="IRNazanin" w:hAnsi="IRNazanin" w:eastAsia="IRNazanin" w:cs="IRNazanin"/>
          <w:lang w:bidi="fa-IR"/>
          <w:color w:val="111111"/>
          <w:sz w:val="28"/>
          <w:szCs w:val="28"/>
          <w:rtl/>
        </w:rPr>
        <w:t xml:space="preserve">26- السید محمّد بن جعفر المکی.</w:t>
      </w:r>
    </w:p>
    <w:p>
      <w:pPr>
        <w:pStyle w:val="BookText"/>
      </w:pPr>
      <w:r>
        <w:rPr>
          <w:rFonts w:ascii="IRNazanin" w:hAnsi="IRNazanin" w:eastAsia="IRNazanin" w:cs="IRNazanin"/>
          <w:lang w:bidi="fa-IR"/>
          <w:color w:val="111111"/>
          <w:sz w:val="28"/>
          <w:szCs w:val="28"/>
          <w:rtl/>
        </w:rPr>
        <w:t xml:space="preserve">27- الجلال البخاری (785).</w:t>
      </w:r>
    </w:p>
    <w:p>
      <w:pPr>
        <w:pStyle w:val="BookText"/>
      </w:pPr>
      <w:r>
        <w:rPr>
          <w:rFonts w:ascii="IRNazanin" w:hAnsi="IRNazanin" w:eastAsia="IRNazanin" w:cs="IRNazanin"/>
          <w:lang w:bidi="fa-IR"/>
          <w:color w:val="111111"/>
          <w:sz w:val="28"/>
          <w:szCs w:val="28"/>
          <w:rtl/>
        </w:rPr>
        <w:t xml:space="preserve">28- السید علی الهمدانی.</w:t>
      </w:r>
    </w:p>
    <w:p>
      <w:pPr>
        <w:pStyle w:val="BookText"/>
      </w:pPr>
      <w:r>
        <w:rPr>
          <w:rFonts w:ascii="IRNazanin" w:hAnsi="IRNazanin" w:eastAsia="IRNazanin" w:cs="IRNazanin"/>
          <w:lang w:bidi="fa-IR"/>
          <w:color w:val="111111"/>
          <w:sz w:val="28"/>
          <w:szCs w:val="28"/>
          <w:rtl/>
        </w:rPr>
        <w:t xml:space="preserve">29- جلال الدین أحمد الخجندی.</w:t>
      </w:r>
    </w:p>
    <w:p>
      <w:pPr>
        <w:pStyle w:val="BookText"/>
      </w:pPr>
      <w:r>
        <w:rPr>
          <w:rFonts w:ascii="IRNazanin" w:hAnsi="IRNazanin" w:eastAsia="IRNazanin" w:cs="IRNazanin"/>
          <w:lang w:bidi="fa-IR"/>
          <w:color w:val="111111"/>
          <w:sz w:val="28"/>
          <w:szCs w:val="28"/>
          <w:rtl/>
        </w:rPr>
        <w:t xml:space="preserve">30- السید شهاب الدین أحمد صاحب توضیح الدلائل.</w:t>
      </w:r>
    </w:p>
    <w:p>
      <w:pPr>
        <w:pStyle w:val="BookText"/>
      </w:pPr>
      <w:r>
        <w:rPr>
          <w:rFonts w:ascii="IRNazanin" w:hAnsi="IRNazanin" w:eastAsia="IRNazanin" w:cs="IRNazanin"/>
          <w:lang w:bidi="fa-IR"/>
          <w:color w:val="111111"/>
          <w:sz w:val="28"/>
          <w:szCs w:val="28"/>
          <w:rtl/>
        </w:rPr>
        <w:t xml:space="preserve">31- الشهاب الدولت‌آبادی الملقب بملک العلماء (849).</w:t>
      </w:r>
    </w:p>
    <w:p>
      <w:pPr>
        <w:pStyle w:val="BookText"/>
      </w:pPr>
      <w:r>
        <w:rPr>
          <w:rFonts w:ascii="IRNazanin" w:hAnsi="IRNazanin" w:eastAsia="IRNazanin" w:cs="IRNazanin"/>
          <w:lang w:bidi="fa-IR"/>
          <w:color w:val="111111"/>
          <w:sz w:val="28"/>
          <w:szCs w:val="28"/>
          <w:rtl/>
        </w:rPr>
        <w:t xml:space="preserve">32- شهاب الدین أحمد بن علی المعروف بابن حجر العسقلانی (852).</w:t>
      </w:r>
    </w:p>
    <w:p>
      <w:pPr>
        <w:pStyle w:val="BookText"/>
      </w:pPr>
      <w:r>
        <w:rPr>
          <w:rFonts w:ascii="IRNazanin" w:hAnsi="IRNazanin" w:eastAsia="IRNazanin" w:cs="IRNazanin"/>
          <w:lang w:bidi="fa-IR"/>
          <w:color w:val="111111"/>
          <w:sz w:val="28"/>
          <w:szCs w:val="28"/>
          <w:rtl/>
        </w:rPr>
        <w:t xml:space="preserve">33- أحمد بن محمّد الحافی الحسینی.</w:t>
      </w:r>
    </w:p>
    <w:p>
      <w:pPr>
        <w:pStyle w:val="BookText"/>
      </w:pPr>
      <w:r>
        <w:rPr>
          <w:rFonts w:ascii="IRNazanin" w:hAnsi="IRNazanin" w:eastAsia="IRNazanin" w:cs="IRNazanin"/>
          <w:lang w:bidi="fa-IR"/>
          <w:color w:val="111111"/>
          <w:sz w:val="28"/>
          <w:szCs w:val="28"/>
          <w:rtl/>
        </w:rPr>
        <w:t xml:space="preserve">34- الوصابی ابراهیم بن عبد اللّه الیمنی الشافعی.</w:t>
      </w:r>
    </w:p>
    <w:p>
      <w:pPr>
        <w:pStyle w:val="BookText"/>
      </w:pPr>
      <w:r>
        <w:rPr>
          <w:rFonts w:ascii="IRNazanin" w:hAnsi="IRNazanin" w:eastAsia="IRNazanin" w:cs="IRNazanin"/>
          <w:lang w:bidi="fa-IR"/>
          <w:color w:val="111111"/>
          <w:sz w:val="28"/>
          <w:szCs w:val="28"/>
          <w:rtl/>
        </w:rPr>
        <w:t xml:space="preserve">35- جمال الدین عطاء اللّه بن فضل اللّه الشیرازی (1000)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 شیخ بن علی العلوی الجفری.</w:t>
      </w:r>
    </w:p>
    <w:p>
      <w:pPr>
        <w:pStyle w:val="BookText"/>
      </w:pPr>
      <w:r>
        <w:rPr>
          <w:rFonts w:ascii="IRNazanin" w:hAnsi="IRNazanin" w:eastAsia="IRNazanin" w:cs="IRNazanin"/>
          <w:lang w:bidi="fa-IR"/>
          <w:color w:val="111111"/>
          <w:sz w:val="28"/>
          <w:szCs w:val="28"/>
          <w:rtl/>
        </w:rPr>
        <w:t xml:space="preserve">37- الواعظ الهروی الشیخ محمّد.</w:t>
      </w:r>
    </w:p>
    <w:p>
      <w:pPr>
        <w:pStyle w:val="BookText"/>
      </w:pPr>
      <w:r>
        <w:rPr>
          <w:rFonts w:ascii="IRNazanin" w:hAnsi="IRNazanin" w:eastAsia="IRNazanin" w:cs="IRNazanin"/>
          <w:lang w:bidi="fa-IR"/>
          <w:color w:val="111111"/>
          <w:sz w:val="28"/>
          <w:szCs w:val="28"/>
          <w:rtl/>
        </w:rPr>
        <w:t xml:space="preserve">38- أحمد بن ابراهیم.</w:t>
      </w:r>
    </w:p>
    <w:p>
      <w:pPr>
        <w:pStyle w:val="BookText"/>
      </w:pPr>
      <w:r>
        <w:rPr>
          <w:rFonts w:ascii="IRNazanin" w:hAnsi="IRNazanin" w:eastAsia="IRNazanin" w:cs="IRNazanin"/>
          <w:lang w:bidi="fa-IR"/>
          <w:color w:val="111111"/>
          <w:sz w:val="28"/>
          <w:szCs w:val="28"/>
          <w:rtl/>
        </w:rPr>
        <w:t xml:space="preserve">39- السید محمّد ماه عالم.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0431_91412"/>
    <w:bookmarkEnd w:id="10"/>
    <w:p>
      <w:pPr>
        <w:pStyle w:val="BookText"/>
      </w:pPr>
      <w:r>
        <w:rPr>
          <w:rFonts w:ascii="IRNazanin" w:hAnsi="IRNazanin" w:eastAsia="IRNazanin" w:cs="IRNazanin"/>
          <w:lang w:bidi="fa-IR"/>
          <w:color w:val="111111"/>
          <w:sz w:val="28"/>
          <w:szCs w:val="28"/>
          <w:rtl/>
        </w:rPr>
        <w:t xml:space="preserve">40- محمّد صدر العالم.</w:t>
      </w:r>
    </w:p>
    <w:p>
      <w:pPr>
        <w:pStyle w:val="BookText"/>
      </w:pPr>
      <w:r>
        <w:rPr>
          <w:rFonts w:ascii="IRNazanin" w:hAnsi="IRNazanin" w:eastAsia="IRNazanin" w:cs="IRNazanin"/>
          <w:lang w:bidi="fa-IR"/>
          <w:color w:val="111111"/>
          <w:sz w:val="28"/>
          <w:szCs w:val="28"/>
          <w:rtl/>
        </w:rPr>
        <w:t xml:space="preserve">41- حسان الهند غلام علی آزاد (1156).</w:t>
      </w:r>
    </w:p>
    <w:p>
      <w:pPr>
        <w:pStyle w:val="Heading4"/>
      </w:pPr>
      <w:bookmarkStart w:id="238" w:name="_Toc15"/>
      <w:r>
        <w:t>حدیث النور متواتر</w:t>
      </w:r>
      <w:bookmarkEnd w:id="238"/>
    </w:p>
    <w:p>
      <w:pPr>
        <w:pStyle w:val="BookText"/>
      </w:pPr>
      <w:r>
        <w:rPr>
          <w:rFonts w:ascii="IRNazanin" w:hAnsi="IRNazanin" w:eastAsia="IRNazanin" w:cs="IRNazanin"/>
          <w:lang w:bidi="fa-IR"/>
          <w:color w:val="111111"/>
          <w:sz w:val="28"/>
          <w:szCs w:val="28"/>
          <w:rtl/>
        </w:rPr>
        <w:t xml:space="preserve">و لیعلم: أن روایة أمیر المؤمنین علیه السّلام وحدها خیر دلیل علی صحة هذا الحدیث و ثبوته، لأنه معصوم- کما صرح بذلک (الدهلوی) و والده- و لذا یجوز الاکتفاء بها فی مقام البحث و الاستدلال … و مع هذا فإن هذا الحدیث متواتر لروایة سبعة من الصحابة إیاه غیره علیه الصلاة و السّلام، و قد قال ابن حجر بالنسبة إلی حدیث «مروا أبا بکر فلیصلّ بالناس» ما نصه:</w:t>
      </w:r>
    </w:p>
    <w:p>
      <w:pPr>
        <w:pStyle w:val="BookText"/>
      </w:pPr>
      <w:r>
        <w:rPr>
          <w:rFonts w:ascii="IRNazanin" w:hAnsi="IRNazanin" w:eastAsia="IRNazanin" w:cs="IRNazanin"/>
          <w:lang w:bidi="fa-IR"/>
          <w:color w:val="111111"/>
          <w:sz w:val="28"/>
          <w:szCs w:val="28"/>
          <w:rtl/>
        </w:rPr>
        <w:t xml:space="preserve">«و اعلم أن هذا الحدیث متواتر، فإنه ورد من حدیث عائشة، و ابن مسعود، و ابن عباس، و ابن عمر، و عبد اللّه بن زمعة، و أبی سعید، و علی بن أبی طالب، و حفصة»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ادعی ابن حزم التواتر فی مسألة عدم جواز بیع الماء بنقل أربعة من الصحابة قائلا:</w:t>
      </w:r>
    </w:p>
    <w:p>
      <w:pPr>
        <w:pStyle w:val="BookText"/>
      </w:pPr>
      <w:r>
        <w:rPr>
          <w:rFonts w:ascii="IRNazanin" w:hAnsi="IRNazanin" w:eastAsia="IRNazanin" w:cs="IRNazanin"/>
          <w:lang w:bidi="fa-IR"/>
          <w:color w:val="111111"/>
          <w:sz w:val="28"/>
          <w:szCs w:val="28"/>
          <w:rtl/>
        </w:rPr>
        <w:t xml:space="preserve">«فهؤلاء أربعة من الصحابة، رضی اللّه عنهم، فهو نقل تواتر لا تحلّ مخالفته»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(الدهلوی) عند الجواب عن مطاعن أبی بکر:</w:t>
      </w:r>
    </w:p>
    <w:p>
      <w:pPr>
        <w:pStyle w:val="BookText"/>
      </w:pPr>
      <w:r>
        <w:rPr>
          <w:rFonts w:ascii="IRNazanin" w:hAnsi="IRNazanin" w:eastAsia="IRNazanin" w:cs="IRNazanin"/>
          <w:lang w:bidi="fa-IR"/>
          <w:color w:val="111111"/>
          <w:sz w:val="28"/>
          <w:szCs w:val="28"/>
          <w:rtl/>
        </w:rPr>
        <w:t xml:space="preserve">«و ما قیل من أنه أجاب فاطمة بحدیث لم یروه غیره، کذب محض، لأنه قد جاء فی کتب أهل السنة مصححا من حدیث حذیفة بن الیمان، و الزبیر بن العوام، و أبی الدرداء، و أبی هریرة، و العباس، و علی، و عثمان، و عبد الرحمن بن عوف، و سعد بن أبی وقاص، و هؤلاء أجلة الصحابة و فیهم من بشّر بالجنّة، و قد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الملّا عبد اللّه المشهدی فی إظهار الحق عن النبی فی حذیفة «ما حدّثکم به حذیفة فصدّقوه» و فیهم المرتضی علی المعصوم بإجماع الشیعة و الثقة بإجماع أهل السنة، و لا اعتبار فی هذا المقام بروایة عائشة و أبی بکر و عمر.</w:t>
      </w:r>
    </w:p>
    <w:p>
      <w:pPr>
        <w:pStyle w:val="BookText"/>
      </w:pPr>
      <w:r>
        <w:rPr>
          <w:rFonts w:ascii="IRNazanin" w:hAnsi="IRNazanin" w:eastAsia="IRNazanin" w:cs="IRNazanin"/>
          <w:lang w:bidi="fa-IR"/>
          <w:color w:val="111111"/>
          <w:sz w:val="28"/>
          <w:szCs w:val="28"/>
          <w:rtl/>
        </w:rPr>
        <w:t xml:space="preserve">أخرج البخاری عن مالک بن أوس بن الحدثان النصری: أن عمر بن الخطاب قال بمحضر من الصحابة فیهم: علی و العباس و عثمان و عبد الرحمن بن عوف و الزبیر بن العوام و سعد بن أبی وقاص: أنشدکم باللّه الذی بإذنه تقوم السماء و الأرض: أ تعلمون أن رسول اللّه صلّی اللّه علیه و سلّم: قال: لا نورّث ما ترکناه صدقة؟ قالوا: اللهم نعم، ثم أقبل علی علی و العباس و قال: أنشدکما باللّه هل تعلمان أن رسول اللّه قال ذلک؟ قالا: اللهم نعم.</w:t>
      </w:r>
    </w:p>
    <w:p>
      <w:pPr>
        <w:pStyle w:val="BookText"/>
      </w:pPr>
      <w:r>
        <w:rPr>
          <w:rFonts w:ascii="IRNazanin" w:hAnsi="IRNazanin" w:eastAsia="IRNazanin" w:cs="IRNazanin"/>
          <w:lang w:bidi="fa-IR"/>
          <w:color w:val="111111"/>
          <w:sz w:val="28"/>
          <w:szCs w:val="28"/>
          <w:rtl/>
        </w:rPr>
        <w:t xml:space="preserve">فثبت أن هذا الحدیث قطعیّ الصدور کالآیة من القرآن، فإن روایة الواحد من هؤلاء الذین ذکرت أسماؤهم تفید الیقین فکیف بهذا الجمع؟ و لا سیما علی المرتضی المعصوم لدی الشیعة، و روایة المعصوم عندهم تساوی القرآن فی إفادة الیقین»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لنا أن نستدل بهذا الکلام (الذی أجیب عنه بالتفصیل فی تشیید المطاعن) علی صحة حدیث النّور من وجوه:</w:t>
      </w:r>
    </w:p>
    <w:p>
      <w:pPr>
        <w:pStyle w:val="BookText"/>
      </w:pPr>
      <w:r>
        <w:rPr>
          <w:rFonts w:ascii="IRNazanin" w:hAnsi="IRNazanin" w:eastAsia="IRNazanin" w:cs="IRNazanin"/>
          <w:lang w:bidi="fa-IR"/>
          <w:color w:val="111111"/>
          <w:sz w:val="28"/>
          <w:szCs w:val="28"/>
          <w:rtl/>
        </w:rPr>
        <w:t xml:space="preserve">1- لقد صرّح بأن روایة أحد هؤلاء الصحابة المذکورین- و فیهم أبو هریرة- تفید الیقین کالآیة من القرآن العظیم، و بما أن أبا هریرة من رواة هذا الحدیث الشریف، فإنّ حدیث النور کالآیة القرآنیة فی إفادة الیقین.</w:t>
      </w:r>
    </w:p>
    <w:p>
      <w:pPr>
        <w:pStyle w:val="BookText"/>
      </w:pPr>
      <w:r>
        <w:rPr>
          <w:rFonts w:ascii="IRNazanin" w:hAnsi="IRNazanin" w:eastAsia="IRNazanin" w:cs="IRNazanin"/>
          <w:lang w:bidi="fa-IR"/>
          <w:color w:val="111111"/>
          <w:sz w:val="28"/>
          <w:szCs w:val="28"/>
          <w:rtl/>
        </w:rPr>
        <w:t xml:space="preserve">2- إن جمیع الوجوه التی استدل بها علی إفادة خبر الزبیر و عبد الرحمن و سعد و أبی الدرداء و أمثالهم للقطع و الیقین، هی بنفسها بل الأقوی منها دلیل علی إفادة حدیث النور- الذی رواه أولئک الصحابة- للقطع و الیقین.</w:t>
      </w:r>
    </w:p>
    <w:p>
      <w:pPr>
        <w:pStyle w:val="BookText"/>
      </w:pPr>
      <w:r>
        <w:rPr>
          <w:rFonts w:ascii="IRNazanin" w:hAnsi="IRNazanin" w:eastAsia="IRNazanin" w:cs="IRNazanin"/>
          <w:lang w:bidi="fa-IR"/>
          <w:color w:val="111111"/>
          <w:sz w:val="28"/>
          <w:szCs w:val="28"/>
          <w:rtl/>
        </w:rPr>
        <w:t xml:space="preserve">3- لقد روی حدیث النور الامام أمیر المؤمنین علیه السّلام. و من المستفاد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کلام (الدهلوی) أن روایته لأی حدیث تفید ثبوته و صحته، و یکون ذلک الحدیث مساویا للآیة القرآنیة، فحدیث النور- إذن- مساو للقرآن العظیم.</w:t>
      </w:r>
    </w:p>
    <w:p>
      <w:pPr>
        <w:pStyle w:val="BookText"/>
      </w:pPr>
      <w:r>
        <w:rPr>
          <w:rFonts w:ascii="IRNazanin" w:hAnsi="IRNazanin" w:eastAsia="IRNazanin" w:cs="IRNazanin"/>
          <w:lang w:bidi="fa-IR"/>
          <w:color w:val="111111"/>
          <w:sz w:val="28"/>
          <w:szCs w:val="28"/>
          <w:rtl/>
        </w:rPr>
        <w:t xml:space="preserve">4- کلام (الدهلوی) صریح فی أن لأمیر المؤمنین علیه السّلام مزیة علی سائر الصحابة فی إفادة روایته القطع، و أما قوله «المعصوم لدی الشیعة» فیردّه: أن جماعة من أهل السنة یصرّحون أیضا بعصمته و منهم والده کما یظهر من (التحفة) و (التفسیر). فالاعتقاد بذلک ثابت لدی الفریقین.</w:t>
      </w:r>
    </w:p>
    <w:p>
      <w:pPr>
        <w:pStyle w:val="BookText"/>
      </w:pPr>
      <w:r>
        <w:rPr>
          <w:rFonts w:ascii="IRNazanin" w:hAnsi="IRNazanin" w:eastAsia="IRNazanin" w:cs="IRNazanin"/>
          <w:lang w:bidi="fa-IR"/>
          <w:color w:val="111111"/>
          <w:sz w:val="28"/>
          <w:szCs w:val="28"/>
          <w:rtl/>
        </w:rPr>
        <w:t xml:space="preserve">5- ظاهر کلامه أن روایة أولئک الصحابة- و فیهم علی و أبو هریرة- أقوی من روایة أبی بکر و عمر و عائشة، و علیه: فإن حدیث النور الذی رواه- فیمن رواه- علی و أبو هریرة أقوی مما یروونه.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0431_91415"/>
    <w:bookmarkEnd w:id="11"/>
    <w:p>
      <w:pPr>
        <w:pStyle w:val="Heading4"/>
      </w:pPr>
      <w:bookmarkStart w:id="239" w:name="_Toc16"/>
      <w:r>
        <w:t>نصوص روایات الحفّاظ و العلماء</w:t>
      </w:r>
      <w:bookmarkEnd w:id="239"/>
    </w:p>
    <w:p>
      <w:pPr>
        <w:pStyle w:val="Heading5"/>
      </w:pPr>
      <w:bookmarkStart w:id="240" w:name="_Toc17"/>
      <w:r>
        <w:t>اشارة</w:t>
      </w:r>
      <w:bookmarkEnd w:id="240"/>
    </w:p>
    <w:p>
      <w:pPr>
        <w:pStyle w:val="BookText"/>
      </w:pPr>
      <w:r>
        <w:rPr>
          <w:rFonts w:ascii="IRNazanin" w:hAnsi="IRNazanin" w:eastAsia="IRNazanin" w:cs="IRNazanin"/>
          <w:lang w:bidi="fa-IR"/>
          <w:color w:val="111111"/>
          <w:sz w:val="28"/>
          <w:szCs w:val="28"/>
          <w:rtl/>
        </w:rPr>
        <w:t xml:space="preserve">هذا … و لنذکر نصوص روایات الحفاظ و العلماء المذکورین بالتفصیل فنقول:</w:t>
      </w:r>
    </w:p>
    <w:p>
      <w:pPr>
        <w:pStyle w:val="Heading5"/>
      </w:pPr>
      <w:bookmarkStart w:id="241" w:name="_Toc18"/>
      <w:r>
        <w:t>1 روایة أحمد بن حنبل</w:t>
      </w:r>
      <w:bookmarkEnd w:id="241"/>
    </w:p>
    <w:p>
      <w:pPr>
        <w:pStyle w:val="Heading6"/>
      </w:pPr>
      <w:bookmarkStart w:id="242" w:name="_Toc19"/>
      <w:r>
        <w:t>اشارة</w:t>
      </w:r>
      <w:bookmarkEnd w:id="242"/>
    </w:p>
    <w:p>
      <w:pPr>
        <w:pStyle w:val="BookText"/>
      </w:pPr>
      <w:r>
        <w:rPr>
          <w:rFonts w:ascii="IRNazanin" w:hAnsi="IRNazanin" w:eastAsia="IRNazanin" w:cs="IRNazanin"/>
          <w:lang w:bidi="fa-IR"/>
          <w:color w:val="111111"/>
          <w:sz w:val="28"/>
          <w:szCs w:val="28"/>
          <w:rtl/>
        </w:rPr>
        <w:t xml:space="preserve">لقد جاء فی (تذکرة الخواص) ما نصّه:</w:t>
      </w:r>
    </w:p>
    <w:p>
      <w:pPr>
        <w:pStyle w:val="BookText"/>
      </w:pPr>
      <w:r>
        <w:rPr>
          <w:rFonts w:ascii="IRNazanin" w:hAnsi="IRNazanin" w:eastAsia="IRNazanin" w:cs="IRNazanin"/>
          <w:lang w:bidi="fa-IR"/>
          <w:color w:val="111111"/>
          <w:sz w:val="28"/>
          <w:szCs w:val="28"/>
          <w:rtl/>
        </w:rPr>
        <w:t xml:space="preserve">«حدیث فیما خلق منه: قال أحمد فی الفضائل: حدثنا عبد الرزاق، عن معمر، عن الزهری، عن خالد بن معدان، عن زاذان عن سلمان، قال: قال رسول اللّه صلّی اللّه علیه و آله و سلّم: کنت أنا و علی بن أبی طالب نورا بین یدی اللّه تعالی قبل أن یخلق آدم بأربعة آلاف عام، فلمّا خلق آدم قسّم ذلک النور جزءین: فجزء أنا و جزء علی.</w:t>
      </w:r>
    </w:p>
    <w:p>
      <w:pPr>
        <w:pStyle w:val="BookText"/>
      </w:pPr>
      <w:r>
        <w:rPr>
          <w:rFonts w:ascii="IRNazanin" w:hAnsi="IRNazanin" w:eastAsia="IRNazanin" w:cs="IRNazanin"/>
          <w:lang w:bidi="fa-IR"/>
          <w:color w:val="111111"/>
          <w:sz w:val="28"/>
          <w:szCs w:val="28"/>
          <w:rtl/>
        </w:rPr>
        <w:t xml:space="preserve">و فی روایة: خلقت أنا و علی من نور واحد» </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0431_91416"/>
    <w:bookmarkEnd w:id="12"/>
    <w:p>
      <w:pPr>
        <w:pStyle w:val="Heading6"/>
      </w:pPr>
      <w:bookmarkStart w:id="243" w:name="_Toc20"/>
      <w:r>
        <w:t>رجال الحدیث</w:t>
      </w:r>
      <w:bookmarkEnd w:id="243"/>
    </w:p>
    <w:p>
      <w:pPr>
        <w:pStyle w:val="Heading6"/>
      </w:pPr>
      <w:bookmarkStart w:id="244" w:name="_Toc21"/>
      <w:r>
        <w:t>اشارة</w:t>
      </w:r>
      <w:bookmarkEnd w:id="244"/>
    </w:p>
    <w:p>
      <w:pPr>
        <w:pStyle w:val="BookText"/>
      </w:pPr>
      <w:r>
        <w:rPr>
          <w:rFonts w:ascii="IRNazanin" w:hAnsi="IRNazanin" w:eastAsia="IRNazanin" w:cs="IRNazanin"/>
          <w:lang w:bidi="fa-IR"/>
          <w:color w:val="111111"/>
          <w:sz w:val="28"/>
          <w:szCs w:val="28"/>
          <w:rtl/>
        </w:rPr>
        <w:t xml:space="preserve">و رجال هذا السند کلهم ثقات و من رجال الصحاح، فالطّعن فی أحدهم یساوق الطعن فی الصحاح و لا سیما الصحیحین، إلّا أن یقال: إن روایات هؤلاء معتبرة فی کلّ باب إلّا باب فضائل علی علیه السّلام، فتنقلب هناک المدائح مطاعن، و التوثیقات جروحا، و لا حول و لا قوة إلّا باللّه.</w:t>
      </w:r>
    </w:p>
    <w:p>
      <w:pPr>
        <w:pStyle w:val="Heading6"/>
      </w:pPr>
      <w:bookmarkStart w:id="245" w:name="_Toc22"/>
      <w:r>
        <w:t>عبد الرزاق الصنعانی</w:t>
      </w:r>
      <w:bookmarkEnd w:id="245"/>
    </w:p>
    <w:p>
      <w:pPr>
        <w:pStyle w:val="BookText"/>
      </w:pPr>
      <w:r>
        <w:rPr>
          <w:rFonts w:ascii="IRNazanin" w:hAnsi="IRNazanin" w:eastAsia="IRNazanin" w:cs="IRNazanin"/>
          <w:lang w:bidi="fa-IR"/>
          <w:color w:val="111111"/>
          <w:sz w:val="28"/>
          <w:szCs w:val="28"/>
          <w:rtl/>
        </w:rPr>
        <w:t xml:space="preserve">أمّا (عبد الرزاق) فقد ذکرنا ترجمته و آیات عظمته و جلالته لدی أهل السنة و أرباب الصحاح فی مجلّد (حدیث التشبیه)، فإنه الذی قالوا فی حقه: «ما رحل الناس إلی أحد بعد رسول اللّه صلّی اللّه علیه و سلّم مثل ما رحلوا إلیه»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المقدسی عن یحیی بن معین: «لو ارتدّ عن الإسلام عبد الرزاق ما ترکنا حدیثه».</w:t>
      </w:r>
    </w:p>
    <w:p>
      <w:pPr>
        <w:pStyle w:val="BookText"/>
      </w:pPr>
      <w:r>
        <w:rPr>
          <w:rFonts w:ascii="IRNazanin" w:hAnsi="IRNazanin" w:eastAsia="IRNazanin" w:cs="IRNazanin"/>
          <w:lang w:bidi="fa-IR"/>
          <w:color w:val="111111"/>
          <w:sz w:val="28"/>
          <w:szCs w:val="28"/>
          <w:rtl/>
        </w:rPr>
        <w:t xml:space="preserve">و قال المقدسی: «و قال أحمد بن صالح: قلت لأحمد بن حنبل: أ رأیت أحدا أحسن حدیثا من عبد الرزاق؟ قال: لا.</w:t>
      </w:r>
    </w:p>
    <w:p>
      <w:pPr>
        <w:pStyle w:val="BookText"/>
      </w:pPr>
      <w:r>
        <w:rPr>
          <w:rFonts w:ascii="IRNazanin" w:hAnsi="IRNazanin" w:eastAsia="IRNazanin" w:cs="IRNazanin"/>
          <w:lang w:bidi="fa-IR"/>
          <w:color w:val="111111"/>
          <w:sz w:val="28"/>
          <w:szCs w:val="28"/>
          <w:rtl/>
        </w:rPr>
        <w:t xml:space="preserve">و قال أبو زرعة: عبد الرزاق أحد من ثبت حدیثه»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عند توثیق «موسی بن هلال» ردا علی «ابن تیمیة» فی کلام طویل: «و أحمد رحمه اللّه لم یکن یروی إلّا عن ثقة، و قد صرّح بذلک الخصم فی الکتاب الذی صنفه فی الردّ علی البکری، بعد عشر کراریس منه، قال: إن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0431_91417"/>
    <w:bookmarkEnd w:id="13"/>
    <w:p>
      <w:pPr>
        <w:pStyle w:val="BookText"/>
      </w:pPr>
      <w:r>
        <w:rPr>
          <w:rFonts w:ascii="IRNazanin" w:hAnsi="IRNazanin" w:eastAsia="IRNazanin" w:cs="IRNazanin"/>
          <w:lang w:bidi="fa-IR"/>
          <w:color w:val="111111"/>
          <w:sz w:val="28"/>
          <w:szCs w:val="28"/>
          <w:rtl/>
        </w:rPr>
        <w:t xml:space="preserve">القائلین بالجرح و التعدیل من علماء الحدیث نوعان، منهم من لم یرو إلّا عن ثقة عنده، کمالک، و شعبة، و یحیی بن سعید، و عبد الرحمن بن مهدی، و أحمد بن حنبل، و کذلک البخاری و أمثاله.</w:t>
      </w:r>
    </w:p>
    <w:p>
      <w:pPr>
        <w:pStyle w:val="BookText"/>
      </w:pPr>
      <w:r>
        <w:rPr>
          <w:rFonts w:ascii="IRNazanin" w:hAnsi="IRNazanin" w:eastAsia="IRNazanin" w:cs="IRNazanin"/>
          <w:lang w:bidi="fa-IR"/>
          <w:color w:val="111111"/>
          <w:sz w:val="28"/>
          <w:szCs w:val="28"/>
          <w:rtl/>
        </w:rPr>
        <w:t xml:space="preserve">و قد کفانا الخصم بهذا الکلام مؤنة تبیین أن أحمد لا یروی إلّا عن ثقة، و حینئذ لا یبقی له مطعن فیه»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6"/>
      </w:pPr>
      <w:bookmarkStart w:id="246" w:name="_Toc23"/>
      <w:r>
        <w:t>معمر بن راشد</w:t>
      </w:r>
      <w:bookmarkEnd w:id="246"/>
    </w:p>
    <w:p>
      <w:pPr>
        <w:pStyle w:val="BookText"/>
      </w:pPr>
      <w:r>
        <w:rPr>
          <w:rFonts w:ascii="IRNazanin" w:hAnsi="IRNazanin" w:eastAsia="IRNazanin" w:cs="IRNazanin"/>
          <w:lang w:bidi="fa-IR"/>
          <w:color w:val="111111"/>
          <w:sz w:val="28"/>
          <w:szCs w:val="28"/>
          <w:rtl/>
        </w:rPr>
        <w:t xml:space="preserve">و أما (معمر بن راشد) فقد ذکرنا ترجمته هناک کذلک، و نکتفی فی هذا المقام بما ذکره الذهبی، فإنه قال:</w:t>
      </w:r>
    </w:p>
    <w:p>
      <w:pPr>
        <w:pStyle w:val="BookText"/>
      </w:pPr>
      <w:r>
        <w:rPr>
          <w:rFonts w:ascii="IRNazanin" w:hAnsi="IRNazanin" w:eastAsia="IRNazanin" w:cs="IRNazanin"/>
          <w:lang w:bidi="fa-IR"/>
          <w:color w:val="111111"/>
          <w:sz w:val="28"/>
          <w:szCs w:val="28"/>
          <w:rtl/>
        </w:rPr>
        <w:t xml:space="preserve">«معمر بن راشد أبو عروة الأزدی مولاهم، عالم الیمن، عن الزهری و همام، و عنه غندر و ابن المبارک و عبد الرزاق. قال معمر: طلبت العلم سنة. مات الحسن ولی أربع عشرة سنة. و قال أحمد لا تضم معمرا إلی أحد إلّا وجدته یتقدمه، کان من أطلب أهل زمانه للعلم. و قال عبد الرزاق سمعت منه عشرة آلاف حدیث. توفی فی رمضان سنة ثلاث و خمسین و مائة بالیمن»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6"/>
      </w:pPr>
      <w:bookmarkStart w:id="247" w:name="_Toc24"/>
      <w:r>
        <w:t>الزهری</w:t>
      </w:r>
      <w:bookmarkEnd w:id="247"/>
    </w:p>
    <w:p>
      <w:pPr>
        <w:pStyle w:val="BookText"/>
      </w:pPr>
      <w:r>
        <w:rPr>
          <w:rFonts w:ascii="IRNazanin" w:hAnsi="IRNazanin" w:eastAsia="IRNazanin" w:cs="IRNazanin"/>
          <w:lang w:bidi="fa-IR"/>
          <w:color w:val="111111"/>
          <w:sz w:val="28"/>
          <w:szCs w:val="28"/>
          <w:rtl/>
        </w:rPr>
        <w:t xml:space="preserve">و أما (الزهری) فقد ذکرناه هناک أیضا، و هذه کلمة الحافظ ابن حجر فی حقّه: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10431_91418"/>
    <w:bookmarkEnd w:id="14"/>
    <w:p>
      <w:pPr>
        <w:pStyle w:val="BookText"/>
      </w:pPr>
      <w:r>
        <w:rPr>
          <w:rFonts w:ascii="IRNazanin" w:hAnsi="IRNazanin" w:eastAsia="IRNazanin" w:cs="IRNazanin"/>
          <w:lang w:bidi="fa-IR"/>
          <w:color w:val="111111"/>
          <w:sz w:val="28"/>
          <w:szCs w:val="28"/>
          <w:rtl/>
        </w:rPr>
        <w:t xml:space="preserve">«محمّد بن مسلم بن عبید اللّه … الزهری، و کنیته أبو بکر، الفقیه الحافظ، متفق علی جلالته و إتقانه، و هو من رؤس الطبقة الرابعة. مات سنة خمس و عشرین، و قیل قبل ذلک بسنة أو سنتین. ع»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6"/>
      </w:pPr>
      <w:bookmarkStart w:id="248" w:name="_Toc25"/>
      <w:r>
        <w:t>خالد بن معدان</w:t>
      </w:r>
      <w:bookmarkEnd w:id="248"/>
    </w:p>
    <w:p>
      <w:pPr>
        <w:pStyle w:val="BookText"/>
      </w:pPr>
      <w:r>
        <w:rPr>
          <w:rFonts w:ascii="IRNazanin" w:hAnsi="IRNazanin" w:eastAsia="IRNazanin" w:cs="IRNazanin"/>
          <w:lang w:bidi="fa-IR"/>
          <w:color w:val="111111"/>
          <w:sz w:val="28"/>
          <w:szCs w:val="28"/>
          <w:rtl/>
        </w:rPr>
        <w:t xml:space="preserve">و أما (خالد بن معدان) فإلیک بعض الکلمات فی حقّه:</w:t>
      </w:r>
    </w:p>
    <w:p>
      <w:pPr>
        <w:pStyle w:val="BookText"/>
      </w:pPr>
      <w:r>
        <w:rPr>
          <w:rFonts w:ascii="IRNazanin" w:hAnsi="IRNazanin" w:eastAsia="IRNazanin" w:cs="IRNazanin"/>
          <w:lang w:bidi="fa-IR"/>
          <w:color w:val="111111"/>
          <w:sz w:val="28"/>
          <w:szCs w:val="28"/>
          <w:rtl/>
        </w:rPr>
        <w:t xml:space="preserve">1- ابن حبان: «یروی عن أبی أمامة و المقدام بن معدی کرب. و لقی سبعین رجلا من أصحاب النبی صلّی اللّه علیه و سلّم، و کنیته أبو عبد اللّه، و کان من خیار عباد اللّه … مات سنة 104 و قیل سنة 108 و یقال سنة 103»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«فقیه کبیر، ثبت، مهیب، مخلص، یقال: کان یسبّح فی الیوم أربعین ألف تسبیحة، توفی سنة 104. یرسل عن الکبار»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«یعدّ من الطبقة الثالثة من فقهاء الشامیة بعد الصحابة، و قال العجلی: شامی تابعی، ثقة. و قال یعقوب بن شیبة و محمّد بن سعد و ابن جریر و النسائی: ثقة، و قال أبو مسهر عن إسماعیل بن عیاش حدثنا عبدة بنت خالد بن معدان و أم الضحاک بنت راشد أن خالد بن معدان قال: أدرکت سبعین رجلا من أصحاب النبی صلّی اللّه علیه و سلّم …»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6"/>
      </w:pPr>
      <w:bookmarkStart w:id="249" w:name="_Toc26"/>
      <w:r>
        <w:t>زاذان الکندی</w:t>
      </w:r>
      <w:bookmarkEnd w:id="249"/>
    </w:p>
    <w:p>
      <w:pPr>
        <w:pStyle w:val="BookText"/>
      </w:pPr>
      <w:r>
        <w:rPr>
          <w:rFonts w:ascii="IRNazanin" w:hAnsi="IRNazanin" w:eastAsia="IRNazanin" w:cs="IRNazanin"/>
          <w:lang w:bidi="fa-IR"/>
          <w:color w:val="111111"/>
          <w:sz w:val="28"/>
          <w:szCs w:val="28"/>
          <w:rtl/>
        </w:rPr>
        <w:t xml:space="preserve">و أما (زاذان) فهو من مشاهیر التابعین، أخرج عنه مسلم و أبو داود و الترمذی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10431_91419"/>
    <w:bookmarkEnd w:id="15"/>
    <w:p>
      <w:pPr>
        <w:pStyle w:val="BookText"/>
      </w:pPr>
      <w:r>
        <w:rPr>
          <w:rFonts w:ascii="IRNazanin" w:hAnsi="IRNazanin" w:eastAsia="IRNazanin" w:cs="IRNazanin"/>
          <w:lang w:bidi="fa-IR"/>
          <w:color w:val="111111"/>
          <w:sz w:val="28"/>
          <w:szCs w:val="28"/>
          <w:rtl/>
        </w:rPr>
        <w:t xml:space="preserve">و النسائی و ابن ماجة فی صحاحهم. و قال الذهبی فی (الکاشف):</w:t>
      </w:r>
    </w:p>
    <w:p>
      <w:pPr>
        <w:pStyle w:val="BookText"/>
      </w:pPr>
      <w:r>
        <w:rPr>
          <w:rFonts w:ascii="IRNazanin" w:hAnsi="IRNazanin" w:eastAsia="IRNazanin" w:cs="IRNazanin"/>
          <w:lang w:bidi="fa-IR"/>
          <w:color w:val="111111"/>
          <w:sz w:val="28"/>
          <w:szCs w:val="28"/>
          <w:rtl/>
        </w:rPr>
        <w:t xml:space="preserve">«ع- زاذان أبو عمرو الکندی مولاهم الضریر البزاز. عن علی و ابن مسعود و ابن عمر، و یقال: سمع عمر. و عنه: عمر بن مرة و المنهال بن عمر. ثقة. توفی 108».</w:t>
      </w:r>
    </w:p>
    <w:p>
      <w:pPr>
        <w:pStyle w:val="BookText"/>
      </w:pPr>
      <w:r>
        <w:rPr>
          <w:rFonts w:ascii="IRNazanin" w:hAnsi="IRNazanin" w:eastAsia="IRNazanin" w:cs="IRNazanin"/>
          <w:lang w:bidi="fa-IR"/>
          <w:color w:val="111111"/>
          <w:sz w:val="28"/>
          <w:szCs w:val="28"/>
          <w:rtl/>
        </w:rPr>
        <w:t xml:space="preserve">و أورده ابن القیسرانی المقدسی فی (أسماء رجال الصحیحین) فی بیان أفراد مسلم من التفاریق … و قد ذکر ابن القیسرانی فی مقدمة کتابه المذکور اتفاق حفاظ الحدیث کابن عدی و الدار قطنی و ابن مندة و الحاکم و غیرهم من السابقین و اللاحقین علی أن من أخرج عنه فی الصحیحین فهو ثقة حجة … فیکون (زاذان) ثقة حجة عند الحفّاظ و الأئمة المذکورین و غیرهم.</w:t>
      </w:r>
    </w:p>
    <w:p>
      <w:pPr>
        <w:pStyle w:val="Heading6"/>
      </w:pPr>
      <w:bookmarkStart w:id="250" w:name="_Toc27"/>
      <w:r>
        <w:t>سلمان</w:t>
      </w:r>
      <w:bookmarkEnd w:id="250"/>
    </w:p>
    <w:p>
      <w:pPr>
        <w:pStyle w:val="BookText"/>
      </w:pPr>
      <w:r>
        <w:rPr>
          <w:rFonts w:ascii="IRNazanin" w:hAnsi="IRNazanin" w:eastAsia="IRNazanin" w:cs="IRNazanin"/>
          <w:lang w:bidi="fa-IR"/>
          <w:color w:val="111111"/>
          <w:sz w:val="28"/>
          <w:szCs w:val="28"/>
          <w:rtl/>
        </w:rPr>
        <w:t xml:space="preserve">و أما (سلمان) هذا الصحابی العظیم فغنی عن التعریف و الترجمة، و قد ترجم له فی جمیع کتب تراجم الصحابة و غیرها … راجع (أسد الغابة) و (الاستیعاب) و غیرهما.</w:t>
      </w:r>
    </w:p>
    <w:p>
      <w:pPr>
        <w:pStyle w:val="BookText"/>
      </w:pPr>
      <w:r>
        <w:rPr>
          <w:rFonts w:ascii="IRNazanin" w:hAnsi="IRNazanin" w:eastAsia="IRNazanin" w:cs="IRNazanin"/>
          <w:lang w:bidi="fa-IR"/>
          <w:color w:val="111111"/>
          <w:sz w:val="28"/>
          <w:szCs w:val="28"/>
          <w:rtl/>
        </w:rPr>
        <w:t xml:space="preserve">و إلیک طرفا مما ذکره ابن عبد البر بترجمته: «سلمان الفارسی أبو عبد اللّه یقال مولی رسول اللّه صلّی اللّه علیه و سلّم و یعرف بسلمان الخیر …</w:t>
      </w:r>
    </w:p>
    <w:p>
      <w:pPr>
        <w:pStyle w:val="BookText"/>
      </w:pPr>
      <w:r>
        <w:rPr>
          <w:rFonts w:ascii="IRNazanin" w:hAnsi="IRNazanin" w:eastAsia="IRNazanin" w:cs="IRNazanin"/>
          <w:lang w:bidi="fa-IR"/>
          <w:color w:val="111111"/>
          <w:sz w:val="28"/>
          <w:szCs w:val="28"/>
          <w:rtl/>
        </w:rPr>
        <w:t xml:space="preserve">و کان خیّرا فاضلا حبرا عدلا زاهدا متقشفا. و ذکر هشام بن حسان عن الحسن قال: کان عطاء سلمان خمسة آلاف، و کان إذا خرج عطاؤه تصدّق به و یأکل من عمل یده، و کانت له عباءة یفترش بعضها و یلبس بعضها.</w:t>
      </w:r>
    </w:p>
    <w:p>
      <w:pPr>
        <w:pStyle w:val="BookText"/>
      </w:pPr>
      <w:r>
        <w:rPr>
          <w:rFonts w:ascii="IRNazanin" w:hAnsi="IRNazanin" w:eastAsia="IRNazanin" w:cs="IRNazanin"/>
          <w:lang w:bidi="fa-IR"/>
          <w:color w:val="111111"/>
          <w:sz w:val="28"/>
          <w:szCs w:val="28"/>
          <w:rtl/>
        </w:rPr>
        <w:t xml:space="preserve">ذکر ابن وهب بن نافع عن مالک قال: کان سلمان یعمل الخوص بیده فیعیش منه، و لا یقبل من أحد شیئا. قال: و لم یکن له بیت إنما کان یستظل بالجدر و الشجر، و إن رجلا قال له: ألا أبنی لک بیتا تسکن فیه؟ فقال: مالی به حاجة، فما زال به الرجل و قال له: إنی أعرف البیت الذی یوافقک. قال: فصفه لی. قال: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أبنی لک بیتا إذا أنت قمت فیه أصاب رأسک سقفه، و إن أنت مررت فیه رجلیک أصابهما الجدار. قال: نعم، فبنی له.</w:t>
      </w:r>
    </w:p>
    <w:p>
      <w:pPr>
        <w:pStyle w:val="BookText"/>
      </w:pPr>
      <w:r>
        <w:rPr>
          <w:rFonts w:ascii="IRNazanin" w:hAnsi="IRNazanin" w:eastAsia="IRNazanin" w:cs="IRNazanin"/>
          <w:lang w:bidi="fa-IR"/>
          <w:color w:val="111111"/>
          <w:sz w:val="28"/>
          <w:szCs w:val="28"/>
          <w:rtl/>
        </w:rPr>
        <w:t xml:space="preserve">و روی عن النبی صلّی اللّه علیه و سلّم من وجوه أنه قال: لو کان الدین بالثریا لناله سلمان.</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أخری: لناله رجال من فارس.</w:t>
      </w:r>
    </w:p>
    <w:p>
      <w:pPr>
        <w:pStyle w:val="BookText"/>
      </w:pPr>
      <w:r>
        <w:rPr>
          <w:rFonts w:ascii="IRNazanin" w:hAnsi="IRNazanin" w:eastAsia="IRNazanin" w:cs="IRNazanin"/>
          <w:lang w:bidi="fa-IR"/>
          <w:color w:val="111111"/>
          <w:sz w:val="28"/>
          <w:szCs w:val="28"/>
          <w:rtl/>
        </w:rPr>
        <w:t xml:space="preserve">و روینا عن عائشة أم المؤمنین قالت: کان لسلمان مجلس من رسول اللّه صلّی اللّه علیه و سلّم یتفرد به باللیل، حتی کاد به یغلبنا علی رسول اللّه صلّی اللّه علیه و سلّم.</w:t>
      </w:r>
    </w:p>
    <w:p>
      <w:pPr>
        <w:pStyle w:val="BookText"/>
      </w:pPr>
      <w:r>
        <w:rPr>
          <w:rFonts w:ascii="IRNazanin" w:hAnsi="IRNazanin" w:eastAsia="IRNazanin" w:cs="IRNazanin"/>
          <w:lang w:bidi="fa-IR"/>
          <w:color w:val="111111"/>
          <w:sz w:val="28"/>
          <w:szCs w:val="28"/>
          <w:rtl/>
        </w:rPr>
        <w:t xml:space="preserve">و روی من حدیث ابن بریدة عن أبیه النبی صلّی اللّه علیه و سلّم أنه قال: أمرنی ربی بحبّ أربعة و أخبرنی أنه یحبّهم: علی و أبو ذر الغفاری و المقداد و سلمان.</w:t>
      </w:r>
    </w:p>
    <w:p>
      <w:pPr>
        <w:pStyle w:val="BookText"/>
      </w:pPr>
      <w:r>
        <w:rPr>
          <w:rFonts w:ascii="IRNazanin" w:hAnsi="IRNazanin" w:eastAsia="IRNazanin" w:cs="IRNazanin"/>
          <w:lang w:bidi="fa-IR"/>
          <w:color w:val="111111"/>
          <w:sz w:val="28"/>
          <w:szCs w:val="28"/>
          <w:rtl/>
        </w:rPr>
        <w:t xml:space="preserve">و روی قتادة عن خیثمة عن أبی هریرة قال: سلمان صاحب الکتابین. قال قتادة:</w:t>
      </w:r>
    </w:p>
    <w:p>
      <w:pPr>
        <w:pStyle w:val="BookText"/>
      </w:pPr>
      <w:r>
        <w:rPr>
          <w:rFonts w:ascii="IRNazanin" w:hAnsi="IRNazanin" w:eastAsia="IRNazanin" w:cs="IRNazanin"/>
          <w:lang w:bidi="fa-IR"/>
          <w:color w:val="111111"/>
          <w:sz w:val="28"/>
          <w:szCs w:val="28"/>
          <w:rtl/>
        </w:rPr>
        <w:t xml:space="preserve">یعنی الفرقان و الإنجیل.</w:t>
      </w:r>
    </w:p>
    <w:p>
      <w:pPr>
        <w:pStyle w:val="BookText"/>
      </w:pPr>
      <w:r>
        <w:rPr>
          <w:rFonts w:ascii="IRNazanin" w:hAnsi="IRNazanin" w:eastAsia="IRNazanin" w:cs="IRNazanin"/>
          <w:lang w:bidi="fa-IR"/>
          <w:color w:val="111111"/>
          <w:sz w:val="28"/>
          <w:szCs w:val="28"/>
          <w:rtl/>
        </w:rPr>
        <w:t xml:space="preserve">حدثنا خلف بن قاسم، حدثنا ابن المفسر، حدثنا أحمد بن علی بن سعید، حدثنا عثمان بن أبی شیبة، حدثنا جریر عن الأعمش عن عمرو بن مرة عن أبی البختری عن علی: أنه سئل عن سلمان. فقال: علم علم الأول و الآخر، هو بحر لا ینزف، هو منّا أهل البیت.</w:t>
      </w:r>
    </w:p>
    <w:p>
      <w:pPr>
        <w:pStyle w:val="BookText"/>
      </w:pPr>
      <w:r>
        <w:rPr>
          <w:rFonts w:ascii="IRNazanin" w:hAnsi="IRNazanin" w:eastAsia="IRNazanin" w:cs="IRNazanin"/>
          <w:lang w:bidi="fa-IR"/>
          <w:color w:val="111111"/>
          <w:sz w:val="28"/>
          <w:szCs w:val="28"/>
          <w:rtl/>
        </w:rPr>
        <w:t xml:space="preserve">هذه روایة أبی البختری عن علی. و</w:t>
      </w:r>
    </w:p>
    <w:p>
      <w:pPr>
        <w:pStyle w:val="BookText"/>
      </w:pPr>
      <w:r>
        <w:rPr>
          <w:rFonts w:ascii="IRNazanin" w:hAnsi="IRNazanin" w:eastAsia="IRNazanin" w:cs="IRNazanin"/>
          <w:lang w:bidi="fa-IR"/>
          <w:color w:val="111111"/>
          <w:sz w:val="28"/>
          <w:szCs w:val="28"/>
          <w:rtl/>
        </w:rPr>
        <w:t xml:space="preserve">فی روایة زاذان عن علی قال: سلمان الفارسی مثل لقمان الحکیم</w:t>
      </w:r>
    </w:p>
    <w:p>
      <w:pPr>
        <w:pStyle w:val="BookText"/>
      </w:pPr>
      <w:r>
        <w:rPr>
          <w:rFonts w:ascii="IRNazanin" w:hAnsi="IRNazanin" w:eastAsia="IRNazanin" w:cs="IRNazanin"/>
          <w:lang w:bidi="fa-IR"/>
          <w:color w:val="111111"/>
          <w:sz w:val="28"/>
          <w:szCs w:val="28"/>
          <w:rtl/>
        </w:rPr>
        <w:t xml:space="preserve">. ثم ذکر مثل أبی البختری. و قال کعب الأخبار: سلمان حشی علما و حکمة.</w:t>
      </w:r>
    </w:p>
    <w:p>
      <w:pPr>
        <w:pStyle w:val="BookText"/>
      </w:pPr>
      <w:r>
        <w:rPr>
          <w:rFonts w:ascii="IRNazanin" w:hAnsi="IRNazanin" w:eastAsia="IRNazanin" w:cs="IRNazanin"/>
          <w:lang w:bidi="fa-IR"/>
          <w:color w:val="111111"/>
          <w:sz w:val="28"/>
          <w:szCs w:val="28"/>
          <w:rtl/>
        </w:rPr>
        <w:t xml:space="preserve">و ذکر مسلم: حدثنا بهز، حدثنا حماد بن سلمة، عن ثابت، عن معاویة بن قرة، عن عائد بن عمرو: أن أبا سفیان أتی علی سلمان و صهیب و بلال فی نفر فقالوا: ما أخذت سیوف اللّه من عنق عدو اللّه مأخذها. فقال أبو بکر: تقولون هذا لشیخ قریش و سیدهم! و أتی النبی صلّی اللّه علیه و سلّم فقال: یا أبا بکر لعلک أغضبتهم، لئن کنت أغضبتهم لقد أغضبت ربک، فأتاهم أبو بکر فقال:</w:t>
      </w:r>
    </w:p>
    <w:p>
      <w:pPr>
        <w:pStyle w:val="BookText"/>
      </w:pPr>
      <w:r>
        <w:rPr>
          <w:rFonts w:ascii="IRNazanin" w:hAnsi="IRNazanin" w:eastAsia="IRNazanin" w:cs="IRNazanin"/>
          <w:lang w:bidi="fa-IR"/>
          <w:color w:val="111111"/>
          <w:sz w:val="28"/>
          <w:szCs w:val="28"/>
          <w:rtl/>
        </w:rPr>
        <w:t xml:space="preserve">یا إخوتاه أ غضبتکم؟ فقالوا: لا یا أبا بکر، یغفر اللّه لک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0431_91421"/>
    <w:bookmarkEnd w:id="16"/>
    <w:p>
      <w:pPr>
        <w:pStyle w:val="BookText"/>
      </w:pPr>
      <w:r>
        <w:rPr>
          <w:rFonts w:ascii="IRNazanin" w:hAnsi="IRNazanin" w:eastAsia="IRNazanin" w:cs="IRNazanin"/>
          <w:lang w:bidi="fa-IR"/>
          <w:color w:val="111111"/>
          <w:sz w:val="28"/>
          <w:szCs w:val="28"/>
          <w:rtl/>
        </w:rPr>
        <w:t xml:space="preserve">و له أخبار حسان و فضائل جمة رضی اللّه عنه.</w:t>
      </w:r>
    </w:p>
    <w:p>
      <w:pPr>
        <w:pStyle w:val="BookText"/>
      </w:pPr>
      <w:r>
        <w:rPr>
          <w:rFonts w:ascii="IRNazanin" w:hAnsi="IRNazanin" w:eastAsia="IRNazanin" w:cs="IRNazanin"/>
          <w:lang w:bidi="fa-IR"/>
          <w:color w:val="111111"/>
          <w:sz w:val="28"/>
          <w:szCs w:val="28"/>
          <w:rtl/>
        </w:rPr>
        <w:t xml:space="preserve">توفی سلمان فی آخر خلافة عثمان، سنة خمس و ثلاثین، و قیل بل توفی سنة ست و ثلاثین فی أولها، و قیل بل توفی فی خلافة عمر. و الأول أکثر و اللّه أعلم. و قال الشعبی: توفی سلمان فی علیة لأبی قرة الکندی بالمدائن.</w:t>
      </w:r>
    </w:p>
    <w:p>
      <w:pPr>
        <w:pStyle w:val="BookText"/>
      </w:pPr>
      <w:r>
        <w:rPr>
          <w:rFonts w:ascii="IRNazanin" w:hAnsi="IRNazanin" w:eastAsia="IRNazanin" w:cs="IRNazanin"/>
          <w:lang w:bidi="fa-IR"/>
          <w:color w:val="111111"/>
          <w:sz w:val="28"/>
          <w:szCs w:val="28"/>
          <w:rtl/>
        </w:rPr>
        <w:t xml:space="preserve">و روی عنه من الصحابة ابن عمر، و ابن عباس، و أنس بن مالک، و أبو الطفیل».</w:t>
      </w:r>
    </w:p>
    <w:p>
      <w:pPr>
        <w:pStyle w:val="BookText"/>
      </w:pPr>
      <w:r>
        <w:rPr>
          <w:rFonts w:ascii="Amiri" w:hAnsi="Amiri" w:eastAsia="Amiri" w:cs="Amiri"/>
          <w:lang w:bidi="ar-SA"/>
          <w:color w:val="111111"/>
          <w:sz w:val="28"/>
          <w:szCs w:val="28"/>
          <w:rtl/>
        </w:rPr>
        <w:t xml:space="preserve">فالحمد للّه علی ظهور بطلان خرافات أهل الزور، و ثبوت صحة حدیث النور کالنور علی شاهق الطّور، و لکن من لم یجعل اللّه له نورا فماله من نور. و لقد صدق اللّه تعالی حیث قال فَإِنَّها لا تَعْمَی الْأَبْصارُ وَ لکِنْ تَعْمَی الْقُلُوبُ الَّتِی فِی الصُّدُورِ.</w:t>
      </w:r>
    </w:p>
    <w:p>
      <w:pPr>
        <w:pStyle w:val="Heading6"/>
      </w:pPr>
      <w:bookmarkStart w:id="251" w:name="_Toc28"/>
      <w:r>
        <w:t>ترجمة أحمد بن حنبل</w:t>
      </w:r>
      <w:bookmarkEnd w:id="251"/>
    </w:p>
    <w:p>
      <w:pPr>
        <w:pStyle w:val="BookText"/>
      </w:pPr>
      <w:r>
        <w:rPr>
          <w:rFonts w:ascii="IRNazanin" w:hAnsi="IRNazanin" w:eastAsia="IRNazanin" w:cs="IRNazanin"/>
          <w:lang w:bidi="fa-IR"/>
          <w:color w:val="111111"/>
          <w:sz w:val="28"/>
          <w:szCs w:val="28"/>
          <w:rtl/>
        </w:rPr>
        <w:t xml:space="preserve">و أما (أحمد بن حنبل) فهو الامام العظیم و الرکن الرکین، و أحد شیوخ الإسلام عند أهل السنة من السابقین و اللاحقین، و قد أوردنا شطرا من کلماتهم فی حقه، و نبذة من الفضائل و المکارم التی ذکروها له، فی قسم (حدیث التشبیه) عن طائفة کبیرة من أمهات مصادرهم، و من أشهر مؤلفاتهم و مصنفاتهم، أمثال:</w:t>
      </w:r>
    </w:p>
    <w:p>
      <w:pPr>
        <w:pStyle w:val="BookText"/>
      </w:pPr>
      <w:r>
        <w:rPr>
          <w:rFonts w:ascii="IRNazanin" w:hAnsi="IRNazanin" w:eastAsia="IRNazanin" w:cs="IRNazanin"/>
          <w:lang w:bidi="fa-IR"/>
          <w:color w:val="111111"/>
          <w:sz w:val="28"/>
          <w:szCs w:val="28"/>
          <w:rtl/>
        </w:rPr>
        <w:t xml:space="preserve">1- الثقات لابن حبان.</w:t>
      </w:r>
    </w:p>
    <w:p>
      <w:pPr>
        <w:pStyle w:val="BookText"/>
      </w:pPr>
      <w:r>
        <w:rPr>
          <w:rFonts w:ascii="IRNazanin" w:hAnsi="IRNazanin" w:eastAsia="IRNazanin" w:cs="IRNazanin"/>
          <w:lang w:bidi="fa-IR"/>
          <w:color w:val="111111"/>
          <w:sz w:val="28"/>
          <w:szCs w:val="28"/>
          <w:rtl/>
        </w:rPr>
        <w:t xml:space="preserve">2- حلیة الأولیاء لأبی نعیم الاصبهانی.</w:t>
      </w:r>
    </w:p>
    <w:p>
      <w:pPr>
        <w:pStyle w:val="BookText"/>
      </w:pPr>
      <w:r>
        <w:rPr>
          <w:rFonts w:ascii="IRNazanin" w:hAnsi="IRNazanin" w:eastAsia="IRNazanin" w:cs="IRNazanin"/>
          <w:lang w:bidi="fa-IR"/>
          <w:color w:val="111111"/>
          <w:sz w:val="28"/>
          <w:szCs w:val="28"/>
          <w:rtl/>
        </w:rPr>
        <w:t xml:space="preserve">3- الإکمال للأمیر ابن ماکولا.</w:t>
      </w:r>
    </w:p>
    <w:p>
      <w:pPr>
        <w:pStyle w:val="BookText"/>
      </w:pPr>
      <w:r>
        <w:rPr>
          <w:rFonts w:ascii="IRNazanin" w:hAnsi="IRNazanin" w:eastAsia="IRNazanin" w:cs="IRNazanin"/>
          <w:lang w:bidi="fa-IR"/>
          <w:color w:val="111111"/>
          <w:sz w:val="28"/>
          <w:szCs w:val="28"/>
          <w:rtl/>
        </w:rPr>
        <w:t xml:space="preserve">4- الأنساب لأبی سعد السمعانی.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وفیات الأعیان لابن خلکان.</w:t>
      </w:r>
    </w:p>
    <w:p>
      <w:pPr>
        <w:pStyle w:val="BookText"/>
      </w:pPr>
      <w:r>
        <w:rPr>
          <w:rFonts w:ascii="IRNazanin" w:hAnsi="IRNazanin" w:eastAsia="IRNazanin" w:cs="IRNazanin"/>
          <w:lang w:bidi="fa-IR"/>
          <w:color w:val="111111"/>
          <w:sz w:val="28"/>
          <w:szCs w:val="28"/>
          <w:rtl/>
        </w:rPr>
        <w:t xml:space="preserve">6- تهذیب الأسماء و اللغات للنووی.</w:t>
      </w:r>
    </w:p>
    <w:p>
      <w:pPr>
        <w:pStyle w:val="BookText"/>
      </w:pPr>
      <w:r>
        <w:rPr>
          <w:rFonts w:ascii="IRNazanin" w:hAnsi="IRNazanin" w:eastAsia="IRNazanin" w:cs="IRNazanin"/>
          <w:lang w:bidi="fa-IR"/>
          <w:color w:val="111111"/>
          <w:sz w:val="28"/>
          <w:szCs w:val="28"/>
          <w:rtl/>
        </w:rPr>
        <w:t xml:space="preserve">7- المختصر فی أخبار البشر لأبی الفداء الأیوبی.</w:t>
      </w:r>
    </w:p>
    <w:p>
      <w:pPr>
        <w:pStyle w:val="BookText"/>
      </w:pPr>
      <w:r>
        <w:rPr>
          <w:rFonts w:ascii="IRNazanin" w:hAnsi="IRNazanin" w:eastAsia="IRNazanin" w:cs="IRNazanin"/>
          <w:lang w:bidi="fa-IR"/>
          <w:color w:val="111111"/>
          <w:sz w:val="28"/>
          <w:szCs w:val="28"/>
          <w:rtl/>
        </w:rPr>
        <w:t xml:space="preserve">8- تذکرة الحفاظ للذهبی.</w:t>
      </w:r>
    </w:p>
    <w:p>
      <w:pPr>
        <w:pStyle w:val="BookText"/>
      </w:pPr>
      <w:r>
        <w:rPr>
          <w:rFonts w:ascii="IRNazanin" w:hAnsi="IRNazanin" w:eastAsia="IRNazanin" w:cs="IRNazanin"/>
          <w:lang w:bidi="fa-IR"/>
          <w:color w:val="111111"/>
          <w:sz w:val="28"/>
          <w:szCs w:val="28"/>
          <w:rtl/>
        </w:rPr>
        <w:t xml:space="preserve">9- العبر فی خبر من غبر للذهبی.</w:t>
      </w:r>
    </w:p>
    <w:p>
      <w:pPr>
        <w:pStyle w:val="BookText"/>
      </w:pPr>
      <w:r>
        <w:rPr>
          <w:rFonts w:ascii="IRNazanin" w:hAnsi="IRNazanin" w:eastAsia="IRNazanin" w:cs="IRNazanin"/>
          <w:lang w:bidi="fa-IR"/>
          <w:color w:val="111111"/>
          <w:sz w:val="28"/>
          <w:szCs w:val="28"/>
          <w:rtl/>
        </w:rPr>
        <w:t xml:space="preserve">10- مرآة الجنان للیافعی.</w:t>
      </w:r>
    </w:p>
    <w:p>
      <w:pPr>
        <w:pStyle w:val="BookText"/>
      </w:pPr>
      <w:r>
        <w:rPr>
          <w:rFonts w:ascii="IRNazanin" w:hAnsi="IRNazanin" w:eastAsia="IRNazanin" w:cs="IRNazanin"/>
          <w:lang w:bidi="fa-IR"/>
          <w:color w:val="111111"/>
          <w:sz w:val="28"/>
          <w:szCs w:val="28"/>
          <w:rtl/>
        </w:rPr>
        <w:t xml:space="preserve">11- تتمة المختصر فی أخبار البشر لابن الوردی.</w:t>
      </w:r>
    </w:p>
    <w:p>
      <w:pPr>
        <w:pStyle w:val="BookText"/>
      </w:pPr>
      <w:r>
        <w:rPr>
          <w:rFonts w:ascii="IRNazanin" w:hAnsi="IRNazanin" w:eastAsia="IRNazanin" w:cs="IRNazanin"/>
          <w:lang w:bidi="fa-IR"/>
          <w:color w:val="111111"/>
          <w:sz w:val="28"/>
          <w:szCs w:val="28"/>
          <w:rtl/>
        </w:rPr>
        <w:t xml:space="preserve">12- رجال المشکاة للخطیب التبریزی.</w:t>
      </w:r>
    </w:p>
    <w:p>
      <w:pPr>
        <w:pStyle w:val="BookText"/>
      </w:pPr>
      <w:r>
        <w:rPr>
          <w:rFonts w:ascii="IRNazanin" w:hAnsi="IRNazanin" w:eastAsia="IRNazanin" w:cs="IRNazanin"/>
          <w:lang w:bidi="fa-IR"/>
          <w:color w:val="111111"/>
          <w:sz w:val="28"/>
          <w:szCs w:val="28"/>
          <w:rtl/>
        </w:rPr>
        <w:t xml:space="preserve">13- تهذیب التهذیب لابن حجر العسقلانی.</w:t>
      </w:r>
    </w:p>
    <w:p>
      <w:pPr>
        <w:pStyle w:val="BookText"/>
      </w:pPr>
      <w:r>
        <w:rPr>
          <w:rFonts w:ascii="IRNazanin" w:hAnsi="IRNazanin" w:eastAsia="IRNazanin" w:cs="IRNazanin"/>
          <w:lang w:bidi="fa-IR"/>
          <w:color w:val="111111"/>
          <w:sz w:val="28"/>
          <w:szCs w:val="28"/>
          <w:rtl/>
        </w:rPr>
        <w:t xml:space="preserve">14- تقریب التهذیب لابن حجر العسقلانی.</w:t>
      </w:r>
    </w:p>
    <w:p>
      <w:pPr>
        <w:pStyle w:val="BookText"/>
      </w:pPr>
      <w:r>
        <w:rPr>
          <w:rFonts w:ascii="IRNazanin" w:hAnsi="IRNazanin" w:eastAsia="IRNazanin" w:cs="IRNazanin"/>
          <w:lang w:bidi="fa-IR"/>
          <w:color w:val="111111"/>
          <w:sz w:val="28"/>
          <w:szCs w:val="28"/>
          <w:rtl/>
        </w:rPr>
        <w:t xml:space="preserve">15- طبقات الشافعیة للسبکی.</w:t>
      </w:r>
    </w:p>
    <w:p>
      <w:pPr>
        <w:pStyle w:val="BookText"/>
      </w:pPr>
      <w:r>
        <w:rPr>
          <w:rFonts w:ascii="IRNazanin" w:hAnsi="IRNazanin" w:eastAsia="IRNazanin" w:cs="IRNazanin"/>
          <w:lang w:bidi="fa-IR"/>
          <w:color w:val="111111"/>
          <w:sz w:val="28"/>
          <w:szCs w:val="28"/>
          <w:rtl/>
        </w:rPr>
        <w:t xml:space="preserve">16- طبقات الحفاظ لجلال الدین السیوطی.</w:t>
      </w:r>
    </w:p>
    <w:p>
      <w:pPr>
        <w:pStyle w:val="BookText"/>
      </w:pPr>
      <w:r>
        <w:rPr>
          <w:rFonts w:ascii="IRNazanin" w:hAnsi="IRNazanin" w:eastAsia="IRNazanin" w:cs="IRNazanin"/>
          <w:lang w:bidi="fa-IR"/>
          <w:color w:val="111111"/>
          <w:sz w:val="28"/>
          <w:szCs w:val="28"/>
          <w:rtl/>
        </w:rPr>
        <w:t xml:space="preserve">17- شرح المواهب اللدنیة للزرقانی.</w:t>
      </w:r>
    </w:p>
    <w:p>
      <w:pPr>
        <w:pStyle w:val="BookText"/>
      </w:pPr>
      <w:r>
        <w:rPr>
          <w:rFonts w:ascii="IRNazanin" w:hAnsi="IRNazanin" w:eastAsia="IRNazanin" w:cs="IRNazanin"/>
          <w:lang w:bidi="fa-IR"/>
          <w:color w:val="111111"/>
          <w:sz w:val="28"/>
          <w:szCs w:val="28"/>
          <w:rtl/>
        </w:rPr>
        <w:t xml:space="preserve">و غیرها من المعاجم الرجالیة و کتب الحدیث المعتبرة لدی القوم.</w:t>
      </w:r>
    </w:p>
    <w:p>
      <w:pPr>
        <w:pStyle w:val="BookText"/>
      </w:pPr>
      <w:r>
        <w:rPr>
          <w:rFonts w:ascii="IRNazanin" w:hAnsi="IRNazanin" w:eastAsia="IRNazanin" w:cs="IRNazanin"/>
          <w:lang w:bidi="fa-IR"/>
          <w:color w:val="111111"/>
          <w:sz w:val="28"/>
          <w:szCs w:val="28"/>
          <w:rtl/>
        </w:rPr>
        <w:t xml:space="preserve">و لعلّ من أجلی مدائحه ما ذکره النووی عن إبراهیم بن الحارث- و هو من أولاد عبادة بن الصامت- أنه قیل لبشر الحافی: لو أنک قمت و قلت بما قال أحمد! فقال بشر: «لا أقدر علی هذا الأمر، إن أحمد قام مقام الأنبیاء»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عبد الحق الدهلوی عن المیمونی قال: «قال لی ابن المدینی بالبصرة بعد المحنة: یا میمونی، ما قام أحد فی الإسلام ما قام أحمد. فعجبت من هذا و أبو بکر قد قام فی الردة، قلت: بأی شی‌ء؟ قال: إن أبا بکر وجد أنصارا، و إن أحمد لم یجد ناصرا»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یستفاد من هذا تفضیل أحمد علی أبی بکر؟.</w:t>
      </w:r>
    </w:p>
    <w:p>
      <w:pPr>
        <w:pStyle w:val="BookText"/>
      </w:pPr>
      <w:r>
        <w:rPr>
          <w:rFonts w:ascii="IRNazanin" w:hAnsi="IRNazanin" w:eastAsia="IRNazanin" w:cs="IRNazanin"/>
          <w:lang w:bidi="fa-IR"/>
          <w:color w:val="111111"/>
          <w:sz w:val="28"/>
          <w:szCs w:val="28"/>
          <w:rtl/>
        </w:rPr>
        <w:t xml:space="preserve">و هذه مقتطفات مما جاء فی (سیر أعلام النبلاء) بترجمته:</w:t>
      </w:r>
    </w:p>
    <w:p>
      <w:pPr>
        <w:pStyle w:val="BookText"/>
      </w:pPr>
      <w:r>
        <w:rPr>
          <w:rFonts w:ascii="IRNazanin" w:hAnsi="IRNazanin" w:eastAsia="IRNazanin" w:cs="IRNazanin"/>
          <w:lang w:bidi="fa-IR"/>
          <w:color w:val="111111"/>
          <w:sz w:val="28"/>
          <w:szCs w:val="28"/>
          <w:rtl/>
        </w:rPr>
        <w:t xml:space="preserve">«الامام أحمد بن حنبل، هو الامام حقا و شیخ الإسلام صدقا … أحد الأئمة الأعلام … أنبأ عبد اللّه بن أحمد سمعت سفیان بن وکیع یقول: أحفظ عن أبیک مسألة من نحو أربعین سنة،</w:t>
      </w:r>
    </w:p>
    <w:p>
      <w:pPr>
        <w:pStyle w:val="BookText"/>
      </w:pPr>
      <w:r>
        <w:rPr>
          <w:rFonts w:ascii="IRNazanin" w:hAnsi="IRNazanin" w:eastAsia="IRNazanin" w:cs="IRNazanin"/>
          <w:lang w:bidi="fa-IR"/>
          <w:color w:val="111111"/>
          <w:sz w:val="28"/>
          <w:szCs w:val="28"/>
          <w:rtl/>
        </w:rPr>
        <w:t xml:space="preserve">سئل عن الطلاق قبل النکاح فقال: یروی عن النبی صلّی اللّه علیه و سلّم و عن علی و ابن عباس و نیف و عشرین من التابعین، لم یروا به بأسا.</w:t>
      </w:r>
    </w:p>
    <w:p>
      <w:pPr>
        <w:pStyle w:val="BookText"/>
      </w:pPr>
      <w:r>
        <w:rPr>
          <w:rFonts w:ascii="IRNazanin" w:hAnsi="IRNazanin" w:eastAsia="IRNazanin" w:cs="IRNazanin"/>
          <w:lang w:bidi="fa-IR"/>
          <w:color w:val="111111"/>
          <w:sz w:val="28"/>
          <w:szCs w:val="28"/>
          <w:rtl/>
        </w:rPr>
        <w:t xml:space="preserve">فسألت أبی عن ذلک، فقال: صدق کذا قلت.</w:t>
      </w:r>
    </w:p>
    <w:p>
      <w:pPr>
        <w:pStyle w:val="BookText"/>
      </w:pPr>
      <w:r>
        <w:rPr>
          <w:rFonts w:ascii="IRNazanin" w:hAnsi="IRNazanin" w:eastAsia="IRNazanin" w:cs="IRNazanin"/>
          <w:lang w:bidi="fa-IR"/>
          <w:color w:val="111111"/>
          <w:sz w:val="28"/>
          <w:szCs w:val="28"/>
          <w:rtl/>
        </w:rPr>
        <w:t xml:space="preserve">قال: و حفظت أنی سمعت أبا بکر بن حماد یقول: سمعت أبا بکر بن أبی شیبة یقول: لا یقال لأحمد بن حنبل: من أین قلت؟</w:t>
      </w:r>
    </w:p>
    <w:p>
      <w:pPr>
        <w:pStyle w:val="BookText"/>
      </w:pPr>
      <w:r>
        <w:rPr>
          <w:rFonts w:ascii="IRNazanin" w:hAnsi="IRNazanin" w:eastAsia="IRNazanin" w:cs="IRNazanin"/>
          <w:lang w:bidi="fa-IR"/>
          <w:color w:val="111111"/>
          <w:sz w:val="28"/>
          <w:szCs w:val="28"/>
          <w:rtl/>
        </w:rPr>
        <w:t xml:space="preserve">و سمعت: أبا إسماعیل الترمذی یذکر عن ابن نمیر قال: کنت عند وکیع، فجاءه رجل- أو قال جماعة- من أصحاب أبی حنیفة فقالوا له: هاهنا رجل بغدادی یتکلم فی بعض الکوفیین، فلم یعرفه وکیع، فبینا نحن إذ طلع أحمد بن حنبل فقالوا: هذا هو. فقال وکیع: هاهنا یا أبا عبد اللّه، فأفرجوا فجعلوا یذکرون عن أبی عبد اللّه الذی ینکرون، و جعل أبو عبد اللّه یحتج بالأحادیث عن النبی صلّی اللّه علیه و سلّم. فقالوا لوکیع: هذا بحضرتک تری ما یقول. فقال: رجل یقول قام رسول اللّه أیش أقول له؟ ثم قال: لیس القول إلّا کما قلت یا أبا عبد اللّه، فقام القوم بوکیع: خدعک و اللّه البغدادی.</w:t>
      </w:r>
    </w:p>
    <w:p>
      <w:pPr>
        <w:pStyle w:val="BookText"/>
      </w:pPr>
      <w:r>
        <w:rPr>
          <w:rFonts w:ascii="IRNazanin" w:hAnsi="IRNazanin" w:eastAsia="IRNazanin" w:cs="IRNazanin"/>
          <w:lang w:bidi="fa-IR"/>
          <w:color w:val="111111"/>
          <w:sz w:val="28"/>
          <w:szCs w:val="28"/>
          <w:rtl/>
        </w:rPr>
        <w:t xml:space="preserve">و قال إبراهیم الحربی: رأیت أبا عبد اللّه کأن اللّه جمع له علم الأولین و الآخرین.</w:t>
      </w:r>
    </w:p>
    <w:p>
      <w:pPr>
        <w:pStyle w:val="BookText"/>
      </w:pPr>
      <w:r>
        <w:rPr>
          <w:rFonts w:ascii="IRNazanin" w:hAnsi="IRNazanin" w:eastAsia="IRNazanin" w:cs="IRNazanin"/>
          <w:lang w:bidi="fa-IR"/>
          <w:color w:val="111111"/>
          <w:sz w:val="28"/>
          <w:szCs w:val="28"/>
          <w:rtl/>
        </w:rPr>
        <w:t xml:space="preserve">و عن رجل قال: ما رأیت أحدا أعلم بفقه الحدیث و معانیه من أحمد.</w:t>
      </w:r>
    </w:p>
    <w:p>
      <w:pPr>
        <w:pStyle w:val="BookText"/>
      </w:pPr>
      <w:r>
        <w:rPr>
          <w:rFonts w:ascii="IRNazanin" w:hAnsi="IRNazanin" w:eastAsia="IRNazanin" w:cs="IRNazanin"/>
          <w:lang w:bidi="fa-IR"/>
          <w:color w:val="111111"/>
          <w:sz w:val="28"/>
          <w:szCs w:val="28"/>
          <w:rtl/>
        </w:rPr>
        <w:t xml:space="preserve">أحمد بن سلمة سمعت ابن راهویه یقول: کنت أجالس أحمد و ابن معین و نتذاکر، فأقول: ما فقهه؟ ما تفسیره؟ فیسکتون إلّا أحمد.</w:t>
      </w:r>
    </w:p>
    <w:p>
      <w:pPr>
        <w:pStyle w:val="BookText"/>
      </w:pPr>
      <w:r>
        <w:rPr>
          <w:rFonts w:ascii="IRNazanin" w:hAnsi="IRNazanin" w:eastAsia="IRNazanin" w:cs="IRNazanin"/>
          <w:lang w:bidi="fa-IR"/>
          <w:color w:val="111111"/>
          <w:sz w:val="28"/>
          <w:szCs w:val="28"/>
          <w:rtl/>
        </w:rPr>
        <w:t xml:space="preserve">قال أبو بکر الخلال: کان أحمد قد کتب الرأی و حفظها ثم لم یلتفت إلیها.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إبراهیم بن شماس: سألنا وکیعا عن خارجة بن مصعب، فقال: نهانی أحمد أن أحدّث عنه.</w:t>
      </w:r>
    </w:p>
    <w:p>
      <w:pPr>
        <w:pStyle w:val="BookText"/>
      </w:pPr>
      <w:r>
        <w:rPr>
          <w:rFonts w:ascii="IRNazanin" w:hAnsi="IRNazanin" w:eastAsia="IRNazanin" w:cs="IRNazanin"/>
          <w:lang w:bidi="fa-IR"/>
          <w:color w:val="111111"/>
          <w:sz w:val="28"/>
          <w:szCs w:val="28"/>
          <w:rtl/>
        </w:rPr>
        <w:t xml:space="preserve">قال العباس بن محمّد الخلال: أنبأ إبراهیم بن شماس: سمعت وکیعا و حفص بن غیاث یقولان: ما قدم الکوفة مثل ذاک الفتی. یعنیان أحمد بن حنبل.</w:t>
      </w:r>
    </w:p>
    <w:p>
      <w:pPr>
        <w:pStyle w:val="BookText"/>
      </w:pPr>
      <w:r>
        <w:rPr>
          <w:rFonts w:ascii="IRNazanin" w:hAnsi="IRNazanin" w:eastAsia="IRNazanin" w:cs="IRNazanin"/>
          <w:lang w:bidi="fa-IR"/>
          <w:color w:val="111111"/>
          <w:sz w:val="28"/>
          <w:szCs w:val="28"/>
          <w:rtl/>
        </w:rPr>
        <w:t xml:space="preserve">و قیل: إن أحمد أتی حسینا الجعفی بکتاب کبیر یشفع فی أحمد، فقال حسین: یا أبا عبد اللّه لا تجعل بینی و بینک منعما، فلیس تحمل علیّ بأحد إلّا و أنت أکبر منه.</w:t>
      </w:r>
    </w:p>
    <w:p>
      <w:pPr>
        <w:pStyle w:val="BookText"/>
      </w:pPr>
      <w:r>
        <w:rPr>
          <w:rFonts w:ascii="IRNazanin" w:hAnsi="IRNazanin" w:eastAsia="IRNazanin" w:cs="IRNazanin"/>
          <w:lang w:bidi="fa-IR"/>
          <w:color w:val="111111"/>
          <w:sz w:val="28"/>
          <w:szCs w:val="28"/>
          <w:rtl/>
        </w:rPr>
        <w:t xml:space="preserve">الخلال: أنبا المروزی، أنبأ خضر المروزی بطرسوس، سمعت ابن راهویه سمعت یحیی بن آدم یقول: أحمد بن حنبل إمامنا.</w:t>
      </w:r>
    </w:p>
    <w:p>
      <w:pPr>
        <w:pStyle w:val="BookText"/>
      </w:pPr>
      <w:r>
        <w:rPr>
          <w:rFonts w:ascii="IRNazanin" w:hAnsi="IRNazanin" w:eastAsia="IRNazanin" w:cs="IRNazanin"/>
          <w:lang w:bidi="fa-IR"/>
          <w:color w:val="111111"/>
          <w:sz w:val="28"/>
          <w:szCs w:val="28"/>
          <w:rtl/>
        </w:rPr>
        <w:t xml:space="preserve">الخلال: أنبأ محمّد بن علی، ثنا الأثرم، حدثنی بعض من کان مع أبی عبد اللّه: أنهم کانوا یجتمعون عند یحیی بن آدم فیتشاغلون عن الحدیث بمناظرة أحمد یحیی بن آدم، و یرتفع الصوت بینهما، و کان یحیی بن آدم واحد أهل زمانه فی الفقه.</w:t>
      </w:r>
    </w:p>
    <w:p>
      <w:pPr>
        <w:pStyle w:val="BookText"/>
      </w:pPr>
      <w:r>
        <w:rPr>
          <w:rFonts w:ascii="IRNazanin" w:hAnsi="IRNazanin" w:eastAsia="IRNazanin" w:cs="IRNazanin"/>
          <w:lang w:bidi="fa-IR"/>
          <w:color w:val="111111"/>
          <w:sz w:val="28"/>
          <w:szCs w:val="28"/>
          <w:rtl/>
        </w:rPr>
        <w:t xml:space="preserve">الخلال: أنبأ المروزی سمعت محمّد بن یحیی القطان یقول: رأیت أبی مکرما لأحمد بن حنبل، لقد بذل له کتبه- أو قال- حدیثه.</w:t>
      </w:r>
    </w:p>
    <w:p>
      <w:pPr>
        <w:pStyle w:val="BookText"/>
      </w:pPr>
      <w:r>
        <w:rPr>
          <w:rFonts w:ascii="IRNazanin" w:hAnsi="IRNazanin" w:eastAsia="IRNazanin" w:cs="IRNazanin"/>
          <w:lang w:bidi="fa-IR"/>
          <w:color w:val="111111"/>
          <w:sz w:val="28"/>
          <w:szCs w:val="28"/>
          <w:rtl/>
        </w:rPr>
        <w:t xml:space="preserve">و قال القواریری: قال یحیی القطان: ما قدم علینا مثل هذین، أحمد بن حنبل و یحیی بن معین. و ما قدم علیّ من بغداد أحب إلیّ من أحمد بن حنبل.</w:t>
      </w:r>
    </w:p>
    <w:p>
      <w:pPr>
        <w:pStyle w:val="BookText"/>
      </w:pPr>
      <w:r>
        <w:rPr>
          <w:rFonts w:ascii="IRNazanin" w:hAnsi="IRNazanin" w:eastAsia="IRNazanin" w:cs="IRNazanin"/>
          <w:lang w:bidi="fa-IR"/>
          <w:color w:val="111111"/>
          <w:sz w:val="28"/>
          <w:szCs w:val="28"/>
          <w:rtl/>
        </w:rPr>
        <w:t xml:space="preserve">و قال عبد اللّه بن أحمد: سمعت أبی یقول: شقّ علی یحیی بن سعید یوم خرجت من البصرة.</w:t>
      </w:r>
    </w:p>
    <w:p>
      <w:pPr>
        <w:pStyle w:val="BookText"/>
      </w:pPr>
      <w:r>
        <w:rPr>
          <w:rFonts w:ascii="IRNazanin" w:hAnsi="IRNazanin" w:eastAsia="IRNazanin" w:cs="IRNazanin"/>
          <w:lang w:bidi="fa-IR"/>
          <w:color w:val="111111"/>
          <w:sz w:val="28"/>
          <w:szCs w:val="28"/>
          <w:rtl/>
        </w:rPr>
        <w:t xml:space="preserve">عمرو بن العباس: سمعت عبد الرحمن بن مهدی ذکر اصحاب الحدیث فقال: أعلمهم بحدیث الثوری أحمد بن حنبل. قال: فأقبل أحمد، فقال ابن مهدی: من أراد أن ینظر إلی ما بین کتفی الثوری فلینظر إلی هذا.</w:t>
      </w:r>
    </w:p>
    <w:p>
      <w:pPr>
        <w:pStyle w:val="BookText"/>
      </w:pPr>
      <w:r>
        <w:rPr>
          <w:rFonts w:ascii="IRNazanin" w:hAnsi="IRNazanin" w:eastAsia="IRNazanin" w:cs="IRNazanin"/>
          <w:lang w:bidi="fa-IR"/>
          <w:color w:val="111111"/>
          <w:sz w:val="28"/>
          <w:szCs w:val="28"/>
          <w:rtl/>
        </w:rPr>
        <w:t xml:space="preserve">قال المروزی: قال أحمد: عنیت بحدیث سفیان حتی کتبته عن رجلین،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کلّمنا یحیی بن آدم فکلّم لنا الأشجعی، فکان یخرج إلینا الکتب فنکتب من غیر أن نسمع.</w:t>
      </w:r>
    </w:p>
    <w:p>
      <w:pPr>
        <w:pStyle w:val="BookText"/>
      </w:pPr>
      <w:r>
        <w:rPr>
          <w:rFonts w:ascii="IRNazanin" w:hAnsi="IRNazanin" w:eastAsia="IRNazanin" w:cs="IRNazanin"/>
          <w:lang w:bidi="fa-IR"/>
          <w:color w:val="111111"/>
          <w:sz w:val="28"/>
          <w:szCs w:val="28"/>
          <w:rtl/>
        </w:rPr>
        <w:t xml:space="preserve">و عن ابن مهدی قال: ما نظرت إلی أحمد إلّا ذکرت به سفیان.</w:t>
      </w:r>
    </w:p>
    <w:p>
      <w:pPr>
        <w:pStyle w:val="BookText"/>
      </w:pPr>
      <w:r>
        <w:rPr>
          <w:rFonts w:ascii="IRNazanin" w:hAnsi="IRNazanin" w:eastAsia="IRNazanin" w:cs="IRNazanin"/>
          <w:lang w:bidi="fa-IR"/>
          <w:color w:val="111111"/>
          <w:sz w:val="28"/>
          <w:szCs w:val="28"/>
          <w:rtl/>
        </w:rPr>
        <w:t xml:space="preserve">قال عبد اللّه بن أحمد: سمعت أبی یقول: خالف وکیع ابن مهدی فی نحو من ستین حدیثا من حدیث سفیان، فذکرت ذلک لابن مهدی و کان یخفیه عنی.</w:t>
      </w:r>
    </w:p>
    <w:p>
      <w:pPr>
        <w:pStyle w:val="BookText"/>
      </w:pPr>
      <w:r>
        <w:rPr>
          <w:rFonts w:ascii="IRNazanin" w:hAnsi="IRNazanin" w:eastAsia="IRNazanin" w:cs="IRNazanin"/>
          <w:lang w:bidi="fa-IR"/>
          <w:color w:val="111111"/>
          <w:sz w:val="28"/>
          <w:szCs w:val="28"/>
          <w:rtl/>
        </w:rPr>
        <w:t xml:space="preserve">عباس الدوری: سمعت أبا عاصم یقول: الرجل بغدادی من تعدّون عندکم الیوم من أصحاب الحدیث؟ قال: عندنا أحمد بن حنبل و یحیی بن معین و أبو خیثمة و العیطی و السویدی، حتی عدّله جماعة بالکوفة أیضا و بالبصرة، فقال أبو عاصم: قد رأیت جمیع من ذکرت، و جاءوا إلی، و لم أر مثل ذاک الفتی. یعنی أحمد بن حنبل.</w:t>
      </w:r>
    </w:p>
    <w:p>
      <w:pPr>
        <w:pStyle w:val="BookText"/>
      </w:pPr>
      <w:r>
        <w:rPr>
          <w:rFonts w:ascii="IRNazanin" w:hAnsi="IRNazanin" w:eastAsia="IRNazanin" w:cs="IRNazanin"/>
          <w:lang w:bidi="fa-IR"/>
          <w:color w:val="111111"/>
          <w:sz w:val="28"/>
          <w:szCs w:val="28"/>
          <w:rtl/>
        </w:rPr>
        <w:t xml:space="preserve">قال شجاع بن مخلد: سمعت أبا الولید الطیالسی یقول: ما بالمصرین رجل أکرم علیّ من أحمد بن حنبل.</w:t>
      </w:r>
    </w:p>
    <w:p>
      <w:pPr>
        <w:pStyle w:val="BookText"/>
      </w:pPr>
      <w:r>
        <w:rPr>
          <w:rFonts w:ascii="IRNazanin" w:hAnsi="IRNazanin" w:eastAsia="IRNazanin" w:cs="IRNazanin"/>
          <w:lang w:bidi="fa-IR"/>
          <w:color w:val="111111"/>
          <w:sz w:val="28"/>
          <w:szCs w:val="28"/>
          <w:rtl/>
        </w:rPr>
        <w:t xml:space="preserve">و عن سلیمان بن حرب أنه قال لرجل: سل أحمد بن حنبل ما یقول فی مسألة کذا، فإنه عندنا إمام.</w:t>
      </w:r>
    </w:p>
    <w:p>
      <w:pPr>
        <w:pStyle w:val="BookText"/>
      </w:pPr>
      <w:r>
        <w:rPr>
          <w:rFonts w:ascii="IRNazanin" w:hAnsi="IRNazanin" w:eastAsia="IRNazanin" w:cs="IRNazanin"/>
          <w:lang w:bidi="fa-IR"/>
          <w:color w:val="111111"/>
          <w:sz w:val="28"/>
          <w:szCs w:val="28"/>
          <w:rtl/>
        </w:rPr>
        <w:t xml:space="preserve">و قال عبد الرزاق: ما رأیت أحدا أفقه و لا أورع من أحمد بن حنبل.</w:t>
      </w:r>
    </w:p>
    <w:p>
      <w:pPr>
        <w:pStyle w:val="BookText"/>
      </w:pPr>
      <w:r>
        <w:rPr>
          <w:rFonts w:ascii="IRNazanin" w:hAnsi="IRNazanin" w:eastAsia="IRNazanin" w:cs="IRNazanin"/>
          <w:lang w:bidi="fa-IR"/>
          <w:color w:val="111111"/>
          <w:sz w:val="28"/>
          <w:szCs w:val="28"/>
          <w:rtl/>
        </w:rPr>
        <w:t xml:space="preserve">(قال الذهبی): قلت: قال هذا و قد رأی مثل الثوری و مالک و ابن جریج.</w:t>
      </w:r>
    </w:p>
    <w:p>
      <w:pPr>
        <w:pStyle w:val="BookText"/>
      </w:pPr>
      <w:r>
        <w:rPr>
          <w:rFonts w:ascii="IRNazanin" w:hAnsi="IRNazanin" w:eastAsia="IRNazanin" w:cs="IRNazanin"/>
          <w:lang w:bidi="fa-IR"/>
          <w:color w:val="111111"/>
          <w:sz w:val="28"/>
          <w:szCs w:val="28"/>
          <w:rtl/>
        </w:rPr>
        <w:t xml:space="preserve">و قال حفص بن غیاث: ما قدم الکوفة مثل أحمد.</w:t>
      </w:r>
    </w:p>
    <w:p>
      <w:pPr>
        <w:pStyle w:val="BookText"/>
      </w:pPr>
      <w:r>
        <w:rPr>
          <w:rFonts w:ascii="IRNazanin" w:hAnsi="IRNazanin" w:eastAsia="IRNazanin" w:cs="IRNazanin"/>
          <w:lang w:bidi="fa-IR"/>
          <w:color w:val="111111"/>
          <w:sz w:val="28"/>
          <w:szCs w:val="28"/>
          <w:rtl/>
        </w:rPr>
        <w:t xml:space="preserve">و قال الهیثم بن جمیل الحافظ: إن عاش أحمد سیکون حجة علی أهل زمانه.</w:t>
      </w:r>
    </w:p>
    <w:p>
      <w:pPr>
        <w:pStyle w:val="BookText"/>
      </w:pPr>
      <w:r>
        <w:rPr>
          <w:rFonts w:ascii="IRNazanin" w:hAnsi="IRNazanin" w:eastAsia="IRNazanin" w:cs="IRNazanin"/>
          <w:lang w:bidi="fa-IR"/>
          <w:color w:val="111111"/>
          <w:sz w:val="28"/>
          <w:szCs w:val="28"/>
          <w:rtl/>
        </w:rPr>
        <w:t xml:space="preserve">و قال قتیبة: خیر أهل زماننا ابن المبارک ثم هذا الشاب- یعنی أحمد بن حنبل- و إذا رأیت رجلا یحب أحمد فاعلم أنه صاحب سنة، و لو أدرک عصر الثوری و الأوزاعی و اللیث لکان هو المقدّم علیهم. فقیل لقتیبة: تضم أحمد إلی التابعین؟ قال: إلی کبار التابعین.</w:t>
      </w:r>
    </w:p>
    <w:p>
      <w:pPr>
        <w:pStyle w:val="BookText"/>
      </w:pPr>
      <w:r>
        <w:rPr>
          <w:rFonts w:ascii="IRNazanin" w:hAnsi="IRNazanin" w:eastAsia="IRNazanin" w:cs="IRNazanin"/>
          <w:lang w:bidi="fa-IR"/>
          <w:color w:val="111111"/>
          <w:sz w:val="28"/>
          <w:szCs w:val="28"/>
          <w:rtl/>
        </w:rPr>
        <w:t xml:space="preserve">قال المزنی: قال لی الشافعی: رأیت ببغداد شابا إذا قال أنبأ قال الناس کلّهم: صدق. قلت: و من هو؟ قال: أحمد بن حنبل.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حرملة: سمعت الشافعی یقول: خرجت من بغداد فما خلّفت بها رجلا أفضل و لا أعلم و لا أفقه و لا أتقی من أحمد بن حنبل.</w:t>
      </w:r>
    </w:p>
    <w:p>
      <w:pPr>
        <w:pStyle w:val="BookText"/>
      </w:pPr>
      <w:r>
        <w:rPr>
          <w:rFonts w:ascii="IRNazanin" w:hAnsi="IRNazanin" w:eastAsia="IRNazanin" w:cs="IRNazanin"/>
          <w:lang w:bidi="fa-IR"/>
          <w:color w:val="111111"/>
          <w:sz w:val="28"/>
          <w:szCs w:val="28"/>
          <w:rtl/>
        </w:rPr>
        <w:t xml:space="preserve">و قال الزعفرانی: قال لی الشافعی: ما رأیت أعقل من احمد و سلیمان بن داود الهاشمی.</w:t>
      </w:r>
    </w:p>
    <w:p>
      <w:pPr>
        <w:pStyle w:val="BookText"/>
      </w:pPr>
      <w:r>
        <w:rPr>
          <w:rFonts w:ascii="IRNazanin" w:hAnsi="IRNazanin" w:eastAsia="IRNazanin" w:cs="IRNazanin"/>
          <w:lang w:bidi="fa-IR"/>
          <w:color w:val="111111"/>
          <w:sz w:val="28"/>
          <w:szCs w:val="28"/>
          <w:rtl/>
        </w:rPr>
        <w:t xml:space="preserve">و قال محمّد بن إسحاق بن راهویه: حدثنی أبی قال لی أحمد بن حنبل: تعال حتی أریک من لم تر مثله، فذهب بی إلی الشافعی. قال أبی: و ما رأی الشافعی مثل أحمد بن حنبل، و لو لا أحمد و بذل نفسه لذهب الإسلام. یرید المحنة.</w:t>
      </w:r>
    </w:p>
    <w:p>
      <w:pPr>
        <w:pStyle w:val="BookText"/>
      </w:pPr>
      <w:r>
        <w:rPr>
          <w:rFonts w:ascii="IRNazanin" w:hAnsi="IRNazanin" w:eastAsia="IRNazanin" w:cs="IRNazanin"/>
          <w:lang w:bidi="fa-IR"/>
          <w:color w:val="111111"/>
          <w:sz w:val="28"/>
          <w:szCs w:val="28"/>
          <w:rtl/>
        </w:rPr>
        <w:t xml:space="preserve">و روی عن إسحاق بن راهویه قال: أحمد حجة بین اللّه و بین خلقه.</w:t>
      </w:r>
    </w:p>
    <w:p>
      <w:pPr>
        <w:pStyle w:val="BookText"/>
      </w:pPr>
      <w:r>
        <w:rPr>
          <w:rFonts w:ascii="IRNazanin" w:hAnsi="IRNazanin" w:eastAsia="IRNazanin" w:cs="IRNazanin"/>
          <w:lang w:bidi="fa-IR"/>
          <w:color w:val="111111"/>
          <w:sz w:val="28"/>
          <w:szCs w:val="28"/>
          <w:rtl/>
        </w:rPr>
        <w:t xml:space="preserve">و قال محمّد بن عبدویه: سمعت علی بن المدینی یقول: أحمد أفضل عندی من سعید بن جبیر فی زمانه، لأن سعیدا کان له نظراء.</w:t>
      </w:r>
    </w:p>
    <w:p>
      <w:pPr>
        <w:pStyle w:val="BookText"/>
      </w:pPr>
      <w:r>
        <w:rPr>
          <w:rFonts w:ascii="IRNazanin" w:hAnsi="IRNazanin" w:eastAsia="IRNazanin" w:cs="IRNazanin"/>
          <w:lang w:bidi="fa-IR"/>
          <w:color w:val="111111"/>
          <w:sz w:val="28"/>
          <w:szCs w:val="28"/>
          <w:rtl/>
        </w:rPr>
        <w:t xml:space="preserve">و عن ابن المدینی قال: أعز اللّه الدین بالصّدیق یوم الردة و بأحمد یوم المحنة.</w:t>
      </w:r>
    </w:p>
    <w:p>
      <w:pPr>
        <w:pStyle w:val="BookText"/>
      </w:pPr>
      <w:r>
        <w:rPr>
          <w:rFonts w:ascii="IRNazanin" w:hAnsi="IRNazanin" w:eastAsia="IRNazanin" w:cs="IRNazanin"/>
          <w:lang w:bidi="fa-IR"/>
          <w:color w:val="111111"/>
          <w:sz w:val="28"/>
          <w:szCs w:val="28"/>
          <w:rtl/>
        </w:rPr>
        <w:t xml:space="preserve">و قال أبو عبید: انتهی العلم إلی أربعة: أحمد بن حنبل و هو أفقههم. و ذکر الحکایة.</w:t>
      </w:r>
    </w:p>
    <w:p>
      <w:pPr>
        <w:pStyle w:val="BookText"/>
      </w:pPr>
      <w:r>
        <w:rPr>
          <w:rFonts w:ascii="IRNazanin" w:hAnsi="IRNazanin" w:eastAsia="IRNazanin" w:cs="IRNazanin"/>
          <w:lang w:bidi="fa-IR"/>
          <w:color w:val="111111"/>
          <w:sz w:val="28"/>
          <w:szCs w:val="28"/>
          <w:rtl/>
        </w:rPr>
        <w:t xml:space="preserve">و قال أبو عبید: إنی لأتزیّن بذکر أحمد، و ما رأیت رجلا أعلم بالسنّة منه و قال الحسن بن الربیع: ما شبّهت أحمد بن حنبل إلّا بابن المبارک، فی سمته و تقاه.</w:t>
      </w:r>
    </w:p>
    <w:p>
      <w:pPr>
        <w:pStyle w:val="BookText"/>
      </w:pPr>
      <w:r>
        <w:rPr>
          <w:rFonts w:ascii="IRNazanin" w:hAnsi="IRNazanin" w:eastAsia="IRNazanin" w:cs="IRNazanin"/>
          <w:lang w:bidi="fa-IR"/>
          <w:color w:val="111111"/>
          <w:sz w:val="28"/>
          <w:szCs w:val="28"/>
          <w:rtl/>
        </w:rPr>
        <w:t xml:space="preserve">الطبرانی: أنبأ محمّد بن الحسین الأنماطی قال: کنا فی مجلس فیه یحیی بن معین و أبو خیثمة فجعلوا یثنون علی أحمد بن حنبل. فقال رجل: فبعض هذا! فقال یحیی: و کثرة الثناء علی أحمد تستنکر! لو جلسنا بالثناء علیه ما ذکرنا فضائله بکمالها.</w:t>
      </w:r>
    </w:p>
    <w:p>
      <w:pPr>
        <w:pStyle w:val="BookText"/>
      </w:pPr>
      <w:r>
        <w:rPr>
          <w:rFonts w:ascii="IRNazanin" w:hAnsi="IRNazanin" w:eastAsia="IRNazanin" w:cs="IRNazanin"/>
          <w:lang w:bidi="fa-IR"/>
          <w:color w:val="111111"/>
          <w:sz w:val="28"/>
          <w:szCs w:val="28"/>
          <w:rtl/>
        </w:rPr>
        <w:t xml:space="preserve">و روی عباس عن ابن معین قال: ما رأیت مثل أحمد.</w:t>
      </w:r>
    </w:p>
    <w:p>
      <w:pPr>
        <w:pStyle w:val="BookText"/>
      </w:pPr>
      <w:r>
        <w:rPr>
          <w:rFonts w:ascii="IRNazanin" w:hAnsi="IRNazanin" w:eastAsia="IRNazanin" w:cs="IRNazanin"/>
          <w:lang w:bidi="fa-IR"/>
          <w:color w:val="111111"/>
          <w:sz w:val="28"/>
          <w:szCs w:val="28"/>
          <w:rtl/>
        </w:rPr>
        <w:t xml:space="preserve">و قال النفیلی: کان أحمد بن حنبل من أعلام الدین. و قال المروزی:</w:t>
      </w:r>
    </w:p>
    <w:p>
      <w:pPr>
        <w:pStyle w:val="BookText"/>
      </w:pPr>
      <w:r>
        <w:rPr>
          <w:rFonts w:ascii="IRNazanin" w:hAnsi="IRNazanin" w:eastAsia="IRNazanin" w:cs="IRNazanin"/>
          <w:lang w:bidi="fa-IR"/>
          <w:color w:val="111111"/>
          <w:sz w:val="28"/>
          <w:szCs w:val="28"/>
          <w:rtl/>
        </w:rPr>
        <w:t xml:space="preserve">حضرت أبا ثور سئل عن مسألة فقال: قال أبو عبد اللّه أحمد بن حنبل شیخنا و أمامنا فیها کذا و کذا.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معین: ما رأیت من یحدّث للّه إلّا ثلاثة: یعلی بن عبید و العینی و أحمد بن حنبل.</w:t>
      </w:r>
    </w:p>
    <w:p>
      <w:pPr>
        <w:pStyle w:val="BookText"/>
      </w:pPr>
      <w:r>
        <w:rPr>
          <w:rFonts w:ascii="IRNazanin" w:hAnsi="IRNazanin" w:eastAsia="IRNazanin" w:cs="IRNazanin"/>
          <w:lang w:bidi="fa-IR"/>
          <w:color w:val="111111"/>
          <w:sz w:val="28"/>
          <w:szCs w:val="28"/>
          <w:rtl/>
        </w:rPr>
        <w:t xml:space="preserve">و قال ابن معین: أرادوا أن أکون مثل أحمد، و اللّه لا أکون مثله أبدا.</w:t>
      </w:r>
    </w:p>
    <w:p>
      <w:pPr>
        <w:pStyle w:val="BookText"/>
      </w:pPr>
      <w:r>
        <w:rPr>
          <w:rFonts w:ascii="IRNazanin" w:hAnsi="IRNazanin" w:eastAsia="IRNazanin" w:cs="IRNazanin"/>
          <w:lang w:bidi="fa-IR"/>
          <w:color w:val="111111"/>
          <w:sz w:val="28"/>
          <w:szCs w:val="28"/>
          <w:rtl/>
        </w:rPr>
        <w:t xml:space="preserve">و قال أبو خیثمة: ما رأیت مثل أحمد و لا أشدّ منه قلبا.</w:t>
      </w:r>
    </w:p>
    <w:p>
      <w:pPr>
        <w:pStyle w:val="BookText"/>
      </w:pPr>
      <w:r>
        <w:rPr>
          <w:rFonts w:ascii="IRNazanin" w:hAnsi="IRNazanin" w:eastAsia="IRNazanin" w:cs="IRNazanin"/>
          <w:lang w:bidi="fa-IR"/>
          <w:color w:val="111111"/>
          <w:sz w:val="28"/>
          <w:szCs w:val="28"/>
          <w:rtl/>
        </w:rPr>
        <w:t xml:space="preserve">و قال علی بن خشرم: سمعت بشر بن الحارث یقول: أنا أسأل عن أحمد ابن حنبل! إن أحمد دخل الکیر فخرج ذهبا أحمر.</w:t>
      </w:r>
    </w:p>
    <w:p>
      <w:pPr>
        <w:pStyle w:val="BookText"/>
      </w:pPr>
      <w:r>
        <w:rPr>
          <w:rFonts w:ascii="IRNazanin" w:hAnsi="IRNazanin" w:eastAsia="IRNazanin" w:cs="IRNazanin"/>
          <w:lang w:bidi="fa-IR"/>
          <w:color w:val="111111"/>
          <w:sz w:val="28"/>
          <w:szCs w:val="28"/>
          <w:rtl/>
        </w:rPr>
        <w:t xml:space="preserve">و قال عبد اللّه بن أحمد: قال أصحاب بشر الحافی له حین ضرب أبی: لو أنک خرجت فقلت: إنی علی قول أحمد! فقال: أ تریدون أن أقوم مقام الأنبیاء.</w:t>
      </w:r>
    </w:p>
    <w:p>
      <w:pPr>
        <w:pStyle w:val="BookText"/>
      </w:pPr>
      <w:r>
        <w:rPr>
          <w:rFonts w:ascii="IRNazanin" w:hAnsi="IRNazanin" w:eastAsia="IRNazanin" w:cs="IRNazanin"/>
          <w:lang w:bidi="fa-IR"/>
          <w:color w:val="111111"/>
          <w:sz w:val="28"/>
          <w:szCs w:val="28"/>
          <w:rtl/>
        </w:rPr>
        <w:t xml:space="preserve">القاسم بن محمّد الصائغ، سمعت المروزی یقول: دخلت علی ذی النون السجن و نحن بالعسکر فقال: أیّ شی‌ء حال سیدنا؟ یعنی أحمد بن حنبل.</w:t>
      </w:r>
    </w:p>
    <w:p>
      <w:pPr>
        <w:pStyle w:val="BookText"/>
      </w:pPr>
      <w:r>
        <w:rPr>
          <w:rFonts w:ascii="IRNazanin" w:hAnsi="IRNazanin" w:eastAsia="IRNazanin" w:cs="IRNazanin"/>
          <w:lang w:bidi="fa-IR"/>
          <w:color w:val="111111"/>
          <w:sz w:val="28"/>
          <w:szCs w:val="28"/>
          <w:rtl/>
        </w:rPr>
        <w:t xml:space="preserve">و قال محمّد بن حماد الطهرانی: سمعت أبا ثور الفقیه یقول: أحمد بن حنبل أعلم و أفقه من الثوری.</w:t>
      </w:r>
    </w:p>
    <w:p>
      <w:pPr>
        <w:pStyle w:val="BookText"/>
      </w:pPr>
      <w:r>
        <w:rPr>
          <w:rFonts w:ascii="IRNazanin" w:hAnsi="IRNazanin" w:eastAsia="IRNazanin" w:cs="IRNazanin"/>
          <w:lang w:bidi="fa-IR"/>
          <w:color w:val="111111"/>
          <w:sz w:val="28"/>
          <w:szCs w:val="28"/>
          <w:rtl/>
        </w:rPr>
        <w:t xml:space="preserve">و قال نصر بن علی الجهضمی: أحمد أفضل أهل زمانه.</w:t>
      </w:r>
    </w:p>
    <w:p>
      <w:pPr>
        <w:pStyle w:val="BookText"/>
      </w:pPr>
      <w:r>
        <w:rPr>
          <w:rFonts w:ascii="IRNazanin" w:hAnsi="IRNazanin" w:eastAsia="IRNazanin" w:cs="IRNazanin"/>
          <w:lang w:bidi="fa-IR"/>
          <w:color w:val="111111"/>
          <w:sz w:val="28"/>
          <w:szCs w:val="28"/>
          <w:rtl/>
        </w:rPr>
        <w:t xml:space="preserve">قال صالح بن علی الحلبی: سمعت أبا همام السکونی یقول: ما رأیت مثل أحمد بن حنبل و لا رأی هو مثله. و عن حجاج بن الشاعر قال: ما رأیت أفضل من أحمد بن حنبل، و ما کنت أحب أن أقتل فی سبیل اللّه و لم أصل علی أحمد، بلغ و اللّه فی الإمامة أکثر من مبلغ سفیان و مالک.</w:t>
      </w:r>
    </w:p>
    <w:p>
      <w:pPr>
        <w:pStyle w:val="BookText"/>
      </w:pPr>
      <w:r>
        <w:rPr>
          <w:rFonts w:ascii="IRNazanin" w:hAnsi="IRNazanin" w:eastAsia="IRNazanin" w:cs="IRNazanin"/>
          <w:lang w:bidi="fa-IR"/>
          <w:color w:val="111111"/>
          <w:sz w:val="28"/>
          <w:szCs w:val="28"/>
          <w:rtl/>
        </w:rPr>
        <w:t xml:space="preserve">و قال عمرو الناقد: إذا وافقنی أحمد بن حنبل علی حدیث لا أبالی من خالفنی.</w:t>
      </w:r>
    </w:p>
    <w:p>
      <w:pPr>
        <w:pStyle w:val="BookText"/>
      </w:pPr>
      <w:r>
        <w:rPr>
          <w:rFonts w:ascii="IRNazanin" w:hAnsi="IRNazanin" w:eastAsia="IRNazanin" w:cs="IRNazanin"/>
          <w:lang w:bidi="fa-IR"/>
          <w:color w:val="111111"/>
          <w:sz w:val="28"/>
          <w:szCs w:val="28"/>
          <w:rtl/>
        </w:rPr>
        <w:t xml:space="preserve">قال ابن أبی حاتم: سألت أبی عن علی بن المدینی و أحمد بن حنبل أیّهما أحفظ؟ فقال: کانا فی الحفظ متقاربین، و کان احمد أفقه، إذا رأیت من یجب أحمد فاعلم أنه صاحب سنّة.</w:t>
      </w:r>
    </w:p>
    <w:p>
      <w:pPr>
        <w:pStyle w:val="BookText"/>
      </w:pPr>
      <w:r>
        <w:rPr>
          <w:rFonts w:ascii="IRNazanin" w:hAnsi="IRNazanin" w:eastAsia="IRNazanin" w:cs="IRNazanin"/>
          <w:lang w:bidi="fa-IR"/>
          <w:color w:val="111111"/>
          <w:sz w:val="28"/>
          <w:szCs w:val="28"/>
          <w:rtl/>
        </w:rPr>
        <w:t xml:space="preserve">و قال أبو زرعة: أحمد بن حنبل أکبر من إسحاق و أفقه، ما رأیت أحدا أکمل من أحمد.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محمّد بن یحیی الذهلی: جعلت أحمد إماما فیما بینی و بین اللّه تعالی.</w:t>
      </w:r>
    </w:p>
    <w:p>
      <w:pPr>
        <w:pStyle w:val="BookText"/>
      </w:pPr>
      <w:r>
        <w:rPr>
          <w:rFonts w:ascii="IRNazanin" w:hAnsi="IRNazanin" w:eastAsia="IRNazanin" w:cs="IRNazanin"/>
          <w:lang w:bidi="fa-IR"/>
          <w:color w:val="111111"/>
          <w:sz w:val="28"/>
          <w:szCs w:val="28"/>
          <w:rtl/>
        </w:rPr>
        <w:t xml:space="preserve">و قال محمّد بن مهران الحمّال: ما بقی غیر أحمد.</w:t>
      </w:r>
    </w:p>
    <w:p>
      <w:pPr>
        <w:pStyle w:val="BookText"/>
      </w:pPr>
      <w:r>
        <w:rPr>
          <w:rFonts w:ascii="IRNazanin" w:hAnsi="IRNazanin" w:eastAsia="IRNazanin" w:cs="IRNazanin"/>
          <w:lang w:bidi="fa-IR"/>
          <w:color w:val="111111"/>
          <w:sz w:val="28"/>
          <w:szCs w:val="28"/>
          <w:rtl/>
        </w:rPr>
        <w:t xml:space="preserve">قال إمام الأئمة ابن خزیمة: سمعت محمّد بن سحنویه، سمعت أبا عمیر ابن النحاس الرملی و ذکر أحمد بن حنبل فقال: رحمه اللّه عن الدنیا، ما کان أصبره و بالماضین ما کان أشبهه، و بالصالحین ما کان ألحقه، عرضت له الدنیا فأباها، و البدع فنفاها.</w:t>
      </w:r>
    </w:p>
    <w:p>
      <w:pPr>
        <w:pStyle w:val="BookText"/>
      </w:pPr>
      <w:r>
        <w:rPr>
          <w:rFonts w:ascii="IRNazanin" w:hAnsi="IRNazanin" w:eastAsia="IRNazanin" w:cs="IRNazanin"/>
          <w:lang w:bidi="fa-IR"/>
          <w:color w:val="111111"/>
          <w:sz w:val="28"/>
          <w:szCs w:val="28"/>
          <w:rtl/>
        </w:rPr>
        <w:t xml:space="preserve">قال أبو حاتم: کان أبو عمیر من عباد المسلمین قال لی: أمل علیّ شیئا عن احمد بن حنبل.</w:t>
      </w:r>
    </w:p>
    <w:p>
      <w:pPr>
        <w:pStyle w:val="BookText"/>
      </w:pPr>
      <w:r>
        <w:rPr>
          <w:rFonts w:ascii="IRNazanin" w:hAnsi="IRNazanin" w:eastAsia="IRNazanin" w:cs="IRNazanin"/>
          <w:lang w:bidi="fa-IR"/>
          <w:color w:val="111111"/>
          <w:sz w:val="28"/>
          <w:szCs w:val="28"/>
          <w:rtl/>
        </w:rPr>
        <w:t xml:space="preserve">و روی عن أبی عبد اللّه البوشنجی قال: ما رأیت أجمع فی کلّ شی‌ء من أحمد ابن حنبل و لا أعقل منه.</w:t>
      </w:r>
    </w:p>
    <w:p>
      <w:pPr>
        <w:pStyle w:val="BookText"/>
      </w:pPr>
      <w:r>
        <w:rPr>
          <w:rFonts w:ascii="IRNazanin" w:hAnsi="IRNazanin" w:eastAsia="IRNazanin" w:cs="IRNazanin"/>
          <w:lang w:bidi="fa-IR"/>
          <w:color w:val="111111"/>
          <w:sz w:val="28"/>
          <w:szCs w:val="28"/>
          <w:rtl/>
        </w:rPr>
        <w:t xml:space="preserve">و قال ابن وارة: کان أحمد صاحب فقه، صاحب حفظ، صاحب معرفة.</w:t>
      </w:r>
    </w:p>
    <w:p>
      <w:pPr>
        <w:pStyle w:val="BookText"/>
      </w:pPr>
      <w:r>
        <w:rPr>
          <w:rFonts w:ascii="IRNazanin" w:hAnsi="IRNazanin" w:eastAsia="IRNazanin" w:cs="IRNazanin"/>
          <w:lang w:bidi="fa-IR"/>
          <w:color w:val="111111"/>
          <w:sz w:val="28"/>
          <w:szCs w:val="28"/>
          <w:rtl/>
        </w:rPr>
        <w:t xml:space="preserve">و قال النسائی: جمع أحمد بن حنبل المعرفة بالحدیث و الفقه و الورع و الزهد و الصّبر.</w:t>
      </w:r>
    </w:p>
    <w:p>
      <w:pPr>
        <w:pStyle w:val="BookText"/>
      </w:pPr>
      <w:r>
        <w:rPr>
          <w:rFonts w:ascii="IRNazanin" w:hAnsi="IRNazanin" w:eastAsia="IRNazanin" w:cs="IRNazanin"/>
          <w:lang w:bidi="fa-IR"/>
          <w:color w:val="111111"/>
          <w:sz w:val="28"/>
          <w:szCs w:val="28"/>
          <w:rtl/>
        </w:rPr>
        <w:t xml:space="preserve">و عن عبد الوهاب الورّاق قال: لما قال النبی صلّی اللّه علیه و سلّم: فردّوه إلی عالمه</w:t>
      </w:r>
    </w:p>
    <w:p>
      <w:pPr>
        <w:pStyle w:val="BookText"/>
      </w:pPr>
      <w:r>
        <w:rPr>
          <w:rFonts w:ascii="IRNazanin" w:hAnsi="IRNazanin" w:eastAsia="IRNazanin" w:cs="IRNazanin"/>
          <w:lang w:bidi="fa-IR"/>
          <w:color w:val="111111"/>
          <w:sz w:val="28"/>
          <w:szCs w:val="28"/>
          <w:rtl/>
        </w:rPr>
        <w:t xml:space="preserve">. رددناه إلی أحمد بن حنبل، و کان أعلم أهل زمانه.</w:t>
      </w:r>
    </w:p>
    <w:p>
      <w:pPr>
        <w:pStyle w:val="BookText"/>
      </w:pPr>
      <w:r>
        <w:rPr>
          <w:rFonts w:ascii="IRNazanin" w:hAnsi="IRNazanin" w:eastAsia="IRNazanin" w:cs="IRNazanin"/>
          <w:lang w:bidi="fa-IR"/>
          <w:color w:val="111111"/>
          <w:sz w:val="28"/>
          <w:szCs w:val="28"/>
          <w:rtl/>
        </w:rPr>
        <w:t xml:space="preserve">و قال أبو داود: کانت مجالس أحمد مجالس الآخرة، لا یذکر فیها شی‌ء من أمر الدنیا، ما رأیته ذکر الدنیا قط.</w:t>
      </w:r>
    </w:p>
    <w:p>
      <w:pPr>
        <w:pStyle w:val="BookText"/>
      </w:pPr>
      <w:r>
        <w:rPr>
          <w:rFonts w:ascii="IRNazanin" w:hAnsi="IRNazanin" w:eastAsia="IRNazanin" w:cs="IRNazanin"/>
          <w:lang w:bidi="fa-IR"/>
          <w:color w:val="111111"/>
          <w:sz w:val="28"/>
          <w:szCs w:val="28"/>
          <w:rtl/>
        </w:rPr>
        <w:t xml:space="preserve">قال صالح بن محمّد جزرة: أفقه من أدرکت فی الحدیث أحمد بن حنبل.</w:t>
      </w:r>
    </w:p>
    <w:p>
      <w:pPr>
        <w:pStyle w:val="BookText"/>
      </w:pPr>
      <w:r>
        <w:rPr>
          <w:rFonts w:ascii="IRNazanin" w:hAnsi="IRNazanin" w:eastAsia="IRNazanin" w:cs="IRNazanin"/>
          <w:lang w:bidi="fa-IR"/>
          <w:color w:val="111111"/>
          <w:sz w:val="28"/>
          <w:szCs w:val="28"/>
          <w:rtl/>
        </w:rPr>
        <w:t xml:space="preserve">قال علی بن خلف: سمعت الحمیدی یقول: ما دمت بالحجاز و أحمد بالعراق و ابن راهویه بخراسان لا یغلبنا أحد.</w:t>
      </w:r>
    </w:p>
    <w:p>
      <w:pPr>
        <w:pStyle w:val="BookText"/>
      </w:pPr>
      <w:r>
        <w:rPr>
          <w:rFonts w:ascii="IRNazanin" w:hAnsi="IRNazanin" w:eastAsia="IRNazanin" w:cs="IRNazanin"/>
          <w:lang w:bidi="fa-IR"/>
          <w:color w:val="111111"/>
          <w:sz w:val="28"/>
          <w:szCs w:val="28"/>
          <w:rtl/>
        </w:rPr>
        <w:t xml:space="preserve">الخلال: أنبأنا محمّد بن یاسین البلدی، سمعت ابن أبی أویس و قیل له:</w:t>
      </w:r>
    </w:p>
    <w:p>
      <w:pPr>
        <w:pStyle w:val="BookText"/>
      </w:pPr>
      <w:r>
        <w:rPr>
          <w:rFonts w:ascii="IRNazanin" w:hAnsi="IRNazanin" w:eastAsia="IRNazanin" w:cs="IRNazanin"/>
          <w:lang w:bidi="fa-IR"/>
          <w:color w:val="111111"/>
          <w:sz w:val="28"/>
          <w:szCs w:val="28"/>
          <w:rtl/>
        </w:rPr>
        <w:t xml:space="preserve">ذهب أصحاب الحدیث. فقال: ما أبقی اللّه أحمد بن حنبل فلم یذهب أصحاب الحدیث.</w:t>
      </w:r>
    </w:p>
    <w:p>
      <w:pPr>
        <w:pStyle w:val="BookText"/>
      </w:pPr>
      <w:r>
        <w:rPr>
          <w:rFonts w:ascii="IRNazanin" w:hAnsi="IRNazanin" w:eastAsia="IRNazanin" w:cs="IRNazanin"/>
          <w:lang w:bidi="fa-IR"/>
          <w:color w:val="111111"/>
          <w:sz w:val="28"/>
          <w:szCs w:val="28"/>
          <w:rtl/>
        </w:rPr>
        <w:t xml:space="preserve">و عن ابن المدینی قال: أمرنی سیّدی أحمد بن حنبل أن لا أحدّث إلّا من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الحسین بن الحسن.</w:t>
      </w:r>
    </w:p>
    <w:p>
      <w:pPr>
        <w:pStyle w:val="BookText"/>
      </w:pPr>
      <w:r>
        <w:rPr>
          <w:rFonts w:ascii="IRNazanin" w:hAnsi="IRNazanin" w:eastAsia="IRNazanin" w:cs="IRNazanin"/>
          <w:lang w:bidi="fa-IR"/>
          <w:color w:val="111111"/>
          <w:sz w:val="28"/>
          <w:szCs w:val="28"/>
          <w:rtl/>
        </w:rPr>
        <w:t xml:space="preserve">أبو معین الرازی: سمعت ابن المدینی یقول: لیس فی أصحابنا أحفظ من أحمد، و بلغنی أنه لا یحدّث إلّا من کتاب، و لنا فیه أسوة.</w:t>
      </w:r>
    </w:p>
    <w:p>
      <w:pPr>
        <w:pStyle w:val="BookText"/>
      </w:pPr>
      <w:r>
        <w:rPr>
          <w:rFonts w:ascii="IRNazanin" w:hAnsi="IRNazanin" w:eastAsia="IRNazanin" w:cs="IRNazanin"/>
          <w:lang w:bidi="fa-IR"/>
          <w:color w:val="111111"/>
          <w:sz w:val="28"/>
          <w:szCs w:val="28"/>
          <w:rtl/>
        </w:rPr>
        <w:t xml:space="preserve">و عنه قال: أحمد الیوم حجة اللّه تعالی علی خلقه.</w:t>
      </w:r>
    </w:p>
    <w:p>
      <w:pPr>
        <w:pStyle w:val="BookText"/>
      </w:pPr>
      <w:r>
        <w:rPr>
          <w:rFonts w:ascii="IRNazanin" w:hAnsi="IRNazanin" w:eastAsia="IRNazanin" w:cs="IRNazanin"/>
          <w:lang w:bidi="fa-IR"/>
          <w:color w:val="111111"/>
          <w:sz w:val="28"/>
          <w:szCs w:val="28"/>
          <w:rtl/>
        </w:rPr>
        <w:t xml:space="preserve">أخبرنا عمر بن عبد المنعم، عن أبی الیمن الکندی، أنبأنا عبد الملک بن أبی القاسم، أنبأنا أبو إسماعیل الأنصاری، أنبأنا أبو یعقوب القراب، أنبأنا محمّد ابن عبد اللّه الجوزقی، سمعت أبا حامد الشرقی، سمعت أحمد بن سلمة، سمعت أحمد بن عاصم، سمعت أبا عبید القاسم بن سلّام یقول: انتهی العلم إلی أربعة: أحمد بن حنبل و هو أفقههم فیه، و إلی ابن أبی شیبة و هو أحفظهم، و إلی علی بن المدینی و هو أعلمهم به، و إلی یحیی بن معین و هو أکتبهم له.</w:t>
      </w:r>
    </w:p>
    <w:p>
      <w:pPr>
        <w:pStyle w:val="BookText"/>
      </w:pPr>
      <w:r>
        <w:rPr>
          <w:rFonts w:ascii="IRNazanin" w:hAnsi="IRNazanin" w:eastAsia="IRNazanin" w:cs="IRNazanin"/>
          <w:lang w:bidi="fa-IR"/>
          <w:color w:val="111111"/>
          <w:sz w:val="28"/>
          <w:szCs w:val="28"/>
          <w:rtl/>
        </w:rPr>
        <w:t xml:space="preserve">إسحاق المنجنیقی، أنبأنا القاسم بن محمّد المؤدب، عن محمّد بن أبی بشر، قال: أتیت أحمد بن حنبل فی مسألة فقال: رأیت عبید فإنّ له بیانا لا تسمعه من غیره، فأتیته فشفانی جوابه، فأخبرته بقول أحمد، فقال: ذاک رجل من عمّال اللّه، نشر اللّه تعالی رداء علمه و ذخر له عنده الزلفی، أما تراه محببا مألوفا، ما رأت عینی بالعراق رجلا اجتمعت فیه خصال هی فیه، فبارک اللّه تعالی له فیما أعطاه من الحلم و العلم و الفهم …</w:t>
      </w:r>
    </w:p>
    <w:p>
      <w:pPr>
        <w:pStyle w:val="BookText"/>
      </w:pPr>
      <w:r>
        <w:rPr>
          <w:rFonts w:ascii="IRNazanin" w:hAnsi="IRNazanin" w:eastAsia="IRNazanin" w:cs="IRNazanin"/>
          <w:lang w:bidi="fa-IR"/>
          <w:color w:val="111111"/>
          <w:sz w:val="28"/>
          <w:szCs w:val="28"/>
          <w:rtl/>
        </w:rPr>
        <w:t xml:space="preserve">و بإسنادی إلی أبی إسماعیل الأنصاری، أنبأ إسماعیل بن إبراهیم، أنبأ نصر ابن أبی نصر الطوسی، سمعت علی بن أحمد بن حشیش، سمعت أبا الحدیث الصوفی بمصر عن أبیه عن المزنی یقول: أحمد بن حنبل یوم المحنة و أبو بکر یوم الردة و عمر یوم السقیفة و عثمان یوم الدار و علی یوم صفین.</w:t>
      </w:r>
    </w:p>
    <w:p>
      <w:pPr>
        <w:pStyle w:val="BookText"/>
      </w:pPr>
      <w:r>
        <w:rPr>
          <w:rFonts w:ascii="IRNazanin" w:hAnsi="IRNazanin" w:eastAsia="IRNazanin" w:cs="IRNazanin"/>
          <w:lang w:bidi="fa-IR"/>
          <w:color w:val="111111"/>
          <w:sz w:val="28"/>
          <w:szCs w:val="28"/>
          <w:rtl/>
        </w:rPr>
        <w:t xml:space="preserve">قال أحمد بن محمّد الرشدینی، سمعت أحمد بن صالح المصری یقول: ما رأیت بالعراق مثل هذین: أحمد بن حنبل و محمّد بن عبد اللّه بن نمیر، رجلین جامعین لم أر مثلهما بالعراق.</w:t>
      </w:r>
    </w:p>
    <w:p>
      <w:pPr>
        <w:pStyle w:val="BookText"/>
      </w:pPr>
      <w:r>
        <w:rPr>
          <w:rFonts w:ascii="IRNazanin" w:hAnsi="IRNazanin" w:eastAsia="IRNazanin" w:cs="IRNazanin"/>
          <w:lang w:bidi="fa-IR"/>
          <w:color w:val="111111"/>
          <w:sz w:val="28"/>
          <w:szCs w:val="28"/>
          <w:rtl/>
        </w:rPr>
        <w:t xml:space="preserve">و روی أحمد بن سلمة النیسابوری عن ابن وارة قال: أحمد بن حنبل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ببغداد، و أحمد بن صالح بمصر، و أبو جعفر النفیلی بحرّان، و ابن نمیر بالکوفة.</w:t>
      </w:r>
    </w:p>
    <w:p>
      <w:pPr>
        <w:pStyle w:val="BookText"/>
      </w:pPr>
      <w:r>
        <w:rPr>
          <w:rFonts w:ascii="IRNazanin" w:hAnsi="IRNazanin" w:eastAsia="IRNazanin" w:cs="IRNazanin"/>
          <w:lang w:bidi="fa-IR"/>
          <w:color w:val="111111"/>
          <w:sz w:val="28"/>
          <w:szCs w:val="28"/>
          <w:rtl/>
        </w:rPr>
        <w:t xml:space="preserve">هؤلاء أرکان الدین.</w:t>
      </w:r>
    </w:p>
    <w:p>
      <w:pPr>
        <w:pStyle w:val="BookText"/>
      </w:pPr>
      <w:r>
        <w:rPr>
          <w:rFonts w:ascii="IRNazanin" w:hAnsi="IRNazanin" w:eastAsia="IRNazanin" w:cs="IRNazanin"/>
          <w:lang w:bidi="fa-IR"/>
          <w:color w:val="111111"/>
          <w:sz w:val="28"/>
          <w:szCs w:val="28"/>
          <w:rtl/>
        </w:rPr>
        <w:t xml:space="preserve">و قال علی بن الجنید الرازی: سمعت أبا جعفر النفیلی یقول: کان أحمد بن حنبل من أعلام الدین.</w:t>
      </w:r>
    </w:p>
    <w:p>
      <w:pPr>
        <w:pStyle w:val="BookText"/>
      </w:pPr>
      <w:r>
        <w:rPr>
          <w:rFonts w:ascii="IRNazanin" w:hAnsi="IRNazanin" w:eastAsia="IRNazanin" w:cs="IRNazanin"/>
          <w:lang w:bidi="fa-IR"/>
          <w:color w:val="111111"/>
          <w:sz w:val="28"/>
          <w:szCs w:val="28"/>
          <w:rtl/>
        </w:rPr>
        <w:t xml:space="preserve">و عن محمّد بن مصعب العابد قال: لسوط ضرب به أحمد بن حنبل فی اللّه تعالی أکبر من أیام بشر بن الحارث الحافی.</w:t>
      </w:r>
    </w:p>
    <w:p>
      <w:pPr>
        <w:pStyle w:val="BookText"/>
      </w:pPr>
      <w:r>
        <w:rPr>
          <w:rFonts w:ascii="IRNazanin" w:hAnsi="IRNazanin" w:eastAsia="IRNazanin" w:cs="IRNazanin"/>
          <w:lang w:bidi="fa-IR"/>
          <w:color w:val="111111"/>
          <w:sz w:val="28"/>
          <w:szCs w:val="28"/>
          <w:rtl/>
        </w:rPr>
        <w:t xml:space="preserve">قال أبو عبد الرحمن النهاوندی: سمعت یعقوب الفسوی یقول: کتبت عن ألف شیخ، حجتی فیما بینی و بین اللّه رجلان: أحمد بن حنبل و أحمد بن صالح.</w:t>
      </w:r>
    </w:p>
    <w:p>
      <w:pPr>
        <w:pStyle w:val="BookText"/>
      </w:pPr>
      <w:r>
        <w:rPr>
          <w:rFonts w:ascii="IRNazanin" w:hAnsi="IRNazanin" w:eastAsia="IRNazanin" w:cs="IRNazanin"/>
          <w:lang w:bidi="fa-IR"/>
          <w:color w:val="111111"/>
          <w:sz w:val="28"/>
          <w:szCs w:val="28"/>
          <w:rtl/>
        </w:rPr>
        <w:t xml:space="preserve">و بالإسناد إلی الأنصاری شیخ الإسلام، أنبأ أبو یعقوب، أنبأ منصور بن عبد اللّه الذهلی، أنبأ محمّد بن الحسن بن علی البخاری، سمعت محمّد بن إبراهیم البوشنجی، و ذکر أحمد بن حنبل فقال: هو عندی أفضل و أفقه من سفیان الثوری، و ذلک أن سفیان لم یمتحن بمثل ما امتحن به أحمد، و لا علم سفیان و من تقدّم من فقهاء الأمصار بعلم احمد بن حنبل، لأنه کان أجمع بها و أبصر بأغالیطهم و صدوقهم و کذوبهم.</w:t>
      </w:r>
    </w:p>
    <w:p>
      <w:pPr>
        <w:pStyle w:val="BookText"/>
      </w:pPr>
      <w:r>
        <w:rPr>
          <w:rFonts w:ascii="IRNazanin" w:hAnsi="IRNazanin" w:eastAsia="IRNazanin" w:cs="IRNazanin"/>
          <w:lang w:bidi="fa-IR"/>
          <w:color w:val="111111"/>
          <w:sz w:val="28"/>
          <w:szCs w:val="28"/>
          <w:rtl/>
        </w:rPr>
        <w:t xml:space="preserve">قال: و لقد بلغنی عن بشر بن الحارث أنه قال: قام أحمد مقام الأنبیاء.</w:t>
      </w:r>
    </w:p>
    <w:p>
      <w:pPr>
        <w:pStyle w:val="BookText"/>
      </w:pPr>
      <w:r>
        <w:rPr>
          <w:rFonts w:ascii="IRNazanin" w:hAnsi="IRNazanin" w:eastAsia="IRNazanin" w:cs="IRNazanin"/>
          <w:lang w:bidi="fa-IR"/>
          <w:color w:val="111111"/>
          <w:sz w:val="28"/>
          <w:szCs w:val="28"/>
          <w:rtl/>
        </w:rPr>
        <w:t xml:space="preserve">و أحمد عندنا امتحن بالسرّاء و الضرّاء فکان فیهما معتصما باللّه تعالی.</w:t>
      </w:r>
    </w:p>
    <w:p>
      <w:pPr>
        <w:pStyle w:val="BookText"/>
      </w:pPr>
      <w:r>
        <w:rPr>
          <w:rFonts w:ascii="IRNazanin" w:hAnsi="IRNazanin" w:eastAsia="IRNazanin" w:cs="IRNazanin"/>
          <w:lang w:bidi="fa-IR"/>
          <w:color w:val="111111"/>
          <w:sz w:val="28"/>
          <w:szCs w:val="28"/>
          <w:rtl/>
        </w:rPr>
        <w:t xml:space="preserve">قال أبو یحیی الناقد: کنا عند ابراهیم بن عرعرة فذکروا علی بن عاصم فقال رجل: أحمد بن حنبل یضعّفه. فقال رجل: و ما یضرّه إذا کان ثقة! فقال ابن عرعرة: و اللّه لو تکلّم أحمد فی علقمة و الأسود لغیّرهما.</w:t>
      </w:r>
    </w:p>
    <w:p>
      <w:pPr>
        <w:pStyle w:val="BookText"/>
      </w:pPr>
      <w:r>
        <w:rPr>
          <w:rFonts w:ascii="IRNazanin" w:hAnsi="IRNazanin" w:eastAsia="IRNazanin" w:cs="IRNazanin"/>
          <w:lang w:bidi="fa-IR"/>
          <w:color w:val="111111"/>
          <w:sz w:val="28"/>
          <w:szCs w:val="28"/>
          <w:rtl/>
        </w:rPr>
        <w:t xml:space="preserve">و قال الخشنی: سمعت إسماعیل بن الخلیل یقول: لو کان أحمد بن حنبل فی بنی إسرائیل لکان آیة …»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10431_91431"/>
    <w:bookmarkEnd w:id="17"/>
    <w:p>
      <w:pPr>
        <w:pStyle w:val="Heading6"/>
      </w:pPr>
      <w:bookmarkStart w:id="252" w:name="_Toc29"/>
      <w:r>
        <w:t>روایة أحمد دلیل علی صحة الحدیث</w:t>
      </w:r>
      <w:bookmarkEnd w:id="252"/>
    </w:p>
    <w:p>
      <w:pPr>
        <w:pStyle w:val="BookText"/>
      </w:pPr>
      <w:r>
        <w:rPr>
          <w:rFonts w:ascii="IRNazanin" w:hAnsi="IRNazanin" w:eastAsia="IRNazanin" w:cs="IRNazanin"/>
          <w:lang w:bidi="fa-IR"/>
          <w:color w:val="111111"/>
          <w:sz w:val="28"/>
          <w:szCs w:val="28"/>
          <w:rtl/>
        </w:rPr>
        <w:t xml:space="preserve">ثم إنّ مجرّد روایة أحمد لحدیث من الأحادیث دلیل علی ثبوته و اعتباره عند المحققین من أهل السنة، فقد استشهد الخوارزمی المکی- عند الکلام علی فضائل علی علیه السّلام، و أنها لا تحصی کثرة بعد روایة أحادیث عن رسول اللّه صلّی اللّه علیه و سلّم دالة علی هذا المعنی- بکلام رواه عن أحمد بن حنبل هذا نصه:</w:t>
      </w:r>
    </w:p>
    <w:p>
      <w:pPr>
        <w:pStyle w:val="BookText"/>
      </w:pPr>
      <w:r>
        <w:rPr>
          <w:rFonts w:ascii="IRNazanin" w:hAnsi="IRNazanin" w:eastAsia="IRNazanin" w:cs="IRNazanin"/>
          <w:lang w:bidi="fa-IR"/>
          <w:color w:val="111111"/>
          <w:sz w:val="28"/>
          <w:szCs w:val="28"/>
          <w:rtl/>
        </w:rPr>
        <w:t xml:space="preserve">«و یدلّک علی ذلک: ما روی عن الامام الحافظ أحمد بن حنبل- و هو کما عرف أصحاب الحدیث: قریع أقرانه، و إمام زمانه، و الفارس الذی یکب فرسان الحفاظ فی میدانه، و روایته فیه رضی اللّه عنه مقبولة، و علی کاهل التصدیق محمولة، لما علم أن الامام أحمد بن حنبل و من احتذی علی مثاله و نسج علی منواله و حطب فی حبله و انضوی إلی حفله، مالوا إلی تفضیل الشیخین رضوان اللّه علیهما، فجاءت روایته فیه کعمود الصباح لا یمکن ستره بالراح- و هو:</w:t>
      </w:r>
    </w:p>
    <w:p>
      <w:pPr>
        <w:pStyle w:val="BookText"/>
      </w:pPr>
      <w:r>
        <w:rPr>
          <w:rFonts w:ascii="IRNazanin" w:hAnsi="IRNazanin" w:eastAsia="IRNazanin" w:cs="IRNazanin"/>
          <w:lang w:bidi="fa-IR"/>
          <w:color w:val="111111"/>
          <w:sz w:val="28"/>
          <w:szCs w:val="28"/>
          <w:rtl/>
        </w:rPr>
        <w:t xml:space="preserve">ما رواه الشیخ الامام الزاهد فخر الأئمة أبو الفضل بن عبد الرحمن الحفربندی الخوارزمی رحمه اللّه تعالی إجازة قال: أخبرنا الشیخ الامام أبو محمّد الحسن ابن أحمد السمرقندی قال: أخبرنا أبو القاسم عبد الرحمن بن أحمد بن محمّد ابن عبدان العطار، و إسماعیل بن أبی نصر عبد الرحمن الصابونی، و أحمد بن الحسین البیهقی قالوا جمیعا: أخبرنا أبو عبد اللّه الحافظ قال: سمعت القاضی الامام أبا الحسن علی بن الحسین، و أبا الحسن محمّد بن المظفر الحافظ یقولان:</w:t>
      </w:r>
    </w:p>
    <w:p>
      <w:pPr>
        <w:pStyle w:val="BookText"/>
      </w:pPr>
      <w:r>
        <w:rPr>
          <w:rFonts w:ascii="IRNazanin" w:hAnsi="IRNazanin" w:eastAsia="IRNazanin" w:cs="IRNazanin"/>
          <w:lang w:bidi="fa-IR"/>
          <w:color w:val="111111"/>
          <w:sz w:val="28"/>
          <w:szCs w:val="28"/>
          <w:rtl/>
        </w:rPr>
        <w:t xml:space="preserve">سمعنا أبا حامد محمّد بن هارون الحضرمی یقول: سمعت محمّد بن منصور الطوسی یقول: سمعت أحمد بن حنبل یقول:</w:t>
      </w:r>
    </w:p>
    <w:p>
      <w:pPr>
        <w:pStyle w:val="BookText"/>
      </w:pPr>
      <w:r>
        <w:rPr>
          <w:rFonts w:ascii="IRNazanin" w:hAnsi="IRNazanin" w:eastAsia="IRNazanin" w:cs="IRNazanin"/>
          <w:lang w:bidi="fa-IR"/>
          <w:color w:val="111111"/>
          <w:sz w:val="28"/>
          <w:szCs w:val="28"/>
          <w:rtl/>
        </w:rPr>
        <w:t xml:space="preserve">ما جاء لأحد من أصحاب رسول اللّه صلّی اللّه علیه و سلّم من الفضائل ما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10431_91432"/>
    <w:bookmarkEnd w:id="18"/>
    <w:p>
      <w:pPr>
        <w:pStyle w:val="BookText"/>
      </w:pPr>
      <w:r>
        <w:rPr>
          <w:rFonts w:ascii="IRNazanin" w:hAnsi="IRNazanin" w:eastAsia="IRNazanin" w:cs="IRNazanin"/>
          <w:lang w:bidi="fa-IR"/>
          <w:color w:val="111111"/>
          <w:sz w:val="28"/>
          <w:szCs w:val="28"/>
          <w:rtl/>
        </w:rPr>
        <w:t xml:space="preserve">جاء لعلی بن أبی طالب»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 کلّ ما روی أحمد فی أمیر المؤمنین علیه السّلام مقبول و علی کاهل التصدیق محمول …</w:t>
      </w:r>
    </w:p>
    <w:p>
      <w:pPr>
        <w:pStyle w:val="BookText"/>
      </w:pPr>
      <w:r>
        <w:rPr>
          <w:rFonts w:ascii="IRNazanin" w:hAnsi="IRNazanin" w:eastAsia="IRNazanin" w:cs="IRNazanin"/>
          <w:lang w:bidi="fa-IR"/>
          <w:color w:val="111111"/>
          <w:sz w:val="28"/>
          <w:szCs w:val="28"/>
          <w:rtl/>
        </w:rPr>
        <w:t xml:space="preserve">و بمثله صرح الحافظ الکنجی الشافعی حیث قال: «قلت: ذکر فضائل أمیر المؤمنین علی بن أبی طالب من آیات القرآن لا یمکن جعله إلّا فی کتاب واحد، و ذکر جمیعها یقصر عنه باع الإحصاء. و یدلّک علی صدق ما ذهب إلیه مؤلف هذا</w:t>
      </w:r>
    </w:p>
    <w:p>
      <w:pPr>
        <w:pStyle w:val="BookText"/>
      </w:pPr>
      <w:r>
        <w:rPr>
          <w:rFonts w:ascii="IRNazanin" w:hAnsi="IRNazanin" w:eastAsia="IRNazanin" w:cs="IRNazanin"/>
          <w:lang w:bidi="fa-IR"/>
          <w:color w:val="111111"/>
          <w:sz w:val="28"/>
          <w:szCs w:val="28"/>
          <w:rtl/>
        </w:rPr>
        <w:t xml:space="preserve">الکتاب محمّد بن یوسف بن محمّد الکنجی الشافعی عفا اللّه عنه: ما أخبره الشیخ المقری أبو إسحاق إبراهیم بن برکة الکتبی بالموصل … عن مجاهد عن ابن عباس قال قال رسول اللّه صلّی اللّه علیه و سلّم: لو أن الغیاض أقلام و البحر مداد و الجنّ حسّاب و الإنس کتّاب ما أحصوا فضائل علی بن أبی طالب.</w:t>
      </w:r>
    </w:p>
    <w:p>
      <w:pPr>
        <w:pStyle w:val="BookText"/>
      </w:pPr>
      <w:r>
        <w:rPr>
          <w:rFonts w:ascii="IRNazanin" w:hAnsi="IRNazanin" w:eastAsia="IRNazanin" w:cs="IRNazanin"/>
          <w:lang w:bidi="fa-IR"/>
          <w:color w:val="111111"/>
          <w:sz w:val="28"/>
          <w:szCs w:val="28"/>
          <w:rtl/>
        </w:rPr>
        <w:t xml:space="preserve">… و یدلّک علی ذلک: ما روینا عن إمام أهل الحدیث أحمد بن حنبل- و هو أعرف أصحاب الحدیث فی علم الحدیث قریع أقرانه و إمام زمانه …»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سبط ابن الجوزی: «و أحمد مقلّد فی الباب، متی روی حدیثا وجب المصیر إلی روایته، لأنه إمام زمانه، و عالم أوانه، و المبرّز فی علم النقل علی أقرانه، و الفارس الذی لا یجاری فی میدانه، و هذا هو الجواب عن جمیع ما یرد فی الباب فی أحادیث الکتاب»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6"/>
      </w:pPr>
      <w:bookmarkStart w:id="253" w:name="_Toc30"/>
      <w:r>
        <w:t>جواب سبط ابن الجوزی عن تضعیف الحدیث</w:t>
      </w:r>
      <w:bookmarkEnd w:id="253"/>
    </w:p>
    <w:p>
      <w:pPr>
        <w:pStyle w:val="BookText"/>
      </w:pPr>
      <w:r>
        <w:rPr>
          <w:rFonts w:ascii="IRNazanin" w:hAnsi="IRNazanin" w:eastAsia="IRNazanin" w:cs="IRNazanin"/>
          <w:lang w:bidi="fa-IR"/>
          <w:color w:val="111111"/>
          <w:sz w:val="28"/>
          <w:szCs w:val="28"/>
          <w:rtl/>
        </w:rPr>
        <w:t xml:space="preserve">«فإن قیل: قد ضعّفوا هذا الحدیث. فالجواب: إن الحدیث الذی ضعّفوه غیر هذه الألفاظ و غیر هذا الإسناد، أما اللّفظ:</w:t>
      </w:r>
    </w:p>
    <w:p>
      <w:pPr>
        <w:pStyle w:val="BookText"/>
      </w:pPr>
      <w:r>
        <w:rPr>
          <w:rFonts w:ascii="IRNazanin" w:hAnsi="IRNazanin" w:eastAsia="IRNazanin" w:cs="IRNazanin"/>
          <w:lang w:bidi="fa-IR"/>
          <w:color w:val="111111"/>
          <w:sz w:val="28"/>
          <w:szCs w:val="28"/>
          <w:rtl/>
        </w:rPr>
        <w:t xml:space="preserve">خلقت أنا و هارون بن عمران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9" w:name="pg10431_91433"/>
    <w:bookmarkEnd w:id="19"/>
    <w:p>
      <w:pPr>
        <w:pStyle w:val="BookText"/>
      </w:pPr>
      <w:r>
        <w:rPr>
          <w:rFonts w:ascii="IRNazanin" w:hAnsi="IRNazanin" w:eastAsia="IRNazanin" w:cs="IRNazanin"/>
          <w:lang w:bidi="fa-IR"/>
          <w:color w:val="111111"/>
          <w:sz w:val="28"/>
          <w:szCs w:val="28"/>
          <w:rtl/>
        </w:rPr>
        <w:t xml:space="preserve">و یحیی بن زکریا و علی بن أبی طالب من طینة واحدة</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روایة: خلقت أنا و علی من نور کنا عن یمین العرش قبل أن یخلق اللّه آدم بألفی عام، فجعلنا ننقلب فی أصلاب الرجال إلی عبد المطلب.</w:t>
      </w:r>
    </w:p>
    <w:p>
      <w:pPr>
        <w:pStyle w:val="BookText"/>
      </w:pPr>
      <w:r>
        <w:rPr>
          <w:rFonts w:ascii="IRNazanin" w:hAnsi="IRNazanin" w:eastAsia="IRNazanin" w:cs="IRNazanin"/>
          <w:lang w:bidi="fa-IR"/>
          <w:color w:val="111111"/>
          <w:sz w:val="28"/>
          <w:szCs w:val="28"/>
          <w:rtl/>
        </w:rPr>
        <w:t xml:space="preserve">و أما الإسناد فقالوا: فی إسناده محمّد بن خلف المروزی و کان مغفلا، و فیه أیضا جعفر بن أحمد بن بیان و کان شیعیا.</w:t>
      </w:r>
    </w:p>
    <w:p>
      <w:pPr>
        <w:pStyle w:val="BookText"/>
      </w:pPr>
      <w:r>
        <w:rPr>
          <w:rFonts w:ascii="IRNazanin" w:hAnsi="IRNazanin" w:eastAsia="IRNazanin" w:cs="IRNazanin"/>
          <w:lang w:bidi="fa-IR"/>
          <w:color w:val="111111"/>
          <w:sz w:val="28"/>
          <w:szCs w:val="28"/>
          <w:rtl/>
        </w:rPr>
        <w:t xml:space="preserve">و الحدیث الذی رویته یخالف هذا اللفظ و الاسناد، لأن رجاله ثقات.</w:t>
      </w:r>
    </w:p>
    <w:p>
      <w:pPr>
        <w:pStyle w:val="BookText"/>
      </w:pPr>
      <w:r>
        <w:rPr>
          <w:rFonts w:ascii="IRNazanin" w:hAnsi="IRNazanin" w:eastAsia="IRNazanin" w:cs="IRNazanin"/>
          <w:lang w:bidi="fa-IR"/>
          <w:color w:val="111111"/>
          <w:sz w:val="28"/>
          <w:szCs w:val="28"/>
          <w:rtl/>
        </w:rPr>
        <w:t xml:space="preserve">فإن قیل: فعبد الرزاق کان یتشیع.</w:t>
      </w:r>
    </w:p>
    <w:p>
      <w:pPr>
        <w:pStyle w:val="BookText"/>
      </w:pPr>
      <w:r>
        <w:rPr>
          <w:rFonts w:ascii="IRNazanin" w:hAnsi="IRNazanin" w:eastAsia="IRNazanin" w:cs="IRNazanin"/>
          <w:lang w:bidi="fa-IR"/>
          <w:color w:val="111111"/>
          <w:sz w:val="28"/>
          <w:szCs w:val="28"/>
          <w:rtl/>
        </w:rPr>
        <w:t xml:space="preserve">قلنا: هو أکبر شیوخ أحمد بن حنبل، و مشی إلی صنعاء من بغداد حتی سمع منه و قال: ما رأیت مثل عبد الرزاق، و لو کان فیه بدعة لما روی عنه، و ما زال إلی أن مات یروی عنه، و معظم الأحادیث التی فی المسند رواها من طریقه، و قد أخرج عنه فی الصحیحین»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6"/>
      </w:pPr>
      <w:bookmarkStart w:id="254" w:name="_Toc31"/>
      <w:r>
        <w:t>ترجمة سبط ابن الجوزی</w:t>
      </w:r>
      <w:bookmarkEnd w:id="254"/>
    </w:p>
    <w:p>
      <w:pPr>
        <w:pStyle w:val="BookText"/>
      </w:pPr>
      <w:r>
        <w:rPr>
          <w:rFonts w:ascii="IRNazanin" w:hAnsi="IRNazanin" w:eastAsia="IRNazanin" w:cs="IRNazanin"/>
          <w:lang w:bidi="fa-IR"/>
          <w:color w:val="111111"/>
          <w:sz w:val="28"/>
          <w:szCs w:val="28"/>
          <w:rtl/>
        </w:rPr>
        <w:t xml:space="preserve">و سبط ابن الجوزی من کبار علماء أهل السنة و محدّثیهم المعتمدین، فقد</w:t>
      </w:r>
    </w:p>
    <w:p>
      <w:pPr>
        <w:pStyle w:val="Heading6"/>
      </w:pPr>
      <w:bookmarkStart w:id="255" w:name="_Toc32"/>
      <w:r>
        <w:t>ترجم له:</w:t>
      </w:r>
      <w:bookmarkEnd w:id="255"/>
    </w:p>
    <w:p>
      <w:pPr>
        <w:pStyle w:val="BookText"/>
      </w:pPr>
      <w:r>
        <w:rPr>
          <w:rFonts w:ascii="IRNazanin" w:hAnsi="IRNazanin" w:eastAsia="IRNazanin" w:cs="IRNazanin"/>
          <w:lang w:bidi="fa-IR"/>
          <w:color w:val="111111"/>
          <w:sz w:val="28"/>
          <w:szCs w:val="28"/>
          <w:rtl/>
        </w:rPr>
        <w:t xml:space="preserve">1- أبو المؤید الخوارزمی: «أما السند الأول- و هو مسند الأستاذ أبی محمّد الحارثی البخاری- فقد أخبرنی به الأئمة بقراءتی علیهم: الامام أقضی قضاة الأنام، أخطب خطباء الشام جمال الدین أبو الفضائل عبد الکریم بن عبد الصمد ابن محمّد بن أبی الفضل الأنصاری الحرستانی، و الشیخ الثقة تقی الدین إسماعیل ابن إبراهیم بن یحیی … و الشیخ الامام شمس الدین یوسف بن عبد اللّه سبط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10431_91434"/>
    <w:bookmarkEnd w:id="20"/>
    <w:p>
      <w:pPr>
        <w:pStyle w:val="BookText"/>
      </w:pPr>
      <w:r>
        <w:rPr>
          <w:rFonts w:ascii="IRNazanin" w:hAnsi="IRNazanin" w:eastAsia="IRNazanin" w:cs="IRNazanin"/>
          <w:lang w:bidi="fa-IR"/>
          <w:color w:val="111111"/>
          <w:sz w:val="28"/>
          <w:szCs w:val="28"/>
          <w:rtl/>
        </w:rPr>
        <w:t xml:space="preserve">الامام أبی الفرج ابن الجوزی بقراءتی علیه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مقام الجواب عمّا ذکر من لحن أبی حنیفة: «و الجواب الثانی: إنه ذکر الامام الحافظ سبط ابن الجوزی أنه افتراء علی أبی حنیفة، و انما المنقول عنه:</w:t>
      </w:r>
    </w:p>
    <w:p>
      <w:pPr>
        <w:pStyle w:val="BookText"/>
      </w:pPr>
      <w:r>
        <w:rPr>
          <w:rFonts w:ascii="IRNazanin" w:hAnsi="IRNazanin" w:eastAsia="IRNazanin" w:cs="IRNazanin"/>
          <w:lang w:bidi="fa-IR"/>
          <w:color w:val="111111"/>
          <w:sz w:val="28"/>
          <w:szCs w:val="28"/>
          <w:rtl/>
        </w:rPr>
        <w:t xml:space="preserve">بأبی قبیس. کذا قاله الثقات من أرباب النقل»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فتری أنه وصفه تارة ب «الشیخ الامام» و أخری ب «الامام الحافظ».</w:t>
      </w:r>
    </w:p>
    <w:p>
      <w:pPr>
        <w:pStyle w:val="BookText"/>
      </w:pPr>
      <w:r>
        <w:rPr>
          <w:rFonts w:ascii="IRNazanin" w:hAnsi="IRNazanin" w:eastAsia="IRNazanin" w:cs="IRNazanin"/>
          <w:lang w:bidi="fa-IR"/>
          <w:color w:val="111111"/>
          <w:sz w:val="28"/>
          <w:szCs w:val="28"/>
          <w:rtl/>
        </w:rPr>
        <w:t xml:space="preserve">2- ابن خلکان قائلا: «الواعظ المشهور، حنفی المذهب، و له صیت و سمعة فی مجالس وعظه، و قبول عند الملوک و عیرهم..».</w:t>
      </w:r>
    </w:p>
    <w:p>
      <w:pPr>
        <w:pStyle w:val="BookText"/>
      </w:pPr>
      <w:r>
        <w:rPr>
          <w:rFonts w:ascii="IRNazanin" w:hAnsi="IRNazanin" w:eastAsia="IRNazanin" w:cs="IRNazanin"/>
          <w:lang w:bidi="fa-IR"/>
          <w:color w:val="111111"/>
          <w:sz w:val="28"/>
          <w:szCs w:val="28"/>
          <w:rtl/>
        </w:rPr>
        <w:t xml:space="preserve">کما أنه اعتمد علی تاریخه المسمّی ب «مرآة الزمان» فی ترجمة الحلّاج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6"/>
      </w:pPr>
      <w:bookmarkStart w:id="256" w:name="_Toc33"/>
      <w:r>
        <w:t>ترجمة ابن خلکان</w:t>
      </w:r>
      <w:bookmarkEnd w:id="256"/>
    </w:p>
    <w:p>
      <w:pPr>
        <w:pStyle w:val="BookText"/>
      </w:pPr>
      <w:r>
        <w:rPr>
          <w:rFonts w:ascii="IRNazanin" w:hAnsi="IRNazanin" w:eastAsia="IRNazanin" w:cs="IRNazanin"/>
          <w:lang w:bidi="fa-IR"/>
          <w:color w:val="111111"/>
          <w:sz w:val="28"/>
          <w:szCs w:val="28"/>
          <w:rtl/>
        </w:rPr>
        <w:t xml:space="preserve">و ابن خلکان المتوفی سنة 681 من أشهر مشاهیر أهل السنة، فقد قال الذهبی بترجمته:</w:t>
      </w:r>
    </w:p>
    <w:p>
      <w:pPr>
        <w:pStyle w:val="BookText"/>
      </w:pPr>
      <w:r>
        <w:rPr>
          <w:rFonts w:ascii="IRNazanin" w:hAnsi="IRNazanin" w:eastAsia="IRNazanin" w:cs="IRNazanin"/>
          <w:lang w:bidi="fa-IR"/>
          <w:color w:val="111111"/>
          <w:sz w:val="28"/>
          <w:szCs w:val="28"/>
          <w:rtl/>
        </w:rPr>
        <w:t xml:space="preserve">«ابن خلکان قاضی القضاة … لقی کبار العلماء، و برع فی الفضائل و الآداب … و کان کریما جوادا سریا ذکیا أخباریا عارفا بأخبار الناس …»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الفداء: «القاضی الفاضل المحقق شمس الدین أحمد بن محمّد بن أبی بکر بن خلکان البرمکی، و کان فاضلا عالما، تولی القضاء بمصر و الشام و له مصنفات جلیلة مثل وفیات الأعیان و غیره فی التاریخ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ابن الوردی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10431_91435"/>
    <w:bookmarkEnd w:id="21"/>
    <w:p>
      <w:pPr>
        <w:pStyle w:val="BookText"/>
      </w:pPr>
      <w:r>
        <w:rPr>
          <w:rFonts w:ascii="IRNazanin" w:hAnsi="IRNazanin" w:eastAsia="IRNazanin" w:cs="IRNazanin"/>
          <w:lang w:bidi="fa-IR"/>
          <w:color w:val="111111"/>
          <w:sz w:val="28"/>
          <w:szCs w:val="28"/>
          <w:rtl/>
        </w:rPr>
        <w:t xml:space="preserve">و قال الصفدی: «… کان فاضلا بارعا متفقها، عارفا بالمذاهب، حسن الفتاوی، جید القریحة، بصیرا بالعربیة علامة بالأدب و الشعر و أیام الناس، کثیر الاطلاع حلو المذاکرة، وافر الحرمة، فیه رئاسة کثیرة، له کتاب وفیات الأعیان، و قد اشتهر کثیرا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«کان أحنف وقته حلما، و شافعی زمانه علما، و حاتم عصره، إلا أنه لا یقاس به حاتم …»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قطب الدین فی تاریخ مصر: «کان إماما، أدیبا بارعا، و حاکما عادلا، و مؤرخا جامعا، و له الباع الطویل فی الفقه و النحو و الأدب، غزیر النقل، کامل العقل …»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ترجم له و أثنی علیه الأسدی و الأسنوی فی کتابیهما فی (طبقات الشافعیة) و الیافعی فی (مرآة الجنان) و ابن تغری بردی فی (النجوم الزاهرة)، و السیوطی فی (حسن المحاضرة) و غیرهم.</w:t>
      </w:r>
    </w:p>
    <w:p>
      <w:pPr>
        <w:pStyle w:val="BookText"/>
      </w:pPr>
      <w:r>
        <w:rPr>
          <w:rFonts w:ascii="IRNazanin" w:hAnsi="IRNazanin" w:eastAsia="IRNazanin" w:cs="IRNazanin"/>
          <w:lang w:bidi="fa-IR"/>
          <w:color w:val="111111"/>
          <w:sz w:val="28"/>
          <w:szCs w:val="28"/>
          <w:rtl/>
        </w:rPr>
        <w:t xml:space="preserve">3- یوسف بن أحمد بن محمّد ترجم لسبط ابن الجوزی فی ترجمة «وفیات الأعیان» الی الفارسیة.</w:t>
      </w:r>
    </w:p>
    <w:p>
      <w:pPr>
        <w:pStyle w:val="BookText"/>
      </w:pPr>
      <w:r>
        <w:rPr>
          <w:rFonts w:ascii="IRNazanin" w:hAnsi="IRNazanin" w:eastAsia="IRNazanin" w:cs="IRNazanin"/>
          <w:lang w:bidi="fa-IR"/>
          <w:color w:val="111111"/>
          <w:sz w:val="28"/>
          <w:szCs w:val="28"/>
          <w:rtl/>
        </w:rPr>
        <w:t xml:space="preserve">4- القطب الیونینی البعلبکی قائلا: «و کان له القبول التام عند الخاص و العام من أبناء الدنیا و أبناء الآخرة»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6"/>
      </w:pPr>
      <w:bookmarkStart w:id="257" w:name="_Toc34"/>
      <w:r>
        <w:t>ترجمة الیونینی</w:t>
      </w:r>
      <w:bookmarkEnd w:id="257"/>
    </w:p>
    <w:p>
      <w:pPr>
        <w:pStyle w:val="BookText"/>
      </w:pPr>
      <w:r>
        <w:rPr>
          <w:rFonts w:ascii="IRNazanin" w:hAnsi="IRNazanin" w:eastAsia="IRNazanin" w:cs="IRNazanin"/>
          <w:lang w:bidi="fa-IR"/>
          <w:color w:val="111111"/>
          <w:sz w:val="28"/>
          <w:szCs w:val="28"/>
          <w:rtl/>
        </w:rPr>
        <w:t xml:space="preserve">و الیونینی المتوفی سنة 726 من أعاظم أهل السنة، فقد قال الذهبی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10431_91436"/>
    <w:bookmarkEnd w:id="22"/>
    <w:p>
      <w:pPr>
        <w:pStyle w:val="BookText"/>
      </w:pPr>
      <w:r>
        <w:rPr>
          <w:rFonts w:ascii="IRNazanin" w:hAnsi="IRNazanin" w:eastAsia="IRNazanin" w:cs="IRNazanin"/>
          <w:lang w:bidi="fa-IR"/>
          <w:color w:val="111111"/>
          <w:sz w:val="28"/>
          <w:szCs w:val="28"/>
          <w:rtl/>
        </w:rPr>
        <w:t xml:space="preserve">بترجمته:</w:t>
      </w:r>
    </w:p>
    <w:p>
      <w:pPr>
        <w:pStyle w:val="BookText"/>
      </w:pPr>
      <w:r>
        <w:rPr>
          <w:rFonts w:ascii="IRNazanin" w:hAnsi="IRNazanin" w:eastAsia="IRNazanin" w:cs="IRNazanin"/>
          <w:lang w:bidi="fa-IR"/>
          <w:color w:val="111111"/>
          <w:sz w:val="28"/>
          <w:szCs w:val="28"/>
          <w:rtl/>
        </w:rPr>
        <w:t xml:space="preserve">«موسی بن محمّد بن أبی الحسین، الامام المؤرخ، قطب الدین ابن الشیخ الفقیه، سمع من أبیه و بدمشق من ابن عبد الدائم و شیخ الشیوخ، و بمصر من ابن صارم، و اختصر مرآة الزمان و ذیّل علیه فأجاد، روی الکثیر ببعلبک، ولد سنة أربعین و ستمائة، و توفی فی شوال سنة 726، و کان رئیسا محترما»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«و مات ببعلبک شیخها الصدر الکبیر قطب الدین …</w:t>
      </w:r>
    </w:p>
    <w:p>
      <w:pPr>
        <w:pStyle w:val="BookText"/>
      </w:pPr>
      <w:r>
        <w:rPr>
          <w:rFonts w:ascii="IRNazanin" w:hAnsi="IRNazanin" w:eastAsia="IRNazanin" w:cs="IRNazanin"/>
          <w:lang w:bidi="fa-IR"/>
          <w:color w:val="111111"/>
          <w:sz w:val="28"/>
          <w:szCs w:val="28"/>
          <w:rtl/>
        </w:rPr>
        <w:t xml:space="preserve">ص: 1</w:t>
      </w:r>
    </w:p>
    <w:p>
      <w:pPr>
        <w:pStyle w:val="BookText"/>
      </w:pPr>
      <w:r>
        <w:rPr>
          <w:rFonts w:ascii="IRNazanin" w:hAnsi="IRNazanin" w:eastAsia="IRNazanin" w:cs="IRNazanin"/>
          <w:lang w:bidi="fa-IR"/>
          <w:color w:val="111111"/>
          <w:sz w:val="28"/>
          <w:szCs w:val="28"/>
          <w:rtl/>
        </w:rPr>
        <w:t xml:space="preserve">أما ذیله علی (مرآة الزمان) فقد ذکره الجلبی، و استحسنه الذهبی- کما تقدم- و غیره.</w:t>
      </w:r>
    </w:p>
    <w:p>
      <w:pPr>
        <w:pStyle w:val="BookText"/>
      </w:pPr>
      <w:r>
        <w:rPr>
          <w:rFonts w:ascii="IRNazanin" w:hAnsi="IRNazanin" w:eastAsia="IRNazanin" w:cs="IRNazanin"/>
          <w:lang w:bidi="fa-IR"/>
          <w:color w:val="111111"/>
          <w:sz w:val="28"/>
          <w:szCs w:val="28"/>
          <w:rtl/>
        </w:rPr>
        <w:t xml:space="preserve">5- أبو الفداء حیث قال: «و فیها توفی الشیخ الدین … و کان من الوعاظ الفضلاء، ألّف تاریخا جامعا سمّاه (مرآة الزمان)»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6"/>
      </w:pPr>
      <w:bookmarkStart w:id="258" w:name="_Toc35"/>
      <w:r>
        <w:t>ترجمة أبی الفداء</w:t>
      </w:r>
      <w:bookmarkEnd w:id="258"/>
    </w:p>
    <w:p>
      <w:pPr>
        <w:pStyle w:val="BookText"/>
      </w:pPr>
      <w:r>
        <w:rPr>
          <w:rFonts w:ascii="IRNazanin" w:hAnsi="IRNazanin" w:eastAsia="IRNazanin" w:cs="IRNazanin"/>
          <w:lang w:bidi="fa-IR"/>
          <w:color w:val="111111"/>
          <w:sz w:val="28"/>
          <w:szCs w:val="28"/>
          <w:rtl/>
        </w:rPr>
        <w:t xml:space="preserve">و أبو الفداء المتوفی سنة 732 من أکابر علمائهم، فقد قال ابن الوردی بترجمته:</w:t>
      </w:r>
    </w:p>
    <w:p>
      <w:pPr>
        <w:pStyle w:val="BookText"/>
      </w:pPr>
      <w:r>
        <w:rPr>
          <w:rFonts w:ascii="IRNazanin" w:hAnsi="IRNazanin" w:eastAsia="IRNazanin" w:cs="IRNazanin"/>
          <w:lang w:bidi="fa-IR"/>
          <w:color w:val="111111"/>
          <w:sz w:val="28"/>
          <w:szCs w:val="28"/>
          <w:rtl/>
        </w:rPr>
        <w:t xml:space="preserve">«… و کان سخیا محبا للعلم و العلماء، متفننا، یعرف علوما، و قد رأیت جماعة من ذوی الفضل یزعمون أنه لیس فی الملوک بعد المأمون أفضل منه، رحمه اللّه تعالی»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الشحنة: «… و کان عالما أدیبا، له الید الطولی فی الریاضة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10431_91437"/>
    <w:bookmarkEnd w:id="23"/>
    <w:p>
      <w:pPr>
        <w:pStyle w:val="BookText"/>
      </w:pPr>
      <w:r>
        <w:rPr>
          <w:rFonts w:ascii="IRNazanin" w:hAnsi="IRNazanin" w:eastAsia="IRNazanin" w:cs="IRNazanin"/>
          <w:lang w:bidi="fa-IR"/>
          <w:color w:val="111111"/>
          <w:sz w:val="28"/>
          <w:szCs w:val="28"/>
          <w:rtl/>
        </w:rPr>
        <w:t xml:space="preserve">و الهندسة و الهیئة …»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الکتبی: «الملک المؤید صاحب حماة، إسماعیل بن علی، الامام العالم الفاضل السلطان … فیه مکارم و فضیلة تامة من فقه و طب و حکمة و غیر ذلک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الأسدی: «… العالم العلامة المتفنن المصنف، السلطان المؤید، عماد الدین … اشتغل فی العلوم و تفنن منها، و صنف التصانیف المشهورة، منها التاریخ»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ترجم له ابن حجر العسقلانی و ابن تغری بردی.</w:t>
      </w:r>
    </w:p>
    <w:p>
      <w:pPr>
        <w:pStyle w:val="BookText"/>
      </w:pPr>
      <w:r>
        <w:rPr>
          <w:rFonts w:ascii="IRNazanin" w:hAnsi="IRNazanin" w:eastAsia="IRNazanin" w:cs="IRNazanin"/>
          <w:lang w:bidi="fa-IR"/>
          <w:color w:val="111111"/>
          <w:sz w:val="28"/>
          <w:szCs w:val="28"/>
          <w:rtl/>
        </w:rPr>
        <w:t xml:space="preserve">6- ابن الوردی قائلا: «فیها توفی الشیخ شمس الدین یوسف سبط جمال الدین ابن الجوزی، واعظ فاضل، له مرآة الزمان تاریخ جامع.</w:t>
      </w:r>
    </w:p>
    <w:p>
      <w:pPr>
        <w:pStyle w:val="BookText"/>
      </w:pPr>
      <w:r>
        <w:rPr>
          <w:rFonts w:ascii="IRNazanin" w:hAnsi="IRNazanin" w:eastAsia="IRNazanin" w:cs="IRNazanin"/>
          <w:lang w:bidi="fa-IR"/>
          <w:color w:val="111111"/>
          <w:sz w:val="28"/>
          <w:szCs w:val="28"/>
          <w:rtl/>
        </w:rPr>
        <w:t xml:space="preserve">قلت: و له تذکرة الخواص من الأمة فی ذکر مناقب الأئمة، و اللّه أعلم»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6"/>
      </w:pPr>
      <w:bookmarkStart w:id="259" w:name="_Toc36"/>
      <w:r>
        <w:t>ترجمة ابن الوردی</w:t>
      </w:r>
      <w:bookmarkEnd w:id="259"/>
    </w:p>
    <w:p>
      <w:pPr>
        <w:pStyle w:val="BookText"/>
      </w:pPr>
      <w:r>
        <w:rPr>
          <w:rFonts w:ascii="IRNazanin" w:hAnsi="IRNazanin" w:eastAsia="IRNazanin" w:cs="IRNazanin"/>
          <w:lang w:bidi="fa-IR"/>
          <w:color w:val="111111"/>
          <w:sz w:val="28"/>
          <w:szCs w:val="28"/>
          <w:rtl/>
        </w:rPr>
        <w:t xml:space="preserve">و ابن الوردی من کبار الفقهاء المشاهیر، فقد قال ابن حجر العسقلانی بترجمته: «زین الدین ابن الوردی الفقیه الشافعی الشاعر المشهور، نشأ بحلب و تفقّه بها وفاق الأقران …»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کذا قال ابن قاضی شبهة بعد أن عنونه ب «الامام العلامة الأدیب المؤرّخ … فقیه حلب …» </w:t>
      </w:r>
      <w:r>
        <w:rPr>
          <w:rStyle w:val="FootnoteReference"/>
        </w:rPr>
        <w:footnoteReference w:id="42"/>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الذهبی حیث قال: «ابن الجوزی، العلامة الواعظ المؤرخ شمس الدین … أسمعه جدّه منه و من ابن کلیب و جماعة، و قدم دمشق سنة بضع و ستین فوعظ بها، و حصل له القبول للطف شمائله و عذوبة وعظه، و له تفسیر فی تسعة و عشرین مجلدا، و شرح الجامع الکبیر، و جمع مجلدا فی مناقب أبی حنیفة، و درّس و أفتی، و کان فی شبیبته حنبلیا، توفی فی الخامس و العشرین من ذی الحجة، و کان وافر الحرمة عند الملوک»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الداودی: «یوسف بن قزغلی، الواعظ المؤرخ، شمس الدین أبو المظفر سبط الحافظ أبی الفرج، روی عن جدّه و طائفة، و ألف کتاب مرآة الزمان، و له تفسیر علی القرآن العظیم فی سبعة و عشرین مجلدا، و شرح الجامع الکبیر، و کان فی شبیبته حنبلیا ثم صار حنفیا، و کان بارعا فی الوعظ، و له القبول التام عند الخاص و العام من أبناء الدنیا و أبناء الآخرة، مات بدمشق سنة أربع و خمسین و ستمائة»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الکفوی «… و کان إماما عالما فقیها واعظا جیّدا مهیبا …»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الیافعی: «العلّامة الواعظ المؤرخ … درّس و أفتی …»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الفیروزآبادی: «… أوحد زمانه فی الوعظ …»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القاری: «تفقه علی الشیخ محمود الحصری، و أعطی القبول بین الملوک و الأمراء و المشایخ و العلماء فی الوعظ و غیره …»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غیرهم … و کلهم أثنوا علیه الثناء البالغ و مدحوه المدح العظیم.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10431_91439"/>
    <w:bookmarkEnd w:id="24"/>
    <w:p>
      <w:pPr>
        <w:pStyle w:val="Heading6"/>
      </w:pPr>
      <w:bookmarkStart w:id="260" w:name="_Toc37"/>
      <w:r>
        <w:t>طعن الذهبی و الصفدی فی السّبط</w:t>
      </w:r>
      <w:bookmarkEnd w:id="260"/>
    </w:p>
    <w:p>
      <w:pPr>
        <w:pStyle w:val="BookText"/>
      </w:pPr>
      <w:r>
        <w:rPr>
          <w:rFonts w:ascii="IRNazanin" w:hAnsi="IRNazanin" w:eastAsia="IRNazanin" w:cs="IRNazanin"/>
          <w:lang w:bidi="fa-IR"/>
          <w:color w:val="111111"/>
          <w:sz w:val="28"/>
          <w:szCs w:val="28"/>
          <w:rtl/>
        </w:rPr>
        <w:t xml:space="preserve">لکن الذهبی و الصفدی قد انتقدا السبط و جرحاه- جریا علی عادتهما فی التسرع فی الطعن و الجرح- فقد قال الکفوی ما نصه:</w:t>
      </w:r>
    </w:p>
    <w:p>
      <w:pPr>
        <w:pStyle w:val="BookText"/>
      </w:pPr>
      <w:r>
        <w:rPr>
          <w:rFonts w:ascii="IRNazanin" w:hAnsi="IRNazanin" w:eastAsia="IRNazanin" w:cs="IRNazanin"/>
          <w:lang w:bidi="fa-IR"/>
          <w:color w:val="111111"/>
          <w:sz w:val="28"/>
          <w:szCs w:val="28"/>
          <w:rtl/>
        </w:rPr>
        <w:t xml:space="preserve">«قال الشیخ صلاح الدین الصفدی- بعد أن أثنی علی أبی المظفر یوسف ابن قزغلی-: و هو صاحب مرآة الزمان، و أنا ممّن حسده علی هذه التسمیة، فإنها لائقة بالتاریخ، کأن الناظر فی التاریخ یعاین من ذکر فیه فی مرآة، إلّا أن المرآة فیه صدأ المجازفة منه رحمه اللّه، فی أماکن معروفة.</w:t>
      </w:r>
    </w:p>
    <w:p>
      <w:pPr>
        <w:pStyle w:val="BookText"/>
      </w:pPr>
      <w:r>
        <w:rPr>
          <w:rFonts w:ascii="IRNazanin" w:hAnsi="IRNazanin" w:eastAsia="IRNazanin" w:cs="IRNazanin"/>
          <w:lang w:bidi="fa-IR"/>
          <w:color w:val="111111"/>
          <w:sz w:val="28"/>
          <w:szCs w:val="28"/>
          <w:rtl/>
        </w:rPr>
        <w:t xml:space="preserve">و قال الذهبی فی کتابه المسمی بالمیزان: إن یوسف بن قزغلی ألّف مرآة الزمان، فتراه یأتی بمناکیر الحکایات و ما أظنه بثقة، بل یحیف و یجازف، ثم إنه یترفض. و قال فی موضع آخر: کان حنبلیا و تحوّل حنفیا للدنیا».</w:t>
      </w:r>
    </w:p>
    <w:p>
      <w:pPr>
        <w:pStyle w:val="Heading6"/>
      </w:pPr>
      <w:bookmarkStart w:id="261" w:name="_Toc38"/>
      <w:r>
        <w:t>الدفاع عن السبط</w:t>
      </w:r>
      <w:bookmarkEnd w:id="261"/>
    </w:p>
    <w:p>
      <w:pPr>
        <w:pStyle w:val="BookText"/>
      </w:pPr>
      <w:r>
        <w:rPr>
          <w:rFonts w:ascii="IRNazanin" w:hAnsi="IRNazanin" w:eastAsia="IRNazanin" w:cs="IRNazanin"/>
          <w:lang w:bidi="fa-IR"/>
          <w:color w:val="111111"/>
          <w:sz w:val="28"/>
          <w:szCs w:val="28"/>
          <w:rtl/>
        </w:rPr>
        <w:t xml:space="preserve">قال الکفوی بعد أن نقل هذا عنهما: «و اعلم أن صاحب مرآة الزمان قد کان ناقلا عمّن تقدّمه فی التاریخ، و وظیفته الروایة و العهدة علی الراوی، و نسبته إلی المجازفة جور علیه، فإنّ التاریخ لا یشترط فیه الأسانید التی لا غبار علیها، علی أن صلاح الدین الصفدی و الشیخ الحافظ شمس الدین الذهبی و من بعدهما تطفلوا علی تاریخه و نقلوا من مرآة الزمان شیئا کثیرا، فإن لم یکن ثقة فهم لیسوا بثقات»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استبعد القاری ما ادعاه الذهبی فقال- بعد أن نقل کلامه فی المیزان-:</w:t>
      </w:r>
    </w:p>
    <w:p>
      <w:pPr>
        <w:pStyle w:val="BookText"/>
      </w:pPr>
      <w:r>
        <w:rPr>
          <w:rFonts w:ascii="IRNazanin" w:hAnsi="IRNazanin" w:eastAsia="IRNazanin" w:cs="IRNazanin"/>
          <w:lang w:bidi="fa-IR"/>
          <w:color w:val="111111"/>
          <w:sz w:val="28"/>
          <w:szCs w:val="28"/>
          <w:rtl/>
        </w:rPr>
        <w:t xml:space="preserve">«و هو بعید جدّا کما لا یخفی»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10431_91440"/>
    <w:bookmarkEnd w:id="25"/>
    <w:p>
      <w:pPr>
        <w:pStyle w:val="BookText"/>
      </w:pPr>
      <w:r>
        <w:rPr>
          <w:rFonts w:ascii="IRNazanin" w:hAnsi="IRNazanin" w:eastAsia="IRNazanin" w:cs="IRNazanin"/>
          <w:lang w:bidi="fa-IR"/>
          <w:color w:val="111111"/>
          <w:sz w:val="28"/>
          <w:szCs w:val="28"/>
          <w:rtl/>
        </w:rPr>
        <w:t xml:space="preserve">و قال الجلبی ما نصه: «قال فی الذیل: و هذا من الحسد، فإنه فی غایة التحریر، و من أرخ بعده فقد تطفل علیه، لا سیّما الذهبی و الصفدی، فإنّ نقولهما منه فی تاریخهما»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6"/>
      </w:pPr>
      <w:bookmarkStart w:id="262" w:name="_Toc39"/>
      <w:r>
        <w:t>استناد القوم إلی أقواله فی القضایا الخلافیة</w:t>
      </w:r>
      <w:bookmarkEnd w:id="262"/>
    </w:p>
    <w:p>
      <w:pPr>
        <w:pStyle w:val="BookText"/>
      </w:pPr>
      <w:r>
        <w:rPr>
          <w:rFonts w:ascii="IRNazanin" w:hAnsi="IRNazanin" w:eastAsia="IRNazanin" w:cs="IRNazanin"/>
          <w:lang w:bidi="fa-IR"/>
          <w:color w:val="111111"/>
          <w:sz w:val="28"/>
          <w:szCs w:val="28"/>
          <w:rtl/>
        </w:rPr>
        <w:t xml:space="preserve">أضف إلی ذلک کلّه: أنا نثبت جلالة سبط ابن الجوزی و عظمته من کلام:</w:t>
      </w:r>
    </w:p>
    <w:p>
      <w:pPr>
        <w:pStyle w:val="BookText"/>
      </w:pPr>
      <w:r>
        <w:rPr>
          <w:rFonts w:ascii="IRNazanin" w:hAnsi="IRNazanin" w:eastAsia="IRNazanin" w:cs="IRNazanin"/>
          <w:lang w:bidi="fa-IR"/>
          <w:color w:val="111111"/>
          <w:sz w:val="28"/>
          <w:szCs w:val="28"/>
          <w:rtl/>
        </w:rPr>
        <w:t xml:space="preserve">الخواجة الکابلی صاحب (الصواقع) و هو الذی طالما اقتدی به (الدهلوی) و نسج علی منواله.</w:t>
      </w:r>
    </w:p>
    <w:p>
      <w:pPr>
        <w:pStyle w:val="BookText"/>
      </w:pPr>
      <w:r>
        <w:rPr>
          <w:rFonts w:ascii="IRNazanin" w:hAnsi="IRNazanin" w:eastAsia="IRNazanin" w:cs="IRNazanin"/>
          <w:lang w:bidi="fa-IR"/>
          <w:color w:val="111111"/>
          <w:sz w:val="28"/>
          <w:szCs w:val="28"/>
          <w:rtl/>
        </w:rPr>
        <w:t xml:space="preserve">و القاضی ثناء اللّه العثمانی.</w:t>
      </w:r>
    </w:p>
    <w:p>
      <w:pPr>
        <w:pStyle w:val="BookText"/>
      </w:pPr>
      <w:r>
        <w:rPr>
          <w:rFonts w:ascii="IRNazanin" w:hAnsi="IRNazanin" w:eastAsia="IRNazanin" w:cs="IRNazanin"/>
          <w:lang w:bidi="fa-IR"/>
          <w:color w:val="111111"/>
          <w:sz w:val="28"/>
          <w:szCs w:val="28"/>
          <w:rtl/>
        </w:rPr>
        <w:t xml:space="preserve">و رشید الدین خان.</w:t>
      </w:r>
    </w:p>
    <w:p>
      <w:pPr>
        <w:pStyle w:val="BookText"/>
      </w:pPr>
      <w:r>
        <w:rPr>
          <w:rFonts w:ascii="IRNazanin" w:hAnsi="IRNazanin" w:eastAsia="IRNazanin" w:cs="IRNazanin"/>
          <w:lang w:bidi="fa-IR"/>
          <w:color w:val="111111"/>
          <w:sz w:val="28"/>
          <w:szCs w:val="28"/>
          <w:rtl/>
        </w:rPr>
        <w:t xml:space="preserve">و صاحب إزالة الغین.</w:t>
      </w:r>
    </w:p>
    <w:p>
      <w:pPr>
        <w:pStyle w:val="BookText"/>
      </w:pPr>
      <w:r>
        <w:rPr>
          <w:rFonts w:ascii="IRNazanin" w:hAnsi="IRNazanin" w:eastAsia="IRNazanin" w:cs="IRNazanin"/>
          <w:lang w:bidi="fa-IR"/>
          <w:color w:val="111111"/>
          <w:sz w:val="28"/>
          <w:szCs w:val="28"/>
          <w:rtl/>
        </w:rPr>
        <w:t xml:space="preserve">و من کلام (الدهلوی).</w:t>
      </w:r>
    </w:p>
    <w:p>
      <w:pPr>
        <w:pStyle w:val="BookText"/>
      </w:pPr>
      <w:r>
        <w:rPr>
          <w:rFonts w:ascii="IRNazanin" w:hAnsi="IRNazanin" w:eastAsia="IRNazanin" w:cs="IRNazanin"/>
          <w:lang w:bidi="fa-IR"/>
          <w:color w:val="111111"/>
          <w:sz w:val="28"/>
          <w:szCs w:val="28"/>
          <w:rtl/>
        </w:rPr>
        <w:t xml:space="preserve">أما الکابلی فقد قال عند الجواب عن مطعن درء الحد عن المغیرة بن شعبة ما نصه:</w:t>
      </w:r>
    </w:p>
    <w:p>
      <w:pPr>
        <w:pStyle w:val="BookText"/>
      </w:pPr>
      <w:r>
        <w:rPr>
          <w:rFonts w:ascii="IRNazanin" w:hAnsi="IRNazanin" w:eastAsia="IRNazanin" w:cs="IRNazanin"/>
          <w:lang w:bidi="fa-IR"/>
          <w:color w:val="111111"/>
          <w:sz w:val="28"/>
          <w:szCs w:val="28"/>
          <w:rtl/>
        </w:rPr>
        <w:t xml:space="preserve">«و دعوی أهل البصرة علی مغیرة کما ذکره ابن جریر الطبری، و الامام البخاری، و الحافظ عماد الدین ابن کثیر، و الحافظ جمال الدین أبو الفرج ابن الجوزی، و الشیخ شمس الدین أبو المظفر سبط ابن الجوزی، فی تواریخهم: إن المغیرة کان أمیر البصرة …».</w:t>
      </w:r>
    </w:p>
    <w:p>
      <w:pPr>
        <w:pStyle w:val="BookText"/>
      </w:pPr>
      <w:r>
        <w:rPr>
          <w:rFonts w:ascii="IRNazanin" w:hAnsi="IRNazanin" w:eastAsia="IRNazanin" w:cs="IRNazanin"/>
          <w:lang w:bidi="fa-IR"/>
          <w:color w:val="111111"/>
          <w:sz w:val="28"/>
          <w:szCs w:val="28"/>
          <w:rtl/>
        </w:rPr>
        <w:t xml:space="preserve">إذن … (الکابلی) یعتمد علی (السبط) و یثق به علی حدّ اعتماده و وثوقه ب (البخاری) و (ابن جریر) و (ابن الجوزی) و غیرهم.</w:t>
      </w:r>
    </w:p>
    <w:p>
      <w:pPr>
        <w:pStyle w:val="BookText"/>
      </w:pPr>
      <w:r>
        <w:rPr>
          <w:rFonts w:ascii="IRNazanin" w:hAnsi="IRNazanin" w:eastAsia="IRNazanin" w:cs="IRNazanin"/>
          <w:lang w:bidi="fa-IR"/>
          <w:color w:val="111111"/>
          <w:sz w:val="28"/>
          <w:szCs w:val="28"/>
          <w:rtl/>
        </w:rPr>
        <w:t xml:space="preserve">و أما (القاضی) و (الدّهلوی) فقد قالا بمثل کلام الکابلی عند الجواب عن المطعن المذکور، و قد صرح الثانی بوثاقة هؤلاء المؤرّخین المذکورین.</w:t>
      </w:r>
    </w:p>
    <w:p>
      <w:pPr>
        <w:pStyle w:val="BookText"/>
      </w:pPr>
      <w:r>
        <w:rPr>
          <w:rFonts w:ascii="IRNazanin" w:hAnsi="IRNazanin" w:eastAsia="IRNazanin" w:cs="IRNazanin"/>
          <w:lang w:bidi="fa-IR"/>
          <w:color w:val="111111"/>
          <w:sz w:val="28"/>
          <w:szCs w:val="28"/>
          <w:rtl/>
        </w:rPr>
        <w:t xml:space="preserve">و أما (رشید الدین خان) فقد قال: «قال الحافظ أبو المؤید الخوارزمی- فی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10431_91441"/>
    <w:bookmarkEnd w:id="26"/>
    <w:p>
      <w:pPr>
        <w:pStyle w:val="BookText"/>
      </w:pPr>
      <w:r>
        <w:rPr>
          <w:rFonts w:ascii="IRNazanin" w:hAnsi="IRNazanin" w:eastAsia="IRNazanin" w:cs="IRNazanin"/>
          <w:lang w:bidi="fa-IR"/>
          <w:color w:val="111111"/>
          <w:sz w:val="28"/>
          <w:szCs w:val="28"/>
          <w:rtl/>
        </w:rPr>
        <w:t xml:space="preserve">أوائل مسند الامام الأعظم عند الجواب عن إشکالات الخطیب البغدادی: - و أمّا قوله: إن أبا حنیفة لحن حیث قال فی مسألة القتل بالقتل: و لو رماه بأبا قبیس …</w:t>
      </w:r>
    </w:p>
    <w:p>
      <w:pPr>
        <w:pStyle w:val="BookText"/>
      </w:pPr>
      <w:r>
        <w:rPr>
          <w:rFonts w:ascii="IRNazanin" w:hAnsi="IRNazanin" w:eastAsia="IRNazanin" w:cs="IRNazanin"/>
          <w:lang w:bidi="fa-IR"/>
          <w:color w:val="111111"/>
          <w:sz w:val="28"/>
          <w:szCs w:val="28"/>
          <w:rtl/>
        </w:rPr>
        <w:t xml:space="preserve">فیجاب عنه بوجوه: الأول: إنه ذکر الامام الحافظ سبط ابن الجوزی أنه افتراء علی أبی حنیفة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 عدّ (سبط ابن الجوزی) من أئمة الدین المعتمدین، کأحمد و ابن الجوزی و غیرهم …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صاحب (إزالة الغین) فقد نقل عن (السبط) کلامه فی الدفاع عن أبی حنیفة معبّرا عنه ب «الامام الحافظ …»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6"/>
      </w:pPr>
      <w:bookmarkStart w:id="263" w:name="_Toc40"/>
      <w:r>
        <w:t>مؤلفات السبط</w:t>
      </w:r>
      <w:bookmarkEnd w:id="263"/>
    </w:p>
    <w:p>
      <w:pPr>
        <w:pStyle w:val="BookText"/>
      </w:pPr>
      <w:r>
        <w:rPr>
          <w:rFonts w:ascii="IRNazanin" w:hAnsi="IRNazanin" w:eastAsia="IRNazanin" w:cs="IRNazanin"/>
          <w:lang w:bidi="fa-IR"/>
          <w:color w:val="111111"/>
          <w:sz w:val="28"/>
          <w:szCs w:val="28"/>
          <w:rtl/>
        </w:rPr>
        <w:t xml:space="preserve">و لسبط ابن الجوزی مؤلفات مشهورة. و قد ذکر الجلبی منها الکتب التالیة:</w:t>
      </w:r>
    </w:p>
    <w:p>
      <w:pPr>
        <w:pStyle w:val="BookText"/>
      </w:pPr>
      <w:r>
        <w:rPr>
          <w:rFonts w:ascii="Amiri" w:hAnsi="Amiri" w:eastAsia="Amiri" w:cs="Amiri"/>
          <w:lang w:bidi="ar-SA"/>
          <w:color w:val="111111"/>
          <w:sz w:val="28"/>
          <w:szCs w:val="28"/>
          <w:rtl/>
        </w:rPr>
        <w:t xml:space="preserve">1- الإنتصار لإمام أئمة الأمصار.</w:t>
      </w:r>
    </w:p>
    <w:p>
      <w:pPr>
        <w:pStyle w:val="BookText"/>
      </w:pPr>
      <w:r>
        <w:rPr>
          <w:rFonts w:ascii="IRNazanin" w:hAnsi="IRNazanin" w:eastAsia="IRNazanin" w:cs="IRNazanin"/>
          <w:lang w:bidi="fa-IR"/>
          <w:color w:val="111111"/>
          <w:sz w:val="28"/>
          <w:szCs w:val="28"/>
          <w:rtl/>
        </w:rPr>
        <w:t xml:space="preserve">2- اللوامع فی أحادیث المختصر و الجامع.</w:t>
      </w:r>
    </w:p>
    <w:p>
      <w:pPr>
        <w:pStyle w:val="BookText"/>
      </w:pPr>
      <w:r>
        <w:rPr>
          <w:rFonts w:ascii="IRNazanin" w:hAnsi="IRNazanin" w:eastAsia="IRNazanin" w:cs="IRNazanin"/>
          <w:lang w:bidi="fa-IR"/>
          <w:color w:val="111111"/>
          <w:sz w:val="28"/>
          <w:szCs w:val="28"/>
          <w:rtl/>
        </w:rPr>
        <w:t xml:space="preserve">3- التفسیر.</w:t>
      </w:r>
    </w:p>
    <w:p>
      <w:pPr>
        <w:pStyle w:val="BookText"/>
      </w:pPr>
      <w:r>
        <w:rPr>
          <w:rFonts w:ascii="IRNazanin" w:hAnsi="IRNazanin" w:eastAsia="IRNazanin" w:cs="IRNazanin"/>
          <w:lang w:bidi="fa-IR"/>
          <w:color w:val="111111"/>
          <w:sz w:val="28"/>
          <w:szCs w:val="28"/>
          <w:rtl/>
        </w:rPr>
        <w:t xml:space="preserve">4- منتهی السؤل فی سیرة الرسول.</w:t>
      </w:r>
    </w:p>
    <w:p>
      <w:pPr>
        <w:pStyle w:val="BookText"/>
      </w:pPr>
      <w:r>
        <w:rPr>
          <w:rFonts w:ascii="IRNazanin" w:hAnsi="IRNazanin" w:eastAsia="IRNazanin" w:cs="IRNazanin"/>
          <w:lang w:bidi="fa-IR"/>
          <w:color w:val="111111"/>
          <w:sz w:val="28"/>
          <w:szCs w:val="28"/>
          <w:rtl/>
        </w:rPr>
        <w:t xml:space="preserve">5- إیثار الإنصاف.</w:t>
      </w:r>
    </w:p>
    <w:p>
      <w:pPr>
        <w:pStyle w:val="BookText"/>
      </w:pPr>
      <w:r>
        <w:rPr>
          <w:rFonts w:ascii="IRNazanin" w:hAnsi="IRNazanin" w:eastAsia="IRNazanin" w:cs="IRNazanin"/>
          <w:lang w:bidi="fa-IR"/>
          <w:color w:val="111111"/>
          <w:sz w:val="28"/>
          <w:szCs w:val="28"/>
          <w:rtl/>
        </w:rPr>
        <w:t xml:space="preserve">و ذکر أنه ألّف کتابا فی ترجیح مذهب أبی حنیفة علی غیره من المذاهب، عدا کتاب الانتصار الذی ألّفه فی الموضوع، و أن له شرحا علی الجامع الکبیر لأبی عبد اللّه الشیبانی.</w:t>
      </w:r>
    </w:p>
    <w:p>
      <w:pPr>
        <w:pStyle w:val="BookText"/>
      </w:pPr>
      <w:r>
        <w:rPr>
          <w:rFonts w:ascii="IRNazanin" w:hAnsi="IRNazanin" w:eastAsia="IRNazanin" w:cs="IRNazanin"/>
          <w:lang w:bidi="fa-IR"/>
          <w:color w:val="111111"/>
          <w:sz w:val="28"/>
          <w:szCs w:val="28"/>
          <w:rtl/>
        </w:rPr>
        <w:t xml:space="preserve">أما مرآة الزمان فقد ذکره السندی أیضا فی مرویاته فی (حصر الشارد)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7" w:name="pg10431_91442"/>
    <w:bookmarkEnd w:id="27"/>
    <w:p>
      <w:pPr>
        <w:pStyle w:val="BookText"/>
      </w:pPr>
      <w:r>
        <w:rPr>
          <w:rFonts w:ascii="IRNazanin" w:hAnsi="IRNazanin" w:eastAsia="IRNazanin" w:cs="IRNazanin"/>
          <w:lang w:bidi="fa-IR"/>
          <w:color w:val="111111"/>
          <w:sz w:val="28"/>
          <w:szCs w:val="28"/>
          <w:rtl/>
        </w:rPr>
        <w:t xml:space="preserve">قائلا:</w:t>
      </w:r>
    </w:p>
    <w:p>
      <w:pPr>
        <w:pStyle w:val="BookText"/>
      </w:pPr>
      <w:r>
        <w:rPr>
          <w:rFonts w:ascii="IRNazanin" w:hAnsi="IRNazanin" w:eastAsia="IRNazanin" w:cs="IRNazanin"/>
          <w:lang w:bidi="fa-IR"/>
          <w:color w:val="111111"/>
          <w:sz w:val="28"/>
          <w:szCs w:val="28"/>
          <w:rtl/>
        </w:rPr>
        <w:t xml:space="preserve">«و أما مرآة الزمان لسبط ابن الجوزی فأرویه بالسند المتقدم إلی الحافظ ابن حجر، عن أحمد بن أبی بکر المقدسی، عن سلیمان عن یوسف بن قزغلی سبط ابن الجوزی».</w:t>
      </w:r>
    </w:p>
    <w:p>
      <w:pPr>
        <w:pStyle w:val="Heading6"/>
      </w:pPr>
      <w:bookmarkStart w:id="264" w:name="_Toc41"/>
      <w:r>
        <w:t>اعتماد العلماء علی کتبه</w:t>
      </w:r>
      <w:bookmarkEnd w:id="264"/>
    </w:p>
    <w:p>
      <w:pPr>
        <w:pStyle w:val="BookText"/>
      </w:pPr>
      <w:r>
        <w:rPr>
          <w:rFonts w:ascii="IRNazanin" w:hAnsi="IRNazanin" w:eastAsia="IRNazanin" w:cs="IRNazanin"/>
          <w:lang w:bidi="fa-IR"/>
          <w:color w:val="111111"/>
          <w:sz w:val="28"/>
          <w:szCs w:val="28"/>
          <w:rtl/>
        </w:rPr>
        <w:t xml:space="preserve">و لقد اعتمد کبار العلماء علی کتبه و نقلوا عنها، مثل ابن خلکان فی (تاریخه) و الصفدی فی (الوافی بالوفیات) فی ترجمة «محمّد بن کرام السجستانی» و البدخشی فی (مفتاح النجا) و السمهودی فی مواضع من (جواهر العقدین) </w:t>
      </w:r>
      <w:r>
        <w:rPr>
          <w:rStyle w:val="FootnoteReference"/>
        </w:rPr>
        <w:footnoteReference w:id="55"/>
      </w:r>
      <w:r>
        <w:rPr>
          <w:rFonts w:ascii="IRNazanin" w:hAnsi="IRNazanin" w:eastAsia="IRNazanin" w:cs="IRNazanin"/>
          <w:lang w:bidi="fa-IR"/>
          <w:color w:val="111111"/>
          <w:sz w:val="28"/>
          <w:szCs w:val="28"/>
          <w:rtl/>
        </w:rPr>
        <w:t xml:space="preserve">و الحلبی فی (سیرته) و الحصکفی فی (الدر المختار) و ابن عابدین فی (رد المحتار فی شرح الدر المختار) … و غیرهم.</w:t>
      </w:r>
    </w:p>
    <w:p>
      <w:pPr>
        <w:pStyle w:val="Heading5"/>
      </w:pPr>
      <w:bookmarkStart w:id="265" w:name="_Toc42"/>
      <w:r>
        <w:t>2 روایة أبی حاتم الرازی</w:t>
      </w:r>
      <w:bookmarkEnd w:id="265"/>
    </w:p>
    <w:p>
      <w:pPr>
        <w:pStyle w:val="Heading6"/>
      </w:pPr>
      <w:bookmarkStart w:id="266" w:name="_Toc43"/>
      <w:r>
        <w:t>اشارة</w:t>
      </w:r>
      <w:bookmarkEnd w:id="266"/>
    </w:p>
    <w:p>
      <w:pPr>
        <w:pStyle w:val="BookText"/>
      </w:pPr>
      <w:r>
        <w:rPr>
          <w:rFonts w:ascii="IRNazanin" w:hAnsi="IRNazanin" w:eastAsia="IRNazanin" w:cs="IRNazanin"/>
          <w:lang w:bidi="fa-IR"/>
          <w:color w:val="111111"/>
          <w:sz w:val="28"/>
          <w:szCs w:val="28"/>
          <w:rtl/>
        </w:rPr>
        <w:t xml:space="preserve">لقد جاء فی کتاب (زین الفتی فی تفسیر سورة هل أتی) ما نصه:</w:t>
      </w:r>
    </w:p>
    <w:p>
      <w:pPr>
        <w:pStyle w:val="BookText"/>
      </w:pPr>
      <w:r>
        <w:rPr>
          <w:rFonts w:ascii="IRNazanin" w:hAnsi="IRNazanin" w:eastAsia="IRNazanin" w:cs="IRNazanin"/>
          <w:lang w:bidi="fa-IR"/>
          <w:color w:val="111111"/>
          <w:sz w:val="28"/>
          <w:szCs w:val="28"/>
          <w:rtl/>
        </w:rPr>
        <w:t xml:space="preserve">«أخبرنا الحسین بن محمّد قال: حدثنا عبد اللّه بن أبی منصور قال: حدثنا محمّد بن بشر قال: حدثنا محمّد بن إدریس الرازی قال: حدثنا محمّد بن عبد اللّه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8" w:name="pg10431_91443"/>
    <w:bookmarkEnd w:id="28"/>
    <w:p>
      <w:pPr>
        <w:pStyle w:val="BookText"/>
      </w:pPr>
      <w:r>
        <w:rPr>
          <w:rFonts w:ascii="IRNazanin" w:hAnsi="IRNazanin" w:eastAsia="IRNazanin" w:cs="IRNazanin"/>
          <w:lang w:bidi="fa-IR"/>
          <w:color w:val="111111"/>
          <w:sz w:val="28"/>
          <w:szCs w:val="28"/>
          <w:rtl/>
        </w:rPr>
        <w:t xml:space="preserve">ابن المثنی قال: حدثنی حمید الطویل عن أنس بن مالک قال: قال رسول اللّه صلّی اللّه علیه و سلّم: خلقت أنا و علی بن أبی طالب من نور واحد نسبّح اللّه عز و جل فی یمنة العرش قبل خلق الدنیا، و لقد سکن آدم الجنة و نحن فی صلبه، و لقد رکب نوح السفینة و نحن فی صلبه، و لقد قذف إبراهیم فی النار و نحن فی صلبه، فلم نزل یقلّبنا اللّه عز و جل من أصلاب طاهرة إلی أرحام طاهرة، حتی انتهی بنا إلی عبد المطلب، فجعل ذلک النور بنصفین، فجعلنی فی صلب عبد اللّه، و جعل علیا فی صلب أبی طالب، و جعل فیّ النبوة و الرسالة و جعل فی علی الفروسیة و الفصاحة، و اشتق لنا اسمین من أسمائه، فرب العرش محمود و أنا محمّد، و هو الأعلی و هذا علی»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6"/>
      </w:pPr>
      <w:bookmarkStart w:id="267" w:name="_Toc44"/>
      <w:r>
        <w:t>ترجمته:</w:t>
      </w:r>
      <w:bookmarkEnd w:id="267"/>
    </w:p>
    <w:p>
      <w:pPr>
        <w:pStyle w:val="BookText"/>
      </w:pPr>
      <w:r>
        <w:rPr>
          <w:rFonts w:ascii="IRNazanin" w:hAnsi="IRNazanin" w:eastAsia="IRNazanin" w:cs="IRNazanin"/>
          <w:lang w:bidi="fa-IR"/>
          <w:color w:val="111111"/>
          <w:sz w:val="28"/>
          <w:szCs w:val="28"/>
          <w:rtl/>
        </w:rPr>
        <w:t xml:space="preserve">و أبو حاتم محمّد بن إدریس الرازی المتوفی سنة 277 غنی عن التعریف، فلا حاجة إلی الإطناب فی ذکر فضائله، و نقل الکلمات فی حقه، بل نکتفی بنبذة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10431_91444"/>
    <w:bookmarkEnd w:id="29"/>
    <w:p>
      <w:pPr>
        <w:pStyle w:val="BookText"/>
      </w:pPr>
      <w:r>
        <w:rPr>
          <w:rFonts w:ascii="IRNazanin" w:hAnsi="IRNazanin" w:eastAsia="IRNazanin" w:cs="IRNazanin"/>
          <w:lang w:bidi="fa-IR"/>
          <w:color w:val="111111"/>
          <w:sz w:val="28"/>
          <w:szCs w:val="28"/>
          <w:rtl/>
        </w:rPr>
        <w:t xml:space="preserve">منها فقط:</w:t>
      </w:r>
    </w:p>
    <w:p>
      <w:pPr>
        <w:pStyle w:val="BookText"/>
      </w:pPr>
      <w:r>
        <w:rPr>
          <w:rFonts w:ascii="IRNazanin" w:hAnsi="IRNazanin" w:eastAsia="IRNazanin" w:cs="IRNazanin"/>
          <w:lang w:bidi="fa-IR"/>
          <w:color w:val="111111"/>
          <w:sz w:val="28"/>
          <w:szCs w:val="28"/>
          <w:rtl/>
        </w:rPr>
        <w:t xml:space="preserve">1- السمعانی: «إمام عصره و المرجوع إلیه فی مشکلات الحدیث … کان من مشاهیر العلماء المذکورین الموصوفین بالفضل و الحفظ و الرحلة …»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الأثیر: «هو من أقران البخاری و مسلم»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«حافظ المشرق … بارع الحفظ، واسع الرحلة من أوعیة العلم … و کان جاریا فی مضمار البخاری و أبی زرعة الرازی»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5"/>
      </w:pPr>
      <w:bookmarkStart w:id="268" w:name="_Toc45"/>
      <w:r>
        <w:t>3 روایة عبد اللّه بن أحمد</w:t>
      </w:r>
      <w:bookmarkEnd w:id="268"/>
    </w:p>
    <w:p>
      <w:pPr>
        <w:pStyle w:val="Heading6"/>
      </w:pPr>
      <w:bookmarkStart w:id="269" w:name="_Toc46"/>
      <w:r>
        <w:t>اشارة</w:t>
      </w:r>
      <w:bookmarkEnd w:id="269"/>
    </w:p>
    <w:p>
      <w:pPr>
        <w:pStyle w:val="BookText"/>
      </w:pPr>
      <w:r>
        <w:rPr>
          <w:rFonts w:ascii="IRNazanin" w:hAnsi="IRNazanin" w:eastAsia="IRNazanin" w:cs="IRNazanin"/>
          <w:lang w:bidi="fa-IR"/>
          <w:color w:val="111111"/>
          <w:sz w:val="28"/>
          <w:szCs w:val="28"/>
          <w:rtl/>
        </w:rPr>
        <w:t xml:space="preserve">لقد روی هذا الحدیث فی (زوائد مناقب أمیر المؤمنین) قائلا:</w:t>
      </w:r>
    </w:p>
    <w:p>
      <w:pPr>
        <w:pStyle w:val="BookText"/>
      </w:pPr>
      <w:r>
        <w:rPr>
          <w:rFonts w:ascii="IRNazanin" w:hAnsi="IRNazanin" w:eastAsia="IRNazanin" w:cs="IRNazanin"/>
          <w:lang w:bidi="fa-IR"/>
          <w:color w:val="111111"/>
          <w:sz w:val="28"/>
          <w:szCs w:val="28"/>
          <w:rtl/>
        </w:rPr>
        <w:t xml:space="preserve">«حدثنا الحسن قال: حدثنا أحمد بن المقدام العجلی، حدثنا الفضیل بن عیاض قال: حدثنا ثور بن یزید، عن خالد بن معدان، عن زاذان عن سلمان قال: سمعت حبیبی رسول اللّه صلّی اللّه علیه و آله و سلّم یقول: کنت أنا و علی نورا بین یدی اللّه عز و جل قبل أن یخلق اللّه آدم بأربعة عشر عام، فلما خلق اللّه آدم قسّم ذلک النور جزءین، فجزء أنا و جزء علی».</w:t>
      </w:r>
    </w:p>
    <w:p>
      <w:pPr>
        <w:pStyle w:val="Heading6"/>
      </w:pPr>
      <w:bookmarkStart w:id="270" w:name="_Toc47"/>
      <w:r>
        <w:t>ترجمته:</w:t>
      </w:r>
      <w:bookmarkEnd w:id="270"/>
    </w:p>
    <w:p>
      <w:pPr>
        <w:pStyle w:val="BookText"/>
      </w:pPr>
      <w:r>
        <w:rPr>
          <w:rFonts w:ascii="IRNazanin" w:hAnsi="IRNazanin" w:eastAsia="IRNazanin" w:cs="IRNazanin"/>
          <w:lang w:bidi="fa-IR"/>
          <w:color w:val="111111"/>
          <w:sz w:val="28"/>
          <w:szCs w:val="28"/>
          <w:rtl/>
        </w:rPr>
        <w:t xml:space="preserve">و عبد اللّه بن أحمد المتوفی سنة 290 من کبار محدّثی أهل السنة، و قد جاءت فضائله الباهرة فی کافة معاجم الرجال، و إلیک بعض الکلمات: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المقدسی: «سمع أباه و یحیی بن معین و أبا بکر و عثمان ابنی أبی شیبة و أبا خیثمة … قال أبو بکر الخطیب: کان ثقة ثبتا فهما.</w:t>
      </w:r>
    </w:p>
    <w:p>
      <w:pPr>
        <w:pStyle w:val="BookText"/>
      </w:pPr>
      <w:r>
        <w:rPr>
          <w:rFonts w:ascii="IRNazanin" w:hAnsi="IRNazanin" w:eastAsia="IRNazanin" w:cs="IRNazanin"/>
          <w:lang w:bidi="fa-IR"/>
          <w:color w:val="111111"/>
          <w:sz w:val="28"/>
          <w:szCs w:val="28"/>
          <w:rtl/>
        </w:rPr>
        <w:t xml:space="preserve">و قال بدر بن أبی بدر البغدادی: عبد اللّه بن أحمد جهبذ ابن جهبذ.</w:t>
      </w:r>
    </w:p>
    <w:p>
      <w:pPr>
        <w:pStyle w:val="BookText"/>
      </w:pPr>
      <w:r>
        <w:rPr>
          <w:rFonts w:ascii="IRNazanin" w:hAnsi="IRNazanin" w:eastAsia="IRNazanin" w:cs="IRNazanin"/>
          <w:lang w:bidi="fa-IR"/>
          <w:color w:val="111111"/>
          <w:sz w:val="28"/>
          <w:szCs w:val="28"/>
          <w:rtl/>
        </w:rPr>
        <w:t xml:space="preserve">و قال أبو الحسین بن المنادی: لم یکن فی الدنیا أروی عن أبیه منه، لأنه سمع المسند و هو ثلاثون ألفا، و التفسیر و هو مائة و عشرون ألفا، سمع منها ثلاثین ألفا و الباقی و جادة، و الناسخ و المنسوخ، و التاریخ، و حدیث شعبة، و المقدّم و المؤخّر فی کتاب اللّه تعالی، و الجوابات فی القرآن، و المناسک الکبیر و الصغیر، و حدیث الشیوخ و غیر ذلک.</w:t>
      </w:r>
    </w:p>
    <w:p>
      <w:pPr>
        <w:pStyle w:val="BookText"/>
      </w:pPr>
      <w:r>
        <w:rPr>
          <w:rFonts w:ascii="IRNazanin" w:hAnsi="IRNazanin" w:eastAsia="IRNazanin" w:cs="IRNazanin"/>
          <w:lang w:bidi="fa-IR"/>
          <w:color w:val="111111"/>
          <w:sz w:val="28"/>
          <w:szCs w:val="28"/>
          <w:rtl/>
        </w:rPr>
        <w:t xml:space="preserve">و ما زلنا نری أکابر شیوخنا یشهدون له بمعرفة الرجال و علل الحدیث و الأسماء و الکنی، و المواظبة علی طلب الحدیث فی العراق و غیرها، و یذکرون عن أسلافهم الإقرار له بذلک، حتی أن بعضهم لیسرف فی تقریظه إیّاه بالمعرفة و زیادة السماع للحدیث علی أبیه …»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«عبد اللّه بن أحمد بن محمّد بن حنبل، الامام الحافظ الحجة، أبو عبد اللّه، محدّث العراق، ولد إمام العلماء …»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أبو عبد الرحمن … کان إماما خبیرا بالحدیث و علله، مقدما فیه، و کان من أروی الناس عن أبیه …»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 قال عباس الدوری: سمعت أحمد یقول: قد وعی عبد اللّه علما کثیرا، و قال الخطیمی بلغنی عن أبی زرعة قال قال أحمد: ابنی عبد اللّه محفوظ، من علماء الحدیث، لا یکاد یذاکر إسماعیل بن علی إلّا بما لا أحفظ. و قال أبو علی الصواف: قال عبد اللّه بن أحمد بن حنبل: کل شی‌ء أقول قال أبی فقد سمعته مرتین أو ثلاثة. و قال ابن أبی حاتم: کتب إلیّ بمسائل أبیه و بعلل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10431_91446"/>
    <w:bookmarkEnd w:id="30"/>
    <w:p>
      <w:pPr>
        <w:pStyle w:val="BookText"/>
      </w:pPr>
      <w:r>
        <w:rPr>
          <w:rFonts w:ascii="IRNazanin" w:hAnsi="IRNazanin" w:eastAsia="IRNazanin" w:cs="IRNazanin"/>
          <w:lang w:bidi="fa-IR"/>
          <w:color w:val="111111"/>
          <w:sz w:val="28"/>
          <w:szCs w:val="28"/>
          <w:rtl/>
        </w:rPr>
        <w:t xml:space="preserve">الحدیث. و قال أبو الحسین ابن المنادی: لم یکن فی الدنیا أحد أروی عن أبیه منه، لأنه سمع منه المسند و هو ثلاثون ألفا و التفسیر … قال: و ما زلنا نری أکابر شیوخنا یشهدون له بمعرفة الرجال و علل الحدیث و الأسماء و الکنی و المواظبة علی الطلب، حتی أن بعضهم أسرف فی تقریظه إیّاه بالمعرفة و زیادة السماع علی أبیه … قال النسائی ثقة. و قال السلمی: سألت الدار قطنی عن عبد اللّه بن أحمد و حنبل بن إسحاق؟ فقال: ثقتان نبیلان. و قال أبو بکر الخلال: کان عبد اللّه رجلا صالحا صادق اللهجة کثیر الحیاء …»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«الحافظ أبو عبد الرحمن عبد اللّه بن أحمد بن حنبل الشیبانی، کان إماما خبیرا بالحدیث و علله مقدّما فیه»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5"/>
      </w:pPr>
      <w:bookmarkStart w:id="271" w:name="_Toc48"/>
      <w:r>
        <w:t>4 روایة ابن مردویه</w:t>
      </w:r>
      <w:bookmarkEnd w:id="271"/>
    </w:p>
    <w:p>
      <w:pPr>
        <w:pStyle w:val="Heading6"/>
      </w:pPr>
      <w:bookmarkStart w:id="272" w:name="_Toc49"/>
      <w:r>
        <w:t>اشارة</w:t>
      </w:r>
      <w:bookmarkEnd w:id="272"/>
    </w:p>
    <w:p>
      <w:pPr>
        <w:pStyle w:val="BookText"/>
      </w:pPr>
      <w:r>
        <w:rPr>
          <w:rFonts w:ascii="IRNazanin" w:hAnsi="IRNazanin" w:eastAsia="IRNazanin" w:cs="IRNazanin"/>
          <w:lang w:bidi="fa-IR"/>
          <w:color w:val="111111"/>
          <w:sz w:val="28"/>
          <w:szCs w:val="28"/>
          <w:rtl/>
        </w:rPr>
        <w:t xml:space="preserve">لقد قال الخطیب الخوارزمی ما نصه:</w:t>
      </w:r>
    </w:p>
    <w:p>
      <w:pPr>
        <w:pStyle w:val="BookText"/>
      </w:pPr>
      <w:r>
        <w:rPr>
          <w:rFonts w:ascii="IRNazanin" w:hAnsi="IRNazanin" w:eastAsia="IRNazanin" w:cs="IRNazanin"/>
          <w:lang w:bidi="fa-IR"/>
          <w:color w:val="111111"/>
          <w:sz w:val="28"/>
          <w:szCs w:val="28"/>
          <w:rtl/>
        </w:rPr>
        <w:t xml:space="preserve">«أخبرنا شهردار- هذا- إجازة، أخبرنا عبدوس بن عبد اللّه بن عبدوس الهمدانی کتابة: حدثنا الشریف أبو طالب الجعفری، حدثنا ابن مردویه الحافظ، حدثنا إسحاق بن محمّد بن علی بن خالد، حدثنا أحمد بن زکریا، حدثنا أبو طهمان، حدثنا محمّد بن خالد الهاشمی، حدثنا الحسین بن إسماعیل بن حماد، عن أبیه، عن زیاد بن المنذر، عن محمّد بن علی بن الحسین عن أبیه عن جدّه قال: قال رسول اللّه صلّی اللّه علیه و سلّم: کنت أنا و علی نورا بین یدی اللّه تعالی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1" w:name="pg10431_91447"/>
    <w:bookmarkEnd w:id="31"/>
    <w:p>
      <w:pPr>
        <w:pStyle w:val="BookText"/>
      </w:pPr>
      <w:r>
        <w:rPr>
          <w:rFonts w:ascii="IRNazanin" w:hAnsi="IRNazanin" w:eastAsia="IRNazanin" w:cs="IRNazanin"/>
          <w:lang w:bidi="fa-IR"/>
          <w:color w:val="111111"/>
          <w:sz w:val="28"/>
          <w:szCs w:val="28"/>
          <w:rtl/>
        </w:rPr>
        <w:t xml:space="preserve">قبل أن یخلق آدم بأربعة عشر ألف عام، فلمّا خلق اللّه تعالی آدم سلک ذلک النور فی صلبه، فلم یزل اللّه تعالی ینقله من صلب إلی صلب حتی أقرّه فی صلب عبد المطلب فقسمه نصفین: قسما فی صلب عبد اللّه و قسما فی صلب أبی طالب. فعلی منی و أنا منه، لحمه لحمی و دمه دمی، فمن أحبه فبحبّی أحبه و من أبغضه فببغضی أبغضه»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6"/>
      </w:pPr>
      <w:bookmarkStart w:id="273" w:name="_Toc50"/>
      <w:r>
        <w:t>ترجمته:</w:t>
      </w:r>
      <w:bookmarkEnd w:id="273"/>
    </w:p>
    <w:p>
      <w:pPr>
        <w:pStyle w:val="BookText"/>
      </w:pPr>
      <w:r>
        <w:rPr>
          <w:rFonts w:ascii="IRNazanin" w:hAnsi="IRNazanin" w:eastAsia="IRNazanin" w:cs="IRNazanin"/>
          <w:lang w:bidi="fa-IR"/>
          <w:color w:val="111111"/>
          <w:sz w:val="28"/>
          <w:szCs w:val="28"/>
          <w:rtl/>
        </w:rPr>
        <w:t xml:space="preserve">و أبو بکر ابن مردویه الحافظ المتوفی سنة 410 من أعاظم محدّثی أهل السنّة الموصوفین بالحفظ و الوثاقة، و قد ترجم له و أثنی علیه الذهبی فی (تذکرة الحفاظ) و السیوطی فی (طبقات الحفاظ) و غیرهما فی کتب الرجال و الحدیث.</w:t>
      </w:r>
    </w:p>
    <w:p>
      <w:pPr>
        <w:pStyle w:val="Heading5"/>
      </w:pPr>
      <w:bookmarkStart w:id="274" w:name="_Toc51"/>
      <w:r>
        <w:t>5 روایة ابن عبد البر</w:t>
      </w:r>
      <w:bookmarkEnd w:id="274"/>
    </w:p>
    <w:p>
      <w:pPr>
        <w:pStyle w:val="Heading6"/>
      </w:pPr>
      <w:bookmarkStart w:id="275" w:name="_Toc52"/>
      <w:r>
        <w:t>اشارة</w:t>
      </w:r>
      <w:bookmarkEnd w:id="275"/>
    </w:p>
    <w:p>
      <w:pPr>
        <w:pStyle w:val="BookText"/>
      </w:pPr>
      <w:r>
        <w:rPr>
          <w:rFonts w:ascii="IRNazanin" w:hAnsi="IRNazanin" w:eastAsia="IRNazanin" w:cs="IRNazanin"/>
          <w:lang w:bidi="fa-IR"/>
          <w:color w:val="111111"/>
          <w:sz w:val="28"/>
          <w:szCs w:val="28"/>
          <w:rtl/>
        </w:rPr>
        <w:t xml:space="preserve">لقد روی هذا الحدیث ضمن جملة من فضائل أمیر المؤمنین علیه السّلام- کحدیث الطیر و غیره- فقال:</w:t>
      </w:r>
    </w:p>
    <w:p>
      <w:pPr>
        <w:pStyle w:val="BookText"/>
      </w:pPr>
      <w:r>
        <w:rPr>
          <w:rFonts w:ascii="IRNazanin" w:hAnsi="IRNazanin" w:eastAsia="IRNazanin" w:cs="IRNazanin"/>
          <w:lang w:bidi="fa-IR"/>
          <w:color w:val="111111"/>
          <w:sz w:val="28"/>
          <w:szCs w:val="28"/>
          <w:rtl/>
        </w:rPr>
        <w:t xml:space="preserve">«و قال صلّی اللّه علیه و سلّم: خلقت أنا و علی من نور واحد نسبح اللّه تعالی یمنة العرش، قبل أن یخلق آدم بألف عام، فلما انتهی النور إلی عبد المطلب جعله نصفین: نصف فی عبد اللّه و نصف فی صلب أبی طالب، و شق لنا من اسمه، فاللّه محمود و أنا محمّد، و اللّه الأعلی و هذا علی»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10431_91448"/>
    <w:bookmarkEnd w:id="32"/>
    <w:p>
      <w:pPr>
        <w:pStyle w:val="Heading6"/>
      </w:pPr>
      <w:bookmarkStart w:id="276" w:name="_Toc53"/>
      <w:r>
        <w:t>ترجمته:</w:t>
      </w:r>
      <w:bookmarkEnd w:id="276"/>
    </w:p>
    <w:p>
      <w:pPr>
        <w:pStyle w:val="BookText"/>
      </w:pPr>
      <w:r>
        <w:rPr>
          <w:rFonts w:ascii="IRNazanin" w:hAnsi="IRNazanin" w:eastAsia="IRNazanin" w:cs="IRNazanin"/>
          <w:lang w:bidi="fa-IR"/>
          <w:color w:val="111111"/>
          <w:sz w:val="28"/>
          <w:szCs w:val="28"/>
          <w:rtl/>
        </w:rPr>
        <w:t xml:space="preserve">و قد تقدّمت لابن عبد البر القرطبی ترجمة فی قسم (حدیث الثقلین) عن الذهبی الذی قال: «کان إماما دینا ثقة متقنا علّامة متبحرا صاحب سنة و اتباع» ثم ذکرنا جملة من مصادر ترجمته.</w:t>
      </w:r>
    </w:p>
    <w:p>
      <w:pPr>
        <w:pStyle w:val="Heading5"/>
      </w:pPr>
      <w:bookmarkStart w:id="277" w:name="_Toc54"/>
      <w:r>
        <w:t>6 روایة الخطیب البغدادی</w:t>
      </w:r>
      <w:bookmarkEnd w:id="277"/>
    </w:p>
    <w:p>
      <w:pPr>
        <w:pStyle w:val="Heading6"/>
      </w:pPr>
      <w:bookmarkStart w:id="278" w:name="_Toc55"/>
      <w:r>
        <w:t>اشارة</w:t>
      </w:r>
      <w:bookmarkEnd w:id="278"/>
    </w:p>
    <w:p>
      <w:pPr>
        <w:pStyle w:val="BookText"/>
      </w:pPr>
      <w:r>
        <w:rPr>
          <w:rFonts w:ascii="IRNazanin" w:hAnsi="IRNazanin" w:eastAsia="IRNazanin" w:cs="IRNazanin"/>
          <w:lang w:bidi="fa-IR"/>
          <w:color w:val="111111"/>
          <w:sz w:val="28"/>
          <w:szCs w:val="28"/>
          <w:rtl/>
        </w:rPr>
        <w:t xml:space="preserve">لقد قال الکنجی ما نصه:</w:t>
      </w:r>
    </w:p>
    <w:p>
      <w:pPr>
        <w:pStyle w:val="BookText"/>
      </w:pPr>
      <w:r>
        <w:rPr>
          <w:rFonts w:ascii="IRNazanin" w:hAnsi="IRNazanin" w:eastAsia="IRNazanin" w:cs="IRNazanin"/>
          <w:lang w:bidi="fa-IR"/>
          <w:color w:val="111111"/>
          <w:sz w:val="28"/>
          <w:szCs w:val="28"/>
          <w:rtl/>
        </w:rPr>
        <w:t xml:space="preserve">«الباب السابع و الثمانون: فی أن علیا خلق من نور النبی: أخبرنا إبراهیم ابن برکات الخشوعی بمسجد الربوة من غوطة دمشق، أخبرنا الحافظ علی بن الحسن، أخبرنا أبو القاسم هبة اللّه، أخبرنا الحافظ أبو بکر الخطیب، أخبرنا علی ابن محمّد بن عبد اللّه العدل، أخبرنا أبو علی الحسن بن صفوان، حدثنا محمّد بن سهل العطار، حدثنا أبو ذکوان حدثنی حرب بن بیان الضریر من أهل قیساریة، حدثنی أحمد بن عمرو حدثنا أحمد بن عبد اللّه عن عبید اللّه بن عمرو عن عبد الکریم الجزری، عن عکرمة عن ابن عباس قال: قال النبی صلّی اللّه علیه و آله و سلّم: خلق اللّه قضیبا من نور قبل أن یخلق الدنیا بأربعین ألف عام، فجعله أمام العرش حتی کان أول مبعثی، فشق منه نصفا فخلق منه نبیّکم، و النصف الآخر علی بن أبی طالب.</w:t>
      </w:r>
    </w:p>
    <w:p>
      <w:pPr>
        <w:pStyle w:val="BookText"/>
      </w:pPr>
      <w:r>
        <w:rPr>
          <w:rFonts w:ascii="IRNazanin" w:hAnsi="IRNazanin" w:eastAsia="IRNazanin" w:cs="IRNazanin"/>
          <w:lang w:bidi="fa-IR"/>
          <w:color w:val="111111"/>
          <w:sz w:val="28"/>
          <w:szCs w:val="28"/>
          <w:rtl/>
        </w:rPr>
        <w:t xml:space="preserve">قلت: هکذا أخرجه إمام أهل الشام عن إمام أهل العراق، کما سقناه، و هو فی کتابیهما»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10431_91449"/>
    <w:bookmarkEnd w:id="33"/>
    <w:p>
      <w:pPr>
        <w:pStyle w:val="Heading6"/>
      </w:pPr>
      <w:bookmarkStart w:id="279" w:name="_Toc56"/>
      <w:r>
        <w:t>کلمة فی تاریخ بغداد</w:t>
      </w:r>
      <w:bookmarkEnd w:id="279"/>
    </w:p>
    <w:p>
      <w:pPr>
        <w:pStyle w:val="Heading6"/>
      </w:pPr>
      <w:bookmarkStart w:id="280" w:name="_Toc57"/>
      <w:r>
        <w:t>اشارة</w:t>
      </w:r>
      <w:bookmarkEnd w:id="280"/>
    </w:p>
    <w:p>
      <w:pPr>
        <w:pStyle w:val="BookText"/>
      </w:pPr>
      <w:r>
        <w:rPr>
          <w:rFonts w:ascii="IRNazanin" w:hAnsi="IRNazanin" w:eastAsia="IRNazanin" w:cs="IRNazanin"/>
          <w:lang w:bidi="fa-IR"/>
          <w:color w:val="111111"/>
          <w:sz w:val="28"/>
          <w:szCs w:val="28"/>
          <w:rtl/>
        </w:rPr>
        <w:t xml:space="preserve">قال ابن جزلة حول تاریخ بغداد للخطیب البغدادی ما نصه:</w:t>
      </w:r>
    </w:p>
    <w:p>
      <w:pPr>
        <w:pStyle w:val="BookText"/>
      </w:pPr>
      <w:r>
        <w:rPr>
          <w:rFonts w:ascii="IRNazanin" w:hAnsi="IRNazanin" w:eastAsia="IRNazanin" w:cs="IRNazanin"/>
          <w:lang w:bidi="fa-IR"/>
          <w:color w:val="111111"/>
          <w:sz w:val="28"/>
          <w:szCs w:val="28"/>
          <w:rtl/>
        </w:rPr>
        <w:t xml:space="preserve">«و لمّا کان الحدیث و العنایة به و معرفة الرجال الناقلین له من أجلّ العلوم الشرعیة و أشرفها، استحق من صرف إلیه زمانه و وفّر علیه تعبه الثناء و المدح و الترحم علی السلف الماضین منهم.</w:t>
      </w:r>
    </w:p>
    <w:p>
      <w:pPr>
        <w:pStyle w:val="BookText"/>
      </w:pPr>
      <w:r>
        <w:rPr>
          <w:rFonts w:ascii="IRNazanin" w:hAnsi="IRNazanin" w:eastAsia="IRNazanin" w:cs="IRNazanin"/>
          <w:lang w:bidi="fa-IR"/>
          <w:color w:val="111111"/>
          <w:sz w:val="28"/>
          <w:szCs w:val="28"/>
          <w:rtl/>
        </w:rPr>
        <w:t xml:space="preserve">و قد صنّف الناس فی ذلک و أوغلوا و بالغوا، و میّزوا الثقة من المتهم و الضعیف من القوی، و ما أعظم فائدة ذلک و أجل موقعه، لکثرة ما دسّ الملاحدة و الزنادقة من الأحادیث الموضوعة البشعة المنفردة التی فسد بسماعها خلق من الناس، و اعتقد الغر عند سماعها أنها من قول صاحب الشرع فهلک و تسرع إلی التکذیب و مال إلی الخلاعة، نعوذ باللّه من الشقاء و البلاء.</w:t>
      </w:r>
    </w:p>
    <w:p>
      <w:pPr>
        <w:pStyle w:val="BookText"/>
      </w:pPr>
      <w:r>
        <w:rPr>
          <w:rFonts w:ascii="IRNazanin" w:hAnsi="IRNazanin" w:eastAsia="IRNazanin" w:cs="IRNazanin"/>
          <w:lang w:bidi="fa-IR"/>
          <w:color w:val="111111"/>
          <w:sz w:val="28"/>
          <w:szCs w:val="28"/>
          <w:rtl/>
        </w:rPr>
        <w:t xml:space="preserve">و هذا الکتاب الذی صنّفه الشیخ أبو بکر أحمد بن علی بن ثابت الخطیب الحافظ البغدادی رحمه اللّه، و سماه تاریخ بغداد، کتاب جلیل فی هذا العلم نفیس، قد تعب و سهر فیه، و أطال الزمان، و اللّه تعالی یثیبه و یحسن إلیه …»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6"/>
      </w:pPr>
      <w:bookmarkStart w:id="281" w:name="_Toc58"/>
      <w:r>
        <w:t>ترجمته:</w:t>
      </w:r>
      <w:bookmarkEnd w:id="281"/>
    </w:p>
    <w:p>
      <w:pPr>
        <w:pStyle w:val="BookText"/>
      </w:pPr>
      <w:r>
        <w:rPr>
          <w:rFonts w:ascii="IRNazanin" w:hAnsi="IRNazanin" w:eastAsia="IRNazanin" w:cs="IRNazanin"/>
          <w:lang w:bidi="fa-IR"/>
          <w:color w:val="111111"/>
          <w:sz w:val="28"/>
          <w:szCs w:val="28"/>
          <w:rtl/>
        </w:rPr>
        <w:t xml:space="preserve">و للنقل بعض کلمات کبار العلماء فی حقه:</w:t>
      </w:r>
    </w:p>
    <w:p>
      <w:pPr>
        <w:pStyle w:val="BookText"/>
      </w:pPr>
      <w:r>
        <w:rPr>
          <w:rFonts w:ascii="IRNazanin" w:hAnsi="IRNazanin" w:eastAsia="IRNazanin" w:cs="IRNazanin"/>
          <w:lang w:bidi="fa-IR"/>
          <w:color w:val="111111"/>
          <w:sz w:val="28"/>
          <w:szCs w:val="28"/>
          <w:rtl/>
        </w:rPr>
        <w:t xml:space="preserve">1- السمعانی: «صنّف قریبا من مائة مصنف صارت عمدة لأصحاب الحدیث، منها التاریخ الکبیر لمدینة السّلام بغداد …»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«صاحب تاریخ بغداد و غیره من المصنفات المفیدة، کان من الحفاظ المتقنین و العلماء المتبحرین، و لو لم یکن له سوی التاریخ لکفاه، فإنه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10431_91450"/>
    <w:bookmarkEnd w:id="34"/>
    <w:p>
      <w:pPr>
        <w:pStyle w:val="BookText"/>
      </w:pPr>
      <w:r>
        <w:rPr>
          <w:rFonts w:ascii="IRNazanin" w:hAnsi="IRNazanin" w:eastAsia="IRNazanin" w:cs="IRNazanin"/>
          <w:lang w:bidi="fa-IR"/>
          <w:color w:val="111111"/>
          <w:sz w:val="28"/>
          <w:szCs w:val="28"/>
          <w:rtl/>
        </w:rPr>
        <w:t xml:space="preserve">یدل علی اطلاع عظیم …»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«قال الحافظ ابن عساکر: سمعت الحسین بن محمّد یحکی عن ابن خیرون أو غیره: أن الخطیب ذکر أنه لما حجّ شرب ماء زمزم ثلاث شربات، و سأل اللّه تعالی ثلاث حاجات: أن یحدّث بتاریخ بغداد بها، و أن یملی الحدیث بجامع المنصور، و أن یدفن عند بشر الحافی. فقضیت له الثلاث»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ممن ترجم له کذلک السبکی و (الدهلوی) فی (بستان المحدثین).</w:t>
      </w:r>
    </w:p>
    <w:p>
      <w:pPr>
        <w:pStyle w:val="Heading5"/>
      </w:pPr>
      <w:bookmarkStart w:id="282" w:name="_Toc59"/>
      <w:r>
        <w:t>7 روایة ابن المغازلی</w:t>
      </w:r>
      <w:bookmarkEnd w:id="282"/>
    </w:p>
    <w:p>
      <w:pPr>
        <w:pStyle w:val="Heading6"/>
      </w:pPr>
      <w:bookmarkStart w:id="283" w:name="_Toc60"/>
      <w:r>
        <w:t>اشارة</w:t>
      </w:r>
      <w:bookmarkEnd w:id="283"/>
    </w:p>
    <w:p>
      <w:pPr>
        <w:pStyle w:val="BookText"/>
      </w:pPr>
      <w:r>
        <w:rPr>
          <w:rFonts w:ascii="IRNazanin" w:hAnsi="IRNazanin" w:eastAsia="IRNazanin" w:cs="IRNazanin"/>
          <w:lang w:bidi="fa-IR"/>
          <w:color w:val="111111"/>
          <w:sz w:val="28"/>
          <w:szCs w:val="28"/>
          <w:rtl/>
        </w:rPr>
        <w:t xml:space="preserve">روی هذا الحدیث بطرق عدیدة حیث قال:</w:t>
      </w:r>
    </w:p>
    <w:p>
      <w:pPr>
        <w:pStyle w:val="BookText"/>
      </w:pPr>
      <w:r>
        <w:rPr>
          <w:rFonts w:ascii="IRNazanin" w:hAnsi="IRNazanin" w:eastAsia="IRNazanin" w:cs="IRNazanin"/>
          <w:lang w:bidi="fa-IR"/>
          <w:color w:val="111111"/>
          <w:sz w:val="28"/>
          <w:szCs w:val="28"/>
          <w:rtl/>
        </w:rPr>
        <w:t xml:space="preserve">«قوله علیه السّلام: کنت أنا و علی نورا بین یدی اللّه.</w:t>
      </w:r>
    </w:p>
    <w:p>
      <w:pPr>
        <w:pStyle w:val="BookText"/>
      </w:pPr>
      <w:r>
        <w:rPr>
          <w:rFonts w:ascii="IRNazanin" w:hAnsi="IRNazanin" w:eastAsia="IRNazanin" w:cs="IRNazanin"/>
          <w:lang w:bidi="fa-IR"/>
          <w:color w:val="111111"/>
          <w:sz w:val="28"/>
          <w:szCs w:val="28"/>
          <w:rtl/>
        </w:rPr>
        <w:t xml:space="preserve">أخبرنا أبو غالب محمّد بن أحمد بن سهل النحوی رحمه اللّه، قال: أخبرنا أبو الحسن علی بن منصور الحلبی الأخباری، قال: حدثنا علی بن محمّد العدوی الشمشاطی قال: حدثنا الحسن بن علی بن زکریا، قال: حدثنا أحمد بن المقدام العجلی، قال: حدثنا الفضیل بن عیاض، عن ثور بن یزید، عن خالد بن معدان، عن زاذان عن سلمان الفارسی قال: سمعت حبیبی محمّدا صلّی اللّه علیه و سلّم یقول: کنت أنا و علی نورا بین یدی اللّه عز و جل، یسبح اللّه ذلک النور و یقدّسه قبل أن یخلق آدم بألف عام، فلما خلق اللّه آدم رکّب ذلک النور فی صلبه، فلم یزل فی شی‌ء واحدا حتی افترقنا فی صلب عبد المطلب، ففیّ النبوة و فی علی الخلافة.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5" w:name="pg10431_91451"/>
    <w:bookmarkEnd w:id="35"/>
    <w:p>
      <w:pPr>
        <w:pStyle w:val="BookText"/>
      </w:pPr>
      <w:r>
        <w:rPr>
          <w:rFonts w:ascii="IRNazanin" w:hAnsi="IRNazanin" w:eastAsia="IRNazanin" w:cs="IRNazanin"/>
          <w:lang w:bidi="fa-IR"/>
          <w:color w:val="111111"/>
          <w:sz w:val="28"/>
          <w:szCs w:val="28"/>
          <w:rtl/>
        </w:rPr>
        <w:t xml:space="preserve">و أخبرنا أبو طالب محمّد بن أحمد بن عثمان قال: حدّثنا محمّد بن الحسن بن سلیمان، قال: حدّثنا عبد اللّه بن محمّد البکری، قال: حدّثنا عبد اللّه بن محمد ابن حسان الهروی، قال: حدّثنا جابر بن سهل بن عمر بن جعفر، حدّثنی أبی عن الأعمش عن سالم بن أبی الجعد عن أبی ذر، قال: سمعت رسول اللّه صلّی اللّه علیه و سلّم یقول: کنت أنا و علی نورا عن یمین العرش، یسبح اللّه ذلک النور و یقدسه قبل أن یخلق اللّه آدم بأربعة عشر ألف عام، فلم أزل أنا و علی فی شی‌ء واحد حتی افترقنا فی صلب عبد المطلب.</w:t>
      </w:r>
    </w:p>
    <w:p>
      <w:pPr>
        <w:pStyle w:val="BookText"/>
      </w:pPr>
      <w:r>
        <w:rPr>
          <w:rFonts w:ascii="IRNazanin" w:hAnsi="IRNazanin" w:eastAsia="IRNazanin" w:cs="IRNazanin"/>
          <w:lang w:bidi="fa-IR"/>
          <w:color w:val="111111"/>
          <w:sz w:val="28"/>
          <w:szCs w:val="28"/>
          <w:rtl/>
        </w:rPr>
        <w:t xml:space="preserve">و أخبرنا أبو غالب محمّد بن أحمد بن سهل النحوی نا: أبو عبد اللّه محمّد بن علی بن مهدی السقطی الواسطی إملاء قال: أخبرنا أحمد بن علی القواریری الواسطی، نا محمّد بن عبد اللّه بن ثابت، نا محمّد بن مصفا، نا بقیة بن الولید عن سعید بن عبد العزیز، عن جابر بن عبد اللّه عن النبی صلّی اللّه علیه و سلّم قال: إن اللّه عز و جل؟؟؟ أول قطعة من نور فأسنها فی صلب آدم، فساقها حتی قسمها جزءین: جزءا فی صلب عبد اللّه و جزءا فی صلب أبی أبی طالب، فأخرجنی نبیا و أخرج علیا وصیا»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6"/>
      </w:pPr>
      <w:bookmarkStart w:id="284" w:name="_Toc61"/>
      <w:r>
        <w:t>فائدة:</w:t>
      </w:r>
      <w:bookmarkEnd w:id="284"/>
    </w:p>
    <w:p>
      <w:pPr>
        <w:pStyle w:val="BookText"/>
      </w:pPr>
      <w:r>
        <w:rPr>
          <w:rFonts w:ascii="IRNazanin" w:hAnsi="IRNazanin" w:eastAsia="IRNazanin" w:cs="IRNazanin"/>
          <w:lang w:bidi="fa-IR"/>
          <w:color w:val="111111"/>
          <w:sz w:val="28"/>
          <w:szCs w:val="28"/>
          <w:rtl/>
        </w:rPr>
        <w:t xml:space="preserve">لقد جاء فی آخر النسخة التی بأیدینا ما یلی بنصه: «قال فی النسخة التی نقلت منها هذه: قال فی الأم: قال فی نسخة الفقیه بهاء الدین علی بن أحمد الأکوع: فرغ من نسختها أبو الحسن علی بن محمّد بن الحسن بن أبی نزار ابن الشرفیة بواسط العراق، فی ثانی عشر من شوال من سنة خمس و ثمانین و خمسمائة، و اللّه ولی التوفیق.</w:t>
      </w:r>
    </w:p>
    <w:p>
      <w:pPr>
        <w:pStyle w:val="BookText"/>
      </w:pPr>
      <w:r>
        <w:rPr>
          <w:rFonts w:ascii="IRNazanin" w:hAnsi="IRNazanin" w:eastAsia="IRNazanin" w:cs="IRNazanin"/>
          <w:lang w:bidi="fa-IR"/>
          <w:color w:val="111111"/>
          <w:sz w:val="28"/>
          <w:szCs w:val="28"/>
          <w:rtl/>
        </w:rPr>
        <w:t xml:space="preserve">ثم قال فی أم الأم: و فرغت من نسخها فی جمادی الآخرة من سنة ثلاث و عشرین و ستمائة، و کتب عمر بن الحسن بن ناصر بن یعقوب. ختم اللّه له بخیر.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أم هذه النسخة: فرغت أنا من هذه النسخة، یوم تاسع عشر من شهر المحرم الحرام من سنة إحدی و تسعین و تسعمائة سنة بمدینة ثلا حماه اللّه بالصالحین من عباده، و کتب مالکه مملوک آل محمّد سعید بن عبد اللّه بن صالح عفا اللّه عنه و حشره فی زمرتهم.</w:t>
      </w:r>
    </w:p>
    <w:p>
      <w:pPr>
        <w:pStyle w:val="BookText"/>
      </w:pPr>
      <w:r>
        <w:rPr>
          <w:rFonts w:ascii="IRNazanin" w:hAnsi="IRNazanin" w:eastAsia="IRNazanin" w:cs="IRNazanin"/>
          <w:lang w:bidi="fa-IR"/>
          <w:color w:val="111111"/>
          <w:sz w:val="28"/>
          <w:szCs w:val="28"/>
          <w:rtl/>
        </w:rPr>
        <w:t xml:space="preserve">و فرغت أنا من تحصیل هذه النسخة المبارکة- و أنا الفقیر إلی مغفرة اللّه و کرمه، و العائذ به من ألیم عذابه و نقمه: الحسین بن عبد الهادی بن أحمد صلاح، ثبته اللّه بالقول الثابت فی الدنیا و الآخرة- آخر نهار الخمیس خامس شهر جمادی الآخرة، سنة سبع و ثلاثین و ألف سنة بمدینة ثلا حرسها اللّه تعالی بصالحین من عباده، و الحمد للّه رب العالمین و صلّی اللّه علی محمّد و آله الطاهرین، و أنا أسال من اطلع علی هذا الکتاب و استوصیه أن یدعو لی بما أمکن من الدعاء لا سیما لحسن الخاتمة و العقبی، و باللّه التوفیق و الاعانة و هو حسبی و نعم الوکیل».</w:t>
      </w:r>
    </w:p>
    <w:p>
      <w:pPr>
        <w:pStyle w:val="BookText"/>
      </w:pPr>
      <w:r>
        <w:rPr>
          <w:rFonts w:ascii="IRNazanin" w:hAnsi="IRNazanin" w:eastAsia="IRNazanin" w:cs="IRNazanin"/>
          <w:lang w:bidi="fa-IR"/>
          <w:color w:val="111111"/>
          <w:sz w:val="28"/>
          <w:szCs w:val="28"/>
          <w:rtl/>
        </w:rPr>
        <w:t xml:space="preserve">و جاء فی آخر النسخة أیضا:</w:t>
      </w:r>
    </w:p>
    <w:p>
      <w:pPr>
        <w:pStyle w:val="BookText"/>
      </w:pPr>
      <w:r>
        <w:rPr>
          <w:rFonts w:ascii="IRNazanin" w:hAnsi="IRNazanin" w:eastAsia="IRNazanin" w:cs="IRNazanin"/>
          <w:lang w:bidi="fa-IR"/>
          <w:color w:val="111111"/>
          <w:sz w:val="28"/>
          <w:szCs w:val="28"/>
          <w:rtl/>
        </w:rPr>
        <w:t xml:space="preserve">«قال فی آخر النسخة التی نقلت منها هذه ما لفظه: حکایة حسنة من المناقب مسموعة فی فضائل أهل البیت: قال أبو الحسن علی بن محمّد بن الشرفیة:</w:t>
      </w:r>
    </w:p>
    <w:p>
      <w:pPr>
        <w:pStyle w:val="BookText"/>
      </w:pPr>
      <w:r>
        <w:rPr>
          <w:rFonts w:ascii="IRNazanin" w:hAnsi="IRNazanin" w:eastAsia="IRNazanin" w:cs="IRNazanin"/>
          <w:lang w:bidi="fa-IR"/>
          <w:color w:val="111111"/>
          <w:sz w:val="28"/>
          <w:szCs w:val="28"/>
          <w:rtl/>
        </w:rPr>
        <w:t xml:space="preserve">حضر عندی فی دکانی بالوراقین بواسط یوم الجمعة خامس ذی القعدة من سنة ثمانین و خمسمائة: القاضی العدل جمال الدین نعمة اللّه بن علی بن أحمد العطار، و حضر أیضا عندی الأمیر شرف الدین أبو شجاع بن العبری الشاعر، فسأل شرف الدین القاضی جمال الدین أن یسمعه المناقب، فابتدأ بالقراءة علیه من نسختی التی بخطّی فی دکانی یومئذ، و هو یرویها عن جدّه العلّامة المعمّر محمّد بن علی المغازلی عن أبیه المصنف، فهمّا فی القراءة و قد اجتمع علیهما جماعة، إذ اجتاز أبو مصر قاضی العراق و أبو العباس ربیعة و هما ینبزان بالعدالة، فوقفا یغوغیان و ینکران علیه قراءة المناقب، و أطنب قاضی العراق فی التهزء و المجون، و قال فی جملة مقالته علی طریق الاستهزاء: أی قاضی اجعل لنا وظیفة کلّ یوم جمعة بعد الصلاة تسمعنا شیئا من هذه المناقب فی المسجد الجامع، فقال لهما القاضی نعمة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بن العطار: ما أنتما من أهلها، أنتما قد حضرتما فی درب الخطیب و ذکرتما أن علیا ما کان یحفظ سورة واحدة من کتاب اللّه تعالی، و المناقب تتضمّن أنه ما کان فی الصحابة أقرأ من علی بن أبی طالب، فما أنتما من أهلها، فأکثرا الغوغاء و التهزّء، فضجر القاضی نعمة اللّه بن العطار، و قال بمحضر جماعة کانوا وقوفا:</w:t>
      </w:r>
    </w:p>
    <w:p>
      <w:pPr>
        <w:pStyle w:val="BookText"/>
      </w:pPr>
      <w:r>
        <w:rPr>
          <w:rFonts w:ascii="IRNazanin" w:hAnsi="IRNazanin" w:eastAsia="IRNazanin" w:cs="IRNazanin"/>
          <w:lang w:bidi="fa-IR"/>
          <w:color w:val="111111"/>
          <w:sz w:val="28"/>
          <w:szCs w:val="28"/>
          <w:rtl/>
        </w:rPr>
        <w:t xml:space="preserve">أللهم إن کان لأهل بیت نبیّک عندک حرمة و منزلة فاخسف به داره و عجّل نکایته، فبات فی لیلته تلک و فی صبیحة یوم السبت من سنة ثمانین و خمسمائة خسف اللّه تعالی بداره، فوقعت هی و القنطرة و جمیع المسنّاة إلی دجلة، و تلف منه فیها جمیع ما کان یملک من مال و أثاث و قماش، فکانت هذه المنقبة من أطرف ما شوهد یومئذ من مناقب آل محمّد صلوات اللّه علیهم.</w:t>
      </w:r>
    </w:p>
    <w:p>
      <w:pPr>
        <w:pStyle w:val="BookText"/>
      </w:pPr>
      <w:r>
        <w:rPr>
          <w:rFonts w:ascii="IRNazanin" w:hAnsi="IRNazanin" w:eastAsia="IRNazanin" w:cs="IRNazanin"/>
          <w:lang w:bidi="fa-IR"/>
          <w:color w:val="111111"/>
          <w:sz w:val="28"/>
          <w:szCs w:val="28"/>
          <w:rtl/>
        </w:rPr>
        <w:t xml:space="preserve">فقال علی بن محمّد بن الشرفیة فی ذلک الیوم فی هذا المعنی:</w:t>
      </w:r>
    </w:p>
    <w:p>
      <w:pPr>
        <w:pStyle w:val="BookText"/>
      </w:pPr>
      <w:r>
        <w:rPr>
          <w:rFonts w:ascii="IRNazanin" w:hAnsi="IRNazanin" w:eastAsia="IRNazanin" w:cs="IRNazanin"/>
          <w:lang w:bidi="fa-IR"/>
          <w:color w:val="111111"/>
          <w:sz w:val="28"/>
          <w:szCs w:val="28"/>
          <w:rtl/>
        </w:rPr>
        <w:t xml:space="preserve">یا أیّها العدل الذی هو عن طریق الحق عادل</w:t>
      </w:r>
    </w:p>
    <w:p>
      <w:pPr>
        <w:pStyle w:val="BookText"/>
      </w:pPr>
      <w:r>
        <w:rPr>
          <w:rFonts w:ascii="IRNazanin" w:hAnsi="IRNazanin" w:eastAsia="IRNazanin" w:cs="IRNazanin"/>
          <w:lang w:bidi="fa-IR"/>
          <w:color w:val="111111"/>
          <w:sz w:val="28"/>
          <w:szCs w:val="28"/>
          <w:rtl/>
        </w:rPr>
        <w:t xml:space="preserve">متجنبا سبل الهدی و إلی سبیل الغیّ مائل</w:t>
      </w:r>
    </w:p>
    <w:p>
      <w:pPr>
        <w:pStyle w:val="BookText"/>
      </w:pPr>
      <w:r>
        <w:rPr>
          <w:rFonts w:ascii="IRNazanin" w:hAnsi="IRNazanin" w:eastAsia="IRNazanin" w:cs="IRNazanin"/>
          <w:lang w:bidi="fa-IR"/>
          <w:color w:val="111111"/>
          <w:sz w:val="28"/>
          <w:szCs w:val="28"/>
          <w:rtl/>
        </w:rPr>
        <w:t xml:space="preserve">أ بمثل أهل البیت یا مغرور ویحک أنت هازل</w:t>
      </w:r>
    </w:p>
    <w:p>
      <w:pPr>
        <w:pStyle w:val="BookText"/>
      </w:pPr>
      <w:r>
        <w:rPr>
          <w:rFonts w:ascii="IRNazanin" w:hAnsi="IRNazanin" w:eastAsia="IRNazanin" w:cs="IRNazanin"/>
          <w:lang w:bidi="fa-IR"/>
          <w:color w:val="111111"/>
          <w:sz w:val="28"/>
          <w:szCs w:val="28"/>
          <w:rtl/>
        </w:rPr>
        <w:t xml:space="preserve">دع عنک أسباب الخلا عة و استمع منی الدلائل</w:t>
      </w:r>
    </w:p>
    <w:p>
      <w:pPr>
        <w:pStyle w:val="BookText"/>
      </w:pPr>
      <w:r>
        <w:rPr>
          <w:rFonts w:ascii="IRNazanin" w:hAnsi="IRNazanin" w:eastAsia="IRNazanin" w:cs="IRNazanin"/>
          <w:lang w:bidi="fa-IR"/>
          <w:color w:val="111111"/>
          <w:sz w:val="28"/>
          <w:szCs w:val="28"/>
          <w:rtl/>
        </w:rPr>
        <w:t xml:space="preserve">بالأمس حین جحدت من إفضالهم بعض الفضائل</w:t>
      </w:r>
    </w:p>
    <w:p>
      <w:pPr>
        <w:pStyle w:val="BookText"/>
      </w:pPr>
      <w:r>
        <w:rPr>
          <w:rFonts w:ascii="IRNazanin" w:hAnsi="IRNazanin" w:eastAsia="IRNazanin" w:cs="IRNazanin"/>
          <w:lang w:bidi="fa-IR"/>
          <w:color w:val="111111"/>
          <w:sz w:val="28"/>
          <w:szCs w:val="28"/>
          <w:rtl/>
        </w:rPr>
        <w:t xml:space="preserve">و جریت فی سنن السخر و لست تسمع عذل عاذل</w:t>
      </w:r>
    </w:p>
    <w:p>
      <w:pPr>
        <w:pStyle w:val="BookText"/>
      </w:pPr>
      <w:r>
        <w:rPr>
          <w:rFonts w:ascii="IRNazanin" w:hAnsi="IRNazanin" w:eastAsia="IRNazanin" w:cs="IRNazanin"/>
          <w:lang w:bidi="fa-IR"/>
          <w:color w:val="111111"/>
          <w:sz w:val="28"/>
          <w:szCs w:val="28"/>
          <w:rtl/>
        </w:rPr>
        <w:t xml:space="preserve">نزل القضاء علی دیار ک فی صباحک شرّ نازل</w:t>
      </w:r>
    </w:p>
    <w:p>
      <w:pPr>
        <w:pStyle w:val="BookText"/>
      </w:pPr>
      <w:r>
        <w:rPr>
          <w:rFonts w:ascii="IRNazanin" w:hAnsi="IRNazanin" w:eastAsia="IRNazanin" w:cs="IRNazanin"/>
          <w:lang w:bidi="fa-IR"/>
          <w:color w:val="111111"/>
          <w:sz w:val="28"/>
          <w:szCs w:val="28"/>
          <w:rtl/>
        </w:rPr>
        <w:t xml:space="preserve">أضحت دیارک سابحات فی الثری خسف الزلازل</w:t>
      </w:r>
    </w:p>
    <w:p>
      <w:pPr>
        <w:pStyle w:val="BookText"/>
      </w:pPr>
      <w:r>
        <w:rPr>
          <w:rFonts w:ascii="IRNazanin" w:hAnsi="IRNazanin" w:eastAsia="IRNazanin" w:cs="IRNazanin"/>
          <w:lang w:bidi="fa-IR"/>
          <w:color w:val="111111"/>
          <w:sz w:val="28"/>
          <w:szCs w:val="28"/>
          <w:rtl/>
        </w:rPr>
        <w:t xml:space="preserve">و بقیت یا مغرور فی الد ارین لم تحظ بطائل</w:t>
      </w:r>
    </w:p>
    <w:p>
      <w:pPr>
        <w:pStyle w:val="BookText"/>
      </w:pPr>
      <w:r>
        <w:rPr>
          <w:rFonts w:ascii="IRNazanin" w:hAnsi="IRNazanin" w:eastAsia="IRNazanin" w:cs="IRNazanin"/>
          <w:lang w:bidi="fa-IR"/>
          <w:color w:val="111111"/>
          <w:sz w:val="28"/>
          <w:szCs w:val="28"/>
          <w:rtl/>
        </w:rPr>
        <w:t xml:space="preserve">هذا الجزاء بهذه الدنیا فعد لهم غدا ما أنت قائل</w:t>
      </w:r>
    </w:p>
    <w:p>
      <w:pPr>
        <w:pStyle w:val="BookText"/>
      </w:pPr>
      <w:r>
        <w:rPr>
          <w:rFonts w:ascii="IRNazanin" w:hAnsi="IRNazanin" w:eastAsia="IRNazanin" w:cs="IRNazanin"/>
          <w:lang w:bidi="fa-IR"/>
          <w:color w:val="111111"/>
          <w:sz w:val="28"/>
          <w:szCs w:val="28"/>
          <w:rtl/>
        </w:rPr>
        <w:t xml:space="preserve">قال علی بن محمّد الشرفیة: و قرأت المناقب التی صنّفها ابن المغازلی بمسجد الجامع بواسط، الذی بناه الحجاج بن یوسف الثقفی لعنه اللّه و لقّاه ما عمل، فی مجالس ستة، أوّلها الأحد رابع صفر و آخرهنّ عاشر صفر سنة ثلاث و ثمانین و خمسمائة، فی أمم لا یحصی عدیدهم، و کتب قاریها بالمسجد الجامع علی بن محمّد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6" w:name="pg10431_91454"/>
    <w:bookmarkEnd w:id="36"/>
    <w:p>
      <w:pPr>
        <w:pStyle w:val="BookText"/>
      </w:pPr>
      <w:r>
        <w:rPr>
          <w:rFonts w:ascii="IRNazanin" w:hAnsi="IRNazanin" w:eastAsia="IRNazanin" w:cs="IRNazanin"/>
          <w:lang w:bidi="fa-IR"/>
          <w:color w:val="111111"/>
          <w:sz w:val="28"/>
          <w:szCs w:val="28"/>
          <w:rtl/>
        </w:rPr>
        <w:t xml:space="preserve">ابن الشرفیة».</w:t>
      </w:r>
    </w:p>
    <w:p>
      <w:pPr>
        <w:pStyle w:val="Heading6"/>
      </w:pPr>
      <w:bookmarkStart w:id="285" w:name="_Toc62"/>
      <w:r>
        <w:t>ترجمته:</w:t>
      </w:r>
      <w:bookmarkEnd w:id="285"/>
    </w:p>
    <w:p>
      <w:pPr>
        <w:pStyle w:val="BookText"/>
      </w:pPr>
      <w:r>
        <w:rPr>
          <w:rFonts w:ascii="IRNazanin" w:hAnsi="IRNazanin" w:eastAsia="IRNazanin" w:cs="IRNazanin"/>
          <w:lang w:bidi="fa-IR"/>
          <w:color w:val="111111"/>
          <w:sz w:val="28"/>
          <w:szCs w:val="28"/>
          <w:rtl/>
        </w:rPr>
        <w:t xml:space="preserve">و أبو الحسن علی بن محمّد المعروف بابن المغازلی، من أعلام الفقهاء و المحدّثین من أهل السنة. قال السمعانی: «کان فاضلا عارفا برجالات واسط و حدیثهم، و کان حریصا علی سماع الحدیث و طلبه، رأیت له ذیل التاریخ بواسط و طالعته و انتخبت منه … روی لنا عنه ابنه بواسط».</w:t>
      </w:r>
    </w:p>
    <w:p>
      <w:pPr>
        <w:pStyle w:val="Heading5"/>
      </w:pPr>
      <w:bookmarkStart w:id="286" w:name="_Toc63"/>
      <w:r>
        <w:t>8 روایة شیرویه الدیلمی</w:t>
      </w:r>
      <w:bookmarkEnd w:id="286"/>
    </w:p>
    <w:p>
      <w:pPr>
        <w:pStyle w:val="Heading6"/>
      </w:pPr>
      <w:bookmarkStart w:id="287" w:name="_Toc64"/>
      <w:r>
        <w:t>اشارة</w:t>
      </w:r>
      <w:bookmarkEnd w:id="287"/>
    </w:p>
    <w:p>
      <w:pPr>
        <w:pStyle w:val="BookText"/>
      </w:pPr>
      <w:r>
        <w:rPr>
          <w:rFonts w:ascii="IRNazanin" w:hAnsi="IRNazanin" w:eastAsia="IRNazanin" w:cs="IRNazanin"/>
          <w:lang w:bidi="fa-IR"/>
          <w:color w:val="111111"/>
          <w:sz w:val="28"/>
          <w:szCs w:val="28"/>
          <w:rtl/>
        </w:rPr>
        <w:t xml:space="preserve">لقد روی هذا الحدیث فی (فردوس الأخبار) حیث قال:</w:t>
      </w:r>
    </w:p>
    <w:p>
      <w:pPr>
        <w:pStyle w:val="BookText"/>
      </w:pPr>
      <w:r>
        <w:rPr>
          <w:rFonts w:ascii="IRNazanin" w:hAnsi="IRNazanin" w:eastAsia="IRNazanin" w:cs="IRNazanin"/>
          <w:lang w:bidi="fa-IR"/>
          <w:color w:val="111111"/>
          <w:sz w:val="28"/>
          <w:szCs w:val="28"/>
          <w:rtl/>
        </w:rPr>
        <w:t xml:space="preserve">«سلمان: کنت أنا و علی نورا بین یدی اللّه مطیعا یسبّح اللّه و یقدس قبل أن یخلق آدم بأربع عشر ألف سنة، فلما خلق اللّه آدم رکّب ذلک النور فی صلبه، و لم نزل فی شی‌ء واحد حتی افترقنا فی صلب عبد المطلب، فجزء أنا و جزء علی بن أبی طالب».</w:t>
      </w:r>
    </w:p>
    <w:p>
      <w:pPr>
        <w:pStyle w:val="BookText"/>
      </w:pPr>
      <w:r>
        <w:rPr>
          <w:rFonts w:ascii="IRNazanin" w:hAnsi="IRNazanin" w:eastAsia="IRNazanin" w:cs="IRNazanin"/>
          <w:lang w:bidi="fa-IR"/>
          <w:color w:val="111111"/>
          <w:sz w:val="28"/>
          <w:szCs w:val="28"/>
          <w:rtl/>
        </w:rPr>
        <w:t xml:space="preserve">و قال: «سلمان: قال: قال رسول اللّه صلّی اللّه علیه و سلّم: بخلقت أنا و علی من نور واحد قبل أن یخلق آدم بأربعة آلاف عام، فلما خلق اللّه تعالی آدم رکّب ذلک النور فی صلبه، فلم نزل فی شی‌ء واحد حتی افترقنا فی صلب عبد المطلب، ففیّ النبوة و فی علی الخلافة».</w:t>
      </w:r>
    </w:p>
    <w:p>
      <w:pPr>
        <w:pStyle w:val="Heading6"/>
      </w:pPr>
      <w:bookmarkStart w:id="288" w:name="_Toc65"/>
      <w:r>
        <w:t>ترجمته:</w:t>
      </w:r>
      <w:bookmarkEnd w:id="288"/>
    </w:p>
    <w:p>
      <w:pPr>
        <w:pStyle w:val="BookText"/>
      </w:pPr>
      <w:r>
        <w:rPr>
          <w:rFonts w:ascii="IRNazanin" w:hAnsi="IRNazanin" w:eastAsia="IRNazanin" w:cs="IRNazanin"/>
          <w:lang w:bidi="fa-IR"/>
          <w:color w:val="111111"/>
          <w:sz w:val="28"/>
          <w:szCs w:val="28"/>
          <w:rtl/>
        </w:rPr>
        <w:t xml:space="preserve">و قد أثنی علی شیرویه الدیلمی و أطراه کل من ترجم له، کالذهبی فی (تذکرة الحفاظ) و غیره و الرافعی فی (التدوین) و الیافعی فی (مرآة الجنان) و الأسنوی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7" w:name="pg10431_91455"/>
    <w:bookmarkEnd w:id="37"/>
    <w:p>
      <w:pPr>
        <w:pStyle w:val="BookText"/>
      </w:pPr>
      <w:r>
        <w:rPr>
          <w:rFonts w:ascii="IRNazanin" w:hAnsi="IRNazanin" w:eastAsia="IRNazanin" w:cs="IRNazanin"/>
          <w:lang w:bidi="fa-IR"/>
          <w:color w:val="111111"/>
          <w:sz w:val="28"/>
          <w:szCs w:val="28"/>
          <w:rtl/>
        </w:rPr>
        <w:t xml:space="preserve">فی (طبقات الشافعیة) … و غیرهم من أعلام أهل السنة أصحاب السیر و التواریخ … و سنورد نصوص عبائرهم فی قسم (حدیث التشبیه) إن شاء اللّه تعالی.</w:t>
      </w:r>
    </w:p>
    <w:p>
      <w:pPr>
        <w:pStyle w:val="Heading5"/>
      </w:pPr>
      <w:bookmarkStart w:id="289" w:name="_Toc66"/>
      <w:r>
        <w:t>9 روایة العاصمی</w:t>
      </w:r>
      <w:bookmarkEnd w:id="289"/>
    </w:p>
    <w:p>
      <w:pPr>
        <w:pStyle w:val="BookText"/>
      </w:pPr>
      <w:r>
        <w:rPr>
          <w:rFonts w:ascii="IRNazanin" w:hAnsi="IRNazanin" w:eastAsia="IRNazanin" w:cs="IRNazanin"/>
          <w:lang w:bidi="fa-IR"/>
          <w:color w:val="111111"/>
          <w:sz w:val="28"/>
          <w:szCs w:val="28"/>
          <w:rtl/>
        </w:rPr>
        <w:t xml:space="preserve">لقد رواه بطرق عدیدة مستدلا به علی شبه أمیر المؤمنین علیه السّلام لآدم علیه السّلام فی الخلق، ثم أیّده بأحادیث أخر، قال:</w:t>
      </w:r>
    </w:p>
    <w:p>
      <w:pPr>
        <w:pStyle w:val="BookText"/>
      </w:pPr>
      <w:r>
        <w:rPr>
          <w:rFonts w:ascii="IRNazanin" w:hAnsi="IRNazanin" w:eastAsia="IRNazanin" w:cs="IRNazanin"/>
          <w:lang w:bidi="fa-IR"/>
          <w:color w:val="111111"/>
          <w:sz w:val="28"/>
          <w:szCs w:val="28"/>
          <w:rtl/>
        </w:rPr>
        <w:t xml:space="preserve">«ذکر مشابه نبینا آدم علیه السّلام، فإنه قد وقعت المشابهة بین المرتضی و بینه علیه السّلام بعشرة أشیاء: أوّلها الخلق و الطینة، و الثانی بالمکث و المدة، و الثالث بالصاحبة و الزوجة، و الرابع بالتزویج و الخلعة، و الخامس بالعلم و الحکمة، و السادس بالذهن و الفطنة، و السابع بالأمر و الخلافة، و الثامن بالأعداء و المخالفة، و التاسع بالعرفاء و الوصیة، و العاشر بالأولاد و العترة.</w:t>
      </w:r>
    </w:p>
    <w:p>
      <w:pPr>
        <w:pStyle w:val="BookText"/>
      </w:pPr>
      <w:r>
        <w:rPr>
          <w:rFonts w:ascii="IRNazanin" w:hAnsi="IRNazanin" w:eastAsia="IRNazanin" w:cs="IRNazanin"/>
          <w:lang w:bidi="fa-IR"/>
          <w:color w:val="111111"/>
          <w:sz w:val="28"/>
          <w:szCs w:val="28"/>
          <w:rtl/>
        </w:rPr>
        <w:t xml:space="preserve">أما الخلق و الطینة فإن آدم علیه السّلام خلق من الطین و خلط طینه بنور الثقلین، فکان طینا دینیّا، و کذلک المرتضی خلق من الطینة الطاهرة و التربة الزکیة الزاهرة، و لذلک</w:t>
      </w:r>
    </w:p>
    <w:p>
      <w:pPr>
        <w:pStyle w:val="BookText"/>
      </w:pPr>
      <w:r>
        <w:rPr>
          <w:rFonts w:ascii="IRNazanin" w:hAnsi="IRNazanin" w:eastAsia="IRNazanin" w:cs="IRNazanin"/>
          <w:lang w:bidi="fa-IR"/>
          <w:color w:val="111111"/>
          <w:sz w:val="28"/>
          <w:szCs w:val="28"/>
          <w:rtl/>
        </w:rPr>
        <w:t xml:space="preserve">قال المصطفی: خلقت من أطیب الطین و خلق محبی من أسفلها ثم خلطت العلیا بالسفلی، فلو لا النبوة و الرسالة لکنت رجلا من أمتی.</w:t>
      </w:r>
    </w:p>
    <w:p>
      <w:pPr>
        <w:pStyle w:val="BookText"/>
      </w:pPr>
      <w:r>
        <w:rPr>
          <w:rFonts w:ascii="IRNazanin" w:hAnsi="IRNazanin" w:eastAsia="IRNazanin" w:cs="IRNazanin"/>
          <w:lang w:bidi="fa-IR"/>
          <w:color w:val="111111"/>
          <w:sz w:val="28"/>
          <w:szCs w:val="28"/>
          <w:rtl/>
        </w:rPr>
        <w:t xml:space="preserve">و الذی یؤید ما قلنا:</w:t>
      </w:r>
    </w:p>
    <w:p>
      <w:pPr>
        <w:pStyle w:val="BookText"/>
      </w:pPr>
      <w:r>
        <w:rPr>
          <w:rFonts w:ascii="IRNazanin" w:hAnsi="IRNazanin" w:eastAsia="IRNazanin" w:cs="IRNazanin"/>
          <w:lang w:bidi="fa-IR"/>
          <w:color w:val="111111"/>
          <w:sz w:val="28"/>
          <w:szCs w:val="28"/>
          <w:rtl/>
        </w:rPr>
        <w:t xml:space="preserve">ما أخبرنی به محمّد بن أبی زکریا الثقة قال: أخبرنا محمّد بن عبد اللّه الحافظ قال: حدّثنا إسحاق بن محمّد بن علی بن خالد الهاشمی بالکوفة قال: حدّثنا أحمد بن زکریا بن طهمان، قال: حدّثنا محمّد بن خالد الهاشمی قال: حدّثنا الحسن بن إسماعیل بن حماد بن أبی خلیفة، عن أبیه عن زیاد بن المنذر، عن محمّد بن علی بن الحسین بن علی بن أبی طالب عن أبیه عن جدّه قال: قال رسول اللّه صلّی اللّه علیه و سلّم: کنت أنا و علی نورا بین یدی اللّه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 جل من قبل أن یخلق آدم بأربعة عشر ألف عام، فلمّا خلق اللّه آدم نقل ذلک النور من صلبه، فلم یزل ینقله من صلب إلی صلب حتی أقرّه فی صلب عبد المطلب فقسّمه قسمین، فصیّر قسمی فی صلب عبد اللّه و قسم علی فی صلب أبی طالب، فعلی منی و أنا منه، لحمه لحمی و دمه من دمی، فمن أحبه فبحبی أحبه و من أبغضه فببغضی أبغضه».</w:t>
      </w:r>
    </w:p>
    <w:p>
      <w:pPr>
        <w:pStyle w:val="BookText"/>
      </w:pPr>
      <w:r>
        <w:rPr>
          <w:rFonts w:ascii="IRNazanin" w:hAnsi="IRNazanin" w:eastAsia="IRNazanin" w:cs="IRNazanin"/>
          <w:lang w:bidi="fa-IR"/>
          <w:color w:val="111111"/>
          <w:sz w:val="28"/>
          <w:szCs w:val="28"/>
          <w:rtl/>
        </w:rPr>
        <w:t xml:space="preserve">ثم روی أربعة أحادیث أخری، و هذه ألفاظ ثلاثة منها:</w:t>
      </w:r>
    </w:p>
    <w:p>
      <w:pPr>
        <w:pStyle w:val="BookText"/>
      </w:pPr>
      <w:r>
        <w:rPr>
          <w:rFonts w:ascii="IRNazanin" w:hAnsi="IRNazanin" w:eastAsia="IRNazanin" w:cs="IRNazanin"/>
          <w:lang w:bidi="fa-IR"/>
          <w:color w:val="111111"/>
          <w:sz w:val="28"/>
          <w:szCs w:val="28"/>
          <w:rtl/>
        </w:rPr>
        <w:t xml:space="preserve">«عن أبی الحمراء عن النبی صلّی اللّه علیه و سلّم قال: لمّا أسری بی إلی السماء نظرت إلی ساق العرش الأیمن، فإذا علیه مکتوب: لا إله إلّا اللّه محمّد رسول اللّه أیّدته بعلی و نصرته به».</w:t>
      </w:r>
    </w:p>
    <w:p>
      <w:pPr>
        <w:pStyle w:val="BookText"/>
      </w:pPr>
      <w:r>
        <w:rPr>
          <w:rFonts w:ascii="IRNazanin" w:hAnsi="IRNazanin" w:eastAsia="IRNazanin" w:cs="IRNazanin"/>
          <w:lang w:bidi="fa-IR"/>
          <w:color w:val="111111"/>
          <w:sz w:val="28"/>
          <w:szCs w:val="28"/>
          <w:rtl/>
        </w:rPr>
        <w:t xml:space="preserve">«عن نافع عن ابن عمر قال: بینما رسول اللّه صلّی اللّه علیه و سلّم جالس ذات یوم ببطحاء مکة، إذ هبط علیه جبرئیل الروح الأمین قال: یا محمّد إنّ رب العرش یقرأ علیک السّلام و یقول: لما أخذ میثاق النبیین أخذ میثاقک فی صلب آدم، فجعلک سیّد الأنبیاء و جعل وصیک سیّد الأوصیاء علی بن أبی طالب و یقول: یا محمّد و عزتی لو سألتنی أن أزیل السماوات و الأرض لأزلتها لکرامتک علیّ».</w:t>
      </w:r>
    </w:p>
    <w:p>
      <w:pPr>
        <w:pStyle w:val="BookText"/>
      </w:pPr>
      <w:r>
        <w:rPr>
          <w:rFonts w:ascii="IRNazanin" w:hAnsi="IRNazanin" w:eastAsia="IRNazanin" w:cs="IRNazanin"/>
          <w:lang w:bidi="fa-IR"/>
          <w:color w:val="111111"/>
          <w:sz w:val="28"/>
          <w:szCs w:val="28"/>
          <w:rtl/>
        </w:rPr>
        <w:t xml:space="preserve">«عن أنس بن مالک عن النبی صلّی اللّه علیه و سلّم قال: کل مولود یولد فهو فی سرته من التربة التی خلق منها، و أنا و علی بن أبی طالب خلقنا من تربة واحدة».</w:t>
      </w:r>
    </w:p>
    <w:p>
      <w:pPr>
        <w:pStyle w:val="BookText"/>
      </w:pPr>
      <w:r>
        <w:rPr>
          <w:rFonts w:ascii="IRNazanin" w:hAnsi="IRNazanin" w:eastAsia="IRNazanin" w:cs="IRNazanin"/>
          <w:lang w:bidi="fa-IR"/>
          <w:color w:val="111111"/>
          <w:sz w:val="28"/>
          <w:szCs w:val="28"/>
          <w:rtl/>
        </w:rPr>
        <w:t xml:space="preserve">و هذا لفظ رابعها بسنده:</w:t>
      </w:r>
    </w:p>
    <w:p>
      <w:pPr>
        <w:pStyle w:val="BookText"/>
      </w:pPr>
      <w:r>
        <w:rPr>
          <w:rFonts w:ascii="IRNazanin" w:hAnsi="IRNazanin" w:eastAsia="IRNazanin" w:cs="IRNazanin"/>
          <w:lang w:bidi="fa-IR"/>
          <w:color w:val="111111"/>
          <w:sz w:val="28"/>
          <w:szCs w:val="28"/>
          <w:rtl/>
        </w:rPr>
        <w:t xml:space="preserve">«أخبرنا الحسین بن محمّد قال: حدّثنا عبد اللّه بن أبی منصور قال: حدّثنا محمّد بن بشر قال: حدّثنا محمّد بن عبد اللّه بن المثنی قال:</w:t>
      </w:r>
    </w:p>
    <w:p>
      <w:pPr>
        <w:pStyle w:val="BookText"/>
      </w:pPr>
      <w:r>
        <w:rPr>
          <w:rFonts w:ascii="IRNazanin" w:hAnsi="IRNazanin" w:eastAsia="IRNazanin" w:cs="IRNazanin"/>
          <w:lang w:bidi="fa-IR"/>
          <w:color w:val="111111"/>
          <w:sz w:val="28"/>
          <w:szCs w:val="28"/>
          <w:rtl/>
        </w:rPr>
        <w:t xml:space="preserve">حدثنی حمید الطویل، عن أنس بن مالک قال قال رسول اللّه صلّی اللّه علیه و سلّم: خلقت أنا و علی بن أبی طالب من نور واحد یسبح اللّه عز و جل فی یمنة العرش قبل خلق الدنیا، و لقد سکن آدم الجنة و نحن فی صلبه، و لقد رکب نوح السفینة و نحن فی صلبه، و لقد قذف إبراهیم فی النار و نحن فی صلبه، فلم یزل یقلبنا اللّه عز و جل فی أصلاب طاهرة إلی أرحام طاهرة، حتی انتهی بنا إلی عبد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8" w:name="pg10431_91457"/>
    <w:bookmarkEnd w:id="38"/>
    <w:p>
      <w:pPr>
        <w:pStyle w:val="BookText"/>
      </w:pPr>
      <w:r>
        <w:rPr>
          <w:rFonts w:ascii="IRNazanin" w:hAnsi="IRNazanin" w:eastAsia="IRNazanin" w:cs="IRNazanin"/>
          <w:lang w:bidi="fa-IR"/>
          <w:color w:val="111111"/>
          <w:sz w:val="28"/>
          <w:szCs w:val="28"/>
          <w:rtl/>
        </w:rPr>
        <w:t xml:space="preserve">المطلب، فجعل ذلک النور بنصفین، فجعلنی فی صلب عبد اللّه و جعل علیا فی صلب أبی طالب، و جعل فیّ النبوة و الرسالة و جعل فی علی الفروسیة و الفصاحة، و اشتق لنا اسمین من أسمائه، فربّ العرش محمود و أنا محمّد، و هو الأعلی و هذا علی».</w:t>
      </w:r>
    </w:p>
    <w:p>
      <w:pPr>
        <w:pStyle w:val="BookText"/>
      </w:pPr>
      <w:r>
        <w:rPr>
          <w:rFonts w:ascii="IRNazanin" w:hAnsi="IRNazanin" w:eastAsia="IRNazanin" w:cs="IRNazanin"/>
          <w:lang w:bidi="fa-IR"/>
          <w:color w:val="111111"/>
          <w:sz w:val="28"/>
          <w:szCs w:val="28"/>
          <w:rtl/>
        </w:rPr>
        <w:t xml:space="preserve">قال العاصمی: «فهذه الأحادیث تدلّ علی صحّة ما أشرنا إلیه و رجحان ما دلّلنا علیه»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5"/>
      </w:pPr>
      <w:bookmarkStart w:id="290" w:name="_Toc67"/>
      <w:r>
        <w:t>10 روایة أبی الفتح النطنزی</w:t>
      </w:r>
      <w:bookmarkEnd w:id="290"/>
    </w:p>
    <w:p>
      <w:pPr>
        <w:pStyle w:val="Heading6"/>
      </w:pPr>
      <w:bookmarkStart w:id="291" w:name="_Toc68"/>
      <w:r>
        <w:t>اشارة</w:t>
      </w:r>
      <w:bookmarkEnd w:id="291"/>
    </w:p>
    <w:p>
      <w:pPr>
        <w:pStyle w:val="BookText"/>
      </w:pPr>
      <w:r>
        <w:rPr>
          <w:rFonts w:ascii="IRNazanin" w:hAnsi="IRNazanin" w:eastAsia="IRNazanin" w:cs="IRNazanin"/>
          <w:lang w:bidi="fa-IR"/>
          <w:color w:val="111111"/>
          <w:sz w:val="28"/>
          <w:szCs w:val="28"/>
          <w:rtl/>
        </w:rPr>
        <w:t xml:space="preserve">لقد روی هذا الحدیث قائلا:</w:t>
      </w:r>
    </w:p>
    <w:p>
      <w:pPr>
        <w:pStyle w:val="BookText"/>
      </w:pPr>
      <w:r>
        <w:rPr>
          <w:rFonts w:ascii="IRNazanin" w:hAnsi="IRNazanin" w:eastAsia="IRNazanin" w:cs="IRNazanin"/>
          <w:lang w:bidi="fa-IR"/>
          <w:color w:val="111111"/>
          <w:sz w:val="28"/>
          <w:szCs w:val="28"/>
          <w:rtl/>
        </w:rPr>
        <w:t xml:space="preserve">«أنبأنا أبو علی الحسن بن أحمد بن الحسن الحداد قال: حدّثنا أبو نعیم أحمد بن عبد اللّه بن أحمد الحافظ قال: حدّثنا أحمد ابن یوسف بن خلاد النصیبی ببغداد، قال: حدّثنا الحارث بن أبی أسامة التمیمی قال: حدّثنا داود بن المحبر بن محمّد قال: حدّثنا قیس بن الربیع، عن عباد بن کثیر عن أبی عثمان الرازی عن سلمان الفارسی قال: سمعت رسول اللّه صلّی اللّه علیه و سلّم یقول: خلقت أنا و علی بن أبی طالب من نور عن یمین العرش، نسبّح اللّه و نقدّسه من قبل أن یخلق اللّه عز و جل آدم بأربع عشرة آلاف سنة، فلما خلق اللّه آدم نقلنا إلی أصلاب الرجال و أرحام النساء الطاهرات، ثم نقلنا إلی صلب عبد المطلب و قسمنا بنصفین، فجعل النصف فی صلب أبی عبد اللّه و جعل النصف فی صلب أبی طالب، فخلقت من ذلک النصف و خلق علی من النصف الآخر، و اشتق اللّه لنا من أسمائه اسما، و اللّه محمود و أنا محمّد، و اللّه الأعلی و أخی علی، و اللّه فاطر و ابنتی فاطمة، و اللّه محسن و ابنای الحسن و الحسین. فکان اسمی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9" w:name="pg10431_91458"/>
    <w:bookmarkEnd w:id="39"/>
    <w:p>
      <w:pPr>
        <w:pStyle w:val="BookText"/>
      </w:pPr>
      <w:r>
        <w:rPr>
          <w:rFonts w:ascii="IRNazanin" w:hAnsi="IRNazanin" w:eastAsia="IRNazanin" w:cs="IRNazanin"/>
          <w:lang w:bidi="fa-IR"/>
          <w:color w:val="111111"/>
          <w:sz w:val="28"/>
          <w:szCs w:val="28"/>
          <w:rtl/>
        </w:rPr>
        <w:t xml:space="preserve">فی الرسالة و النبوة، و کان اسمه فی الخلافة و الشجاعة، فأنا رسول اللّه و علی سیف اللّه» [1].</w:t>
      </w:r>
    </w:p>
    <w:p>
      <w:pPr>
        <w:pStyle w:val="BookText"/>
      </w:pPr>
      <w:r>
        <w:rPr>
          <w:rFonts w:ascii="IRNazanin" w:hAnsi="IRNazanin" w:eastAsia="IRNazanin" w:cs="IRNazanin"/>
          <w:lang w:bidi="fa-IR"/>
          <w:color w:val="111111"/>
          <w:sz w:val="28"/>
          <w:szCs w:val="28"/>
          <w:rtl/>
        </w:rPr>
        <w:t xml:space="preserve">و روی النطنزی حدیث الأشباح بسنده عن ابن عباس رضی اللّه عنه قال: «لما خلق اللّه عز و جل آدم و نفخ فیه من روحه عطس فألهمه اللّه «الحمد للّه رب العالمین»، فقال له ربّه: یرحمک اللّه، فلما سجد له الملائکة تداخله العجب فقال:</w:t>
      </w:r>
    </w:p>
    <w:p>
      <w:pPr>
        <w:pStyle w:val="BookText"/>
      </w:pPr>
      <w:r>
        <w:rPr>
          <w:rFonts w:ascii="IRNazanin" w:hAnsi="IRNazanin" w:eastAsia="IRNazanin" w:cs="IRNazanin"/>
          <w:lang w:bidi="fa-IR"/>
          <w:color w:val="111111"/>
          <w:sz w:val="28"/>
          <w:szCs w:val="28"/>
          <w:rtl/>
        </w:rPr>
        <w:t xml:space="preserve">یا رب خلقت خلقا هو أحب إلیک منّی؟ فلم یجب، ثم قال الثانیة، فلم یجب.</w:t>
      </w:r>
    </w:p>
    <w:p>
      <w:pPr>
        <w:pStyle w:val="BookText"/>
      </w:pPr>
      <w:r>
        <w:rPr>
          <w:rFonts w:ascii="IRNazanin" w:hAnsi="IRNazanin" w:eastAsia="IRNazanin" w:cs="IRNazanin"/>
          <w:lang w:bidi="fa-IR"/>
          <w:color w:val="111111"/>
          <w:sz w:val="28"/>
          <w:szCs w:val="28"/>
          <w:rtl/>
        </w:rPr>
        <w:t xml:space="preserve">ثم قال الثالثة، فلم یجب. ثم قال الرابعة فقال اللّه عز و جل له: نعم و لولاهم ما خلقتک. فقال: فأرنیهم، فأوحی اللّه عز و جل إلی ملائکة الحجب أنه ارفعوا الحجب، فلما رفعت إذا آدم بخمسة أشباح قدّام العرش، فقال یا رب من هؤلاء؟</w:t>
      </w:r>
    </w:p>
    <w:p>
      <w:pPr>
        <w:pStyle w:val="BookText"/>
      </w:pPr>
      <w:r>
        <w:rPr>
          <w:rFonts w:ascii="IRNazanin" w:hAnsi="IRNazanin" w:eastAsia="IRNazanin" w:cs="IRNazanin"/>
          <w:lang w:bidi="fa-IR"/>
          <w:color w:val="111111"/>
          <w:sz w:val="28"/>
          <w:szCs w:val="28"/>
          <w:rtl/>
        </w:rPr>
        <w:t xml:space="preserve">قال: یا آدم هذا نبیی، و هذا علی أمیر المؤمنین ابن عم النبی، و هذه فاطمة بنت نبیی، و هذان الحسن و الحسین ابنا علی و ولدا نبیی. ثم قال: یا آدم هم الأول.</w:t>
      </w:r>
    </w:p>
    <w:p>
      <w:pPr>
        <w:pStyle w:val="BookText"/>
      </w:pPr>
      <w:r>
        <w:rPr>
          <w:rFonts w:ascii="Amiri" w:hAnsi="Amiri" w:eastAsia="Amiri" w:cs="Amiri"/>
          <w:lang w:bidi="ar-SA"/>
          <w:color w:val="111111"/>
          <w:sz w:val="28"/>
          <w:szCs w:val="28"/>
          <w:rtl/>
        </w:rPr>
        <w:t xml:space="preserve">ففرح بذلک. فلما اقترف الخطیئة قال: یا رب أسألک بمحمّد و علی و فاطمة و الحسن و الحسین لما غفرت لی فغفر اللّه له، فهذا الذی قال اللّه عز و جل: فَتَلَقَّی آدَمُ مِنْ رَبِّهِ کَلِماتٍ فَتابَ عَلَیْهِ. فلما أهبط إلی الأرض صاغ خاتما نقش علیه:</w:t>
      </w:r>
    </w:p>
    <w:p>
      <w:pPr>
        <w:pStyle w:val="BookText"/>
      </w:pPr>
      <w:r>
        <w:rPr>
          <w:rFonts w:ascii="IRNazanin" w:hAnsi="IRNazanin" w:eastAsia="IRNazanin" w:cs="IRNazanin"/>
          <w:lang w:bidi="fa-IR"/>
          <w:color w:val="111111"/>
          <w:sz w:val="28"/>
          <w:szCs w:val="28"/>
          <w:rtl/>
        </w:rPr>
        <w:t xml:space="preserve">محمّد رسول اللّه. و یکنی آدم بأبی محمّد» [2].</w:t>
      </w:r>
    </w:p>
    <w:p>
      <w:pPr>
        <w:pStyle w:val="Heading6"/>
      </w:pPr>
      <w:bookmarkStart w:id="292" w:name="_Toc69"/>
      <w:r>
        <w:t>ترجمته:</w:t>
      </w:r>
      <w:bookmarkEnd w:id="292"/>
    </w:p>
    <w:p>
      <w:pPr>
        <w:pStyle w:val="BookText"/>
      </w:pPr>
      <w:r>
        <w:rPr>
          <w:rFonts w:ascii="IRNazanin" w:hAnsi="IRNazanin" w:eastAsia="IRNazanin" w:cs="IRNazanin"/>
          <w:lang w:bidi="fa-IR"/>
          <w:color w:val="111111"/>
          <w:sz w:val="28"/>
          <w:szCs w:val="28"/>
          <w:rtl/>
        </w:rPr>
        <w:t xml:space="preserve">و سنورد ترجمة النطنزی مفصّلة فی قسم (حدیث التشبیه) و نذکر کلمة تلمیذه السمعانی فی حقه، و مدح ابن النجار له، و إطراء الصفدی فی الوافی بالوفیات … فانتظر.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0" w:name="pg10431_91459"/>
    <w:bookmarkEnd w:id="40"/>
    <w:p>
      <w:pPr>
        <w:pStyle w:val="Heading5"/>
      </w:pPr>
      <w:bookmarkStart w:id="293" w:name="_Toc70"/>
      <w:r>
        <w:t>11 روایة شهردار الدیلمی</w:t>
      </w:r>
      <w:bookmarkEnd w:id="293"/>
    </w:p>
    <w:p>
      <w:pPr>
        <w:pStyle w:val="Heading6"/>
      </w:pPr>
      <w:bookmarkStart w:id="294" w:name="_Toc71"/>
      <w:r>
        <w:t>اشارة</w:t>
      </w:r>
      <w:bookmarkEnd w:id="294"/>
    </w:p>
    <w:p>
      <w:pPr>
        <w:pStyle w:val="BookText"/>
      </w:pPr>
      <w:r>
        <w:rPr>
          <w:rFonts w:ascii="IRNazanin" w:hAnsi="IRNazanin" w:eastAsia="IRNazanin" w:cs="IRNazanin"/>
          <w:lang w:bidi="fa-IR"/>
          <w:color w:val="111111"/>
          <w:sz w:val="28"/>
          <w:szCs w:val="28"/>
          <w:rtl/>
        </w:rPr>
        <w:t xml:space="preserve">قال الحموینی ما نصه: «أنبأنی أبو طالب بن أنجب الخازن، عن ناصر بن أبی المکارم إجازة قال: أنبأنا أبو المؤید الموفق بن أحمد إجازة إن لم یکن سماعا.</w:t>
      </w:r>
    </w:p>
    <w:p>
      <w:pPr>
        <w:pStyle w:val="BookText"/>
      </w:pPr>
      <w:r>
        <w:rPr>
          <w:rFonts w:ascii="IRNazanin" w:hAnsi="IRNazanin" w:eastAsia="IRNazanin" w:cs="IRNazanin"/>
          <w:lang w:bidi="fa-IR"/>
          <w:color w:val="111111"/>
          <w:sz w:val="28"/>
          <w:szCs w:val="28"/>
          <w:rtl/>
        </w:rPr>
        <w:t xml:space="preserve">(ح) و أنبأنی العزیز محمّد بن أبی القاسم، عن والده أبی القاسم بن أبی الفضل بن عبد الکریم إجازة قالا: أخبرنا شهردار بن شیرویه بن شهردار الدیلمی إجازة، أنبأنا عبدوس بن عبد اللّه الهمدانی کتابة، حدّثنا أبو الحسن علی ابن عبد اللّه، أنبأنا أبو علی محمّد بن أحمد العطشی، حدّثنا أبو سعید العدوی الحسن بن علی، حدّثنا أحمد بن المقدام العجلی أبو الأشعث، حدّثنا الفضیل بن عیاض عن ثور بن یزید، عن خالد بن معدان عن زاذان عن سلمان قال: سمعت حبیبی المصطفی محمّدا صلّی اللّه علیه و سلّم یقول: کنت أنا و علی نورا بین یدی اللّه عز و جل مطیعا، یسبّح اللّه ذلک النور و یقدسه قبل أن یخلق اللّه آدم بأربعة عشر ألف سنة، فلما خلق اللّه تعالی آدم رکّب ذلک النور فی صلبه، فلم نزل فی شی‌ء واحد حتی افترقنا فی صلب عبد المطلب، فجزء أنا و جزء علی»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 یستفاد روایة شهردار الدیلمی من سند روایة الخوارزمی الآتیة أیضا.</w:t>
      </w:r>
    </w:p>
    <w:p>
      <w:pPr>
        <w:pStyle w:val="Heading6"/>
      </w:pPr>
      <w:bookmarkStart w:id="295" w:name="_Toc72"/>
      <w:r>
        <w:t>ترجمته:</w:t>
      </w:r>
      <w:bookmarkEnd w:id="295"/>
    </w:p>
    <w:p>
      <w:pPr>
        <w:pStyle w:val="BookText"/>
      </w:pPr>
      <w:r>
        <w:rPr>
          <w:rFonts w:ascii="IRNazanin" w:hAnsi="IRNazanin" w:eastAsia="IRNazanin" w:cs="IRNazanin"/>
          <w:lang w:bidi="fa-IR"/>
          <w:color w:val="111111"/>
          <w:sz w:val="28"/>
          <w:szCs w:val="28"/>
          <w:rtl/>
        </w:rPr>
        <w:t xml:space="preserve">و شهردار الدیلمی من أعلام حفاظ أهل السنة کأبیه، فقد قال الذهبی نقلا عن السمعانی: «کان حافظا عارفا بالحدیث فهما عارفا بالأدب ظریفا. سمع أباه و عبدوس بن عبد اللّه و مکی السلّار و طائفة. و أجاز له أبو بکر ابن خلف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1" w:name="pg10431_91460"/>
    <w:bookmarkEnd w:id="41"/>
    <w:p>
      <w:pPr>
        <w:pStyle w:val="BookText"/>
      </w:pPr>
      <w:r>
        <w:rPr>
          <w:rFonts w:ascii="IRNazanin" w:hAnsi="IRNazanin" w:eastAsia="IRNazanin" w:cs="IRNazanin"/>
          <w:lang w:bidi="fa-IR"/>
          <w:color w:val="111111"/>
          <w:sz w:val="28"/>
          <w:szCs w:val="28"/>
          <w:rtl/>
        </w:rPr>
        <w:t xml:space="preserve">الشیرازی، و عاش خمسا و سبعین سنة»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ترجم له کلّ من السبکی و الأسنوی و ابن قاضی شهبة الأسدی فی کتبهم فی (طبقات الشافعیة).</w:t>
      </w:r>
    </w:p>
    <w:p>
      <w:pPr>
        <w:pStyle w:val="Heading5"/>
      </w:pPr>
      <w:bookmarkStart w:id="296" w:name="_Toc73"/>
      <w:r>
        <w:t>12 روایة الخوارزمی</w:t>
      </w:r>
      <w:bookmarkEnd w:id="296"/>
    </w:p>
    <w:p>
      <w:pPr>
        <w:pStyle w:val="Heading6"/>
      </w:pPr>
      <w:bookmarkStart w:id="297" w:name="_Toc74"/>
      <w:r>
        <w:t>اشارة</w:t>
      </w:r>
      <w:bookmarkEnd w:id="297"/>
    </w:p>
    <w:p>
      <w:pPr>
        <w:pStyle w:val="BookText"/>
      </w:pPr>
      <w:r>
        <w:rPr>
          <w:rFonts w:ascii="IRNazanin" w:hAnsi="IRNazanin" w:eastAsia="IRNazanin" w:cs="IRNazanin"/>
          <w:lang w:bidi="fa-IR"/>
          <w:color w:val="111111"/>
          <w:sz w:val="28"/>
          <w:szCs w:val="28"/>
          <w:rtl/>
        </w:rPr>
        <w:t xml:space="preserve">روی هذا الحدیث بقوله: «أخبرنی شهردار هذا إجازة، أخبرنا عبدوس بن عبد اللّه الهمدانی کتابة، حدّثنا أبو الحسن علی بن عبد اللّه، حدّثنا أبو علی محمّد ابن أحمد العطشی …</w:t>
      </w:r>
    </w:p>
    <w:p>
      <w:pPr>
        <w:pStyle w:val="BookText"/>
      </w:pPr>
      <w:r>
        <w:rPr>
          <w:rFonts w:ascii="IRNazanin" w:hAnsi="IRNazanin" w:eastAsia="IRNazanin" w:cs="IRNazanin"/>
          <w:lang w:bidi="fa-IR"/>
          <w:color w:val="111111"/>
          <w:sz w:val="28"/>
          <w:szCs w:val="28"/>
          <w:rtl/>
        </w:rPr>
        <w:t xml:space="preserve">و أخبرنی شهردار هذا إجازة، أخبرنا عبدوس بن عبد اللّه بن عبدوس الهمدانی کتابة، حدّثنا الشریف أبو طالب الجعفری، حدّثنا ابن مردویه الحافظ، حدّثنا إسحاق بن محمّد بن علی بن خالد، حدّثنا أحمد بن زکریا، حدّثنا ابن طهمان، حدّثنا محمّد بن خالد الهاشمی، حدّثنا الحسین بن إسماعیل بن حماد، عن أبیه عن زیاد بن المنذر عن محمّد بن علی بن الحسین عن أبیه عن جده قال:</w:t>
      </w:r>
    </w:p>
    <w:p>
      <w:pPr>
        <w:pStyle w:val="BookText"/>
      </w:pPr>
      <w:r>
        <w:rPr>
          <w:rFonts w:ascii="IRNazanin" w:hAnsi="IRNazanin" w:eastAsia="IRNazanin" w:cs="IRNazanin"/>
          <w:lang w:bidi="fa-IR"/>
          <w:color w:val="111111"/>
          <w:sz w:val="28"/>
          <w:szCs w:val="28"/>
          <w:rtl/>
        </w:rPr>
        <w:t xml:space="preserve">قال رسول اللّه صلّی اللّه علیه و سلّم: کنت أنا و علی نورا بین یدی اللّه تعالی من قبل أن یخلق آدم بأربعة عشر ألف عام، فلما خلق اللّه آدم سلک النور فی صلبه، فلم یزل اللّه یقلبه من صلب إلی صلب، حتی أقره فی صلب عبد المطلب، فقسّمه نصفین قسما فی صلب عبد اللّه و قسما فی صلب أبی طالب، فعلی منی و أنا منه، لحمه لحمی، و دمه دمی، فمن أحبه فبحبی أحبه و من أبغضه فببغضی أبغضه»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الخوارزمی: «أخبرنی سید الحافظ أبو منصور شهردار بن شیرویه بن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2" w:name="pg10431_91461"/>
    <w:bookmarkEnd w:id="42"/>
    <w:p>
      <w:pPr>
        <w:pStyle w:val="BookText"/>
      </w:pPr>
      <w:r>
        <w:rPr>
          <w:rFonts w:ascii="IRNazanin" w:hAnsi="IRNazanin" w:eastAsia="IRNazanin" w:cs="IRNazanin"/>
          <w:lang w:bidi="fa-IR"/>
          <w:color w:val="111111"/>
          <w:sz w:val="28"/>
          <w:szCs w:val="28"/>
          <w:rtl/>
        </w:rPr>
        <w:t xml:space="preserve">شهردار الدیلمی الهمدانی- فیما کتب الی من همدان- أخبرنی أبو الفتح عبدوس ابن عبد اللّه بن عبدوس الهمدانی کتابة، أخبرنی الشیخ الخطیب أبو الحسن صاعد ابن محمّد بن الغیاث الدامغانی بدامغان، حدثنی أبو یحیی محمّد بن عبد العزیز البسطامی، حدّثنا أبو بکر القرشی، حدّثنی أبو سعید الحسن بن علی بن زکریا، حدّثنی هدبة بن خالد القیسی، عن حماد بن ثابت البنانی عن عبید بن عمیر اللیثی عن عثمان بن عفان قال قال عمر بن الخطاب: إن اللّه تعالی خلق ملائکة من نور وجه علی بن أبی طالب»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6"/>
      </w:pPr>
      <w:bookmarkStart w:id="298" w:name="_Toc75"/>
      <w:r>
        <w:t>ترجمته:</w:t>
      </w:r>
      <w:bookmarkEnd w:id="298"/>
    </w:p>
    <w:p>
      <w:pPr>
        <w:pStyle w:val="BookText"/>
      </w:pPr>
      <w:r>
        <w:rPr>
          <w:rFonts w:ascii="IRNazanin" w:hAnsi="IRNazanin" w:eastAsia="IRNazanin" w:cs="IRNazanin"/>
          <w:lang w:bidi="fa-IR"/>
          <w:color w:val="111111"/>
          <w:sz w:val="28"/>
          <w:szCs w:val="28"/>
          <w:rtl/>
        </w:rPr>
        <w:t xml:space="preserve">و للخوارزمی تراجم فی عدة من المصادر المعتبرة، و من ذلک ما جاء فی (العقد الثمین فی تاریخ بلد اللّه الأمین) للحافظ تقی الدین الفاسی حیث عنونه بقوله: «الموفق بن أحمد بن محمّد المکی، أبو المؤید، العلامة خطیب خوارزم، کان أدیبا فصیحا مفوها، خطب بخوارزم دهرا و أنشأ الخطب و أقرأ الناس و تخرّج به جماعة، و توفی بخوارزم فی صفر سنة 568. ذکره هکذا الذهبی فی (تاریخ الإسلام). و ذکره الشیخ محیی الدین عبد القادر الحنفی فی (طبقات الحنفیة) و قال: ذکره القفطی فی (أخبار النحاة) …».</w:t>
      </w:r>
    </w:p>
    <w:p>
      <w:pPr>
        <w:pStyle w:val="Heading5"/>
      </w:pPr>
      <w:bookmarkStart w:id="299" w:name="_Toc76"/>
      <w:r>
        <w:t>13 روایة ابن عساکر</w:t>
      </w:r>
      <w:bookmarkEnd w:id="299"/>
    </w:p>
    <w:p>
      <w:pPr>
        <w:pStyle w:val="Heading6"/>
      </w:pPr>
      <w:bookmarkStart w:id="300" w:name="_Toc77"/>
      <w:r>
        <w:t>اشارة</w:t>
      </w:r>
      <w:bookmarkEnd w:id="300"/>
    </w:p>
    <w:p>
      <w:pPr>
        <w:pStyle w:val="BookText"/>
      </w:pPr>
      <w:r>
        <w:rPr>
          <w:rFonts w:ascii="IRNazanin" w:hAnsi="IRNazanin" w:eastAsia="IRNazanin" w:cs="IRNazanin"/>
          <w:lang w:bidi="fa-IR"/>
          <w:color w:val="111111"/>
          <w:sz w:val="28"/>
          <w:szCs w:val="28"/>
          <w:rtl/>
        </w:rPr>
        <w:t xml:space="preserve">لقد قال الحافظ الکنجی ما نصه: «و أخبرنا أبو إسحاق الدمشقی، أخبرنا أبو القاسم الحافظ، أخبرنا ابو غالب بن البنا، أخبرنا أبو محمّد الجوهری، أخبرنا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3" w:name="pg10431_91462"/>
    <w:bookmarkEnd w:id="43"/>
    <w:p>
      <w:pPr>
        <w:pStyle w:val="BookText"/>
      </w:pPr>
      <w:r>
        <w:rPr>
          <w:rFonts w:ascii="IRNazanin" w:hAnsi="IRNazanin" w:eastAsia="IRNazanin" w:cs="IRNazanin"/>
          <w:lang w:bidi="fa-IR"/>
          <w:color w:val="111111"/>
          <w:sz w:val="28"/>
          <w:szCs w:val="28"/>
          <w:rtl/>
        </w:rPr>
        <w:t xml:space="preserve">أبو علی بن محمّد بن أحمد بن یحیی، حدّثنا أبو سعید العدوی، حدّثنا أبو الأشعث، حدّثنا الفضیل بن عیاض، عن ثور بن یزید، عن خالد بن معدان، عن زاذان عن سلمان قال: سمعت رسول اللّه صلّی اللّه علیه و سلّم یقول: کنت أنا و علی نورا بین یدی اللّه مطیعا، یسبح اللّه ذلک النور و یقدّسه قبل أن یخلق آدم بأربعة عشر ألف عام، فلما خلق اللّه آدم رکّب ذلک النور فی صلبه، فلم نزل فی شی‌ء واحد حتی افترقنا فی صلب عبد المطلب، فجزء أنا و جزء علی.</w:t>
      </w:r>
    </w:p>
    <w:p>
      <w:pPr>
        <w:pStyle w:val="BookText"/>
      </w:pPr>
      <w:r>
        <w:rPr>
          <w:rFonts w:ascii="IRNazanin" w:hAnsi="IRNazanin" w:eastAsia="IRNazanin" w:cs="IRNazanin"/>
          <w:lang w:bidi="fa-IR"/>
          <w:color w:val="111111"/>
          <w:sz w:val="28"/>
          <w:szCs w:val="28"/>
          <w:rtl/>
        </w:rPr>
        <w:t xml:space="preserve">قلت: هکذا أخرجه محدّث الشام فی تاریخه فی الجزء الخمسین بعد الثلاث مائة قبل نصفه، و لم یطعن فی سنده</w:t>
      </w:r>
    </w:p>
    <w:p>
      <w:pPr>
        <w:pStyle w:val="BookText"/>
      </w:pPr>
      <w:r>
        <w:rPr>
          <w:rFonts w:ascii="IRNazanin" w:hAnsi="IRNazanin" w:eastAsia="IRNazanin" w:cs="IRNazanin"/>
          <w:lang w:bidi="fa-IR"/>
          <w:color w:val="111111"/>
          <w:sz w:val="28"/>
          <w:szCs w:val="28"/>
          <w:rtl/>
        </w:rPr>
        <w:t xml:space="preserve">، و لم یتکلّم علیه، و هذا یدل علی ثبوته»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6"/>
      </w:pPr>
      <w:bookmarkStart w:id="301" w:name="_Toc78"/>
      <w:r>
        <w:t>ترجمته:</w:t>
      </w:r>
      <w:bookmarkEnd w:id="301"/>
    </w:p>
    <w:p>
      <w:pPr>
        <w:pStyle w:val="BookText"/>
      </w:pPr>
      <w:r>
        <w:rPr>
          <w:rFonts w:ascii="IRNazanin" w:hAnsi="IRNazanin" w:eastAsia="IRNazanin" w:cs="IRNazanin"/>
          <w:lang w:bidi="fa-IR"/>
          <w:color w:val="111111"/>
          <w:sz w:val="28"/>
          <w:szCs w:val="28"/>
          <w:rtl/>
        </w:rPr>
        <w:t xml:space="preserve">و قد ذکرنا فی قسم (حدیث الثقلین) عدة من مصادر ترجمة الحافظ ابن عساکر الدمشقی، مثل (وفیات الأعیان 2/ 471) و (طبقات السبکی 7/ 215) و (طبقات الحفاظ 474) و غیرها.</w:t>
      </w:r>
    </w:p>
    <w:p>
      <w:pPr>
        <w:pStyle w:val="BookText"/>
      </w:pPr>
      <w:r>
        <w:rPr>
          <w:rFonts w:ascii="IRNazanin" w:hAnsi="IRNazanin" w:eastAsia="IRNazanin" w:cs="IRNazanin"/>
          <w:lang w:bidi="fa-IR"/>
          <w:color w:val="111111"/>
          <w:sz w:val="28"/>
          <w:szCs w:val="28"/>
          <w:rtl/>
        </w:rPr>
        <w:t xml:space="preserve">و فی (تذکرة الحفاظ 4/ 1328) ما ملخصه: «ابن عساکر- الامام الحافظ الکبیر، محدّث الشام، فخر الأئمة، ثقة الدین، أبو القاسم، صاحب التصانیف عدد شیوخه 1300 و نیف شیخ و 80 امرأة. قال السمعانی: أبو القاسم حافظ ثقة متقن دیّن خیّر حسن السمت. قال ابن النجار: أبو القاسم إمام المحدثین فی وقته، انتهت إلیه الریاسة فی الحفظ و الإتقان و النقل و المعرفة التامة، و به ختم هذا الشأن …».</w:t>
      </w:r>
    </w:p>
    <w:p>
      <w:pPr>
        <w:pStyle w:val="Heading5"/>
      </w:pPr>
      <w:bookmarkStart w:id="302" w:name="_Toc79"/>
      <w:r>
        <w:t>14 روایة النور الصالحانی</w:t>
      </w:r>
      <w:bookmarkEnd w:id="302"/>
    </w:p>
    <w:p>
      <w:pPr>
        <w:pStyle w:val="BookText"/>
      </w:pPr>
      <w:r>
        <w:rPr>
          <w:rFonts w:ascii="IRNazanin" w:hAnsi="IRNazanin" w:eastAsia="IRNazanin" w:cs="IRNazanin"/>
          <w:lang w:bidi="fa-IR"/>
          <w:color w:val="111111"/>
          <w:sz w:val="28"/>
          <w:szCs w:val="28"/>
          <w:rtl/>
        </w:rPr>
        <w:t xml:space="preserve">لقد روی الشهاب أحمد: «عن علی بن حسین عن أبیه عن جدّه قال: قال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4" w:name="pg10431_91463"/>
    <w:bookmarkEnd w:id="44"/>
    <w:p>
      <w:pPr>
        <w:pStyle w:val="BookText"/>
      </w:pPr>
      <w:r>
        <w:rPr>
          <w:rFonts w:ascii="IRNazanin" w:hAnsi="IRNazanin" w:eastAsia="IRNazanin" w:cs="IRNazanin"/>
          <w:lang w:bidi="fa-IR"/>
          <w:color w:val="111111"/>
          <w:sz w:val="28"/>
          <w:szCs w:val="28"/>
          <w:rtl/>
        </w:rPr>
        <w:t xml:space="preserve">رسول اللّه صلّی اللّه علیه و سلّم: کنت أنا و علی نورا بین یدی اللّه تعالی من قبل أن یخلق اللّه تعالی آدم بأربعة آلاف عام، فلما خلق اللّه تعالی آدم سلک ذلک النور فی صلبه، فلم یزل اللّه ینقله من صلب إلی صلب، حتی أقرّه فی صلب عبد المطلب فقسم قسمین: قسما فی صلب عبد اللّه و قسما فی صلب أبی طالب، فعلی منی و أنا منه، لحمه لحمی، و دمه دمی، و من أحبه فبحبی أحبه».</w:t>
      </w:r>
    </w:p>
    <w:p>
      <w:pPr>
        <w:pStyle w:val="BookText"/>
      </w:pPr>
      <w:r>
        <w:rPr>
          <w:rFonts w:ascii="IRNazanin" w:hAnsi="IRNazanin" w:eastAsia="IRNazanin" w:cs="IRNazanin"/>
          <w:lang w:bidi="fa-IR"/>
          <w:color w:val="111111"/>
          <w:sz w:val="28"/>
          <w:szCs w:val="28"/>
          <w:rtl/>
        </w:rPr>
        <w:t xml:space="preserve">ثم إنه روی حدیث (الشجرة) ثم قال: «روی الحدیث الأول الامام الصالحانی نور الدین أبو الرجاء محمود بن محمّد، الذی سافر و رحل و أدرک المشایخ و سمع و أسمع، و صنّف فی کلّ فن، و روی عنه خلق کثیر، و صحب بالعراق أبا موسی المدینی الامام و من فی طبقته، بإسناده إلی الامام الحافظ ابن مردویه، بإسناده مسلسلا مرفوعا …»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هذه العبارة یظهر جانب من عظمة الصالحانی و مناقبه الشامخة.</w:t>
      </w:r>
    </w:p>
    <w:p>
      <w:pPr>
        <w:pStyle w:val="Heading5"/>
      </w:pPr>
      <w:bookmarkStart w:id="303" w:name="_Toc80"/>
      <w:r>
        <w:t>15 روایة أبی الفتح ناصر المطرزی … صض: 75</w:t>
      </w:r>
      <w:bookmarkEnd w:id="303"/>
    </w:p>
    <w:p>
      <w:pPr>
        <w:pStyle w:val="BookText"/>
      </w:pPr>
      <w:r>
        <w:rPr>
          <w:rFonts w:ascii="IRNazanin" w:hAnsi="IRNazanin" w:eastAsia="IRNazanin" w:cs="IRNazanin"/>
          <w:lang w:bidi="fa-IR"/>
          <w:color w:val="111111"/>
          <w:sz w:val="28"/>
          <w:szCs w:val="28"/>
          <w:rtl/>
        </w:rPr>
        <w:t xml:space="preserve">لقد قال الحموینی: «أنبأنی أبو طالب ابن أنجب الخازن عن ناصر بن أبی المکارم إجازة …».</w:t>
      </w:r>
    </w:p>
    <w:p>
      <w:pPr>
        <w:pStyle w:val="BookText"/>
      </w:pPr>
      <w:r>
        <w:rPr>
          <w:rFonts w:ascii="IRNazanin" w:hAnsi="IRNazanin" w:eastAsia="IRNazanin" w:cs="IRNazanin"/>
          <w:lang w:bidi="fa-IR"/>
          <w:color w:val="111111"/>
          <w:sz w:val="28"/>
          <w:szCs w:val="28"/>
          <w:rtl/>
        </w:rPr>
        <w:t xml:space="preserve">کما قال أیضا: «أنبأنی الشیخ أبو طالب ابن أنجب بن عبید اللّه، عن محب الدین محمّد بن محمود بن الحسن بن النجار إجازة، عن برهان الدین أبی الفتح ناصر بن أبی المکارم المطرزی إجازة … عن محمّد بن علی بن الحسین بن أبیه عن جده (صلوات اللّه علیهم) قال: قال رسول اللّه صلّی اللّه علیه و سلّم: کنت أنا و علی نورا بین یدی اللّه تعالی من قبل أن یخلق آدم بأربعة عشر ألف عام، فلما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5" w:name="pg10431_91464"/>
    <w:bookmarkEnd w:id="45"/>
    <w:p>
      <w:pPr>
        <w:pStyle w:val="BookText"/>
      </w:pPr>
      <w:r>
        <w:rPr>
          <w:rFonts w:ascii="IRNazanin" w:hAnsi="IRNazanin" w:eastAsia="IRNazanin" w:cs="IRNazanin"/>
          <w:lang w:bidi="fa-IR"/>
          <w:color w:val="111111"/>
          <w:sz w:val="28"/>
          <w:szCs w:val="28"/>
          <w:rtl/>
        </w:rPr>
        <w:t xml:space="preserve">خلق اللّه تعالی آدم سلک ذلک النور فی صلبه، فلم یزل اللّه تعالی ینقله من صلب إلی صلب حتی أقرّه فی صلب عبد المطلب، ثم أخرجه من صلب عبد المطلب فقسمه قسمین: قسما فی صلب عبد اللّه و قسما فی صلب أبی طالب، فعلی منی و أنا منه، لحمه لحمی، و دمه دمی، فمن أحبه فبحبی أحبه، و من أبغضه فببغضی أبغضه»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5"/>
      </w:pPr>
      <w:bookmarkStart w:id="304" w:name="_Toc81"/>
      <w:r>
        <w:t>16 روایة صدر الأفاضل الخوارزمی</w:t>
      </w:r>
      <w:bookmarkEnd w:id="304"/>
    </w:p>
    <w:p>
      <w:pPr>
        <w:pStyle w:val="Heading6"/>
      </w:pPr>
      <w:bookmarkStart w:id="305" w:name="_Toc82"/>
      <w:r>
        <w:t>اشارة</w:t>
      </w:r>
      <w:bookmarkEnd w:id="305"/>
    </w:p>
    <w:p>
      <w:pPr>
        <w:pStyle w:val="BookText"/>
      </w:pPr>
      <w:r>
        <w:rPr>
          <w:rFonts w:ascii="IRNazanin" w:hAnsi="IRNazanin" w:eastAsia="IRNazanin" w:cs="IRNazanin"/>
          <w:lang w:bidi="fa-IR"/>
          <w:color w:val="111111"/>
          <w:sz w:val="28"/>
          <w:szCs w:val="28"/>
          <w:rtl/>
        </w:rPr>
        <w:t xml:space="preserve">لقد رواه فی شرح قول المعری:</w:t>
      </w:r>
    </w:p>
    <w:p>
      <w:pPr>
        <w:pStyle w:val="BookText"/>
      </w:pPr>
      <w:r>
        <w:rPr>
          <w:rFonts w:ascii="IRNazanin" w:hAnsi="IRNazanin" w:eastAsia="IRNazanin" w:cs="IRNazanin"/>
          <w:lang w:bidi="fa-IR"/>
          <w:color w:val="111111"/>
          <w:sz w:val="28"/>
          <w:szCs w:val="28"/>
          <w:rtl/>
        </w:rPr>
        <w:t xml:space="preserve">[له الجوهر الساری یوهم شخصه یجوب إلیه محتدا بعد محتد]</w:t>
      </w:r>
    </w:p>
    <w:p>
      <w:pPr>
        <w:pStyle w:val="BookText"/>
      </w:pPr>
      <w:r>
        <w:rPr>
          <w:rFonts w:ascii="IRNazanin" w:hAnsi="IRNazanin" w:eastAsia="IRNazanin" w:cs="IRNazanin"/>
          <w:lang w:bidi="fa-IR"/>
          <w:color w:val="111111"/>
          <w:sz w:val="28"/>
          <w:szCs w:val="28"/>
          <w:rtl/>
        </w:rPr>
        <w:t xml:space="preserve">قائلا ما نصه: «هذا من</w:t>
      </w:r>
    </w:p>
    <w:p>
      <w:pPr>
        <w:pStyle w:val="BookText"/>
      </w:pPr>
      <w:r>
        <w:rPr>
          <w:rFonts w:ascii="IRNazanin" w:hAnsi="IRNazanin" w:eastAsia="IRNazanin" w:cs="IRNazanin"/>
          <w:lang w:bidi="fa-IR"/>
          <w:color w:val="111111"/>
          <w:sz w:val="28"/>
          <w:szCs w:val="28"/>
          <w:rtl/>
        </w:rPr>
        <w:t xml:space="preserve">قوله علیه السّلام: کنت أنا و علی نورا بین یدی اللّه عز و جل من قبل أن یخلق آدم بأربعة عشر ألف عام، فلمّا خلق اللّه آدم نقل ذلک النور إلی صلبه، فلم یزل ینقله من صلب إلی صلب حتی أقرّه فی صلب عبد المطلب فقسمه قسمین: فصیر قسمی فی صلب عبد اللّه، و قسم علی فی صلب أبی طالب فعلی منی و أنا منه»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6"/>
      </w:pPr>
      <w:bookmarkStart w:id="306" w:name="_Toc83"/>
      <w:r>
        <w:t>ترجمته:</w:t>
      </w:r>
      <w:bookmarkEnd w:id="306"/>
    </w:p>
    <w:p>
      <w:pPr>
        <w:pStyle w:val="BookText"/>
      </w:pPr>
      <w:r>
        <w:rPr>
          <w:rFonts w:ascii="IRNazanin" w:hAnsi="IRNazanin" w:eastAsia="IRNazanin" w:cs="IRNazanin"/>
          <w:lang w:bidi="fa-IR"/>
          <w:color w:val="111111"/>
          <w:sz w:val="28"/>
          <w:szCs w:val="28"/>
          <w:rtl/>
        </w:rPr>
        <w:t xml:space="preserve">و فضائل صدر الأفاضل لا تخفی علی من راجع المعاجم الرجالیة و کتب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6" w:name="pg10431_91465"/>
    <w:bookmarkEnd w:id="46"/>
    <w:p>
      <w:pPr>
        <w:pStyle w:val="BookText"/>
      </w:pPr>
      <w:r>
        <w:rPr>
          <w:rFonts w:ascii="IRNazanin" w:hAnsi="IRNazanin" w:eastAsia="IRNazanin" w:cs="IRNazanin"/>
          <w:lang w:bidi="fa-IR"/>
          <w:color w:val="111111"/>
          <w:sz w:val="28"/>
          <w:szCs w:val="28"/>
          <w:rtl/>
        </w:rPr>
        <w:t xml:space="preserve">الأدب، فقد ترجم له:</w:t>
      </w:r>
    </w:p>
    <w:p>
      <w:pPr>
        <w:pStyle w:val="BookText"/>
      </w:pPr>
      <w:r>
        <w:rPr>
          <w:rFonts w:ascii="IRNazanin" w:hAnsi="IRNazanin" w:eastAsia="IRNazanin" w:cs="IRNazanin"/>
          <w:lang w:bidi="fa-IR"/>
          <w:color w:val="111111"/>
          <w:sz w:val="28"/>
          <w:szCs w:val="28"/>
          <w:rtl/>
        </w:rPr>
        <w:t xml:space="preserve">1- یاقوت الحموی: «القاسم بن الحسین بن محمّد بن محمّد الخوارزمی، صدر الأفاضل حقا و واحد الدهر فی علم العربیة صدقا، ذو الخاطر الوقّاد و الطبع النقّاد و القریحة الحاذقة و النحیرة الصادقة، برع فی علم الأدب و فاق فی نظم الشعر و نثر الخطب، فهو إنسان عین الزمان و غرة جبهة هذا الأوان، سألته عن مولده فقال: مولدی فی اللیلة التاسعة من شعبان سنة خمس و خمسین و خمسمائة …</w:t>
      </w:r>
    </w:p>
    <w:p>
      <w:pPr>
        <w:pStyle w:val="BookText"/>
      </w:pPr>
      <w:r>
        <w:rPr>
          <w:rFonts w:ascii="IRNazanin" w:hAnsi="IRNazanin" w:eastAsia="IRNazanin" w:cs="IRNazanin"/>
          <w:lang w:bidi="fa-IR"/>
          <w:color w:val="111111"/>
          <w:sz w:val="28"/>
          <w:szCs w:val="28"/>
          <w:rtl/>
        </w:rPr>
        <w:t xml:space="preserve">و قلت له ما مذهبک؟ فقال: حنفی، و لکن لست خوارزمیا لست خوارزمیا یکررها، إنما اشتغلت ببخارا فأری رأی أهلها. نفی عن نفسه أن یکون معتزلیا …»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عبد القادر القرشی: «… تفقّه علی أبی الفتح ناصر بن عبد السید المطرزی و أخذ عنه العربیة، و له تصانیف: شرح المفصل سماه التحبیر ثلاث مجلدات، و شرح سقط الزند … قتلته التتار سنة عشرة و ستمائة»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و أورد کلمة یاقوت المتقدمة أیضا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الکفوی: «الشیخ الکامل الفاضل …»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علی بن سلطان القاری المکی کذلک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5"/>
      </w:pPr>
      <w:bookmarkStart w:id="307" w:name="_Toc84"/>
      <w:r>
        <w:t>17 روایة أبی القاسم عبد الکریم الرافعی القزوینی</w:t>
      </w:r>
      <w:bookmarkEnd w:id="307"/>
    </w:p>
    <w:p>
      <w:pPr>
        <w:pStyle w:val="Heading6"/>
      </w:pPr>
      <w:bookmarkStart w:id="308" w:name="_Toc85"/>
      <w:r>
        <w:t>اشارة</w:t>
      </w:r>
      <w:bookmarkEnd w:id="308"/>
    </w:p>
    <w:p>
      <w:pPr>
        <w:pStyle w:val="BookText"/>
      </w:pPr>
      <w:r>
        <w:rPr>
          <w:rFonts w:ascii="IRNazanin" w:hAnsi="IRNazanin" w:eastAsia="IRNazanin" w:cs="IRNazanin"/>
          <w:lang w:bidi="fa-IR"/>
          <w:color w:val="111111"/>
          <w:sz w:val="28"/>
          <w:szCs w:val="28"/>
          <w:rtl/>
        </w:rPr>
        <w:t xml:space="preserve">قال العلّامة الحموینی ما نصه: «و أخبرنی الشیخ الصالح جمال الدین أحمد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7" w:name="pg10431_91466"/>
    <w:bookmarkEnd w:id="47"/>
    <w:p>
      <w:pPr>
        <w:pStyle w:val="BookText"/>
      </w:pPr>
      <w:r>
        <w:rPr>
          <w:rFonts w:ascii="IRNazanin" w:hAnsi="IRNazanin" w:eastAsia="IRNazanin" w:cs="IRNazanin"/>
          <w:lang w:bidi="fa-IR"/>
          <w:color w:val="111111"/>
          <w:sz w:val="28"/>
          <w:szCs w:val="28"/>
          <w:rtl/>
        </w:rPr>
        <w:t xml:space="preserve">ابن محمّد بن محمّد المعروف بمذکویه القزوینی و غیره إجازة، بروایتهم عن الشیخ الامام إمام الدین أبی القاسم عبد الکریم بن محمّد بن عبد الکریم الرافعی القزوینی إجازة، أنبأنا الشیخ العالم عبد القادر بن أبی صالح الجیلی قال: أنبأنا أبو البرکات هبة اللّه بن موسی السقطی قال: أنبأ القاضی أبو المظفر هناد بن إبراهیم النسفی قال: أنبأنا الحسن محمّد بن موسی بتکریت قال: أنبأنا محمّد بن فرحان، حدّثنا محمّد بن یزید القاضی، حدّثنا قتیبة، حدّثنا اللیث بن سعد، عن العلاء ابن عبد الرحمن عن أبیه عن أبی هریرة عن النبی صلّی اللّه علیه و سلّم أنه قال: لما خلق اللّه تعالی أبا البشر و نفخ فیه من روحه، التفت آدم یمنة العرش، فإذا فی النور خمسة أشباح سجّدا و رکّعا، قال آدم: یا رب هل خلقت أحدا من طین قبلی؟ قال: لا یا آدم. قال: فمن هؤلاء الخمسة الذین أراهم فی هیئتی و صورتی؟ قال: هؤلاء خمسة من ولدک لولاهم ما خلقتک، هؤلاء خمسة شققت لهم خمسة أسماء من أسمائی، لولاهم ما خلقت الجنة و لا النار و لا العرش و لا الکرسی و لا السماء و لا الأرض و لا الملائکة و لا الإنس و لا الجن، فأنا المحمود و هذا محمّد و أنا العالی و هذا علی، و أنا الفاطر و هذه فاطمة، و أنا الإحسان و هذا الحسن، و أنا المحسن و هذا الحسین.</w:t>
      </w:r>
    </w:p>
    <w:p>
      <w:pPr>
        <w:pStyle w:val="BookText"/>
      </w:pPr>
      <w:r>
        <w:rPr>
          <w:rFonts w:ascii="IRNazanin" w:hAnsi="IRNazanin" w:eastAsia="IRNazanin" w:cs="IRNazanin"/>
          <w:lang w:bidi="fa-IR"/>
          <w:color w:val="111111"/>
          <w:sz w:val="28"/>
          <w:szCs w:val="28"/>
          <w:rtl/>
        </w:rPr>
        <w:t xml:space="preserve">آلیت بعزتی أنّه لا یأتینی أحد بمثقال حبّة من خردل من بغض أحدهم إلّا أدخلته ناری و لا أبالی. یا آدم هؤلاء صفوتی بهم أنجیهم و بهم أهلکهم، فإذا کان لک إلیّ حاجة فبهؤلاء توسل.</w:t>
      </w:r>
    </w:p>
    <w:p>
      <w:pPr>
        <w:pStyle w:val="BookText"/>
      </w:pPr>
      <w:r>
        <w:rPr>
          <w:rFonts w:ascii="IRNazanin" w:hAnsi="IRNazanin" w:eastAsia="IRNazanin" w:cs="IRNazanin"/>
          <w:lang w:bidi="fa-IR"/>
          <w:color w:val="111111"/>
          <w:sz w:val="28"/>
          <w:szCs w:val="28"/>
          <w:rtl/>
        </w:rPr>
        <w:t xml:space="preserve">فقال النبی صلّی اللّه علیه و سلّم: نحن سفینة النجاة من تعلّق بها نجا و من حاد عنها هلک، فمن کان له إلی اللّه حاجة فلیسأل بنا أهل البیت»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6"/>
      </w:pPr>
      <w:bookmarkStart w:id="309" w:name="_Toc86"/>
      <w:r>
        <w:t>ترجمته:</w:t>
      </w:r>
      <w:bookmarkEnd w:id="309"/>
    </w:p>
    <w:p>
      <w:pPr>
        <w:pStyle w:val="BookText"/>
      </w:pPr>
      <w:r>
        <w:rPr>
          <w:rFonts w:ascii="IRNazanin" w:hAnsi="IRNazanin" w:eastAsia="IRNazanin" w:cs="IRNazanin"/>
          <w:lang w:bidi="fa-IR"/>
          <w:color w:val="111111"/>
          <w:sz w:val="28"/>
          <w:szCs w:val="28"/>
          <w:rtl/>
        </w:rPr>
        <w:t xml:space="preserve">و الرافعی القزوینی من أعلام محدّثی أهل السنة و مؤرخیهم، و کتابه (التدوین) من أشهر الکتب المعتمدة … و قد ترجم للرافعی و أثنی علیه علماؤهم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10431_91467"/>
    <w:bookmarkEnd w:id="48"/>
    <w:p>
      <w:pPr>
        <w:pStyle w:val="BookText"/>
      </w:pPr>
      <w:r>
        <w:rPr>
          <w:rFonts w:ascii="IRNazanin" w:hAnsi="IRNazanin" w:eastAsia="IRNazanin" w:cs="IRNazanin"/>
          <w:lang w:bidi="fa-IR"/>
          <w:color w:val="111111"/>
          <w:sz w:val="28"/>
          <w:szCs w:val="28"/>
          <w:rtl/>
        </w:rPr>
        <w:t xml:space="preserve">کالسبکی فی (طبقاته 5/ 119) و ابن شاکر الکتبی فی (فوات الوفیات 2/ 3) و ابن الوردی فی (تاریخه 2/ 184).</w:t>
      </w:r>
    </w:p>
    <w:p>
      <w:pPr>
        <w:pStyle w:val="Heading5"/>
      </w:pPr>
      <w:bookmarkStart w:id="310" w:name="_Toc87"/>
      <w:r>
        <w:t>18 إثبات الشیخ فرید الدین العطّار</w:t>
      </w:r>
      <w:bookmarkEnd w:id="310"/>
    </w:p>
    <w:p>
      <w:pPr>
        <w:pStyle w:val="Heading6"/>
      </w:pPr>
      <w:bookmarkStart w:id="311" w:name="_Toc88"/>
      <w:r>
        <w:t>اشارة</w:t>
      </w:r>
      <w:bookmarkEnd w:id="311"/>
    </w:p>
    <w:p>
      <w:pPr>
        <w:pStyle w:val="BookText"/>
      </w:pPr>
      <w:r>
        <w:rPr>
          <w:rFonts w:ascii="IRNazanin" w:hAnsi="IRNazanin" w:eastAsia="IRNazanin" w:cs="IRNazanin"/>
          <w:lang w:bidi="fa-IR"/>
          <w:color w:val="111111"/>
          <w:sz w:val="28"/>
          <w:szCs w:val="28"/>
          <w:rtl/>
        </w:rPr>
        <w:t xml:space="preserve">لقد أثبت هذا الحدیث بقوله:</w:t>
      </w:r>
    </w:p>
    <w:p>
      <w:pPr>
        <w:pStyle w:val="BookText"/>
      </w:pPr>
      <w:r>
        <w:rPr>
          <w:rFonts w:ascii="IRNazanin" w:hAnsi="IRNazanin" w:eastAsia="IRNazanin" w:cs="IRNazanin"/>
          <w:lang w:bidi="fa-IR"/>
          <w:color w:val="111111"/>
          <w:sz w:val="28"/>
          <w:szCs w:val="28"/>
          <w:rtl/>
        </w:rPr>
        <w:t xml:space="preserve">«تو نور أحمد و حیدر یکی دان که تا گردد بتو أسرار آسان» </w:t>
      </w:r>
      <w:r>
        <w:rPr>
          <w:rStyle w:val="FootnoteReference"/>
        </w:rPr>
        <w:footnoteReference w:id="88"/>
      </w:r>
    </w:p>
    <w:p>
      <w:pPr>
        <w:pStyle w:val="Heading6"/>
      </w:pPr>
      <w:bookmarkStart w:id="312" w:name="_Toc89"/>
      <w:r>
        <w:t>ترجمته:</w:t>
      </w:r>
      <w:bookmarkEnd w:id="312"/>
    </w:p>
    <w:p>
      <w:pPr>
        <w:pStyle w:val="BookText"/>
      </w:pPr>
      <w:r>
        <w:rPr>
          <w:rFonts w:ascii="IRNazanin" w:hAnsi="IRNazanin" w:eastAsia="IRNazanin" w:cs="IRNazanin"/>
          <w:lang w:bidi="fa-IR"/>
          <w:color w:val="111111"/>
          <w:sz w:val="28"/>
          <w:szCs w:val="28"/>
          <w:rtl/>
        </w:rPr>
        <w:t xml:space="preserve">و توجد ترجمته فی (نفحات الأنس) و غیره من تراجم العرفاء. و قد نصّ (الدهلوی) فی کتابه علی أنه من الأکابر المقبولین عند أهل السنة.</w:t>
      </w:r>
    </w:p>
    <w:p>
      <w:pPr>
        <w:pStyle w:val="Heading5"/>
      </w:pPr>
      <w:bookmarkStart w:id="313" w:name="_Toc90"/>
      <w:r>
        <w:t>19 روایة أبی الربیع ابن سبع الکلاعی</w:t>
      </w:r>
      <w:bookmarkEnd w:id="313"/>
    </w:p>
    <w:p>
      <w:pPr>
        <w:pStyle w:val="Heading6"/>
      </w:pPr>
      <w:bookmarkStart w:id="314" w:name="_Toc91"/>
      <w:r>
        <w:t>اشارة</w:t>
      </w:r>
      <w:bookmarkEnd w:id="314"/>
    </w:p>
    <w:p>
      <w:pPr>
        <w:pStyle w:val="BookText"/>
      </w:pPr>
      <w:r>
        <w:rPr>
          <w:rFonts w:ascii="IRNazanin" w:hAnsi="IRNazanin" w:eastAsia="IRNazanin" w:cs="IRNazanin"/>
          <w:lang w:bidi="fa-IR"/>
          <w:color w:val="111111"/>
          <w:sz w:val="28"/>
          <w:szCs w:val="28"/>
          <w:rtl/>
        </w:rPr>
        <w:t xml:space="preserve">لقد قال الوصابی: «و عنه- أی عن علی بن أبی طالب رضی اللّه عنه- قال قال رسول اللّه صلّی اللّه علیه و سلّم: خلقت أنا و علی من نور واحد، یسبح اللّه علی متن العرش من قبل أن یخلق أبونا آدم بألفی عام، فلمّا خلق آدم صرنا فی صلبه، ثم نقلنا من کرام الأصلاب إلی مطهّرات الأرحام، حتّی صرنا فی صلب عبد المطلب، ثم قسّمنا نصفین، فصیّرنی فی صلب عبد اللّه، و صار علی فی صلب أبی طالب، فاختارنی للنبوّة، و اختار علیا للشجاعة و العلم و الفصاحة، و شق لنا أسماء من أسمائه، فاللّه محمود و أنا محمّد، و اللّه الأعلی و هذا علی.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10431_91468"/>
    <w:bookmarkEnd w:id="49"/>
    <w:p>
      <w:pPr>
        <w:pStyle w:val="BookText"/>
      </w:pPr>
      <w:r>
        <w:rPr>
          <w:rFonts w:ascii="IRNazanin" w:hAnsi="IRNazanin" w:eastAsia="IRNazanin" w:cs="IRNazanin"/>
          <w:lang w:bidi="fa-IR"/>
          <w:color w:val="111111"/>
          <w:sz w:val="28"/>
          <w:szCs w:val="28"/>
          <w:rtl/>
        </w:rPr>
        <w:t xml:space="preserve">أخرجه ابن الأسبوع الأندلسی فی کتابه الشفا»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6"/>
      </w:pPr>
      <w:bookmarkStart w:id="315" w:name="_Toc92"/>
      <w:r>
        <w:t>ترجمته:</w:t>
      </w:r>
      <w:bookmarkEnd w:id="315"/>
    </w:p>
    <w:p>
      <w:pPr>
        <w:pStyle w:val="BookText"/>
      </w:pPr>
      <w:r>
        <w:rPr>
          <w:rFonts w:ascii="IRNazanin" w:hAnsi="IRNazanin" w:eastAsia="IRNazanin" w:cs="IRNazanin"/>
          <w:lang w:bidi="fa-IR"/>
          <w:color w:val="111111"/>
          <w:sz w:val="28"/>
          <w:szCs w:val="28"/>
          <w:rtl/>
        </w:rPr>
        <w:t xml:space="preserve">و ابن سبع صاحب کتاب (شفاء الصدور) من أجلّة حفاظ أهل السنة، و أعاظم علمائهم، کما یظهر من ترجمته، و إلیک بعض الکلمات الواردة فی حقّه:</w:t>
      </w:r>
    </w:p>
    <w:p>
      <w:pPr>
        <w:pStyle w:val="BookText"/>
      </w:pPr>
      <w:r>
        <w:rPr>
          <w:rFonts w:ascii="IRNazanin" w:hAnsi="IRNazanin" w:eastAsia="IRNazanin" w:cs="IRNazanin"/>
          <w:lang w:bidi="fa-IR"/>
          <w:color w:val="111111"/>
          <w:sz w:val="28"/>
          <w:szCs w:val="28"/>
          <w:rtl/>
        </w:rPr>
        <w:t xml:space="preserve">1- الذهبی: «الکلاعی- الامام العالم الحافظ البارع، محدّث الأندلس و بلیغها أبو الربیع … عنی أتم عنایة بالتقیید و الروایة، و کان إماما فی صناعة الحدیث، بصیرا به حافظا حافلا عارفا بالجرح و التعدیل، ذاکرا للموالید و الوفیات، یتقدّم أهل زمانه فی ذلک و فی حفظه اسماء الرجال، خصوصا من تأخر زمانه و عاصره، کتب الکثیر، و کان خطّه لا نظیر له فی الإتقان و الضبط، مع الاستبحار فی الأدب و الاستهتار بالبلاغة، فردا فی إنشاء الرسائل، مجیدا فی النظم خطیبا فصیحا مفوها مدرکا، حسن السرد و المساق لما ینقله، مع الشارة الأنیقة و الزیّ الحسن، و هو کان المتکلّم عن الملوک فی زمانه فی المجالس، المبیّن عنهم لما یرومونه فی المحافل علی المنابر، ولی خطابة بلنسة فی أوقات، و له تصانیف مفیدة فی فنون عدیدة … و إلیه کانت الرحلة للأخذ عنه، انتفعت به فی الحدیث کلّ الانتفاع و أخذت عنه کثیرا.</w:t>
      </w:r>
    </w:p>
    <w:p>
      <w:pPr>
        <w:pStyle w:val="BookText"/>
      </w:pPr>
      <w:r>
        <w:rPr>
          <w:rFonts w:ascii="IRNazanin" w:hAnsi="IRNazanin" w:eastAsia="IRNazanin" w:cs="IRNazanin"/>
          <w:lang w:bidi="fa-IR"/>
          <w:color w:val="111111"/>
          <w:sz w:val="28"/>
          <w:szCs w:val="28"/>
          <w:rtl/>
        </w:rPr>
        <w:t xml:space="preserve">قلت: حدّث عنه أبو العباس أحمد بن العماد قاضی تونس، و طائفة، قال ابن مندی: لم ألق مثله جلالة و نبلا و ریاسة و فضلا، و کان إماما مبرّزا فی فنون من منقول و معقول و موزون و منثور، جامعا للفضائل، برع فی علوم القرآن و التجوید، أما الأدب فکان ابن بجدته، و هو ختام الحفاظ …</w:t>
      </w:r>
    </w:p>
    <w:p>
      <w:pPr>
        <w:pStyle w:val="BookText"/>
      </w:pPr>
      <w:r>
        <w:rPr>
          <w:rFonts w:ascii="IRNazanin" w:hAnsi="IRNazanin" w:eastAsia="IRNazanin" w:cs="IRNazanin"/>
          <w:lang w:bidi="fa-IR"/>
          <w:color w:val="111111"/>
          <w:sz w:val="28"/>
          <w:szCs w:val="28"/>
          <w:rtl/>
        </w:rPr>
        <w:t xml:space="preserve">قال الأبّار … و هو آخر الحفاظ و البلغاء بالأندلس، استشهد بکابیة تنسیه علی ثلاث فراسخ من مرسیة مقبلا غیر مدبر، فی العشر من ذی الحجة سنة 634.</w:t>
      </w:r>
    </w:p>
    <w:p>
      <w:pPr>
        <w:pStyle w:val="BookText"/>
      </w:pPr>
      <w:r>
        <w:rPr>
          <w:rFonts w:ascii="IRNazanin" w:hAnsi="IRNazanin" w:eastAsia="IRNazanin" w:cs="IRNazanin"/>
          <w:lang w:bidi="fa-IR"/>
          <w:color w:val="111111"/>
          <w:sz w:val="28"/>
          <w:szCs w:val="28"/>
          <w:rtl/>
        </w:rPr>
        <w:t xml:space="preserve">قال الحافظ المنذری: توفی شهیدا بید العدو، و کان مولده بظاهر مرسیة فی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0" w:name="pg10431_91469"/>
    <w:bookmarkEnd w:id="50"/>
    <w:p>
      <w:pPr>
        <w:pStyle w:val="BookText"/>
      </w:pPr>
      <w:r>
        <w:rPr>
          <w:rFonts w:ascii="IRNazanin" w:hAnsi="IRNazanin" w:eastAsia="IRNazanin" w:cs="IRNazanin"/>
          <w:lang w:bidi="fa-IR"/>
          <w:color w:val="111111"/>
          <w:sz w:val="28"/>
          <w:szCs w:val="28"/>
          <w:rtl/>
        </w:rPr>
        <w:t xml:space="preserve">مستهل رمضان سنة 65 … جمع مجالس تدل علی غزارة علمه و کثرة حفظه و معرفته بهذه الشأن، کتب إلینا بالإجازة سنة أربع عشرة»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أیضا بترجمته: «و أبو الربیع الکلاعی، سلیمان بن موسی بن سالم البلنسی الحافظ الکبیر، صاحب التصانیف بقیة أعلام الأثر بالأندلس …</w:t>
      </w:r>
    </w:p>
    <w:p>
      <w:pPr>
        <w:pStyle w:val="BookText"/>
      </w:pPr>
      <w:r>
        <w:rPr>
          <w:rFonts w:ascii="IRNazanin" w:hAnsi="IRNazanin" w:eastAsia="IRNazanin" w:cs="IRNazanin"/>
          <w:lang w:bidi="fa-IR"/>
          <w:color w:val="111111"/>
          <w:sz w:val="28"/>
          <w:szCs w:val="28"/>
          <w:rtl/>
        </w:rPr>
        <w:t xml:space="preserve">قال الأبار: کان بصیرا بالحدیث حافظا عاقلا عارفا بالجرح و التعدیل، ذاکرا للموالید و الوفیات، یتقدم أهل زمانه فی ذلک خصوصا من تأخّر عنه …»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الیافعی: «الحافظ أبو الربیع الکلاعی، سلیمان بن موسی البلنسی صاحب التصانیف و بقیة أعلام الأثر» ثم أورد کلمة الأبار المذکورة سابقا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«أبو الربیع الامام الحافظ البارع محدّث الأندلس و بلیغها …»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الشامی صاحب السیرة: «… أبا الربیع فالثقة الثبت سلیمان بن سالم الکلاعی»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المقری: «… کان رحمه اللّه تعالی حافظا للحدیث، مبرزا فی نقده، تام المعرفة بطرقه، ضابطا لأحکام أسانیده، ذاکرا لرجاله …»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5"/>
      </w:pPr>
      <w:bookmarkStart w:id="316" w:name="_Toc93"/>
      <w:r>
        <w:t>20 روایة الکنجی</w:t>
      </w:r>
      <w:bookmarkEnd w:id="316"/>
    </w:p>
    <w:p>
      <w:pPr>
        <w:pStyle w:val="Heading6"/>
      </w:pPr>
      <w:bookmarkStart w:id="317" w:name="_Toc94"/>
      <w:r>
        <w:t>اشارة</w:t>
      </w:r>
      <w:bookmarkEnd w:id="317"/>
    </w:p>
    <w:p>
      <w:pPr>
        <w:pStyle w:val="BookText"/>
      </w:pPr>
      <w:r>
        <w:rPr>
          <w:rFonts w:ascii="IRNazanin" w:hAnsi="IRNazanin" w:eastAsia="IRNazanin" w:cs="IRNazanin"/>
          <w:lang w:bidi="fa-IR"/>
          <w:color w:val="111111"/>
          <w:sz w:val="28"/>
          <w:szCs w:val="28"/>
          <w:rtl/>
        </w:rPr>
        <w:t xml:space="preserve">لقد روی هذا الحدیث فی باب خصّه به حیث قال: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السابع و الثمانون: فی أن علیا خلق من نور النبی صلّی اللّه علیه و سلّم:</w:t>
      </w:r>
    </w:p>
    <w:p>
      <w:pPr>
        <w:pStyle w:val="BookText"/>
      </w:pPr>
      <w:r>
        <w:rPr>
          <w:rFonts w:ascii="IRNazanin" w:hAnsi="IRNazanin" w:eastAsia="IRNazanin" w:cs="IRNazanin"/>
          <w:lang w:bidi="fa-IR"/>
          <w:color w:val="111111"/>
          <w:sz w:val="28"/>
          <w:szCs w:val="28"/>
          <w:rtl/>
        </w:rPr>
        <w:t xml:space="preserve">أخبرنا ابراهیم بن برکات الخشوعی بمسجد الربوة من غوطة دمشق، أخبرنا الحافظ علی بن الحسن، أخبرنا أبو القاسم هبة اللّه، أخبرنا الحافظ أبو بکر الخطیب، أخبرنا علی بن محمّد بن عبد اللّه المعدل، أخبرنا أبو علی الحسین بن صفوان، حدّثنا محمّد بن سهل العطار، حدثنی أبو ذکوان، حدثنی حرب بن بیان الضریر من أهل قیساریة، حدثنی أحمد بن عمرو، حدّثنا أحمد بن عبد اللّه عن عبد اللّه بن عمرو، عن عبد الکریم الجزری عن عکرمة عن ابن عباس قال: قال النبی صلّی اللّه علیه و سلّم: خلق اللّه قضیبا من نور قبل أن یخلق الدنیا بأربعین ألف عام، فجعله أمام العرش حتی کان أوّل مبعثی، فشق منه نصفا، فخلق منه نبیکم، و النصف الآخر علی بن أبی طالب.</w:t>
      </w:r>
    </w:p>
    <w:p>
      <w:pPr>
        <w:pStyle w:val="BookText"/>
      </w:pPr>
      <w:r>
        <w:rPr>
          <w:rFonts w:ascii="IRNazanin" w:hAnsi="IRNazanin" w:eastAsia="IRNazanin" w:cs="IRNazanin"/>
          <w:lang w:bidi="fa-IR"/>
          <w:color w:val="111111"/>
          <w:sz w:val="28"/>
          <w:szCs w:val="28"/>
          <w:rtl/>
        </w:rPr>
        <w:t xml:space="preserve">أخرجه إمام أهل الشام عن إمام أهل العراق کما سقناه، و هو فی کتابیهما.</w:t>
      </w:r>
    </w:p>
    <w:p>
      <w:pPr>
        <w:pStyle w:val="BookText"/>
      </w:pPr>
      <w:r>
        <w:rPr>
          <w:rFonts w:ascii="IRNazanin" w:hAnsi="IRNazanin" w:eastAsia="IRNazanin" w:cs="IRNazanin"/>
          <w:lang w:bidi="fa-IR"/>
          <w:color w:val="111111"/>
          <w:sz w:val="28"/>
          <w:szCs w:val="28"/>
          <w:rtl/>
        </w:rPr>
        <w:t xml:space="preserve">و أخبرنا أبو إسحاق الدمشقی، أخبرنا أبو القاسم الحافظ، أخبرنا أبو غالب ابن البنا، أخبرنا أبو محمّد الجوهری، أخبرنا أبو علی محمّد بن أحمد بن یحیی، حدّثنا أبو سعید العدوی، حدّثنا أبو الأشعث، حدّثنا الفضیل بن عیاض، عن ثور بن یزید عن خالد بن معدان، عن زاذان عن سلمان قال: سمعت رسول اللّه صلّی اللّه علیه و سلّم یقول: کنت أنا و علی نورا بین یدی اللّه مطیعا یسبح اللّه ذلک النور و یقدسه قبل أن یخلق آدم بأربع عشر ألف عام، فلما خلق اللّه آدم رکّز ذلک النور فی صلبه، فلم نزل فی شی‌ء واحد حتی افترقنا فی صلب عبد المطلب، فجزء أنا و جزء علی.</w:t>
      </w:r>
    </w:p>
    <w:p>
      <w:pPr>
        <w:pStyle w:val="BookText"/>
      </w:pPr>
      <w:r>
        <w:rPr>
          <w:rFonts w:ascii="IRNazanin" w:hAnsi="IRNazanin" w:eastAsia="IRNazanin" w:cs="IRNazanin"/>
          <w:lang w:bidi="fa-IR"/>
          <w:color w:val="111111"/>
          <w:sz w:val="28"/>
          <w:szCs w:val="28"/>
          <w:rtl/>
        </w:rPr>
        <w:t xml:space="preserve">قلت: هکذا أخرجه محدّث الشام فی تاریخه فی الجزء الخمسین بعد الثلاثمائة قبل نصفه</w:t>
      </w:r>
    </w:p>
    <w:p>
      <w:pPr>
        <w:pStyle w:val="BookText"/>
      </w:pPr>
      <w:r>
        <w:rPr>
          <w:rFonts w:ascii="IRNazanin" w:hAnsi="IRNazanin" w:eastAsia="IRNazanin" w:cs="IRNazanin"/>
          <w:lang w:bidi="fa-IR"/>
          <w:color w:val="111111"/>
          <w:sz w:val="28"/>
          <w:szCs w:val="28"/>
          <w:rtl/>
        </w:rPr>
        <w:t xml:space="preserve">، و لم یطعن فی سنده و لم یتکلّم علیه، و هذا یدل علی ثبوته [عنده ».</w:t>
      </w:r>
    </w:p>
    <w:p>
      <w:pPr>
        <w:pStyle w:val="BookText"/>
      </w:pPr>
      <w:r>
        <w:rPr>
          <w:rFonts w:ascii="IRNazanin" w:hAnsi="IRNazanin" w:eastAsia="IRNazanin" w:cs="IRNazanin"/>
          <w:lang w:bidi="fa-IR"/>
          <w:color w:val="111111"/>
          <w:sz w:val="28"/>
          <w:szCs w:val="28"/>
          <w:rtl/>
        </w:rPr>
        <w:t xml:space="preserve">أخبرنا علی بن أبی عبد اللّه المعروف بابن المقیّر البغدادی بدمشق، عن أبی الفضل محمّد الحافظ، أخبرنا أبو نصر بن علی، حدّثنا ابو الحسن علی بن محمّد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المؤدب، حدّثنا أبو الحسن الفارسی، حدّثنا أحمد بن سلمة النمری، حدّثنا أبو الفرج غلام فرج الواسطی، حدّثنا الحسن بن علی، عن مالک عن أبی سلمة عن أبی سعید قال: سأل أبو عقال النبی صلّی اللّه علیه و سلّم فقال: یا رسول اللّه من سید المسلمین؟ (و ساق الکنجی الروایة بطولها إلی أن سأل أبو عقال):</w:t>
      </w:r>
    </w:p>
    <w:p>
      <w:pPr>
        <w:pStyle w:val="BookText"/>
      </w:pPr>
      <w:r>
        <w:rPr>
          <w:rFonts w:ascii="Amiri" w:hAnsi="Amiri" w:eastAsia="Amiri" w:cs="Amiri"/>
          <w:lang w:bidi="ar-SA"/>
          <w:color w:val="111111"/>
          <w:sz w:val="28"/>
          <w:szCs w:val="28"/>
          <w:rtl/>
        </w:rPr>
        <w:t xml:space="preserve">فأیّهم أحبّ إلیک؟</w:t>
      </w:r>
    </w:p>
    <w:p>
      <w:pPr>
        <w:pStyle w:val="BookText"/>
      </w:pPr>
      <w:r>
        <w:rPr>
          <w:rFonts w:ascii="IRNazanin" w:hAnsi="IRNazanin" w:eastAsia="IRNazanin" w:cs="IRNazanin"/>
          <w:lang w:bidi="fa-IR"/>
          <w:color w:val="111111"/>
          <w:sz w:val="28"/>
          <w:szCs w:val="28"/>
          <w:rtl/>
        </w:rPr>
        <w:t xml:space="preserve">قال: علی بن أبی طالب.</w:t>
      </w:r>
    </w:p>
    <w:p>
      <w:pPr>
        <w:pStyle w:val="BookText"/>
      </w:pPr>
      <w:r>
        <w:rPr>
          <w:rFonts w:ascii="IRNazanin" w:hAnsi="IRNazanin" w:eastAsia="IRNazanin" w:cs="IRNazanin"/>
          <w:lang w:bidi="fa-IR"/>
          <w:color w:val="111111"/>
          <w:sz w:val="28"/>
          <w:szCs w:val="28"/>
          <w:rtl/>
        </w:rPr>
        <w:t xml:space="preserve">فقلت: و لم ذلک؟</w:t>
      </w:r>
    </w:p>
    <w:p>
      <w:pPr>
        <w:pStyle w:val="BookText"/>
      </w:pPr>
      <w:r>
        <w:rPr>
          <w:rFonts w:ascii="IRNazanin" w:hAnsi="IRNazanin" w:eastAsia="IRNazanin" w:cs="IRNazanin"/>
          <w:lang w:bidi="fa-IR"/>
          <w:color w:val="111111"/>
          <w:sz w:val="28"/>
          <w:szCs w:val="28"/>
          <w:rtl/>
        </w:rPr>
        <w:t xml:space="preserve">فقال: لأنی خلقت أنا و علی بن أبی طالب من نور واحد.</w:t>
      </w:r>
    </w:p>
    <w:p>
      <w:pPr>
        <w:pStyle w:val="BookText"/>
      </w:pPr>
      <w:r>
        <w:rPr>
          <w:rFonts w:ascii="IRNazanin" w:hAnsi="IRNazanin" w:eastAsia="IRNazanin" w:cs="IRNazanin"/>
          <w:lang w:bidi="fa-IR"/>
          <w:color w:val="111111"/>
          <w:sz w:val="28"/>
          <w:szCs w:val="28"/>
          <w:rtl/>
        </w:rPr>
        <w:t xml:space="preserve">قال: فقلت: فلم جعلته آخر القوم؟</w:t>
      </w:r>
    </w:p>
    <w:p>
      <w:pPr>
        <w:pStyle w:val="BookText"/>
      </w:pPr>
      <w:r>
        <w:rPr>
          <w:rFonts w:ascii="IRNazanin" w:hAnsi="IRNazanin" w:eastAsia="IRNazanin" w:cs="IRNazanin"/>
          <w:lang w:bidi="fa-IR"/>
          <w:color w:val="111111"/>
          <w:sz w:val="28"/>
          <w:szCs w:val="28"/>
          <w:rtl/>
        </w:rPr>
        <w:t xml:space="preserve">قال: ویحک یا أبا عقال، ألیس قد أخبرتک أنّی خیر النبیین، و قد سبقونی بالرسالة و بشّروا بی من قبلی، فهل ضرّنی شی‌ء إذ کنت آخر القوم؟! أنا محمّد رسول اللّه، و کذلک لا یضرّ علیا إذا کان آخر القوم، و لکن یا أبا عقال فضل علی علی سائر الناس کفضل جبرئیل علی سائر الملائکة.</w:t>
      </w:r>
    </w:p>
    <w:p>
      <w:pPr>
        <w:pStyle w:val="BookText"/>
      </w:pPr>
      <w:r>
        <w:rPr>
          <w:rFonts w:ascii="IRNazanin" w:hAnsi="IRNazanin" w:eastAsia="IRNazanin" w:cs="IRNazanin"/>
          <w:lang w:bidi="fa-IR"/>
          <w:color w:val="111111"/>
          <w:sz w:val="28"/>
          <w:szCs w:val="28"/>
          <w:rtl/>
        </w:rPr>
        <w:t xml:space="preserve">قلت: هذا حدیث حسن عال و فیه طول أنا اختصرته، ما کتبنا إلّا من هذا الوجه.</w:t>
      </w:r>
    </w:p>
    <w:p>
      <w:pPr>
        <w:pStyle w:val="BookText"/>
      </w:pPr>
      <w:r>
        <w:rPr>
          <w:rFonts w:ascii="IRNazanin" w:hAnsi="IRNazanin" w:eastAsia="IRNazanin" w:cs="IRNazanin"/>
          <w:lang w:bidi="fa-IR"/>
          <w:color w:val="111111"/>
          <w:sz w:val="28"/>
          <w:szCs w:val="28"/>
          <w:rtl/>
        </w:rPr>
        <w:t xml:space="preserve">ثم روی الکنجی بسنده عن أبی أمامة الباهلی «قال قال رسول اللّه صلّی اللّه علیه و سلّم: إن اللّه خلق الأنبیاء من أشجار شتی، و خلقنی و علیا من شجرة واحدة، فأنا أصلها و علی فرعها و فاطمة لقاحها و الحسن و الحسین ثمرها، فمن تعلّق بغصن من أغصانها نجی و من زاغ عنها هوی، و لو أن عبدا عبد اللّه بین الصفا و المروة ألف عام ثم ألف عام ثم لم یدرک صحبتنا [محبتنا] أکبه اللّه علی منخریه فی النار، ثم تلا قُلْ لا أَسْئَلُکُمْ عَلَیْهِ أَجْراً إِلَّا الْمَوَدَّةَ فِی الْقُرْبی</w:t>
      </w:r>
    </w:p>
    <w:p>
      <w:pPr>
        <w:pStyle w:val="BookText"/>
      </w:pPr>
      <w:r>
        <w:rPr>
          <w:rFonts w:ascii="IRNazanin" w:hAnsi="IRNazanin" w:eastAsia="IRNazanin" w:cs="IRNazanin"/>
          <w:lang w:bidi="fa-IR"/>
          <w:color w:val="111111"/>
          <w:sz w:val="28"/>
          <w:szCs w:val="28"/>
          <w:rtl/>
        </w:rPr>
        <w:t xml:space="preserve">قلت: هذا حدیث حسن عال رواه الطبری فی معجمه کما أخرجناه سواء.</w:t>
      </w:r>
    </w:p>
    <w:p>
      <w:pPr>
        <w:pStyle w:val="BookText"/>
      </w:pPr>
      <w:r>
        <w:rPr>
          <w:rFonts w:ascii="IRNazanin" w:hAnsi="IRNazanin" w:eastAsia="IRNazanin" w:cs="IRNazanin"/>
          <w:lang w:bidi="fa-IR"/>
          <w:color w:val="111111"/>
          <w:sz w:val="28"/>
          <w:szCs w:val="28"/>
          <w:rtl/>
        </w:rPr>
        <w:t xml:space="preserve">و رواه محدّث الشام فی کتابه بطرق شتی» ثم رواه بأسانید عن ابن عساکر محدّث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1" w:name="pg10431_91472"/>
    <w:bookmarkEnd w:id="51"/>
    <w:p>
      <w:pPr>
        <w:pStyle w:val="BookText"/>
      </w:pPr>
      <w:r>
        <w:rPr>
          <w:rFonts w:ascii="IRNazanin" w:hAnsi="IRNazanin" w:eastAsia="IRNazanin" w:cs="IRNazanin"/>
          <w:lang w:bidi="fa-IR"/>
          <w:color w:val="111111"/>
          <w:sz w:val="28"/>
          <w:szCs w:val="28"/>
          <w:rtl/>
        </w:rPr>
        <w:t xml:space="preserve">الشام بها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6"/>
      </w:pPr>
      <w:bookmarkStart w:id="318" w:name="_Toc95"/>
      <w:r>
        <w:t>الکنجی و کتابه</w:t>
      </w:r>
      <w:bookmarkEnd w:id="318"/>
    </w:p>
    <w:p>
      <w:pPr>
        <w:pStyle w:val="BookText"/>
      </w:pPr>
      <w:r>
        <w:rPr>
          <w:rFonts w:ascii="IRNazanin" w:hAnsi="IRNazanin" w:eastAsia="IRNazanin" w:cs="IRNazanin"/>
          <w:lang w:bidi="fa-IR"/>
          <w:color w:val="111111"/>
          <w:sz w:val="28"/>
          <w:szCs w:val="28"/>
          <w:rtl/>
        </w:rPr>
        <w:t xml:space="preserve">1- لقد صرح الحافظ الکنجی بأنّ ما فی کتابه من الأحادیث هی:</w:t>
      </w:r>
    </w:p>
    <w:p>
      <w:pPr>
        <w:pStyle w:val="BookText"/>
      </w:pPr>
      <w:r>
        <w:rPr>
          <w:rFonts w:ascii="IRNazanin" w:hAnsi="IRNazanin" w:eastAsia="IRNazanin" w:cs="IRNazanin"/>
          <w:lang w:bidi="fa-IR"/>
          <w:color w:val="111111"/>
          <w:sz w:val="28"/>
          <w:szCs w:val="28"/>
          <w:rtl/>
        </w:rPr>
        <w:t xml:space="preserve">«أحادیث صحیحة من کتب الأئمة و الحفاظ فی مناقب أمیر المؤمنین علی، الذی لم ینل رسول اللّه صلّی اللّه علیه و سلّم فضیلة فی آبائه و طهارة مولده إلّا هو قسیمه فیها».</w:t>
      </w:r>
    </w:p>
    <w:p>
      <w:pPr>
        <w:pStyle w:val="BookText"/>
      </w:pPr>
      <w:r>
        <w:rPr>
          <w:rFonts w:ascii="IRNazanin" w:hAnsi="IRNazanin" w:eastAsia="IRNazanin" w:cs="IRNazanin"/>
          <w:lang w:bidi="fa-IR"/>
          <w:color w:val="111111"/>
          <w:sz w:val="28"/>
          <w:szCs w:val="28"/>
          <w:rtl/>
        </w:rPr>
        <w:t xml:space="preserve">و قد ألّفه و أملاه «تأسیا بما رویناه … عن شقیق عن عبد اللّه قال: قلت یا رسول اللّه المرء یحب القوم و لما یلحق بهم؟ فقال رسول اللّه صلّی اللّه علیه و سلّم:</w:t>
      </w:r>
    </w:p>
    <w:p>
      <w:pPr>
        <w:pStyle w:val="BookText"/>
      </w:pPr>
      <w:r>
        <w:rPr>
          <w:rFonts w:ascii="IRNazanin" w:hAnsi="IRNazanin" w:eastAsia="IRNazanin" w:cs="IRNazanin"/>
          <w:lang w:bidi="fa-IR"/>
          <w:color w:val="111111"/>
          <w:sz w:val="28"/>
          <w:szCs w:val="28"/>
          <w:rtl/>
        </w:rPr>
        <w:t xml:space="preserve">المرء مع من أحب»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لقد نقل الشیخ نور الدین ابن الصباغ فی کتابه عن (کفایة الطالب)، و هذا نص کلامه:</w:t>
      </w:r>
    </w:p>
    <w:p>
      <w:pPr>
        <w:pStyle w:val="BookText"/>
      </w:pPr>
      <w:r>
        <w:rPr>
          <w:rFonts w:ascii="IRNazanin" w:hAnsi="IRNazanin" w:eastAsia="IRNazanin" w:cs="IRNazanin"/>
          <w:lang w:bidi="fa-IR"/>
          <w:color w:val="111111"/>
          <w:sz w:val="28"/>
          <w:szCs w:val="28"/>
          <w:rtl/>
        </w:rPr>
        <w:t xml:space="preserve">«و من کفایة الطالب فی مناقب علی بن أبی طالب، تألیف الامام الحافظ أبی عبد اللّه محمّد بن یوسف الکنجی الشافعی، عن عبد اللّه بن عباس- رضی اللّه عنهما-: إن سعید بن جبیر کان یقوده …»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الجلبی هذا الکتاب معبّرا عن مؤلّفه ب «الشیخ الحافظ …»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للکنجی کتاب اسمه (البیان فی أخبار صاحب الزمان) ذکره الجلبی قائلا: «للشیخ أبی عبد اللّه …» </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2" w:name="pg10431_91473"/>
    <w:bookmarkEnd w:id="52"/>
    <w:p>
      <w:pPr>
        <w:pStyle w:val="BookText"/>
      </w:pPr>
      <w:r>
        <w:rPr>
          <w:rFonts w:ascii="IRNazanin" w:hAnsi="IRNazanin" w:eastAsia="IRNazanin" w:cs="IRNazanin"/>
          <w:lang w:bidi="fa-IR"/>
          <w:color w:val="111111"/>
          <w:sz w:val="28"/>
          <w:szCs w:val="28"/>
          <w:rtl/>
        </w:rPr>
        <w:t xml:space="preserve">و ممن نقل عن هذا الکتاب: عبد اللّه بن محمّد المطیری فی کتابه (الریاض الزاهرة) فقد قال: «قال الشیخ أبو عبد اللّه محمّد بن یوسف بن محمّد الکنجی الشافعی فی کتابه (البیان فی أخبار صاحب الزمان) من الدلالة علی کون المهدی حیا باقیا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عبّروا عن الکنجی ب (الحافظ) و (الشیخ). و لنذکر بعض النصوص فی المراد من الکلمتین فی الاصطلاح:</w:t>
      </w:r>
    </w:p>
    <w:p>
      <w:pPr>
        <w:pStyle w:val="Heading6"/>
      </w:pPr>
      <w:bookmarkStart w:id="319" w:name="_Toc96"/>
      <w:r>
        <w:t>کلمة «الحافظ» فی الاصطلاح:</w:t>
      </w:r>
      <w:bookmarkEnd w:id="319"/>
    </w:p>
    <w:p>
      <w:pPr>
        <w:pStyle w:val="BookText"/>
      </w:pPr>
      <w:r>
        <w:rPr>
          <w:rFonts w:ascii="IRNazanin" w:hAnsi="IRNazanin" w:eastAsia="IRNazanin" w:cs="IRNazanin"/>
          <w:lang w:bidi="fa-IR"/>
          <w:color w:val="111111"/>
          <w:sz w:val="28"/>
          <w:szCs w:val="28"/>
          <w:rtl/>
        </w:rPr>
        <w:t xml:space="preserve">إنّ هذه الکلمة تدل علی عظمة شأن من لقب بها و علو منزلة من أطلقت علیه … کما تدل علی ذلک کلمات أئمة الفن:</w:t>
      </w:r>
    </w:p>
    <w:p>
      <w:pPr>
        <w:pStyle w:val="BookText"/>
      </w:pPr>
      <w:r>
        <w:rPr>
          <w:rFonts w:ascii="IRNazanin" w:hAnsi="IRNazanin" w:eastAsia="IRNazanin" w:cs="IRNazanin"/>
          <w:lang w:bidi="fa-IR"/>
          <w:color w:val="111111"/>
          <w:sz w:val="28"/>
          <w:szCs w:val="28"/>
          <w:rtl/>
        </w:rPr>
        <w:t xml:space="preserve">قال الذهبی: «و الحافظ أعلی من المفید فی العرف، کما أن الحجة فوق الثقة»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القاری: «الحافظ المراد به حافظ الحدیث لا القرآن، و کذا ذکره میرک، و یحتمل أنه کان حافظا للکتاب و السنة.</w:t>
      </w:r>
    </w:p>
    <w:p>
      <w:pPr>
        <w:pStyle w:val="BookText"/>
      </w:pPr>
      <w:r>
        <w:rPr>
          <w:rFonts w:ascii="IRNazanin" w:hAnsi="IRNazanin" w:eastAsia="IRNazanin" w:cs="IRNazanin"/>
          <w:lang w:bidi="fa-IR"/>
          <w:color w:val="111111"/>
          <w:sz w:val="28"/>
          <w:szCs w:val="28"/>
          <w:rtl/>
        </w:rPr>
        <w:t xml:space="preserve">ثم الحافظ فی اصطلاح المحدثین: من أحاط علمه بمائة ألف حدیثا متنا و إسنادا … و قال ابن الجوزی: … و الحافظ من روی ما یصل إلیه، و وعی ما یحتاج لدیه»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الشعرانی: «کان الحافظ ابن حجر یقول: الشروط التی إذا اجتمعت فی الإنسان سمی حافظا هی: الشهرة بالطلب، و الأخذ من أفواه الرجال، و المعرفة بالجرح و التعدیل لطبقات الرواة و مراتبهم، و تمییز الصحیح من السقیم،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3" w:name="pg10431_91474"/>
    <w:bookmarkEnd w:id="53"/>
    <w:p>
      <w:pPr>
        <w:pStyle w:val="BookText"/>
      </w:pPr>
      <w:r>
        <w:rPr>
          <w:rFonts w:ascii="IRNazanin" w:hAnsi="IRNazanin" w:eastAsia="IRNazanin" w:cs="IRNazanin"/>
          <w:lang w:bidi="fa-IR"/>
          <w:color w:val="111111"/>
          <w:sz w:val="28"/>
          <w:szCs w:val="28"/>
          <w:rtl/>
        </w:rPr>
        <w:t xml:space="preserve">حتی یکون ما یستحضره من ذلک أکثر مما لا یستحضره، مع استحفاظ الکثیر من المتون، فهذه الشروط من جمعها فهو حافظ»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البدخشانی: «الحافظ: یطلق هذا الاسم علی من مهر فی فن الحدیث، بخلاف المحدّث»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6"/>
      </w:pPr>
      <w:bookmarkStart w:id="320" w:name="_Toc97"/>
      <w:r>
        <w:t>کلمة «الشیخ» فی الاصطلاح:</w:t>
      </w:r>
      <w:bookmarkEnd w:id="320"/>
    </w:p>
    <w:p>
      <w:pPr>
        <w:pStyle w:val="BookText"/>
      </w:pPr>
      <w:r>
        <w:rPr>
          <w:rFonts w:ascii="IRNazanin" w:hAnsi="IRNazanin" w:eastAsia="IRNazanin" w:cs="IRNazanin"/>
          <w:lang w:bidi="fa-IR"/>
          <w:color w:val="111111"/>
          <w:sz w:val="28"/>
          <w:szCs w:val="28"/>
          <w:rtl/>
        </w:rPr>
        <w:t xml:space="preserve">و أما کلمة «الشیخ» فی الاصطلاح فقد قال القاری:</w:t>
      </w:r>
    </w:p>
    <w:p>
      <w:pPr>
        <w:pStyle w:val="BookText"/>
      </w:pPr>
      <w:r>
        <w:rPr>
          <w:rFonts w:ascii="IRNazanin" w:hAnsi="IRNazanin" w:eastAsia="IRNazanin" w:cs="IRNazanin"/>
          <w:lang w:bidi="fa-IR"/>
          <w:color w:val="111111"/>
          <w:sz w:val="28"/>
          <w:szCs w:val="28"/>
          <w:rtl/>
        </w:rPr>
        <w:t xml:space="preserve">«المحدث» و «الشیخ» و «الامام» هو «الأستاد الکامل»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غیره.</w:t>
      </w:r>
    </w:p>
    <w:p>
      <w:pPr>
        <w:pStyle w:val="Heading5"/>
      </w:pPr>
      <w:bookmarkStart w:id="321" w:name="_Toc98"/>
      <w:r>
        <w:t>21 روایة المحبّ الطبری</w:t>
      </w:r>
      <w:bookmarkEnd w:id="321"/>
    </w:p>
    <w:p>
      <w:pPr>
        <w:pStyle w:val="Heading6"/>
      </w:pPr>
      <w:bookmarkStart w:id="322" w:name="_Toc99"/>
      <w:r>
        <w:t>اشارة</w:t>
      </w:r>
      <w:bookmarkEnd w:id="322"/>
    </w:p>
    <w:p>
      <w:pPr>
        <w:pStyle w:val="BookText"/>
      </w:pPr>
      <w:r>
        <w:rPr>
          <w:rFonts w:ascii="IRNazanin" w:hAnsi="IRNazanin" w:eastAsia="IRNazanin" w:cs="IRNazanin"/>
          <w:lang w:bidi="fa-IR"/>
          <w:color w:val="111111"/>
          <w:sz w:val="28"/>
          <w:szCs w:val="28"/>
          <w:rtl/>
        </w:rPr>
        <w:t xml:space="preserve">لقد روی هذا الحدیث فی (الریاض النضرة فی فضائل العشرة) الذی طالما اعتمد علیه (الدهلوی) و والده- من دون أن یتکلّم فیه کما فعل بالنسبة إلی بعض الأحادیث الصحیحة کحدیث سد الأبواب- و هذا نص کلامه:</w:t>
      </w:r>
    </w:p>
    <w:p>
      <w:pPr>
        <w:pStyle w:val="BookText"/>
      </w:pPr>
      <w:r>
        <w:rPr>
          <w:rFonts w:ascii="IRNazanin" w:hAnsi="IRNazanin" w:eastAsia="IRNazanin" w:cs="IRNazanin"/>
          <w:lang w:bidi="fa-IR"/>
          <w:color w:val="111111"/>
          <w:sz w:val="28"/>
          <w:szCs w:val="28"/>
          <w:rtl/>
        </w:rPr>
        <w:t xml:space="preserve">«ذکر اختصاصه بأنه قسیم النبی صلّی اللّه علیه و سلّم فی نور کانا علیه قبل خلق الخلق)</w:t>
      </w:r>
    </w:p>
    <w:p>
      <w:pPr>
        <w:pStyle w:val="BookText"/>
      </w:pPr>
      <w:r>
        <w:rPr>
          <w:rFonts w:ascii="IRNazanin" w:hAnsi="IRNazanin" w:eastAsia="IRNazanin" w:cs="IRNazanin"/>
          <w:lang w:bidi="fa-IR"/>
          <w:color w:val="111111"/>
          <w:sz w:val="28"/>
          <w:szCs w:val="28"/>
          <w:rtl/>
        </w:rPr>
        <w:t xml:space="preserve">عن سلمان قال: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کنت أنا و علی نورا بین یدی اللّه تعالی قبل أن یخلق آدم بأربعة عشر ألف عام، فلما خلق اللّه آدم قسم ذلک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4" w:name="pg10431_91475"/>
    <w:bookmarkEnd w:id="54"/>
    <w:p>
      <w:pPr>
        <w:pStyle w:val="BookText"/>
      </w:pPr>
      <w:r>
        <w:rPr>
          <w:rFonts w:ascii="IRNazanin" w:hAnsi="IRNazanin" w:eastAsia="IRNazanin" w:cs="IRNazanin"/>
          <w:lang w:bidi="fa-IR"/>
          <w:color w:val="111111"/>
          <w:sz w:val="28"/>
          <w:szCs w:val="28"/>
          <w:rtl/>
        </w:rPr>
        <w:t xml:space="preserve">النور جزءین، فجزء أنا و جزء علی. أخرجه أحمد فی المناقب»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6"/>
      </w:pPr>
      <w:bookmarkStart w:id="323" w:name="_Toc100"/>
      <w:r>
        <w:t>ترجمته:</w:t>
      </w:r>
      <w:bookmarkEnd w:id="323"/>
    </w:p>
    <w:p>
      <w:pPr>
        <w:pStyle w:val="BookText"/>
      </w:pPr>
      <w:r>
        <w:rPr>
          <w:rFonts w:ascii="IRNazanin" w:hAnsi="IRNazanin" w:eastAsia="IRNazanin" w:cs="IRNazanin"/>
          <w:lang w:bidi="fa-IR"/>
          <w:color w:val="111111"/>
          <w:sz w:val="28"/>
          <w:szCs w:val="28"/>
          <w:rtl/>
        </w:rPr>
        <w:t xml:space="preserve">و قد أثنی علی المحبّ الطبری کلّ من ترجم له کالذهبی فی (تذکرة الحفاظ) و (المعجم المختص) و (العبر) و (دول الإسلام) و ابن الوردی فی (تتمة المختصر) و السبکی فی (طبقات الشافعیة) و الصفدی فی (الوافی بالوفیات) و السیوطی فی (طبقات الحفاظ) و غیرهم …</w:t>
      </w:r>
    </w:p>
    <w:p>
      <w:pPr>
        <w:pStyle w:val="Heading5"/>
      </w:pPr>
      <w:bookmarkStart w:id="324" w:name="_Toc101"/>
      <w:r>
        <w:t>22 روایة الحموینی</w:t>
      </w:r>
      <w:bookmarkEnd w:id="324"/>
    </w:p>
    <w:p>
      <w:pPr>
        <w:pStyle w:val="BookText"/>
      </w:pPr>
      <w:r>
        <w:rPr>
          <w:rFonts w:ascii="IRNazanin" w:hAnsi="IRNazanin" w:eastAsia="IRNazanin" w:cs="IRNazanin"/>
          <w:lang w:bidi="fa-IR"/>
          <w:color w:val="111111"/>
          <w:sz w:val="28"/>
          <w:szCs w:val="28"/>
          <w:rtl/>
        </w:rPr>
        <w:t xml:space="preserve">لقد روی هذا الحدیث بألفاظ مختلفة- بعد أن روی حدیث الأشباح المتقدم سابقا من طریق الرافعی بسنده عن ابن عباس، و سلمان، و الحسن بن إسماعیل ابن عباد عن أبیه عن جده، و محمّد بن علی بن الحسین بن علی بن أبی طالب عن أبیه عن جده … و هذا نص کلامه:</w:t>
      </w:r>
    </w:p>
    <w:p>
      <w:pPr>
        <w:pStyle w:val="BookText"/>
      </w:pPr>
      <w:r>
        <w:rPr>
          <w:rFonts w:ascii="IRNazanin" w:hAnsi="IRNazanin" w:eastAsia="IRNazanin" w:cs="IRNazanin"/>
          <w:lang w:bidi="fa-IR"/>
          <w:color w:val="111111"/>
          <w:sz w:val="28"/>
          <w:szCs w:val="28"/>
          <w:rtl/>
        </w:rPr>
        <w:t xml:space="preserve">«أنبأنی أبو الیمن عبد الصمد بن عبد الوهاب بن عساکر الدمشقی بمکة شرفها اللّه [تعالی قال: أنبأنا المؤید بن محمّد بن علی الطوسی کتابة، أنبأنا عبد الجبار بن محمّد الحواری البیهقی، أنبأنا الامام أبو الحسن علی بن أحمد الواحدی، قال: أنبأنا أبو محمّد عبد اللّه بن یوسف، أنبأنا محمّد بن حامد بن الحرث التمیمی، حدّثنا الحسن بن عرفة، حدّثنا علی بن قدامة، عن میسرة بن عبد اللّه، عن عبد الکریم الجزری، عن سعید بن جبیر عن ابن عباس قال: سمعت رسول اللّه صلّی اللّه علیه و سلّم یقول لعلی: خلقت أنا و أنت من نور اللّه تعالی.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أخبرنی السید النسّابة عبد الحمید بن فخار الموسوی رحمه اللّه کتابة، أخبرنا النقیب أبو طالب عبد الرحمن بن عبد السمیع الواسطی إجازة، أنبأنا شاذان بن جبرئیل بن إسماعیل القمی بقراءتی علیه، أنبأنا أبو عبد اللّه محمّد بن عبد العزیز القمی، أنبأنا [الامام حاکم الدین أبو عبد اللّه محمّد بن أحمد بن علی بن أحمد، أنبأنا محمّد بن علی بن إبراهیم النطنزی، أنبأنا أبو علی الحسن بن أحمد بن الحسن الحداد قال: حدّثنا أبو نعیم أحمد بن عبد اللّه بن أحمد الحافظ، حدّثنا أحمد بن یوسف بن خلاد النصیبی ببغداد، قال: حدّثنا الحارث بن أبی أسامة التمیمی قال: حدّثنا داود بن المحبر بن محمّد قال: حدّثنا قیس بن الربیع، عن عباد بن کثیر عن أبی عثمان النهدی عن سلمان الفارسی رضی اللّه عنه قال: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خلقت أنا و علی بن أبی طالب من نور عن یمین العرش، نسبح اللّه و نقدسه [من قبل أن یخلق اللّه عز و جل آدم بأربعة عشر ألف سنة، فلمّا خلق اللّه آدم نقلنا إلی أصلاب الرجال و أرحام النساء الطاهرات، ثم نقلنا إلی صلب عبد المطلب، و قسّمنا نصفین فجعل النصف فی صلب أبی عبد الّه و جعل النصف فی صلب عمی أبی طالب، فخلقت من ذلک النصف و خلق علی من النصف الآخر، و اشتق اللّه تعالی لنا من أسمائه أسماء، فاللّه عز و جل المحمود و أنا محمّد و اللّه الأعلی و أخی علی و اللّه الفاطر و ابنتی فاطمة و اللّه محسن و ابنای الحسن و الحسین، و کان اسمی فی الرّسالة و النبوة و کان اسمه فی الخلافة و الشجاعة، فأنا رسول اللّه و علی سیف اللّه.</w:t>
      </w:r>
    </w:p>
    <w:p>
      <w:pPr>
        <w:pStyle w:val="BookText"/>
      </w:pPr>
      <w:r>
        <w:rPr>
          <w:rFonts w:ascii="IRNazanin" w:hAnsi="IRNazanin" w:eastAsia="IRNazanin" w:cs="IRNazanin"/>
          <w:lang w:bidi="fa-IR"/>
          <w:color w:val="111111"/>
          <w:sz w:val="28"/>
          <w:szCs w:val="28"/>
          <w:rtl/>
        </w:rPr>
        <w:t xml:space="preserve">أنبأنی أبو طالب بن أنجب الخازن عن ناصر بن أبی المکارم إجازة قال:</w:t>
      </w:r>
    </w:p>
    <w:p>
      <w:pPr>
        <w:pStyle w:val="BookText"/>
      </w:pPr>
      <w:r>
        <w:rPr>
          <w:rFonts w:ascii="IRNazanin" w:hAnsi="IRNazanin" w:eastAsia="IRNazanin" w:cs="IRNazanin"/>
          <w:lang w:bidi="fa-IR"/>
          <w:color w:val="111111"/>
          <w:sz w:val="28"/>
          <w:szCs w:val="28"/>
          <w:rtl/>
        </w:rPr>
        <w:t xml:space="preserve">أنبأنا أبو المؤیّد الموفق بن أحمد إجازة ان لم یکن سماعا. (ح) أنبأنی العزیز محمّد عن والده أبی القاسم بن أبی الفضل بن عبد الکریم إجازة قال: أخبرنا شهردار ابن شیرویه بن شهردار الدیلمی إجازة، أنبأنا عبدوس (إلی آخر ما تقدم فی شهردار ابن شیرویه الدیلمی).</w:t>
      </w:r>
    </w:p>
    <w:p>
      <w:pPr>
        <w:pStyle w:val="BookText"/>
      </w:pPr>
      <w:r>
        <w:rPr>
          <w:rFonts w:ascii="IRNazanin" w:hAnsi="IRNazanin" w:eastAsia="IRNazanin" w:cs="IRNazanin"/>
          <w:lang w:bidi="fa-IR"/>
          <w:color w:val="111111"/>
          <w:sz w:val="28"/>
          <w:szCs w:val="28"/>
          <w:rtl/>
        </w:rPr>
        <w:t xml:space="preserve">و بهذا الاسناد إلی شهردار إجازة … (إلی آخر ما تقدم فی الخوارزمی).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5" w:name="pg10431_91477"/>
    <w:bookmarkEnd w:id="55"/>
    <w:p>
      <w:pPr>
        <w:pStyle w:val="BookText"/>
      </w:pPr>
      <w:r>
        <w:rPr>
          <w:rFonts w:ascii="IRNazanin" w:hAnsi="IRNazanin" w:eastAsia="IRNazanin" w:cs="IRNazanin"/>
          <w:lang w:bidi="fa-IR"/>
          <w:color w:val="111111"/>
          <w:sz w:val="28"/>
          <w:szCs w:val="28"/>
          <w:rtl/>
        </w:rPr>
        <w:t xml:space="preserve">أنبأنی الشیخ أبو طالب بن أنجب … «إلی آخر ما تقدم فی أبی الفتح المطرزی»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5"/>
      </w:pPr>
      <w:bookmarkStart w:id="325" w:name="_Toc102"/>
      <w:r>
        <w:t>23 روایة شرف الدین الدرکزینی الطالبی القرشی</w:t>
      </w:r>
      <w:bookmarkEnd w:id="325"/>
    </w:p>
    <w:p>
      <w:pPr>
        <w:pStyle w:val="Heading6"/>
      </w:pPr>
      <w:bookmarkStart w:id="326" w:name="_Toc103"/>
      <w:r>
        <w:t>اشارة</w:t>
      </w:r>
      <w:bookmarkEnd w:id="326"/>
    </w:p>
    <w:p>
      <w:pPr>
        <w:pStyle w:val="BookText"/>
      </w:pPr>
      <w:r>
        <w:rPr>
          <w:rFonts w:ascii="IRNazanin" w:hAnsi="IRNazanin" w:eastAsia="IRNazanin" w:cs="IRNazanin"/>
          <w:lang w:bidi="fa-IR"/>
          <w:color w:val="111111"/>
          <w:sz w:val="28"/>
          <w:szCs w:val="28"/>
          <w:rtl/>
        </w:rPr>
        <w:t xml:space="preserve">لقد قال علی بن إبراهیم فی (بحر المناقب) ما ترجمته:</w:t>
      </w:r>
    </w:p>
    <w:p>
      <w:pPr>
        <w:pStyle w:val="BookText"/>
      </w:pPr>
      <w:r>
        <w:rPr>
          <w:rFonts w:ascii="IRNazanin" w:hAnsi="IRNazanin" w:eastAsia="IRNazanin" w:cs="IRNazanin"/>
          <w:lang w:bidi="fa-IR"/>
          <w:color w:val="111111"/>
          <w:sz w:val="28"/>
          <w:szCs w:val="28"/>
          <w:rtl/>
        </w:rPr>
        <w:t xml:space="preserve">«فی (نزل السائرین) و (المناقب للخطیب) عن سلمان الفارسی رحمه اللّه قال: سمعت حبیبی المصطفی محمّدا صلّی اللّه علیه و سلّم یقول: کنت أنا و علی نورا بین یدی اللّه عز و جل مطیعا، یسبح اللّه ذلک النور و یقدسه قبل أن یخلق آدم بأربعة عشر ألف عام، فلمّا خلق اللّه تعالی آدم رکّب ذلک النور فی صلبه، فلم نزل فی شی‌ء واحد، حتی افترقنا فی صلب عبد المطلب، فجزء أنا و جزء علی بن أبی طالب»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6"/>
      </w:pPr>
      <w:bookmarkStart w:id="327" w:name="_Toc104"/>
      <w:r>
        <w:t>ترجمته:</w:t>
      </w:r>
      <w:bookmarkEnd w:id="327"/>
    </w:p>
    <w:p>
      <w:pPr>
        <w:pStyle w:val="BookText"/>
      </w:pPr>
      <w:r>
        <w:rPr>
          <w:rFonts w:ascii="IRNazanin" w:hAnsi="IRNazanin" w:eastAsia="IRNazanin" w:cs="IRNazanin"/>
          <w:lang w:bidi="fa-IR"/>
          <w:color w:val="111111"/>
          <w:sz w:val="28"/>
          <w:szCs w:val="28"/>
          <w:rtl/>
        </w:rPr>
        <w:t xml:space="preserve">قال الأسنوی الشافعی بترجمته ما نصه:</w:t>
      </w:r>
    </w:p>
    <w:p>
      <w:pPr>
        <w:pStyle w:val="BookText"/>
      </w:pPr>
      <w:r>
        <w:rPr>
          <w:rFonts w:ascii="IRNazanin" w:hAnsi="IRNazanin" w:eastAsia="IRNazanin" w:cs="IRNazanin"/>
          <w:lang w:bidi="fa-IR"/>
          <w:color w:val="111111"/>
          <w:sz w:val="28"/>
          <w:szCs w:val="28"/>
          <w:rtl/>
        </w:rPr>
        <w:t xml:space="preserve">«شرف الدین محمود بن محمّد بن محمّد القرشی الطائی المعروف بالدرکزینی: کان عالما زاهدا، کثیر العبادة شدید الاتباع للسنّة، صاحب کرامات أجمع علیها العامة و الخاصة، الملوک و العلماء فمن دونهم، و کان طویلا جدا، جهوری الصوت، حسن الخلق و الخلق، جوادا، من بیت علم و دین، و له أولاد علماء صلحاء، صنّف فی الحدیث کتابا سماه (نزل السائرین) فی مجلّد واحد،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6" w:name="pg10431_91478"/>
    <w:bookmarkEnd w:id="56"/>
    <w:p>
      <w:pPr>
        <w:pStyle w:val="BookText"/>
      </w:pPr>
      <w:r>
        <w:rPr>
          <w:rFonts w:ascii="IRNazanin" w:hAnsi="IRNazanin" w:eastAsia="IRNazanin" w:cs="IRNazanin"/>
          <w:lang w:bidi="fa-IR"/>
          <w:color w:val="111111"/>
          <w:sz w:val="28"/>
          <w:szCs w:val="28"/>
          <w:rtl/>
        </w:rPr>
        <w:t xml:space="preserve">و (شرح منازل السائرین) فی جزءین.</w:t>
      </w:r>
    </w:p>
    <w:p>
      <w:pPr>
        <w:pStyle w:val="BookText"/>
      </w:pPr>
      <w:r>
        <w:rPr>
          <w:rFonts w:ascii="IRNazanin" w:hAnsi="IRNazanin" w:eastAsia="IRNazanin" w:cs="IRNazanin"/>
          <w:lang w:bidi="fa-IR"/>
          <w:color w:val="111111"/>
          <w:sz w:val="28"/>
          <w:szCs w:val="28"/>
          <w:rtl/>
        </w:rPr>
        <w:t xml:space="preserve">توفی یوم الجمعة الحادی عشر من شعبان سنة ثلاث و أربعین و سبعمائة و له فی عشر المائة ثلاث سنین، و دفن ب (درکزین) و هی بدال مهملة مفتوحة ثم راء ساکنة ثم کاف مکسورة ثم زاء معجمة بعدها یاء و نون: بلد من همدان، بینهما اثنا عشر فرسخا»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5"/>
      </w:pPr>
      <w:bookmarkStart w:id="328" w:name="_Toc105"/>
      <w:r>
        <w:t>24 روایة جمال الدین المدنی الزرندی</w:t>
      </w:r>
      <w:bookmarkEnd w:id="328"/>
    </w:p>
    <w:p>
      <w:pPr>
        <w:pStyle w:val="Heading6"/>
      </w:pPr>
      <w:bookmarkStart w:id="329" w:name="_Toc106"/>
      <w:r>
        <w:t>اشارة</w:t>
      </w:r>
      <w:bookmarkEnd w:id="329"/>
    </w:p>
    <w:p>
      <w:pPr>
        <w:pStyle w:val="BookText"/>
      </w:pPr>
      <w:r>
        <w:rPr>
          <w:rFonts w:ascii="IRNazanin" w:hAnsi="IRNazanin" w:eastAsia="IRNazanin" w:cs="IRNazanin"/>
          <w:lang w:bidi="fa-IR"/>
          <w:color w:val="111111"/>
          <w:sz w:val="28"/>
          <w:szCs w:val="28"/>
          <w:rtl/>
        </w:rPr>
        <w:t xml:space="preserve">لقد روی هذا الحدیث عن ابن عباس عن النبی- صلّی اللّه علیه و آله و سلّم- حیث قال: «روی ابن عباس رضی اللّه عنهما قال: سمعت رسول اللّه صلّی اللّه علیه و سلّم یقول: کنت أنا و علی نورا بین یدی اللّه عز و جل من قبل أن یخلق آدم بأربعة عشر ألف عام، فلما خلق اللّه عز و جل آدم سلک ذلک النور فی صلبه، و لم یزل اللّه عز و جل ینقله من صلب إلی صلب حتی أقرّه فی صلب عبد المطلب، ثم أخرجه من صلب عبد المطلب فقسمه قسمین قسما فی صلب عبد اللّه و قسما فی صلب أبی طالب، فعلی منی و أنا منه و هو ولی کل مؤمن من بعدی».</w:t>
      </w:r>
    </w:p>
    <w:p>
      <w:pPr>
        <w:pStyle w:val="BookText"/>
      </w:pPr>
      <w:r>
        <w:rPr>
          <w:rFonts w:ascii="IRNazanin" w:hAnsi="IRNazanin" w:eastAsia="IRNazanin" w:cs="IRNazanin"/>
          <w:lang w:bidi="fa-IR"/>
          <w:color w:val="111111"/>
          <w:sz w:val="28"/>
          <w:szCs w:val="28"/>
          <w:rtl/>
        </w:rPr>
        <w:t xml:space="preserve">کما ضمّنه فی أبیات له نظمها فی مدح الامام أمیر المؤمنین هذا مطلعها:</w:t>
      </w:r>
    </w:p>
    <w:p>
      <w:pPr>
        <w:pStyle w:val="BookText"/>
      </w:pPr>
      <w:r>
        <w:rPr>
          <w:rFonts w:ascii="IRNazanin" w:hAnsi="IRNazanin" w:eastAsia="IRNazanin" w:cs="IRNazanin"/>
          <w:lang w:bidi="fa-IR"/>
          <w:color w:val="111111"/>
          <w:sz w:val="28"/>
          <w:szCs w:val="28"/>
          <w:rtl/>
        </w:rPr>
        <w:t xml:space="preserve">أخو أحمد المختار صفوة هاشم أبو السادة الغر المیامین بالمنن</w:t>
      </w:r>
    </w:p>
    <w:p>
      <w:pPr>
        <w:pStyle w:val="BookText"/>
      </w:pPr>
      <w:r>
        <w:rPr>
          <w:rFonts w:ascii="IRNazanin" w:hAnsi="IRNazanin" w:eastAsia="IRNazanin" w:cs="IRNazanin"/>
          <w:lang w:bidi="fa-IR"/>
          <w:color w:val="111111"/>
          <w:sz w:val="28"/>
          <w:szCs w:val="28"/>
          <w:rtl/>
        </w:rPr>
        <w:t xml:space="preserve">فی قوله:</w:t>
      </w:r>
    </w:p>
    <w:p>
      <w:pPr>
        <w:pStyle w:val="BookText"/>
      </w:pPr>
      <w:r>
        <w:rPr>
          <w:rFonts w:ascii="IRNazanin" w:hAnsi="IRNazanin" w:eastAsia="IRNazanin" w:cs="IRNazanin"/>
          <w:lang w:bidi="fa-IR"/>
          <w:color w:val="111111"/>
          <w:sz w:val="28"/>
          <w:szCs w:val="28"/>
          <w:rtl/>
        </w:rPr>
        <w:t xml:space="preserve">هما ظهرا شخصین و النور واحد بنصّ حدیث النفس و النور فاعلمن </w:t>
      </w:r>
      <w:r>
        <w:rPr>
          <w:rStyle w:val="FootnoteReference"/>
        </w:rPr>
        <w:footnoteReference w:id="111"/>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7" w:name="pg10431_91479"/>
    <w:bookmarkEnd w:id="57"/>
    <w:p>
      <w:pPr>
        <w:pStyle w:val="Heading6"/>
      </w:pPr>
      <w:bookmarkStart w:id="330" w:name="_Toc107"/>
      <w:r>
        <w:t>کتاب نظم درر السمطین:</w:t>
      </w:r>
      <w:bookmarkEnd w:id="330"/>
    </w:p>
    <w:p>
      <w:pPr>
        <w:pStyle w:val="BookText"/>
      </w:pPr>
      <w:r>
        <w:rPr>
          <w:rFonts w:ascii="IRNazanin" w:hAnsi="IRNazanin" w:eastAsia="IRNazanin" w:cs="IRNazanin"/>
          <w:lang w:bidi="fa-IR"/>
          <w:color w:val="111111"/>
          <w:sz w:val="28"/>
          <w:szCs w:val="28"/>
          <w:rtl/>
        </w:rPr>
        <w:t xml:space="preserve">و قد بیّن (الزرندی) قیمة کتابه هذا فی خطبته فقال:</w:t>
      </w:r>
    </w:p>
    <w:p>
      <w:pPr>
        <w:pStyle w:val="BookText"/>
      </w:pPr>
      <w:r>
        <w:rPr>
          <w:rFonts w:ascii="IRNazanin" w:hAnsi="IRNazanin" w:eastAsia="IRNazanin" w:cs="IRNazanin"/>
          <w:lang w:bidi="fa-IR"/>
          <w:color w:val="111111"/>
          <w:sz w:val="28"/>
          <w:szCs w:val="28"/>
          <w:rtl/>
        </w:rPr>
        <w:t xml:space="preserve">«جمعت فیه ما ورد فی فضائلهم من أحادیث مما نقلها العلماء و الأئمة، تنبیها علی عظم قدرهم و شرفهم و موالاتهم الواجبة علی جمیع الأمة … و أسأل اللّه تعالی أن یجعل سعیی فیما نظمت فیه من الدرر و جمعت فیه من الغرر خالصا لوجهه الکریم …».</w:t>
      </w:r>
    </w:p>
    <w:p>
      <w:pPr>
        <w:pStyle w:val="BookText"/>
      </w:pPr>
      <w:r>
        <w:rPr>
          <w:rFonts w:ascii="IRNazanin" w:hAnsi="IRNazanin" w:eastAsia="IRNazanin" w:cs="IRNazanin"/>
          <w:lang w:bidi="fa-IR"/>
          <w:color w:val="111111"/>
          <w:sz w:val="28"/>
          <w:szCs w:val="28"/>
          <w:rtl/>
        </w:rPr>
        <w:t xml:space="preserve">و قد روی الزرندی فی هذا الحدیث فی کتابه الآخر (معارج الوصول إلی فضل آل الرسول) عن ابن عباس باللفظ المتقدم کذلک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6"/>
      </w:pPr>
      <w:bookmarkStart w:id="331" w:name="_Toc108"/>
      <w:r>
        <w:t>کتاب معارج الوصول:</w:t>
      </w:r>
      <w:bookmarkEnd w:id="331"/>
    </w:p>
    <w:p>
      <w:pPr>
        <w:pStyle w:val="BookText"/>
      </w:pPr>
      <w:r>
        <w:rPr>
          <w:rFonts w:ascii="IRNazanin" w:hAnsi="IRNazanin" w:eastAsia="IRNazanin" w:cs="IRNazanin"/>
          <w:lang w:bidi="fa-IR"/>
          <w:color w:val="111111"/>
          <w:sz w:val="28"/>
          <w:szCs w:val="28"/>
          <w:rtl/>
        </w:rPr>
        <w:t xml:space="preserve">کما بیّن قیمة هذا الکتاب فی خطبته قائلا:</w:t>
      </w:r>
    </w:p>
    <w:p>
      <w:pPr>
        <w:pStyle w:val="BookText"/>
      </w:pPr>
      <w:r>
        <w:rPr>
          <w:rFonts w:ascii="IRNazanin" w:hAnsi="IRNazanin" w:eastAsia="IRNazanin" w:cs="IRNazanin"/>
          <w:lang w:bidi="fa-IR"/>
          <w:color w:val="111111"/>
          <w:sz w:val="28"/>
          <w:szCs w:val="28"/>
          <w:rtl/>
        </w:rPr>
        <w:t xml:space="preserve">«جعلته لی عندهم سببا متینا، و برهانا مبینا، و اعتقادا صافیا، و یقینا و دیدنا و دأبا و دینا … کشفت فیه عن بعض ما خصّهم اللّه تعالی به من الفضائل المتلألأة الأنوار، و المناقب العالیة المنار، و المقامات الظاهرة الأقدار، و الکرامات الواسعة الأقطار، و المراتب الرفیعة الأخطار، و المنائح الفائحة الأزهار، و المکارم الفائضة التیار، و المآثر الکریمة الآثار …».</w:t>
      </w:r>
    </w:p>
    <w:p>
      <w:pPr>
        <w:pStyle w:val="Heading6"/>
      </w:pPr>
      <w:bookmarkStart w:id="332" w:name="_Toc109"/>
      <w:r>
        <w:t>ترجمته:</w:t>
      </w:r>
      <w:bookmarkEnd w:id="332"/>
    </w:p>
    <w:p>
      <w:pPr>
        <w:pStyle w:val="BookText"/>
      </w:pPr>
      <w:r>
        <w:rPr>
          <w:rFonts w:ascii="IRNazanin" w:hAnsi="IRNazanin" w:eastAsia="IRNazanin" w:cs="IRNazanin"/>
          <w:lang w:bidi="fa-IR"/>
          <w:color w:val="111111"/>
          <w:sz w:val="28"/>
          <w:szCs w:val="28"/>
          <w:rtl/>
        </w:rPr>
        <w:t xml:space="preserve">و الزرندی من کبار علماء أهل السنة، فقد أثنی علیه ابن حجر العسقلانی قائلا: «محمّد بن یوسف بن الحسن بن محمّد بن محمود بن الحسن الزرندی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الحنفی، شمس الدین أخو نور الدین علی.</w:t>
      </w:r>
    </w:p>
    <w:p>
      <w:pPr>
        <w:pStyle w:val="BookText"/>
      </w:pPr>
      <w:r>
        <w:rPr>
          <w:rFonts w:ascii="IRNazanin" w:hAnsi="IRNazanin" w:eastAsia="IRNazanin" w:cs="IRNazanin"/>
          <w:lang w:bidi="fa-IR"/>
          <w:color w:val="111111"/>
          <w:sz w:val="28"/>
          <w:szCs w:val="28"/>
          <w:rtl/>
        </w:rPr>
        <w:t xml:space="preserve">قرأت فی مشیخة الجنید البلبانی تخریج الحافظ شمس الدین الجزری الدمشقی: نزل شیراز و أنه کان عالما و أرخ مولده سنة 693 و وفاته بشیراز سنة بضع و خمسین و سبعمائة، و ذکر أنه صنّف السمطین فی مناقب السبطین، و بغیة المرتاح، جمع فیها أربعین حدیثا بأسانیدها و شرحها. قال: و خرج له البرزالی مشیخة عن مائة شیخ …»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یوسف الشامی فی (سیرته) ما نصه:</w:t>
      </w:r>
    </w:p>
    <w:p>
      <w:pPr>
        <w:pStyle w:val="BookText"/>
      </w:pPr>
      <w:r>
        <w:rPr>
          <w:rFonts w:ascii="IRNazanin" w:hAnsi="IRNazanin" w:eastAsia="IRNazanin" w:cs="IRNazanin"/>
          <w:lang w:bidi="fa-IR"/>
          <w:color w:val="111111"/>
          <w:sz w:val="28"/>
          <w:szCs w:val="28"/>
          <w:rtl/>
        </w:rPr>
        <w:t xml:space="preserve">«مشروعیة السفر لزیارة قبر النبی صلّی اللّه علیه و سلّم: قد ألّف فیها الشیخ تقی الدین السبکی، و الشیخ کمال الدین الزملکانی، و الشیخ داود أبو سلیمان کتاب الانتصار و ابن جملة و غیرهم من الأئمة، و ردّوا علی الشیخ تقی الدین ابن تیمیّة فإنه أتی فی ذلک بشی‌ء منکر لا تغسله البحار.</w:t>
      </w:r>
    </w:p>
    <w:p>
      <w:pPr>
        <w:pStyle w:val="BookText"/>
      </w:pPr>
      <w:r>
        <w:rPr>
          <w:rFonts w:ascii="IRNazanin" w:hAnsi="IRNazanin" w:eastAsia="IRNazanin" w:cs="IRNazanin"/>
          <w:lang w:bidi="fa-IR"/>
          <w:color w:val="111111"/>
          <w:sz w:val="28"/>
          <w:szCs w:val="28"/>
          <w:rtl/>
        </w:rPr>
        <w:t xml:space="preserve">و ممن ردّه علیه من أئمة عصره: العلّامة محمّد بن یوسف الزرندی المدنی المحدّث فی (بغیة المرتاح إلی طلب الأرباح)».</w:t>
      </w:r>
    </w:p>
    <w:p>
      <w:pPr>
        <w:pStyle w:val="BookText"/>
      </w:pPr>
      <w:r>
        <w:rPr>
          <w:rFonts w:ascii="IRNazanin" w:hAnsi="IRNazanin" w:eastAsia="IRNazanin" w:cs="IRNazanin"/>
          <w:lang w:bidi="fa-IR"/>
          <w:color w:val="111111"/>
          <w:sz w:val="28"/>
          <w:szCs w:val="28"/>
          <w:rtl/>
        </w:rPr>
        <w:t xml:space="preserve">کما نقل الحافظ الشریف السمهودی عن کتابه أحادیث، معبرا عنه ب (الحافظ)، و کذا أحمد بن الفضل بن محمّد باکثیر الحضرمی المکی، فراجع (جواهر العقدین)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یشتم علیا. فقال: اللهم إن کان هذا یشتم عبدا صالحا فأر المسلمین خزیه. قال: فما لبث أن تعثّر به بعیره فسقط و اندقت عنقه و خبط بعیره فکسره و قتله.</w:t>
      </w:r>
    </w:p>
    <w:p>
      <w:pPr>
        <w:pStyle w:val="BookText"/>
      </w:pPr>
      <w:r>
        <w:rPr>
          <w:rFonts w:ascii="IRNazanin" w:hAnsi="IRNazanin" w:eastAsia="IRNazanin" w:cs="IRNazanin"/>
          <w:lang w:bidi="fa-IR"/>
          <w:color w:val="111111"/>
          <w:sz w:val="28"/>
          <w:szCs w:val="28"/>
          <w:rtl/>
        </w:rPr>
        <w:t xml:space="preserve">و من ذلک قوله فی ذکر الاختلاف فی الصلاة علی آل النبی بعد کلام له: «قلت: و یشهد له قول الحافظ أبی عبد اللّه محمّد بن یوسف الزرندی المدنی فی أوائل کتاب معراج الوصول إلی معرفة فضل آل الرسول صلّی اللّه علیه و علیهم و سلم ما لفظه: و قد قال الامام الشافعی رحمه اللّه تعالی فی هذا المعنی مشیرا إلی وصفهم، و منبّها علی ما خصهم اللّه تعالی به من رعایة فضلهم: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8" w:name="pg10431_91481"/>
    <w:bookmarkEnd w:id="58"/>
    <w:p>
      <w:pPr>
        <w:pStyle w:val="BookText"/>
      </w:pPr>
      <w:r>
        <w:rPr>
          <w:rFonts w:ascii="IRNazanin" w:hAnsi="IRNazanin" w:eastAsia="IRNazanin" w:cs="IRNazanin"/>
          <w:lang w:bidi="fa-IR"/>
          <w:color w:val="111111"/>
          <w:sz w:val="28"/>
          <w:szCs w:val="28"/>
          <w:rtl/>
        </w:rPr>
        <w:t xml:space="preserve">و (وسیلة المآل)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حدیث من کنت مولاه فعلی مولاه</w:t>
      </w:r>
    </w:p>
    <w:p>
      <w:pPr>
        <w:pStyle w:val="BookText"/>
      </w:pPr>
      <w:r>
        <w:rPr>
          <w:rFonts w:ascii="IRNazanin" w:hAnsi="IRNazanin" w:eastAsia="IRNazanin" w:cs="IRNazanin"/>
          <w:lang w:bidi="fa-IR"/>
          <w:color w:val="111111"/>
          <w:sz w:val="28"/>
          <w:szCs w:val="28"/>
          <w:rtl/>
        </w:rPr>
        <w:t xml:space="preserve">الآتی: قال الامام الواحدی: هذه الولایة التی أثبتها النبی صلّی اللّه علیه و سلّم مسئول عنها یوم القیامة، أی عن ولایة علی و أهل البیت، لأن اللّه تعالی أمر نبیّه صلّی اللّه علیه و سلّم أن یعرّف الخلف أنه لم یسألهم علی تبلیغ الرسالة أجرا إلّا المودة فی القربی، و المعنی: إنهم یسألون هل والوهم حق الموالاة کما أوصاهم النبی صلّی اللّه علیه و سلّم أم أضاعوها و أهملوها فتکون علیهم المطالبة و التبعة».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نقل عن کتبه جماعة من المحدثین و وصفوه ب «الشیخ الامام العلامة المحدث بالحرم الشریف النبوی» و منهم ابن الصباغ المالکی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5"/>
      </w:pPr>
      <w:bookmarkStart w:id="333" w:name="_Toc110"/>
      <w:r>
        <w:t>25 روایة السید محمّد الدهلوی المعروف ب (گیسو دراز</w:t>
      </w:r>
      <w:bookmarkEnd w:id="333"/>
    </w:p>
    <w:p>
      <w:pPr>
        <w:pStyle w:val="Heading6"/>
      </w:pPr>
      <w:bookmarkStart w:id="334" w:name="_Toc111"/>
      <w:r>
        <w:t>اشارة</w:t>
      </w:r>
      <w:bookmarkEnd w:id="334"/>
    </w:p>
    <w:p>
      <w:pPr>
        <w:pStyle w:val="BookText"/>
      </w:pPr>
      <w:r>
        <w:rPr>
          <w:rFonts w:ascii="IRNazanin" w:hAnsi="IRNazanin" w:eastAsia="IRNazanin" w:cs="IRNazanin"/>
          <w:lang w:bidi="fa-IR"/>
          <w:color w:val="111111"/>
          <w:sz w:val="28"/>
          <w:szCs w:val="28"/>
          <w:rtl/>
        </w:rPr>
        <w:t xml:space="preserve">لقد قال ما معرّبه:</w:t>
      </w:r>
    </w:p>
    <w:p>
      <w:pPr>
        <w:pStyle w:val="BookText"/>
      </w:pPr>
      <w:r>
        <w:rPr>
          <w:rFonts w:ascii="IRNazanin" w:hAnsi="IRNazanin" w:eastAsia="IRNazanin" w:cs="IRNazanin"/>
          <w:lang w:bidi="fa-IR"/>
          <w:color w:val="111111"/>
          <w:sz w:val="28"/>
          <w:szCs w:val="28"/>
          <w:rtl/>
        </w:rPr>
        <w:t xml:space="preserve">«و یدل</w:t>
      </w:r>
    </w:p>
    <w:p>
      <w:pPr>
        <w:pStyle w:val="BookText"/>
      </w:pPr>
      <w:r>
        <w:rPr>
          <w:rFonts w:ascii="IRNazanin" w:hAnsi="IRNazanin" w:eastAsia="IRNazanin" w:cs="IRNazanin"/>
          <w:lang w:bidi="fa-IR"/>
          <w:color w:val="111111"/>
          <w:sz w:val="28"/>
          <w:szCs w:val="28"/>
          <w:rtl/>
        </w:rPr>
        <w:t xml:space="preserve">حدیث [خلقت أنا و علی من نور واحد قبل أن یخلق اللّه آدم بأربعة آلاف سنة، فلم نزل فی شی‌ء واحد حتی افترقنا فی صلب عبد المطلب</w:t>
      </w:r>
    </w:p>
    <w:p>
      <w:pPr>
        <w:pStyle w:val="BookText"/>
      </w:pPr>
      <w:r>
        <w:rPr>
          <w:rFonts w:ascii="IRNazanin" w:hAnsi="IRNazanin" w:eastAsia="IRNazanin" w:cs="IRNazanin"/>
          <w:lang w:bidi="fa-IR"/>
          <w:color w:val="111111"/>
          <w:sz w:val="28"/>
          <w:szCs w:val="28"/>
          <w:rtl/>
        </w:rPr>
        <w:t xml:space="preserve">علی أنّ جمیع الکمالات التی کانت لآدم موجودة فی محمّد، و کذلک کمالات نوح و موسی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9" w:name="pg10431_91482"/>
    <w:bookmarkEnd w:id="59"/>
    <w:p>
      <w:pPr>
        <w:pStyle w:val="BookText"/>
      </w:pPr>
      <w:r>
        <w:rPr>
          <w:rFonts w:ascii="Amiri" w:hAnsi="Amiri" w:eastAsia="Amiri" w:cs="Amiri"/>
          <w:lang w:bidi="ar-SA"/>
          <w:color w:val="111111"/>
          <w:sz w:val="28"/>
          <w:szCs w:val="28"/>
          <w:rtl/>
        </w:rPr>
        <w:t xml:space="preserve">الکلیم و خلیل اللّه و روح اللّه کلّها موجودة فی محمّد، و لم یخلق اللّه آدم و لا العالم إلّا من أجل محمّد صلّی اللّه علیه و سلّم»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رواه أیضا فی موضعین غیره من کتابه أحدهما بلفظ: «خلقت أنا و علی من نور واحد، ففیّ النبوة و فیه الخلافة»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لفظ الآخر: «خلقت أنا و علی من نور واحد»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6"/>
      </w:pPr>
      <w:bookmarkStart w:id="335" w:name="_Toc112"/>
      <w:r>
        <w:t>ترجمته:</w:t>
      </w:r>
      <w:bookmarkEnd w:id="335"/>
    </w:p>
    <w:p>
      <w:pPr>
        <w:pStyle w:val="BookText"/>
      </w:pPr>
      <w:r>
        <w:rPr>
          <w:rFonts w:ascii="IRNazanin" w:hAnsi="IRNazanin" w:eastAsia="IRNazanin" w:cs="IRNazanin"/>
          <w:lang w:bidi="fa-IR"/>
          <w:color w:val="111111"/>
          <w:sz w:val="28"/>
          <w:szCs w:val="28"/>
          <w:rtl/>
        </w:rPr>
        <w:t xml:space="preserve">ترجم له الشیخ عبد الحق الدهلوی فی (أخبار الأخیار) و قال:</w:t>
      </w:r>
    </w:p>
    <w:p>
      <w:pPr>
        <w:pStyle w:val="BookText"/>
      </w:pPr>
      <w:r>
        <w:rPr>
          <w:rFonts w:ascii="IRNazanin" w:hAnsi="IRNazanin" w:eastAsia="IRNazanin" w:cs="IRNazanin"/>
          <w:lang w:bidi="fa-IR"/>
          <w:color w:val="111111"/>
          <w:sz w:val="28"/>
          <w:szCs w:val="28"/>
          <w:rtl/>
        </w:rPr>
        <w:t xml:space="preserve">«جمع بین السیادة و العلم و الولایة، له شأن رفیع و درجة منیعة و کلام عال، و له مشرب خاص من بین مشایخ (جشت) و طریقة یختص و ینفرد بها من بینهم فی بیان أسرار الحقیقة … کان بدهلی فی أوائل أمره، و انتقل بعد وفاة شیخه إلی دکن، و حصل له القبول التام عند أهلها، و انقادت له الناس، و توفی هناک …».</w:t>
      </w:r>
    </w:p>
    <w:p>
      <w:pPr>
        <w:pStyle w:val="BookText"/>
      </w:pPr>
      <w:r>
        <w:rPr>
          <w:rFonts w:ascii="IRNazanin" w:hAnsi="IRNazanin" w:eastAsia="IRNazanin" w:cs="IRNazanin"/>
          <w:lang w:bidi="fa-IR"/>
          <w:color w:val="111111"/>
          <w:sz w:val="28"/>
          <w:szCs w:val="28"/>
          <w:rtl/>
        </w:rPr>
        <w:t xml:space="preserve">ثم ذکر سبب شهرته بهذا اللقب و قال: «من مصنفاته الشهیرة کتاب (الأسمار) الذی أورد فیه الحقائق بنحو الألغاز …»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5"/>
      </w:pPr>
      <w:bookmarkStart w:id="336" w:name="_Toc113"/>
      <w:r>
        <w:t>26 روایة السید محمّد بن جعفر المکی</w:t>
      </w:r>
      <w:bookmarkEnd w:id="336"/>
    </w:p>
    <w:p>
      <w:pPr>
        <w:pStyle w:val="Heading6"/>
      </w:pPr>
      <w:bookmarkStart w:id="337" w:name="_Toc114"/>
      <w:r>
        <w:t>اشارة</w:t>
      </w:r>
      <w:bookmarkEnd w:id="337"/>
    </w:p>
    <w:p>
      <w:pPr>
        <w:pStyle w:val="BookText"/>
      </w:pPr>
      <w:r>
        <w:rPr>
          <w:rFonts w:ascii="IRNazanin" w:hAnsi="IRNazanin" w:eastAsia="IRNazanin" w:cs="IRNazanin"/>
          <w:lang w:bidi="fa-IR"/>
          <w:color w:val="111111"/>
          <w:sz w:val="28"/>
          <w:szCs w:val="28"/>
          <w:rtl/>
        </w:rPr>
        <w:t xml:space="preserve">لقد رواه قائلا:</w:t>
      </w:r>
    </w:p>
    <w:p>
      <w:pPr>
        <w:pStyle w:val="BookText"/>
      </w:pPr>
      <w:r>
        <w:rPr>
          <w:rFonts w:ascii="IRNazanin" w:hAnsi="IRNazanin" w:eastAsia="IRNazanin" w:cs="IRNazanin"/>
          <w:lang w:bidi="fa-IR"/>
          <w:color w:val="111111"/>
          <w:sz w:val="28"/>
          <w:szCs w:val="28"/>
          <w:rtl/>
        </w:rPr>
        <w:t xml:space="preserve">«ع ل. علی کرم اللّه وجهه: سمعت رسول اللّه صلّی اللّه علیه و سلّم أنه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0" w:name="pg10431_91483"/>
    <w:bookmarkEnd w:id="60"/>
    <w:p>
      <w:pPr>
        <w:pStyle w:val="BookText"/>
      </w:pPr>
      <w:r>
        <w:rPr>
          <w:rFonts w:ascii="IRNazanin" w:hAnsi="IRNazanin" w:eastAsia="IRNazanin" w:cs="IRNazanin"/>
          <w:lang w:bidi="fa-IR"/>
          <w:color w:val="111111"/>
          <w:sz w:val="28"/>
          <w:szCs w:val="28"/>
          <w:rtl/>
        </w:rPr>
        <w:t xml:space="preserve">قال: أنا و علی من نور واحد، فیکون واحدا إلی عبد المطلب، فنزل نوری فی جبهة عبد اللّه، فهو أنا، و نزل نور الولایة فی جبهة أبی طالب فهو علی، فأنا و علی واحد فی النبوة و الولایة»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6"/>
      </w:pPr>
      <w:bookmarkStart w:id="338" w:name="_Toc115"/>
      <w:r>
        <w:t>ترجمته:</w:t>
      </w:r>
      <w:bookmarkEnd w:id="338"/>
    </w:p>
    <w:p>
      <w:pPr>
        <w:pStyle w:val="BookText"/>
      </w:pPr>
      <w:r>
        <w:rPr>
          <w:rFonts w:ascii="IRNazanin" w:hAnsi="IRNazanin" w:eastAsia="IRNazanin" w:cs="IRNazanin"/>
          <w:lang w:bidi="fa-IR"/>
          <w:color w:val="111111"/>
          <w:sz w:val="28"/>
          <w:szCs w:val="28"/>
          <w:rtl/>
        </w:rPr>
        <w:t xml:space="preserve">ترجم له الشیخ عبد الحق الدهلوی فی کتاب (أخبار الأخیار) و قد أطراه و أثنی علیه الثناء البالغ، و ذکر مؤلفاته و من بینها (بحر الأنساب)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5"/>
      </w:pPr>
      <w:bookmarkStart w:id="339" w:name="_Toc116"/>
      <w:r>
        <w:t>27 روایة الجلال البخاری</w:t>
      </w:r>
      <w:bookmarkEnd w:id="339"/>
    </w:p>
    <w:p>
      <w:pPr>
        <w:pStyle w:val="Heading6"/>
      </w:pPr>
      <w:bookmarkStart w:id="340" w:name="_Toc117"/>
      <w:r>
        <w:t>اشارة</w:t>
      </w:r>
      <w:bookmarkEnd w:id="340"/>
    </w:p>
    <w:p>
      <w:pPr>
        <w:pStyle w:val="BookText"/>
      </w:pPr>
      <w:r>
        <w:rPr>
          <w:rFonts w:ascii="IRNazanin" w:hAnsi="IRNazanin" w:eastAsia="IRNazanin" w:cs="IRNazanin"/>
          <w:lang w:bidi="fa-IR"/>
          <w:color w:val="111111"/>
          <w:sz w:val="28"/>
          <w:szCs w:val="28"/>
          <w:rtl/>
        </w:rPr>
        <w:t xml:space="preserve">قال ملک العلماء الدولت‌آبادی:</w:t>
      </w:r>
    </w:p>
    <w:p>
      <w:pPr>
        <w:pStyle w:val="BookText"/>
      </w:pPr>
      <w:r>
        <w:rPr>
          <w:rFonts w:ascii="IRNazanin" w:hAnsi="IRNazanin" w:eastAsia="IRNazanin" w:cs="IRNazanin"/>
          <w:lang w:bidi="fa-IR"/>
          <w:color w:val="111111"/>
          <w:sz w:val="28"/>
          <w:szCs w:val="28"/>
          <w:rtl/>
        </w:rPr>
        <w:t xml:space="preserve">«و فی (الخزانة الجلالیة) بهذه العبارة: فصار نصفین نصف إلی عبد اللّه و نصف إلی أبی طالب، فخلقت أنا من جزء و علی من جزء، فالأنوار کلّها من نوری و نور علی، و المراد من الأنوار: أولاده، أو متابعوه»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6"/>
      </w:pPr>
      <w:bookmarkStart w:id="341" w:name="_Toc118"/>
      <w:r>
        <w:t>ترجمته:</w:t>
      </w:r>
      <w:bookmarkEnd w:id="341"/>
    </w:p>
    <w:p>
      <w:pPr>
        <w:pStyle w:val="BookText"/>
      </w:pPr>
      <w:r>
        <w:rPr>
          <w:rFonts w:ascii="IRNazanin" w:hAnsi="IRNazanin" w:eastAsia="IRNazanin" w:cs="IRNazanin"/>
          <w:lang w:bidi="fa-IR"/>
          <w:color w:val="111111"/>
          <w:sz w:val="28"/>
          <w:szCs w:val="28"/>
          <w:rtl/>
        </w:rPr>
        <w:t xml:space="preserve">و مخدوم جهانیان … تجد مناقبه و الثناء علیه فی الکتب التالیة:</w:t>
      </w:r>
    </w:p>
    <w:p>
      <w:pPr>
        <w:pStyle w:val="BookText"/>
      </w:pPr>
      <w:r>
        <w:rPr>
          <w:rFonts w:ascii="IRNazanin" w:hAnsi="IRNazanin" w:eastAsia="IRNazanin" w:cs="IRNazanin"/>
          <w:lang w:bidi="fa-IR"/>
          <w:color w:val="111111"/>
          <w:sz w:val="28"/>
          <w:szCs w:val="28"/>
          <w:rtl/>
        </w:rPr>
        <w:t xml:space="preserve">1- (جامع السلاسل) لمجد الدین علی البدخشانی.</w:t>
      </w:r>
    </w:p>
    <w:p>
      <w:pPr>
        <w:pStyle w:val="BookText"/>
      </w:pPr>
      <w:r>
        <w:rPr>
          <w:rFonts w:ascii="IRNazanin" w:hAnsi="IRNazanin" w:eastAsia="IRNazanin" w:cs="IRNazanin"/>
          <w:lang w:bidi="fa-IR"/>
          <w:color w:val="111111"/>
          <w:sz w:val="28"/>
          <w:szCs w:val="28"/>
          <w:rtl/>
        </w:rPr>
        <w:t xml:space="preserve">2- (أخبار الأخیار) لعبد الحق الدهلوی.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1" w:name="pg10431_91484"/>
    <w:bookmarkEnd w:id="61"/>
    <w:p>
      <w:pPr>
        <w:pStyle w:val="BookText"/>
      </w:pPr>
      <w:r>
        <w:rPr>
          <w:rFonts w:ascii="IRNazanin" w:hAnsi="IRNazanin" w:eastAsia="IRNazanin" w:cs="IRNazanin"/>
          <w:lang w:bidi="fa-IR"/>
          <w:color w:val="111111"/>
          <w:sz w:val="28"/>
          <w:szCs w:val="28"/>
          <w:rtl/>
        </w:rPr>
        <w:t xml:space="preserve">3- (الانتباه فی سلاسل أولیاء اللّه) لوالد (الدهلوی).</w:t>
      </w:r>
    </w:p>
    <w:p>
      <w:pPr>
        <w:pStyle w:val="BookText"/>
      </w:pPr>
      <w:r>
        <w:rPr>
          <w:rFonts w:ascii="IRNazanin" w:hAnsi="IRNazanin" w:eastAsia="IRNazanin" w:cs="IRNazanin"/>
          <w:lang w:bidi="fa-IR"/>
          <w:color w:val="111111"/>
          <w:sz w:val="28"/>
          <w:szCs w:val="28"/>
          <w:rtl/>
        </w:rPr>
        <w:t xml:space="preserve">4- (إیضاح لطافة المقال) لرشید الدین الدهلوی.</w:t>
      </w:r>
    </w:p>
    <w:p>
      <w:pPr>
        <w:pStyle w:val="BookText"/>
      </w:pPr>
      <w:r>
        <w:rPr>
          <w:rFonts w:ascii="IRNazanin" w:hAnsi="IRNazanin" w:eastAsia="IRNazanin" w:cs="IRNazanin"/>
          <w:lang w:bidi="fa-IR"/>
          <w:color w:val="111111"/>
          <w:sz w:val="28"/>
          <w:szCs w:val="28"/>
          <w:rtl/>
        </w:rPr>
        <w:t xml:space="preserve">5- (الفرع النامی) لصدیق حسن خان.</w:t>
      </w:r>
    </w:p>
    <w:p>
      <w:pPr>
        <w:pStyle w:val="BookText"/>
      </w:pPr>
      <w:r>
        <w:rPr>
          <w:rFonts w:ascii="IRNazanin" w:hAnsi="IRNazanin" w:eastAsia="IRNazanin" w:cs="IRNazanin"/>
          <w:lang w:bidi="fa-IR"/>
          <w:color w:val="111111"/>
          <w:sz w:val="28"/>
          <w:szCs w:val="28"/>
          <w:rtl/>
        </w:rPr>
        <w:t xml:space="preserve">… و غیرها …</w:t>
      </w:r>
    </w:p>
    <w:p>
      <w:pPr>
        <w:pStyle w:val="Heading5"/>
      </w:pPr>
      <w:bookmarkStart w:id="342" w:name="_Toc119"/>
      <w:r>
        <w:t>28 روایة السید علی الهمدانی</w:t>
      </w:r>
      <w:bookmarkEnd w:id="342"/>
    </w:p>
    <w:p>
      <w:pPr>
        <w:pStyle w:val="Heading6"/>
      </w:pPr>
      <w:bookmarkStart w:id="343" w:name="_Toc120"/>
      <w:r>
        <w:t>اشارة</w:t>
      </w:r>
      <w:bookmarkEnd w:id="343"/>
    </w:p>
    <w:p>
      <w:pPr>
        <w:pStyle w:val="BookText"/>
      </w:pPr>
      <w:r>
        <w:rPr>
          <w:rFonts w:ascii="IRNazanin" w:hAnsi="IRNazanin" w:eastAsia="IRNazanin" w:cs="IRNazanin"/>
          <w:lang w:bidi="fa-IR"/>
          <w:color w:val="111111"/>
          <w:sz w:val="28"/>
          <w:szCs w:val="28"/>
          <w:rtl/>
        </w:rPr>
        <w:t xml:space="preserve">لقد روی أحادیث عدیدة فی الباب تحت عنوان (المودة الثانیة: إن رسول اللّه صلّی اللّه علیه و سلّم و علیا من نور واحد، و فیما أعطی علی من الخصال ما لم یعط أحد من العالمین) عن سلمان، و ابن عباس، و أبی ذر، و سیدنا أمیر المؤمنین علیه السّلام قائلا:</w:t>
      </w:r>
    </w:p>
    <w:p>
      <w:pPr>
        <w:pStyle w:val="BookText"/>
      </w:pPr>
      <w:r>
        <w:rPr>
          <w:rFonts w:ascii="IRNazanin" w:hAnsi="IRNazanin" w:eastAsia="IRNazanin" w:cs="IRNazanin"/>
          <w:lang w:bidi="fa-IR"/>
          <w:color w:val="111111"/>
          <w:sz w:val="28"/>
          <w:szCs w:val="28"/>
          <w:rtl/>
        </w:rPr>
        <w:t xml:space="preserve">«عن سلمان رضی اللّه عنه قال: قال رسول اللّه صلّی اللّه علیه و سلّم: خلقت أنا و علی من نور واحد قبل أن یخلق اللّه آدم بأربعة آلاف عام، فلما خلق اللّه آدم رکّب ذلک النور فی صلبه، فلم نزل فی شی‌ء واحد حتی افترقنا فی صلب عبد المطلب، ففیّ النبوة و فی علی الخلافة.</w:t>
      </w:r>
    </w:p>
    <w:p>
      <w:pPr>
        <w:pStyle w:val="BookText"/>
      </w:pPr>
      <w:r>
        <w:rPr>
          <w:rFonts w:ascii="IRNazanin" w:hAnsi="IRNazanin" w:eastAsia="IRNazanin" w:cs="IRNazanin"/>
          <w:lang w:bidi="fa-IR"/>
          <w:color w:val="111111"/>
          <w:sz w:val="28"/>
          <w:szCs w:val="28"/>
          <w:rtl/>
        </w:rPr>
        <w:t xml:space="preserve">و عنه رضی اللّه عنه قال: قال رسول اللّه صلّی اللّه علیه و سلّم: کنت أنا و علی نورا بین یدی اللّه مطیعا، یسبح اللّه ذلک النور و یقدسه قبل أن یخلق اللّه آدم بأربعة عشر ألف عام، فلما خلق اللّه آدم رکّب ذلک النور فی صلبه، فلم نزل فی شی‌ء واحد حتی افترقنا فی صلب عبد المطلب، فجزء أنا و جزء علی.</w:t>
      </w:r>
    </w:p>
    <w:p>
      <w:pPr>
        <w:pStyle w:val="BookText"/>
      </w:pPr>
      <w:r>
        <w:rPr>
          <w:rFonts w:ascii="IRNazanin" w:hAnsi="IRNazanin" w:eastAsia="IRNazanin" w:cs="IRNazanin"/>
          <w:lang w:bidi="fa-IR"/>
          <w:color w:val="111111"/>
          <w:sz w:val="28"/>
          <w:szCs w:val="28"/>
          <w:rtl/>
        </w:rPr>
        <w:t xml:space="preserve">و عن ابن عباس قال: قال رسول اللّه صلّی اللّه علیه و سلّم: أنا و علی من شجرة واحدة و الناس من أشجار شتی.</w:t>
      </w:r>
    </w:p>
    <w:p>
      <w:pPr>
        <w:pStyle w:val="BookText"/>
      </w:pPr>
      <w:r>
        <w:rPr>
          <w:rFonts w:ascii="IRNazanin" w:hAnsi="IRNazanin" w:eastAsia="IRNazanin" w:cs="IRNazanin"/>
          <w:lang w:bidi="fa-IR"/>
          <w:color w:val="111111"/>
          <w:sz w:val="28"/>
          <w:szCs w:val="28"/>
          <w:rtl/>
        </w:rPr>
        <w:t xml:space="preserve">و عنه رضی اللّه عنه قال قال رسول اللّه صلّی اللّه علیه و سلّم: خلق اللّه الأنبیاء من أشجار شتی و خلقنی و علیا من شجرة واحدة، فأنا أصلها و علی فرعها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2" w:name="pg10431_91485"/>
    <w:bookmarkEnd w:id="62"/>
    <w:p>
      <w:pPr>
        <w:pStyle w:val="BookText"/>
      </w:pPr>
      <w:r>
        <w:rPr>
          <w:rFonts w:ascii="IRNazanin" w:hAnsi="IRNazanin" w:eastAsia="IRNazanin" w:cs="IRNazanin"/>
          <w:lang w:bidi="fa-IR"/>
          <w:color w:val="111111"/>
          <w:sz w:val="28"/>
          <w:szCs w:val="28"/>
          <w:rtl/>
        </w:rPr>
        <w:t xml:space="preserve">و الحسن و الحسین أثمارها، و أشیاعنا أوراقها، فمن تعلق بها نجی و من زاغ عنها هوی.</w:t>
      </w:r>
    </w:p>
    <w:p>
      <w:pPr>
        <w:pStyle w:val="BookText"/>
      </w:pPr>
      <w:r>
        <w:rPr>
          <w:rFonts w:ascii="Amiri" w:hAnsi="Amiri" w:eastAsia="Amiri" w:cs="Amiri"/>
          <w:lang w:bidi="ar-SA"/>
          <w:color w:val="111111"/>
          <w:sz w:val="28"/>
          <w:szCs w:val="28"/>
          <w:rtl/>
        </w:rPr>
        <w:t xml:space="preserve">عن أبی ذر رضی اللّه عنه قال: إنی سمعت رسول اللّه صلّی اللّه علیه و سلّم یقول: إن اللّه تعالی أیّد هذا الدین بعلی، و إنه منی و أنا منه و فیه أنزل أَ فَمَنْ کانَ عَلی بَیِّنَةٍ مِنْ رَبِّهِ الآیة.</w:t>
      </w:r>
    </w:p>
    <w:p>
      <w:pPr>
        <w:pStyle w:val="BookText"/>
      </w:pPr>
      <w:r>
        <w:rPr>
          <w:rFonts w:ascii="IRNazanin" w:hAnsi="IRNazanin" w:eastAsia="IRNazanin" w:cs="IRNazanin"/>
          <w:lang w:bidi="fa-IR"/>
          <w:color w:val="111111"/>
          <w:sz w:val="28"/>
          <w:szCs w:val="28"/>
          <w:rtl/>
        </w:rPr>
        <w:t xml:space="preserve">عن علی علیه السّلام قال: قال رسول اللّه صلّی اللّه علیه و سلّم: خلقت أنا و علی من نور واحد»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6"/>
      </w:pPr>
      <w:bookmarkStart w:id="344" w:name="_Toc121"/>
      <w:r>
        <w:t>ترجمته:</w:t>
      </w:r>
      <w:bookmarkEnd w:id="344"/>
    </w:p>
    <w:p>
      <w:pPr>
        <w:pStyle w:val="BookText"/>
      </w:pPr>
      <w:r>
        <w:rPr>
          <w:rFonts w:ascii="IRNazanin" w:hAnsi="IRNazanin" w:eastAsia="IRNazanin" w:cs="IRNazanin"/>
          <w:lang w:bidi="fa-IR"/>
          <w:color w:val="111111"/>
          <w:sz w:val="28"/>
          <w:szCs w:val="28"/>
          <w:rtl/>
        </w:rPr>
        <w:t xml:space="preserve">و قد ترجم للهمدانی بکلّ إطراء و تبجیل فی:</w:t>
      </w:r>
    </w:p>
    <w:p>
      <w:pPr>
        <w:pStyle w:val="BookText"/>
      </w:pPr>
      <w:r>
        <w:rPr>
          <w:rFonts w:ascii="IRNazanin" w:hAnsi="IRNazanin" w:eastAsia="IRNazanin" w:cs="IRNazanin"/>
          <w:lang w:bidi="fa-IR"/>
          <w:color w:val="111111"/>
          <w:sz w:val="28"/>
          <w:szCs w:val="28"/>
          <w:rtl/>
        </w:rPr>
        <w:t xml:space="preserve">1- (خلاصة المناقب) للبدخشانی.</w:t>
      </w:r>
    </w:p>
    <w:p>
      <w:pPr>
        <w:pStyle w:val="BookText"/>
      </w:pPr>
      <w:r>
        <w:rPr>
          <w:rFonts w:ascii="IRNazanin" w:hAnsi="IRNazanin" w:eastAsia="IRNazanin" w:cs="IRNazanin"/>
          <w:lang w:bidi="fa-IR"/>
          <w:color w:val="111111"/>
          <w:sz w:val="28"/>
          <w:szCs w:val="28"/>
          <w:rtl/>
        </w:rPr>
        <w:t xml:space="preserve">2- (نفحات الأنس) لعبد الرحمن الجامی.</w:t>
      </w:r>
    </w:p>
    <w:p>
      <w:pPr>
        <w:pStyle w:val="BookText"/>
      </w:pPr>
      <w:r>
        <w:rPr>
          <w:rFonts w:ascii="IRNazanin" w:hAnsi="IRNazanin" w:eastAsia="IRNazanin" w:cs="IRNazanin"/>
          <w:lang w:bidi="fa-IR"/>
          <w:color w:val="111111"/>
          <w:sz w:val="28"/>
          <w:szCs w:val="28"/>
          <w:rtl/>
        </w:rPr>
        <w:t xml:space="preserve">3- (کتائب أعلام الأخیار) للکفوی.</w:t>
      </w:r>
    </w:p>
    <w:p>
      <w:pPr>
        <w:pStyle w:val="BookText"/>
      </w:pPr>
      <w:r>
        <w:rPr>
          <w:rFonts w:ascii="IRNazanin" w:hAnsi="IRNazanin" w:eastAsia="IRNazanin" w:cs="IRNazanin"/>
          <w:lang w:bidi="fa-IR"/>
          <w:color w:val="111111"/>
          <w:sz w:val="28"/>
          <w:szCs w:val="28"/>
          <w:rtl/>
        </w:rPr>
        <w:t xml:space="preserve">4- (جامع السلاسل) للبدخشانی.</w:t>
      </w:r>
    </w:p>
    <w:p>
      <w:pPr>
        <w:pStyle w:val="BookText"/>
      </w:pPr>
      <w:r>
        <w:rPr>
          <w:rFonts w:ascii="IRNazanin" w:hAnsi="IRNazanin" w:eastAsia="IRNazanin" w:cs="IRNazanin"/>
          <w:lang w:bidi="fa-IR"/>
          <w:color w:val="111111"/>
          <w:sz w:val="28"/>
          <w:szCs w:val="28"/>
          <w:rtl/>
        </w:rPr>
        <w:t xml:space="preserve">5- (توضیح الدلائل) لشهاب الدین أحمد.</w:t>
      </w:r>
    </w:p>
    <w:p>
      <w:pPr>
        <w:pStyle w:val="BookText"/>
      </w:pPr>
      <w:r>
        <w:rPr>
          <w:rFonts w:ascii="IRNazanin" w:hAnsi="IRNazanin" w:eastAsia="IRNazanin" w:cs="IRNazanin"/>
          <w:lang w:bidi="fa-IR"/>
          <w:color w:val="111111"/>
          <w:sz w:val="28"/>
          <w:szCs w:val="28"/>
          <w:rtl/>
        </w:rPr>
        <w:t xml:space="preserve">6- (الفواتح) للمیبدی.</w:t>
      </w:r>
    </w:p>
    <w:p>
      <w:pPr>
        <w:pStyle w:val="BookText"/>
      </w:pPr>
      <w:r>
        <w:rPr>
          <w:rFonts w:ascii="IRNazanin" w:hAnsi="IRNazanin" w:eastAsia="IRNazanin" w:cs="IRNazanin"/>
          <w:lang w:bidi="fa-IR"/>
          <w:color w:val="111111"/>
          <w:sz w:val="28"/>
          <w:szCs w:val="28"/>
          <w:rtl/>
        </w:rPr>
        <w:t xml:space="preserve">7- (السمط المجید) للقشاشی.</w:t>
      </w:r>
    </w:p>
    <w:p>
      <w:pPr>
        <w:pStyle w:val="BookText"/>
      </w:pPr>
      <w:r>
        <w:rPr>
          <w:rFonts w:ascii="IRNazanin" w:hAnsi="IRNazanin" w:eastAsia="IRNazanin" w:cs="IRNazanin"/>
          <w:lang w:bidi="fa-IR"/>
          <w:color w:val="111111"/>
          <w:sz w:val="28"/>
          <w:szCs w:val="28"/>
          <w:rtl/>
        </w:rPr>
        <w:t xml:space="preserve">8- (الانتباه) لولی اللّه والد (الدهلوی).</w:t>
      </w:r>
    </w:p>
    <w:p>
      <w:pPr>
        <w:pStyle w:val="BookText"/>
      </w:pPr>
      <w:r>
        <w:rPr>
          <w:rFonts w:ascii="IRNazanin" w:hAnsi="IRNazanin" w:eastAsia="IRNazanin" w:cs="IRNazanin"/>
          <w:lang w:bidi="fa-IR"/>
          <w:color w:val="111111"/>
          <w:sz w:val="28"/>
          <w:szCs w:val="28"/>
          <w:rtl/>
        </w:rPr>
        <w:t xml:space="preserve">و روی هذا الحدیث عن سلمان فی کتابه (روضة الفردوس) حیث قال:</w:t>
      </w:r>
    </w:p>
    <w:p>
      <w:pPr>
        <w:pStyle w:val="BookText"/>
      </w:pPr>
      <w:r>
        <w:rPr>
          <w:rFonts w:ascii="IRNazanin" w:hAnsi="IRNazanin" w:eastAsia="IRNazanin" w:cs="IRNazanin"/>
          <w:lang w:bidi="fa-IR"/>
          <w:color w:val="111111"/>
          <w:sz w:val="28"/>
          <w:szCs w:val="28"/>
          <w:rtl/>
        </w:rPr>
        <w:t xml:space="preserve">«الباب الثالث عشر: ما روی عن سلمان قال: قال رسول اللّه صلّی اللّه علیه و سلّم: خلقت أنا و علی من نور واحد قبل أن یخلق اللّه آدم بأربعة آلاف عام، فلمّا خلق اللّه آدم رکّب ذلک النور فی صلبه، فلم نزل فی شی‌ء واحد حتی افترقنا فی صلب عبد المطلب. ففیّ النبوة و فی علی الخلافة».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3" w:name="pg10431_91486"/>
    <w:bookmarkEnd w:id="63"/>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فیه: «و عنه قال قال علیه السّلام: کنت أنا و علی بین یدی اللّه نورا مطیعا یسبح اللّه ذلک النور و یقدسه …» </w:t>
      </w:r>
      <w:r>
        <w:rPr>
          <w:rStyle w:val="FootnoteReference"/>
        </w:rPr>
        <w:footnoteReference w:id="124"/>
      </w:r>
    </w:p>
    <w:p>
      <w:pPr>
        <w:pStyle w:val="Heading6"/>
      </w:pPr>
      <w:bookmarkStart w:id="345" w:name="_Toc122"/>
      <w:r>
        <w:t>کلمة الهمدانی فی روضة الفردوس:</w:t>
      </w:r>
      <w:bookmarkEnd w:id="345"/>
    </w:p>
    <w:p>
      <w:pPr>
        <w:pStyle w:val="BookText"/>
      </w:pPr>
      <w:r>
        <w:rPr>
          <w:rFonts w:ascii="IRNazanin" w:hAnsi="IRNazanin" w:eastAsia="IRNazanin" w:cs="IRNazanin"/>
          <w:lang w:bidi="fa-IR"/>
          <w:color w:val="111111"/>
          <w:sz w:val="28"/>
          <w:szCs w:val="28"/>
          <w:rtl/>
        </w:rPr>
        <w:t xml:space="preserve">و قد بیّن الهمدانی قیمة مؤلّفه (روضة الفردوس) بقوله فی خطبته:</w:t>
      </w:r>
    </w:p>
    <w:p>
      <w:pPr>
        <w:pStyle w:val="BookText"/>
      </w:pPr>
      <w:r>
        <w:rPr>
          <w:rFonts w:ascii="IRNazanin" w:hAnsi="IRNazanin" w:eastAsia="IRNazanin" w:cs="IRNazanin"/>
          <w:lang w:bidi="fa-IR"/>
          <w:color w:val="111111"/>
          <w:sz w:val="28"/>
          <w:szCs w:val="28"/>
          <w:rtl/>
        </w:rPr>
        <w:t xml:space="preserve">«… لمّا طالعت کتاب الفردوس، من مصنفات الشیخ الامام العلامة قدوة المحققین و حجة المحدثین شجاع الملة و الدین ناصر السنة أبی المحامد شیرویه ابن شهردار الدیلمی الهمدانی، أفاض اللّه علی روحه سجال الرحمة، وجدته بحرا من بحور الفرائد و کنزا من کنوز اللطائف، مشحونا بحقائق الألفاظ النبویة، و مخزونا فی حدائق فصوله دقائق الآثار المصطفویة، و مع کثرة فوائده و شمول موائده کاد أن تنطفئ أنواره و تندرس آثاره، لما فیه من التطویل و الزیادات … فدعتنی بواعث خواطری إلی استخراج لبابه و استحضار أبوابه، تسهیلا لضبط الألفاظ و تیسیرا لدرک الحفاظ، فاستخرجت من قعر تلک البحور أشرف جواهرها، و جنیت من أغصان ریاضها أنفس زواهرها، و سمّیت کتابی (روضة الفردوس) مبوبة علی عشرین بابا، کل باب منها ینفرد بروایة صحابی لا غیر …».</w:t>
      </w:r>
    </w:p>
    <w:p>
      <w:pPr>
        <w:pStyle w:val="BookText"/>
      </w:pPr>
      <w:r>
        <w:rPr>
          <w:rFonts w:ascii="IRNazanin" w:hAnsi="IRNazanin" w:eastAsia="IRNazanin" w:cs="IRNazanin"/>
          <w:lang w:bidi="fa-IR"/>
          <w:color w:val="111111"/>
          <w:sz w:val="28"/>
          <w:szCs w:val="28"/>
          <w:rtl/>
        </w:rPr>
        <w:t xml:space="preserve">و رواه أیضا فی کتابه (مشارب الأذواق فی شرح میمیة ابن الفارض) بشرح (قوله):</w:t>
      </w:r>
    </w:p>
    <w:p>
      <w:pPr>
        <w:pStyle w:val="BookText"/>
      </w:pPr>
      <w:r>
        <w:rPr>
          <w:rFonts w:ascii="IRNazanin" w:hAnsi="IRNazanin" w:eastAsia="IRNazanin" w:cs="IRNazanin"/>
          <w:lang w:bidi="fa-IR"/>
          <w:color w:val="111111"/>
          <w:sz w:val="28"/>
          <w:szCs w:val="28"/>
          <w:rtl/>
        </w:rPr>
        <w:t xml:space="preserve">لها البدر کاس و هی شمس تدیرها هلال و کم یبدو إذا مزجت بنجم</w:t>
      </w:r>
    </w:p>
    <w:p>
      <w:pPr>
        <w:pStyle w:val="BookText"/>
      </w:pPr>
      <w:r>
        <w:rPr>
          <w:rFonts w:ascii="IRNazanin" w:hAnsi="IRNazanin" w:eastAsia="IRNazanin" w:cs="IRNazanin"/>
          <w:lang w:bidi="fa-IR"/>
          <w:color w:val="111111"/>
          <w:sz w:val="28"/>
          <w:szCs w:val="28"/>
          <w:rtl/>
        </w:rPr>
        <w:t xml:space="preserve">و قد علّق علیه و أیّده بالأحادیث الأخری.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4" w:name="pg10431_91487"/>
    <w:bookmarkEnd w:id="64"/>
    <w:p>
      <w:pPr>
        <w:pStyle w:val="Heading5"/>
      </w:pPr>
      <w:bookmarkStart w:id="346" w:name="_Toc123"/>
      <w:r>
        <w:t>29 روایة الجلال الخجندی</w:t>
      </w:r>
      <w:bookmarkEnd w:id="346"/>
    </w:p>
    <w:p>
      <w:pPr>
        <w:pStyle w:val="Heading6"/>
      </w:pPr>
      <w:bookmarkStart w:id="347" w:name="_Toc124"/>
      <w:r>
        <w:t>اشارة</w:t>
      </w:r>
      <w:bookmarkEnd w:id="347"/>
    </w:p>
    <w:p>
      <w:pPr>
        <w:pStyle w:val="BookText"/>
      </w:pPr>
      <w:r>
        <w:rPr>
          <w:rFonts w:ascii="IRNazanin" w:hAnsi="IRNazanin" w:eastAsia="IRNazanin" w:cs="IRNazanin"/>
          <w:lang w:bidi="fa-IR"/>
          <w:color w:val="111111"/>
          <w:sz w:val="28"/>
          <w:szCs w:val="28"/>
          <w:rtl/>
        </w:rPr>
        <w:t xml:space="preserve">لقد قال الشهاب أحمد فی معنی</w:t>
      </w:r>
    </w:p>
    <w:p>
      <w:pPr>
        <w:pStyle w:val="BookText"/>
      </w:pPr>
      <w:r>
        <w:rPr>
          <w:rFonts w:ascii="IRNazanin" w:hAnsi="IRNazanin" w:eastAsia="IRNazanin" w:cs="IRNazanin"/>
          <w:lang w:bidi="fa-IR"/>
          <w:color w:val="111111"/>
          <w:sz w:val="28"/>
          <w:szCs w:val="28"/>
          <w:rtl/>
        </w:rPr>
        <w:t xml:space="preserve">حدیث (أنا منه و هو منی)</w:t>
      </w:r>
    </w:p>
    <w:p>
      <w:pPr>
        <w:pStyle w:val="BookText"/>
      </w:pPr>
      <w:r>
        <w:rPr>
          <w:rFonts w:ascii="Amiri" w:hAnsi="Amiri" w:eastAsia="Amiri" w:cs="Amiri"/>
          <w:lang w:bidi="ar-SA"/>
          <w:color w:val="111111"/>
          <w:sz w:val="28"/>
          <w:szCs w:val="28"/>
          <w:rtl/>
        </w:rPr>
        <w:t xml:space="preserve">ما نصّه:</w:t>
      </w:r>
    </w:p>
    <w:p>
      <w:pPr>
        <w:pStyle w:val="BookText"/>
      </w:pPr>
      <w:r>
        <w:rPr>
          <w:rFonts w:ascii="IRNazanin" w:hAnsi="IRNazanin" w:eastAsia="IRNazanin" w:cs="IRNazanin"/>
          <w:lang w:bidi="fa-IR"/>
          <w:color w:val="111111"/>
          <w:sz w:val="28"/>
          <w:szCs w:val="28"/>
          <w:rtl/>
        </w:rPr>
        <w:t xml:space="preserve">«قال العلّامة مطلع الکشف و الکرامة جلال الدین أحمد الخجندی …:</w:t>
      </w:r>
    </w:p>
    <w:p>
      <w:pPr>
        <w:pStyle w:val="BookText"/>
      </w:pPr>
      <w:r>
        <w:rPr>
          <w:rFonts w:ascii="IRNazanin" w:hAnsi="IRNazanin" w:eastAsia="IRNazanin" w:cs="IRNazanin"/>
          <w:lang w:bidi="fa-IR"/>
          <w:color w:val="111111"/>
          <w:sz w:val="28"/>
          <w:szCs w:val="28"/>
          <w:rtl/>
        </w:rPr>
        <w:t xml:space="preserve">یجوز أن یکون المراد</w:t>
      </w:r>
    </w:p>
    <w:p>
      <w:pPr>
        <w:pStyle w:val="BookText"/>
      </w:pPr>
      <w:r>
        <w:rPr>
          <w:rFonts w:ascii="IRNazanin" w:hAnsi="IRNazanin" w:eastAsia="IRNazanin" w:cs="IRNazanin"/>
          <w:lang w:bidi="fa-IR"/>
          <w:color w:val="111111"/>
          <w:sz w:val="28"/>
          <w:szCs w:val="28"/>
          <w:rtl/>
        </w:rPr>
        <w:t xml:space="preserve">بقوله صلّی اللّه علیه و آله و بارک و سلّم: أنا منه و هو منی</w:t>
      </w:r>
    </w:p>
    <w:p>
      <w:pPr>
        <w:pStyle w:val="BookText"/>
      </w:pPr>
      <w:r>
        <w:rPr>
          <w:rFonts w:ascii="IRNazanin" w:hAnsi="IRNazanin" w:eastAsia="IRNazanin" w:cs="IRNazanin"/>
          <w:lang w:bidi="fa-IR"/>
          <w:color w:val="111111"/>
          <w:sz w:val="28"/>
          <w:szCs w:val="28"/>
          <w:rtl/>
        </w:rPr>
        <w:t xml:space="preserve">: ما قیل أنه</w:t>
      </w:r>
    </w:p>
    <w:p>
      <w:pPr>
        <w:pStyle w:val="BookText"/>
      </w:pPr>
      <w:r>
        <w:rPr>
          <w:rFonts w:ascii="IRNazanin" w:hAnsi="IRNazanin" w:eastAsia="IRNazanin" w:cs="IRNazanin"/>
          <w:lang w:bidi="fa-IR"/>
          <w:color w:val="111111"/>
          <w:sz w:val="28"/>
          <w:szCs w:val="28"/>
          <w:rtl/>
        </w:rPr>
        <w:t xml:space="preserve">ورد فی الحدیث: أنا و علی من نور واحد</w:t>
      </w:r>
    </w:p>
    <w:p>
      <w:pPr>
        <w:pStyle w:val="BookText"/>
      </w:pPr>
      <w:r>
        <w:rPr>
          <w:rFonts w:ascii="IRNazanin" w:hAnsi="IRNazanin" w:eastAsia="IRNazanin" w:cs="IRNazanin"/>
          <w:lang w:bidi="fa-IR"/>
          <w:color w:val="111111"/>
          <w:sz w:val="28"/>
          <w:szCs w:val="28"/>
          <w:rtl/>
        </w:rPr>
        <w:t xml:space="preserve">، أی: کلّ منا مما منه الآخر»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6"/>
      </w:pPr>
      <w:bookmarkStart w:id="348" w:name="_Toc125"/>
      <w:r>
        <w:t>ترجمته:</w:t>
      </w:r>
      <w:bookmarkEnd w:id="348"/>
    </w:p>
    <w:p>
      <w:pPr>
        <w:pStyle w:val="BookText"/>
      </w:pPr>
      <w:r>
        <w:rPr>
          <w:rFonts w:ascii="IRNazanin" w:hAnsi="IRNazanin" w:eastAsia="IRNazanin" w:cs="IRNazanin"/>
          <w:lang w:bidi="fa-IR"/>
          <w:color w:val="111111"/>
          <w:sz w:val="28"/>
          <w:szCs w:val="28"/>
          <w:rtl/>
        </w:rPr>
        <w:t xml:space="preserve">و قد أکثر شهاب الدین أحمد من الاعتماد علی الخجندی، مما یدل علی عظمة الرجل و جلالته، و هو تارة یعبّر عنه بما مر، و أخری ب «الشیخ الامام العارف العلامة منبع الکشف و العرفان و الکرامة، جامع علمی المعقول و المنقول، المشهود له بالصدیقیة العظمی من أهل الیقین و الوصول، جلال الملة و الشریعة و الصدق و الطریقة و الحق و الحقیقة و الدین أحمد الخجندی، شیخ الحرم الشریف النبوی المحمدی قدس روحه، فی بعض مصنفاته: اعلم أنه قد ورد فی بعض الآثار الصدیق الأکبر هو أبو بکر رضی اللّه تعالی عنه، و قد ورد فی بعض الآثار إطلاق الصدیق الأکبر علی المرتضی رضی اللّه تعالی عنه و کرم وجهه، و ما ورد اطلاق الصدیق الأکبر علی غیرهما …».</w:t>
      </w:r>
    </w:p>
    <w:p>
      <w:pPr>
        <w:pStyle w:val="BookText"/>
      </w:pPr>
      <w:r>
        <w:rPr>
          <w:rFonts w:ascii="IRNazanin" w:hAnsi="IRNazanin" w:eastAsia="IRNazanin" w:cs="IRNazanin"/>
          <w:lang w:bidi="fa-IR"/>
          <w:color w:val="111111"/>
          <w:sz w:val="28"/>
          <w:szCs w:val="28"/>
          <w:rtl/>
        </w:rPr>
        <w:t xml:space="preserve">و ثالثة بقوله: «… قال الشیخ العارف أسوة ذوی بالمعارف جلال الدین أحمد الخجندی قدس اللّه سره- بعد روایة عائشة و معاویة و أبی ذر رضی اللّه عنهم کما سبق-: و هذه الآثار عاضدة حدیث الطیر، إذ لا یکون أحد أحب إلی رسول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5" w:name="pg10431_91488"/>
    <w:bookmarkEnd w:id="65"/>
    <w:p>
      <w:pPr>
        <w:pStyle w:val="BookText"/>
      </w:pPr>
      <w:r>
        <w:rPr>
          <w:rFonts w:ascii="IRNazanin" w:hAnsi="IRNazanin" w:eastAsia="IRNazanin" w:cs="IRNazanin"/>
          <w:lang w:bidi="fa-IR"/>
          <w:color w:val="111111"/>
          <w:sz w:val="28"/>
          <w:szCs w:val="28"/>
          <w:rtl/>
        </w:rPr>
        <w:t xml:space="preserve">اللّه صلّی اللّه علیه و آله و بارک و سلّم إلّا أن یکون ذلک أحب إلی اللّه عز و جل».</w:t>
      </w:r>
    </w:p>
    <w:p>
      <w:pPr>
        <w:pStyle w:val="BookText"/>
      </w:pPr>
      <w:r>
        <w:rPr>
          <w:rFonts w:ascii="IRNazanin" w:hAnsi="IRNazanin" w:eastAsia="IRNazanin" w:cs="IRNazanin"/>
          <w:lang w:bidi="fa-IR"/>
          <w:color w:val="111111"/>
          <w:sz w:val="28"/>
          <w:szCs w:val="28"/>
          <w:rtl/>
        </w:rPr>
        <w:t xml:space="preserve">و رابعة بقوله: «قال الشیخ المرضی و الامام الرضی جلال الدین الخجندی رحمه اللّه تعالی: و قد ثبت أنه صلّی اللّه علیه و آله و بارک و سلّم أمر بسد الأبواب الشارعة إلی المسجد إلّا باب علی …».</w:t>
      </w:r>
    </w:p>
    <w:p>
      <w:pPr>
        <w:pStyle w:val="BookText"/>
      </w:pPr>
      <w:r>
        <w:rPr>
          <w:rFonts w:ascii="IRNazanin" w:hAnsi="IRNazanin" w:eastAsia="IRNazanin" w:cs="IRNazanin"/>
          <w:lang w:bidi="fa-IR"/>
          <w:color w:val="111111"/>
          <w:sz w:val="28"/>
          <w:szCs w:val="28"/>
          <w:rtl/>
        </w:rPr>
        <w:t xml:space="preserve">و خامسة بقوله: «قال الشیخ الامام الفائق العالم بالشرائع و الطرائق و الحقائق جلال الملة و الدین أحمد الخجندی ثم المدنی روح اللّه روحه و أناله کل مقام سنی: قد نشأ- یعنی علیا کرم اللّه تعالی وجهه- و ربی فی حجر النبی صلّی اللّه علیه و علی آله و بارک و سلّم من الصغر …».</w:t>
      </w:r>
    </w:p>
    <w:p>
      <w:pPr>
        <w:pStyle w:val="Heading5"/>
      </w:pPr>
      <w:bookmarkStart w:id="349" w:name="_Toc126"/>
      <w:r>
        <w:t>30 روایة السید شهاب الدین أحمد</w:t>
      </w:r>
      <w:bookmarkEnd w:id="349"/>
    </w:p>
    <w:p>
      <w:pPr>
        <w:pStyle w:val="BookText"/>
      </w:pPr>
      <w:r>
        <w:rPr>
          <w:rFonts w:ascii="IRNazanin" w:hAnsi="IRNazanin" w:eastAsia="IRNazanin" w:cs="IRNazanin"/>
          <w:lang w:bidi="fa-IR"/>
          <w:color w:val="111111"/>
          <w:sz w:val="28"/>
          <w:szCs w:val="28"/>
          <w:rtl/>
        </w:rPr>
        <w:t xml:space="preserve">لقد روی هذا الحدیث عن الصالحانی، بسنده عن محمّد بن علی بن الحسین عن أبیه عن جدّه عن رسول اللّه صلّی اللّه علیه و آله و سلّم،</w:t>
      </w:r>
    </w:p>
    <w:p>
      <w:pPr>
        <w:pStyle w:val="BookText"/>
      </w:pPr>
      <w:r>
        <w:rPr>
          <w:rFonts w:ascii="IRNazanin" w:hAnsi="IRNazanin" w:eastAsia="IRNazanin" w:cs="IRNazanin"/>
          <w:lang w:bidi="fa-IR"/>
          <w:color w:val="111111"/>
          <w:sz w:val="28"/>
          <w:szCs w:val="28"/>
          <w:rtl/>
        </w:rPr>
        <w:t xml:space="preserve">ثم روی حدیث (الشجرة) عن جابر عنه صلّی اللّه علیه و آله و سلّم، و هذا نص روایته:</w:t>
      </w:r>
    </w:p>
    <w:p>
      <w:pPr>
        <w:pStyle w:val="BookText"/>
      </w:pPr>
      <w:r>
        <w:rPr>
          <w:rFonts w:ascii="IRNazanin" w:hAnsi="IRNazanin" w:eastAsia="IRNazanin" w:cs="IRNazanin"/>
          <w:lang w:bidi="fa-IR"/>
          <w:color w:val="111111"/>
          <w:sz w:val="28"/>
          <w:szCs w:val="28"/>
          <w:rtl/>
        </w:rPr>
        <w:t xml:space="preserve">«عن محمّد بن علی بن الحسین، عن أبیه عن جدّه قال: قال رسول اللّه صلّی اللّه علیه و علی آله و بارک و سلّم: کنت أنا و علی نورا بین یدی اللّه تعالی من قبل أن یخلق اللّه سبحانه آدم بأربعة عشر ألف عام، فلمّا خلق اللّه تعالی آدم سلک ذلک النّور فی صلبه، فلم یزل اللّه تعالی ینقله من صلب إلی صلب حق أقرّه فی صلب عبد المطلب، فقسّمه قسمین قسما فی صلب عبد اللّه و قسما فی صلب أبی طالب. فعلی منی و أنا منه لحمه لحمی و دمه دمی، و من أحبه فبحبی أحبه و من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6" w:name="pg10431_91489"/>
    <w:bookmarkEnd w:id="66"/>
    <w:p>
      <w:pPr>
        <w:pStyle w:val="BookText"/>
      </w:pPr>
      <w:r>
        <w:rPr>
          <w:rFonts w:ascii="IRNazanin" w:hAnsi="IRNazanin" w:eastAsia="IRNazanin" w:cs="IRNazanin"/>
          <w:lang w:bidi="fa-IR"/>
          <w:color w:val="111111"/>
          <w:sz w:val="28"/>
          <w:szCs w:val="28"/>
          <w:rtl/>
        </w:rPr>
        <w:t xml:space="preserve">أبغضه فببغضی أبغضه.</w:t>
      </w:r>
    </w:p>
    <w:p>
      <w:pPr>
        <w:pStyle w:val="BookText"/>
      </w:pPr>
      <w:r>
        <w:rPr>
          <w:rFonts w:ascii="IRNazanin" w:hAnsi="IRNazanin" w:eastAsia="IRNazanin" w:cs="IRNazanin"/>
          <w:lang w:bidi="fa-IR"/>
          <w:color w:val="111111"/>
          <w:sz w:val="28"/>
          <w:szCs w:val="28"/>
          <w:rtl/>
        </w:rPr>
        <w:t xml:space="preserve">و عن جابر رضی اللّه تعالی عنه: إن النبی صلّی اللّه علیه و علی آله و بارک و سلّم کان بعرفات و علی کرّم اللّه وجهه تجاهه قال: یا علی أدن منی، ضع خمسک فی خمسی، یا علی، خلقت أنا و أنت من شجرة أنا أصلها و أنت فرعها و الحسن و الحسین أغصانها، من تعلّق بغصن منها أدخله اللّه الجنة.</w:t>
      </w:r>
    </w:p>
    <w:p>
      <w:pPr>
        <w:pStyle w:val="BookText"/>
      </w:pPr>
      <w:r>
        <w:rPr>
          <w:rFonts w:ascii="IRNazanin" w:hAnsi="IRNazanin" w:eastAsia="IRNazanin" w:cs="IRNazanin"/>
          <w:lang w:bidi="fa-IR"/>
          <w:color w:val="111111"/>
          <w:sz w:val="28"/>
          <w:szCs w:val="28"/>
          <w:rtl/>
        </w:rPr>
        <w:t xml:space="preserve">روی الحدیث الأول الإمام الصالحانی- أبو حامد محمود بن محمّد الذی سافر و رحل و أدرک المشایخ و سمع و أسمع و صنف فی کلّ فن، و روی عنه خلق کثیر و صحب بالعراق أبا موسی المدینی الامام و من فی طبقته- بإسناده إلی الامام الحافظ أبی بکر بن مردویه بإسناده مسلسلا مرفوعا. و الحدیث الثانی إلی الامام الحافظ الورع أبی نعیم الاصفهانی.</w:t>
      </w:r>
    </w:p>
    <w:p>
      <w:pPr>
        <w:pStyle w:val="BookText"/>
      </w:pPr>
      <w:r>
        <w:rPr>
          <w:rFonts w:ascii="IRNazanin" w:hAnsi="IRNazanin" w:eastAsia="IRNazanin" w:cs="IRNazanin"/>
          <w:lang w:bidi="fa-IR"/>
          <w:color w:val="111111"/>
          <w:sz w:val="28"/>
          <w:szCs w:val="28"/>
          <w:rtl/>
        </w:rPr>
        <w:t xml:space="preserve">و روی الحدیث الثانی الامام شمس الدین محمّد بن الحسن بن یوسف الأنصاری الزرندی، المحدّث بالحرم الشریف النبوی المحمدی، بروایة ابن عباس رضی اللّه عنهم»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5"/>
      </w:pPr>
      <w:bookmarkStart w:id="350" w:name="_Toc127"/>
      <w:r>
        <w:t>31 روایة الشهاب الدولت‌آبادی</w:t>
      </w:r>
      <w:bookmarkEnd w:id="350"/>
    </w:p>
    <w:p>
      <w:pPr>
        <w:pStyle w:val="Heading6"/>
      </w:pPr>
      <w:bookmarkStart w:id="351" w:name="_Toc128"/>
      <w:r>
        <w:t>اشارة</w:t>
      </w:r>
      <w:bookmarkEnd w:id="351"/>
    </w:p>
    <w:p>
      <w:pPr>
        <w:pStyle w:val="BookText"/>
      </w:pPr>
      <w:r>
        <w:rPr>
          <w:rFonts w:ascii="IRNazanin" w:hAnsi="IRNazanin" w:eastAsia="IRNazanin" w:cs="IRNazanin"/>
          <w:lang w:bidi="fa-IR"/>
          <w:color w:val="111111"/>
          <w:sz w:val="28"/>
          <w:szCs w:val="28"/>
          <w:rtl/>
        </w:rPr>
        <w:t xml:space="preserve">لقد روی هذا الحدیث حیث قال ما ترجمته:</w:t>
      </w:r>
    </w:p>
    <w:p>
      <w:pPr>
        <w:pStyle w:val="BookText"/>
      </w:pPr>
      <w:r>
        <w:rPr>
          <w:rFonts w:ascii="IRNazanin" w:hAnsi="IRNazanin" w:eastAsia="IRNazanin" w:cs="IRNazanin"/>
          <w:lang w:bidi="fa-IR"/>
          <w:color w:val="111111"/>
          <w:sz w:val="28"/>
          <w:szCs w:val="28"/>
          <w:rtl/>
        </w:rPr>
        <w:t xml:space="preserve">«الجلوة الثانیة: فی ما أعز النبی صلّی اللّه علیه و سلّم لعلی بن أبی طالب رضی اللّه عنه بأخی، فإنّ أبناء عمّه صلّی اللّه علیه و سلّم کانوا کثیرین، فاختار علیّا من بینهم أخا له دون غیره، و ذلک لأنهما من نور واحد و لم یکن مثل علی أحد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7" w:name="pg10431_91490"/>
    <w:bookmarkEnd w:id="67"/>
    <w:p>
      <w:pPr>
        <w:pStyle w:val="BookText"/>
      </w:pPr>
      <w:r>
        <w:rPr>
          <w:rFonts w:ascii="IRNazanin" w:hAnsi="IRNazanin" w:eastAsia="IRNazanin" w:cs="IRNazanin"/>
          <w:lang w:bidi="fa-IR"/>
          <w:color w:val="111111"/>
          <w:sz w:val="28"/>
          <w:szCs w:val="28"/>
          <w:rtl/>
        </w:rPr>
        <w:t xml:space="preserve">من بنی هاشم، و سنذکر تمام حدیث النور فی الجلوة السابعة عشر من هذه الهدایة. و</w:t>
      </w:r>
    </w:p>
    <w:p>
      <w:pPr>
        <w:pStyle w:val="BookText"/>
      </w:pPr>
      <w:r>
        <w:rPr>
          <w:rFonts w:ascii="IRNazanin" w:hAnsi="IRNazanin" w:eastAsia="IRNazanin" w:cs="IRNazanin"/>
          <w:lang w:bidi="fa-IR"/>
          <w:color w:val="111111"/>
          <w:sz w:val="28"/>
          <w:szCs w:val="28"/>
          <w:rtl/>
        </w:rPr>
        <w:t xml:space="preserve">فی المصابیح و المشارق و الخزانة الجلالیّة و الدرر قال صلّی اللّه علیه و سلّم: یا علی، أنت منی و أنا منک</w:t>
      </w:r>
    </w:p>
    <w:p>
      <w:pPr>
        <w:pStyle w:val="BookText"/>
      </w:pPr>
      <w:r>
        <w:rPr>
          <w:rFonts w:ascii="IRNazanin" w:hAnsi="IRNazanin" w:eastAsia="IRNazanin" w:cs="IRNazanin"/>
          <w:lang w:bidi="fa-IR"/>
          <w:color w:val="111111"/>
          <w:sz w:val="28"/>
          <w:szCs w:val="28"/>
          <w:rtl/>
        </w:rPr>
        <w:t xml:space="preserve">، أی: أنت من نوری و أنا من نورک. و</w:t>
      </w:r>
    </w:p>
    <w:p>
      <w:pPr>
        <w:pStyle w:val="BookText"/>
      </w:pPr>
      <w:r>
        <w:rPr>
          <w:rFonts w:ascii="IRNazanin" w:hAnsi="IRNazanin" w:eastAsia="IRNazanin" w:cs="IRNazanin"/>
          <w:lang w:bidi="fa-IR"/>
          <w:color w:val="111111"/>
          <w:sz w:val="28"/>
          <w:szCs w:val="28"/>
          <w:rtl/>
        </w:rPr>
        <w:t xml:space="preserve">فی التمهید فی فضائل الصحابة قال رسول اللّه صلّی اللّه علیه و سلّم لعلی: مرحبا بأخی و ابن عمّی و الذی خلقت أنا و هو من نور واحد» [1].</w:t>
      </w:r>
    </w:p>
    <w:p>
      <w:pPr>
        <w:pStyle w:val="BookText"/>
      </w:pPr>
      <w:r>
        <w:rPr>
          <w:rFonts w:ascii="IRNazanin" w:hAnsi="IRNazanin" w:eastAsia="IRNazanin" w:cs="IRNazanin"/>
          <w:lang w:bidi="fa-IR"/>
          <w:color w:val="111111"/>
          <w:sz w:val="28"/>
          <w:szCs w:val="28"/>
          <w:rtl/>
        </w:rPr>
        <w:t xml:space="preserve">و قد أورد حدیث النور فی کتابه جاعلا إیّاه من الأدلّة الدالة علی سیادة علی و أهل البیت، و هذا کلامه بتعریبنا:</w:t>
      </w:r>
    </w:p>
    <w:p>
      <w:pPr>
        <w:pStyle w:val="BookText"/>
      </w:pPr>
      <w:r>
        <w:rPr>
          <w:rFonts w:ascii="IRNazanin" w:hAnsi="IRNazanin" w:eastAsia="IRNazanin" w:cs="IRNazanin"/>
          <w:lang w:bidi="fa-IR"/>
          <w:color w:val="111111"/>
          <w:sz w:val="28"/>
          <w:szCs w:val="28"/>
          <w:rtl/>
        </w:rPr>
        <w:t xml:space="preserve">«الوجه الأول: هو</w:t>
      </w:r>
    </w:p>
    <w:p>
      <w:pPr>
        <w:pStyle w:val="BookText"/>
      </w:pPr>
      <w:r>
        <w:rPr>
          <w:rFonts w:ascii="IRNazanin" w:hAnsi="IRNazanin" w:eastAsia="IRNazanin" w:cs="IRNazanin"/>
          <w:lang w:bidi="fa-IR"/>
          <w:color w:val="111111"/>
          <w:sz w:val="28"/>
          <w:szCs w:val="28"/>
          <w:rtl/>
        </w:rPr>
        <w:t xml:space="preserve">الحدیث المشهور: یا علی، أنا سیّد المرسلین و أنت سیّد المسلمین، من کنت مولاه فعلی مولاه، یا علی أنا سیّد ولد آدم و أنت سید ولد هاشم.</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الصحائف: قالت عائشة: کنت جالسة عند النبی صلّی اللّه علیه و سلّم إذ أتی علی فقال: هذا سید العرب، فقالت: قلت: بأبی أنت و أمی أ لست سید العرب، فقال: أنا سید العالمین و هو سید العرب.</w:t>
      </w:r>
    </w:p>
    <w:p>
      <w:pPr>
        <w:pStyle w:val="BookText"/>
      </w:pPr>
      <w:r>
        <w:rPr>
          <w:rFonts w:ascii="IRNazanin" w:hAnsi="IRNazanin" w:eastAsia="IRNazanin" w:cs="IRNazanin"/>
          <w:lang w:bidi="fa-IR"/>
          <w:color w:val="111111"/>
          <w:sz w:val="28"/>
          <w:szCs w:val="28"/>
          <w:rtl/>
        </w:rPr>
        <w:t xml:space="preserve">و هذا الحدیث مشهور متواتر، فمن قال: إن علیا لیس بسید فقد کذّب الرسول صلّی اللّه علیه و سلّم، و تکذیبه کفر.</w:t>
      </w:r>
    </w:p>
    <w:p>
      <w:pPr>
        <w:pStyle w:val="BookText"/>
      </w:pPr>
      <w:r>
        <w:rPr>
          <w:rFonts w:ascii="IRNazanin" w:hAnsi="IRNazanin" w:eastAsia="IRNazanin" w:cs="IRNazanin"/>
          <w:lang w:bidi="fa-IR"/>
          <w:color w:val="111111"/>
          <w:sz w:val="28"/>
          <w:szCs w:val="28"/>
          <w:rtl/>
        </w:rPr>
        <w:t xml:space="preserve">الثانی: إنّ علیا خلق من نفس النور الذی خلق منه محمّد صلّی اللّه علیه و سلّم، و لا ریب فی أن محمّدا سید.</w:t>
      </w:r>
    </w:p>
    <w:p>
      <w:pPr>
        <w:pStyle w:val="BookText"/>
      </w:pPr>
      <w:r>
        <w:rPr>
          <w:rFonts w:ascii="IRNazanin" w:hAnsi="IRNazanin" w:eastAsia="IRNazanin" w:cs="IRNazanin"/>
          <w:lang w:bidi="fa-IR"/>
          <w:color w:val="111111"/>
          <w:sz w:val="28"/>
          <w:szCs w:val="28"/>
          <w:rtl/>
        </w:rPr>
        <w:t xml:space="preserve">و الثالث: إن علیّا و محمّدا من شجرة واحدة کما قال صلّی اللّه علیه و سلّم، و لا ریب أن محمّدا سید» [2].</w:t>
      </w:r>
    </w:p>
    <w:p>
      <w:pPr>
        <w:pStyle w:val="Heading6"/>
      </w:pPr>
      <w:bookmarkStart w:id="352" w:name="_Toc129"/>
      <w:r>
        <w:t>ترجمته:</w:t>
      </w:r>
      <w:bookmarkEnd w:id="352"/>
    </w:p>
    <w:p>
      <w:pPr>
        <w:pStyle w:val="BookText"/>
      </w:pPr>
      <w:r>
        <w:rPr>
          <w:rFonts w:ascii="IRNazanin" w:hAnsi="IRNazanin" w:eastAsia="IRNazanin" w:cs="IRNazanin"/>
          <w:lang w:bidi="fa-IR"/>
          <w:color w:val="111111"/>
          <w:sz w:val="28"/>
          <w:szCs w:val="28"/>
          <w:rtl/>
        </w:rPr>
        <w:t xml:space="preserve">و الدولت‌آبادی من مشاهیر علمائهم، فقد ترجم له الشیخ عبد الحق الدهلوی فی (أخبار الأخیار) و الصدیق حسن فی (أبجد العلوم)، و عدّه ولیّ اللّه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 (الدهلوی) فی جملة علماء الهند و فقهائها فی (المقدمة السنیة)، و رشید الدین الدهلوی من أئمة الدین و قدماء أهل السنة المعتمدین، و أیضا جعله فی عداد رؤساء علماء أهل السنة مثل أحمد بن حنبل و ابن الجوزی و التفتازانی، و أیضا:</w:t>
      </w:r>
    </w:p>
    <w:p>
      <w:pPr>
        <w:pStyle w:val="BookText"/>
      </w:pPr>
      <w:r>
        <w:rPr>
          <w:rFonts w:ascii="IRNazanin" w:hAnsi="IRNazanin" w:eastAsia="IRNazanin" w:cs="IRNazanin"/>
          <w:lang w:bidi="fa-IR"/>
          <w:color w:val="111111"/>
          <w:sz w:val="28"/>
          <w:szCs w:val="28"/>
          <w:rtl/>
        </w:rPr>
        <w:t xml:space="preserve">ذکره ضمن علماء أهل السنة الذین ألّفوا الکتب فی فضائل أهل البیت … کما نقل عنه کثیرا … فی کتابیه (إیضاح لطافة المقال) و (غرّة الرّاشدین)، کما ترجم له غلام علی آزاد فی (سبحة المرجان فی علماء هندوستان) بما هذا نصّه:</w:t>
      </w:r>
    </w:p>
    <w:p>
      <w:pPr>
        <w:pStyle w:val="BookText"/>
      </w:pPr>
      <w:r>
        <w:rPr>
          <w:rFonts w:ascii="IRNazanin" w:hAnsi="IRNazanin" w:eastAsia="IRNazanin" w:cs="IRNazanin"/>
          <w:lang w:bidi="fa-IR"/>
          <w:color w:val="111111"/>
          <w:sz w:val="28"/>
          <w:szCs w:val="28"/>
          <w:rtl/>
        </w:rPr>
        <w:t xml:space="preserve">«مولانا القاضی شهاب الدین بن شمس الدین بن عمر الزاولی الدولت‌آبادی نوّر اللّه ضریحه، ولد القاضی ب (دولت‌آباد دهلی)، و تتلمذ علی القاضی عبد المقتدر الدهلوی و مولانا خواجکی الدهلوی، و هو من تلامذة مولانا معین الدین العمرانی- رحمهم اللّه تعالی- وفاق أقرانه و سبق إخوانه، و کان القاضی عبد المقتدر یقول فی حقّه: یأتینی من الطلبة من جلده علم و لحمه و عظمه علم.</w:t>
      </w:r>
    </w:p>
    <w:p>
      <w:pPr>
        <w:pStyle w:val="BookText"/>
      </w:pPr>
      <w:r>
        <w:rPr>
          <w:rFonts w:ascii="IRNazanin" w:hAnsi="IRNazanin" w:eastAsia="IRNazanin" w:cs="IRNazanin"/>
          <w:lang w:bidi="fa-IR"/>
          <w:color w:val="111111"/>
          <w:sz w:val="28"/>
          <w:szCs w:val="28"/>
          <w:rtl/>
        </w:rPr>
        <w:t xml:space="preserve">… و ذهب القاضی إلی دار الخیورجونفور جونفور، فاغتنم السلطان إبراهیم الشرقی والی جونفور وروده، و نضر سقاه اللّه بسحائب الإحسان وروده، و عظّمه بین الکبراء و لقّبه ملک العلماء، فزیّن القاضی مسند الإفادة … و ألّف کتبا سارت بها رکبان العرب و العجم، و أذکی سرجا أهدی من النار موقدة علی العلم، منها:</w:t>
      </w:r>
    </w:p>
    <w:p>
      <w:pPr>
        <w:pStyle w:val="BookText"/>
      </w:pPr>
      <w:r>
        <w:rPr>
          <w:rFonts w:ascii="IRNazanin" w:hAnsi="IRNazanin" w:eastAsia="IRNazanin" w:cs="IRNazanin"/>
          <w:lang w:bidi="fa-IR"/>
          <w:color w:val="111111"/>
          <w:sz w:val="28"/>
          <w:szCs w:val="28"/>
          <w:rtl/>
        </w:rPr>
        <w:t xml:space="preserve">البحر المواج فی تفسیر القرآن العظیم بالفارسیة، و الحواشی علی کافیة النحو و هی أشهر تصانیفه، و الإرشاد و هو متن فی النحو، التزم فیه تمثیل المسألة فی ضمن تعریفها، و بدیع المیزان و هو متن فی فنّ البلاغة بعبارات مسجعة، و شرح البزدوی فی أصول الفقه إلی بحث الأمر، و شرح بسیط علی قصیدة بانت سعاد، و رسالة فی تقسیم العلوم بالعبارة الفارسیة، و مناقب السادات بتلک العبارة، و غیرها …</w:t>
      </w:r>
    </w:p>
    <w:p>
      <w:pPr>
        <w:pStyle w:val="BookText"/>
      </w:pPr>
      <w:r>
        <w:rPr>
          <w:rFonts w:ascii="IRNazanin" w:hAnsi="IRNazanin" w:eastAsia="IRNazanin" w:cs="IRNazanin"/>
          <w:lang w:bidi="fa-IR"/>
          <w:color w:val="111111"/>
          <w:sz w:val="28"/>
          <w:szCs w:val="28"/>
          <w:rtl/>
        </w:rPr>
        <w:t xml:space="preserve">و توفی لخمس بقین من رجب المرجب سنة تسع و أربعین و ثمانمائة، و دفن ب (جونفور) فی الجانب الجنوبی من مسجد السلطان إبراهیم الشرقی»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8" w:name="pg10431_91492"/>
    <w:bookmarkEnd w:id="68"/>
    <w:p>
      <w:pPr>
        <w:pStyle w:val="Heading5"/>
      </w:pPr>
      <w:bookmarkStart w:id="353" w:name="_Toc130"/>
      <w:r>
        <w:t>32 روایة ابن حجر العسقلانی</w:t>
      </w:r>
      <w:bookmarkEnd w:id="353"/>
    </w:p>
    <w:p>
      <w:pPr>
        <w:pStyle w:val="Heading6"/>
      </w:pPr>
      <w:bookmarkStart w:id="354" w:name="_Toc131"/>
      <w:r>
        <w:t>اشارة</w:t>
      </w:r>
      <w:bookmarkEnd w:id="354"/>
    </w:p>
    <w:p>
      <w:pPr>
        <w:pStyle w:val="BookText"/>
      </w:pPr>
      <w:r>
        <w:rPr>
          <w:rFonts w:ascii="IRNazanin" w:hAnsi="IRNazanin" w:eastAsia="IRNazanin" w:cs="IRNazanin"/>
          <w:lang w:bidi="fa-IR"/>
          <w:color w:val="111111"/>
          <w:sz w:val="28"/>
          <w:szCs w:val="28"/>
          <w:rtl/>
        </w:rPr>
        <w:t xml:space="preserve">لقد روی هذا الحدیث عن سلمان رضی اللّه عنه بلفظ: «خلقت أنا و علی من نور واحد»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عنه أیضا بلفظ: «کنت أنا و علی نورا بین یدی اللّه»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6"/>
      </w:pPr>
      <w:bookmarkStart w:id="355" w:name="_Toc132"/>
      <w:r>
        <w:t>ترجمته:</w:t>
      </w:r>
      <w:bookmarkEnd w:id="355"/>
    </w:p>
    <w:p>
      <w:pPr>
        <w:pStyle w:val="BookText"/>
      </w:pPr>
      <w:r>
        <w:rPr>
          <w:rFonts w:ascii="IRNazanin" w:hAnsi="IRNazanin" w:eastAsia="IRNazanin" w:cs="IRNazanin"/>
          <w:lang w:bidi="fa-IR"/>
          <w:color w:val="111111"/>
          <w:sz w:val="28"/>
          <w:szCs w:val="28"/>
          <w:rtl/>
        </w:rPr>
        <w:t xml:space="preserve">و قد ترجم للحافظ شهاب الدین احمد بن حجر العسقلانی المتوفی سنة 852:</w:t>
      </w:r>
    </w:p>
    <w:p>
      <w:pPr>
        <w:pStyle w:val="BookText"/>
      </w:pPr>
      <w:r>
        <w:rPr>
          <w:rFonts w:ascii="IRNazanin" w:hAnsi="IRNazanin" w:eastAsia="IRNazanin" w:cs="IRNazanin"/>
          <w:lang w:bidi="fa-IR"/>
          <w:color w:val="111111"/>
          <w:sz w:val="28"/>
          <w:szCs w:val="28"/>
          <w:rtl/>
        </w:rPr>
        <w:t xml:space="preserve">1- السخاوی: «شیخی الأستاذ، إمام الأئمة … اشتهر ذکره، و بعده صیته و ارتحل الأئمة إلیه، و تبجّج الأعیان بالوفود علیه، و کثرت طلبته حتی کان رءوس العلماء من کلّ مذهب من تلامذته … و شهد له القدماء بالحفظ و الثقة و الأمانة و المعرفة التامّة، و الذهن و الوقّاد و الذکاء المفرط و سعة العلم فی فنون شتی …»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السیوطی، ترجمة حافلة </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9" w:name="pg10431_91493"/>
    <w:bookmarkEnd w:id="69"/>
    <w:p>
      <w:pPr>
        <w:pStyle w:val="BookText"/>
      </w:pPr>
      <w:r>
        <w:rPr>
          <w:rFonts w:ascii="IRNazanin" w:hAnsi="IRNazanin" w:eastAsia="IRNazanin" w:cs="IRNazanin"/>
          <w:lang w:bidi="fa-IR"/>
          <w:color w:val="111111"/>
          <w:sz w:val="28"/>
          <w:szCs w:val="28"/>
          <w:rtl/>
        </w:rPr>
        <w:t xml:space="preserve">3- ابن العماد، مع الثناء و الإکبار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الفاسی، و قال: «ما رأینا مثله …»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5"/>
      </w:pPr>
      <w:bookmarkStart w:id="356" w:name="_Toc133"/>
      <w:r>
        <w:t>33 روایة الحافی الحسینی الشافعی</w:t>
      </w:r>
      <w:bookmarkEnd w:id="356"/>
    </w:p>
    <w:p>
      <w:pPr>
        <w:pStyle w:val="BookText"/>
      </w:pPr>
      <w:r>
        <w:rPr>
          <w:rFonts w:ascii="IRNazanin" w:hAnsi="IRNazanin" w:eastAsia="IRNazanin" w:cs="IRNazanin"/>
          <w:lang w:bidi="fa-IR"/>
          <w:color w:val="111111"/>
          <w:sz w:val="28"/>
          <w:szCs w:val="28"/>
          <w:rtl/>
        </w:rPr>
        <w:t xml:space="preserve">لقد روی هذا الحدیث قائلا:</w:t>
      </w:r>
    </w:p>
    <w:p>
      <w:pPr>
        <w:pStyle w:val="BookText"/>
      </w:pPr>
      <w:r>
        <w:rPr>
          <w:rFonts w:ascii="IRNazanin" w:hAnsi="IRNazanin" w:eastAsia="IRNazanin" w:cs="IRNazanin"/>
          <w:lang w:bidi="fa-IR"/>
          <w:color w:val="111111"/>
          <w:sz w:val="28"/>
          <w:szCs w:val="28"/>
          <w:rtl/>
        </w:rPr>
        <w:t xml:space="preserve">«روی- أی أحمد- أیضا فی الکتابین المذکورین- یعنی المسند و المناقب- أن النبی صلّی اللّه علیه و سلّم قال: کنت أنا و علی نورا بین یدی اللّه عز و جل قبل أن یخلق آدم بأربعة عشر ألف عام، فلمّا خلق آدم قسّم ذلک فیه و جعل ذلک جزءین فجزء أنا و جزء علی.</w:t>
      </w:r>
    </w:p>
    <w:p>
      <w:pPr>
        <w:pStyle w:val="BookText"/>
      </w:pPr>
      <w:r>
        <w:rPr>
          <w:rFonts w:ascii="IRNazanin" w:hAnsi="IRNazanin" w:eastAsia="IRNazanin" w:cs="IRNazanin"/>
          <w:lang w:bidi="fa-IR"/>
          <w:color w:val="111111"/>
          <w:sz w:val="28"/>
          <w:szCs w:val="28"/>
          <w:rtl/>
        </w:rPr>
        <w:t xml:space="preserve">و زاد صاحب کتاب الفردوس: ثم انتقلنا حتی صرنا فی عبد المطلب، و کان لی النبوة و لعلی الوصیة» </w:t>
      </w:r>
      <w:r>
        <w:rPr>
          <w:rStyle w:val="FootnoteReference"/>
        </w:rPr>
        <w:footnoteReference w:id="134"/>
      </w:r>
    </w:p>
    <w:p>
      <w:pPr>
        <w:pStyle w:val="Heading5"/>
      </w:pPr>
      <w:bookmarkStart w:id="357" w:name="_Toc134"/>
      <w:r>
        <w:t>34 روایة الوصابی الیمنی الشافعی</w:t>
      </w:r>
      <w:bookmarkEnd w:id="357"/>
    </w:p>
    <w:p>
      <w:pPr>
        <w:pStyle w:val="BookText"/>
      </w:pPr>
      <w:r>
        <w:rPr>
          <w:rFonts w:ascii="IRNazanin" w:hAnsi="IRNazanin" w:eastAsia="IRNazanin" w:cs="IRNazanin"/>
          <w:lang w:bidi="fa-IR"/>
          <w:color w:val="111111"/>
          <w:sz w:val="28"/>
          <w:szCs w:val="28"/>
          <w:rtl/>
        </w:rPr>
        <w:t xml:space="preserve">لقد روی هذا الحدیث فی «الباب الخامس فی ما جاء من قول النبی صلّی اللّه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0" w:name="pg10431_91494"/>
    <w:bookmarkEnd w:id="70"/>
    <w:p>
      <w:pPr>
        <w:pStyle w:val="BookText"/>
      </w:pPr>
      <w:r>
        <w:rPr>
          <w:rFonts w:ascii="IRNazanin" w:hAnsi="IRNazanin" w:eastAsia="IRNazanin" w:cs="IRNazanin"/>
          <w:lang w:bidi="fa-IR"/>
          <w:color w:val="111111"/>
          <w:sz w:val="28"/>
          <w:szCs w:val="28"/>
          <w:rtl/>
        </w:rPr>
        <w:t xml:space="preserve">علیه و سلّم فی علی: أنه کنفسه، و أنه کرأسه من بدنه، و أنهما کانا نورین بین یدی اللّه تعالی قبل خلق آدم بأربعة عشر ألف عام، و</w:t>
      </w:r>
    </w:p>
    <w:p>
      <w:pPr>
        <w:pStyle w:val="BookText"/>
      </w:pPr>
      <w:r>
        <w:rPr>
          <w:rFonts w:ascii="Amiri" w:hAnsi="Amiri" w:eastAsia="Amiri" w:cs="Amiri"/>
          <w:lang w:bidi="ar-SA"/>
          <w:color w:val="111111"/>
          <w:sz w:val="28"/>
          <w:szCs w:val="28"/>
          <w:rtl/>
        </w:rPr>
        <w:t xml:space="preserve">قوله: لا یؤدّی عنّی إلّا أنا أو علی»</w:t>
      </w:r>
    </w:p>
    <w:p>
      <w:pPr>
        <w:pStyle w:val="BookText"/>
      </w:pPr>
      <w:r>
        <w:rPr>
          <w:rFonts w:ascii="IRNazanin" w:hAnsi="IRNazanin" w:eastAsia="IRNazanin" w:cs="IRNazanin"/>
          <w:lang w:bidi="fa-IR"/>
          <w:color w:val="111111"/>
          <w:sz w:val="28"/>
          <w:szCs w:val="28"/>
          <w:rtl/>
        </w:rPr>
        <w:t xml:space="preserve">و قد رواه عن المناقب لأحمد بسنده عن سلمان.</w:t>
      </w:r>
    </w:p>
    <w:p>
      <w:pPr>
        <w:pStyle w:val="BookText"/>
      </w:pPr>
      <w:r>
        <w:rPr>
          <w:rFonts w:ascii="IRNazanin" w:hAnsi="IRNazanin" w:eastAsia="IRNazanin" w:cs="IRNazanin"/>
          <w:lang w:bidi="fa-IR"/>
          <w:color w:val="111111"/>
          <w:sz w:val="28"/>
          <w:szCs w:val="28"/>
          <w:rtl/>
        </w:rPr>
        <w:t xml:space="preserve">و أیضا عن الشفاء لابن أسبوع الأندلسی عنه رضی اللّه تعالی عنه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فی الکتاب نص الحدیثین المذکورین، کلّ فی محلّه، فلا نعید.</w:t>
      </w:r>
    </w:p>
    <w:p>
      <w:pPr>
        <w:pStyle w:val="Heading5"/>
      </w:pPr>
      <w:bookmarkStart w:id="358" w:name="_Toc135"/>
      <w:r>
        <w:t>35 روایة الجمال المحدث الشیرازی</w:t>
      </w:r>
      <w:bookmarkEnd w:id="358"/>
    </w:p>
    <w:p>
      <w:pPr>
        <w:pStyle w:val="Heading6"/>
      </w:pPr>
      <w:bookmarkStart w:id="359" w:name="_Toc136"/>
      <w:r>
        <w:t>اشارة</w:t>
      </w:r>
      <w:bookmarkEnd w:id="359"/>
    </w:p>
    <w:p>
      <w:pPr>
        <w:pStyle w:val="BookText"/>
      </w:pPr>
      <w:r>
        <w:rPr>
          <w:rFonts w:ascii="IRNazanin" w:hAnsi="IRNazanin" w:eastAsia="IRNazanin" w:cs="IRNazanin"/>
          <w:lang w:bidi="fa-IR"/>
          <w:color w:val="111111"/>
          <w:sz w:val="28"/>
          <w:szCs w:val="28"/>
          <w:rtl/>
        </w:rPr>
        <w:t xml:space="preserve">لقد روی هذا الحدیث فی کتابه (الأربعین) عن ابن عباس عن النبیّ صلّی اللّه علیه و آله و سلّم ثم قال:</w:t>
      </w:r>
    </w:p>
    <w:p>
      <w:pPr>
        <w:pStyle w:val="BookText"/>
      </w:pPr>
      <w:r>
        <w:rPr>
          <w:rFonts w:ascii="IRNazanin" w:hAnsi="IRNazanin" w:eastAsia="IRNazanin" w:cs="IRNazanin"/>
          <w:lang w:bidi="fa-IR"/>
          <w:color w:val="111111"/>
          <w:sz w:val="28"/>
          <w:szCs w:val="28"/>
          <w:rtl/>
        </w:rPr>
        <w:t xml:space="preserve">«و هذا الحدیث هو المشار إلیه فی البیت المتقدم ذکره فی دیباجة الکتاب أعنی (قوله):</w:t>
      </w:r>
    </w:p>
    <w:p>
      <w:pPr>
        <w:pStyle w:val="BookText"/>
      </w:pPr>
      <w:r>
        <w:rPr>
          <w:rFonts w:ascii="IRNazanin" w:hAnsi="IRNazanin" w:eastAsia="IRNazanin" w:cs="IRNazanin"/>
          <w:lang w:bidi="fa-IR"/>
          <w:color w:val="111111"/>
          <w:sz w:val="28"/>
          <w:szCs w:val="28"/>
          <w:rtl/>
        </w:rPr>
        <w:t xml:space="preserve">«هما ظهرا شخصین و النور واحد بنصّ حدیث النفس و النور فاعلمن </w:t>
      </w:r>
      <w:r>
        <w:rPr>
          <w:rStyle w:val="FootnoteReference"/>
        </w:rPr>
        <w:footnoteReference w:id="136"/>
      </w:r>
    </w:p>
    <w:p>
      <w:pPr>
        <w:pStyle w:val="Heading6"/>
      </w:pPr>
      <w:bookmarkStart w:id="360" w:name="_Toc137"/>
      <w:r>
        <w:t>کتاب الأربعین</w:t>
      </w:r>
      <w:bookmarkEnd w:id="360"/>
    </w:p>
    <w:p>
      <w:pPr>
        <w:pStyle w:val="BookText"/>
      </w:pPr>
      <w:r>
        <w:rPr>
          <w:rFonts w:ascii="IRNazanin" w:hAnsi="IRNazanin" w:eastAsia="IRNazanin" w:cs="IRNazanin"/>
          <w:lang w:bidi="fa-IR"/>
          <w:color w:val="111111"/>
          <w:sz w:val="28"/>
          <w:szCs w:val="28"/>
          <w:rtl/>
        </w:rPr>
        <w:t xml:space="preserve">و لقد صرّح مؤلّفه المحدّث فی دیباجته بأن الأحادیث الواردة فیه من الأحادیث المعتبرة حیث قال بعد الخطبة: «و بعد، فیقول العبد الفقیر إلی اللّه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1" w:name="pg10431_91495"/>
    <w:bookmarkEnd w:id="71"/>
    <w:p>
      <w:pPr>
        <w:pStyle w:val="BookText"/>
      </w:pPr>
      <w:r>
        <w:rPr>
          <w:rFonts w:ascii="IRNazanin" w:hAnsi="IRNazanin" w:eastAsia="IRNazanin" w:cs="IRNazanin"/>
          <w:lang w:bidi="fa-IR"/>
          <w:color w:val="111111"/>
          <w:sz w:val="28"/>
          <w:szCs w:val="28"/>
          <w:rtl/>
        </w:rPr>
        <w:t xml:space="preserve">الغنی عطاء اللّه بن فضل اللّه المشتهر بجمال الدین المحدث الحسینی أحسن اللّه أحواله و خص بجوده العمیم آماله: هذه أربعون حدیثا فی مناقب أمیر المؤمنین و إمام المتقین، و یعسوب المسلمین و رأس الأولیاء و الصدّیقین، و مبیّن مناهج الحق و الیقین، کاسر الأنصاب و هازم الأحزاب، المتصدق فی المحراب، فارس میدان الطعان و الضراب، المخصوص بکرامة الأخوّة و الانتخاب، المنصوص علیه بأنّه لدار الحکمة و مدینة العلم باب، و بفضله و اصطفائه نزل الوحی و نطق الکتاب، المکنی بأبی الریحانتین و أبی تراب.</w:t>
      </w:r>
    </w:p>
    <w:p>
      <w:pPr>
        <w:pStyle w:val="BookText"/>
      </w:pPr>
      <w:r>
        <w:rPr>
          <w:rFonts w:ascii="IRNazanin" w:hAnsi="IRNazanin" w:eastAsia="IRNazanin" w:cs="IRNazanin"/>
          <w:lang w:bidi="fa-IR"/>
          <w:color w:val="111111"/>
          <w:sz w:val="28"/>
          <w:szCs w:val="28"/>
          <w:rtl/>
        </w:rPr>
        <w:t xml:space="preserve">هو النبأ العظیم و فلک نوح و باب اللّه و انقطع الخطاب</w:t>
      </w:r>
    </w:p>
    <w:p>
      <w:pPr>
        <w:pStyle w:val="BookText"/>
      </w:pPr>
      <w:r>
        <w:rPr>
          <w:rFonts w:ascii="Amiri" w:hAnsi="Amiri" w:eastAsia="Amiri" w:cs="Amiri"/>
          <w:lang w:bidi="ar-SA"/>
          <w:color w:val="111111"/>
          <w:sz w:val="28"/>
          <w:szCs w:val="28"/>
          <w:rtl/>
        </w:rPr>
        <w:t xml:space="preserve">المشرّف بمزیّة</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 المدعوّ بدعوة أللهم وال من والاه و عاد من عاداه … و إن کانت مناقبه کثیرة و فضائله جمة غزیرة بحیث لا تعد و لا تحصی و لا تحد و لا تستقصی، کما</w:t>
      </w:r>
    </w:p>
    <w:p>
      <w:pPr>
        <w:pStyle w:val="BookText"/>
      </w:pPr>
      <w:r>
        <w:rPr>
          <w:rFonts w:ascii="IRNazanin" w:hAnsi="IRNazanin" w:eastAsia="IRNazanin" w:cs="IRNazanin"/>
          <w:lang w:bidi="fa-IR"/>
          <w:color w:val="111111"/>
          <w:sz w:val="28"/>
          <w:szCs w:val="28"/>
          <w:rtl/>
        </w:rPr>
        <w:t xml:space="preserve">ورد عن ابن عباس مرفوعا: لو أن الریاض أقلام …</w:t>
      </w:r>
    </w:p>
    <w:p>
      <w:pPr>
        <w:pStyle w:val="BookText"/>
      </w:pPr>
      <w:r>
        <w:rPr>
          <w:rFonts w:ascii="IRNazanin" w:hAnsi="IRNazanin" w:eastAsia="IRNazanin" w:cs="IRNazanin"/>
          <w:lang w:bidi="fa-IR"/>
          <w:color w:val="111111"/>
          <w:sz w:val="28"/>
          <w:szCs w:val="28"/>
          <w:rtl/>
        </w:rPr>
        <w:t xml:space="preserve">لکنّی اقتصرت منها علی أربعین حدیثا روما للاختصار و مراعاة لما اشتهر من سید الأبرار … أنّه</w:t>
      </w:r>
    </w:p>
    <w:p>
      <w:pPr>
        <w:pStyle w:val="BookText"/>
      </w:pPr>
      <w:r>
        <w:rPr>
          <w:rFonts w:ascii="IRNazanin" w:hAnsi="IRNazanin" w:eastAsia="IRNazanin" w:cs="IRNazanin"/>
          <w:lang w:bidi="fa-IR"/>
          <w:color w:val="111111"/>
          <w:sz w:val="28"/>
          <w:szCs w:val="28"/>
          <w:rtl/>
        </w:rPr>
        <w:t xml:space="preserve">قال: من حفظ علی أمتی أربعین حدیثا …</w:t>
      </w:r>
    </w:p>
    <w:p>
      <w:pPr>
        <w:pStyle w:val="BookText"/>
      </w:pPr>
      <w:r>
        <w:rPr>
          <w:rFonts w:ascii="IRNazanin" w:hAnsi="IRNazanin" w:eastAsia="IRNazanin" w:cs="IRNazanin"/>
          <w:lang w:bidi="fa-IR"/>
          <w:color w:val="111111"/>
          <w:sz w:val="28"/>
          <w:szCs w:val="28"/>
          <w:rtl/>
        </w:rPr>
        <w:t xml:space="preserve">جمعتها من الکتب المعتبرة علی طریقة أهل البیت علیهم السّلام …».</w:t>
      </w:r>
    </w:p>
    <w:p>
      <w:pPr>
        <w:pStyle w:val="Heading6"/>
      </w:pPr>
      <w:bookmarkStart w:id="361" w:name="_Toc138"/>
      <w:r>
        <w:t>ترجمته:</w:t>
      </w:r>
      <w:bookmarkEnd w:id="361"/>
    </w:p>
    <w:p>
      <w:pPr>
        <w:pStyle w:val="BookText"/>
      </w:pPr>
      <w:r>
        <w:rPr>
          <w:rFonts w:ascii="IRNazanin" w:hAnsi="IRNazanin" w:eastAsia="IRNazanin" w:cs="IRNazanin"/>
          <w:lang w:bidi="fa-IR"/>
          <w:color w:val="111111"/>
          <w:sz w:val="28"/>
          <w:szCs w:val="28"/>
          <w:rtl/>
        </w:rPr>
        <w:t xml:space="preserve">و السیّد جمال الدین عطاء اللّه بن فضل اللّه الشیرازی الملقّب بالمحدّث:</w:t>
      </w:r>
    </w:p>
    <w:p>
      <w:pPr>
        <w:pStyle w:val="BookText"/>
      </w:pPr>
      <w:r>
        <w:rPr>
          <w:rFonts w:ascii="IRNazanin" w:hAnsi="IRNazanin" w:eastAsia="IRNazanin" w:cs="IRNazanin"/>
          <w:lang w:bidi="fa-IR"/>
          <w:color w:val="111111"/>
          <w:sz w:val="28"/>
          <w:szCs w:val="28"/>
          <w:rtl/>
        </w:rPr>
        <w:t xml:space="preserve">عالم محدّث مدقق، له مصنفات مقبولة و معتمدة لدی العلماء، کروضة الأحباب فی السیرة، و الأربعین فی فضائل أمیر المؤمنین … و ممن نقل عنه القاری فی المرقاة فی شرح المشکاة. و هو من مشایخ (الدهلوی).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2" w:name="pg10431_91496"/>
    <w:bookmarkEnd w:id="72"/>
    <w:p>
      <w:pPr>
        <w:pStyle w:val="Heading5"/>
      </w:pPr>
      <w:bookmarkStart w:id="362" w:name="_Toc139"/>
      <w:r>
        <w:t>36 روایة الجفری</w:t>
      </w:r>
      <w:bookmarkEnd w:id="362"/>
    </w:p>
    <w:p>
      <w:pPr>
        <w:pStyle w:val="Heading6"/>
      </w:pPr>
      <w:bookmarkStart w:id="363" w:name="_Toc140"/>
      <w:r>
        <w:t>اشارة</w:t>
      </w:r>
      <w:bookmarkEnd w:id="363"/>
    </w:p>
    <w:p>
      <w:pPr>
        <w:pStyle w:val="BookText"/>
      </w:pPr>
      <w:r>
        <w:rPr>
          <w:rFonts w:ascii="IRNazanin" w:hAnsi="IRNazanin" w:eastAsia="IRNazanin" w:cs="IRNazanin"/>
          <w:lang w:bidi="fa-IR"/>
          <w:color w:val="111111"/>
          <w:sz w:val="28"/>
          <w:szCs w:val="28"/>
          <w:rtl/>
        </w:rPr>
        <w:t xml:space="preserve">لقد روی هذا الحدیث حیث قال:</w:t>
      </w:r>
    </w:p>
    <w:p>
      <w:pPr>
        <w:pStyle w:val="BookText"/>
      </w:pPr>
      <w:r>
        <w:rPr>
          <w:rFonts w:ascii="IRNazanin" w:hAnsi="IRNazanin" w:eastAsia="IRNazanin" w:cs="IRNazanin"/>
          <w:lang w:bidi="fa-IR"/>
          <w:color w:val="111111"/>
          <w:sz w:val="28"/>
          <w:szCs w:val="28"/>
          <w:rtl/>
        </w:rPr>
        <w:t xml:space="preserve">«و قال صلّی اللّه علیه و سلّم: کنت أنا و علی نورا بین یدی اللّه تعالی قبل أن یخلق آدم بأربعة عشر ألف عام، فلمّا خلق اللّه تعالی آدم قسّم ذلک النور جزءین فجزء أنا و جزء علی»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6"/>
      </w:pPr>
      <w:bookmarkStart w:id="364" w:name="_Toc141"/>
      <w:r>
        <w:t>ترجمته:</w:t>
      </w:r>
      <w:bookmarkEnd w:id="364"/>
    </w:p>
    <w:p>
      <w:pPr>
        <w:pStyle w:val="BookText"/>
      </w:pPr>
      <w:r>
        <w:rPr>
          <w:rFonts w:ascii="IRNazanin" w:hAnsi="IRNazanin" w:eastAsia="IRNazanin" w:cs="IRNazanin"/>
          <w:lang w:bidi="fa-IR"/>
          <w:color w:val="111111"/>
          <w:sz w:val="28"/>
          <w:szCs w:val="28"/>
          <w:rtl/>
        </w:rPr>
        <w:t xml:space="preserve">ترجم له المحبی قائلا:</w:t>
      </w:r>
    </w:p>
    <w:p>
      <w:pPr>
        <w:pStyle w:val="BookText"/>
      </w:pPr>
      <w:r>
        <w:rPr>
          <w:rFonts w:ascii="IRNazanin" w:hAnsi="IRNazanin" w:eastAsia="IRNazanin" w:cs="IRNazanin"/>
          <w:lang w:bidi="fa-IR"/>
          <w:color w:val="111111"/>
          <w:sz w:val="28"/>
          <w:szCs w:val="28"/>
          <w:rtl/>
        </w:rPr>
        <w:t xml:space="preserve">«شیخ بن علی بن محمّد بن عبد اللّه بن علوی بن أبی بکر بن جعفر بن محمّد ابن علی بن محمّد بن أحمد.</w:t>
      </w:r>
    </w:p>
    <w:p>
      <w:pPr>
        <w:pStyle w:val="BookText"/>
      </w:pPr>
      <w:r>
        <w:rPr>
          <w:rFonts w:ascii="IRNazanin" w:hAnsi="IRNazanin" w:eastAsia="IRNazanin" w:cs="IRNazanin"/>
          <w:lang w:bidi="fa-IR"/>
          <w:color w:val="111111"/>
          <w:sz w:val="28"/>
          <w:szCs w:val="28"/>
          <w:rtl/>
        </w:rPr>
        <w:t xml:space="preserve">الأستاذ الأعظم، الفقیه المقدّم، و یعرف کسلفه ب (الجفری) بضم الجیم و سکون الفاء ثم بعده راء. المفضال الکامل الماجد، القاضی الأجل المحترم.</w:t>
      </w:r>
    </w:p>
    <w:p>
      <w:pPr>
        <w:pStyle w:val="BookText"/>
      </w:pPr>
      <w:r>
        <w:rPr>
          <w:rFonts w:ascii="IRNazanin" w:hAnsi="IRNazanin" w:eastAsia="IRNazanin" w:cs="IRNazanin"/>
          <w:lang w:bidi="fa-IR"/>
          <w:color w:val="111111"/>
          <w:sz w:val="28"/>
          <w:szCs w:val="28"/>
          <w:rtl/>
        </w:rPr>
        <w:t xml:space="preserve">کان من رؤساء العلم، جلیل المقدار، ذائع الذکر، مقبول السمعة، وافر الحرمة، ولد بقریة (تدیس) بالسین المهملة، و حفظ القرآن، و أخذ عن جماعة من العارفین، ثم دخل بلاد الهند و السواحل، و أخذ عن … و فاق فی العلوم النقلیة و العقلیة … و بالجملة: فقد کان من صدور العلماء الأعلام، و کانت وفاته ب (بندر الشحر) فی صفر سنة ثلاث و ستین و ألف» </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3" w:name="pg10431_91497"/>
    <w:bookmarkEnd w:id="73"/>
    <w:p>
      <w:pPr>
        <w:pStyle w:val="Heading5"/>
      </w:pPr>
      <w:bookmarkStart w:id="365" w:name="_Toc142"/>
      <w:r>
        <w:t>37 روایة الواعظ الهروی</w:t>
      </w:r>
      <w:bookmarkEnd w:id="365"/>
    </w:p>
    <w:p>
      <w:pPr>
        <w:pStyle w:val="BookText"/>
      </w:pPr>
      <w:r>
        <w:rPr>
          <w:rFonts w:ascii="IRNazanin" w:hAnsi="IRNazanin" w:eastAsia="IRNazanin" w:cs="IRNazanin"/>
          <w:lang w:bidi="fa-IR"/>
          <w:color w:val="111111"/>
          <w:sz w:val="28"/>
          <w:szCs w:val="28"/>
          <w:rtl/>
        </w:rPr>
        <w:t xml:space="preserve">لقد روی هذا الحدیث فی «الفصل الحادی عشر، فی کونه صلّی اللّه علیه و سلّم و کونه کرّم اللّه وجهه من نور واحد و کونه خلیفة» عن (المناقب لابن المغازلی) بسنده عن النبی صلّی اللّه علیه و آله و سلّم.</w:t>
      </w:r>
    </w:p>
    <w:p>
      <w:pPr>
        <w:pStyle w:val="BookText"/>
      </w:pPr>
      <w:r>
        <w:rPr>
          <w:rFonts w:ascii="IRNazanin" w:hAnsi="IRNazanin" w:eastAsia="IRNazanin" w:cs="IRNazanin"/>
          <w:lang w:bidi="fa-IR"/>
          <w:color w:val="111111"/>
          <w:sz w:val="28"/>
          <w:szCs w:val="28"/>
          <w:rtl/>
        </w:rPr>
        <w:t xml:space="preserve">و روی حدیثی سلمان عنه صلّی اللّه علیه و آله و سلّم.</w:t>
      </w:r>
    </w:p>
    <w:p>
      <w:pPr>
        <w:pStyle w:val="BookText"/>
      </w:pPr>
      <w:r>
        <w:rPr>
          <w:rFonts w:ascii="IRNazanin" w:hAnsi="IRNazanin" w:eastAsia="IRNazanin" w:cs="IRNazanin"/>
          <w:lang w:bidi="fa-IR"/>
          <w:color w:val="111111"/>
          <w:sz w:val="28"/>
          <w:szCs w:val="28"/>
          <w:rtl/>
        </w:rPr>
        <w:t xml:space="preserve">و أورد بیت الشیخ العطار المذکور سابقا.</w:t>
      </w:r>
    </w:p>
    <w:p>
      <w:pPr>
        <w:pStyle w:val="BookText"/>
      </w:pPr>
      <w:r>
        <w:rPr>
          <w:rFonts w:ascii="IRNazanin" w:hAnsi="IRNazanin" w:eastAsia="IRNazanin" w:cs="IRNazanin"/>
          <w:lang w:bidi="fa-IR"/>
          <w:color w:val="111111"/>
          <w:sz w:val="28"/>
          <w:szCs w:val="28"/>
          <w:rtl/>
        </w:rPr>
        <w:t xml:space="preserve">و روی عن ابن أسبوع الأندلسی حدیثه عن علی علیه السّلام عن النبی صلّی اللّه علیه و آله و سلّم.</w:t>
      </w:r>
    </w:p>
    <w:p>
      <w:pPr>
        <w:pStyle w:val="BookText"/>
      </w:pPr>
      <w:r>
        <w:rPr>
          <w:rFonts w:ascii="IRNazanin" w:hAnsi="IRNazanin" w:eastAsia="IRNazanin" w:cs="IRNazanin"/>
          <w:lang w:bidi="fa-IR"/>
          <w:color w:val="111111"/>
          <w:sz w:val="28"/>
          <w:szCs w:val="28"/>
          <w:rtl/>
        </w:rPr>
        <w:t xml:space="preserve">و عن (الفوائد الجلالیة للسید جلال الدین البخاری) عن علی عنه صلّی اللّه علیه و آله و سلّم …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تقدمت نصوصها- کلّ فی محله- فلا نعید.</w:t>
      </w:r>
    </w:p>
    <w:p>
      <w:pPr>
        <w:pStyle w:val="Heading5"/>
      </w:pPr>
      <w:bookmarkStart w:id="366" w:name="_Toc143"/>
      <w:r>
        <w:t>38 روایة أحمد بن إبراهیم</w:t>
      </w:r>
      <w:bookmarkEnd w:id="366"/>
    </w:p>
    <w:p>
      <w:pPr>
        <w:pStyle w:val="BookText"/>
      </w:pPr>
      <w:r>
        <w:rPr>
          <w:rFonts w:ascii="IRNazanin" w:hAnsi="IRNazanin" w:eastAsia="IRNazanin" w:cs="IRNazanin"/>
          <w:lang w:bidi="fa-IR"/>
          <w:color w:val="111111"/>
          <w:sz w:val="28"/>
          <w:szCs w:val="28"/>
          <w:rtl/>
        </w:rPr>
        <w:t xml:space="preserve">لقد روی هذا الحدیث عن سلمان رضی اللّه تعالی عنه کما یلی:</w:t>
      </w:r>
    </w:p>
    <w:p>
      <w:pPr>
        <w:pStyle w:val="BookText"/>
      </w:pPr>
      <w:r>
        <w:rPr>
          <w:rFonts w:ascii="IRNazanin" w:hAnsi="IRNazanin" w:eastAsia="IRNazanin" w:cs="IRNazanin"/>
          <w:lang w:bidi="fa-IR"/>
          <w:color w:val="111111"/>
          <w:sz w:val="28"/>
          <w:szCs w:val="28"/>
          <w:rtl/>
        </w:rPr>
        <w:t xml:space="preserve">«روی سلمان قال: قال رسول اللّه صلّی اللّه علیه و سلّم: خلقت أنا و علی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4" w:name="pg10431_91498"/>
    <w:bookmarkEnd w:id="74"/>
    <w:p>
      <w:pPr>
        <w:pStyle w:val="BookText"/>
      </w:pPr>
      <w:r>
        <w:rPr>
          <w:rFonts w:ascii="IRNazanin" w:hAnsi="IRNazanin" w:eastAsia="IRNazanin" w:cs="IRNazanin"/>
          <w:lang w:bidi="fa-IR"/>
          <w:color w:val="111111"/>
          <w:sz w:val="28"/>
          <w:szCs w:val="28"/>
          <w:rtl/>
        </w:rPr>
        <w:t xml:space="preserve">من نور واحد قبل أن یخلق آدم بأربعة آلاف عام، فلمّا خلق اللّه آدم رکّب ذلک النور فی صلبه، و لم نزل فی شی‌ء واحد، حتی افترقنا فی صلب عبد المطلب، ففیّ عادت النبوة و فی علی الخلافة»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5"/>
      </w:pPr>
      <w:bookmarkStart w:id="367" w:name="_Toc144"/>
      <w:r>
        <w:t>39 روایة السید محمّد ماه عالم</w:t>
      </w:r>
      <w:bookmarkEnd w:id="367"/>
    </w:p>
    <w:p>
      <w:pPr>
        <w:pStyle w:val="BookText"/>
      </w:pPr>
      <w:r>
        <w:rPr>
          <w:rFonts w:ascii="IRNazanin" w:hAnsi="IRNazanin" w:eastAsia="IRNazanin" w:cs="IRNazanin"/>
          <w:lang w:bidi="fa-IR"/>
          <w:color w:val="111111"/>
          <w:sz w:val="28"/>
          <w:szCs w:val="28"/>
          <w:rtl/>
        </w:rPr>
        <w:t xml:space="preserve">لقد روی هذا الحدیث ضمن جملة من فضائل أمیر المؤمنین علیه الصلاة و السّلام، و نصّ علی اعتباره، و هذا مجمل ترجمة کلامه فی ترجمة مولانا أمیر المؤمنین علیه السّلام:</w:t>
      </w:r>
    </w:p>
    <w:p>
      <w:pPr>
        <w:pStyle w:val="BookText"/>
      </w:pPr>
      <w:r>
        <w:rPr>
          <w:rFonts w:ascii="IRNazanin" w:hAnsi="IRNazanin" w:eastAsia="IRNazanin" w:cs="IRNazanin"/>
          <w:lang w:bidi="fa-IR"/>
          <w:color w:val="111111"/>
          <w:sz w:val="28"/>
          <w:szCs w:val="28"/>
          <w:rtl/>
        </w:rPr>
        <w:t xml:space="preserve">«لقد کان ظاهره المبارک مظهر الأسرار السبحانیة و باطنه الکریم مهبط الأنوار الربانیة، مراتبه العالیة و مناقبه السامیة تضیق عنها صحائف اللیل و النهار، و بیان شرف ذاته و جلالة صفاته لا تحویه دفاتر السماوات و الأرضین، فضائله لا تحصی و کمالاته لا یمکن الإحاطة بها، فإن نسبه المبارک یعلم من الخبر المعتبر</w:t>
      </w:r>
    </w:p>
    <w:p>
      <w:pPr>
        <w:pStyle w:val="BookText"/>
      </w:pPr>
      <w:r>
        <w:rPr>
          <w:rFonts w:ascii="IRNazanin" w:hAnsi="IRNazanin" w:eastAsia="IRNazanin" w:cs="IRNazanin"/>
          <w:lang w:bidi="fa-IR"/>
          <w:color w:val="111111"/>
          <w:sz w:val="28"/>
          <w:szCs w:val="28"/>
          <w:rtl/>
        </w:rPr>
        <w:t xml:space="preserve">عن خیر الأنام صلّی اللّه علیه و سلّم: أنا و علی من نور واحد</w:t>
      </w:r>
    </w:p>
    <w:p>
      <w:pPr>
        <w:pStyle w:val="BookText"/>
      </w:pPr>
      <w:r>
        <w:rPr>
          <w:rFonts w:ascii="IRNazanin" w:hAnsi="IRNazanin" w:eastAsia="IRNazanin" w:cs="IRNazanin"/>
          <w:lang w:bidi="fa-IR"/>
          <w:color w:val="111111"/>
          <w:sz w:val="28"/>
          <w:szCs w:val="28"/>
          <w:rtl/>
        </w:rPr>
        <w:t xml:space="preserve">، و عظمة حسبه من الکلمة الشریفة:</w:t>
      </w:r>
    </w:p>
    <w:p>
      <w:pPr>
        <w:pStyle w:val="BookText"/>
      </w:pPr>
      <w:r>
        <w:rPr>
          <w:rFonts w:ascii="IRNazanin" w:hAnsi="IRNazanin" w:eastAsia="IRNazanin" w:cs="IRNazanin"/>
          <w:lang w:bidi="fa-IR"/>
          <w:color w:val="111111"/>
          <w:sz w:val="28"/>
          <w:szCs w:val="28"/>
          <w:rtl/>
        </w:rPr>
        <w:t xml:space="preserve">أنت أخی فی الدنیا و الآخرة</w:t>
      </w:r>
    </w:p>
    <w:p>
      <w:pPr>
        <w:pStyle w:val="BookText"/>
      </w:pPr>
      <w:r>
        <w:rPr>
          <w:rFonts w:ascii="IRNazanin" w:hAnsi="IRNazanin" w:eastAsia="IRNazanin" w:cs="IRNazanin"/>
          <w:lang w:bidi="fa-IR"/>
          <w:color w:val="111111"/>
          <w:sz w:val="28"/>
          <w:szCs w:val="28"/>
          <w:rtl/>
        </w:rPr>
        <w:t xml:space="preserve">، و وفور علمه من</w:t>
      </w:r>
    </w:p>
    <w:p>
      <w:pPr>
        <w:pStyle w:val="BookText"/>
      </w:pPr>
      <w:r>
        <w:rPr>
          <w:rFonts w:ascii="IRNazanin" w:hAnsi="IRNazanin" w:eastAsia="IRNazanin" w:cs="IRNazanin"/>
          <w:lang w:bidi="fa-IR"/>
          <w:color w:val="111111"/>
          <w:sz w:val="28"/>
          <w:szCs w:val="28"/>
          <w:rtl/>
        </w:rPr>
        <w:t xml:space="preserve">الحدیث الصحیح: أنا مدینة العلم و علی بابها</w:t>
      </w:r>
    </w:p>
    <w:p>
      <w:pPr>
        <w:pStyle w:val="BookText"/>
      </w:pPr>
      <w:r>
        <w:rPr>
          <w:rFonts w:ascii="Amiri" w:hAnsi="Amiri" w:eastAsia="Amiri" w:cs="Amiri"/>
          <w:lang w:bidi="ar-SA"/>
          <w:color w:val="111111"/>
          <w:sz w:val="28"/>
          <w:szCs w:val="28"/>
          <w:rtl/>
        </w:rPr>
        <w:t xml:space="preserve">، و سعة جوده من قوله تعالی الَّذِینَ یُنْفِقُونَ أَمْوالَهُمْ بِاللَّیْلِ وَ النَّهارِ سِرًّا وَ عَلانِیَةً و شجاعته من فحوی:</w:t>
      </w:r>
    </w:p>
    <w:p>
      <w:pPr>
        <w:pStyle w:val="BookText"/>
      </w:pPr>
      <w:r>
        <w:rPr>
          <w:rFonts w:ascii="IRNazanin" w:hAnsi="IRNazanin" w:eastAsia="IRNazanin" w:cs="IRNazanin"/>
          <w:lang w:bidi="fa-IR"/>
          <w:color w:val="111111"/>
          <w:sz w:val="28"/>
          <w:szCs w:val="28"/>
          <w:rtl/>
        </w:rPr>
        <w:t xml:space="preserve">لا فتی إلّا علی لا سیف إلّا ذو الفقار، و تتجلی فضائله فی: لمبارزة علی بن أبی طالب یوم الخندق أفضل من أعمال أمتی» </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5" w:name="pg10431_91499"/>
    <w:bookmarkEnd w:id="75"/>
    <w:p>
      <w:pPr>
        <w:pStyle w:val="Heading5"/>
      </w:pPr>
      <w:bookmarkStart w:id="368" w:name="_Toc145"/>
      <w:r>
        <w:t>40 روایة محمّد صدر العالم</w:t>
      </w:r>
      <w:bookmarkEnd w:id="368"/>
    </w:p>
    <w:p>
      <w:pPr>
        <w:pStyle w:val="Heading6"/>
      </w:pPr>
      <w:bookmarkStart w:id="369" w:name="_Toc146"/>
      <w:r>
        <w:t>اشارة</w:t>
      </w:r>
      <w:bookmarkEnd w:id="369"/>
    </w:p>
    <w:p>
      <w:pPr>
        <w:pStyle w:val="BookText"/>
      </w:pPr>
      <w:r>
        <w:rPr>
          <w:rFonts w:ascii="IRNazanin" w:hAnsi="IRNazanin" w:eastAsia="IRNazanin" w:cs="IRNazanin"/>
          <w:lang w:bidi="fa-IR"/>
          <w:color w:val="111111"/>
          <w:sz w:val="28"/>
          <w:szCs w:val="28"/>
          <w:rtl/>
        </w:rPr>
        <w:t xml:space="preserve">لقد روی هذا الحدیث عن (الشفاء لابن أسبوع) عن علی علیه السّلام عن النبی صلّی اللّه علیه و آله و سلّم. ثم بیّن معنی الحدیث و دلالته ضمن تحقیق أنیق له.</w:t>
      </w:r>
    </w:p>
    <w:p>
      <w:pPr>
        <w:pStyle w:val="BookText"/>
      </w:pPr>
      <w:r>
        <w:rPr>
          <w:rFonts w:ascii="IRNazanin" w:hAnsi="IRNazanin" w:eastAsia="IRNazanin" w:cs="IRNazanin"/>
          <w:lang w:bidi="fa-IR"/>
          <w:color w:val="111111"/>
          <w:sz w:val="28"/>
          <w:szCs w:val="28"/>
          <w:rtl/>
        </w:rPr>
        <w:t xml:space="preserve">ثم نقل کلام ابن عربی الآتی ذکره ان شاء اللّه.</w:t>
      </w:r>
    </w:p>
    <w:p>
      <w:pPr>
        <w:pStyle w:val="BookText"/>
      </w:pPr>
      <w:r>
        <w:rPr>
          <w:rFonts w:ascii="IRNazanin" w:hAnsi="IRNazanin" w:eastAsia="IRNazanin" w:cs="IRNazanin"/>
          <w:lang w:bidi="fa-IR"/>
          <w:color w:val="111111"/>
          <w:sz w:val="28"/>
          <w:szCs w:val="28"/>
          <w:rtl/>
        </w:rPr>
        <w:t xml:space="preserve">و بالتالی أیّد الحدیث بروایة أحمد فی المناقب عن سلمان رضی اللّه عنه،</w:t>
      </w:r>
    </w:p>
    <w:p>
      <w:pPr>
        <w:pStyle w:val="BookText"/>
      </w:pPr>
      <w:r>
        <w:rPr>
          <w:rFonts w:ascii="IRNazanin" w:hAnsi="IRNazanin" w:eastAsia="IRNazanin" w:cs="IRNazanin"/>
          <w:lang w:bidi="fa-IR"/>
          <w:color w:val="111111"/>
          <w:sz w:val="28"/>
          <w:szCs w:val="28"/>
          <w:rtl/>
        </w:rPr>
        <w:t xml:space="preserve">و بقوله صلّی اللّه علیه و سلّم: یا علی کنت مع الأنبیاء سرا و معی جهرا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6"/>
      </w:pPr>
      <w:bookmarkStart w:id="370" w:name="_Toc147"/>
      <w:r>
        <w:t>ترجمته:</w:t>
      </w:r>
      <w:bookmarkEnd w:id="370"/>
    </w:p>
    <w:p>
      <w:pPr>
        <w:pStyle w:val="BookText"/>
      </w:pPr>
      <w:r>
        <w:rPr>
          <w:rFonts w:ascii="IRNazanin" w:hAnsi="IRNazanin" w:eastAsia="IRNazanin" w:cs="IRNazanin"/>
          <w:lang w:bidi="fa-IR"/>
          <w:color w:val="111111"/>
          <w:sz w:val="28"/>
          <w:szCs w:val="28"/>
          <w:rtl/>
        </w:rPr>
        <w:t xml:space="preserve">و الرجل من کبار علماء أهل السنة فی بلاد الهند، عارف محدّث جلیل، أثنی علیه شاه ولی اللّه فی (التفهیمات الإلهیة)، و ترجم له صاحب نزهة الخواطر بقوله:</w:t>
      </w:r>
    </w:p>
    <w:p>
      <w:pPr>
        <w:pStyle w:val="BookText"/>
      </w:pPr>
      <w:r>
        <w:rPr>
          <w:rFonts w:ascii="IRNazanin" w:hAnsi="IRNazanin" w:eastAsia="IRNazanin" w:cs="IRNazanin"/>
          <w:lang w:bidi="fa-IR"/>
          <w:color w:val="111111"/>
          <w:sz w:val="28"/>
          <w:szCs w:val="28"/>
          <w:rtl/>
        </w:rPr>
        <w:t xml:space="preserve">«الشیخ الفاضل، أحد العلماء العاملین و عباد اللّه الصالحین» و ذکر (معارج العلی) فی مصنفاته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6" w:name="pg10431_91500"/>
    <w:bookmarkEnd w:id="76"/>
    <w:p>
      <w:pPr>
        <w:pStyle w:val="Heading5"/>
      </w:pPr>
      <w:bookmarkStart w:id="371" w:name="_Toc148"/>
      <w:r>
        <w:t>41 روایة غلام علی آزاد البلکرامی</w:t>
      </w:r>
      <w:bookmarkEnd w:id="371"/>
    </w:p>
    <w:p>
      <w:pPr>
        <w:pStyle w:val="Heading6"/>
      </w:pPr>
      <w:bookmarkStart w:id="372" w:name="_Toc149"/>
      <w:r>
        <w:t>اشارة</w:t>
      </w:r>
      <w:bookmarkEnd w:id="372"/>
    </w:p>
    <w:p>
      <w:pPr>
        <w:pStyle w:val="BookText"/>
      </w:pPr>
      <w:r>
        <w:rPr>
          <w:rFonts w:ascii="IRNazanin" w:hAnsi="IRNazanin" w:eastAsia="IRNazanin" w:cs="IRNazanin"/>
          <w:lang w:bidi="fa-IR"/>
          <w:color w:val="111111"/>
          <w:sz w:val="28"/>
          <w:szCs w:val="28"/>
          <w:rtl/>
        </w:rPr>
        <w:t xml:space="preserve">لقد روی هذا الحدیث- محتجّا به و معتمدا علیه- عن ابن أسبوع عن علی علیه السّلام عن النبی صلّی اللّه علیه و آله و سلّم، ثم ترجمه إلی الفارسیة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6"/>
      </w:pPr>
      <w:bookmarkStart w:id="373" w:name="_Toc150"/>
      <w:r>
        <w:t>ترجمته:</w:t>
      </w:r>
      <w:bookmarkEnd w:id="373"/>
    </w:p>
    <w:p>
      <w:pPr>
        <w:pStyle w:val="BookText"/>
      </w:pPr>
      <w:r>
        <w:rPr>
          <w:rFonts w:ascii="IRNazanin" w:hAnsi="IRNazanin" w:eastAsia="IRNazanin" w:cs="IRNazanin"/>
          <w:lang w:bidi="fa-IR"/>
          <w:color w:val="111111"/>
          <w:sz w:val="28"/>
          <w:szCs w:val="28"/>
          <w:rtl/>
        </w:rPr>
        <w:t xml:space="preserve">و لقد ترجم له بالتفصیل و أثنی علیه الصدیق حسن خان القنوجی فی (أبجد العلوم) و فی (إتحاف النبلاء) فلیراجع.</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7" w:name="pg10431_91501"/>
    <w:bookmarkEnd w:id="77"/>
    <w:p>
      <w:pPr>
        <w:pStyle w:val="Heading3"/>
      </w:pPr>
      <w:bookmarkStart w:id="374" w:name="_Toc151"/>
      <w:r>
        <w:t>شواهد حدیث النور و مؤیّداته</w:t>
      </w:r>
      <w:bookmarkEnd w:id="374"/>
    </w:p>
    <w:p>
      <w:pPr>
        <w:pStyle w:val="Heading4"/>
      </w:pPr>
      <w:bookmarkStart w:id="375" w:name="_Toc152"/>
      <w:r>
        <w:t>اشارة</w:t>
      </w:r>
      <w:bookmarkEnd w:id="375"/>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8" w:name="pg10431_91503"/>
    <w:bookmarkEnd w:id="78"/>
    <w:p>
      <w:pPr>
        <w:pStyle w:val="BookText"/>
      </w:pPr>
      <w:r>
        <w:rPr>
          <w:rFonts w:ascii="IRNazanin" w:hAnsi="IRNazanin" w:eastAsia="IRNazanin" w:cs="IRNazanin"/>
          <w:lang w:bidi="fa-IR"/>
          <w:color w:val="111111"/>
          <w:sz w:val="28"/>
          <w:szCs w:val="28"/>
          <w:rtl/>
        </w:rPr>
        <w:t xml:space="preserve">و بعد:</w:t>
      </w:r>
    </w:p>
    <w:p>
      <w:pPr>
        <w:pStyle w:val="BookText"/>
      </w:pPr>
      <w:r>
        <w:rPr>
          <w:rFonts w:ascii="IRNazanin" w:hAnsi="IRNazanin" w:eastAsia="IRNazanin" w:cs="IRNazanin"/>
          <w:lang w:bidi="fa-IR"/>
          <w:color w:val="111111"/>
          <w:sz w:val="28"/>
          <w:szCs w:val="28"/>
          <w:rtl/>
        </w:rPr>
        <w:t xml:space="preserve">فإنّ من المناسب ذکر بعض الأحادیث المؤیّدة لحدیث (النور) لیزداد المصنف بصیرة، و تتم الحجة علی المخالفین … و اللّه ولی التوفیق:</w:t>
      </w:r>
    </w:p>
    <w:p>
      <w:pPr>
        <w:pStyle w:val="Heading4"/>
      </w:pPr>
      <w:bookmarkStart w:id="376" w:name="_Toc153"/>
      <w:r>
        <w:t>(الحدیث الأول) حدیث الشجرة</w:t>
      </w:r>
      <w:bookmarkEnd w:id="376"/>
    </w:p>
    <w:p>
      <w:pPr>
        <w:pStyle w:val="Heading5"/>
      </w:pPr>
      <w:bookmarkStart w:id="377" w:name="_Toc154"/>
      <w:r>
        <w:t>اشارة</w:t>
      </w:r>
      <w:bookmarkEnd w:id="377"/>
    </w:p>
    <w:p>
      <w:pPr>
        <w:pStyle w:val="BookText"/>
      </w:pPr>
      <w:r>
        <w:rPr>
          <w:rFonts w:ascii="IRNazanin" w:hAnsi="IRNazanin" w:eastAsia="IRNazanin" w:cs="IRNazanin"/>
          <w:lang w:bidi="fa-IR"/>
          <w:color w:val="111111"/>
          <w:sz w:val="28"/>
          <w:szCs w:val="28"/>
          <w:rtl/>
        </w:rPr>
        <w:t xml:space="preserve">حدیث الشجرة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 حاصله:</w:t>
      </w:r>
    </w:p>
    <w:p>
      <w:pPr>
        <w:pStyle w:val="BookText"/>
      </w:pPr>
      <w:r>
        <w:rPr>
          <w:rFonts w:ascii="IRNazanin" w:hAnsi="IRNazanin" w:eastAsia="IRNazanin" w:cs="IRNazanin"/>
          <w:lang w:bidi="fa-IR"/>
          <w:color w:val="111111"/>
          <w:sz w:val="28"/>
          <w:szCs w:val="28"/>
          <w:rtl/>
        </w:rPr>
        <w:t xml:space="preserve">إن النبی صلّی اللّه علیه و آله و سلّم و علیا علیه السّلام مخلوقان من شجرة واحدة.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ممّن رواه من الحفاظ و الأئمة:</w:t>
      </w:r>
    </w:p>
    <w:p>
      <w:pPr>
        <w:pStyle w:val="BookText"/>
      </w:pPr>
      <w:r>
        <w:rPr>
          <w:rFonts w:ascii="IRNazanin" w:hAnsi="IRNazanin" w:eastAsia="IRNazanin" w:cs="IRNazanin"/>
          <w:lang w:bidi="fa-IR"/>
          <w:color w:val="111111"/>
          <w:sz w:val="28"/>
          <w:szCs w:val="28"/>
          <w:rtl/>
        </w:rPr>
        <w:t xml:space="preserve">1- الطبرانی.</w:t>
      </w:r>
    </w:p>
    <w:p>
      <w:pPr>
        <w:pStyle w:val="BookText"/>
      </w:pPr>
      <w:r>
        <w:rPr>
          <w:rFonts w:ascii="IRNazanin" w:hAnsi="IRNazanin" w:eastAsia="IRNazanin" w:cs="IRNazanin"/>
          <w:lang w:bidi="fa-IR"/>
          <w:color w:val="111111"/>
          <w:sz w:val="28"/>
          <w:szCs w:val="28"/>
          <w:rtl/>
        </w:rPr>
        <w:t xml:space="preserve">2- الحاکم النیسابوری.</w:t>
      </w:r>
    </w:p>
    <w:p>
      <w:pPr>
        <w:pStyle w:val="BookText"/>
      </w:pPr>
      <w:r>
        <w:rPr>
          <w:rFonts w:ascii="IRNazanin" w:hAnsi="IRNazanin" w:eastAsia="IRNazanin" w:cs="IRNazanin"/>
          <w:lang w:bidi="fa-IR"/>
          <w:color w:val="111111"/>
          <w:sz w:val="28"/>
          <w:szCs w:val="28"/>
          <w:rtl/>
        </w:rPr>
        <w:t xml:space="preserve">3- ابن مردویه الاصبهانی.</w:t>
      </w:r>
    </w:p>
    <w:p>
      <w:pPr>
        <w:pStyle w:val="BookText"/>
      </w:pPr>
      <w:r>
        <w:rPr>
          <w:rFonts w:ascii="IRNazanin" w:hAnsi="IRNazanin" w:eastAsia="IRNazanin" w:cs="IRNazanin"/>
          <w:lang w:bidi="fa-IR"/>
          <w:color w:val="111111"/>
          <w:sz w:val="28"/>
          <w:szCs w:val="28"/>
          <w:rtl/>
        </w:rPr>
        <w:t xml:space="preserve">4- ابن المغازلی الواسطی.</w:t>
      </w:r>
    </w:p>
    <w:p>
      <w:pPr>
        <w:pStyle w:val="BookText"/>
      </w:pPr>
      <w:r>
        <w:rPr>
          <w:rFonts w:ascii="IRNazanin" w:hAnsi="IRNazanin" w:eastAsia="IRNazanin" w:cs="IRNazanin"/>
          <w:lang w:bidi="fa-IR"/>
          <w:color w:val="111111"/>
          <w:sz w:val="28"/>
          <w:szCs w:val="28"/>
          <w:rtl/>
        </w:rPr>
        <w:t xml:space="preserve">5- شیرویه الدیلمی الهمدانی.</w:t>
      </w:r>
    </w:p>
    <w:p>
      <w:pPr>
        <w:pStyle w:val="BookText"/>
      </w:pPr>
      <w:r>
        <w:rPr>
          <w:rFonts w:ascii="IRNazanin" w:hAnsi="IRNazanin" w:eastAsia="IRNazanin" w:cs="IRNazanin"/>
          <w:lang w:bidi="fa-IR"/>
          <w:color w:val="111111"/>
          <w:sz w:val="28"/>
          <w:szCs w:val="28"/>
          <w:rtl/>
        </w:rPr>
        <w:t xml:space="preserve">6- الخطیب الخوارزمی.</w:t>
      </w:r>
    </w:p>
    <w:p>
      <w:pPr>
        <w:pStyle w:val="BookText"/>
      </w:pPr>
      <w:r>
        <w:rPr>
          <w:rFonts w:ascii="IRNazanin" w:hAnsi="IRNazanin" w:eastAsia="IRNazanin" w:cs="IRNazanin"/>
          <w:lang w:bidi="fa-IR"/>
          <w:color w:val="111111"/>
          <w:sz w:val="28"/>
          <w:szCs w:val="28"/>
          <w:rtl/>
        </w:rPr>
        <w:t xml:space="preserve">7- الزرندی.</w:t>
      </w:r>
    </w:p>
    <w:p>
      <w:pPr>
        <w:pStyle w:val="BookText"/>
      </w:pPr>
      <w:r>
        <w:rPr>
          <w:rFonts w:ascii="IRNazanin" w:hAnsi="IRNazanin" w:eastAsia="IRNazanin" w:cs="IRNazanin"/>
          <w:lang w:bidi="fa-IR"/>
          <w:color w:val="111111"/>
          <w:sz w:val="28"/>
          <w:szCs w:val="28"/>
          <w:rtl/>
        </w:rPr>
        <w:t xml:space="preserve">8- شهاب الدین أحمد.</w:t>
      </w:r>
    </w:p>
    <w:p>
      <w:pPr>
        <w:pStyle w:val="BookText"/>
      </w:pPr>
      <w:r>
        <w:rPr>
          <w:rFonts w:ascii="IRNazanin" w:hAnsi="IRNazanin" w:eastAsia="IRNazanin" w:cs="IRNazanin"/>
          <w:lang w:bidi="fa-IR"/>
          <w:color w:val="111111"/>
          <w:sz w:val="28"/>
          <w:szCs w:val="28"/>
          <w:rtl/>
        </w:rPr>
        <w:t xml:space="preserve">9- النور البدخشانی.</w:t>
      </w:r>
    </w:p>
    <w:p>
      <w:pPr>
        <w:pStyle w:val="BookText"/>
      </w:pPr>
      <w:r>
        <w:rPr>
          <w:rFonts w:ascii="IRNazanin" w:hAnsi="IRNazanin" w:eastAsia="IRNazanin" w:cs="IRNazanin"/>
          <w:lang w:bidi="fa-IR"/>
          <w:color w:val="111111"/>
          <w:sz w:val="28"/>
          <w:szCs w:val="28"/>
          <w:rtl/>
        </w:rPr>
        <w:t xml:space="preserve">10- المیبدی الیزدی.</w:t>
      </w:r>
    </w:p>
    <w:p>
      <w:pPr>
        <w:pStyle w:val="BookText"/>
      </w:pPr>
      <w:r>
        <w:rPr>
          <w:rFonts w:ascii="IRNazanin" w:hAnsi="IRNazanin" w:eastAsia="IRNazanin" w:cs="IRNazanin"/>
          <w:lang w:bidi="fa-IR"/>
          <w:color w:val="111111"/>
          <w:sz w:val="28"/>
          <w:szCs w:val="28"/>
          <w:rtl/>
        </w:rPr>
        <w:t xml:space="preserve">11- السیوطی.</w:t>
      </w:r>
    </w:p>
    <w:p>
      <w:pPr>
        <w:pStyle w:val="BookText"/>
      </w:pPr>
      <w:r>
        <w:rPr>
          <w:rFonts w:ascii="IRNazanin" w:hAnsi="IRNazanin" w:eastAsia="IRNazanin" w:cs="IRNazanin"/>
          <w:lang w:bidi="fa-IR"/>
          <w:color w:val="111111"/>
          <w:sz w:val="28"/>
          <w:szCs w:val="28"/>
          <w:rtl/>
        </w:rPr>
        <w:t xml:space="preserve">12- المتقی الهندی.</w:t>
      </w:r>
    </w:p>
    <w:p>
      <w:pPr>
        <w:pStyle w:val="BookText"/>
      </w:pPr>
      <w:r>
        <w:rPr>
          <w:rFonts w:ascii="IRNazanin" w:hAnsi="IRNazanin" w:eastAsia="IRNazanin" w:cs="IRNazanin"/>
          <w:lang w:bidi="fa-IR"/>
          <w:color w:val="111111"/>
          <w:sz w:val="28"/>
          <w:szCs w:val="28"/>
          <w:rtl/>
        </w:rPr>
        <w:t xml:space="preserve">13- الوصابی الیمنی.</w:t>
      </w:r>
    </w:p>
    <w:p>
      <w:pPr>
        <w:pStyle w:val="BookText"/>
      </w:pPr>
      <w:r>
        <w:rPr>
          <w:rFonts w:ascii="IRNazanin" w:hAnsi="IRNazanin" w:eastAsia="IRNazanin" w:cs="IRNazanin"/>
          <w:lang w:bidi="fa-IR"/>
          <w:color w:val="111111"/>
          <w:sz w:val="28"/>
          <w:szCs w:val="28"/>
          <w:rtl/>
        </w:rPr>
        <w:t xml:space="preserve">14- الجمال المحدّث.</w:t>
      </w:r>
    </w:p>
    <w:p>
      <w:pPr>
        <w:pStyle w:val="BookText"/>
      </w:pPr>
      <w:r>
        <w:rPr>
          <w:rFonts w:ascii="Amiri" w:hAnsi="Amiri" w:eastAsia="Amiri" w:cs="Amiri"/>
          <w:lang w:bidi="ar-SA"/>
          <w:color w:val="111111"/>
          <w:sz w:val="28"/>
          <w:szCs w:val="28"/>
          <w:rtl/>
        </w:rPr>
        <w:t xml:space="preserve">15- المنّاوی.</w:t>
      </w:r>
    </w:p>
    <w:p>
      <w:pPr>
        <w:pStyle w:val="BookText"/>
      </w:pPr>
      <w:r>
        <w:rPr>
          <w:rFonts w:ascii="IRNazanin" w:hAnsi="IRNazanin" w:eastAsia="IRNazanin" w:cs="IRNazanin"/>
          <w:lang w:bidi="fa-IR"/>
          <w:color w:val="111111"/>
          <w:sz w:val="28"/>
          <w:szCs w:val="28"/>
          <w:rtl/>
        </w:rPr>
        <w:t xml:space="preserve">16- الجفری.</w:t>
      </w:r>
    </w:p>
    <w:p>
      <w:pPr>
        <w:pStyle w:val="BookText"/>
      </w:pPr>
      <w:r>
        <w:rPr>
          <w:rFonts w:ascii="IRNazanin" w:hAnsi="IRNazanin" w:eastAsia="IRNazanin" w:cs="IRNazanin"/>
          <w:lang w:bidi="fa-IR"/>
          <w:color w:val="111111"/>
          <w:sz w:val="28"/>
          <w:szCs w:val="28"/>
          <w:rtl/>
        </w:rPr>
        <w:t xml:space="preserve">17- میرزا محمّد البدخشانی.</w:t>
      </w:r>
    </w:p>
    <w:p>
      <w:pPr>
        <w:pStyle w:val="BookText"/>
      </w:pPr>
      <w:r>
        <w:rPr>
          <w:rFonts w:ascii="IRNazanin" w:hAnsi="IRNazanin" w:eastAsia="IRNazanin" w:cs="IRNazanin"/>
          <w:lang w:bidi="fa-IR"/>
          <w:color w:val="111111"/>
          <w:sz w:val="28"/>
          <w:szCs w:val="28"/>
          <w:rtl/>
        </w:rPr>
        <w:t xml:space="preserve">18- محمّد صدر عالم.</w:t>
      </w:r>
    </w:p>
    <w:p>
      <w:pPr>
        <w:pStyle w:val="BookText"/>
      </w:pPr>
      <w:r>
        <w:rPr>
          <w:rFonts w:ascii="IRNazanin" w:hAnsi="IRNazanin" w:eastAsia="IRNazanin" w:cs="IRNazanin"/>
          <w:lang w:bidi="fa-IR"/>
          <w:color w:val="111111"/>
          <w:sz w:val="28"/>
          <w:szCs w:val="28"/>
          <w:rtl/>
        </w:rPr>
        <w:t xml:space="preserve">19- نظام الدین الدهلوی.</w:t>
      </w:r>
    </w:p>
    <w:p>
      <w:pPr>
        <w:pStyle w:val="BookText"/>
      </w:pPr>
      <w:r>
        <w:rPr>
          <w:rFonts w:ascii="IRNazanin" w:hAnsi="IRNazanin" w:eastAsia="IRNazanin" w:cs="IRNazanin"/>
          <w:lang w:bidi="fa-IR"/>
          <w:color w:val="111111"/>
          <w:sz w:val="28"/>
          <w:szCs w:val="28"/>
          <w:rtl/>
        </w:rPr>
        <w:t xml:space="preserve">20- محمّد مبین اللکهنوی.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9" w:name="pg10431_91505"/>
    <w:bookmarkEnd w:id="79"/>
    <w:p>
      <w:pPr>
        <w:pStyle w:val="Heading5"/>
      </w:pPr>
      <w:bookmarkStart w:id="378" w:name="_Toc155"/>
      <w:r>
        <w:t>1 روایة الحاکم</w:t>
      </w:r>
      <w:bookmarkEnd w:id="378"/>
    </w:p>
    <w:p>
      <w:pPr>
        <w:pStyle w:val="BookText"/>
      </w:pPr>
      <w:r>
        <w:rPr>
          <w:rFonts w:ascii="Amiri" w:hAnsi="Amiri" w:eastAsia="Amiri" w:cs="Amiri"/>
          <w:lang w:bidi="ar-SA"/>
          <w:color w:val="111111"/>
          <w:sz w:val="28"/>
          <w:szCs w:val="28"/>
          <w:rtl/>
        </w:rPr>
        <w:t xml:space="preserve">قال الحاکم: «أخبرنی الحسین بن علی التمیمی، ثنا أبو العباس أحمد بن محمّد، ثنا هارون بن حاتم، أنبأ عبد الرحمن بن أبی حماد، حدثنی إسحاق بن یوسف عن عبد اللّه بن محمّد بن عقیل عن جابر بن عبد اللّه قال: سمعت رسول اللّه صلّی اللّه علیه و سلّم یقول لعلی: یا علی، الناس من شجر شتی و أنا و أنت من شجرة واحدة، ثم قرأ رسول اللّه صلّی اللّه علیه و سلّم وَ جَنَّاتٌ مِنْ أَعْنابٍ وَ زَرْعٌ وَ نَخِیلٌ صِنْوانٌ وَ غَیْرُ صِنْوانٍ یُسْقی بِماءٍ واحِدٍ.</w:t>
      </w:r>
    </w:p>
    <w:p>
      <w:pPr>
        <w:pStyle w:val="BookText"/>
      </w:pPr>
      <w:r>
        <w:rPr>
          <w:rFonts w:ascii="IRNazanin" w:hAnsi="IRNazanin" w:eastAsia="IRNazanin" w:cs="IRNazanin"/>
          <w:lang w:bidi="fa-IR"/>
          <w:color w:val="111111"/>
          <w:sz w:val="28"/>
          <w:szCs w:val="28"/>
          <w:rtl/>
        </w:rPr>
        <w:t xml:space="preserve">هذا حدیث صحیح الاسناد»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5"/>
      </w:pPr>
      <w:bookmarkStart w:id="379" w:name="_Toc156"/>
      <w:r>
        <w:t>2 روایة ابن المغازلی</w:t>
      </w:r>
      <w:bookmarkEnd w:id="379"/>
    </w:p>
    <w:p>
      <w:pPr>
        <w:pStyle w:val="BookText"/>
      </w:pPr>
      <w:r>
        <w:rPr>
          <w:rFonts w:ascii="IRNazanin" w:hAnsi="IRNazanin" w:eastAsia="IRNazanin" w:cs="IRNazanin"/>
          <w:lang w:bidi="fa-IR"/>
          <w:color w:val="111111"/>
          <w:sz w:val="28"/>
          <w:szCs w:val="28"/>
          <w:rtl/>
        </w:rPr>
        <w:t xml:space="preserve">قال ابن المغازلی: «أخبرنا عبد اللّه بن محمّد بن أبی نصر أبو زکریا، ثنا عبد الرحمن بن أحمد بن نصر الأزدی الحافظ، نا أبو محمّد عبد الغنی بن سعید الأزدی الحافظ، ثنا یوسف بن القاسم المیانجی، عن علی بن العباس المقانعی، عن محمّد ابن مروان عن إبراهیم بن الحاکم عن أبیه، عن أبی مالک عن ابن عباس قال:</w:t>
      </w:r>
    </w:p>
    <w:p>
      <w:pPr>
        <w:pStyle w:val="BookText"/>
      </w:pPr>
      <w:r>
        <w:rPr>
          <w:rFonts w:ascii="IRNazanin" w:hAnsi="IRNazanin" w:eastAsia="IRNazanin" w:cs="IRNazanin"/>
          <w:lang w:bidi="fa-IR"/>
          <w:color w:val="111111"/>
          <w:sz w:val="28"/>
          <w:szCs w:val="28"/>
          <w:rtl/>
        </w:rPr>
        <w:t xml:space="preserve">قال رسول اللّه صلّی اللّه علیه و سلّم: أنا و علی من شجرة واحدة و الناس من أشجار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0" w:name="pg10431_91506"/>
    <w:bookmarkEnd w:id="80"/>
    <w:p>
      <w:pPr>
        <w:pStyle w:val="BookText"/>
      </w:pPr>
      <w:r>
        <w:rPr>
          <w:rFonts w:ascii="IRNazanin" w:hAnsi="IRNazanin" w:eastAsia="IRNazanin" w:cs="IRNazanin"/>
          <w:lang w:bidi="fa-IR"/>
          <w:color w:val="111111"/>
          <w:sz w:val="28"/>
          <w:szCs w:val="28"/>
          <w:rtl/>
        </w:rPr>
        <w:t xml:space="preserve">شتی»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5"/>
      </w:pPr>
      <w:bookmarkStart w:id="380" w:name="_Toc157"/>
      <w:r>
        <w:t>3 روایة الدیلمی</w:t>
      </w:r>
      <w:bookmarkEnd w:id="380"/>
    </w:p>
    <w:p>
      <w:pPr>
        <w:pStyle w:val="BookText"/>
      </w:pPr>
      <w:r>
        <w:rPr>
          <w:rFonts w:ascii="IRNazanin" w:hAnsi="IRNazanin" w:eastAsia="IRNazanin" w:cs="IRNazanin"/>
          <w:lang w:bidi="fa-IR"/>
          <w:color w:val="111111"/>
          <w:sz w:val="28"/>
          <w:szCs w:val="28"/>
          <w:rtl/>
        </w:rPr>
        <w:t xml:space="preserve">قال: «ابن عباس: - أنا و علی من شجرة واحدة و الناس من أشجار شتی»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5"/>
      </w:pPr>
      <w:bookmarkStart w:id="381" w:name="_Toc158"/>
      <w:r>
        <w:t>4 روایة الخوارزمی</w:t>
      </w:r>
      <w:bookmarkEnd w:id="381"/>
    </w:p>
    <w:p>
      <w:pPr>
        <w:pStyle w:val="BookText"/>
      </w:pPr>
      <w:r>
        <w:rPr>
          <w:rFonts w:ascii="IRNazanin" w:hAnsi="IRNazanin" w:eastAsia="IRNazanin" w:cs="IRNazanin"/>
          <w:lang w:bidi="fa-IR"/>
          <w:color w:val="111111"/>
          <w:sz w:val="28"/>
          <w:szCs w:val="28"/>
          <w:rtl/>
        </w:rPr>
        <w:t xml:space="preserve">رواه عن الدیلمی من طریق ابن مردویه عن عبد اللّه بن محمّد بن عقیل عن جابر قال: «قال رسول اللّه صلّی اللّه علیه و سلّم: أنا و علی من شجرة واحدة و الناس من أشجار شتی»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5"/>
      </w:pPr>
      <w:bookmarkStart w:id="382" w:name="_Toc159"/>
      <w:r>
        <w:t>5 روایة الزرندی</w:t>
      </w:r>
      <w:bookmarkEnd w:id="382"/>
    </w:p>
    <w:p>
      <w:pPr>
        <w:pStyle w:val="BookText"/>
      </w:pPr>
      <w:r>
        <w:rPr>
          <w:rFonts w:ascii="IRNazanin" w:hAnsi="IRNazanin" w:eastAsia="IRNazanin" w:cs="IRNazanin"/>
          <w:lang w:bidi="fa-IR"/>
          <w:color w:val="111111"/>
          <w:sz w:val="28"/>
          <w:szCs w:val="28"/>
          <w:rtl/>
        </w:rPr>
        <w:t xml:space="preserve">قال: «قال جابر بن عبد اللّه: سمعت رسول اللّه صلّی اللّه علیه و آله و سلّم یقول لعلی: الناس من شجرة شتی و أنا و أنت من شجرة واحدة. ثم قرأ النبی صلّی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1" w:name="pg10431_91507"/>
    <w:bookmarkEnd w:id="81"/>
    <w:p>
      <w:pPr>
        <w:pStyle w:val="BookText"/>
      </w:pPr>
      <w:r>
        <w:rPr>
          <w:rFonts w:ascii="Amiri" w:hAnsi="Amiri" w:eastAsia="Amiri" w:cs="Amiri"/>
          <w:lang w:bidi="ar-SA"/>
          <w:color w:val="111111"/>
          <w:sz w:val="28"/>
          <w:szCs w:val="28"/>
          <w:rtl/>
        </w:rPr>
        <w:t xml:space="preserve">اللّه علیه و آله و سلّم: وَ فِی الْأَرْضِ قِطَعٌ مُتَجاوِراتٌ حتی بلغ یُسْقی بِماءٍ واحِدٍ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5"/>
      </w:pPr>
      <w:bookmarkStart w:id="383" w:name="_Toc160"/>
      <w:r>
        <w:t>6 روایة الشهاب أحمد</w:t>
      </w:r>
      <w:bookmarkEnd w:id="383"/>
    </w:p>
    <w:p>
      <w:pPr>
        <w:pStyle w:val="BookText"/>
      </w:pPr>
      <w:r>
        <w:rPr>
          <w:rFonts w:ascii="IRNazanin" w:hAnsi="IRNazanin" w:eastAsia="IRNazanin" w:cs="IRNazanin"/>
          <w:lang w:bidi="fa-IR"/>
          <w:color w:val="111111"/>
          <w:sz w:val="28"/>
          <w:szCs w:val="28"/>
          <w:rtl/>
        </w:rPr>
        <w:t xml:space="preserve">ذکره عن جابر کذلک ثم قال: «رواه الصالحانی بإسناده إلی الحافظ ابن مردویه، و رواه أیضا الشیخ شمس الدین الزرندی»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5"/>
      </w:pPr>
      <w:bookmarkStart w:id="384" w:name="_Toc161"/>
      <w:r>
        <w:t>7 روایة النور البدخشی اللّاهیجی</w:t>
      </w:r>
      <w:bookmarkEnd w:id="384"/>
    </w:p>
    <w:p>
      <w:pPr>
        <w:pStyle w:val="BookText"/>
      </w:pPr>
      <w:r>
        <w:rPr>
          <w:rFonts w:ascii="IRNazanin" w:hAnsi="IRNazanin" w:eastAsia="IRNazanin" w:cs="IRNazanin"/>
          <w:lang w:bidi="fa-IR"/>
          <w:color w:val="111111"/>
          <w:sz w:val="28"/>
          <w:szCs w:val="28"/>
          <w:rtl/>
        </w:rPr>
        <w:t xml:space="preserve">أثبته ضمن أحادیث ذکرها فی فضائل علی علیه السّلام (کحدیث مدینة العلم) و</w:t>
      </w:r>
    </w:p>
    <w:p>
      <w:pPr>
        <w:pStyle w:val="BookText"/>
      </w:pPr>
      <w:r>
        <w:rPr>
          <w:rFonts w:ascii="IRNazanin" w:hAnsi="IRNazanin" w:eastAsia="IRNazanin" w:cs="IRNazanin"/>
          <w:lang w:bidi="fa-IR"/>
          <w:color w:val="111111"/>
          <w:sz w:val="28"/>
          <w:szCs w:val="28"/>
          <w:rtl/>
        </w:rPr>
        <w:t xml:space="preserve">حدیث: (أنا منه و هو منی)</w:t>
      </w:r>
    </w:p>
    <w:p>
      <w:pPr>
        <w:pStyle w:val="BookText"/>
      </w:pPr>
      <w:r>
        <w:rPr>
          <w:rFonts w:ascii="IRNazanin" w:hAnsi="IRNazanin" w:eastAsia="IRNazanin" w:cs="IRNazanin"/>
          <w:lang w:bidi="fa-IR"/>
          <w:color w:val="111111"/>
          <w:sz w:val="28"/>
          <w:szCs w:val="28"/>
          <w:rtl/>
        </w:rPr>
        <w:t xml:space="preserve">و حدیث (الولایة) بقوله:</w:t>
      </w:r>
    </w:p>
    <w:p>
      <w:pPr>
        <w:pStyle w:val="BookText"/>
      </w:pPr>
      <w:r>
        <w:rPr>
          <w:rFonts w:ascii="IRNazanin" w:hAnsi="IRNazanin" w:eastAsia="IRNazanin" w:cs="IRNazanin"/>
          <w:lang w:bidi="fa-IR"/>
          <w:color w:val="111111"/>
          <w:sz w:val="28"/>
          <w:szCs w:val="28"/>
          <w:rtl/>
        </w:rPr>
        <w:t xml:space="preserve">«و قال أیضا: أنا و علی من شجرة واحدة و الناس من أشجار شتی»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2" w:name="pg10431_91508"/>
    <w:bookmarkEnd w:id="82"/>
    <w:p>
      <w:pPr>
        <w:pStyle w:val="Heading5"/>
      </w:pPr>
      <w:bookmarkStart w:id="385" w:name="_Toc162"/>
      <w:r>
        <w:t>8 إثبات المیبدی</w:t>
      </w:r>
      <w:bookmarkEnd w:id="385"/>
    </w:p>
    <w:p>
      <w:pPr>
        <w:pStyle w:val="BookText"/>
      </w:pPr>
      <w:r>
        <w:rPr>
          <w:rFonts w:ascii="IRNazanin" w:hAnsi="IRNazanin" w:eastAsia="IRNazanin" w:cs="IRNazanin"/>
          <w:lang w:bidi="fa-IR"/>
          <w:color w:val="111111"/>
          <w:sz w:val="28"/>
          <w:szCs w:val="28"/>
          <w:rtl/>
        </w:rPr>
        <w:t xml:space="preserve">أثبته عن جابر عن رسول اللّه صلّی اللّه علیه و آله و سلّم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5"/>
      </w:pPr>
      <w:bookmarkStart w:id="386" w:name="_Toc163"/>
      <w:r>
        <w:t>9 روایة السیوطی</w:t>
      </w:r>
      <w:bookmarkEnd w:id="386"/>
    </w:p>
    <w:p>
      <w:pPr>
        <w:pStyle w:val="BookText"/>
      </w:pPr>
      <w:r>
        <w:rPr>
          <w:rFonts w:ascii="IRNazanin" w:hAnsi="IRNazanin" w:eastAsia="IRNazanin" w:cs="IRNazanin"/>
          <w:lang w:bidi="fa-IR"/>
          <w:color w:val="111111"/>
          <w:sz w:val="28"/>
          <w:szCs w:val="28"/>
          <w:rtl/>
        </w:rPr>
        <w:t xml:space="preserve">قال السیوطی: «الحدیث الثالث عشر: عن جابر، إنّ رسول اللّه صلّی اللّه علیه و سلّم قال: أنا و علی من شجرة واحدة و الناس من أشجار شتی. أخرجه الدیلمی» </w:t>
      </w:r>
      <w:r>
        <w:rPr>
          <w:rStyle w:val="FootnoteReference"/>
        </w:rPr>
        <w:footnoteReference w:id="154"/>
      </w:r>
    </w:p>
    <w:p>
      <w:pPr>
        <w:pStyle w:val="Heading5"/>
      </w:pPr>
      <w:bookmarkStart w:id="387" w:name="_Toc164"/>
      <w:r>
        <w:t>10 روایة المتقی</w:t>
      </w:r>
      <w:bookmarkEnd w:id="387"/>
    </w:p>
    <w:p>
      <w:pPr>
        <w:pStyle w:val="BookText"/>
      </w:pPr>
      <w:r>
        <w:rPr>
          <w:rFonts w:ascii="IRNazanin" w:hAnsi="IRNazanin" w:eastAsia="IRNazanin" w:cs="IRNazanin"/>
          <w:lang w:bidi="fa-IR"/>
          <w:color w:val="111111"/>
          <w:sz w:val="28"/>
          <w:szCs w:val="28"/>
          <w:rtl/>
        </w:rPr>
        <w:t xml:space="preserve">رواه عن الدیلمی و الحاکم عن جابر </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3" w:name="pg10431_91509"/>
    <w:bookmarkEnd w:id="83"/>
    <w:p>
      <w:pPr>
        <w:pStyle w:val="Heading5"/>
      </w:pPr>
      <w:bookmarkStart w:id="388" w:name="_Toc165"/>
      <w:r>
        <w:t>11 روایة الوصابی</w:t>
      </w:r>
      <w:bookmarkEnd w:id="388"/>
    </w:p>
    <w:p>
      <w:pPr>
        <w:pStyle w:val="BookText"/>
      </w:pPr>
      <w:r>
        <w:rPr>
          <w:rFonts w:ascii="IRNazanin" w:hAnsi="IRNazanin" w:eastAsia="IRNazanin" w:cs="IRNazanin"/>
          <w:lang w:bidi="fa-IR"/>
          <w:color w:val="111111"/>
          <w:sz w:val="28"/>
          <w:szCs w:val="28"/>
          <w:rtl/>
        </w:rPr>
        <w:t xml:space="preserve">رواه عن الدیلمی عن جابر [1].</w:t>
      </w:r>
    </w:p>
    <w:p>
      <w:pPr>
        <w:pStyle w:val="BookText"/>
      </w:pPr>
      <w:r>
        <w:rPr>
          <w:rFonts w:ascii="IRNazanin" w:hAnsi="IRNazanin" w:eastAsia="IRNazanin" w:cs="IRNazanin"/>
          <w:lang w:bidi="fa-IR"/>
          <w:color w:val="111111"/>
          <w:sz w:val="28"/>
          <w:szCs w:val="28"/>
          <w:rtl/>
        </w:rPr>
        <w:t xml:space="preserve">و عن الخطیب فی فضائل الصحابة عن علی علیه السّلام: «قال قال رسول اللّه صلّی اللّه علیه و سلّم: أشبهت خلقی و خلقی و أنت من شجرتی التی أنا منها» [2].</w:t>
      </w:r>
    </w:p>
    <w:p>
      <w:pPr>
        <w:pStyle w:val="Heading5"/>
      </w:pPr>
      <w:bookmarkStart w:id="389" w:name="_Toc166"/>
      <w:r>
        <w:t>12 روایة جمال الدّین المحدّث</w:t>
      </w:r>
      <w:bookmarkEnd w:id="389"/>
    </w:p>
    <w:p>
      <w:pPr>
        <w:pStyle w:val="BookText"/>
      </w:pPr>
      <w:r>
        <w:rPr>
          <w:rFonts w:ascii="IRNazanin" w:hAnsi="IRNazanin" w:eastAsia="IRNazanin" w:cs="IRNazanin"/>
          <w:lang w:bidi="fa-IR"/>
          <w:color w:val="111111"/>
          <w:sz w:val="28"/>
          <w:szCs w:val="28"/>
          <w:rtl/>
        </w:rPr>
        <w:t xml:space="preserve">رواه عن جابر عن النبی صلّی اللّه علیه و سلّم. و هو الحدیث الرابع من أحادیث کتابه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[3] الأربعین- مخطوط.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4" w:name="pg10431_91510"/>
    <w:bookmarkEnd w:id="84"/>
    <w:p>
      <w:pPr>
        <w:pStyle w:val="Heading5"/>
      </w:pPr>
      <w:bookmarkStart w:id="390" w:name="_Toc167"/>
      <w:r>
        <w:t>13 روایة المنّاوی</w:t>
      </w:r>
      <w:bookmarkEnd w:id="390"/>
    </w:p>
    <w:p>
      <w:pPr>
        <w:pStyle w:val="BookText"/>
      </w:pPr>
      <w:r>
        <w:rPr>
          <w:rFonts w:ascii="IRNazanin" w:hAnsi="IRNazanin" w:eastAsia="IRNazanin" w:cs="IRNazanin"/>
          <w:lang w:bidi="fa-IR"/>
          <w:color w:val="111111"/>
          <w:sz w:val="28"/>
          <w:szCs w:val="28"/>
          <w:rtl/>
        </w:rPr>
        <w:t xml:space="preserve">رواه عن فردوس الأخبار للدیلمی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5"/>
      </w:pPr>
      <w:bookmarkStart w:id="391" w:name="_Toc168"/>
      <w:r>
        <w:t>14 روایة الجفری</w:t>
      </w:r>
      <w:bookmarkEnd w:id="391"/>
    </w:p>
    <w:p>
      <w:pPr>
        <w:pStyle w:val="BookText"/>
      </w:pPr>
      <w:r>
        <w:rPr>
          <w:rFonts w:ascii="IRNazanin" w:hAnsi="IRNazanin" w:eastAsia="IRNazanin" w:cs="IRNazanin"/>
          <w:lang w:bidi="fa-IR"/>
          <w:color w:val="111111"/>
          <w:sz w:val="28"/>
          <w:szCs w:val="28"/>
          <w:rtl/>
        </w:rPr>
        <w:t xml:space="preserve">رواه حیث قال:</w:t>
      </w:r>
    </w:p>
    <w:p>
      <w:pPr>
        <w:pStyle w:val="BookText"/>
      </w:pPr>
      <w:r>
        <w:rPr>
          <w:rFonts w:ascii="IRNazanin" w:hAnsi="IRNazanin" w:eastAsia="IRNazanin" w:cs="IRNazanin"/>
          <w:lang w:bidi="fa-IR"/>
          <w:color w:val="111111"/>
          <w:sz w:val="28"/>
          <w:szCs w:val="28"/>
          <w:rtl/>
        </w:rPr>
        <w:t xml:space="preserve">«و قال صلّی اللّه علیه و سلّم: الناس من شجر شتی و أنا و علی من شجرة واحدة» </w:t>
      </w:r>
      <w:r>
        <w:rPr>
          <w:rStyle w:val="FootnoteReference"/>
        </w:rPr>
        <w:footnoteReference w:id="158"/>
      </w:r>
    </w:p>
    <w:p>
      <w:pPr>
        <w:pStyle w:val="Heading5"/>
      </w:pPr>
      <w:bookmarkStart w:id="392" w:name="_Toc169"/>
      <w:r>
        <w:t>15 روایة البدخشی</w:t>
      </w:r>
      <w:bookmarkEnd w:id="392"/>
    </w:p>
    <w:p>
      <w:pPr>
        <w:pStyle w:val="BookText"/>
      </w:pPr>
      <w:r>
        <w:rPr>
          <w:rFonts w:ascii="IRNazanin" w:hAnsi="IRNazanin" w:eastAsia="IRNazanin" w:cs="IRNazanin"/>
          <w:lang w:bidi="fa-IR"/>
          <w:color w:val="111111"/>
          <w:sz w:val="28"/>
          <w:szCs w:val="28"/>
          <w:rtl/>
        </w:rPr>
        <w:t xml:space="preserve">رواه عن الطبرانی فی الأوسط و ابن مردویه عن جابر. و عن الدیلمی عن جابر و ابن عباس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5" w:name="pg10431_91511"/>
    <w:bookmarkEnd w:id="85"/>
    <w:p>
      <w:pPr>
        <w:pStyle w:val="Heading5"/>
      </w:pPr>
      <w:bookmarkStart w:id="393" w:name="_Toc170"/>
      <w:r>
        <w:t>16 روایة صدر العالم</w:t>
      </w:r>
      <w:bookmarkEnd w:id="393"/>
    </w:p>
    <w:p>
      <w:pPr>
        <w:pStyle w:val="BookText"/>
      </w:pPr>
      <w:r>
        <w:rPr>
          <w:rFonts w:ascii="IRNazanin" w:hAnsi="IRNazanin" w:eastAsia="IRNazanin" w:cs="IRNazanin"/>
          <w:lang w:bidi="fa-IR"/>
          <w:color w:val="111111"/>
          <w:sz w:val="28"/>
          <w:szCs w:val="28"/>
          <w:rtl/>
        </w:rPr>
        <w:t xml:space="preserve">رواه عن الحاکم عن جابر قائلا: «أخرج الحاکم عن جابر قال: قال رسول اللّه صلّی اللّه علیه و سلّم: یا علی الناس من شجر شتی، و أنا و أنت من شجرة واحدة»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5"/>
      </w:pPr>
      <w:bookmarkStart w:id="394" w:name="_Toc171"/>
      <w:r>
        <w:t>17 روایة الدهلوی</w:t>
      </w:r>
      <w:bookmarkEnd w:id="394"/>
    </w:p>
    <w:p>
      <w:pPr>
        <w:pStyle w:val="BookText"/>
      </w:pPr>
      <w:r>
        <w:rPr>
          <w:rFonts w:ascii="IRNazanin" w:hAnsi="IRNazanin" w:eastAsia="IRNazanin" w:cs="IRNazanin"/>
          <w:lang w:bidi="fa-IR"/>
          <w:color w:val="111111"/>
          <w:sz w:val="28"/>
          <w:szCs w:val="28"/>
          <w:rtl/>
        </w:rPr>
        <w:t xml:space="preserve">رواه عن الحاکم و ابن مردویه عن جابر عن النبی صلّی اللّه علیه و سلّم قال:</w:t>
      </w:r>
    </w:p>
    <w:p>
      <w:pPr>
        <w:pStyle w:val="BookText"/>
      </w:pPr>
      <w:r>
        <w:rPr>
          <w:rFonts w:ascii="IRNazanin" w:hAnsi="IRNazanin" w:eastAsia="IRNazanin" w:cs="IRNazanin"/>
          <w:lang w:bidi="fa-IR"/>
          <w:color w:val="111111"/>
          <w:sz w:val="28"/>
          <w:szCs w:val="28"/>
          <w:rtl/>
        </w:rPr>
        <w:t xml:space="preserve">«و هو صحیح علی رأی الحاکم» ثم ترجمه إلی الفارسیة.</w:t>
      </w:r>
    </w:p>
    <w:p>
      <w:pPr>
        <w:pStyle w:val="BookText"/>
      </w:pPr>
      <w:r>
        <w:rPr>
          <w:rFonts w:ascii="IRNazanin" w:hAnsi="IRNazanin" w:eastAsia="IRNazanin" w:cs="IRNazanin"/>
          <w:lang w:bidi="fa-IR"/>
          <w:color w:val="111111"/>
          <w:sz w:val="28"/>
          <w:szCs w:val="28"/>
          <w:rtl/>
        </w:rPr>
        <w:t xml:space="preserve">قال: «و فی بعض الروایات: خلقت أنا و أنت من طینة إبراهیم»</w:t>
      </w:r>
    </w:p>
    <w:p>
      <w:pPr>
        <w:pStyle w:val="BookText"/>
      </w:pPr>
      <w:r>
        <w:rPr>
          <w:rFonts w:ascii="IRNazanin" w:hAnsi="IRNazanin" w:eastAsia="IRNazanin" w:cs="IRNazanin"/>
          <w:lang w:bidi="fa-IR"/>
          <w:color w:val="111111"/>
          <w:sz w:val="28"/>
          <w:szCs w:val="28"/>
          <w:rtl/>
        </w:rPr>
        <w:t xml:space="preserve">ثم ترجمه کذلک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6" w:name="pg10431_91512"/>
    <w:bookmarkEnd w:id="86"/>
    <w:p>
      <w:pPr>
        <w:pStyle w:val="Heading5"/>
      </w:pPr>
      <w:bookmarkStart w:id="395" w:name="_Toc172"/>
      <w:r>
        <w:t>18 روایة اللکهنوی</w:t>
      </w:r>
      <w:bookmarkEnd w:id="395"/>
    </w:p>
    <w:p>
      <w:pPr>
        <w:pStyle w:val="BookText"/>
      </w:pPr>
      <w:r>
        <w:rPr>
          <w:rFonts w:ascii="IRNazanin" w:hAnsi="IRNazanin" w:eastAsia="IRNazanin" w:cs="IRNazanin"/>
          <w:lang w:bidi="fa-IR"/>
          <w:color w:val="111111"/>
          <w:sz w:val="28"/>
          <w:szCs w:val="28"/>
          <w:rtl/>
        </w:rPr>
        <w:t xml:space="preserve">رواه عن الحاکم و ابن مردویه عن جابر … ثم قال: «و هو صحیح علی رأی الحاکم» ثم ترجمه إلی الفارسیة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7" w:name="pg10431_91513"/>
    <w:bookmarkEnd w:id="87"/>
    <w:p>
      <w:pPr>
        <w:pStyle w:val="Heading4"/>
      </w:pPr>
      <w:bookmarkStart w:id="396" w:name="_Toc173"/>
      <w:r>
        <w:t>(الحدیث الثانی) حدیث الشجرة (بلفظ آخر)</w:t>
      </w:r>
      <w:bookmarkEnd w:id="396"/>
    </w:p>
    <w:p>
      <w:pPr>
        <w:pStyle w:val="Heading5"/>
      </w:pPr>
      <w:bookmarkStart w:id="397" w:name="_Toc174"/>
      <w:r>
        <w:t>اشارة</w:t>
      </w:r>
      <w:bookmarkEnd w:id="397"/>
    </w:p>
    <w:p>
      <w:pPr>
        <w:pStyle w:val="BookText"/>
      </w:pPr>
      <w:r>
        <w:rPr>
          <w:rFonts w:ascii="IRNazanin" w:hAnsi="IRNazanin" w:eastAsia="IRNazanin" w:cs="IRNazanin"/>
          <w:lang w:bidi="fa-IR"/>
          <w:color w:val="111111"/>
          <w:sz w:val="28"/>
          <w:szCs w:val="28"/>
          <w:rtl/>
        </w:rPr>
        <w:t xml:space="preserve">و حاصله:</w:t>
      </w:r>
    </w:p>
    <w:p>
      <w:pPr>
        <w:pStyle w:val="BookText"/>
      </w:pPr>
      <w:r>
        <w:rPr>
          <w:rFonts w:ascii="IRNazanin" w:hAnsi="IRNazanin" w:eastAsia="IRNazanin" w:cs="IRNazanin"/>
          <w:lang w:bidi="fa-IR"/>
          <w:color w:val="111111"/>
          <w:sz w:val="28"/>
          <w:szCs w:val="28"/>
          <w:rtl/>
        </w:rPr>
        <w:t xml:space="preserve">إنّ اللّه خلق النبی صلّی اللّه علیه و آله و سلّم من شجرة، و هو أصلها، و علی فرعها، و الحسنان أغصانها.</w:t>
      </w:r>
    </w:p>
    <w:p>
      <w:pPr>
        <w:pStyle w:val="BookText"/>
      </w:pPr>
      <w:r>
        <w:rPr>
          <w:rFonts w:ascii="IRNazanin" w:hAnsi="IRNazanin" w:eastAsia="IRNazanin" w:cs="IRNazanin"/>
          <w:lang w:bidi="fa-IR"/>
          <w:color w:val="111111"/>
          <w:sz w:val="28"/>
          <w:szCs w:val="28"/>
          <w:rtl/>
        </w:rPr>
        <w:t xml:space="preserve">و ممن رواه من الحفاظ و العلماء:</w:t>
      </w:r>
    </w:p>
    <w:p>
      <w:pPr>
        <w:pStyle w:val="BookText"/>
      </w:pPr>
      <w:r>
        <w:rPr>
          <w:rFonts w:ascii="IRNazanin" w:hAnsi="IRNazanin" w:eastAsia="IRNazanin" w:cs="IRNazanin"/>
          <w:lang w:bidi="fa-IR"/>
          <w:color w:val="111111"/>
          <w:sz w:val="28"/>
          <w:szCs w:val="28"/>
          <w:rtl/>
        </w:rPr>
        <w:t xml:space="preserve">1- عبد اللّه بن أحمد بن حنبل.</w:t>
      </w:r>
    </w:p>
    <w:p>
      <w:pPr>
        <w:pStyle w:val="BookText"/>
      </w:pPr>
      <w:r>
        <w:rPr>
          <w:rFonts w:ascii="IRNazanin" w:hAnsi="IRNazanin" w:eastAsia="IRNazanin" w:cs="IRNazanin"/>
          <w:lang w:bidi="fa-IR"/>
          <w:color w:val="111111"/>
          <w:sz w:val="28"/>
          <w:szCs w:val="28"/>
          <w:rtl/>
        </w:rPr>
        <w:t xml:space="preserve">2- الطبرانی صاحب المعاجم الثلاثة.</w:t>
      </w:r>
    </w:p>
    <w:p>
      <w:pPr>
        <w:pStyle w:val="BookText"/>
      </w:pPr>
      <w:r>
        <w:rPr>
          <w:rFonts w:ascii="IRNazanin" w:hAnsi="IRNazanin" w:eastAsia="IRNazanin" w:cs="IRNazanin"/>
          <w:lang w:bidi="fa-IR"/>
          <w:color w:val="111111"/>
          <w:sz w:val="28"/>
          <w:szCs w:val="28"/>
          <w:rtl/>
        </w:rPr>
        <w:t xml:space="preserve">3- أبو نعیم الاصفهانی.</w:t>
      </w:r>
    </w:p>
    <w:p>
      <w:pPr>
        <w:pStyle w:val="BookText"/>
      </w:pPr>
      <w:r>
        <w:rPr>
          <w:rFonts w:ascii="IRNazanin" w:hAnsi="IRNazanin" w:eastAsia="IRNazanin" w:cs="IRNazanin"/>
          <w:lang w:bidi="fa-IR"/>
          <w:color w:val="111111"/>
          <w:sz w:val="28"/>
          <w:szCs w:val="28"/>
          <w:rtl/>
        </w:rPr>
        <w:t xml:space="preserve">4- ابن المغازلی الشافعی.</w:t>
      </w:r>
    </w:p>
    <w:p>
      <w:pPr>
        <w:pStyle w:val="BookText"/>
      </w:pPr>
      <w:r>
        <w:rPr>
          <w:rFonts w:ascii="IRNazanin" w:hAnsi="IRNazanin" w:eastAsia="IRNazanin" w:cs="IRNazanin"/>
          <w:lang w:bidi="fa-IR"/>
          <w:color w:val="111111"/>
          <w:sz w:val="28"/>
          <w:szCs w:val="28"/>
          <w:rtl/>
        </w:rPr>
        <w:t xml:space="preserve">5- ابن عساکر الدمشقی.</w:t>
      </w:r>
    </w:p>
    <w:p>
      <w:pPr>
        <w:pStyle w:val="BookText"/>
      </w:pPr>
      <w:r>
        <w:rPr>
          <w:rFonts w:ascii="IRNazanin" w:hAnsi="IRNazanin" w:eastAsia="IRNazanin" w:cs="IRNazanin"/>
          <w:lang w:bidi="fa-IR"/>
          <w:color w:val="111111"/>
          <w:sz w:val="28"/>
          <w:szCs w:val="28"/>
          <w:rtl/>
        </w:rPr>
        <w:t xml:space="preserve">6- الکنجی الشافعی.</w:t>
      </w:r>
    </w:p>
    <w:p>
      <w:pPr>
        <w:pStyle w:val="BookText"/>
      </w:pPr>
      <w:r>
        <w:rPr>
          <w:rFonts w:ascii="IRNazanin" w:hAnsi="IRNazanin" w:eastAsia="IRNazanin" w:cs="IRNazanin"/>
          <w:lang w:bidi="fa-IR"/>
          <w:color w:val="111111"/>
          <w:sz w:val="28"/>
          <w:szCs w:val="28"/>
          <w:rtl/>
        </w:rPr>
        <w:t xml:space="preserve">7- الدولت‌آبادی الهندی.</w:t>
      </w:r>
    </w:p>
    <w:p>
      <w:pPr>
        <w:pStyle w:val="BookText"/>
      </w:pPr>
      <w:r>
        <w:rPr>
          <w:rFonts w:ascii="IRNazanin" w:hAnsi="IRNazanin" w:eastAsia="IRNazanin" w:cs="IRNazanin"/>
          <w:lang w:bidi="fa-IR"/>
          <w:color w:val="111111"/>
          <w:sz w:val="28"/>
          <w:szCs w:val="28"/>
          <w:rtl/>
        </w:rPr>
        <w:t xml:space="preserve">8- شهاب الدین أحمد.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8" w:name="pg10431_91514"/>
    <w:bookmarkEnd w:id="88"/>
    <w:p>
      <w:pPr>
        <w:pStyle w:val="Heading5"/>
      </w:pPr>
      <w:bookmarkStart w:id="398" w:name="_Toc175"/>
      <w:r>
        <w:t>1 روایة عبد اللّه بن أحمد</w:t>
      </w:r>
      <w:bookmarkEnd w:id="398"/>
    </w:p>
    <w:p>
      <w:pPr>
        <w:pStyle w:val="BookText"/>
      </w:pPr>
      <w:r>
        <w:rPr>
          <w:rFonts w:ascii="IRNazanin" w:hAnsi="IRNazanin" w:eastAsia="IRNazanin" w:cs="IRNazanin"/>
          <w:lang w:bidi="fa-IR"/>
          <w:color w:val="111111"/>
          <w:sz w:val="28"/>
          <w:szCs w:val="28"/>
          <w:rtl/>
        </w:rPr>
        <w:t xml:space="preserve">روی هذا الحدیث فی (زوائد المسند) بقوله:</w:t>
      </w:r>
    </w:p>
    <w:p>
      <w:pPr>
        <w:pStyle w:val="BookText"/>
      </w:pPr>
      <w:r>
        <w:rPr>
          <w:rFonts w:ascii="IRNazanin" w:hAnsi="IRNazanin" w:eastAsia="IRNazanin" w:cs="IRNazanin"/>
          <w:lang w:bidi="fa-IR"/>
          <w:color w:val="111111"/>
          <w:sz w:val="28"/>
          <w:szCs w:val="28"/>
          <w:rtl/>
        </w:rPr>
        <w:t xml:space="preserve">«أخبرنا علی بن إسحاق بن عیسی و ثنا عثمان بن عبد اللّه، حدّثنا عبد اللّه ابن لهیعة عن أبی الزبیر المکی قال:</w:t>
      </w:r>
    </w:p>
    <w:p>
      <w:pPr>
        <w:pStyle w:val="BookText"/>
      </w:pPr>
      <w:r>
        <w:rPr>
          <w:rFonts w:ascii="IRNazanin" w:hAnsi="IRNazanin" w:eastAsia="IRNazanin" w:cs="IRNazanin"/>
          <w:lang w:bidi="fa-IR"/>
          <w:color w:val="111111"/>
          <w:sz w:val="28"/>
          <w:szCs w:val="28"/>
          <w:rtl/>
        </w:rPr>
        <w:t xml:space="preserve">سمعت جابر بن عبد اللّه یقول: کان رسول اللّه صلّی اللّه علیه و سلّم بعرفات و علی تجاهه، فأومی النبی صلّی اللّه علیه و سلّم إلی علی و قال: أدن منی یا علی، فدنا علی منه، فقال: ضع خمسک فی خمسی- یعنی کفّک فی کفّی- یا علی:</w:t>
      </w:r>
    </w:p>
    <w:p>
      <w:pPr>
        <w:pStyle w:val="BookText"/>
      </w:pPr>
      <w:r>
        <w:rPr>
          <w:rFonts w:ascii="IRNazanin" w:hAnsi="IRNazanin" w:eastAsia="IRNazanin" w:cs="IRNazanin"/>
          <w:lang w:bidi="fa-IR"/>
          <w:color w:val="111111"/>
          <w:sz w:val="28"/>
          <w:szCs w:val="28"/>
          <w:rtl/>
        </w:rPr>
        <w:t xml:space="preserve">خلقت أنا و أنت من شجرة، أنا أصلها و أنت فرعها و الحسن و الحسین أغصانها، فمن تعلّق بغصن منها أدخله اللّه الجنة، یا علی: لو أنّ أمتی صاموا حتی یکونوا کالحنایا و صلّوا حتی یکونوا کالأوتار ثم أبغضوک لأکبّهم اللّه تبارک و تعالی علی وجوههم فی النار»</w:t>
      </w:r>
    </w:p>
    <w:p>
      <w:pPr>
        <w:pStyle w:val="Heading5"/>
      </w:pPr>
      <w:bookmarkStart w:id="399" w:name="_Toc176"/>
      <w:r>
        <w:t>2 روایة أبی نعیم</w:t>
      </w:r>
      <w:bookmarkEnd w:id="399"/>
    </w:p>
    <w:p>
      <w:pPr>
        <w:pStyle w:val="BookText"/>
      </w:pPr>
      <w:r>
        <w:rPr>
          <w:rFonts w:ascii="IRNazanin" w:hAnsi="IRNazanin" w:eastAsia="IRNazanin" w:cs="IRNazanin"/>
          <w:lang w:bidi="fa-IR"/>
          <w:color w:val="111111"/>
          <w:sz w:val="28"/>
          <w:szCs w:val="28"/>
          <w:rtl/>
        </w:rPr>
        <w:t xml:space="preserve">رواه عن جابر بن عبد اللّه عن النبی صلّی اللّه علیه و سلّم باللفظ المتقدم، إلّا أنه لم یذکر ذیل الحدیث. و هو قوله: یا علی لو أن أمتی … </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9" w:name="pg10431_91515"/>
    <w:bookmarkEnd w:id="89"/>
    <w:p>
      <w:pPr>
        <w:pStyle w:val="Heading5"/>
      </w:pPr>
      <w:bookmarkStart w:id="400" w:name="_Toc177"/>
      <w:r>
        <w:t>3 روایة ابن المغازلی</w:t>
      </w:r>
      <w:bookmarkEnd w:id="400"/>
    </w:p>
    <w:p>
      <w:pPr>
        <w:pStyle w:val="BookText"/>
      </w:pPr>
      <w:r>
        <w:rPr>
          <w:rFonts w:ascii="IRNazanin" w:hAnsi="IRNazanin" w:eastAsia="IRNazanin" w:cs="IRNazanin"/>
          <w:lang w:bidi="fa-IR"/>
          <w:color w:val="111111"/>
          <w:sz w:val="28"/>
          <w:szCs w:val="28"/>
          <w:rtl/>
        </w:rPr>
        <w:t xml:space="preserve">و قال ابن المغازلی الواسطی:</w:t>
      </w:r>
    </w:p>
    <w:p>
      <w:pPr>
        <w:pStyle w:val="BookText"/>
      </w:pPr>
      <w:r>
        <w:rPr>
          <w:rFonts w:ascii="IRNazanin" w:hAnsi="IRNazanin" w:eastAsia="IRNazanin" w:cs="IRNazanin"/>
          <w:lang w:bidi="fa-IR"/>
          <w:color w:val="111111"/>
          <w:sz w:val="28"/>
          <w:szCs w:val="28"/>
          <w:rtl/>
        </w:rPr>
        <w:t xml:space="preserve">«قوله علیه السّلام: خلقت أنا و أنت من شجرة. الحدیث:</w:t>
      </w:r>
    </w:p>
    <w:p>
      <w:pPr>
        <w:pStyle w:val="BookText"/>
      </w:pPr>
      <w:r>
        <w:rPr>
          <w:rFonts w:ascii="IRNazanin" w:hAnsi="IRNazanin" w:eastAsia="IRNazanin" w:cs="IRNazanin"/>
          <w:lang w:bidi="fa-IR"/>
          <w:color w:val="111111"/>
          <w:sz w:val="28"/>
          <w:szCs w:val="28"/>
          <w:rtl/>
        </w:rPr>
        <w:t xml:space="preserve">أخبرنا أبو نصر أحمد بن موسی بن عبد الوهاب بن الطحان إجازة، عن أبی الفرج أحمد بن علی الحنوطی القاضی، نا عبد الحمید، نا عبد اللّه بن محمّد بن ناجیة، نا عثمان بن عبد اللّه القرشی بالبصرة، نا عبد اللّه بن لهیعة عن أبی الزبیر- و اسمه محمّد بن عبد اللّه بن تدرس- عن جابر بن عبد اللّه قال: بینا رسول اللّه صلّی اللّه علیه و سلّم ذات یوم بعرفات و علی تجاهه، إذ قال له رسول اللّه صلّی اللّه علیه و سلّم: أدن منی یا علی ضع خمسک فی خمسی، خلقت أنا و أنت من شجرة، فأنا أصلها و أنت فرعها و الحسن و الحسین أغصانها، فمن تعلّق بغصن منها أدخله اللّه الجنة»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w:t>
      </w:r>
    </w:p>
    <w:p>
      <w:pPr>
        <w:pStyle w:val="BookText"/>
      </w:pPr>
      <w:r>
        <w:rPr>
          <w:rFonts w:ascii="IRNazanin" w:hAnsi="IRNazanin" w:eastAsia="IRNazanin" w:cs="IRNazanin"/>
          <w:lang w:bidi="fa-IR"/>
          <w:color w:val="111111"/>
          <w:sz w:val="28"/>
          <w:szCs w:val="28"/>
          <w:rtl/>
        </w:rPr>
        <w:t xml:space="preserve">«قوله علیه السّلام لعلی: ضع خمسک فی خمسی. الحدیث.</w:t>
      </w:r>
    </w:p>
    <w:p>
      <w:pPr>
        <w:pStyle w:val="BookText"/>
      </w:pPr>
      <w:r>
        <w:rPr>
          <w:rFonts w:ascii="IRNazanin" w:hAnsi="IRNazanin" w:eastAsia="IRNazanin" w:cs="IRNazanin"/>
          <w:lang w:bidi="fa-IR"/>
          <w:color w:val="111111"/>
          <w:sz w:val="28"/>
          <w:szCs w:val="28"/>
          <w:rtl/>
        </w:rPr>
        <w:t xml:space="preserve">أخبرنا أحمد بن المظفر العطّار، ثنا عبد اللّه بن محمّد الملقب بابن السقاء الحافظ، ثنا أحمد بن محمّد بن زنجویه المخزومی ببغداد، ثنا عثمان بن عبد اللّه العثمانی، ثنا ابن لهیعة عن أبی الزبیر، قال سمعت جابر بن عبد اللّه یقول: کان رسول اللّه صلّی اللّه علیه و سلّم بعرفات و علی تجاهه، فأومی إلی علی فأقبلنا نحوه و هو یقول: أدن منی یا علی، فدنا منه فقال: ضع خمسک فی خمسی، فجعل کفه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0" w:name="pg10431_91516"/>
    <w:bookmarkEnd w:id="90"/>
    <w:p>
      <w:pPr>
        <w:pStyle w:val="BookText"/>
      </w:pPr>
      <w:r>
        <w:rPr>
          <w:rFonts w:ascii="IRNazanin" w:hAnsi="IRNazanin" w:eastAsia="IRNazanin" w:cs="IRNazanin"/>
          <w:lang w:bidi="fa-IR"/>
          <w:color w:val="111111"/>
          <w:sz w:val="28"/>
          <w:szCs w:val="28"/>
          <w:rtl/>
        </w:rPr>
        <w:t xml:space="preserve">فی کفه فقال:</w:t>
      </w:r>
    </w:p>
    <w:p>
      <w:pPr>
        <w:pStyle w:val="BookText"/>
      </w:pPr>
      <w:r>
        <w:rPr>
          <w:rFonts w:ascii="IRNazanin" w:hAnsi="IRNazanin" w:eastAsia="IRNazanin" w:cs="IRNazanin"/>
          <w:lang w:bidi="fa-IR"/>
          <w:color w:val="111111"/>
          <w:sz w:val="28"/>
          <w:szCs w:val="28"/>
          <w:rtl/>
        </w:rPr>
        <w:t xml:space="preserve">یا علی، خلقت أنا و أنت من شجرة أنا أصلها و أنت فرعها و الحسن و الحسین أغصانها، فمن تعلّق بغصن منها أدخله اللّه الجنّة، یا علی لو أنّ أمتی صاموا حتی یکونوا کالحنایا و صلّوا حتی یکونوا کالأوتار و أبغضوک لأکبّهم اللّه فی النار» </w:t>
      </w:r>
      <w:r>
        <w:rPr>
          <w:rStyle w:val="FootnoteReference"/>
        </w:rPr>
        <w:footnoteReference w:id="165"/>
      </w:r>
    </w:p>
    <w:p>
      <w:pPr>
        <w:pStyle w:val="Heading5"/>
      </w:pPr>
      <w:bookmarkStart w:id="401" w:name="_Toc178"/>
      <w:r>
        <w:t>4 روایة الکنجی</w:t>
      </w:r>
      <w:bookmarkEnd w:id="401"/>
    </w:p>
    <w:p>
      <w:pPr>
        <w:pStyle w:val="BookText"/>
      </w:pPr>
      <w:r>
        <w:rPr>
          <w:rFonts w:ascii="IRNazanin" w:hAnsi="IRNazanin" w:eastAsia="IRNazanin" w:cs="IRNazanin"/>
          <w:lang w:bidi="fa-IR"/>
          <w:color w:val="111111"/>
          <w:sz w:val="28"/>
          <w:szCs w:val="28"/>
          <w:rtl/>
        </w:rPr>
        <w:t xml:space="preserve">رواه حیث قال: «الباب الثامن و الخمسون فی تخصیص علی علیه السّلام بقوله: أنا مدینة العلم و علی بابها.</w:t>
      </w:r>
    </w:p>
    <w:p>
      <w:pPr>
        <w:pStyle w:val="BookText"/>
      </w:pPr>
      <w:r>
        <w:rPr>
          <w:rFonts w:ascii="IRNazanin" w:hAnsi="IRNazanin" w:eastAsia="IRNazanin" w:cs="IRNazanin"/>
          <w:lang w:bidi="fa-IR"/>
          <w:color w:val="111111"/>
          <w:sz w:val="28"/>
          <w:szCs w:val="28"/>
          <w:rtl/>
        </w:rPr>
        <w:t xml:space="preserve">أخبرنا العلامة قاضی القضاة صدر الشام أبو الطفیل محمّد بن قاضی القضاة شیخ المذاهب أبی المعالی محمّد بن علی القرشی، أخبرنا حجة العرب زید ابن الحسن الکندی، أخبرنا أبو منصور القزاز، أخبرنا زین الحفاظ و شیخ اهل الحدیث علی الإطلاق أحمد بن علی بن ثابت البغدادی، أخبرنا عبد اللّه بن محمّد ابن عبد اللّه، حدّثنا محمّد بن المظفر، حدّثنا أبو جعفر الحسین بن حفص الخثعمی، حدّثنا عباد بن یعقوب، حدّثنا یحیی بن بشیر الکندی، عن إسماعیل ابن إبراهیم الهمدانی، عن أبی اسحق عن الحرث عن علی و عن عاصم بن ضمرة عن علی قال قال رسول اللّه صلّی اللّه علیه و سلّم: إنّ اللّه خلقنی و علیا من شجرة أنا أصلها و علی فرعها و الحسن و الحسین ثمرها و الشیعة ورقها، فهل یخرج من الطّیب إلّا الطّیب؟ أنا مدینة العلم و علی بابها من أراد المدینة فلیأتها من بابها.</w:t>
      </w:r>
    </w:p>
    <w:p>
      <w:pPr>
        <w:pStyle w:val="BookText"/>
      </w:pPr>
      <w:r>
        <w:rPr>
          <w:rFonts w:ascii="IRNazanin" w:hAnsi="IRNazanin" w:eastAsia="IRNazanin" w:cs="IRNazanin"/>
          <w:lang w:bidi="fa-IR"/>
          <w:color w:val="111111"/>
          <w:sz w:val="28"/>
          <w:szCs w:val="28"/>
          <w:rtl/>
        </w:rPr>
        <w:t xml:space="preserve">قلت: هکذا روی الخطیب فی تاریخه».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«أخبرنا الحافظ یوسف بن خلیل بن عبد اللّه الدمشقی بحلب، أخبرنا محمّد بن إسماعیل بن محمّد الطرسوسی، أخبرنا أبو منصور محمّد بن إسماعیل الصیرفی، أخبرنا أبو الحسن بن فاذشاه، أخبرنا الحافظ أبو القاسم سلیمان بن أحمد بن أیوب الطبرانی، أخبرنی الحسن بن إدریس التستری، حدّثنا أبو عثمان طالوت ابن عباد الصیرفی البصری، حدّثنا فضال بن جبیر، حدّثنا أبو أمامة الباهلی قال قال رسول اللّه صلّی اللّه علیه و سلّم: إنّ اللّه خلق الأنبیاء من أشجار شتی و خلقنی و علیا من شجرة واحدة، فأنا أصلها و علی فرعها و فاطمة لقاحها و الحسن و الحسین ثمرها، فمن تعلّق بغصن من أغصانها نجی و من زاغ عنها هوی، و لو أن عبدا عبد اللّه بین الصفا و المروة ألف عام ثم ألف عام ثم ألف عام، ثم لم یدرک محبتنا أکبّه اللّه علی منخریه فی النار، ثم تلا قُلْ لا أَسْئَلُکُمْ عَلَیْهِ أَجْراً إِلَّا الْمَوَدَّةَ فِی الْقُرْبی</w:t>
      </w:r>
    </w:p>
    <w:p>
      <w:pPr>
        <w:pStyle w:val="BookText"/>
      </w:pPr>
      <w:r>
        <w:rPr>
          <w:rFonts w:ascii="IRNazanin" w:hAnsi="IRNazanin" w:eastAsia="IRNazanin" w:cs="IRNazanin"/>
          <w:lang w:bidi="fa-IR"/>
          <w:color w:val="111111"/>
          <w:sz w:val="28"/>
          <w:szCs w:val="28"/>
          <w:rtl/>
        </w:rPr>
        <w:t xml:space="preserve">قلت: هذا حدیث عال، رواه الطبرانی فی معجمه کما أخرجناه سواء.</w:t>
      </w:r>
    </w:p>
    <w:p>
      <w:pPr>
        <w:pStyle w:val="BookText"/>
      </w:pPr>
      <w:r>
        <w:rPr>
          <w:rFonts w:ascii="IRNazanin" w:hAnsi="IRNazanin" w:eastAsia="IRNazanin" w:cs="IRNazanin"/>
          <w:lang w:bidi="fa-IR"/>
          <w:color w:val="111111"/>
          <w:sz w:val="28"/>
          <w:szCs w:val="28"/>
          <w:rtl/>
        </w:rPr>
        <w:t xml:space="preserve">و رواه محدّث الشام فی کتابه بطرق شتی.</w:t>
      </w:r>
    </w:p>
    <w:p>
      <w:pPr>
        <w:pStyle w:val="BookText"/>
      </w:pPr>
      <w:r>
        <w:rPr>
          <w:rFonts w:ascii="IRNazanin" w:hAnsi="IRNazanin" w:eastAsia="IRNazanin" w:cs="IRNazanin"/>
          <w:lang w:bidi="fa-IR"/>
          <w:color w:val="111111"/>
          <w:sz w:val="28"/>
          <w:szCs w:val="28"/>
          <w:rtl/>
        </w:rPr>
        <w:t xml:space="preserve">فمن ذلک: ما أخبرنا الشیخان محمّد بن سعید بن الموفق الخازن النیسابوری ببغداد و ابراهیم بن عثمان الکاشغری بنهر معلّی قالا: أخبرنا الحافظ أبو القاسم علی بن الحسن الشافعی، أخبرنا أبو یعلی حمزة بن أحمد بن عبد اللّه بن علی المقری، أخبرنا أبو طالب عمر بن إبراهیم بن سعید الزاهدی الفقیه، أخبرنا أبو بکر محمّد بن غریب البزار، حدّثنا أبو العباس أحمد بن موسی بن زنجویه القطان، حدّثنا عثمان بن عبد اللّه بن عمرو بن عثمان، حدّثنا عبد اللّه بن لهیعة عن أبی الزبیر قال سمعت جابر بن عبد اللّه یقول: کان رسول اللّه صلّی اللّه علیه و سلّم بعرفات و تجاهه علی، فأومأ إلی علی فأتینا النبی صلّی اللّه علیه و سلّم و هو یقول: أدن منی یا علی فدنا منه علی فقال:</w:t>
      </w:r>
    </w:p>
    <w:p>
      <w:pPr>
        <w:pStyle w:val="BookText"/>
      </w:pPr>
      <w:r>
        <w:rPr>
          <w:rFonts w:ascii="IRNazanin" w:hAnsi="IRNazanin" w:eastAsia="IRNazanin" w:cs="IRNazanin"/>
          <w:lang w:bidi="fa-IR"/>
          <w:color w:val="111111"/>
          <w:sz w:val="28"/>
          <w:szCs w:val="28"/>
          <w:rtl/>
        </w:rPr>
        <w:t xml:space="preserve">ضع خمسک فی خمسی- یعنی کفک فی کفی- یا علی، خلقت أنا و أنت من شجرة أنا أصلها و أنت فرعها و الحسن و الحسین أغصانها، فمن تعلّق بغصن منها دخل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w:t>
      </w:r>
    </w:p>
    <w:p>
      <w:pPr>
        <w:pStyle w:val="BookText"/>
      </w:pPr>
      <w:r>
        <w:rPr>
          <w:rFonts w:ascii="IRNazanin" w:hAnsi="IRNazanin" w:eastAsia="IRNazanin" w:cs="IRNazanin"/>
          <w:lang w:bidi="fa-IR"/>
          <w:color w:val="111111"/>
          <w:sz w:val="28"/>
          <w:szCs w:val="28"/>
          <w:rtl/>
        </w:rPr>
        <w:t xml:space="preserve">یا علی، لو أن أمتی صاموا حتی یکونوا کالحنایا، و صلّوا حتی یکونوا کالأوتار ثم أبغضوک لأکبّهم اللّه فی النار. قلت هکذا رواه فی ترجمة علی من کتابه».</w:t>
      </w:r>
    </w:p>
    <w:p>
      <w:pPr>
        <w:pStyle w:val="BookText"/>
      </w:pPr>
      <w:r>
        <w:rPr>
          <w:rFonts w:ascii="IRNazanin" w:hAnsi="IRNazanin" w:eastAsia="IRNazanin" w:cs="IRNazanin"/>
          <w:lang w:bidi="fa-IR"/>
          <w:color w:val="111111"/>
          <w:sz w:val="28"/>
          <w:szCs w:val="28"/>
          <w:rtl/>
        </w:rPr>
        <w:t xml:space="preserve">و قال: «أخبرنا المفتی أبو نصر هبة اللّه الشیرازی، أخبرنا الحافظ علی بن عساکر، أخبرنا أبو القسم السمرقندی، أخبرنا إسماعیل بن مسعدة، أخبرنا حمزة ابن یوسف، أخبرنا أبو احمد بن عدی، حدّثنا عمر بن سنا، حدّثنا الحسن بن علی أبو عبد الغنی الأزدی، حدّثنا عبد الرزاق عن أبیه عن مینا بن أبی مینا مولی عبد الرحمن بن عوف أنه قال: ألا تسألونی قبل أن یشوب الأحادیث الأباطیل! قال رسول اللّه صلّی اللّه علیه و سلّم: أنا الشجرة و فاطمة فرعها و علی لقاحها و الحسن و الحسین ثمرها و شیعتنا ورقها، فالشجرة أصلها فی جنة عدن، و الأصل و الفرع اللقاح و الثمر و الورق فی الجنة. قلت: أخرجه محدّث دمشق فی مناقبه بطرق.</w:t>
      </w:r>
    </w:p>
    <w:p>
      <w:pPr>
        <w:pStyle w:val="BookText"/>
      </w:pPr>
      <w:r>
        <w:rPr>
          <w:rFonts w:ascii="IRNazanin" w:hAnsi="IRNazanin" w:eastAsia="IRNazanin" w:cs="IRNazanin"/>
          <w:lang w:bidi="fa-IR"/>
          <w:color w:val="111111"/>
          <w:sz w:val="28"/>
          <w:szCs w:val="28"/>
          <w:rtl/>
        </w:rPr>
        <w:t xml:space="preserve">و أنشدنا الشیخ أبو بکر بن فضل اللّه الحلبی الواعظ فی المعنی لبعضهم:</w:t>
      </w:r>
    </w:p>
    <w:p>
      <w:pPr>
        <w:pStyle w:val="BookText"/>
      </w:pPr>
      <w:r>
        <w:rPr>
          <w:rFonts w:ascii="IRNazanin" w:hAnsi="IRNazanin" w:eastAsia="IRNazanin" w:cs="IRNazanin"/>
          <w:lang w:bidi="fa-IR"/>
          <w:color w:val="111111"/>
          <w:sz w:val="28"/>
          <w:szCs w:val="28"/>
          <w:rtl/>
        </w:rPr>
        <w:t xml:space="preserve">یا حبذا دوحة فی الخلد ثابتة ما فی الجنان لها شبه من الشجر</w:t>
      </w:r>
    </w:p>
    <w:p>
      <w:pPr>
        <w:pStyle w:val="BookText"/>
      </w:pPr>
      <w:r>
        <w:rPr>
          <w:rFonts w:ascii="IRNazanin" w:hAnsi="IRNazanin" w:eastAsia="IRNazanin" w:cs="IRNazanin"/>
          <w:lang w:bidi="fa-IR"/>
          <w:color w:val="111111"/>
          <w:sz w:val="28"/>
          <w:szCs w:val="28"/>
          <w:rtl/>
        </w:rPr>
        <w:t xml:space="preserve">المصطفی أصلها و الفرع فاطمة ثم اللقاح علی سید البشر</w:t>
      </w:r>
    </w:p>
    <w:p>
      <w:pPr>
        <w:pStyle w:val="BookText"/>
      </w:pPr>
      <w:r>
        <w:rPr>
          <w:rFonts w:ascii="IRNazanin" w:hAnsi="IRNazanin" w:eastAsia="IRNazanin" w:cs="IRNazanin"/>
          <w:lang w:bidi="fa-IR"/>
          <w:color w:val="111111"/>
          <w:sz w:val="28"/>
          <w:szCs w:val="28"/>
          <w:rtl/>
        </w:rPr>
        <w:t xml:space="preserve">و الهاشمیان سبطان لها ثمر و الشیعة الورق الملتف بالثمر</w:t>
      </w:r>
    </w:p>
    <w:p>
      <w:pPr>
        <w:pStyle w:val="BookText"/>
      </w:pPr>
      <w:r>
        <w:rPr>
          <w:rFonts w:ascii="IRNazanin" w:hAnsi="IRNazanin" w:eastAsia="IRNazanin" w:cs="IRNazanin"/>
          <w:lang w:bidi="fa-IR"/>
          <w:color w:val="111111"/>
          <w:sz w:val="28"/>
          <w:szCs w:val="28"/>
          <w:rtl/>
        </w:rPr>
        <w:t xml:space="preserve">هذا حدیث رسول اللّه جاء به أهل الروایة فی العالی من الخبر</w:t>
      </w:r>
    </w:p>
    <w:p>
      <w:pPr>
        <w:pStyle w:val="BookText"/>
      </w:pPr>
      <w:r>
        <w:rPr>
          <w:rFonts w:ascii="IRNazanin" w:hAnsi="IRNazanin" w:eastAsia="IRNazanin" w:cs="IRNazanin"/>
          <w:lang w:bidi="fa-IR"/>
          <w:color w:val="111111"/>
          <w:sz w:val="28"/>
          <w:szCs w:val="28"/>
          <w:rtl/>
        </w:rPr>
        <w:t xml:space="preserve">إنی محبهم أرجو النجاة غدا و الفوز فی زمرة من أحسن الزمر» </w:t>
      </w:r>
      <w:r>
        <w:rPr>
          <w:rStyle w:val="FootnoteReference"/>
        </w:rPr>
        <w:footnoteReference w:id="166"/>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1" w:name="pg10431_91519"/>
    <w:bookmarkEnd w:id="91"/>
    <w:p>
      <w:pPr>
        <w:pStyle w:val="Heading5"/>
      </w:pPr>
      <w:bookmarkStart w:id="402" w:name="_Toc179"/>
      <w:r>
        <w:t>5 روایة ملک العلماء الهندی</w:t>
      </w:r>
      <w:bookmarkEnd w:id="402"/>
    </w:p>
    <w:p>
      <w:pPr>
        <w:pStyle w:val="BookText"/>
      </w:pPr>
      <w:r>
        <w:rPr>
          <w:rFonts w:ascii="IRNazanin" w:hAnsi="IRNazanin" w:eastAsia="IRNazanin" w:cs="IRNazanin"/>
          <w:lang w:bidi="fa-IR"/>
          <w:color w:val="111111"/>
          <w:sz w:val="28"/>
          <w:szCs w:val="28"/>
          <w:rtl/>
        </w:rPr>
        <w:t xml:space="preserve">روی هذا الحدیث نقلا عن (الزاهدیة) و (مجمع الأخبار) حیث قال: «و فی الزاهدیة، و فی مجمع الأخبار عند قوله تعالی: نَدْعُ أَبْناءَنا وَ أَبْناءَکُمْ: و إن اللّه تعالی خلق الأنبیاء من أشجار شتی و خلقنی و علیا من شجرة واحدة، أنا أصلها و علی فرعها و الحسنان ثمارها و أولادهما أغصانها و شیعتهم أوراقها، فمن تعلّق بغصن من أغصانها نجی، و من زاغ عنها غوی و هوی.</w:t>
      </w:r>
    </w:p>
    <w:p>
      <w:pPr>
        <w:pStyle w:val="BookText"/>
      </w:pPr>
      <w:r>
        <w:rPr>
          <w:rFonts w:ascii="IRNazanin" w:hAnsi="IRNazanin" w:eastAsia="IRNazanin" w:cs="IRNazanin"/>
          <w:lang w:bidi="fa-IR"/>
          <w:color w:val="111111"/>
          <w:sz w:val="28"/>
          <w:szCs w:val="28"/>
          <w:rtl/>
        </w:rPr>
        <w:t xml:space="preserve">و لو کان عبد عبد اللّه تعالی بین الصفا و المروة ألف عام ثم ألف عام حتی یصیر کالشن البالی و لم یدرک محبتنا، فأکبّه اللّه علی منخریه.</w:t>
      </w:r>
    </w:p>
    <w:p>
      <w:pPr>
        <w:pStyle w:val="BookText"/>
      </w:pPr>
      <w:r>
        <w:rPr>
          <w:rFonts w:ascii="Amiri" w:hAnsi="Amiri" w:eastAsia="Amiri" w:cs="Amiri"/>
          <w:lang w:bidi="ar-SA"/>
          <w:color w:val="111111"/>
          <w:sz w:val="28"/>
          <w:szCs w:val="28"/>
          <w:rtl/>
        </w:rPr>
        <w:t xml:space="preserve">ثم تلا هذه الآیة: قُلْ لا أَسْئَلُکُمْ عَلَیْهِ أَجْراً إِلَّا الْمَوَدَّةَ فِی الْقُرْبی</w:t>
      </w:r>
    </w:p>
    <w:p>
      <w:pPr>
        <w:pStyle w:val="BookText"/>
      </w:pPr>
      <w:r>
        <w:rPr>
          <w:rFonts w:ascii="IRNazanin" w:hAnsi="IRNazanin" w:eastAsia="IRNazanin" w:cs="IRNazanin"/>
          <w:lang w:bidi="fa-IR"/>
          <w:color w:val="111111"/>
          <w:sz w:val="28"/>
          <w:szCs w:val="28"/>
          <w:rtl/>
        </w:rPr>
        <w:t xml:space="preserve">ثم ترجمه إلی الفارسیة»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5"/>
      </w:pPr>
      <w:bookmarkStart w:id="403" w:name="_Toc180"/>
      <w:r>
        <w:t>6 روایة الشهاب أحمد</w:t>
      </w:r>
      <w:bookmarkEnd w:id="403"/>
    </w:p>
    <w:p>
      <w:pPr>
        <w:pStyle w:val="BookText"/>
      </w:pPr>
      <w:r>
        <w:rPr>
          <w:rFonts w:ascii="IRNazanin" w:hAnsi="IRNazanin" w:eastAsia="IRNazanin" w:cs="IRNazanin"/>
          <w:lang w:bidi="fa-IR"/>
          <w:color w:val="111111"/>
          <w:sz w:val="28"/>
          <w:szCs w:val="28"/>
          <w:rtl/>
        </w:rPr>
        <w:t xml:space="preserve">و قال شهاب الدین أحمد ما هذا نصّه: «و قال سلطان العلماء فی عصره و برهان العرفاء فی دهره، الشیخ القدوة فی الأجلة الأعلام، مفتی الأنام عز الدین عبد العزیز بن عبد السّلام، عن لسان حال أوّل الأصحاب بلا مقال و أفضل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الأتراب لدی عدّ الخصال، علی ولی اللّه فی الأرض و السماء- رضی اللّه تعالی عنه و نفعنا به فی کل حال-:</w:t>
      </w:r>
    </w:p>
    <w:p>
      <w:pPr>
        <w:pStyle w:val="BookText"/>
      </w:pPr>
      <w:r>
        <w:rPr>
          <w:rFonts w:ascii="IRNazanin" w:hAnsi="IRNazanin" w:eastAsia="IRNazanin" w:cs="IRNazanin"/>
          <w:lang w:bidi="fa-IR"/>
          <w:color w:val="111111"/>
          <w:sz w:val="28"/>
          <w:szCs w:val="28"/>
          <w:rtl/>
        </w:rPr>
        <w:t xml:space="preserve">یا قوم، نحن أهل البیت عجنت طینتنا بید العنایة فی معجن الحمایة بعد أن رش علینا فیض الهدایة، ثم خمرت بخمیرة النبوة و سقیت بالوحی و نفخ فیها روح الأمر، فلا أقدامنا تزل و لا أبصارنا تضل و لا أنوارنا تقل، و إذا نحن ضللنا فمن بالقوم یدل! الناس من أشجار شتی و شجرة النبوة واحدة و محمّد رسول اللّه صلّی اللّه علیه و آله و بارک و سلّم أصلها و أنا فرعها و فاطمة الزهراء ثمرها و الحسن و الحسین أغصانها، أصلها نور و ثمرها نور و فرعها و نور و غصنها نور، یکاد زیتها یضی‌ء و لو لم تمسسه نار نور علی نور»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2" w:name="pg10431_91521"/>
    <w:bookmarkEnd w:id="92"/>
    <w:p>
      <w:pPr>
        <w:pStyle w:val="Heading4"/>
      </w:pPr>
      <w:bookmarkStart w:id="404" w:name="_Toc181"/>
      <w:r>
        <w:t>(الحدیث الثالث</w:t>
      </w:r>
      <w:bookmarkEnd w:id="404"/>
    </w:p>
    <w:p>
      <w:pPr>
        <w:pStyle w:val="BookText"/>
      </w:pPr>
      <w:r>
        <w:rPr>
          <w:rFonts w:ascii="IRNazanin" w:hAnsi="IRNazanin" w:eastAsia="IRNazanin" w:cs="IRNazanin"/>
          <w:lang w:bidi="fa-IR"/>
          <w:color w:val="111111"/>
          <w:sz w:val="28"/>
          <w:szCs w:val="28"/>
          <w:rtl/>
        </w:rPr>
        <w:t xml:space="preserve">و حاصله:</w:t>
      </w:r>
    </w:p>
    <w:p>
      <w:pPr>
        <w:pStyle w:val="BookText"/>
      </w:pPr>
      <w:r>
        <w:rPr>
          <w:rFonts w:ascii="IRNazanin" w:hAnsi="IRNazanin" w:eastAsia="IRNazanin" w:cs="IRNazanin"/>
          <w:lang w:bidi="fa-IR"/>
          <w:color w:val="111111"/>
          <w:sz w:val="28"/>
          <w:szCs w:val="28"/>
          <w:rtl/>
        </w:rPr>
        <w:t xml:space="preserve">إنّ اللّه خلق رسوله من نوره و خلق علیا من نور رسوله.</w:t>
      </w:r>
    </w:p>
    <w:p>
      <w:pPr>
        <w:pStyle w:val="BookText"/>
      </w:pPr>
      <w:r>
        <w:rPr>
          <w:rFonts w:ascii="IRNazanin" w:hAnsi="IRNazanin" w:eastAsia="IRNazanin" w:cs="IRNazanin"/>
          <w:lang w:bidi="fa-IR"/>
          <w:color w:val="111111"/>
          <w:sz w:val="28"/>
          <w:szCs w:val="28"/>
          <w:rtl/>
        </w:rPr>
        <w:t xml:space="preserve">رواه الخطیب الخوارزمی بإسناده عن عبد اللّه بن عمر حیث قال: «أنبأنی مهذب الأئمة هذا قال: أخبرنا أبو القاسم نصر بن محمّد بن علی بن زیرک المقری قال: أخبرنا والدی أبو بکر محمّد قال أبو علی عبد الرحمن بن محمّد بن أحمد النیسابوری قال: حدّثنا أحمد بن محمّد بن عبد اللّه النانیجی البغدادی- من حفظه بدینور- قال: حدّثنا محمّد بن جریر الطبری قال: حدّثنی محمّد بن حمید الرازی قال: حدّثنا العلاء بن الحسین الهمدانی قال: حدّثنا أبو مخنف لوط بن یحیی الأزدی عن عبد اللّه بن عمر قال:</w:t>
      </w:r>
    </w:p>
    <w:p>
      <w:pPr>
        <w:pStyle w:val="BookText"/>
      </w:pPr>
      <w:r>
        <w:rPr>
          <w:rFonts w:ascii="IRNazanin" w:hAnsi="IRNazanin" w:eastAsia="IRNazanin" w:cs="IRNazanin"/>
          <w:lang w:bidi="fa-IR"/>
          <w:color w:val="111111"/>
          <w:sz w:val="28"/>
          <w:szCs w:val="28"/>
          <w:rtl/>
        </w:rPr>
        <w:t xml:space="preserve">«سمعت رسول اللّه صلّی اللّه علیه و سلّم- و سئل بأیّ لغة خاطبک ربک لیلة المعراج؟- فقال: خاطبنی بلغة علی بن أبی طالب فألهمنی أن قلت: یا رب خاطبتنی أم علی؟ فقال: یا أحمد أنا شی‌ء لا کالأشیاء، لا أقاس بالناس و لا أوصف بالشبهات. خلقتک من نوری و خلقت علیا من نورک، فاطّلعت علی سرائر قلبک فلم أجد أحدا إلی قلبک أحب من علی بن أبی طالب، فخاطبت بلسانه کیما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یطمئن قلبک»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المناقب 36. رواه العلامة السید علی بن أحمد بن معصوم المدنی الشیرازی فی کتاب التذکرة، بإسناد له من طریق أعلام الامامیة عن أئمة أهل البیت علیهم السّلام عن الحسین سید الشهداء عن أبیه أمیر المؤمنین علی بن أبی طالب قال: سمعت رسول اللّه صلّی اللّه علیه و آله و سلّم یقول- و قد سئل بأی لغة خاطبک ربک لیلة المعراج- قال: خاطبنی بلسان علی …</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ثم ذکر روایة الخوارزمی.</w:t>
      </w:r>
    </w:p>
    <w:p>
      <w:pPr>
        <w:pStyle w:val="BookText"/>
      </w:pPr>
      <w:r>
        <w:rPr>
          <w:rFonts w:ascii="IRNazanin" w:hAnsi="IRNazanin" w:eastAsia="IRNazanin" w:cs="IRNazanin"/>
          <w:lang w:bidi="fa-IR"/>
          <w:color w:val="111111"/>
          <w:sz w:val="28"/>
          <w:szCs w:val="28"/>
          <w:rtl/>
        </w:rPr>
        <w:t xml:space="preserve">ثم قال: و اللغة کاللسان کما یطلق علی ما یعبّر به کلّ قوم عن أغراضهم کلغة العرب و لغة العجم، یطلق علی ما یعبّر الإنسان الواحد عن غرضه من النطق و تقطیع الصوت اللذین تمتاز بهما الاشخاص بعضها عن بعض، و یعبر عنها باللهجة. فقول السائل: بأیّ لغة خاطبک ربک یحتمل المعنیین، و</w:t>
      </w:r>
    </w:p>
    <w:p>
      <w:pPr>
        <w:pStyle w:val="BookText"/>
      </w:pPr>
      <w:r>
        <w:rPr>
          <w:rFonts w:ascii="IRNazanin" w:hAnsi="IRNazanin" w:eastAsia="IRNazanin" w:cs="IRNazanin"/>
          <w:lang w:bidi="fa-IR"/>
          <w:color w:val="111111"/>
          <w:sz w:val="28"/>
          <w:szCs w:val="28"/>
          <w:rtl/>
        </w:rPr>
        <w:t xml:space="preserve">قوله علیه السّلام: خاطبنی بلسان علی. أی بلغة علی کما فی روایة الخوارزمی</w:t>
      </w:r>
    </w:p>
    <w:p>
      <w:pPr>
        <w:pStyle w:val="BookText"/>
      </w:pPr>
      <w:r>
        <w:rPr>
          <w:rFonts w:ascii="IRNazanin" w:hAnsi="IRNazanin" w:eastAsia="IRNazanin" w:cs="IRNazanin"/>
          <w:lang w:bidi="fa-IR"/>
          <w:color w:val="111111"/>
          <w:sz w:val="28"/>
          <w:szCs w:val="28"/>
          <w:rtl/>
        </w:rPr>
        <w:t xml:space="preserve">، یراد به المعنی الثانی و هو یتضمن الجواب عن المعنی الاول أیضا إن کان مرادا، لأن لغة علی کانت عربیة.</w:t>
      </w:r>
    </w:p>
    <w:p>
      <w:pPr>
        <w:pStyle w:val="BookText"/>
      </w:pPr>
      <w:r>
        <w:rPr>
          <w:rFonts w:ascii="IRNazanin" w:hAnsi="IRNazanin" w:eastAsia="IRNazanin" w:cs="IRNazanin"/>
          <w:lang w:bidi="fa-IR"/>
          <w:color w:val="111111"/>
          <w:sz w:val="28"/>
          <w:szCs w:val="28"/>
          <w:rtl/>
        </w:rPr>
        <w:t xml:space="preserve">و قاس الشی‌ء بالشی‌ء قدّره أی جعله علی مقداره. و الشبهات جمع شبهة کغرفة و غرفات، قال فی القاموس: الشبهة بالضم الالتباس و المثل. انتهی. و إرادة المعنی الثانی هنا اظهر، أی لا یوصف بالأمثال و إن کان المعنی الأول ظاهرا».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3" w:name="pg10431_91523"/>
    <w:bookmarkEnd w:id="93"/>
    <w:p>
      <w:pPr>
        <w:pStyle w:val="Heading4"/>
      </w:pPr>
      <w:bookmarkStart w:id="405" w:name="_Toc182"/>
      <w:r>
        <w:t>(الحدیث الرابع)</w:t>
      </w:r>
      <w:bookmarkEnd w:id="405"/>
    </w:p>
    <w:p>
      <w:pPr>
        <w:pStyle w:val="BookText"/>
      </w:pPr>
      <w:r>
        <w:rPr>
          <w:rFonts w:ascii="IRNazanin" w:hAnsi="IRNazanin" w:eastAsia="IRNazanin" w:cs="IRNazanin"/>
          <w:lang w:bidi="fa-IR"/>
          <w:color w:val="111111"/>
          <w:sz w:val="28"/>
          <w:szCs w:val="28"/>
          <w:rtl/>
        </w:rPr>
        <w:t xml:space="preserve">و حاصله:</w:t>
      </w:r>
    </w:p>
    <w:p>
      <w:pPr>
        <w:pStyle w:val="BookText"/>
      </w:pPr>
      <w:r>
        <w:rPr>
          <w:rFonts w:ascii="IRNazanin" w:hAnsi="IRNazanin" w:eastAsia="IRNazanin" w:cs="IRNazanin"/>
          <w:lang w:bidi="fa-IR"/>
          <w:color w:val="111111"/>
          <w:sz w:val="28"/>
          <w:szCs w:val="28"/>
          <w:rtl/>
        </w:rPr>
        <w:t xml:space="preserve">إنّ رسول اللّه و علیا مخلوقان من نور اللّه تعالی.</w:t>
      </w:r>
    </w:p>
    <w:p>
      <w:pPr>
        <w:pStyle w:val="BookText"/>
      </w:pPr>
      <w:r>
        <w:rPr>
          <w:rFonts w:ascii="IRNazanin" w:hAnsi="IRNazanin" w:eastAsia="IRNazanin" w:cs="IRNazanin"/>
          <w:lang w:bidi="fa-IR"/>
          <w:color w:val="111111"/>
          <w:sz w:val="28"/>
          <w:szCs w:val="28"/>
          <w:rtl/>
        </w:rPr>
        <w:t xml:space="preserve">رواه الحموینی بإسناده عن ابن عباس قال: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لعلی: أنا و أنت من نور اللّه تعالی»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4" w:name="pg10431_91524"/>
    <w:bookmarkEnd w:id="94"/>
    <w:p>
      <w:pPr>
        <w:pStyle w:val="Heading4"/>
      </w:pPr>
      <w:bookmarkStart w:id="406" w:name="_Toc183"/>
      <w:r>
        <w:t>(الحدیث الخامس)</w:t>
      </w:r>
      <w:bookmarkEnd w:id="406"/>
    </w:p>
    <w:p>
      <w:pPr>
        <w:pStyle w:val="BookText"/>
      </w:pPr>
      <w:r>
        <w:rPr>
          <w:rFonts w:ascii="IRNazanin" w:hAnsi="IRNazanin" w:eastAsia="IRNazanin" w:cs="IRNazanin"/>
          <w:lang w:bidi="fa-IR"/>
          <w:color w:val="111111"/>
          <w:sz w:val="28"/>
          <w:szCs w:val="28"/>
          <w:rtl/>
        </w:rPr>
        <w:t xml:space="preserve">و حاصله:</w:t>
      </w:r>
    </w:p>
    <w:p>
      <w:pPr>
        <w:pStyle w:val="BookText"/>
      </w:pPr>
      <w:r>
        <w:rPr>
          <w:rFonts w:ascii="IRNazanin" w:hAnsi="IRNazanin" w:eastAsia="IRNazanin" w:cs="IRNazanin"/>
          <w:lang w:bidi="fa-IR"/>
          <w:color w:val="111111"/>
          <w:sz w:val="28"/>
          <w:szCs w:val="28"/>
          <w:rtl/>
        </w:rPr>
        <w:t xml:space="preserve">إنّ الحسن و الحسین نوران من نور اللّه.</w:t>
      </w:r>
    </w:p>
    <w:p>
      <w:pPr>
        <w:pStyle w:val="BookText"/>
      </w:pPr>
      <w:r>
        <w:rPr>
          <w:rFonts w:ascii="IRNazanin" w:hAnsi="IRNazanin" w:eastAsia="IRNazanin" w:cs="IRNazanin"/>
          <w:lang w:bidi="fa-IR"/>
          <w:color w:val="111111"/>
          <w:sz w:val="28"/>
          <w:szCs w:val="28"/>
          <w:rtl/>
        </w:rPr>
        <w:t xml:space="preserve">رواه بهذا اللفظ الدولت‌آبادی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فأبوهما وجدهما نوران من نور اللّه بالأولویة القطعیة.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5" w:name="pg10431_91525"/>
    <w:bookmarkEnd w:id="95"/>
    <w:p>
      <w:pPr>
        <w:pStyle w:val="Heading4"/>
      </w:pPr>
      <w:bookmarkStart w:id="407" w:name="_Toc184"/>
      <w:r>
        <w:t>(الحدیث السادس)</w:t>
      </w:r>
      <w:bookmarkEnd w:id="407"/>
    </w:p>
    <w:p>
      <w:pPr>
        <w:pStyle w:val="BookText"/>
      </w:pPr>
      <w:r>
        <w:rPr>
          <w:rFonts w:ascii="IRNazanin" w:hAnsi="IRNazanin" w:eastAsia="IRNazanin" w:cs="IRNazanin"/>
          <w:lang w:bidi="fa-IR"/>
          <w:color w:val="111111"/>
          <w:sz w:val="28"/>
          <w:szCs w:val="28"/>
          <w:rtl/>
        </w:rPr>
        <w:t xml:space="preserve">و حاصله:</w:t>
      </w:r>
    </w:p>
    <w:p>
      <w:pPr>
        <w:pStyle w:val="BookText"/>
      </w:pPr>
      <w:r>
        <w:rPr>
          <w:rFonts w:ascii="IRNazanin" w:hAnsi="IRNazanin" w:eastAsia="IRNazanin" w:cs="IRNazanin"/>
          <w:lang w:bidi="fa-IR"/>
          <w:color w:val="111111"/>
          <w:sz w:val="28"/>
          <w:szCs w:val="28"/>
          <w:rtl/>
        </w:rPr>
        <w:t xml:space="preserve">إنّ اللّه خلق الملائکة من نور علی.</w:t>
      </w:r>
    </w:p>
    <w:p>
      <w:pPr>
        <w:pStyle w:val="BookText"/>
      </w:pPr>
      <w:r>
        <w:rPr>
          <w:rFonts w:ascii="IRNazanin" w:hAnsi="IRNazanin" w:eastAsia="IRNazanin" w:cs="IRNazanin"/>
          <w:lang w:bidi="fa-IR"/>
          <w:color w:val="111111"/>
          <w:sz w:val="28"/>
          <w:szCs w:val="28"/>
          <w:rtl/>
        </w:rPr>
        <w:t xml:space="preserve">رواه الخوارزمی بإسناده عن أنس عن رسول اللّه صلّی اللّه علیه و آله و سلّم قال: «خلق اللّه تعالی من وجه علی بن أبی طالب سبعین ألف ملک یستغفرون له و لمحبّیه إلی یوم القیامة».</w:t>
      </w:r>
    </w:p>
    <w:p>
      <w:pPr>
        <w:pStyle w:val="BookText"/>
      </w:pPr>
      <w:r>
        <w:rPr>
          <w:rFonts w:ascii="IRNazanin" w:hAnsi="IRNazanin" w:eastAsia="IRNazanin" w:cs="IRNazanin"/>
          <w:lang w:bidi="fa-IR"/>
          <w:color w:val="111111"/>
          <w:sz w:val="28"/>
          <w:szCs w:val="28"/>
          <w:rtl/>
        </w:rPr>
        <w:t xml:space="preserve">و أیضا بإسناده عن عثمان بن عفان عن عمر بن الخطاب عنه</w:t>
      </w:r>
    </w:p>
    <w:p>
      <w:pPr>
        <w:pStyle w:val="BookText"/>
      </w:pPr>
      <w:r>
        <w:rPr>
          <w:rFonts w:ascii="IRNazanin" w:hAnsi="IRNazanin" w:eastAsia="IRNazanin" w:cs="IRNazanin"/>
          <w:lang w:bidi="fa-IR"/>
          <w:color w:val="111111"/>
          <w:sz w:val="28"/>
          <w:szCs w:val="28"/>
          <w:rtl/>
        </w:rPr>
        <w:t xml:space="preserve">. و قد تقدم نصه سابقا.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ذکرنا طرفا من أسانید حدیث (النور) بروایة أهل السنة، بألفاظه المختلفة المتکثرة، و ثلّة من الأحادیث التی رووها فی فضل أهل البیت و هی مؤیدة لمعنی حدیث النور.</w:t>
      </w:r>
    </w:p>
    <w:p>
      <w:pPr>
        <w:pStyle w:val="BookText"/>
      </w:pPr>
      <w:r>
        <w:rPr>
          <w:rFonts w:ascii="IRNazanin" w:hAnsi="IRNazanin" w:eastAsia="IRNazanin" w:cs="IRNazanin"/>
          <w:lang w:bidi="fa-IR"/>
          <w:color w:val="111111"/>
          <w:sz w:val="28"/>
          <w:szCs w:val="28"/>
          <w:rtl/>
        </w:rPr>
        <w:t xml:space="preserve">و یلاحظ القارئ الکریم أن رواة حدیث النور و مؤیداته هم من أکابر أئمة أهل السنة و من مشاهیر علمائهم و محدثیهم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فحدیث النور صحیح ثابت سندا، بل متواتر مقطوع بصدوره عن النبی صلّی اللّه علیه و آله و سلّم، و لا یلتفت القارئ بعد الوقوف علی ما ذکر إلی طعن متعصب أو ارتیاب معاند …</w:t>
      </w:r>
    </w:p>
    <w:p>
      <w:pPr>
        <w:pStyle w:val="BookText"/>
      </w:pPr>
      <w:r>
        <w:rPr>
          <w:rFonts w:ascii="IRNazanin" w:hAnsi="IRNazanin" w:eastAsia="IRNazanin" w:cs="IRNazanin"/>
          <w:lang w:bidi="fa-IR"/>
          <w:color w:val="111111"/>
          <w:sz w:val="28"/>
          <w:szCs w:val="28"/>
          <w:rtl/>
        </w:rPr>
        <w:t xml:space="preserve">فإذا انضم إلی ذلک بحث الدّلالة بوجوهها کان هذا الحدیث من الأحادیث الدالة علی إمامة أمیر المؤمنین بعد النبی بلا فصل … و اللّه الهادی.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6" w:name="pg10431_91527"/>
    <w:bookmarkEnd w:id="96"/>
    <w:p>
      <w:pPr>
        <w:pStyle w:val="Heading3"/>
      </w:pPr>
      <w:bookmarkStart w:id="408" w:name="_Toc185"/>
      <w:r>
        <w:t>حدیث النور من طرق الإمامیّة</w:t>
      </w:r>
      <w:bookmarkEnd w:id="408"/>
    </w:p>
    <w:p>
      <w:pPr>
        <w:pStyle w:val="Heading4"/>
      </w:pPr>
      <w:bookmarkStart w:id="409" w:name="_Toc186"/>
      <w:r>
        <w:t>اشارة</w:t>
      </w:r>
      <w:bookmarkEnd w:id="409"/>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«ما رووا من أنه صلّی اللّه علیه و سلّم قال: کنت أنا و علی بن أبی طالب نورا بین یدی اللّه …».</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قوله: «ما رووا» یشعر زعمه اختصاص روایة هذا الحدیث بالشیعة …</w:t>
      </w:r>
    </w:p>
    <w:p>
      <w:pPr>
        <w:pStyle w:val="BookText"/>
      </w:pPr>
      <w:r>
        <w:rPr>
          <w:rFonts w:ascii="IRNazanin" w:hAnsi="IRNazanin" w:eastAsia="IRNazanin" w:cs="IRNazanin"/>
          <w:lang w:bidi="fa-IR"/>
          <w:color w:val="111111"/>
          <w:sz w:val="28"/>
          <w:szCs w:val="28"/>
          <w:rtl/>
        </w:rPr>
        <w:t xml:space="preserve">و هذا دیدنه و دأبه عند رد کل فضیلة من فضائل علی أمیر المؤمنین علیه السّلام.</w:t>
      </w:r>
    </w:p>
    <w:p>
      <w:pPr>
        <w:pStyle w:val="BookText"/>
      </w:pPr>
      <w:r>
        <w:rPr>
          <w:rFonts w:ascii="IRNazanin" w:hAnsi="IRNazanin" w:eastAsia="IRNazanin" w:cs="IRNazanin"/>
          <w:lang w:bidi="fa-IR"/>
          <w:color w:val="111111"/>
          <w:sz w:val="28"/>
          <w:szCs w:val="28"/>
          <w:rtl/>
        </w:rPr>
        <w:t xml:space="preserve">و أنت ان ألقیت نظرة علی القسم المتقدم من الکتاب عرفت کذبه و مدی تعصبه و إنکاره للحقائق الراهنة.</w:t>
      </w:r>
    </w:p>
    <w:p>
      <w:pPr>
        <w:pStyle w:val="BookText"/>
      </w:pPr>
      <w:r>
        <w:rPr>
          <w:rFonts w:ascii="IRNazanin" w:hAnsi="IRNazanin" w:eastAsia="IRNazanin" w:cs="IRNazanin"/>
          <w:lang w:bidi="fa-IR"/>
          <w:color w:val="111111"/>
          <w:sz w:val="28"/>
          <w:szCs w:val="28"/>
          <w:rtl/>
        </w:rPr>
        <w:t xml:space="preserve">ثم لم لم ینقل لفظا من ألفاظه من طریق الامامیة حتی یتضح مورد الطعن فی سنده ان کان؟! و لم لم یشر الی تعدد طرقه لدیهم؟! ان هذا الحدیث الشریف من الأحادیث المتفق علیها بین الطرفین، و بما أنا نقلنا روایته عند أهل السنة بطرقهم ننقل هنا بعض أسانیده و ألفاظه عن کبار علماء الامامیة و محدثیهم: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7" w:name="pg10431_91530"/>
    <w:bookmarkEnd w:id="97"/>
    <w:p>
      <w:pPr>
        <w:pStyle w:val="Heading4"/>
      </w:pPr>
      <w:bookmarkStart w:id="410" w:name="_Toc187"/>
      <w:r>
        <w:t>حدیث النور عند الامامیة</w:t>
      </w:r>
      <w:bookmarkEnd w:id="410"/>
    </w:p>
    <w:p>
      <w:pPr>
        <w:pStyle w:val="BookText"/>
      </w:pPr>
      <w:r>
        <w:rPr>
          <w:rFonts w:ascii="IRNazanin" w:hAnsi="IRNazanin" w:eastAsia="IRNazanin" w:cs="IRNazanin"/>
          <w:lang w:bidi="fa-IR"/>
          <w:color w:val="111111"/>
          <w:sz w:val="28"/>
          <w:szCs w:val="28"/>
          <w:rtl/>
        </w:rPr>
        <w:t xml:space="preserve">لقد روی هذا الحدیث جماعة کبیرة من کبار علماء هذه الطائفة نذکر فیما یلی بعضهم: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أبو جعفر محمّد بن یعقوب الکلینی </w:t>
      </w:r>
      <w:r>
        <w:rPr>
          <w:rStyle w:val="FootnoteReference"/>
        </w:rPr>
        <w:footnoteReference w:id="172"/>
      </w:r>
      <w:r>
        <w:rPr>
          <w:rFonts w:ascii="IRNazanin" w:hAnsi="IRNazanin" w:eastAsia="IRNazanin" w:cs="IRNazanin"/>
          <w:lang w:bidi="fa-IR"/>
          <w:color w:val="111111"/>
          <w:sz w:val="28"/>
          <w:szCs w:val="28"/>
          <w:rtl/>
        </w:rPr>
        <w:t xml:space="preserve">، فقد قال ما نصّه:</w:t>
      </w:r>
    </w:p>
    <w:p>
      <w:pPr>
        <w:pStyle w:val="BookText"/>
      </w:pPr>
      <w:r>
        <w:rPr>
          <w:rFonts w:ascii="IRNazanin" w:hAnsi="IRNazanin" w:eastAsia="IRNazanin" w:cs="IRNazanin"/>
          <w:lang w:bidi="fa-IR"/>
          <w:color w:val="111111"/>
          <w:sz w:val="28"/>
          <w:szCs w:val="28"/>
          <w:rtl/>
        </w:rPr>
        <w:t xml:space="preserve">«أحمد بن إدریس، عن الحسین بن عبد اللّه الصغیر، عن محمّد بن إبراهیم الجعفری، عن أحمد بن علی بن محمّد بن عبد اللّه بن عمر بن علی بن أبی طالب، عن أبی عبد اللّه علیه السّلام </w:t>
      </w:r>
      <w:r>
        <w:rPr>
          <w:rStyle w:val="FootnoteReference"/>
        </w:rPr>
        <w:footnoteReference w:id="173"/>
      </w:r>
      <w:r>
        <w:rPr>
          <w:rFonts w:ascii="IRNazanin" w:hAnsi="IRNazanin" w:eastAsia="IRNazanin" w:cs="IRNazanin"/>
          <w:lang w:bidi="fa-IR"/>
          <w:color w:val="111111"/>
          <w:sz w:val="28"/>
          <w:szCs w:val="28"/>
          <w:rtl/>
        </w:rPr>
        <w:t xml:space="preserve">قال: إن اللّه کان إذ لا کائن، فخلق الکان و المکان، و خلق نور الأنوار الذی نورت منه الأنوار، و أجری فیه من نوره الذی نوّرت منه الأنوار، و هو النور الذی خلق منه محمّدا و علیا، فلم یزالا نورین أوّلین إذ لا شی‌ء کون قبلهما، فلم یزالا یجریان طاهرین مطهّرین فی الأصلاب الطاهرة، حتی افترقا فی أطهر طاهرین عبد اللّه و أبی طالب»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بسنده عن جابر بن یزید قال:</w:t>
      </w:r>
    </w:p>
    <w:p>
      <w:pPr>
        <w:pStyle w:val="BookText"/>
      </w:pPr>
      <w:r>
        <w:rPr>
          <w:rFonts w:ascii="IRNazanin" w:hAnsi="IRNazanin" w:eastAsia="IRNazanin" w:cs="IRNazanin"/>
          <w:lang w:bidi="fa-IR"/>
          <w:color w:val="111111"/>
          <w:sz w:val="28"/>
          <w:szCs w:val="28"/>
          <w:rtl/>
        </w:rPr>
        <w:t xml:space="preserve">«قال لی أبو جعفر </w:t>
      </w:r>
      <w:r>
        <w:rPr>
          <w:rStyle w:val="FootnoteReference"/>
        </w:rPr>
        <w:footnoteReference w:id="175"/>
      </w:r>
      <w:r>
        <w:rPr>
          <w:rFonts w:ascii="IRNazanin" w:hAnsi="IRNazanin" w:eastAsia="IRNazanin" w:cs="IRNazanin"/>
          <w:lang w:bidi="fa-IR"/>
          <w:color w:val="111111"/>
          <w:sz w:val="28"/>
          <w:szCs w:val="28"/>
          <w:rtl/>
        </w:rPr>
        <w:t xml:space="preserve">: یا جابر: إن اللّه أول ما خلق خلق محمّدا و عترته الهداة المهدیین، کانوا أشباح نور بین یدی اللّه.</w:t>
      </w:r>
    </w:p>
    <w:p>
      <w:pPr>
        <w:pStyle w:val="BookText"/>
      </w:pPr>
      <w:r>
        <w:rPr>
          <w:rFonts w:ascii="IRNazanin" w:hAnsi="IRNazanin" w:eastAsia="IRNazanin" w:cs="IRNazanin"/>
          <w:lang w:bidi="fa-IR"/>
          <w:color w:val="111111"/>
          <w:sz w:val="28"/>
          <w:szCs w:val="28"/>
          <w:rtl/>
        </w:rPr>
        <w:t xml:space="preserve">قلت: و ما الأشباح؟</w:t>
      </w:r>
    </w:p>
    <w:p>
      <w:pPr>
        <w:pStyle w:val="BookText"/>
      </w:pPr>
      <w:r>
        <w:rPr>
          <w:rFonts w:ascii="IRNazanin" w:hAnsi="IRNazanin" w:eastAsia="IRNazanin" w:cs="IRNazanin"/>
          <w:lang w:bidi="fa-IR"/>
          <w:color w:val="111111"/>
          <w:sz w:val="28"/>
          <w:szCs w:val="28"/>
          <w:rtl/>
        </w:rPr>
        <w:t xml:space="preserve">قال: ظل النور، أبدان نورانیة بلا أرواح، و کان مؤیّدا بروح واحد، و هی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القدس، فیه کان یعبد اللّه و عترته، و لذلک خلقهم حلماء، علماء، بررة أصفیاء یعبدون اللّه بالصلاة و الصوم و السجود و التسبیح و التهلیل، و یصلّون الصلاة و یحجون و یصومون»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 و بسنده عن أبی عبد اللّه علیه السّلام قال: «قال اللّه تبارک و تعالی: یا محمّد، إنی خلقتک و علیا نورا- یعنی روحا بلا بدن- قبل أن أخلق سماواتی و أرضی و عرشی و بحری، فلم تزل تهللنی و تمجّدنی، ثم جمعت روحیکما فجعلتهما واحدة، فکانت تمجدنی و تقدسنی و تهللنی، ثم قسمتها اثنتین و قسمت الثنتین ثنتین فصارت أربعة، محمّد واحد، و علی واحد، و الحسن و الحسین ثنتان، ثم خلق اللّه فاطمة من نور ابتدأها روحا بلا بدن، ثم مسحنا بیمینه فأضاء نوره فینا»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بسنده عن المفضل بن عمر قال: «قلت لأبی عبد اللّه علیه السّلام: کیف کنتم حیث کنتم فی الأظلة؟</w:t>
      </w:r>
    </w:p>
    <w:p>
      <w:pPr>
        <w:pStyle w:val="BookText"/>
      </w:pPr>
      <w:r>
        <w:rPr>
          <w:rFonts w:ascii="IRNazanin" w:hAnsi="IRNazanin" w:eastAsia="IRNazanin" w:cs="IRNazanin"/>
          <w:lang w:bidi="fa-IR"/>
          <w:color w:val="111111"/>
          <w:sz w:val="28"/>
          <w:szCs w:val="28"/>
          <w:rtl/>
        </w:rPr>
        <w:t xml:space="preserve">فقال: یا مفضل، کنا عند ربنا لیس عنده أحد غیرنا، فی ظلة خضراء، نسبحه و نقدسه و نهلله و نمجده، و ما من ملک و لا ذی روح غیرنا حتّی بدا له فی خلق الأشیاء، فخلق ما شاء و کیف شاء من الملائکة و غیرهم، ثم أنهی علم ذلک إلینا»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بسنده عن محمّد بن سنان قال: «کنت عند أبی جعفر الثانی </w:t>
      </w:r>
      <w:r>
        <w:rPr>
          <w:rStyle w:val="FootnoteReference"/>
        </w:rPr>
        <w:footnoteReference w:id="179"/>
      </w:r>
      <w:r>
        <w:rPr>
          <w:rFonts w:ascii="IRNazanin" w:hAnsi="IRNazanin" w:eastAsia="IRNazanin" w:cs="IRNazanin"/>
          <w:lang w:bidi="fa-IR"/>
          <w:color w:val="111111"/>
          <w:sz w:val="28"/>
          <w:szCs w:val="28"/>
          <w:rtl/>
        </w:rPr>
        <w:t xml:space="preserve">فأجریت إختلاف الشیعة فقال: یا محمّد إن اللّه تبارک و تعالی لم یزل متفردا بوحدانیته، ثم خلق محمّدا و علیا و فاطمة فمکثوا ألف دهر، ثم خلق جمیع الأشیاء فأشهدهم خلقها و أجری طاعتهم علیها و فرض أمورها إلیهم، فهم یحلون ما یشاؤن و یحرّمون ما یشاؤن، و لن یشاءوا إلّا أن یشاء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تبارک و تعالی.</w:t>
      </w:r>
    </w:p>
    <w:p>
      <w:pPr>
        <w:pStyle w:val="BookText"/>
      </w:pPr>
      <w:r>
        <w:rPr>
          <w:rFonts w:ascii="IRNazanin" w:hAnsi="IRNazanin" w:eastAsia="IRNazanin" w:cs="IRNazanin"/>
          <w:lang w:bidi="fa-IR"/>
          <w:color w:val="111111"/>
          <w:sz w:val="28"/>
          <w:szCs w:val="28"/>
          <w:rtl/>
        </w:rPr>
        <w:t xml:space="preserve">یا محمّد، هذه الدیانة التی من تقدمها مرق، و من تخلّف عنها محق، و من لزمها لحق، خذها إلیک یا محمّد»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أبو عبد اللّه محمّد بن العباس بن ماهیار </w:t>
      </w:r>
      <w:r>
        <w:rPr>
          <w:rStyle w:val="FootnoteReference"/>
        </w:rPr>
        <w:footnoteReference w:id="181"/>
      </w:r>
      <w:r>
        <w:rPr>
          <w:rFonts w:ascii="IRNazanin" w:hAnsi="IRNazanin" w:eastAsia="IRNazanin" w:cs="IRNazanin"/>
          <w:lang w:bidi="fa-IR"/>
          <w:color w:val="111111"/>
          <w:sz w:val="28"/>
          <w:szCs w:val="28"/>
          <w:rtl/>
        </w:rPr>
        <w:t xml:space="preserve">فی کتابه (ما نزل من القرآن فی أهل البیت) بسنده عن أشیاخ من آل علی بن أبی طالب قالوا:</w:t>
      </w:r>
    </w:p>
    <w:p>
      <w:pPr>
        <w:pStyle w:val="BookText"/>
      </w:pPr>
      <w:r>
        <w:rPr>
          <w:rFonts w:ascii="IRNazanin" w:hAnsi="IRNazanin" w:eastAsia="IRNazanin" w:cs="IRNazanin"/>
          <w:lang w:bidi="fa-IR"/>
          <w:color w:val="111111"/>
          <w:sz w:val="28"/>
          <w:szCs w:val="28"/>
          <w:rtl/>
        </w:rPr>
        <w:t xml:space="preserve">«قال علی علیه السّلام فی بعض خطبه: إنا آل محمّد کنا أنوارا حول العرش، فأمرنا اللّه تعالی بالتسبیح فسبّحنا و سبّحته الملائکة بتسبیحنا، ثم أهبطنا إلی الأرض فأمرنا بالتسبیح فسبّحنا فسبّحته أهل الأرض بتسبیحنا، فإنا لنحن الصّافون و إنا لنحن المسبّحون»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فرات بن إبراهیم </w:t>
      </w:r>
      <w:r>
        <w:rPr>
          <w:rStyle w:val="FootnoteReference"/>
        </w:rPr>
        <w:footnoteReference w:id="183"/>
      </w:r>
      <w:r>
        <w:rPr>
          <w:rFonts w:ascii="IRNazanin" w:hAnsi="IRNazanin" w:eastAsia="IRNazanin" w:cs="IRNazanin"/>
          <w:lang w:bidi="fa-IR"/>
          <w:color w:val="111111"/>
          <w:sz w:val="28"/>
          <w:szCs w:val="28"/>
          <w:rtl/>
        </w:rPr>
        <w:t xml:space="preserve">بسنده عن ابن عباس یقول: «کنت مع رسول اللّه صلّی اللّه علیه و آله و سلّم- و ساق الحدیث إلی أن قال- قال صلّی اللّه علیه و آله و سلّم: خلقنی اللّه نورا تحت العرش قبل أن یخلق آدم بأربعة عشر ألف سنة، فلمّا أن خلق اللّه آدم ألقی النور فی صلب آدم، فأقبل ینتقل ذلک النور من صلب إلی صلب حتی افترقنا فی صلب عبد اللّه بن عبد المطلب و أبی طالب، فخلقنی ربی من ذلک النور، لکنه لا نبی بعدی»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روی حدیث الأشباح فی حدیث یصف فیه النبی صلّی اللّه علیه و آله و سلّم عروجه إلی السماء لأبی ذر رضی اللّه عنه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أبو جعفر محمّد بن علی بن بابویه القمی </w:t>
      </w:r>
      <w:r>
        <w:rPr>
          <w:rStyle w:val="FootnoteReference"/>
        </w:rPr>
        <w:footnoteReference w:id="186"/>
      </w:r>
      <w:r>
        <w:rPr>
          <w:rFonts w:ascii="IRNazanin" w:hAnsi="IRNazanin" w:eastAsia="IRNazanin" w:cs="IRNazanin"/>
          <w:lang w:bidi="fa-IR"/>
          <w:color w:val="111111"/>
          <w:sz w:val="28"/>
          <w:szCs w:val="28"/>
          <w:rtl/>
        </w:rPr>
        <w:t xml:space="preserve">، فقد رواه فی کتابه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(الخصال) بسنده عن رسول اللّه صلّی اللّه علیه و آله و سلّم قال: «کنت أنا و علی نورا بین یدی اللّه جل جلالته قبل أن یخلق آدم بأربعة عشر ألف عام، فلم خلق اللّه آدم سلک ذلک النور فی صلبه، فلم یزل اللّه عز و جل ینقله من صلب إلی صلب حتی أقره فی صلب عبد المطلب، ثم أخرجه من صلب عبد المطلب، فقسّمه قسمین، فصیر قسمی فی صلب عبد اللّه، و قسم علی فی صلب أبی طالب، فعلی منی و أنا من علی، لحمه من لحمی، و دمه من دمی، فمن أحبه فبحبی أحبه، و من أبغضه فببغضی أبغضه»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بسنده عن سیدنا الامام الرضا علیه السّلام عن آبائه علیهم السّلام قال: «قال رسول اللّه صلّی اللّه علیه و آله و سلّم: خلقت أنا و علی من نور واحد»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کتابه (علل الشرائع) بسنده عن معاذ بن جبل:</w:t>
      </w:r>
    </w:p>
    <w:p>
      <w:pPr>
        <w:pStyle w:val="BookText"/>
      </w:pPr>
      <w:r>
        <w:rPr>
          <w:rFonts w:ascii="IRNazanin" w:hAnsi="IRNazanin" w:eastAsia="IRNazanin" w:cs="IRNazanin"/>
          <w:lang w:bidi="fa-IR"/>
          <w:color w:val="111111"/>
          <w:sz w:val="28"/>
          <w:szCs w:val="28"/>
          <w:rtl/>
        </w:rPr>
        <w:t xml:space="preserve">«إن رسول اللّه صلّی اللّه علیه و آله و سلّم قال: إن اللّه خلقنی و علیا و فاطمة و الحسن و الحسین قبل أن یخلق الدنیا بسبعة آلاف عام.</w:t>
      </w:r>
    </w:p>
    <w:p>
      <w:pPr>
        <w:pStyle w:val="BookText"/>
      </w:pPr>
      <w:r>
        <w:rPr>
          <w:rFonts w:ascii="IRNazanin" w:hAnsi="IRNazanin" w:eastAsia="IRNazanin" w:cs="IRNazanin"/>
          <w:lang w:bidi="fa-IR"/>
          <w:color w:val="111111"/>
          <w:sz w:val="28"/>
          <w:szCs w:val="28"/>
          <w:rtl/>
        </w:rPr>
        <w:t xml:space="preserve">قلت: فأین کنتم یا رسول اللّه؟</w:t>
      </w:r>
    </w:p>
    <w:p>
      <w:pPr>
        <w:pStyle w:val="BookText"/>
      </w:pPr>
      <w:r>
        <w:rPr>
          <w:rFonts w:ascii="IRNazanin" w:hAnsi="IRNazanin" w:eastAsia="IRNazanin" w:cs="IRNazanin"/>
          <w:lang w:bidi="fa-IR"/>
          <w:color w:val="111111"/>
          <w:sz w:val="28"/>
          <w:szCs w:val="28"/>
          <w:rtl/>
        </w:rPr>
        <w:t xml:space="preserve">قال: قدام العرش نسبّح اللّه و نحمده و نقدّسه و نمجّده.</w:t>
      </w:r>
    </w:p>
    <w:p>
      <w:pPr>
        <w:pStyle w:val="BookText"/>
      </w:pPr>
      <w:r>
        <w:rPr>
          <w:rFonts w:ascii="IRNazanin" w:hAnsi="IRNazanin" w:eastAsia="IRNazanin" w:cs="IRNazanin"/>
          <w:lang w:bidi="fa-IR"/>
          <w:color w:val="111111"/>
          <w:sz w:val="28"/>
          <w:szCs w:val="28"/>
          <w:rtl/>
        </w:rPr>
        <w:t xml:space="preserve">قلت: علی أیّ مثال؟</w:t>
      </w:r>
    </w:p>
    <w:p>
      <w:pPr>
        <w:pStyle w:val="BookText"/>
      </w:pPr>
      <w:r>
        <w:rPr>
          <w:rFonts w:ascii="IRNazanin" w:hAnsi="IRNazanin" w:eastAsia="IRNazanin" w:cs="IRNazanin"/>
          <w:lang w:bidi="fa-IR"/>
          <w:color w:val="111111"/>
          <w:sz w:val="28"/>
          <w:szCs w:val="28"/>
          <w:rtl/>
        </w:rPr>
        <w:t xml:space="preserve">قال: أشباح نور …»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بسنده عن الامام الصادق علیه السّلام فی حدیث طویل: «إن محمدا و علیا علیهما السّلام کانا نورا بین یدی اللّه عز و جل قبل خلق الخلق بألفی عام، و إن الملائکة لما رأت ذلک النور رأت له أصلا و قد انشعب منه شعاع لامع، فقالت: إلهنا و سیدنا ما هذا النور؟ فأوحی اللّه عز و جل إلیهم: هذا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من نوری أصله نبوة و فرعه إمامة، فأما النبوة فلمحمّد عبدی و رسولی، و أما الامامة فلعلی حجتی و ولیی، و لولاهما ما خلقت خلقی …»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کتابه (کمال الدین و تمام النعمة) بسنده عن مولانا الامام علی بن الحسین علیهما السّلام: «إن اللّه عز و جل خلق محمّدا و علیا و الأئمة الأحد عشر من نور عظمته أرواحا فی ضیاء نوره، یعبدونه قبل خلق الخلق یسبّحون اللّه عز و جل و یقدّسونه، و هم الأئمة الهادیة من آل محمّد صلوات اللّه علیهم أجمعین»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بسنده عن الصادق علیه السّلام قال: «إنّ اللّه تعالی خلق أربعة عشر نورا قبل خلق الخلق بأربعة عشر ألف عام، فهی أرواحنا.</w:t>
      </w:r>
    </w:p>
    <w:p>
      <w:pPr>
        <w:pStyle w:val="BookText"/>
      </w:pPr>
      <w:r>
        <w:rPr>
          <w:rFonts w:ascii="IRNazanin" w:hAnsi="IRNazanin" w:eastAsia="IRNazanin" w:cs="IRNazanin"/>
          <w:lang w:bidi="fa-IR"/>
          <w:color w:val="111111"/>
          <w:sz w:val="28"/>
          <w:szCs w:val="28"/>
          <w:rtl/>
        </w:rPr>
        <w:t xml:space="preserve">فقیل له: یا ابن رسول اللّه و من الأربعة عشر؟</w:t>
      </w:r>
    </w:p>
    <w:p>
      <w:pPr>
        <w:pStyle w:val="BookText"/>
      </w:pPr>
      <w:r>
        <w:rPr>
          <w:rFonts w:ascii="IRNazanin" w:hAnsi="IRNazanin" w:eastAsia="IRNazanin" w:cs="IRNazanin"/>
          <w:lang w:bidi="fa-IR"/>
          <w:color w:val="111111"/>
          <w:sz w:val="28"/>
          <w:szCs w:val="28"/>
          <w:rtl/>
        </w:rPr>
        <w:t xml:space="preserve">فقال: محمّد و علی و فاطمة و الحسن و الحسین و الأئمة من ولد الحسین، آخرهم القائم الذی یقوم بعد غیبته، فیقتل الدجال، و یطهّر الأرض من کلّ جور و ظلم»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کتابه (النصوص علی الأئمة الاثنی عشر) بسنده عن أنس بن مالک قال: «کنت أنا و أبو ذر و سلمان و زید بن ثابت و زید بن أرقم عند النبی صلّی اللّه علیه و آله و سلّم … ثم قال صلّی اللّه علیه و آله و سلّم:</w:t>
      </w:r>
    </w:p>
    <w:p>
      <w:pPr>
        <w:pStyle w:val="BookText"/>
      </w:pPr>
      <w:r>
        <w:rPr>
          <w:rFonts w:ascii="IRNazanin" w:hAnsi="IRNazanin" w:eastAsia="IRNazanin" w:cs="IRNazanin"/>
          <w:lang w:bidi="fa-IR"/>
          <w:color w:val="111111"/>
          <w:sz w:val="28"/>
          <w:szCs w:val="28"/>
          <w:rtl/>
        </w:rPr>
        <w:t xml:space="preserve">خلفنی اللّه تبارک و تعالی و أهل بیتی من نور واحد قبل أن یخلق آدم بتسعة آلاف عام، ثم نقلنا إلی صلب آدم، ثم نقلنا من صلب آدم إلی أصلاب الطاهرین و منها إلی أرحام الطاهرات …»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السید هاشم البحرانی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حدیث النور عن ابن بابویه عن الصادق علیه السّلام. و عنه عن الرضا علیه السّلام، إلی غیر ذلک …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الشیخ المفید محمّد بن محمّد بن النعمان البغدادی </w:t>
      </w:r>
      <w:r>
        <w:rPr>
          <w:rStyle w:val="FootnoteReference"/>
        </w:rPr>
        <w:footnoteReference w:id="196"/>
      </w:r>
      <w:r>
        <w:rPr>
          <w:rFonts w:ascii="IRNazanin" w:hAnsi="IRNazanin" w:eastAsia="IRNazanin" w:cs="IRNazanin"/>
          <w:lang w:bidi="fa-IR"/>
          <w:color w:val="111111"/>
          <w:sz w:val="28"/>
          <w:szCs w:val="28"/>
          <w:rtl/>
        </w:rPr>
        <w:t xml:space="preserve">… رواه بسنده عن سلمان رضی اللّه عنه عن النبی صلّی اللّه علیه و آله و سلّم فی حدیث طویل: «خلقنی اللّه من صفرة نوره و دعانی فأطعت، و خلق من نوری علیا فدعاه فأطاعه، و خلق من نوری و نور علی فاطمة فدعاها فأطاعته، و خلق منی و من نور علی و فاطمة الحسن و الحسین فدعاهما فأطاعاه، فسمّانا بالخمسة الأسماء من أسمائه: اللّه المحمود و أنا محمّد، و اللّه العلی و هذا علی، و اللّه الفاطر و هذه فاطمة، و اللّه ذو الإحسان و هذا الحسن، و اللّه المحسن و هذا الحسین.</w:t>
      </w:r>
    </w:p>
    <w:p>
      <w:pPr>
        <w:pStyle w:val="BookText"/>
      </w:pPr>
      <w:r>
        <w:rPr>
          <w:rFonts w:ascii="IRNazanin" w:hAnsi="IRNazanin" w:eastAsia="IRNazanin" w:cs="IRNazanin"/>
          <w:lang w:bidi="fa-IR"/>
          <w:color w:val="111111"/>
          <w:sz w:val="28"/>
          <w:szCs w:val="28"/>
          <w:rtl/>
        </w:rPr>
        <w:t xml:space="preserve">ثم خلق منا من صلب الحسین تسعة أئمة فدعاهم فأطاعوه، قبل أن یخلق اللّه سماء مبنیة و أرضا مدحیّة أو هواء أو ماء أو ملکا أو بشرا، و کنا بعلمه نورا نسبّحه و نسمع و نطیع …».</w:t>
      </w:r>
    </w:p>
    <w:p>
      <w:pPr>
        <w:pStyle w:val="BookText"/>
      </w:pPr>
      <w:r>
        <w:rPr>
          <w:rFonts w:ascii="IRNazanin" w:hAnsi="IRNazanin" w:eastAsia="IRNazanin" w:cs="IRNazanin"/>
          <w:lang w:bidi="fa-IR"/>
          <w:color w:val="111111"/>
          <w:sz w:val="28"/>
          <w:szCs w:val="28"/>
          <w:rtl/>
        </w:rPr>
        <w:t xml:space="preserve">7- أبو جعفر محمّد بن الحسن الطوسی </w:t>
      </w:r>
      <w:r>
        <w:rPr>
          <w:rStyle w:val="FootnoteReference"/>
        </w:rPr>
        <w:footnoteReference w:id="197"/>
      </w:r>
      <w:r>
        <w:rPr>
          <w:rFonts w:ascii="IRNazanin" w:hAnsi="IRNazanin" w:eastAsia="IRNazanin" w:cs="IRNazanin"/>
          <w:lang w:bidi="fa-IR"/>
          <w:color w:val="111111"/>
          <w:sz w:val="28"/>
          <w:szCs w:val="28"/>
          <w:rtl/>
        </w:rPr>
        <w:t xml:space="preserve">… رواه بسنده عن أنس بن مالک عن النبی صلّی اللّه علیه و آله و سلّم.</w:t>
      </w:r>
    </w:p>
    <w:p>
      <w:pPr>
        <w:pStyle w:val="BookText"/>
      </w:pPr>
      <w:r>
        <w:rPr>
          <w:rFonts w:ascii="IRNazanin" w:hAnsi="IRNazanin" w:eastAsia="IRNazanin" w:cs="IRNazanin"/>
          <w:lang w:bidi="fa-IR"/>
          <w:color w:val="111111"/>
          <w:sz w:val="28"/>
          <w:szCs w:val="28"/>
          <w:rtl/>
        </w:rPr>
        <w:t xml:space="preserve">و ایضا بسنده عن سیدنا و مولانا الامام علی بن محمّد الهادی عن آبائه عن رسول اللّه صلّی اللّه علیه و آله و سلّم …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بسنده عن الصادق علیه السّلام عن أبیه عن أمیر المؤمنین علیه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«إنه کان ذات یوم جالسا بالرحبة و الناس حوله مجتمعون، فقام إلیه رجل فقال: یا أمیر المؤمنین إنک بالمکان الذی أنزلک اللّه عز و جل به و أبوک یعذب بالنار؟</w:t>
      </w:r>
    </w:p>
    <w:p>
      <w:pPr>
        <w:pStyle w:val="BookText"/>
      </w:pPr>
      <w:r>
        <w:rPr>
          <w:rFonts w:ascii="IRNazanin" w:hAnsi="IRNazanin" w:eastAsia="IRNazanin" w:cs="IRNazanin"/>
          <w:lang w:bidi="fa-IR"/>
          <w:color w:val="111111"/>
          <w:sz w:val="28"/>
          <w:szCs w:val="28"/>
          <w:rtl/>
        </w:rPr>
        <w:t xml:space="preserve">فقال له: مه فض اللّه فاک، و الذی بعث محمّدا بالحق لو شفع أبی فی کلّ مذنب علی وجه الأرض شفّعه اللّه فیهم، أنی یعذب بالنار و ابنه قسیم النار! ثم قال: و الذی بعث محمّدا صلّی اللّه علیه و آله و سلّم إنّ نور أبی طالب یوم القیامة لیطفئ أنوار الخلق إلّا خمسة أنوار: نور محمّد، و نوری، و نور فاطمة، و نور الحسن و الحسین، و من ولدته من الأئمة، لأن نوره من نورنا الذی خلقه اللّه تعالی من قبل أن یخلق آدم بألفی عام»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بسنده عن أنس بن مالک فی حدیث: «فقلت: یا رسول اللّه صف لی کیف علی أخوک؟</w:t>
      </w:r>
    </w:p>
    <w:p>
      <w:pPr>
        <w:pStyle w:val="BookText"/>
      </w:pPr>
      <w:r>
        <w:rPr>
          <w:rFonts w:ascii="IRNazanin" w:hAnsi="IRNazanin" w:eastAsia="IRNazanin" w:cs="IRNazanin"/>
          <w:lang w:bidi="fa-IR"/>
          <w:color w:val="111111"/>
          <w:sz w:val="28"/>
          <w:szCs w:val="28"/>
          <w:rtl/>
        </w:rPr>
        <w:t xml:space="preserve">قال: إن اللّه عز و جل خلق ماء تحت العرش قبل أن یخلق آدم بثلاثة آلاف عام، و أسکنه فی لؤلؤة خضراء فی غامض علمه، إلی أن خلق آدم، فلما أن خلق آدم نقل ذلک الماء من اللؤلؤة فأجراه فی صلب آدم إلی أن قبضه اللّه ثم نقله إلی صلب شیث. فلم یزل ذلک الماء ینتقل من ظهر إلی ظهر حتی صار فی صلب عبد المطلب، ثم شقّه اللّه عز و جل نصفین، فصار نصفه فی أبی عبد اللّه بن عبد المطلب و نصفه الآخر فی أبی طالب، فأنا من نصف الماء و علی من النصف الآخر، فعلی أخی فی الدنیا و الآخرة، ثم قرأ رسول اللّه صلّی اللّه علیه و آله و سلّم وَ هُوَ الَّذِی خَلَقَ مِنَ الْماءِ بَشَراً فَجَعَلَهُ نَسَباً وَ صِهْراً وَ کانَ رَبُّکَ قَدِیراً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بسنده عن موسی بن جعفر علیهما السّلام قال: «إن اللّه تبارک و تعالی خلق نور محمّد صلّی اللّه علیه و آله و سلّم من اختراعه من نور عظمته و جلاله … فلما أراد أن یخلق محمّدا منه قسّم ذلک النور شطرین، فخلق من الشطر الأول محمّدا و من الشطر الآخر علی بن أبی طالب،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یخلق من ذلک النور غیرهما …»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بسنده عن سیدنا علی بن الحسین عن أبیه عن جده أمیر المؤمنین علیه الصلاة و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 سلّم: یا علی، خلق اللّه الناس من أشجار شتی و خلقنی و أنت من شجرة واحدة، أنا أصلها و أنت فرعها»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بسنده عن أمیر المؤمنین علیه السّلام قال: «ألا إنی عبد اللّه و أخو رسوله و صدیقه الأول، قد صدّقت و آدم بین الروح و الجسد، ثم إنی صدّیقه الأول فی أمتکم حقا، نحن الوارثون الأول و نحن الآخرون»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کتابه (مصباح الأنوار) بإسناده: «عن أنس عن النبی یصلّی اللّه علیه و آله و سلّم قال: إن اللّه خلقنی و خلق علیا و فاطمة و الحسن و الحسین قبل أن یخلق آدم …»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قطب الدین أبو الحسین سعید بن هبة اللّه بن الحسین الراوندی </w:t>
      </w:r>
      <w:r>
        <w:rPr>
          <w:rStyle w:val="FootnoteReference"/>
        </w:rPr>
        <w:footnoteReference w:id="205"/>
      </w:r>
      <w:r>
        <w:rPr>
          <w:rFonts w:ascii="IRNazanin" w:hAnsi="IRNazanin" w:eastAsia="IRNazanin" w:cs="IRNazanin"/>
          <w:lang w:bidi="fa-IR"/>
          <w:color w:val="111111"/>
          <w:sz w:val="28"/>
          <w:szCs w:val="28"/>
          <w:rtl/>
        </w:rPr>
        <w:t xml:space="preserve">بسنده عن سعدان قال:</w:t>
      </w:r>
    </w:p>
    <w:p>
      <w:pPr>
        <w:pStyle w:val="BookText"/>
      </w:pPr>
      <w:r>
        <w:rPr>
          <w:rFonts w:ascii="IRNazanin" w:hAnsi="IRNazanin" w:eastAsia="IRNazanin" w:cs="IRNazanin"/>
          <w:lang w:bidi="fa-IR"/>
          <w:color w:val="111111"/>
          <w:sz w:val="28"/>
          <w:szCs w:val="28"/>
          <w:rtl/>
        </w:rPr>
        <w:t xml:space="preserve">«قال النبی صلّی اللّه علیه و آله و سلّم: کنت أنا و علی نورا بین یدی اللّه قبل أن یخلق آدم بأربع عشرة آلاف سنة، فلما خلق آدم قسّم ذلک النور جزءین و رکّبه فی صلب آدم، و أهبطه إلی الأرض، ثم حمله فی السفینة فی صلب نوح، ثم قذفه فی الأرض فی صلب إبراهیم، فجزء أنا و جزء علی، و النور یزول معنا حیث زلنا»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حسین بن حمدان الحضینی </w:t>
      </w:r>
      <w:r>
        <w:rPr>
          <w:rStyle w:val="FootnoteReference"/>
        </w:rPr>
        <w:footnoteReference w:id="207"/>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«روی عن مجاهد عن ابن عمر و أبی سعید الخدری قالا: کنّا جلوسا عند رسول اللّه صلّی اللّه علیه و آله و سلّم، إذ دخل سلمان الفارسی، و أبو ذر الغفاری، و المقداد بن الأسود، و عمار بن یاسر، و حذیفة بن الیمان، و أبو الهیثم بن التیهان، و خزیمة بن ثابت ذو الشهادتین، و أبو الطفیل عامر بن واثلة، فجثوا بین یدی رسول اللّه صلّی اللّه علیه و آله و سلّم- و الحزن ظاهر فی وجوههم- فقالوا: فدیناک بالآباء و الأمهات یا رسول اللّه: إنا نسمع من قوم فی أخیک و ابن عمک ما یحزننا، و إنا نستأذنک فی الردّ علیهم.</w:t>
      </w:r>
    </w:p>
    <w:p>
      <w:pPr>
        <w:pStyle w:val="BookText"/>
      </w:pPr>
      <w:r>
        <w:rPr>
          <w:rFonts w:ascii="IRNazanin" w:hAnsi="IRNazanin" w:eastAsia="IRNazanin" w:cs="IRNazanin"/>
          <w:lang w:bidi="fa-IR"/>
          <w:color w:val="111111"/>
          <w:sz w:val="28"/>
          <w:szCs w:val="28"/>
          <w:rtl/>
        </w:rPr>
        <w:t xml:space="preserve">فقال صلّی اللّه علیه و آله و سلّم: ما عساهم یقولون فی أخی و ابن عمی علی ابن أبی طالب؟</w:t>
      </w:r>
    </w:p>
    <w:p>
      <w:pPr>
        <w:pStyle w:val="BookText"/>
      </w:pPr>
      <w:r>
        <w:rPr>
          <w:rFonts w:ascii="IRNazanin" w:hAnsi="IRNazanin" w:eastAsia="IRNazanin" w:cs="IRNazanin"/>
          <w:lang w:bidi="fa-IR"/>
          <w:color w:val="111111"/>
          <w:sz w:val="28"/>
          <w:szCs w:val="28"/>
          <w:rtl/>
        </w:rPr>
        <w:t xml:space="preserve">فقالوا: یقولون أی فضل لعلی فی سبقه إلی الإسلام، و إنما أدرکه الإسلام طفلا، و نحو هذا القول.</w:t>
      </w:r>
    </w:p>
    <w:p>
      <w:pPr>
        <w:pStyle w:val="BookText"/>
      </w:pPr>
      <w:r>
        <w:rPr>
          <w:rFonts w:ascii="IRNazanin" w:hAnsi="IRNazanin" w:eastAsia="IRNazanin" w:cs="IRNazanin"/>
          <w:lang w:bidi="fa-IR"/>
          <w:color w:val="111111"/>
          <w:sz w:val="28"/>
          <w:szCs w:val="28"/>
          <w:rtl/>
        </w:rPr>
        <w:t xml:space="preserve">فقال علیه السّلام: فهذا یحزنکم؟</w:t>
      </w:r>
    </w:p>
    <w:p>
      <w:pPr>
        <w:pStyle w:val="BookText"/>
      </w:pPr>
      <w:r>
        <w:rPr>
          <w:rFonts w:ascii="IRNazanin" w:hAnsi="IRNazanin" w:eastAsia="IRNazanin" w:cs="IRNazanin"/>
          <w:lang w:bidi="fa-IR"/>
          <w:color w:val="111111"/>
          <w:sz w:val="28"/>
          <w:szCs w:val="28"/>
          <w:rtl/>
        </w:rPr>
        <w:t xml:space="preserve">قالوا: أی و اللّه.</w:t>
      </w:r>
    </w:p>
    <w:p>
      <w:pPr>
        <w:pStyle w:val="BookText"/>
      </w:pPr>
      <w:r>
        <w:rPr>
          <w:rFonts w:ascii="IRNazanin" w:hAnsi="IRNazanin" w:eastAsia="IRNazanin" w:cs="IRNazanin"/>
          <w:lang w:bidi="fa-IR"/>
          <w:color w:val="111111"/>
          <w:sz w:val="28"/>
          <w:szCs w:val="28"/>
          <w:rtl/>
        </w:rPr>
        <w:t xml:space="preserve">فقال … قد علمتم جمیعا إن اللّه عزّ و جلّ خلقنی و علیا من نور واحد …</w:t>
      </w:r>
    </w:p>
    <w:p>
      <w:pPr>
        <w:pStyle w:val="BookText"/>
      </w:pPr>
      <w:r>
        <w:rPr>
          <w:rFonts w:ascii="IRNazanin" w:hAnsi="IRNazanin" w:eastAsia="IRNazanin" w:cs="IRNazanin"/>
          <w:lang w:bidi="fa-IR"/>
          <w:color w:val="111111"/>
          <w:sz w:val="28"/>
          <w:szCs w:val="28"/>
          <w:rtl/>
        </w:rPr>
        <w:t xml:space="preserve">ثم افترق نورنا فصار نصفه فی عبد اللّه و نصفه فی أبی طالب عمی …»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جمال الدین الحسن بن یوسف بن علی بن المطهر العلامة الحلی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فی حدیث طویل، عن جعفر بن محمد، عن آبائه، عن جدّه عن أمیر المؤمنین علیه السّلام، عن رسول اللّه صلّی اللّه علیه و آله و سلّم عن جبرئیل قوله:</w:t>
      </w:r>
    </w:p>
    <w:p>
      <w:pPr>
        <w:pStyle w:val="BookText"/>
      </w:pPr>
      <w:r>
        <w:rPr>
          <w:rFonts w:ascii="IRNazanin" w:hAnsi="IRNazanin" w:eastAsia="IRNazanin" w:cs="IRNazanin"/>
          <w:lang w:bidi="fa-IR"/>
          <w:color w:val="111111"/>
          <w:sz w:val="28"/>
          <w:szCs w:val="28"/>
          <w:rtl/>
        </w:rPr>
        <w:t xml:space="preserve">«یا محمّد، إن اللّه جعلک سید الأنبیاء و علیا سید الأوصیاء و خیرهم، و جعل الأئمة من ذریتکما إلی أن یرث الأرض و من علیها.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فسجد علی صلوات اللّه علیه و جعل یقبّل الأرض شکرا للّه تعالی.</w:t>
      </w:r>
    </w:p>
    <w:p>
      <w:pPr>
        <w:pStyle w:val="BookText"/>
      </w:pPr>
      <w:r>
        <w:rPr>
          <w:rFonts w:ascii="IRNazanin" w:hAnsi="IRNazanin" w:eastAsia="IRNazanin" w:cs="IRNazanin"/>
          <w:lang w:bidi="fa-IR"/>
          <w:color w:val="111111"/>
          <w:sz w:val="28"/>
          <w:szCs w:val="28"/>
          <w:rtl/>
        </w:rPr>
        <w:t xml:space="preserve">و إن اللّه جلّ اسمه خلق محمّدا و علیا و فاطمة و الحسن و الحسین علیهم السّلام أشباحا یسبّحونه و یمجّدونه و یهللون بین یدی عرشه قبل أن یخلق آدم بأربعة عشر ألف عام، فجعلهم نورا ینقلهم فی ظهور الأخیار من الرجال و أرحام الخیرات المطهرات المهذبات من النساء من عصر إلی عصر، فلما أراد اللّه عز و جل أن یبیّن لنا فضلهم و یعرّفنا منزلتهم و یوجب علینا حقهم أخذ ذلک النور فقسّمه قسمین، جعل قسما فی عبد اللّه بن عبد المطلب فکان منه سید النبیین و خاتم المرسلین و جعل فیه النبوة، و جعل القسم الثانی فی عبد مناف- و هو أبو طالب بن عبد المطلب بن هاشم بن عبد مناف- فکان منه علی أمیر المؤمنین و سید الوصیین، و جعله رسول اللّه ولیه و وصیه و خلیفته و زوج ابنته و قاضی دینه و کاشف کربته و منجز وعده و ناصر دینه»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حسن بن محمّد الدیلمی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هذا الحدیث عن سلمان رضی اللّه عنه عن النبی صلّی اللّه علیه و آله و سلّم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مهران أنه: «سئل عبد اللّه بن العباس عن تفسیر قول اللّه تعالی: وَ إِنَّا لَنَحْنُ الصَّافُّونَ وَ إِنَّا لَنَحْنُ الْمُسَبِّحُونَ قال: کنا عند رسول اللّه صلّی اللّه علیه و آله و سلّم، فأقبل علی بن أبی طالب، فلمّا رآه النبی صلّی اللّه علیه و آله و سلّم تبسم فی وجهه و قال: مرحبا بمن خلقه اللّه تعالی قبل کلّ شی‌ء، خلقنی اللّه و خلق علیا قبل أن یخلق آدم بهذه المدّة، خلق نورا فقسّمه نصفین فخلقنی من نصفه و خلق علیا من النصف الآخر قبل الأشیاء، فنوّرها من نوری و نور علی، ثم جعلنا من یمین العرش، ثم خلق الملائکة فسبّحنا فسبّحت الملائکة، و هلّلنا فهلّلت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8" w:name="pg10431_91540"/>
    <w:bookmarkEnd w:id="98"/>
    <w:p>
      <w:pPr>
        <w:pStyle w:val="BookText"/>
      </w:pPr>
      <w:r>
        <w:rPr>
          <w:rFonts w:ascii="IRNazanin" w:hAnsi="IRNazanin" w:eastAsia="IRNazanin" w:cs="IRNazanin"/>
          <w:lang w:bidi="fa-IR"/>
          <w:color w:val="111111"/>
          <w:sz w:val="28"/>
          <w:szCs w:val="28"/>
          <w:rtl/>
        </w:rPr>
        <w:t xml:space="preserve">الملائکة، و کبّرنا فکبّرت الملائکة، و کان ذلک من تعلیمی و تعلیم علی»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محمّد بن علی بن أحمد الفاسی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هذا الحدیث عن جابر بن عبد اللّه الأنصاری عن رسول اللّه صلّی اللّه علیه و آله و سلّم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شرف الدین بن علی النجفی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 «عن محمّد بن زیاد قال: سأل ابن مهران عبد اللّه بن العباس عن تفسیر قوله تعالی: وَ إِنَّا لَنَحْنُ الصَّافُّونَ وَ إِنَّا لَنَحْنُ الْمُسَبِّحُونَ فقال ابن عباس: إنّا کنّا عند رسول اللّه صلّی اللّه علیه و آله و سلّم …»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الشیخ محمّد باقر المجلسی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بألفاظ عدیدة و طرق مختلفة فی کتابه العظیم (بحار الأنوار) و غیره من مصنفاته الشهیرة.</w:t>
      </w:r>
    </w:p>
    <w:p>
      <w:pPr>
        <w:pStyle w:val="Heading4"/>
      </w:pPr>
      <w:bookmarkStart w:id="411" w:name="_Toc188"/>
      <w:r>
        <w:t>من فوائد الاستشهاد بأخبار الإمامیة:</w:t>
      </w:r>
      <w:bookmarkEnd w:id="411"/>
    </w:p>
    <w:p>
      <w:pPr>
        <w:pStyle w:val="BookText"/>
      </w:pPr>
      <w:r>
        <w:rPr>
          <w:rFonts w:ascii="IRNazanin" w:hAnsi="IRNazanin" w:eastAsia="IRNazanin" w:cs="IRNazanin"/>
          <w:lang w:bidi="fa-IR"/>
          <w:color w:val="111111"/>
          <w:sz w:val="28"/>
          <w:szCs w:val="28"/>
          <w:rtl/>
        </w:rPr>
        <w:t xml:space="preserve">ثم إن الاستشهاد بأحادیثنا- للحاجة إلی ذلک فی أمثال المقام- یفیدنا من جهات أخری منها:</w:t>
      </w:r>
    </w:p>
    <w:p>
      <w:pPr>
        <w:pStyle w:val="BookText"/>
      </w:pPr>
      <w:r>
        <w:rPr>
          <w:rFonts w:ascii="IRNazanin" w:hAnsi="IRNazanin" w:eastAsia="IRNazanin" w:cs="IRNazanin"/>
          <w:lang w:bidi="fa-IR"/>
          <w:color w:val="111111"/>
          <w:sz w:val="28"/>
          <w:szCs w:val="28"/>
          <w:rtl/>
        </w:rPr>
        <w:t xml:space="preserve">(1) أنه قال ابن روزبهان فی ردّ کلام العلامة قدّس سرّه ما نصه:</w:t>
      </w:r>
    </w:p>
    <w:p>
      <w:pPr>
        <w:pStyle w:val="BookText"/>
      </w:pPr>
      <w:r>
        <w:rPr>
          <w:rFonts w:ascii="IRNazanin" w:hAnsi="IRNazanin" w:eastAsia="IRNazanin" w:cs="IRNazanin"/>
          <w:lang w:bidi="fa-IR"/>
          <w:color w:val="111111"/>
          <w:sz w:val="28"/>
          <w:szCs w:val="28"/>
          <w:rtl/>
        </w:rPr>
        <w:t xml:space="preserve">«و العجب أن هذا الرجل لا ینقل حدیثا إلّا من جماعة أهل السنة، لأن الشیعة لیس لهم کتاب و لا روایة و لا علماء مجتهدون مستخرجون للأخبار، فهو فی إثبات ما یدّعیه عیال علی کتب أهل السنة».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منه عجیب جدّا، لأنه خروج علی قاعدة البحث و أصول المناظرة، و مع هذا، فلو اکتفی أهل الحق فی البحث بروایاتهم خاصة لقیل إنها لیست حجة علینا …</w:t>
      </w:r>
    </w:p>
    <w:p>
      <w:pPr>
        <w:pStyle w:val="BookText"/>
      </w:pPr>
      <w:r>
        <w:rPr>
          <w:rFonts w:ascii="IRNazanin" w:hAnsi="IRNazanin" w:eastAsia="IRNazanin" w:cs="IRNazanin"/>
          <w:lang w:bidi="fa-IR"/>
          <w:color w:val="111111"/>
          <w:sz w:val="28"/>
          <w:szCs w:val="28"/>
          <w:rtl/>
        </w:rPr>
        <w:t xml:space="preserve">(2) أنه قد استند ابن روزبهان فی کلام له إلی</w:t>
      </w:r>
    </w:p>
    <w:p>
      <w:pPr>
        <w:pStyle w:val="BookText"/>
      </w:pPr>
      <w:r>
        <w:rPr>
          <w:rFonts w:ascii="IRNazanin" w:hAnsi="IRNazanin" w:eastAsia="IRNazanin" w:cs="IRNazanin"/>
          <w:lang w:bidi="fa-IR"/>
          <w:color w:val="111111"/>
          <w:sz w:val="28"/>
          <w:szCs w:val="28"/>
          <w:rtl/>
        </w:rPr>
        <w:t xml:space="preserve">قول النبی صلّی اللّه علیه و آله و سلّم لعمر بن الخطاب- فی حدیث رووه- ما لقیک الشیطان سالکا فجا قط الا سلک غیر فجک»</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«هذا حدیث نقله جمهور أرباب الصحاح، و لا شک فی صحته لأحد، و هذا حجّة علی الروافض، حیث یقولون: إن بیعة أبی بکر کان باختیار عمر بن الخطاب، فإنه لو صحّ ما ذکروا أنه کان باختیاره فهو حق لا شک بدلیل هذا الحدیث، لأنه سلک فجا یسلک الشیطان فجا غیره، و کلّ فج یکون مقابلا و مناقضا لفج الشیطان فهو فج الحق لا شک، و هذا من الإلزامیات العجیبة التی لیس لهم جواب عن هذا البتّة».</w:t>
      </w:r>
    </w:p>
    <w:p>
      <w:pPr>
        <w:pStyle w:val="BookText"/>
      </w:pPr>
      <w:r>
        <w:rPr>
          <w:rFonts w:ascii="IRNazanin" w:hAnsi="IRNazanin" w:eastAsia="IRNazanin" w:cs="IRNazanin"/>
          <w:lang w:bidi="fa-IR"/>
          <w:color w:val="111111"/>
          <w:sz w:val="28"/>
          <w:szCs w:val="28"/>
          <w:rtl/>
        </w:rPr>
        <w:t xml:space="preserve">و إذا کان لابن روزبهان أن یجعل هذا الحدیث من جملة الإلزامیات التی لیس للشیعة جواب!! بالرغم من:</w:t>
      </w:r>
    </w:p>
    <w:p>
      <w:pPr>
        <w:pStyle w:val="BookText"/>
      </w:pPr>
      <w:r>
        <w:rPr>
          <w:rFonts w:ascii="IRNazanin" w:hAnsi="IRNazanin" w:eastAsia="IRNazanin" w:cs="IRNazanin"/>
          <w:lang w:bidi="fa-IR"/>
          <w:color w:val="111111"/>
          <w:sz w:val="28"/>
          <w:szCs w:val="28"/>
          <w:rtl/>
        </w:rPr>
        <w:t xml:space="preserve">(1) أنه حدیث موضوع کما ثبت فی کتاب (شوارق النصوص).</w:t>
      </w:r>
    </w:p>
    <w:p>
      <w:pPr>
        <w:pStyle w:val="BookText"/>
      </w:pPr>
      <w:r>
        <w:rPr>
          <w:rFonts w:ascii="IRNazanin" w:hAnsi="IRNazanin" w:eastAsia="IRNazanin" w:cs="IRNazanin"/>
          <w:lang w:bidi="fa-IR"/>
          <w:color w:val="111111"/>
          <w:sz w:val="28"/>
          <w:szCs w:val="28"/>
          <w:rtl/>
        </w:rPr>
        <w:t xml:space="preserve">و (2) أنه حدیث متفرد به أهل السنة.</w:t>
      </w:r>
    </w:p>
    <w:p>
      <w:pPr>
        <w:pStyle w:val="BookText"/>
      </w:pPr>
      <w:r>
        <w:rPr>
          <w:rFonts w:ascii="IRNazanin" w:hAnsi="IRNazanin" w:eastAsia="IRNazanin" w:cs="IRNazanin"/>
          <w:lang w:bidi="fa-IR"/>
          <w:color w:val="111111"/>
          <w:sz w:val="28"/>
          <w:szCs w:val="28"/>
          <w:rtl/>
        </w:rPr>
        <w:t xml:space="preserve">و (3) أنه اشتمل علی قول النساء له «أنت أفظ و أغلظ».</w:t>
      </w:r>
    </w:p>
    <w:p>
      <w:pPr>
        <w:pStyle w:val="BookText"/>
      </w:pPr>
      <w:r>
        <w:rPr>
          <w:rFonts w:ascii="IRNazanin" w:hAnsi="IRNazanin" w:eastAsia="IRNazanin" w:cs="IRNazanin"/>
          <w:lang w:bidi="fa-IR"/>
          <w:color w:val="111111"/>
          <w:sz w:val="28"/>
          <w:szCs w:val="28"/>
          <w:rtl/>
        </w:rPr>
        <w:t xml:space="preserve">و (4) أنه اشتمل علی قول عمر لهنّ «أی عدوّات أنفسهن».</w:t>
      </w:r>
    </w:p>
    <w:p>
      <w:pPr>
        <w:pStyle w:val="BookText"/>
      </w:pPr>
      <w:r>
        <w:rPr>
          <w:rFonts w:ascii="IRNazanin" w:hAnsi="IRNazanin" w:eastAsia="IRNazanin" w:cs="IRNazanin"/>
          <w:lang w:bidi="fa-IR"/>
          <w:color w:val="111111"/>
          <w:sz w:val="28"/>
          <w:szCs w:val="28"/>
          <w:rtl/>
        </w:rPr>
        <w:t xml:space="preserve">و (5) أنه یفید أن النساء کنّ یهبن عمر و لا یهبن النبی صلّی اللّه علیه و آله و سلّم.</w:t>
      </w:r>
    </w:p>
    <w:p>
      <w:pPr>
        <w:pStyle w:val="BookText"/>
      </w:pPr>
      <w:r>
        <w:rPr>
          <w:rFonts w:ascii="IRNazanin" w:hAnsi="IRNazanin" w:eastAsia="IRNazanin" w:cs="IRNazanin"/>
          <w:lang w:bidi="fa-IR"/>
          <w:color w:val="111111"/>
          <w:sz w:val="28"/>
          <w:szCs w:val="28"/>
          <w:rtl/>
        </w:rPr>
        <w:t xml:space="preserve">و (6) أنه یفید رضی النبی بإعلائهنّ أصواتهنّ عنده و استنکار عمر ذلک.</w:t>
      </w:r>
    </w:p>
    <w:p>
      <w:pPr>
        <w:pStyle w:val="BookText"/>
      </w:pPr>
      <w:r>
        <w:rPr>
          <w:rFonts w:ascii="IRNazanin" w:hAnsi="IRNazanin" w:eastAsia="IRNazanin" w:cs="IRNazanin"/>
          <w:lang w:bidi="fa-IR"/>
          <w:color w:val="111111"/>
          <w:sz w:val="28"/>
          <w:szCs w:val="28"/>
          <w:rtl/>
        </w:rPr>
        <w:t xml:space="preserve">فإن لنا إلزامهم بحدیث (النور) الذی رویناه بطرق متکاثرة و ألفاظ عدیدة بالألویة، فضلا عن أنه من الأحادیث المتفق علیها بین الفریقین.</w:t>
      </w:r>
    </w:p>
    <w:p>
      <w:pPr>
        <w:pStyle w:val="BookText"/>
      </w:pPr>
      <w:r>
        <w:rPr>
          <w:rFonts w:ascii="IRNazanin" w:hAnsi="IRNazanin" w:eastAsia="IRNazanin" w:cs="IRNazanin"/>
          <w:lang w:bidi="fa-IR"/>
          <w:color w:val="111111"/>
          <w:sz w:val="28"/>
          <w:szCs w:val="28"/>
          <w:rtl/>
        </w:rPr>
        <w:t xml:space="preserve">و الطّریف أن لأهل السنة فی توجیه الحدیث المذکور- لما فیه من الحط لمقام النبوة- تأویلات واهیة و توجیهات رکیکة، و قد تصدی (الدهلوی) أیضا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لتصحیح معناه ببعض الأمثال (الهندیة) الساقطة.</w:t>
      </w:r>
    </w:p>
    <w:p>
      <w:pPr>
        <w:pStyle w:val="BookText"/>
      </w:pPr>
      <w:r>
        <w:rPr>
          <w:rFonts w:ascii="IRNazanin" w:hAnsi="IRNazanin" w:eastAsia="IRNazanin" w:cs="IRNazanin"/>
          <w:lang w:bidi="fa-IR"/>
          <w:color w:val="111111"/>
          <w:sz w:val="28"/>
          <w:szCs w:val="28"/>
          <w:rtl/>
        </w:rPr>
        <w:t xml:space="preserve">و لکن ثبت و تحقق وضع هذا الحدیث فی کتاب (شوارق النصوص) بالتفصیل.</w:t>
      </w:r>
    </w:p>
    <w:p>
      <w:pPr>
        <w:pStyle w:val="BookText"/>
      </w:pPr>
      <w:r>
        <w:rPr>
          <w:rFonts w:ascii="IRNazanin" w:hAnsi="IRNazanin" w:eastAsia="IRNazanin" w:cs="IRNazanin"/>
          <w:lang w:bidi="fa-IR"/>
          <w:color w:val="111111"/>
          <w:sz w:val="28"/>
          <w:szCs w:val="28"/>
          <w:rtl/>
        </w:rPr>
        <w:t xml:space="preserve">فالعجب من هذا الرجل، کیف یستند إلی مثل هذا الحدیث و یحتج به، جاعلا إیّاه من الإلزامیات العجیبة التی لیس للشیعة جواب عنها!! (3) أنه قال (الدهلوی):</w:t>
      </w:r>
    </w:p>
    <w:p>
      <w:pPr>
        <w:pStyle w:val="BookText"/>
      </w:pPr>
      <w:r>
        <w:rPr>
          <w:rFonts w:ascii="IRNazanin" w:hAnsi="IRNazanin" w:eastAsia="IRNazanin" w:cs="IRNazanin"/>
          <w:lang w:bidi="fa-IR"/>
          <w:color w:val="111111"/>
          <w:sz w:val="28"/>
          <w:szCs w:val="28"/>
          <w:rtl/>
        </w:rPr>
        <w:t xml:space="preserve">«و ذکر ابن یونس- و هو من کبار مجتهدی الشیعة- فی (الصراط المستقیم) أن ابن جریر قد ألّف کتابا فی (حدیث الغدیر) و ابن شاهین فی (المناقب) و ابن أبی شیبة فی (أخبار الامام و فضائله) و أبو نعیم کتاب (منقبة المطهرین) و کتاب (ما نزل من القرآن فی فضل أمیر المؤمنین) و أبو المحاسن الرویانی الشافعی کتاب (الجعفریات) و الموفّق المکی کتاب (الأربعین فی فضائل أمیر المؤمنین) و ابن مردویه کتاب (رد الشمس فی فضل علی) و الشیرازی (نزول القرآن فی شأن أمیر المؤمنین) و الامام أحمد بن حنبل (کتاب مناقب أهل البیت) و النسائی کتاب (مناقب أمیر المؤمنین) و النطنزی کتاب (الخصائص العلویة) و ابن المغازلی الشافعی کتاب (مناقب أمیر المؤمنین، و یسمی ب- المراتب- أیضا) و البصری کتاب (درجات أمیر المؤمنین) و الخطیب کتاب (الحدائق).</w:t>
      </w:r>
    </w:p>
    <w:p>
      <w:pPr>
        <w:pStyle w:val="BookText"/>
      </w:pPr>
      <w:r>
        <w:rPr>
          <w:rFonts w:ascii="IRNazanin" w:hAnsi="IRNazanin" w:eastAsia="IRNazanin" w:cs="IRNazanin"/>
          <w:lang w:bidi="fa-IR"/>
          <w:color w:val="111111"/>
          <w:sz w:val="28"/>
          <w:szCs w:val="28"/>
          <w:rtl/>
        </w:rPr>
        <w:t xml:space="preserve">و قال السید المرتضی: سمعت عمر بن شاهین یقول: جمعت فی فضائل علی ألف جزء. انتهی نقلا عن ترجمته </w:t>
      </w:r>
      <w:r>
        <w:rPr>
          <w:rStyle w:val="FootnoteReference"/>
        </w:rPr>
        <w:footnoteReference w:id="219"/>
      </w:r>
      <w:r>
        <w:rPr>
          <w:rFonts w:ascii="IRNazanin" w:hAnsi="IRNazanin" w:eastAsia="IRNazanin" w:cs="IRNazanin"/>
          <w:lang w:bidi="fa-IR"/>
          <w:color w:val="111111"/>
          <w:sz w:val="28"/>
          <w:szCs w:val="28"/>
          <w:rtl/>
        </w:rPr>
        <w:t xml:space="preserve">المسمی بأنوار العرفان للمعین القزوینی الاثنی عشری.</w:t>
      </w:r>
    </w:p>
    <w:p>
      <w:pPr>
        <w:pStyle w:val="BookText"/>
      </w:pPr>
      <w:r>
        <w:rPr>
          <w:rFonts w:ascii="IRNazanin" w:hAnsi="IRNazanin" w:eastAsia="IRNazanin" w:cs="IRNazanin"/>
          <w:lang w:bidi="fa-IR"/>
          <w:color w:val="111111"/>
          <w:sz w:val="28"/>
          <w:szCs w:val="28"/>
          <w:rtl/>
        </w:rPr>
        <w:t xml:space="preserve">فالانصاف: أنه لیس للشیعة فی الوجود تصانیف کهذه التصانیف المذکورة تتضمن فضائل أمیر المؤمنین و أهل البیت، بل المتتبع لکتبهم یعلم أن علماء الشیعة فی هذا الباب عیال علی أهل السنة، فإنهم ینقلون عن تلکم الکتب. نعم لا یبعد أن یکون عندهم شی‌ء فی سائر الأئمة. یدل علی ذلک کتاب (کشف الغمة)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(الفصول المهمة) و غیرهما من کتب هذا الفن»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یفهم من هذا الکلام صحة استدلال الشیعة بروایاتهم الخاصة فی فضائل أمیر المؤمنین و أهل البیت علیهم السّلام، و علی هذا … فإن احتجاج الشیعة بروایات حدیث النور المنقولة آنفا من طرقهم صحیح غیر قابل للرد.</w:t>
      </w:r>
    </w:p>
    <w:p>
      <w:pPr>
        <w:pStyle w:val="BookText"/>
      </w:pPr>
      <w:r>
        <w:rPr>
          <w:rFonts w:ascii="IRNazanin" w:hAnsi="IRNazanin" w:eastAsia="IRNazanin" w:cs="IRNazanin"/>
          <w:lang w:bidi="fa-IR"/>
          <w:color w:val="111111"/>
          <w:sz w:val="28"/>
          <w:szCs w:val="28"/>
          <w:rtl/>
        </w:rPr>
        <w:t xml:space="preserve">و أما زعم کون کتاب (الفصول المهمة) من کتب الشیعة- کما هو ظاهر عبارته- فبطلانه ظاهر، و یدل علی ذلک تراجم أهل السنة لمؤلّفه ابن الصبّاغ المالکی، و سیأتی ذلک بالتفصیل فی قسم (حدیث التشبیه).</w:t>
      </w:r>
    </w:p>
    <w:p>
      <w:pPr>
        <w:pStyle w:val="BookText"/>
      </w:pPr>
      <w:r>
        <w:rPr>
          <w:rFonts w:ascii="IRNazanin" w:hAnsi="IRNazanin" w:eastAsia="IRNazanin" w:cs="IRNazanin"/>
          <w:lang w:bidi="fa-IR"/>
          <w:color w:val="111111"/>
          <w:sz w:val="28"/>
          <w:szCs w:val="28"/>
          <w:rtl/>
        </w:rPr>
        <w:t xml:space="preserve">و أما نقل صاحب (کشف الغمة) عن کتبهم فلیس إلّا إلزاما لهم، و إلّا فإنّ تآلیف علماء الشیعة فی مناقب أمیر المؤمنین علیه السّلام أکثر من أن تذکر، و من راجع کتاب (غایة المرام) و کتاب (بحار الأنوار) اطلع علی أسماء بعض تلک الکتب.</w:t>
      </w:r>
    </w:p>
    <w:p>
      <w:pPr>
        <w:pStyle w:val="BookText"/>
      </w:pPr>
      <w:r>
        <w:rPr>
          <w:rFonts w:ascii="IRNazanin" w:hAnsi="IRNazanin" w:eastAsia="IRNazanin" w:cs="IRNazanin"/>
          <w:lang w:bidi="fa-IR"/>
          <w:color w:val="111111"/>
          <w:sz w:val="28"/>
          <w:szCs w:val="28"/>
          <w:rtl/>
        </w:rPr>
        <w:t xml:space="preserve">(4) أنه قال رشید الدین خان تلمیذ (الدهلوی) بعد کلام له فی کتابه (شوکت عمریه):</w:t>
      </w:r>
    </w:p>
    <w:p>
      <w:pPr>
        <w:pStyle w:val="BookText"/>
      </w:pPr>
      <w:r>
        <w:rPr>
          <w:rFonts w:ascii="IRNazanin" w:hAnsi="IRNazanin" w:eastAsia="IRNazanin" w:cs="IRNazanin"/>
          <w:lang w:bidi="fa-IR"/>
          <w:color w:val="111111"/>
          <w:sz w:val="28"/>
          <w:szCs w:val="28"/>
          <w:rtl/>
        </w:rPr>
        <w:t xml:space="preserve">«إلّا أنی لا یخالجنی أیّ شک بالنسبة إلی الأحادیث التی یرویها الشیعة بطرقهم فی مناقب الأئمة الأطهار (إلّا إذا کان هناک قرینة ظاهرة علی الوضع فی حدیث منها) و إنی لأضع هذه الأحادیث علی الرأس و العین فضلا عن نقلها».</w:t>
      </w:r>
    </w:p>
    <w:p>
      <w:pPr>
        <w:pStyle w:val="BookText"/>
      </w:pPr>
      <w:r>
        <w:rPr>
          <w:rFonts w:ascii="IRNazanin" w:hAnsi="IRNazanin" w:eastAsia="IRNazanin" w:cs="IRNazanin"/>
          <w:lang w:bidi="fa-IR"/>
          <w:color w:val="111111"/>
          <w:sz w:val="28"/>
          <w:szCs w:val="28"/>
          <w:rtl/>
        </w:rPr>
        <w:t xml:space="preserve">فحدیث النور- إذن- من الأحادیث التی یسلّم بها و یضعها علی الرأس و العین … فلیکن أتباعه و مقلّدوه کذلک …</w:t>
      </w:r>
    </w:p>
    <w:p>
      <w:pPr>
        <w:pStyle w:val="BookText"/>
      </w:pPr>
      <w:r>
        <w:rPr>
          <w:rFonts w:ascii="IRNazanin" w:hAnsi="IRNazanin" w:eastAsia="IRNazanin" w:cs="IRNazanin"/>
          <w:lang w:bidi="fa-IR"/>
          <w:color w:val="111111"/>
          <w:sz w:val="28"/>
          <w:szCs w:val="28"/>
          <w:rtl/>
        </w:rPr>
        <w:t xml:space="preserve">(5) أنه قد أکثر (الکابلی فی الصواقع) و هکذا (الدهلوی) و غیرهما من الاحتجاج بالأحادیث المرویة من طرقهم خاصة، بل إنهم یستندون إلی ما اشتهر وضعه بحیث اعترف محققوهم بذلک.</w:t>
      </w:r>
    </w:p>
    <w:p>
      <w:pPr>
        <w:pStyle w:val="BookText"/>
      </w:pPr>
      <w:r>
        <w:rPr>
          <w:rFonts w:ascii="IRNazanin" w:hAnsi="IRNazanin" w:eastAsia="IRNazanin" w:cs="IRNazanin"/>
          <w:lang w:bidi="fa-IR"/>
          <w:color w:val="111111"/>
          <w:sz w:val="28"/>
          <w:szCs w:val="28"/>
          <w:rtl/>
        </w:rPr>
        <w:t xml:space="preserve">و إذا کان هذا صحیحا فإن (للشیعة) أن یحتجوا بروایاتهم أمام الخصم، و علیه أن یذعن بها و یخضع لمدالیلها.</w:t>
      </w:r>
    </w:p>
    <w:p>
      <w:pPr>
        <w:pStyle w:val="BookText"/>
      </w:pPr>
      <w:r>
        <w:rPr>
          <w:rFonts w:ascii="IRNazanin" w:hAnsi="IRNazanin" w:eastAsia="IRNazanin" w:cs="IRNazanin"/>
          <w:lang w:bidi="fa-IR"/>
          <w:color w:val="111111"/>
          <w:sz w:val="28"/>
          <w:szCs w:val="28"/>
          <w:rtl/>
        </w:rPr>
        <w:t xml:space="preserve">فهذا حدیث النور ببعض أسانیده و ألفاظه عند أهل السنة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حدیث النور ببعض أسانیده و ألفاظه عند الشیعة الامامیة …</w:t>
      </w:r>
    </w:p>
    <w:p>
      <w:pPr>
        <w:pStyle w:val="BookText"/>
      </w:pPr>
      <w:r>
        <w:rPr>
          <w:rFonts w:ascii="IRNazanin" w:hAnsi="IRNazanin" w:eastAsia="IRNazanin" w:cs="IRNazanin"/>
          <w:lang w:bidi="fa-IR"/>
          <w:color w:val="111111"/>
          <w:sz w:val="28"/>
          <w:szCs w:val="28"/>
          <w:rtl/>
        </w:rPr>
        <w:t xml:space="preserve">فهو حدیث متفق علیه …</w:t>
      </w:r>
    </w:p>
    <w:p>
      <w:pPr>
        <w:pStyle w:val="BookText"/>
      </w:pPr>
      <w:r>
        <w:rPr>
          <w:rFonts w:ascii="IRNazanin" w:hAnsi="IRNazanin" w:eastAsia="IRNazanin" w:cs="IRNazanin"/>
          <w:lang w:bidi="fa-IR"/>
          <w:color w:val="111111"/>
          <w:sz w:val="28"/>
          <w:szCs w:val="28"/>
          <w:rtl/>
        </w:rPr>
        <w:t xml:space="preserve">فهل یسمع إنکاره أو نسبة روایته إلی الإمامیة فحسب؟</w:t>
      </w:r>
    </w:p>
    <w:p>
      <w:pPr>
        <w:pStyle w:val="BookText"/>
      </w:pPr>
      <w:r>
        <w:rPr>
          <w:rFonts w:ascii="IRNazanin" w:hAnsi="IRNazanin" w:eastAsia="IRNazanin" w:cs="IRNazanin"/>
          <w:lang w:bidi="fa-IR"/>
          <w:color w:val="111111"/>
          <w:sz w:val="28"/>
          <w:szCs w:val="28"/>
          <w:rtl/>
        </w:rPr>
        <w:t xml:space="preserve">و کما لا یسمع ذلک … لا یسمع القدح فی سنده بما أسّس علی الباطل من أوّل یوم کما ستری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9" w:name="pg10431_91545"/>
    <w:bookmarkEnd w:id="99"/>
    <w:p>
      <w:pPr>
        <w:pStyle w:val="Heading3"/>
      </w:pPr>
      <w:bookmarkStart w:id="412" w:name="_Toc189"/>
      <w:r>
        <w:t>دحض القدح فی سند حدیث النور</w:t>
      </w:r>
      <w:bookmarkEnd w:id="412"/>
    </w:p>
    <w:p>
      <w:pPr>
        <w:pStyle w:val="Heading4"/>
      </w:pPr>
      <w:bookmarkStart w:id="413" w:name="_Toc190"/>
      <w:r>
        <w:t>اشارة</w:t>
      </w:r>
      <w:bookmarkEnd w:id="413"/>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هذا حدیث موضوع بإجماع أهل السنة».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هذا إلّا إفک مبین، و إنکار للحقیقة الواضحة.</w:t>
      </w:r>
    </w:p>
    <w:p>
      <w:pPr>
        <w:pStyle w:val="BookText"/>
      </w:pPr>
      <w:r>
        <w:rPr>
          <w:rFonts w:ascii="IRNazanin" w:hAnsi="IRNazanin" w:eastAsia="IRNazanin" w:cs="IRNazanin"/>
          <w:lang w:bidi="fa-IR"/>
          <w:color w:val="111111"/>
          <w:sz w:val="28"/>
          <w:szCs w:val="28"/>
          <w:rtl/>
        </w:rPr>
        <w:t xml:space="preserve">لقد اعتاد (الدهلوی) علی الکذب و الافتراء تقلیدا لصاحب (الصواقع) … و هذا یقبح من صغار أهل العلم فکیف بمثله و هو یدعی الامامة و الزعامة الدینیة!! لقد ذکرنا- و للّه الحمد- ما یبطل هذه الدعوی بالأدلة الواضحة و البراهین الجلیة، و تبیّن ممّا تقدم أن هذا الحدیث من روایات کبار علماء أهل السنة، فقد رووه کتبهم من غیر تکلّم فیه أورد علیه …</w:t>
      </w:r>
    </w:p>
    <w:p>
      <w:pPr>
        <w:pStyle w:val="BookText"/>
      </w:pPr>
      <w:r>
        <w:rPr>
          <w:rFonts w:ascii="IRNazanin" w:hAnsi="IRNazanin" w:eastAsia="IRNazanin" w:cs="IRNazanin"/>
          <w:lang w:bidi="fa-IR"/>
          <w:color w:val="111111"/>
          <w:sz w:val="28"/>
          <w:szCs w:val="28"/>
          <w:rtl/>
        </w:rPr>
        <w:t xml:space="preserve">و هل یتلاءم اتفاق هؤلاء الأئمة و الحفّاظ علی نقل هذا الحدیث مع دعوی کونه موضوعا بالإجماع منهم؟! ألیس نقل الحدیث الموضوع محرّما؟ و</w:t>
      </w:r>
    </w:p>
    <w:p>
      <w:pPr>
        <w:pStyle w:val="BookText"/>
      </w:pPr>
      <w:r>
        <w:rPr>
          <w:rFonts w:ascii="IRNazanin" w:hAnsi="IRNazanin" w:eastAsia="IRNazanin" w:cs="IRNazanin"/>
          <w:lang w:bidi="fa-IR"/>
          <w:color w:val="111111"/>
          <w:sz w:val="28"/>
          <w:szCs w:val="28"/>
          <w:rtl/>
        </w:rPr>
        <w:t xml:space="preserve">لقد قال رسول اللّه صلّی اللّه علیه و آله و سلّم: «من حدّث عنی بحدیث یری أنه کذب فهو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0" w:name="pg10431_91548"/>
    <w:bookmarkEnd w:id="100"/>
    <w:p>
      <w:pPr>
        <w:pStyle w:val="BookText"/>
      </w:pPr>
      <w:r>
        <w:rPr>
          <w:rFonts w:ascii="IRNazanin" w:hAnsi="IRNazanin" w:eastAsia="IRNazanin" w:cs="IRNazanin"/>
          <w:lang w:bidi="fa-IR"/>
          <w:color w:val="111111"/>
          <w:sz w:val="28"/>
          <w:szCs w:val="28"/>
          <w:rtl/>
        </w:rPr>
        <w:t xml:space="preserve">أحد الکاذبین»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کانت دعواه هذه صحیحة لوجب الحکم بفسق هؤلاء الأئمة جمیعا، و انطباق الحدیث الشریف علیهم، و لا یظن به الالتزام بذلک!! (أضف إلی هذا إن جماعة من علمائهم احتجّوا بهذا الحدیث الشریف (حدیث النور) و آخرین نسبوه إلی الرسول الکریم صلّی اللّه علیه و آله و سلّم جازمین بصدوره منه صلّی اللّه علیه و آله و سلّم.</w:t>
      </w:r>
    </w:p>
    <w:p>
      <w:pPr>
        <w:pStyle w:val="BookText"/>
      </w:pPr>
      <w:r>
        <w:rPr>
          <w:rFonts w:ascii="IRNazanin" w:hAnsi="IRNazanin" w:eastAsia="IRNazanin" w:cs="IRNazanin"/>
          <w:lang w:bidi="fa-IR"/>
          <w:color w:val="111111"/>
          <w:sz w:val="28"/>
          <w:szCs w:val="28"/>
          <w:rtl/>
        </w:rPr>
        <w:t xml:space="preserve">فهذه الدعوی باطلة قطعا.</w:t>
      </w:r>
    </w:p>
    <w:p>
      <w:pPr>
        <w:pStyle w:val="Heading4"/>
      </w:pPr>
      <w:bookmarkStart w:id="414" w:name="_Toc191"/>
      <w:r>
        <w:t>الأصل فی هذه الدعوی</w:t>
      </w:r>
      <w:bookmarkEnd w:id="414"/>
    </w:p>
    <w:p>
      <w:pPr>
        <w:pStyle w:val="BookText"/>
      </w:pPr>
      <w:r>
        <w:rPr>
          <w:rFonts w:ascii="IRNazanin" w:hAnsi="IRNazanin" w:eastAsia="IRNazanin" w:cs="IRNazanin"/>
          <w:lang w:bidi="fa-IR"/>
          <w:color w:val="111111"/>
          <w:sz w:val="28"/>
          <w:szCs w:val="28"/>
          <w:rtl/>
        </w:rPr>
        <w:t xml:space="preserve">ثم إن الأصل فی هذه الدعوی الکاذبة هو (ابن الجوزی) [هذا الرجل الشهیر بالتسرع فی التضعیف، و الإفراط فی الحکم، و المجازفة فی الرأی، حتی أن بعضهم تکلّموا فیه و شنّعوا علی کتابه کما لا یخفی علی من راجع (تذکرة الموضوعات)] فإنه الذی حکم بوضعه علی دأبه، ثم اقتدی به (ابن روزبهان) و اقتدی بهذا (صاحب الصواقع) و زاد علیه دعوی الإجماع، و قد تبعه (الدهلوی) فی ذلک حسب عادته </w:t>
      </w:r>
      <w:r>
        <w:rPr>
          <w:rStyle w:val="FootnoteReference"/>
        </w:rPr>
        <w:footnoteReference w:id="222"/>
      </w:r>
      <w:r>
        <w:rPr>
          <w:rFonts w:ascii="IRNazanin" w:hAnsi="IRNazanin" w:eastAsia="IRNazanin" w:cs="IRNazanin"/>
          <w:lang w:bidi="fa-IR"/>
          <w:color w:val="111111"/>
          <w:sz w:val="28"/>
          <w:szCs w:val="28"/>
          <w:rtl/>
        </w:rPr>
        <w:t xml:space="preserve">و سیأتی شرح ذلک.</w:t>
      </w:r>
    </w:p>
    <w:p>
      <w:pPr>
        <w:pStyle w:val="Heading4"/>
      </w:pPr>
      <w:bookmarkStart w:id="415" w:name="_Toc192"/>
      <w:r>
        <w:t>ما هو ملاک التضعیف؟</w:t>
      </w:r>
      <w:bookmarkEnd w:id="415"/>
    </w:p>
    <w:p>
      <w:pPr>
        <w:pStyle w:val="BookText"/>
      </w:pPr>
      <w:r>
        <w:rPr>
          <w:rFonts w:ascii="IRNazanin" w:hAnsi="IRNazanin" w:eastAsia="IRNazanin" w:cs="IRNazanin"/>
          <w:lang w:bidi="fa-IR"/>
          <w:color w:val="111111"/>
          <w:sz w:val="28"/>
          <w:szCs w:val="28"/>
          <w:rtl/>
        </w:rPr>
        <w:t xml:space="preserve">و ما هو ملاک تضعیف أیّ حدیث من الأحادیث؟ إنه لا یجوز الحکم بوضع حدیث إلا إذا کان مخالفا للکتاب و السنة … و نحن نسأل: ما هی مخالفة حدیث النور للکتاب أو السنة؟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1" w:name="pg10431_91549"/>
    <w:bookmarkEnd w:id="101"/>
    <w:p>
      <w:pPr>
        <w:pStyle w:val="BookText"/>
      </w:pPr>
      <w:r>
        <w:rPr>
          <w:rFonts w:ascii="IRNazanin" w:hAnsi="IRNazanin" w:eastAsia="IRNazanin" w:cs="IRNazanin"/>
          <w:lang w:bidi="fa-IR"/>
          <w:color w:val="111111"/>
          <w:sz w:val="28"/>
          <w:szCs w:val="28"/>
          <w:rtl/>
        </w:rPr>
        <w:t xml:space="preserve">و لقد کان علی (ابن الجوزی) أن یقیم دلیلا علی حکمه أو یذکر معارضا لهذا الحدیث- لو کان، کما فعل بالنسبة إلی حدیث سد الأبواب مثلا، حیث حاول ردّه و تضعیفه- و لو کان عنده هنا شی‌ء لذکره.</w:t>
      </w:r>
    </w:p>
    <w:p>
      <w:pPr>
        <w:pStyle w:val="Heading4"/>
      </w:pPr>
      <w:bookmarkStart w:id="416" w:name="_Toc193"/>
      <w:r>
        <w:t>کذب دعوی الإجماع مطلقا</w:t>
      </w:r>
      <w:bookmarkEnd w:id="416"/>
    </w:p>
    <w:p>
      <w:pPr>
        <w:pStyle w:val="BookText"/>
      </w:pPr>
      <w:r>
        <w:rPr>
          <w:rFonts w:ascii="IRNazanin" w:hAnsi="IRNazanin" w:eastAsia="IRNazanin" w:cs="IRNazanin"/>
          <w:lang w:bidi="fa-IR"/>
          <w:color w:val="111111"/>
          <w:sz w:val="28"/>
          <w:szCs w:val="28"/>
          <w:rtl/>
        </w:rPr>
        <w:t xml:space="preserve">فظهر بطلان دعوی الإجماع فی المقام، بل عن الشافعی و أحمد بن حنبل و ابن حزم الأندلسی و ابن القیّم تکذیب دعوی الإجماع مطلقا، قال الحافظ ابن حزم ما نصه:</w:t>
      </w:r>
    </w:p>
    <w:p>
      <w:pPr>
        <w:pStyle w:val="BookText"/>
      </w:pPr>
      <w:r>
        <w:rPr>
          <w:rFonts w:ascii="IRNazanin" w:hAnsi="IRNazanin" w:eastAsia="IRNazanin" w:cs="IRNazanin"/>
          <w:lang w:bidi="fa-IR"/>
          <w:color w:val="111111"/>
          <w:sz w:val="28"/>
          <w:szCs w:val="28"/>
          <w:rtl/>
        </w:rPr>
        <w:t xml:space="preserve">«رحم اللّه أحمد بن حنبل فلقد صدق إذ یقول: من ادعی الإجماع فقد کذب. ما یدریه؟ لعل الناس اختلفوا، لکن لیقل: لا أعلم خلافا … هذه أخبار المرسی و الأصم».</w:t>
      </w:r>
    </w:p>
    <w:p>
      <w:pPr>
        <w:pStyle w:val="BookText"/>
      </w:pPr>
      <w:r>
        <w:rPr>
          <w:rFonts w:ascii="IRNazanin" w:hAnsi="IRNazanin" w:eastAsia="IRNazanin" w:cs="IRNazanin"/>
          <w:lang w:bidi="fa-IR"/>
          <w:color w:val="111111"/>
          <w:sz w:val="28"/>
          <w:szCs w:val="28"/>
          <w:rtl/>
        </w:rPr>
        <w:t xml:space="preserve">ثم قال ابن حزم: «لا یحل دعوی الإجماع إلّا فی موضعین: أحدهما: ما یتفق أن جمیع الصحابة رضی اللّه عنهم عرفوه بنقل صحیح عنهم فأقرّوا به.</w:t>
      </w:r>
    </w:p>
    <w:p>
      <w:pPr>
        <w:pStyle w:val="BookText"/>
      </w:pPr>
      <w:r>
        <w:rPr>
          <w:rFonts w:ascii="IRNazanin" w:hAnsi="IRNazanin" w:eastAsia="IRNazanin" w:cs="IRNazanin"/>
          <w:lang w:bidi="fa-IR"/>
          <w:color w:val="111111"/>
          <w:sz w:val="28"/>
          <w:szCs w:val="28"/>
          <w:rtl/>
        </w:rPr>
        <w:t xml:space="preserve">و الثانی: ما یکون من خالفه کافرا خارجا عن الإسلام …»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القیّم:</w:t>
      </w:r>
    </w:p>
    <w:p>
      <w:pPr>
        <w:pStyle w:val="BookText"/>
      </w:pPr>
      <w:r>
        <w:rPr>
          <w:rFonts w:ascii="IRNazanin" w:hAnsi="IRNazanin" w:eastAsia="IRNazanin" w:cs="IRNazanin"/>
          <w:lang w:bidi="fa-IR"/>
          <w:color w:val="111111"/>
          <w:sz w:val="28"/>
          <w:szCs w:val="28"/>
          <w:rtl/>
        </w:rPr>
        <w:t xml:space="preserve">«و کذلک الشافعی أیضا نصّ فی رسالته الجدیدة علی أنّ ما لا یعلم فیه خلاف لا یقال له إجماع، و لفظه لا یعلم فیه خلاف، فلیس إجماعا.</w:t>
      </w:r>
    </w:p>
    <w:p>
      <w:pPr>
        <w:pStyle w:val="BookText"/>
      </w:pPr>
      <w:r>
        <w:rPr>
          <w:rFonts w:ascii="IRNazanin" w:hAnsi="IRNazanin" w:eastAsia="IRNazanin" w:cs="IRNazanin"/>
          <w:lang w:bidi="fa-IR"/>
          <w:color w:val="111111"/>
          <w:sz w:val="28"/>
          <w:szCs w:val="28"/>
          <w:rtl/>
        </w:rPr>
        <w:t xml:space="preserve">و قال عبد اللّه بن أحمد بن حنبل: سمعت أبی یقول: ما یدّعی فیه الرجل الإجماع فهو کذب …»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4"/>
      </w:pPr>
      <w:bookmarkStart w:id="417" w:name="_Toc194"/>
      <w:r>
        <w:t>ترجمة ابن حزم:</w:t>
      </w:r>
      <w:bookmarkEnd w:id="417"/>
    </w:p>
    <w:p>
      <w:pPr>
        <w:pStyle w:val="BookText"/>
      </w:pPr>
      <w:r>
        <w:rPr>
          <w:rFonts w:ascii="IRNazanin" w:hAnsi="IRNazanin" w:eastAsia="IRNazanin" w:cs="IRNazanin"/>
          <w:lang w:bidi="fa-IR"/>
          <w:color w:val="111111"/>
          <w:sz w:val="28"/>
          <w:szCs w:val="28"/>
          <w:rtl/>
        </w:rPr>
        <w:t xml:space="preserve">و لنذکرها بعض الکلمات الواردة فی ترجمة ابن حزم: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قال صاحب (المعجب) ما ملخصه:</w:t>
      </w:r>
    </w:p>
    <w:p>
      <w:pPr>
        <w:pStyle w:val="BookText"/>
      </w:pPr>
      <w:r>
        <w:rPr>
          <w:rFonts w:ascii="IRNazanin" w:hAnsi="IRNazanin" w:eastAsia="IRNazanin" w:cs="IRNazanin"/>
          <w:lang w:bidi="fa-IR"/>
          <w:color w:val="111111"/>
          <w:sz w:val="28"/>
          <w:szCs w:val="28"/>
          <w:rtl/>
        </w:rPr>
        <w:t xml:space="preserve">«کان أبو محمّد الفقیه وزیرا لعبد الرحمن بن هشام بن عبد الجبار بن الناصر الملقب بالمستطهر باللّه أخی المهدی المذکور آنفا، ثم نبذ الوزارة و أطرحها اختیارا، و أقبل علی قراءة العلوم و تقیید الأخبار و السنن، و نال من ذلک ما لم ینله أحد قبله بالأندلس، و کان علی مذهب الامام أبی عبد اللّه الشافعی رحمه اللّه، أقام علی ذلک زمانا ثم انتقل إلی القول بالظاهر و أفرط فی ذلک، و له مصنفات کثیرة جلیلة القدر، شریفة المقصد فی أصول الفقه و فروعه علی مهیعة الذی یسلکه و مذهبه الذی یتقلده و هو مذهب داود بن علی، بلغنی عن غیر واحد من علماء الأندلس أن مبلغ تصانیفه فی الفقه و الحدیث و الأصول و الملل و النحل و غیر ذلک من التاریخ و النسب و کتب الأدب و الرد علی الخالفین له نحو من أربعمائة مجلد، و هذا شی‌ء ما علمناه لأحد ممن کان فی مدة الإسلام قبله، إلّا لأبی جعفر محمّد بن جریر الطبری، و هذا لا یتهیأ لمخلوق إلّا بکرم عنایة الباری تعالی و حسن تأییده له، و لأبی محمّد ابن حزم بعد هذا نصیب وافر من علم النحو و اللغة، و قسم صالح من قرض الشعر و صناعة الخطابة.</w:t>
      </w:r>
    </w:p>
    <w:p>
      <w:pPr>
        <w:pStyle w:val="BookText"/>
      </w:pPr>
      <w:r>
        <w:rPr>
          <w:rFonts w:ascii="IRNazanin" w:hAnsi="IRNazanin" w:eastAsia="IRNazanin" w:cs="IRNazanin"/>
          <w:lang w:bidi="fa-IR"/>
          <w:color w:val="111111"/>
          <w:sz w:val="28"/>
          <w:szCs w:val="28"/>
          <w:rtl/>
        </w:rPr>
        <w:t xml:space="preserve">و إنما أوردت هذه النبذة من أخبار هذا الرجل لأنه أشهر علماء الأندلس الیوم، و أکثرهم ذکرا فی مجالس الرؤساء و علی ألسنة العلماء، و ذلک لمخالفته مذهب مالک بالمغرب، و قد کثر أهل مذهبه و أتباعه عندنا بالأندلس الیوم».</w:t>
      </w:r>
    </w:p>
    <w:p>
      <w:pPr>
        <w:pStyle w:val="BookText"/>
      </w:pPr>
      <w:r>
        <w:rPr>
          <w:rFonts w:ascii="IRNazanin" w:hAnsi="IRNazanin" w:eastAsia="IRNazanin" w:cs="IRNazanin"/>
          <w:lang w:bidi="fa-IR"/>
          <w:color w:val="111111"/>
          <w:sz w:val="28"/>
          <w:szCs w:val="28"/>
          <w:rtl/>
        </w:rPr>
        <w:t xml:space="preserve">2- و ذکره صدیق حسن فی المجتهدین قائلا ما ملخصه:</w:t>
      </w:r>
    </w:p>
    <w:p>
      <w:pPr>
        <w:pStyle w:val="BookText"/>
      </w:pPr>
      <w:r>
        <w:rPr>
          <w:rFonts w:ascii="IRNazanin" w:hAnsi="IRNazanin" w:eastAsia="IRNazanin" w:cs="IRNazanin"/>
          <w:lang w:bidi="fa-IR"/>
          <w:color w:val="111111"/>
          <w:sz w:val="28"/>
          <w:szCs w:val="28"/>
          <w:rtl/>
        </w:rPr>
        <w:t xml:space="preserve">«و منهم الامام أبو محمّد ابن حزم الظاهری، قال: لو علمت أن أحدا علی وجه الأرض أعلم منی قرآنا و حدیثا لرحلت إلیه.</w:t>
      </w:r>
    </w:p>
    <w:p>
      <w:pPr>
        <w:pStyle w:val="BookText"/>
      </w:pPr>
      <w:r>
        <w:rPr>
          <w:rFonts w:ascii="IRNazanin" w:hAnsi="IRNazanin" w:eastAsia="IRNazanin" w:cs="IRNazanin"/>
          <w:lang w:bidi="fa-IR"/>
          <w:color w:val="111111"/>
          <w:sz w:val="28"/>
          <w:szCs w:val="28"/>
          <w:rtl/>
        </w:rPr>
        <w:t xml:space="preserve">قال الشیخ الأکبر فی الفتوحات فی الباب الثالث و العشرین و مائتین: غایة الوصلة أن یکون الشی‌ء عین ما ظهر و لا یعرف أنه هو، کما رأیت النبی صلّی اللّه علیه و آله و أصحابه و سلّم و قد عانق أبا محمّد ابن حزم المحدّث، فغاب الواحد فی الآخر فلم یزالا واحدا هو و رسول اللّه صلّی اللّه علیه و سلّم. فهذه غایة الوصلة و هی المعبر عنها بالاتحاد- انتهی.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تحصل تلک الوصلة لابن حزم إلّا من جهة اعتصامه بالسنّة و انتصارها و صلابته فی التمسک بها …»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فی إسناده (محمّد بن خلف المروزی) قال یحیی بن معین: هو کذاب و قال الدار قطنی: متروک و لم یختلف أحد فی کذبه.</w:t>
      </w:r>
    </w:p>
    <w:p>
      <w:pPr>
        <w:pStyle w:val="BookText"/>
      </w:pPr>
      <w:r>
        <w:rPr>
          <w:rFonts w:ascii="IRNazanin" w:hAnsi="IRNazanin" w:eastAsia="IRNazanin" w:cs="IRNazanin"/>
          <w:lang w:bidi="fa-IR"/>
          <w:color w:val="111111"/>
          <w:sz w:val="28"/>
          <w:szCs w:val="28"/>
          <w:rtl/>
        </w:rPr>
        <w:t xml:space="preserve">و یروی من طریق آخر، و فیه: (جعفر بن أحمد) و کان رافضیا غالیا کذابا، وضاعا، و کان أکثر ما یضع فی قدح الأصحاب و سبّهم».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یخفی علی الباحث المحقق عدم وقوع (محمّد بن خلف) فی شی‌ء من أسانید هذا الحدیث أصلا، کما سنوضحه إن شاء اللّه، کما أن (جعفر بن محمّد) لیس من رواته فی طرق الشیعة.</w:t>
      </w:r>
    </w:p>
    <w:p>
      <w:pPr>
        <w:pStyle w:val="BookText"/>
      </w:pPr>
      <w:r>
        <w:rPr>
          <w:rFonts w:ascii="IRNazanin" w:hAnsi="IRNazanin" w:eastAsia="IRNazanin" w:cs="IRNazanin"/>
          <w:lang w:bidi="fa-IR"/>
          <w:color w:val="111111"/>
          <w:sz w:val="28"/>
          <w:szCs w:val="28"/>
          <w:rtl/>
        </w:rPr>
        <w:t xml:space="preserve">و کأن (الدهلوی) و سلفه قصدوا من وراء هذه الدعوی الکاذبة حصر هذا الحدیث المشهور بسندین، ثم أتوا علی کل منهما بطعن یسقطه عن الاعتبار، لیفقد- بالتالی- مکانته المرموقة فی الأحادیث التی یستند إلیها الشیعة فی إثبات إمامة أمیر المؤمنین و خلافته بعد رسول اللّه سلام اللّه علیهما.</w:t>
      </w:r>
    </w:p>
    <w:p>
      <w:pPr>
        <w:pStyle w:val="BookText"/>
      </w:pPr>
      <w:r>
        <w:rPr>
          <w:rFonts w:ascii="IRNazanin" w:hAnsi="IRNazanin" w:eastAsia="IRNazanin" w:cs="IRNazanin"/>
          <w:lang w:bidi="fa-IR"/>
          <w:color w:val="111111"/>
          <w:sz w:val="28"/>
          <w:szCs w:val="28"/>
          <w:rtl/>
        </w:rPr>
        <w:t xml:space="preserve">إن من تتبع طرق هذا الحدیث المستفیض المعتبر- و الذی أثبت صحته الحافظ شمس الدین سبط ابن الجوزی- بل المقطوع بصدوره، یعلم أن الرجلین المذکورین لیسا من رجال هذا الحدیث فی أسانید کبار أئمة الحفاظ و الأئمة، کأحمد، و ابنه عبد اللّه، و ابن المغازلی، و الخطیب الخوارزمی، و النطنزی، و العاصمی، و الحموینی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2" w:name="pg10431_91552"/>
    <w:bookmarkEnd w:id="102"/>
    <w:p>
      <w:pPr>
        <w:pStyle w:val="BookText"/>
      </w:pPr>
      <w:r>
        <w:rPr>
          <w:rFonts w:ascii="IRNazanin" w:hAnsi="IRNazanin" w:eastAsia="IRNazanin" w:cs="IRNazanin"/>
          <w:lang w:bidi="fa-IR"/>
          <w:color w:val="111111"/>
          <w:sz w:val="28"/>
          <w:szCs w:val="28"/>
          <w:rtl/>
        </w:rPr>
        <w:t xml:space="preserve">علی أن من المسلّم بینهم أن ورود حدیث صحیح بطریق آخر- فرض فیه شی‌ء من الضعف- یفیده زیادة فی القوة سندا و دلالة.</w:t>
      </w:r>
    </w:p>
    <w:p>
      <w:pPr>
        <w:pStyle w:val="BookText"/>
      </w:pPr>
      <w:r>
        <w:rPr>
          <w:rFonts w:ascii="IRNazanin" w:hAnsi="IRNazanin" w:eastAsia="IRNazanin" w:cs="IRNazanin"/>
          <w:lang w:bidi="fa-IR"/>
          <w:color w:val="111111"/>
          <w:sz w:val="28"/>
          <w:szCs w:val="28"/>
          <w:rtl/>
        </w:rPr>
        <w:t xml:space="preserve">فظهر أن القادح فی حدیث النور بظن وقوع أحد الرجلین فیه إما مکابر مختبط، أو أعفک سفیه.</w:t>
      </w:r>
    </w:p>
    <w:p>
      <w:pPr>
        <w:pStyle w:val="Heading4"/>
      </w:pPr>
      <w:bookmarkStart w:id="418" w:name="_Toc195"/>
      <w:r>
        <w:t>منشأ الغلط</w:t>
      </w:r>
      <w:bookmarkEnd w:id="418"/>
    </w:p>
    <w:p>
      <w:pPr>
        <w:pStyle w:val="BookText"/>
      </w:pPr>
      <w:r>
        <w:rPr>
          <w:rFonts w:ascii="IRNazanin" w:hAnsi="IRNazanin" w:eastAsia="IRNazanin" w:cs="IRNazanin"/>
          <w:lang w:bidi="fa-IR"/>
          <w:color w:val="111111"/>
          <w:sz w:val="28"/>
          <w:szCs w:val="28"/>
          <w:rtl/>
        </w:rPr>
        <w:t xml:space="preserve">ثم إن منشأ هذا الغلط هو: أنّه لما نقل (العلّامة الحلی) هذا الحدیث عن أحمد و ابن المغازلی فی کتابه (نهج الحق و کشف الصدق) وجد ابن روزبهان صاحب (الباطل) نفسه عاجزا عن الجواب، فاحتال حیلة فاضحة و قال:</w:t>
      </w:r>
    </w:p>
    <w:p>
      <w:pPr>
        <w:pStyle w:val="BookText"/>
      </w:pPr>
      <w:r>
        <w:rPr>
          <w:rFonts w:ascii="IRNazanin" w:hAnsi="IRNazanin" w:eastAsia="IRNazanin" w:cs="IRNazanin"/>
          <w:lang w:bidi="fa-IR"/>
          <w:color w:val="111111"/>
          <w:sz w:val="28"/>
          <w:szCs w:val="28"/>
          <w:rtl/>
        </w:rPr>
        <w:t xml:space="preserve">«ذکر ابن الجوزی هذا الحدیث بمعناه فی کتاب (الموضوعات) و قال: هذا الحدیث موضوع علی رسول اللّه صلّی اللّه علیه و سلّم، و المتهم به فی الطریق الأول: محمّد بن خلف المروزی. قال یحیی بن معین: کذّاب، و قال الدار قطنی:</w:t>
      </w:r>
    </w:p>
    <w:p>
      <w:pPr>
        <w:pStyle w:val="BookText"/>
      </w:pPr>
      <w:r>
        <w:rPr>
          <w:rFonts w:ascii="IRNazanin" w:hAnsi="IRNazanin" w:eastAsia="IRNazanin" w:cs="IRNazanin"/>
          <w:lang w:bidi="fa-IR"/>
          <w:color w:val="111111"/>
          <w:sz w:val="28"/>
          <w:szCs w:val="28"/>
          <w:rtl/>
        </w:rPr>
        <w:t xml:space="preserve">متروک. و فی الطریق الثانی المتّهم به: جعفر بن احمد، و کان رافضیا کذابا یضع الحدیث فی سبّ أصحاب رسول اللّه صلّی اللّه علیه و سلّم- انتهی».</w:t>
      </w:r>
    </w:p>
    <w:p>
      <w:pPr>
        <w:pStyle w:val="BookText"/>
      </w:pPr>
      <w:r>
        <w:rPr>
          <w:rFonts w:ascii="IRNazanin" w:hAnsi="IRNazanin" w:eastAsia="IRNazanin" w:cs="IRNazanin"/>
          <w:lang w:bidi="fa-IR"/>
          <w:color w:val="111111"/>
          <w:sz w:val="28"/>
          <w:szCs w:val="28"/>
          <w:rtl/>
        </w:rPr>
        <w:t xml:space="preserve">و یتضح نتیجة المقارنة- بین کلام العلامة و کلام ابن روزبهان- أن (ابن روزبهان) لم یدّع وقوع أحد من الرجلین المذکورین فی سند الحدیث الذی نقله (العلامة)، بل نقل کلام (ابن الجوزی) لیوهم الناظرین أن الحدیث المذکور فی (نهج الحق) موضوع کذلک.</w:t>
      </w:r>
    </w:p>
    <w:p>
      <w:pPr>
        <w:pStyle w:val="BookText"/>
      </w:pPr>
      <w:r>
        <w:rPr>
          <w:rFonts w:ascii="IRNazanin" w:hAnsi="IRNazanin" w:eastAsia="IRNazanin" w:cs="IRNazanin"/>
          <w:lang w:bidi="fa-IR"/>
          <w:color w:val="111111"/>
          <w:sz w:val="28"/>
          <w:szCs w:val="28"/>
          <w:rtl/>
        </w:rPr>
        <w:t xml:space="preserve">هذا کلام (ابن روزبهان)، و جاء بعده (الکابلی)، الآخذ أکثر ما عنده منه، فقال:</w:t>
      </w:r>
    </w:p>
    <w:p>
      <w:pPr>
        <w:pStyle w:val="BookText"/>
      </w:pPr>
      <w:r>
        <w:rPr>
          <w:rFonts w:ascii="IRNazanin" w:hAnsi="IRNazanin" w:eastAsia="IRNazanin" w:cs="IRNazanin"/>
          <w:lang w:bidi="fa-IR"/>
          <w:color w:val="111111"/>
          <w:sz w:val="28"/>
          <w:szCs w:val="28"/>
          <w:rtl/>
        </w:rPr>
        <w:t xml:space="preserve">«و هو باطل لأنه موضوع بإجماع أهل الخبر، و فی إسناده محمّد بن خلف المروزی، قال یحیی بن معین هو کذاب، و قال الدار قطنی: متروک و لم یختلف أحد فی کذبه.</w:t>
      </w:r>
    </w:p>
    <w:p>
      <w:pPr>
        <w:pStyle w:val="BookText"/>
      </w:pPr>
      <w:r>
        <w:rPr>
          <w:rFonts w:ascii="IRNazanin" w:hAnsi="IRNazanin" w:eastAsia="IRNazanin" w:cs="IRNazanin"/>
          <w:lang w:bidi="fa-IR"/>
          <w:color w:val="111111"/>
          <w:sz w:val="28"/>
          <w:szCs w:val="28"/>
          <w:rtl/>
        </w:rPr>
        <w:t xml:space="preserve">و یروی من طریق آخر و فیه جعفر بن أحمد، و کان رافضیا غالیا کذابا،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3" w:name="pg10431_91553"/>
    <w:bookmarkEnd w:id="103"/>
    <w:p>
      <w:pPr>
        <w:pStyle w:val="BookText"/>
      </w:pPr>
      <w:r>
        <w:rPr>
          <w:rFonts w:ascii="IRNazanin" w:hAnsi="IRNazanin" w:eastAsia="IRNazanin" w:cs="IRNazanin"/>
          <w:lang w:bidi="fa-IR"/>
          <w:color w:val="111111"/>
          <w:sz w:val="28"/>
          <w:szCs w:val="28"/>
          <w:rtl/>
        </w:rPr>
        <w:t xml:space="preserve">وضاعا، و کان اکثر ما یضع فی قدح الصحابة و سبّهم»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فزاد الکابلی کلمة «لأنه موضوع بإجماع أهل الخبر»، و غیّر العبارة لیوهم أن هذا الرجل قد وقع فی هذا الحدیث بعینه.</w:t>
      </w:r>
    </w:p>
    <w:p>
      <w:pPr>
        <w:pStyle w:val="BookText"/>
      </w:pPr>
      <w:r>
        <w:rPr>
          <w:rFonts w:ascii="IRNazanin" w:hAnsi="IRNazanin" w:eastAsia="IRNazanin" w:cs="IRNazanin"/>
          <w:lang w:bidi="fa-IR"/>
          <w:color w:val="111111"/>
          <w:sz w:val="28"/>
          <w:szCs w:val="28"/>
          <w:rtl/>
        </w:rPr>
        <w:t xml:space="preserve">و جاء (الدهلوی) المنتحل لعبارات (الکابلی)، فزعم ذلک مع تغییر یسیر فی دعوی الإجماع.</w:t>
      </w:r>
    </w:p>
    <w:p>
      <w:pPr>
        <w:pStyle w:val="Heading4"/>
      </w:pPr>
      <w:bookmarkStart w:id="419" w:name="_Toc196"/>
      <w:r>
        <w:t>نص عبارة ابن الجوزی و بیان تصرفاتهم فیها</w:t>
      </w:r>
      <w:bookmarkEnd w:id="419"/>
    </w:p>
    <w:p>
      <w:pPr>
        <w:pStyle w:val="BookText"/>
      </w:pPr>
      <w:r>
        <w:rPr>
          <w:rFonts w:ascii="IRNazanin" w:hAnsi="IRNazanin" w:eastAsia="IRNazanin" w:cs="IRNazanin"/>
          <w:lang w:bidi="fa-IR"/>
          <w:color w:val="111111"/>
          <w:sz w:val="28"/>
          <w:szCs w:val="28"/>
          <w:rtl/>
        </w:rPr>
        <w:t xml:space="preserve">و بعد … فالحدیث الذی وقع فی إسناده (محمّد بن خلف المروزی) غیر حدیث النور الذی نبحث عنه، فإن لفظه:</w:t>
      </w:r>
    </w:p>
    <w:p>
      <w:pPr>
        <w:pStyle w:val="BookText"/>
      </w:pPr>
      <w:r>
        <w:rPr>
          <w:rFonts w:ascii="IRNazanin" w:hAnsi="IRNazanin" w:eastAsia="IRNazanin" w:cs="IRNazanin"/>
          <w:lang w:bidi="fa-IR"/>
          <w:color w:val="111111"/>
          <w:sz w:val="28"/>
          <w:szCs w:val="28"/>
          <w:rtl/>
        </w:rPr>
        <w:t xml:space="preserve">«خلقت أنا و هارون بن عمران و یحیی ابن زکریا و علی بن أبی طالب من طینة واحدة»</w:t>
      </w:r>
    </w:p>
    <w:p>
      <w:pPr>
        <w:pStyle w:val="BookText"/>
      </w:pPr>
      <w:r>
        <w:rPr>
          <w:rFonts w:ascii="IRNazanin" w:hAnsi="IRNazanin" w:eastAsia="IRNazanin" w:cs="IRNazanin"/>
          <w:lang w:bidi="fa-IR"/>
          <w:color w:val="111111"/>
          <w:sz w:val="28"/>
          <w:szCs w:val="28"/>
          <w:rtl/>
        </w:rPr>
        <w:t xml:space="preserve">… و إن کنت فی ریب من ذلک فإلیک نص عبارة ابن الجوزی … فإنه قال فی فضائل علی علیه السّلام من کتابه:</w:t>
      </w:r>
    </w:p>
    <w:p>
      <w:pPr>
        <w:pStyle w:val="BookText"/>
      </w:pPr>
      <w:r>
        <w:rPr>
          <w:rFonts w:ascii="IRNazanin" w:hAnsi="IRNazanin" w:eastAsia="IRNazanin" w:cs="IRNazanin"/>
          <w:lang w:bidi="fa-IR"/>
          <w:color w:val="111111"/>
          <w:sz w:val="28"/>
          <w:szCs w:val="28"/>
          <w:rtl/>
        </w:rPr>
        <w:t xml:space="preserve">«الحدیث الأول فی ما خلق منه علی بن أبی طالب:</w:t>
      </w:r>
    </w:p>
    <w:p>
      <w:pPr>
        <w:pStyle w:val="BookText"/>
      </w:pPr>
      <w:r>
        <w:rPr>
          <w:rFonts w:ascii="IRNazanin" w:hAnsi="IRNazanin" w:eastAsia="IRNazanin" w:cs="IRNazanin"/>
          <w:lang w:bidi="fa-IR"/>
          <w:color w:val="111111"/>
          <w:sz w:val="28"/>
          <w:szCs w:val="28"/>
          <w:rtl/>
        </w:rPr>
        <w:t xml:space="preserve">أخبرنا أبو منصور القزاز قال: أخبرنا أحمد بن علی بن ثابت قال: أخبرنی علی بن الحسن بن محمّد الدقاق، قال: ثنا محمّد بن إسماعیل الوراق قال: ثنا إبراهیم ابن الحسین بن داود القطان قال: ثنا محمّد بن خلف المروزی، ثنا موسی ابن ابراهیم، ثنا موسی بن جعفر عن أبیه عن جدّه قال: رسول اللّه صلّی اللّه علیه و سلّم: خلقت أنا و هارون بن عمران و یحیی بن زکریا و علی بن أبی طالب من طینة واحدة.</w:t>
      </w:r>
    </w:p>
    <w:p>
      <w:pPr>
        <w:pStyle w:val="BookText"/>
      </w:pPr>
      <w:r>
        <w:rPr>
          <w:rFonts w:ascii="IRNazanin" w:hAnsi="IRNazanin" w:eastAsia="IRNazanin" w:cs="IRNazanin"/>
          <w:lang w:bidi="fa-IR"/>
          <w:color w:val="111111"/>
          <w:sz w:val="28"/>
          <w:szCs w:val="28"/>
          <w:rtl/>
        </w:rPr>
        <w:t xml:space="preserve">هذا حدیث موضوع علی رسول اللّه صلّی اللّه علیه و سلّم، و المتهم به:</w:t>
      </w:r>
    </w:p>
    <w:p>
      <w:pPr>
        <w:pStyle w:val="BookText"/>
      </w:pPr>
      <w:r>
        <w:rPr>
          <w:rFonts w:ascii="IRNazanin" w:hAnsi="IRNazanin" w:eastAsia="IRNazanin" w:cs="IRNazanin"/>
          <w:lang w:bidi="fa-IR"/>
          <w:color w:val="111111"/>
          <w:sz w:val="28"/>
          <w:szCs w:val="28"/>
          <w:rtl/>
        </w:rPr>
        <w:t xml:space="preserve">المروزی: قال یحیی بن معین هو کذاب، و قال الدارقطنی: متروک، و قال ابن حبان: کان مغفلا یلقن فیتلقن فاستحق الترک.</w:t>
      </w:r>
    </w:p>
    <w:p>
      <w:pPr>
        <w:pStyle w:val="BookText"/>
      </w:pPr>
      <w:r>
        <w:rPr>
          <w:rFonts w:ascii="IRNazanin" w:hAnsi="IRNazanin" w:eastAsia="IRNazanin" w:cs="IRNazanin"/>
          <w:lang w:bidi="fa-IR"/>
          <w:color w:val="111111"/>
          <w:sz w:val="28"/>
          <w:szCs w:val="28"/>
          <w:rtl/>
        </w:rPr>
        <w:t xml:space="preserve">و قد روی جعفر بن أحمد بن بیان عن محمّد بن عمر الطائی، عن أبیه، عن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4" w:name="pg10431_91554"/>
    <w:bookmarkEnd w:id="104"/>
    <w:p>
      <w:pPr>
        <w:pStyle w:val="BookText"/>
      </w:pPr>
      <w:r>
        <w:rPr>
          <w:rFonts w:ascii="IRNazanin" w:hAnsi="IRNazanin" w:eastAsia="IRNazanin" w:cs="IRNazanin"/>
          <w:lang w:bidi="fa-IR"/>
          <w:color w:val="111111"/>
          <w:sz w:val="28"/>
          <w:szCs w:val="28"/>
          <w:rtl/>
        </w:rPr>
        <w:t xml:space="preserve">سفیان عن داود بن أبی هند، عن الولید بن عبد الرحمن، عن نمیر الحضرمی، عن أبی ذر قال: قال رسول اللّه صلّی اللّه علیه و سلّم: خلقت أنا و علی من نور و کنا عن یمین العرش قبل أن یخلق اللّه آدم بألفی عام، ثم خلق اللّه آدم، فانقلبنا فی أصلاب الرجال، ثم جعلنا فی صلب عبد المطلب، ثم اشتق أسماءنا من اسمه، فاللّه محمود و أنا محمّد، و اللّه الأعلی و علی علی.</w:t>
      </w:r>
    </w:p>
    <w:p>
      <w:pPr>
        <w:pStyle w:val="BookText"/>
      </w:pPr>
      <w:r>
        <w:rPr>
          <w:rFonts w:ascii="IRNazanin" w:hAnsi="IRNazanin" w:eastAsia="IRNazanin" w:cs="IRNazanin"/>
          <w:lang w:bidi="fa-IR"/>
          <w:color w:val="111111"/>
          <w:sz w:val="28"/>
          <w:szCs w:val="28"/>
          <w:rtl/>
        </w:rPr>
        <w:t xml:space="preserve">قال المصنف: هذا وضعه جعفر بن أحمد، و کان رافضیا یضع الحدیث، قال ابن عدی: کان یتیقن أنه یضع»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4"/>
      </w:pPr>
      <w:bookmarkStart w:id="420" w:name="_Toc197"/>
      <w:r>
        <w:t>فعلم من هذا ما یلی:</w:t>
      </w:r>
      <w:bookmarkEnd w:id="420"/>
    </w:p>
    <w:p>
      <w:pPr>
        <w:pStyle w:val="BookText"/>
      </w:pPr>
      <w:r>
        <w:rPr>
          <w:rFonts w:ascii="IRNazanin" w:hAnsi="IRNazanin" w:eastAsia="IRNazanin" w:cs="IRNazanin"/>
          <w:lang w:bidi="fa-IR"/>
          <w:color w:val="111111"/>
          <w:sz w:val="28"/>
          <w:szCs w:val="28"/>
          <w:rtl/>
        </w:rPr>
        <w:t xml:space="preserve">1- إن دعوی وقوع (محمّد بن خلف المروزی) فی طریق حدیث النور کاذبة.</w:t>
      </w:r>
    </w:p>
    <w:p>
      <w:pPr>
        <w:pStyle w:val="BookText"/>
      </w:pPr>
      <w:r>
        <w:rPr>
          <w:rFonts w:ascii="IRNazanin" w:hAnsi="IRNazanin" w:eastAsia="IRNazanin" w:cs="IRNazanin"/>
          <w:lang w:bidi="fa-IR"/>
          <w:color w:val="111111"/>
          <w:sz w:val="28"/>
          <w:szCs w:val="28"/>
          <w:rtl/>
        </w:rPr>
        <w:t xml:space="preserve">2- إنه نسب إلی (جعفر بن أحمد) وضع الحدیث، و ابن روزبهان أضاف جملة «فی سبّ أصحاب رسول اللّه صلّی اللّه علیه و سلّم».</w:t>
      </w:r>
    </w:p>
    <w:p>
      <w:pPr>
        <w:pStyle w:val="BookText"/>
      </w:pPr>
      <w:r>
        <w:rPr>
          <w:rFonts w:ascii="IRNazanin" w:hAnsi="IRNazanin" w:eastAsia="IRNazanin" w:cs="IRNazanin"/>
          <w:lang w:bidi="fa-IR"/>
          <w:color w:val="111111"/>
          <w:sz w:val="28"/>
          <w:szCs w:val="28"/>
          <w:rtl/>
        </w:rPr>
        <w:t xml:space="preserve">3- إن ابن روزبهان أضاف کلمة: «کذابا».</w:t>
      </w:r>
    </w:p>
    <w:p>
      <w:pPr>
        <w:pStyle w:val="BookText"/>
      </w:pPr>
      <w:r>
        <w:rPr>
          <w:rFonts w:ascii="IRNazanin" w:hAnsi="IRNazanin" w:eastAsia="IRNazanin" w:cs="IRNazanin"/>
          <w:lang w:bidi="fa-IR"/>
          <w:color w:val="111111"/>
          <w:sz w:val="28"/>
          <w:szCs w:val="28"/>
          <w:rtl/>
        </w:rPr>
        <w:t xml:space="preserve">4- إن الکابلی أضاف إلی ما تقدم: «غالیا وضاعا».</w:t>
      </w:r>
    </w:p>
    <w:p>
      <w:pPr>
        <w:pStyle w:val="BookText"/>
      </w:pPr>
      <w:r>
        <w:rPr>
          <w:rFonts w:ascii="IRNazanin" w:hAnsi="IRNazanin" w:eastAsia="IRNazanin" w:cs="IRNazanin"/>
          <w:lang w:bidi="fa-IR"/>
          <w:color w:val="111111"/>
          <w:sz w:val="28"/>
          <w:szCs w:val="28"/>
          <w:rtl/>
        </w:rPr>
        <w:t xml:space="preserve">5- إن الکابلی أضاف کلمة: «و کان أکثر ما یضع فی قدح الصحابة و سبّهم».</w:t>
      </w:r>
    </w:p>
    <w:p>
      <w:pPr>
        <w:pStyle w:val="BookText"/>
      </w:pPr>
      <w:r>
        <w:rPr>
          <w:rFonts w:ascii="IRNazanin" w:hAnsi="IRNazanin" w:eastAsia="IRNazanin" w:cs="IRNazanin"/>
          <w:lang w:bidi="fa-IR"/>
          <w:color w:val="111111"/>
          <w:sz w:val="28"/>
          <w:szCs w:val="28"/>
          <w:rtl/>
        </w:rPr>
        <w:t xml:space="preserve">6- إن الکابلی أضاف ذلک کلّه أیضا کلمة: «و لم یختلف أحد فی کذبه».</w:t>
      </w:r>
    </w:p>
    <w:p>
      <w:pPr>
        <w:pStyle w:val="BookText"/>
      </w:pPr>
      <w:r>
        <w:rPr>
          <w:rFonts w:ascii="IRNazanin" w:hAnsi="IRNazanin" w:eastAsia="IRNazanin" w:cs="IRNazanin"/>
          <w:lang w:bidi="fa-IR"/>
          <w:color w:val="111111"/>
          <w:sz w:val="28"/>
          <w:szCs w:val="28"/>
          <w:rtl/>
        </w:rPr>
        <w:t xml:space="preserve">فهذه زیادات: [أربع من (الکابلی) و [اثنتان من (ابن روزبهان) شارکه فیهما (الکابلی) … و لیس لها وجود فی کلام (ابن الجوزی).</w:t>
      </w:r>
    </w:p>
    <w:p>
      <w:pPr>
        <w:pStyle w:val="Heading4"/>
      </w:pPr>
      <w:bookmarkStart w:id="421" w:name="_Toc198"/>
      <w:r>
        <w:t>کما علم أیضا:</w:t>
      </w:r>
      <w:bookmarkEnd w:id="421"/>
    </w:p>
    <w:p>
      <w:pPr>
        <w:pStyle w:val="BookText"/>
      </w:pPr>
      <w:r>
        <w:rPr>
          <w:rFonts w:ascii="IRNazanin" w:hAnsi="IRNazanin" w:eastAsia="IRNazanin" w:cs="IRNazanin"/>
          <w:lang w:bidi="fa-IR"/>
          <w:color w:val="111111"/>
          <w:sz w:val="28"/>
          <w:szCs w:val="28"/>
          <w:rtl/>
        </w:rPr>
        <w:t xml:space="preserve">1- إن (ابن روزبهان) نقل عن (ابن الجوزی) حکمه بأن (ابن خلف) کان وضاعا للحدیث، و لکن (الکابلی) لم یذکر (ابن الجوزی) لئلّا یتعقّب علیه.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5" w:name="pg10431_91555"/>
    <w:bookmarkEnd w:id="105"/>
    <w:p>
      <w:pPr>
        <w:pStyle w:val="BookText"/>
      </w:pPr>
      <w:r>
        <w:rPr>
          <w:rFonts w:ascii="IRNazanin" w:hAnsi="IRNazanin" w:eastAsia="IRNazanin" w:cs="IRNazanin"/>
          <w:lang w:bidi="fa-IR"/>
          <w:color w:val="111111"/>
          <w:sz w:val="28"/>
          <w:szCs w:val="28"/>
          <w:rtl/>
        </w:rPr>
        <w:t xml:space="preserve">2- إن (الکابلی) نسب الحکم بوضعه إلی «إجماع أهل الخبر» بدل أن ینسبه إلی (ابن الجوزی).</w:t>
      </w:r>
    </w:p>
    <w:p>
      <w:pPr>
        <w:pStyle w:val="BookText"/>
      </w:pPr>
      <w:r>
        <w:rPr>
          <w:rFonts w:ascii="IRNazanin" w:hAnsi="IRNazanin" w:eastAsia="IRNazanin" w:cs="IRNazanin"/>
          <w:lang w:bidi="fa-IR"/>
          <w:color w:val="111111"/>
          <w:sz w:val="28"/>
          <w:szCs w:val="28"/>
          <w:rtl/>
        </w:rPr>
        <w:t xml:space="preserve">3- إن (الدهلوی) ذکر: «اجماع أهل السنة» بدل «إجماع أهل الخبر».</w:t>
      </w:r>
    </w:p>
    <w:p>
      <w:pPr>
        <w:pStyle w:val="Heading4"/>
      </w:pPr>
      <w:bookmarkStart w:id="422" w:name="_Toc199"/>
      <w:r>
        <w:t>نظرة فی کلام ابن الجوزی:</w:t>
      </w:r>
      <w:bookmarkEnd w:id="422"/>
    </w:p>
    <w:p>
      <w:pPr>
        <w:pStyle w:val="BookText"/>
      </w:pPr>
      <w:r>
        <w:rPr>
          <w:rFonts w:ascii="IRNazanin" w:hAnsi="IRNazanin" w:eastAsia="IRNazanin" w:cs="IRNazanin"/>
          <w:lang w:bidi="fa-IR"/>
          <w:color w:val="111111"/>
          <w:sz w:val="28"/>
          <w:szCs w:val="28"/>
          <w:rtl/>
        </w:rPr>
        <w:t xml:space="preserve">لقد جاء فی عبارة (الموضوعات) عن (ابن حبان) قوله فی (المروزی) «إنه کان مغفلا یلقن فلیتلقّن فاستحق الترک». و هذا صریح فی أنه لم یکن یتعمّد الوضع و الکذب علی رسول اللّه صلّی اللّه علیه و آله و سلّم، و علی هذا یبطل ما نقله عن (ابن معین) من أنه «کذاب»، إذ لا وجه لرمیه بالکذب بالنظر لما قاله (ابن حبان).</w:t>
      </w:r>
    </w:p>
    <w:p>
      <w:pPr>
        <w:pStyle w:val="BookText"/>
      </w:pPr>
      <w:r>
        <w:rPr>
          <w:rFonts w:ascii="IRNazanin" w:hAnsi="IRNazanin" w:eastAsia="IRNazanin" w:cs="IRNazanin"/>
          <w:lang w:bidi="fa-IR"/>
          <w:color w:val="111111"/>
          <w:sz w:val="28"/>
          <w:szCs w:val="28"/>
          <w:rtl/>
        </w:rPr>
        <w:t xml:space="preserve">علی أن أئمة أهل السنة قد صنعوا و شنّعوا علی (ابن معین)، لکثرة تحامله علی الناس، فیجب التوقف عند جرحه، کما جاء فی کتاب (مناقب الشافعی) للفخر الرازی فی الکلام علی ما کان منه بالنسبة إلی (الشافعی).</w:t>
      </w:r>
    </w:p>
    <w:p>
      <w:pPr>
        <w:pStyle w:val="BookText"/>
      </w:pPr>
      <w:r>
        <w:rPr>
          <w:rFonts w:ascii="IRNazanin" w:hAnsi="IRNazanin" w:eastAsia="IRNazanin" w:cs="IRNazanin"/>
          <w:lang w:bidi="fa-IR"/>
          <w:color w:val="111111"/>
          <w:sz w:val="28"/>
          <w:szCs w:val="28"/>
          <w:rtl/>
        </w:rPr>
        <w:t xml:space="preserve">السمعانی‌</w:t>
      </w:r>
    </w:p>
    <w:p>
      <w:pPr>
        <w:pStyle w:val="Heading4"/>
      </w:pPr>
      <w:bookmarkStart w:id="423" w:name="_Toc200"/>
      <w:r>
        <w:t>المروزی صدوق عند السمعانی</w:t>
      </w:r>
      <w:bookmarkEnd w:id="423"/>
    </w:p>
    <w:p>
      <w:pPr>
        <w:pStyle w:val="BookText"/>
      </w:pPr>
      <w:r>
        <w:rPr>
          <w:rFonts w:ascii="IRNazanin" w:hAnsi="IRNazanin" w:eastAsia="IRNazanin" w:cs="IRNazanin"/>
          <w:lang w:bidi="fa-IR"/>
          <w:color w:val="111111"/>
          <w:sz w:val="28"/>
          <w:szCs w:val="28"/>
          <w:rtl/>
        </w:rPr>
        <w:t xml:space="preserve">ثم إنه قد نصّ السمعانی علی أن (المروزی) کان صدوقا … و هذا کلامه:</w:t>
      </w:r>
    </w:p>
    <w:p>
      <w:pPr>
        <w:pStyle w:val="BookText"/>
      </w:pPr>
      <w:r>
        <w:rPr>
          <w:rFonts w:ascii="IRNazanin" w:hAnsi="IRNazanin" w:eastAsia="IRNazanin" w:cs="IRNazanin"/>
          <w:lang w:bidi="fa-IR"/>
          <w:color w:val="111111"/>
          <w:sz w:val="28"/>
          <w:szCs w:val="28"/>
          <w:rtl/>
        </w:rPr>
        <w:t xml:space="preserve">«فأمّا ببغداد درب یقال له (درب المروزی) أو (محلة المراوزة)، و ظنی أنها من الکرخ. و من هذه المحلة: أبو عبد اللّه محمّد بن خلف بن عبد السّلام الأعور المروزی، لأنه کان یسکن هذه المحلة، روی عن: یحیی بن هاشم السمسار، و عاصم بن علی، و علی بن الجعد.</w:t>
      </w:r>
    </w:p>
    <w:p>
      <w:pPr>
        <w:pStyle w:val="BookText"/>
      </w:pPr>
      <w:r>
        <w:rPr>
          <w:rFonts w:ascii="IRNazanin" w:hAnsi="IRNazanin" w:eastAsia="IRNazanin" w:cs="IRNazanin"/>
          <w:lang w:bidi="fa-IR"/>
          <w:color w:val="111111"/>
          <w:sz w:val="28"/>
          <w:szCs w:val="28"/>
          <w:rtl/>
        </w:rPr>
        <w:t xml:space="preserve">روی عنه: أبو عمرو عثمان بن احمد بن السماک، و عبد الصمد بن علی الطیبی، و أبو بکر محمّد بن عبد اللّه الشافعی.</w:t>
      </w:r>
    </w:p>
    <w:p>
      <w:pPr>
        <w:pStyle w:val="BookText"/>
      </w:pPr>
      <w:r>
        <w:rPr>
          <w:rFonts w:ascii="IRNazanin" w:hAnsi="IRNazanin" w:eastAsia="IRNazanin" w:cs="IRNazanin"/>
          <w:lang w:bidi="fa-IR"/>
          <w:color w:val="111111"/>
          <w:sz w:val="28"/>
          <w:szCs w:val="28"/>
          <w:rtl/>
        </w:rPr>
        <w:t xml:space="preserve">و کان صدوقا. مات فی سنة إحدی و ثمانین و مائتین»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6" w:name="pg10431_91556"/>
    <w:bookmarkEnd w:id="106"/>
    <w:p>
      <w:pPr>
        <w:pStyle w:val="Heading4"/>
      </w:pPr>
      <w:bookmarkStart w:id="424" w:name="_Toc201"/>
      <w:r>
        <w:t>المروزی صدوق عند الخطیب، و لا بأس به عند الدار قطنی</w:t>
      </w:r>
      <w:bookmarkEnd w:id="424"/>
    </w:p>
    <w:p>
      <w:pPr>
        <w:pStyle w:val="BookText"/>
      </w:pPr>
      <w:r>
        <w:rPr>
          <w:rFonts w:ascii="IRNazanin" w:hAnsi="IRNazanin" w:eastAsia="IRNazanin" w:cs="IRNazanin"/>
          <w:lang w:bidi="fa-IR"/>
          <w:color w:val="111111"/>
          <w:sz w:val="28"/>
          <w:szCs w:val="28"/>
          <w:rtl/>
        </w:rPr>
        <w:t xml:space="preserve">کما وثّقه الحافظ الخطیب البغدادی، و نصّ علی أنه کان صدوقا، و أضاف «ذکره الدار قطنی و قال لا بأس به» و هذا کلامه:</w:t>
      </w:r>
    </w:p>
    <w:p>
      <w:pPr>
        <w:pStyle w:val="BookText"/>
      </w:pPr>
      <w:r>
        <w:rPr>
          <w:rFonts w:ascii="IRNazanin" w:hAnsi="IRNazanin" w:eastAsia="IRNazanin" w:cs="IRNazanin"/>
          <w:lang w:bidi="fa-IR"/>
          <w:color w:val="111111"/>
          <w:sz w:val="28"/>
          <w:szCs w:val="28"/>
          <w:rtl/>
        </w:rPr>
        <w:t xml:space="preserve">«محمّد بن خلف بن عبد السّلام الأعور، یعرف بالمروزی لأنه کان یسکن محلّة المراوزة، حدّث عن: عاصم بن علی، و علی بن جعد، و موسی بن ابراهیم المروزی و غیرهم.</w:t>
      </w:r>
    </w:p>
    <w:p>
      <w:pPr>
        <w:pStyle w:val="BookText"/>
      </w:pPr>
      <w:r>
        <w:rPr>
          <w:rFonts w:ascii="IRNazanin" w:hAnsi="IRNazanin" w:eastAsia="IRNazanin" w:cs="IRNazanin"/>
          <w:lang w:bidi="fa-IR"/>
          <w:color w:val="111111"/>
          <w:sz w:val="28"/>
          <w:szCs w:val="28"/>
          <w:rtl/>
        </w:rPr>
        <w:t xml:space="preserve">روی عنه: أبو عمرو ابن السماک، و أبو العباس بن نجیح، و عبد الصمد الطیبی، و أبو بکر الشافعی و غیرهم.</w:t>
      </w:r>
    </w:p>
    <w:p>
      <w:pPr>
        <w:pStyle w:val="BookText"/>
      </w:pPr>
      <w:r>
        <w:rPr>
          <w:rFonts w:ascii="IRNazanin" w:hAnsi="IRNazanin" w:eastAsia="IRNazanin" w:cs="IRNazanin"/>
          <w:lang w:bidi="fa-IR"/>
          <w:color w:val="111111"/>
          <w:sz w:val="28"/>
          <w:szCs w:val="28"/>
          <w:rtl/>
        </w:rPr>
        <w:t xml:space="preserve">و کان صدوقا، ذکره الدار قطنی و قال: لا بأس به، و نقل عن ابن قانع أنه مات سنة 218»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بالإضافة إلی أنه من شیوخ أبی بکر الشافعی، و ابن السماک، و ابن نجیح و عبد الصمد الطیبی … و هم من کبار أئمة أهل السنة.</w:t>
      </w:r>
    </w:p>
    <w:p>
      <w:pPr>
        <w:pStyle w:val="BookText"/>
      </w:pPr>
      <w:r>
        <w:rPr>
          <w:rFonts w:ascii="IRNazanin" w:hAnsi="IRNazanin" w:eastAsia="IRNazanin" w:cs="IRNazanin"/>
          <w:lang w:bidi="fa-IR"/>
          <w:color w:val="111111"/>
          <w:sz w:val="28"/>
          <w:szCs w:val="28"/>
          <w:rtl/>
        </w:rPr>
        <w:t xml:space="preserve">فالحق: أنه کان صدوقا لا کما عن (ابن معین). و أن (الدار قطنی) نفی عنه البأس، لا أنه ترکه کما زعموا. بل لقد أضاف (الکابلی) و (الدهلوی) «عدم الاختلاف فی کذبه»، فإن أرادا أنه قاله الدارقطنی ففریة فاحشة، و إن قالاه من عند أنفسهما فبطلانه أوضح و أظهر.</w:t>
      </w:r>
    </w:p>
    <w:p>
      <w:pPr>
        <w:pStyle w:val="Heading4"/>
      </w:pPr>
      <w:bookmarkStart w:id="425" w:name="_Toc202"/>
      <w:r>
        <w:t>حدیث «المروزی» أخرجه الخطیب و ابن عساکر و قال الکنجی: «حدیث حسن»</w:t>
      </w:r>
      <w:bookmarkEnd w:id="425"/>
    </w:p>
    <w:p>
      <w:pPr>
        <w:pStyle w:val="BookText"/>
      </w:pPr>
      <w:r>
        <w:rPr>
          <w:rFonts w:ascii="IRNazanin" w:hAnsi="IRNazanin" w:eastAsia="IRNazanin" w:cs="IRNazanin"/>
          <w:lang w:bidi="fa-IR"/>
          <w:color w:val="111111"/>
          <w:sz w:val="28"/>
          <w:szCs w:val="28"/>
          <w:rtl/>
        </w:rPr>
        <w:t xml:space="preserve">و مما یزید فی بطلان کلام هؤلاء وضوحا نص الحافظ الکنجی- بعد روایة حدیث المروزی عن الحافظین ابن عساکر و الخطیب- علی أنه «حدیث حسن» و هذا کلامه: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یوسف بن خلیل بن عبد اللّه الدمشقی بحلب، و الحافظ محمّد بن محمود بن الحسن النجار ببغداد، و الحافظ خالد بن یوسف النابلسی بدمشق:</w:t>
      </w:r>
    </w:p>
    <w:p>
      <w:pPr>
        <w:pStyle w:val="BookText"/>
      </w:pPr>
      <w:r>
        <w:rPr>
          <w:rFonts w:ascii="IRNazanin" w:hAnsi="IRNazanin" w:eastAsia="IRNazanin" w:cs="IRNazanin"/>
          <w:lang w:bidi="fa-IR"/>
          <w:color w:val="111111"/>
          <w:sz w:val="28"/>
          <w:szCs w:val="28"/>
          <w:rtl/>
        </w:rPr>
        <w:t xml:space="preserve">قالوا: أخبرنا الإمام أبو الیمن زید بن الحسن الکندی بدمشق، أخبرنا القزاز، أخبرنا الحافظ أحمد بن علی بن ثابت الخطب، أخبرنی أبو القاسم علی بن عثمان الدقاق، حدّثنا محمّد بن إسماعیل الورّاق، حدّثنا أبو إسحاق إبراهیم بن الحسین ابن داود القطان سنة 311 إحدی عشرة و ثلاثمائة، حدّثنا محمّد بن خلف المروزی، حدّثنا موسی بن إبراهیم المروزی، حدّثنا موسی بن جعفر بن محمّد، عن أبیه عن جدّه قال:</w:t>
      </w:r>
    </w:p>
    <w:p>
      <w:pPr>
        <w:pStyle w:val="BookText"/>
      </w:pPr>
      <w:r>
        <w:rPr>
          <w:rFonts w:ascii="IRNazanin" w:hAnsi="IRNazanin" w:eastAsia="IRNazanin" w:cs="IRNazanin"/>
          <w:lang w:bidi="fa-IR"/>
          <w:color w:val="111111"/>
          <w:sz w:val="28"/>
          <w:szCs w:val="28"/>
          <w:rtl/>
        </w:rPr>
        <w:t xml:space="preserve">قال رسول اللّه صلّی اللّه علیه و سلّم: خلقت أنا و هارون بن عمران و یحیی ابن زکریا و علی بن أبی طالب من طینة واحدة.</w:t>
      </w:r>
    </w:p>
    <w:p>
      <w:pPr>
        <w:pStyle w:val="BookText"/>
      </w:pPr>
      <w:r>
        <w:rPr>
          <w:rFonts w:ascii="IRNazanin" w:hAnsi="IRNazanin" w:eastAsia="IRNazanin" w:cs="IRNazanin"/>
          <w:lang w:bidi="fa-IR"/>
          <w:color w:val="111111"/>
          <w:sz w:val="28"/>
          <w:szCs w:val="28"/>
          <w:rtl/>
        </w:rPr>
        <w:t xml:space="preserve">قلت: هذا حدیث حسن. هکذا رواه حافظ العراق فی کتابه، و تابعه محدّث الشام، کما أخرجنا سواء»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أخرجه الخطیب البغدادی فی تاریخه بترجمة ابراهیم بن الحسین القطّان </w:t>
      </w:r>
      <w:r>
        <w:rPr>
          <w:rStyle w:val="FootnoteReference"/>
        </w:rPr>
        <w:footnoteReference w:id="231"/>
      </w:r>
      <w:r>
        <w:rPr>
          <w:rFonts w:ascii="IRNazanin" w:hAnsi="IRNazanin" w:eastAsia="IRNazanin" w:cs="IRNazanin"/>
          <w:lang w:bidi="fa-IR"/>
          <w:color w:val="111111"/>
          <w:sz w:val="28"/>
          <w:szCs w:val="28"/>
          <w:rtl/>
        </w:rPr>
        <w:t xml:space="preserve">و تابعه ابن عساکر حیث أخرجه من طریقه فقال:</w:t>
      </w:r>
    </w:p>
    <w:p>
      <w:pPr>
        <w:pStyle w:val="BookText"/>
      </w:pPr>
      <w:r>
        <w:rPr>
          <w:rFonts w:ascii="IRNazanin" w:hAnsi="IRNazanin" w:eastAsia="IRNazanin" w:cs="IRNazanin"/>
          <w:lang w:bidi="fa-IR"/>
          <w:color w:val="111111"/>
          <w:sz w:val="28"/>
          <w:szCs w:val="28"/>
          <w:rtl/>
        </w:rPr>
        <w:t xml:space="preserve">«أخبرنا أبو الحسن بن قبیس و أبو منصور بنخیرون، أنبأنا أبو بکر الخطیب، أخبرنی أبو القاسم علی بن أبی </w:t>
      </w:r>
      <w:r>
        <w:rPr>
          <w:rStyle w:val="FootnoteReference"/>
        </w:rPr>
        <w:footnoteReference w:id="232"/>
      </w:r>
      <w:r>
        <w:rPr>
          <w:rFonts w:ascii="IRNazanin" w:hAnsi="IRNazanin" w:eastAsia="IRNazanin" w:cs="IRNazanin"/>
          <w:lang w:bidi="fa-IR"/>
          <w:color w:val="111111"/>
          <w:sz w:val="28"/>
          <w:szCs w:val="28"/>
          <w:rtl/>
        </w:rPr>
        <w:t xml:space="preserve">عثمان الدقاق، أنبأنا أبو إسحاق إبراهیم بن الحسین بن داود القطّان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7" w:name="pg10431_91559"/>
    <w:bookmarkEnd w:id="107"/>
    <w:p>
      <w:pPr>
        <w:pStyle w:val="Heading3"/>
      </w:pPr>
      <w:bookmarkStart w:id="426" w:name="_Toc203"/>
      <w:r>
        <w:t>دحض المعارضة بحدیث الشافعی فی فضل الخلفاء</w:t>
      </w:r>
      <w:bookmarkEnd w:id="426"/>
    </w:p>
    <w:p>
      <w:pPr>
        <w:pStyle w:val="Heading4"/>
      </w:pPr>
      <w:bookmarkStart w:id="427" w:name="_Toc204"/>
      <w:r>
        <w:t>اشارة</w:t>
      </w:r>
      <w:bookmarkEnd w:id="427"/>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8" w:name="pg10431_91561"/>
    <w:bookmarkEnd w:id="108"/>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علی تقدیر صحته فإنّه معارض بما هو أحسن منه فی الجملة، و لیس فی إسناده من اتّهم بالکذب، و هو:</w:t>
      </w:r>
    </w:p>
    <w:p>
      <w:pPr>
        <w:pStyle w:val="BookText"/>
      </w:pPr>
      <w:r>
        <w:rPr>
          <w:rFonts w:ascii="IRNazanin" w:hAnsi="IRNazanin" w:eastAsia="IRNazanin" w:cs="IRNazanin"/>
          <w:lang w:bidi="fa-IR"/>
          <w:color w:val="111111"/>
          <w:sz w:val="28"/>
          <w:szCs w:val="28"/>
          <w:rtl/>
        </w:rPr>
        <w:t xml:space="preserve">ما رواه الشافعی بإسناده إلی النبی صلّی اللّه علیه و سلّم أنه قال: کنت أنا و أبو بکر و عمر و عثمان و علی بین یدی اللّه تعالی قبل أن یخلق آدم بألف عام، فلمّا خلق أسکناه ظهره، و لم نزل ننتقل فی الأصلاب الطاهرة حتی نقلنی اللّه إلی صلب عبد اللّه، و نقل أبا بکر إلی صلب أبی قحافة، و نقل عمر إلی صلب الخطاب، و نقل عثمان إلی صلب عفان، و نقل علیا إلی صلب أبی طالب»</w:t>
      </w:r>
    </w:p>
    <w:p>
      <w:pPr>
        <w:pStyle w:val="BookText"/>
      </w:pPr>
      <w:r>
        <w:rPr>
          <w:rFonts w:ascii="IRNazanin" w:hAnsi="IRNazanin" w:eastAsia="IRNazanin" w:cs="IRNazanin"/>
          <w:lang w:bidi="fa-IR"/>
          <w:color w:val="111111"/>
          <w:sz w:val="28"/>
          <w:szCs w:val="28"/>
          <w:rtl/>
        </w:rPr>
        <w:t xml:space="preserve">. (أقول):</w:t>
      </w:r>
    </w:p>
    <w:p>
      <w:pPr>
        <w:pStyle w:val="BookText"/>
      </w:pPr>
      <w:r>
        <w:rPr>
          <w:rFonts w:ascii="Amiri" w:hAnsi="Amiri" w:eastAsia="Amiri" w:cs="Amiri"/>
          <w:lang w:bidi="ar-SA"/>
          <w:color w:val="111111"/>
          <w:sz w:val="28"/>
          <w:szCs w:val="28"/>
          <w:rtl/>
        </w:rPr>
        <w:t xml:space="preserve">هذه المعارضة باطلة لوجوه:</w:t>
      </w:r>
    </w:p>
    <w:p>
      <w:pPr>
        <w:pStyle w:val="Heading4"/>
      </w:pPr>
      <w:bookmarkStart w:id="428" w:name="_Toc205"/>
      <w:r>
        <w:t>1- قوله «فی الجملة»</w:t>
      </w:r>
      <w:bookmarkEnd w:id="428"/>
    </w:p>
    <w:p>
      <w:pPr>
        <w:pStyle w:val="BookText"/>
      </w:pPr>
      <w:r>
        <w:rPr>
          <w:rFonts w:ascii="IRNazanin" w:hAnsi="IRNazanin" w:eastAsia="IRNazanin" w:cs="IRNazanin"/>
          <w:lang w:bidi="fa-IR"/>
          <w:color w:val="111111"/>
          <w:sz w:val="28"/>
          <w:szCs w:val="28"/>
          <w:rtl/>
        </w:rPr>
        <w:t xml:space="preserve">قوله: «فی الجملة» ظاهر فی أن هذا الحدیث أحسن من حدیث النور-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9" w:name="pg10431_91562"/>
    <w:bookmarkEnd w:id="109"/>
    <w:p>
      <w:pPr>
        <w:pStyle w:val="BookText"/>
      </w:pPr>
      <w:r>
        <w:rPr>
          <w:rFonts w:ascii="IRNazanin" w:hAnsi="IRNazanin" w:eastAsia="IRNazanin" w:cs="IRNazanin"/>
          <w:lang w:bidi="fa-IR"/>
          <w:color w:val="111111"/>
          <w:sz w:val="28"/>
          <w:szCs w:val="28"/>
          <w:rtl/>
        </w:rPr>
        <w:t xml:space="preserve">الذی زعم انحصار روایته فی طریقین- فی الجملة، لا من جمیع الوجوه.</w:t>
      </w:r>
    </w:p>
    <w:p>
      <w:pPr>
        <w:pStyle w:val="BookText"/>
      </w:pPr>
      <w:r>
        <w:rPr>
          <w:rFonts w:ascii="IRNazanin" w:hAnsi="IRNazanin" w:eastAsia="IRNazanin" w:cs="IRNazanin"/>
          <w:lang w:bidi="fa-IR"/>
          <w:color w:val="111111"/>
          <w:sz w:val="28"/>
          <w:szCs w:val="28"/>
          <w:rtl/>
        </w:rPr>
        <w:t xml:space="preserve">إذن هذا الحدیث قاصر عن المعارضة سندا، لو سلّم الانحصار المزعوم.</w:t>
      </w:r>
    </w:p>
    <w:p>
      <w:pPr>
        <w:pStyle w:val="Heading4"/>
      </w:pPr>
      <w:bookmarkStart w:id="429" w:name="_Toc206"/>
      <w:r>
        <w:t>2- لا یعارض ما لا سند له ما رواه الأئمة</w:t>
      </w:r>
      <w:bookmarkEnd w:id="429"/>
    </w:p>
    <w:p>
      <w:pPr>
        <w:pStyle w:val="BookText"/>
      </w:pPr>
      <w:r>
        <w:rPr>
          <w:rFonts w:ascii="IRNazanin" w:hAnsi="IRNazanin" w:eastAsia="IRNazanin" w:cs="IRNazanin"/>
          <w:lang w:bidi="fa-IR"/>
          <w:color w:val="111111"/>
          <w:sz w:val="28"/>
          <w:szCs w:val="28"/>
          <w:rtl/>
        </w:rPr>
        <w:t xml:space="preserve">إن روایة أکابر علماء أهل السنة و نصوصهم تثبت صحة حدیث (النور)، فلا یلتفت إلی دعوی معارضته بحدیث عار عن السند، و لم یعرف رواته لنری هل هم ثقات أو لا …</w:t>
      </w:r>
    </w:p>
    <w:p>
      <w:pPr>
        <w:pStyle w:val="Heading4"/>
      </w:pPr>
      <w:bookmarkStart w:id="430" w:name="_Toc207"/>
      <w:r>
        <w:t>3- نصّ بعضهم علی ضعفه</w:t>
      </w:r>
      <w:bookmarkEnd w:id="430"/>
    </w:p>
    <w:p>
      <w:pPr>
        <w:pStyle w:val="Heading5"/>
      </w:pPr>
      <w:bookmarkStart w:id="431" w:name="_Toc208"/>
      <w:r>
        <w:t>اشارة</w:t>
      </w:r>
      <w:bookmarkEnd w:id="431"/>
    </w:p>
    <w:p>
      <w:pPr>
        <w:pStyle w:val="BookText"/>
      </w:pPr>
      <w:r>
        <w:rPr>
          <w:rFonts w:ascii="IRNazanin" w:hAnsi="IRNazanin" w:eastAsia="IRNazanin" w:cs="IRNazanin"/>
          <w:lang w:bidi="fa-IR"/>
          <w:color w:val="111111"/>
          <w:sz w:val="28"/>
          <w:szCs w:val="28"/>
          <w:rtl/>
        </w:rPr>
        <w:t xml:space="preserve">لقد نص القاضی ثناء اللّه (و هو باعتراف الدهلوی کما فی إتحاف النبلاء:</w:t>
      </w:r>
    </w:p>
    <w:p>
      <w:pPr>
        <w:pStyle w:val="BookText"/>
      </w:pPr>
      <w:r>
        <w:rPr>
          <w:rFonts w:ascii="IRNazanin" w:hAnsi="IRNazanin" w:eastAsia="IRNazanin" w:cs="IRNazanin"/>
          <w:lang w:bidi="fa-IR"/>
          <w:color w:val="111111"/>
          <w:sz w:val="28"/>
          <w:szCs w:val="28"/>
          <w:rtl/>
        </w:rPr>
        <w:t xml:space="preserve">بیهقی زمانه فی الحدیث) بعد أن نقل حدیث النور و عارضه بحدیث الشافعی- علی ضعف هذا الحدیث فقال ما</w:t>
      </w:r>
    </w:p>
    <w:p>
      <w:pPr>
        <w:pStyle w:val="Heading5"/>
      </w:pPr>
      <w:bookmarkStart w:id="432" w:name="_Toc209"/>
      <w:r>
        <w:t>ترجمته:</w:t>
      </w:r>
      <w:bookmarkEnd w:id="432"/>
    </w:p>
    <w:p>
      <w:pPr>
        <w:pStyle w:val="BookText"/>
      </w:pPr>
      <w:r>
        <w:rPr>
          <w:rFonts w:ascii="IRNazanin" w:hAnsi="IRNazanin" w:eastAsia="IRNazanin" w:cs="IRNazanin"/>
          <w:lang w:bidi="fa-IR"/>
          <w:color w:val="111111"/>
          <w:sz w:val="28"/>
          <w:szCs w:val="28"/>
          <w:rtl/>
        </w:rPr>
        <w:t xml:space="preserve">«و هذا الحدیث و إن کان ضعیفا إلّا أنه لیس فی إسناده من یتّهم بالکذب»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الجدیر بالإشارة هنا: أن (الکابلی) اکتفی بالقول: «لیس فی إسناده من یتهم بالکذب» و اکتفی (الدهلوی) بقوله «فی الجملة» … کلّ ذلک لئلّا یصرحا بضعفه و لا یعترفا بالحق …</w:t>
      </w:r>
    </w:p>
    <w:p>
      <w:pPr>
        <w:pStyle w:val="Heading4"/>
      </w:pPr>
      <w:bookmarkStart w:id="433" w:name="_Toc210"/>
      <w:r>
        <w:t>4- استدلال الدهلوی به یخالف ما التزم به</w:t>
      </w:r>
      <w:bookmarkEnd w:id="433"/>
    </w:p>
    <w:p>
      <w:pPr>
        <w:pStyle w:val="BookText"/>
      </w:pPr>
      <w:r>
        <w:rPr>
          <w:rFonts w:ascii="IRNazanin" w:hAnsi="IRNazanin" w:eastAsia="IRNazanin" w:cs="IRNazanin"/>
          <w:lang w:bidi="fa-IR"/>
          <w:color w:val="111111"/>
          <w:sz w:val="28"/>
          <w:szCs w:val="28"/>
          <w:rtl/>
        </w:rPr>
        <w:t xml:space="preserve">لقد قال (الدهلوی) ما ملخصه:</w:t>
      </w:r>
    </w:p>
    <w:p>
      <w:pPr>
        <w:pStyle w:val="BookText"/>
      </w:pPr>
      <w:r>
        <w:rPr>
          <w:rFonts w:ascii="IRNazanin" w:hAnsi="IRNazanin" w:eastAsia="IRNazanin" w:cs="IRNazanin"/>
          <w:lang w:bidi="fa-IR"/>
          <w:color w:val="111111"/>
          <w:sz w:val="28"/>
          <w:szCs w:val="28"/>
          <w:rtl/>
        </w:rPr>
        <w:t xml:space="preserve">«إن القاعدة المقررة لدی أهل السنة هی: أن کلّ حدیث ورد فی کتاب لم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0" w:name="pg10431_91563"/>
    <w:bookmarkEnd w:id="110"/>
    <w:p>
      <w:pPr>
        <w:pStyle w:val="BookText"/>
      </w:pPr>
      <w:r>
        <w:rPr>
          <w:rFonts w:ascii="IRNazanin" w:hAnsi="IRNazanin" w:eastAsia="IRNazanin" w:cs="IRNazanin"/>
          <w:lang w:bidi="fa-IR"/>
          <w:color w:val="111111"/>
          <w:sz w:val="28"/>
          <w:szCs w:val="28"/>
          <w:rtl/>
        </w:rPr>
        <w:t xml:space="preserve">یلتزم صاحبه فیه بالصحة- کما فعل البخاری و مسلم و سائر أرباب الصحاح- فإنه غیر صالح للاحتجاج»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الشافعی- هذه- لم نجدها فی کتاب هذا شأنه، کما أنه لم ینص الشافعی- و لا غیره- علی صحته بالخصوص.</w:t>
      </w:r>
    </w:p>
    <w:p>
      <w:pPr>
        <w:pStyle w:val="BookText"/>
      </w:pPr>
      <w:r>
        <w:rPr>
          <w:rFonts w:ascii="IRNazanin" w:hAnsi="IRNazanin" w:eastAsia="IRNazanin" w:cs="IRNazanin"/>
          <w:lang w:bidi="fa-IR"/>
          <w:color w:val="111111"/>
          <w:sz w:val="28"/>
          <w:szCs w:val="28"/>
          <w:rtl/>
        </w:rPr>
        <w:t xml:space="preserve">فلم هذا السهو و الذهول و الخروج علی القاعدة المقررة؟ و هل أنها محکّمة فی ردّ فضائل علی علیه السّلام و مرفوضة عند البحث فی الروایات المزعوم ورودها فی حق غیره؟</w:t>
      </w:r>
    </w:p>
    <w:p>
      <w:pPr>
        <w:pStyle w:val="Heading4"/>
      </w:pPr>
      <w:bookmarkStart w:id="434" w:name="_Toc211"/>
      <w:r>
        <w:t>5- ما لا سند له لا یصغی إلیه</w:t>
      </w:r>
      <w:bookmarkEnd w:id="434"/>
    </w:p>
    <w:p>
      <w:pPr>
        <w:pStyle w:val="BookText"/>
      </w:pPr>
      <w:r>
        <w:rPr>
          <w:rFonts w:ascii="IRNazanin" w:hAnsi="IRNazanin" w:eastAsia="IRNazanin" w:cs="IRNazanin"/>
          <w:lang w:bidi="fa-IR"/>
          <w:color w:val="111111"/>
          <w:sz w:val="28"/>
          <w:szCs w:val="28"/>
          <w:rtl/>
        </w:rPr>
        <w:t xml:space="preserve">قال (الدهلوی) فی الجواب عما طعن به أبو بکر من تخلّفه عن جیش أسامة و</w:t>
      </w:r>
    </w:p>
    <w:p>
      <w:pPr>
        <w:pStyle w:val="BookText"/>
      </w:pPr>
      <w:r>
        <w:rPr>
          <w:rFonts w:ascii="Amiri" w:hAnsi="Amiri" w:eastAsia="Amiri" w:cs="Amiri"/>
          <w:lang w:bidi="ar-SA"/>
          <w:color w:val="111111"/>
          <w:sz w:val="28"/>
          <w:szCs w:val="28"/>
          <w:rtl/>
        </w:rPr>
        <w:t xml:space="preserve">قد قال صلّی اللّه علیه و آله و سلّم «لعن اللّه من تخلّف عنه»</w:t>
      </w:r>
    </w:p>
    <w:p>
      <w:pPr>
        <w:pStyle w:val="BookText"/>
      </w:pPr>
      <w:r>
        <w:rPr>
          <w:rFonts w:ascii="IRNazanin" w:hAnsi="IRNazanin" w:eastAsia="IRNazanin" w:cs="IRNazanin"/>
          <w:lang w:bidi="fa-IR"/>
          <w:color w:val="111111"/>
          <w:sz w:val="28"/>
          <w:szCs w:val="28"/>
          <w:rtl/>
        </w:rPr>
        <w:t xml:space="preserve">ما ملخصه:</w:t>
      </w:r>
    </w:p>
    <w:p>
      <w:pPr>
        <w:pStyle w:val="BookText"/>
      </w:pPr>
      <w:r>
        <w:rPr>
          <w:rFonts w:ascii="IRNazanin" w:hAnsi="IRNazanin" w:eastAsia="IRNazanin" w:cs="IRNazanin"/>
          <w:lang w:bidi="fa-IR"/>
          <w:color w:val="111111"/>
          <w:sz w:val="28"/>
          <w:szCs w:val="28"/>
          <w:rtl/>
        </w:rPr>
        <w:t xml:space="preserve">«إن الحدیث المعتبر لدی أهل السنة هو ما روی فی کتب المحدثین المسندة مع الحکم بالصحة، و أما الحدیث العاری عن السند فلا یصغون إلیه أبدا»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حدیث الشافعی لیس فی الکتب المسندة التی ذلک شأنها … فهو غیر قابل للاستناد إلیه، کما أنه مرسل لا سند له … فکلّ حدیث لم یذکر سنده فلا یصغی إلیه- علی حد تعبیره- و حینئذ لا یکفی القول بأن الشافعی رواه بسنده عن النبی صلّی اللّه علیه و آله و سلّم، لا سیما مع عدم معرفة الکتاب الذی رواه فیه.</w:t>
      </w:r>
    </w:p>
    <w:p>
      <w:pPr>
        <w:pStyle w:val="Heading4"/>
      </w:pPr>
      <w:bookmarkStart w:id="435" w:name="_Toc212"/>
      <w:r>
        <w:t>6- لا یجوز الاحتجاج به</w:t>
      </w:r>
      <w:bookmarkEnd w:id="435"/>
    </w:p>
    <w:p>
      <w:pPr>
        <w:pStyle w:val="BookText"/>
      </w:pPr>
      <w:r>
        <w:rPr>
          <w:rFonts w:ascii="IRNazanin" w:hAnsi="IRNazanin" w:eastAsia="IRNazanin" w:cs="IRNazanin"/>
          <w:lang w:bidi="fa-IR"/>
          <w:color w:val="111111"/>
          <w:sz w:val="28"/>
          <w:szCs w:val="28"/>
          <w:rtl/>
        </w:rPr>
        <w:t xml:space="preserve">ذکر (الدهلوی) فی کتابه (التحفة) بأنه «قد التزم فیه بالنقل عن کتب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1" w:name="pg10431_91564"/>
    <w:bookmarkEnd w:id="111"/>
    <w:p>
      <w:pPr>
        <w:pStyle w:val="BookText"/>
      </w:pPr>
      <w:r>
        <w:rPr>
          <w:rFonts w:ascii="IRNazanin" w:hAnsi="IRNazanin" w:eastAsia="IRNazanin" w:cs="IRNazanin"/>
          <w:lang w:bidi="fa-IR"/>
          <w:color w:val="111111"/>
          <w:sz w:val="28"/>
          <w:szCs w:val="28"/>
          <w:rtl/>
        </w:rPr>
        <w:t xml:space="preserve">الشیعة خاصة، مستندا إلی روایاتهم الصحیحة فی کتبهم المعتبرة» [1] و «إن روایات کلّ فرقة لا تکون حجة علی الفرقة الأخری» [2].</w:t>
      </w:r>
    </w:p>
    <w:p>
      <w:pPr>
        <w:pStyle w:val="Heading4"/>
      </w:pPr>
      <w:bookmarkStart w:id="436" w:name="_Toc213"/>
      <w:r>
        <w:t>7- لا یصح إلزام الخصم به</w:t>
      </w:r>
      <w:bookmarkEnd w:id="436"/>
    </w:p>
    <w:p>
      <w:pPr>
        <w:pStyle w:val="BookText"/>
      </w:pPr>
      <w:r>
        <w:rPr>
          <w:rFonts w:ascii="IRNazanin" w:hAnsi="IRNazanin" w:eastAsia="IRNazanin" w:cs="IRNazanin"/>
          <w:lang w:bidi="fa-IR"/>
          <w:color w:val="111111"/>
          <w:sz w:val="28"/>
          <w:szCs w:val="28"/>
          <w:rtl/>
        </w:rPr>
        <w:t xml:space="preserve">لقد صرّح (والد الدهلوی) بما ملخصه:</w:t>
      </w:r>
    </w:p>
    <w:p>
      <w:pPr>
        <w:pStyle w:val="BookText"/>
      </w:pPr>
      <w:r>
        <w:rPr>
          <w:rFonts w:ascii="IRNazanin" w:hAnsi="IRNazanin" w:eastAsia="IRNazanin" w:cs="IRNazanin"/>
          <w:lang w:bidi="fa-IR"/>
          <w:color w:val="111111"/>
          <w:sz w:val="28"/>
          <w:szCs w:val="28"/>
          <w:rtl/>
        </w:rPr>
        <w:t xml:space="preserve">«لا تصح المناظرة مع الامامیة و الزیدیة بأحادیث الصحیحین فضلا عن غیرها»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[3] قرة العینین- خاتمة الکتاب.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أیضا یسقط احتجاج (الدهلوی) بالحدیث المذکور.</w:t>
      </w:r>
    </w:p>
    <w:p>
      <w:pPr>
        <w:pStyle w:val="Heading4"/>
      </w:pPr>
      <w:bookmarkStart w:id="437" w:name="_Toc214"/>
      <w:r>
        <w:t>8- جواز ردّه حتی لو کان مسندا</w:t>
      </w:r>
      <w:bookmarkEnd w:id="437"/>
    </w:p>
    <w:p>
      <w:pPr>
        <w:pStyle w:val="BookText"/>
      </w:pPr>
      <w:r>
        <w:rPr>
          <w:rFonts w:ascii="IRNazanin" w:hAnsi="IRNazanin" w:eastAsia="IRNazanin" w:cs="IRNazanin"/>
          <w:lang w:bidi="fa-IR"/>
          <w:color w:val="111111"/>
          <w:sz w:val="28"/>
          <w:szCs w:val="28"/>
          <w:rtl/>
        </w:rPr>
        <w:t xml:space="preserve">و ذکر رشید الدین الدهلوی ما ملخصه:</w:t>
      </w:r>
    </w:p>
    <w:p>
      <w:pPr>
        <w:pStyle w:val="BookText"/>
      </w:pPr>
      <w:r>
        <w:rPr>
          <w:rFonts w:ascii="IRNazanin" w:hAnsi="IRNazanin" w:eastAsia="IRNazanin" w:cs="IRNazanin"/>
          <w:lang w:bidi="fa-IR"/>
          <w:color w:val="111111"/>
          <w:sz w:val="28"/>
          <w:szCs w:val="28"/>
          <w:rtl/>
        </w:rPr>
        <w:t xml:space="preserve">«إن کل فرقة تذعن بالروایات المرویة من طرقها و تقدح فی الروایات المرویة من طرق الفرقة المخالفة لها»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ضوء هذا، فإن للإمامیة ردّ هذا الحدیث و لو تم سنده.</w:t>
      </w:r>
    </w:p>
    <w:p>
      <w:pPr>
        <w:pStyle w:val="BookText"/>
      </w:pPr>
      <w:r>
        <w:rPr>
          <w:rFonts w:ascii="IRNazanin" w:hAnsi="IRNazanin" w:eastAsia="IRNazanin" w:cs="IRNazanin"/>
          <w:lang w:bidi="fa-IR"/>
          <w:color w:val="111111"/>
          <w:sz w:val="28"/>
          <w:szCs w:val="28"/>
          <w:rtl/>
        </w:rPr>
        <w:t xml:space="preserve">و أما الفوائد الأخری المستفادة من هذه الکلمات، فلا تخفی علی المتتبع الفطن.</w:t>
      </w:r>
    </w:p>
    <w:p>
      <w:pPr>
        <w:pStyle w:val="Heading4"/>
      </w:pPr>
      <w:bookmarkStart w:id="438" w:name="_Toc215"/>
      <w:r>
        <w:t>9- النص الکامل لهذا الحدیث</w:t>
      </w:r>
      <w:bookmarkEnd w:id="438"/>
    </w:p>
    <w:p>
      <w:pPr>
        <w:pStyle w:val="Heading5"/>
      </w:pPr>
      <w:bookmarkStart w:id="439" w:name="_Toc216"/>
      <w:r>
        <w:t>اشارة</w:t>
      </w:r>
      <w:bookmarkEnd w:id="439"/>
    </w:p>
    <w:p>
      <w:pPr>
        <w:pStyle w:val="BookText"/>
      </w:pPr>
      <w:r>
        <w:rPr>
          <w:rFonts w:ascii="IRNazanin" w:hAnsi="IRNazanin" w:eastAsia="IRNazanin" w:cs="IRNazanin"/>
          <w:lang w:bidi="fa-IR"/>
          <w:color w:val="111111"/>
          <w:sz w:val="28"/>
          <w:szCs w:val="28"/>
          <w:rtl/>
        </w:rPr>
        <w:t xml:space="preserve">ثم إنّ الأصل فی نقل هذا الحدیث الموضوع هو (الملا عمر) المنهمک فی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2" w:name="pg10431_91565"/>
    <w:bookmarkEnd w:id="112"/>
    <w:p>
      <w:pPr>
        <w:pStyle w:val="BookText"/>
      </w:pPr>
      <w:r>
        <w:rPr>
          <w:rFonts w:ascii="IRNazanin" w:hAnsi="IRNazanin" w:eastAsia="IRNazanin" w:cs="IRNazanin"/>
          <w:lang w:bidi="fa-IR"/>
          <w:color w:val="111111"/>
          <w:sz w:val="28"/>
          <w:szCs w:val="28"/>
          <w:rtl/>
        </w:rPr>
        <w:t xml:space="preserve">فضائل الخلفاء، و أخذه عنه (المحب الطبری) و (صاحب الاکتفاء) و (ابن حجر المکی) … و هذا نص عبارة المحب الطبری:</w:t>
      </w:r>
    </w:p>
    <w:p>
      <w:pPr>
        <w:pStyle w:val="BookText"/>
      </w:pPr>
      <w:r>
        <w:rPr>
          <w:rFonts w:ascii="IRNazanin" w:hAnsi="IRNazanin" w:eastAsia="IRNazanin" w:cs="IRNazanin"/>
          <w:lang w:bidi="fa-IR"/>
          <w:color w:val="111111"/>
          <w:sz w:val="28"/>
          <w:szCs w:val="28"/>
          <w:rtl/>
        </w:rPr>
        <w:t xml:space="preserve">«ذکر أنهم- أی الخلفاء الأربعة- و النبی صلّی اللّه علیه و سلّم کانوا قبل آدم، و وصف کل منهم بصفة، و التحذیر من سبّهم:</w:t>
      </w:r>
    </w:p>
    <w:p>
      <w:pPr>
        <w:pStyle w:val="BookText"/>
      </w:pPr>
      <w:r>
        <w:rPr>
          <w:rFonts w:ascii="IRNazanin" w:hAnsi="IRNazanin" w:eastAsia="IRNazanin" w:cs="IRNazanin"/>
          <w:lang w:bidi="fa-IR"/>
          <w:color w:val="111111"/>
          <w:sz w:val="28"/>
          <w:szCs w:val="28"/>
          <w:rtl/>
        </w:rPr>
        <w:t xml:space="preserve">عن محمّد بن إدریس الشافعی، بسنده إلی النبی صلّی اللّه علیه و سلّم قال: کنت أنا و أبو بکر و عمر و عثمان و علی أنوارا علی یمین العرش قبل أن یخلق آدم بألف عام، فلمّا خلق أسکنا ظهره، و لم نزل ننقل فی الأصلاب الطاهرة، إلی أن نقلنی اللّه إلی صلب عبد اللّه، و نقل أبا بکر إلی صلب أبی قحافة، و نقل عمر إلی صلب الخطاب، و نقل عثمان إلی صلب عفان، و نقل علیا إلی صلب أبی طالب، ثم اختارهم لی أصحابا، فجعل أبا بکر صدیقا و عمر فاروقا و عثمان ذا النورین و علیا وصیا، فمن سبّ أصحابی فقد سبّنی، و من سبّنی فقد سبّ اللّه، و من سبّ اللّه أکبّه اللّه فی النار علی منخریه.</w:t>
      </w:r>
    </w:p>
    <w:p>
      <w:pPr>
        <w:pStyle w:val="BookText"/>
      </w:pPr>
      <w:r>
        <w:rPr>
          <w:rFonts w:ascii="IRNazanin" w:hAnsi="IRNazanin" w:eastAsia="IRNazanin" w:cs="IRNazanin"/>
          <w:lang w:bidi="fa-IR"/>
          <w:color w:val="111111"/>
          <w:sz w:val="28"/>
          <w:szCs w:val="28"/>
          <w:rtl/>
        </w:rPr>
        <w:t xml:space="preserve">أخرج الحافظ عمر بن خضر فی سیرته»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تجده بهذا اللفظ فی (الاکتفاء) و (الصواعق المحرقة).</w:t>
      </w:r>
    </w:p>
    <w:p>
      <w:pPr>
        <w:pStyle w:val="Heading5"/>
      </w:pPr>
      <w:bookmarkStart w:id="440" w:name="_Toc217"/>
      <w:r>
        <w:t>تصرفات الجماعة فی الحدیث</w:t>
      </w:r>
      <w:bookmarkEnd w:id="440"/>
    </w:p>
    <w:p>
      <w:pPr>
        <w:pStyle w:val="BookText"/>
      </w:pPr>
      <w:r>
        <w:rPr>
          <w:rFonts w:ascii="IRNazanin" w:hAnsi="IRNazanin" w:eastAsia="IRNazanin" w:cs="IRNazanin"/>
          <w:lang w:bidi="fa-IR"/>
          <w:color w:val="111111"/>
          <w:sz w:val="28"/>
          <w:szCs w:val="28"/>
          <w:rtl/>
        </w:rPr>
        <w:t xml:space="preserve">لقد ذکرنا نص الحدیث … و کأن واضعه لم یقصد- من وضعه إیّاه- إلّا جعل فضیلة للمشایخ الثلاثة، لکنه- مع ذلک- لم ترک ذکر سیدنا أمیر المؤمنین علیه السّلام، فذکره و وصفه بالوصایة، کما جعل لکل من أولئک وصفا.</w:t>
      </w:r>
    </w:p>
    <w:p>
      <w:pPr>
        <w:pStyle w:val="BookText"/>
      </w:pPr>
      <w:r>
        <w:rPr>
          <w:rFonts w:ascii="IRNazanin" w:hAnsi="IRNazanin" w:eastAsia="IRNazanin" w:cs="IRNazanin"/>
          <w:lang w:bidi="fa-IR"/>
          <w:color w:val="111111"/>
          <w:sz w:val="28"/>
          <w:szCs w:val="28"/>
          <w:rtl/>
        </w:rPr>
        <w:t xml:space="preserve">لکن الجماعة کالکابلی و (الدهلوی) تصرّفوا فیه … و نحن ننبه علی ذلک بالتفصیل:</w:t>
      </w:r>
    </w:p>
    <w:p>
      <w:pPr>
        <w:pStyle w:val="BookText"/>
      </w:pPr>
      <w:r>
        <w:rPr>
          <w:rFonts w:ascii="IRNazanin" w:hAnsi="IRNazanin" w:eastAsia="IRNazanin" w:cs="IRNazanin"/>
          <w:lang w:bidi="fa-IR"/>
          <w:color w:val="111111"/>
          <w:sz w:val="28"/>
          <w:szCs w:val="28"/>
          <w:rtl/>
        </w:rPr>
        <w:t xml:space="preserve">1- لقد أسقط (الکابلی) جملة «أنوارا علی یمین العرش» أما (ابن حجر) فقد أسقط کلمة «أنوارا» و ترک الباقی و جعل خبر (کان) قوله: «قبل أن یخلق»،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3" w:name="pg10431_91566"/>
    <w:bookmarkEnd w:id="113"/>
    <w:p>
      <w:pPr>
        <w:pStyle w:val="BookText"/>
      </w:pPr>
      <w:r>
        <w:rPr>
          <w:rFonts w:ascii="IRNazanin" w:hAnsi="IRNazanin" w:eastAsia="IRNazanin" w:cs="IRNazanin"/>
          <w:lang w:bidi="fa-IR"/>
          <w:color w:val="111111"/>
          <w:sz w:val="28"/>
          <w:szCs w:val="28"/>
          <w:rtl/>
        </w:rPr>
        <w:t xml:space="preserve">لکنّ (الدهلوی) لما رأی بشاعة العبارة و تفککها جعل بدل ذلک لفظ «بین یدی اللّه تعالی»، و جاء (القاضی) فترکها علی علتها فلا «أنوارا» و لا «بین یدی اللّه تعالی».!.!</w:t>
      </w:r>
    </w:p>
    <w:p>
      <w:pPr>
        <w:pStyle w:val="BookText"/>
      </w:pPr>
      <w:r>
        <w:rPr>
          <w:rFonts w:ascii="IRNazanin" w:hAnsi="IRNazanin" w:eastAsia="IRNazanin" w:cs="IRNazanin"/>
          <w:lang w:bidi="fa-IR"/>
          <w:color w:val="111111"/>
          <w:sz w:val="28"/>
          <w:szCs w:val="28"/>
          <w:rtl/>
        </w:rPr>
        <w:t xml:space="preserve">2- لقد وجد (الکابلی) الحدیث یشتمل فی ذیله علی لفظة «و علیا وصیا» الدالة علی وصایة أمیر المؤمنین علیه السّلام و خلافته، فالتجأ- فی سبیل إسقاطها- إلی إسقاط الذیل بکاملة طردا للباب.</w:t>
      </w:r>
    </w:p>
    <w:p>
      <w:pPr>
        <w:pStyle w:val="BookText"/>
      </w:pPr>
      <w:r>
        <w:rPr>
          <w:rFonts w:ascii="IRNazanin" w:hAnsi="IRNazanin" w:eastAsia="IRNazanin" w:cs="IRNazanin"/>
          <w:lang w:bidi="fa-IR"/>
          <w:color w:val="111111"/>
          <w:sz w:val="28"/>
          <w:szCs w:val="28"/>
          <w:rtl/>
        </w:rPr>
        <w:t xml:space="preserve">و علی هذا التدلیس مشی کل من (القاضی) و (الدهلوی).</w:t>
      </w:r>
    </w:p>
    <w:p>
      <w:pPr>
        <w:pStyle w:val="BookText"/>
      </w:pPr>
      <w:r>
        <w:rPr>
          <w:rFonts w:ascii="IRNazanin" w:hAnsi="IRNazanin" w:eastAsia="IRNazanin" w:cs="IRNazanin"/>
          <w:lang w:bidi="fa-IR"/>
          <w:color w:val="111111"/>
          <w:sz w:val="28"/>
          <w:szCs w:val="28"/>
          <w:rtl/>
        </w:rPr>
        <w:t xml:space="preserve">ثم لما ذا لم یذکر (الکابلی) الملّا عند نقله للحدیث؟</w:t>
      </w:r>
    </w:p>
    <w:p>
      <w:pPr>
        <w:pStyle w:val="BookText"/>
      </w:pPr>
      <w:r>
        <w:rPr>
          <w:rFonts w:ascii="IRNazanin" w:hAnsi="IRNazanin" w:eastAsia="IRNazanin" w:cs="IRNazanin"/>
          <w:lang w:bidi="fa-IR"/>
          <w:color w:val="111111"/>
          <w:sz w:val="28"/>
          <w:szCs w:val="28"/>
          <w:rtl/>
        </w:rPr>
        <w:t xml:space="preserve">إنه لم یذکره لأمرین … و هما:</w:t>
      </w:r>
    </w:p>
    <w:p>
      <w:pPr>
        <w:pStyle w:val="BookText"/>
      </w:pPr>
      <w:r>
        <w:rPr>
          <w:rFonts w:ascii="IRNazanin" w:hAnsi="IRNazanin" w:eastAsia="IRNazanin" w:cs="IRNazanin"/>
          <w:lang w:bidi="fa-IR"/>
          <w:color w:val="111111"/>
          <w:sz w:val="28"/>
          <w:szCs w:val="28"/>
          <w:rtl/>
        </w:rPr>
        <w:t xml:space="preserve">أ- إنه لو ذکره و صرّح بنقله عنه لدل ذلک علی اعتماده علیه و الرکون إلی روایاته، و هذا یضرّه من جهات أخری، فإن (الملّا) ممن روی حدیث (الطیر) و حدیث (التشبیه) فی سیرته، و (الکابلی) یسعی فی ردّهما و إبطالهما.</w:t>
      </w:r>
    </w:p>
    <w:p>
      <w:pPr>
        <w:pStyle w:val="BookText"/>
      </w:pPr>
      <w:r>
        <w:rPr>
          <w:rFonts w:ascii="IRNazanin" w:hAnsi="IRNazanin" w:eastAsia="IRNazanin" w:cs="IRNazanin"/>
          <w:lang w:bidi="fa-IR"/>
          <w:color w:val="111111"/>
          <w:sz w:val="28"/>
          <w:szCs w:val="28"/>
          <w:rtl/>
        </w:rPr>
        <w:t xml:space="preserve">مع أنه ینقل عنه لدی الجواب عن الاستدلال بآیة المودة أکاذیب غریبة فی فضل أبی بکر.</w:t>
      </w:r>
    </w:p>
    <w:p>
      <w:pPr>
        <w:pStyle w:val="BookText"/>
      </w:pPr>
      <w:r>
        <w:rPr>
          <w:rFonts w:ascii="IRNazanin" w:hAnsi="IRNazanin" w:eastAsia="IRNazanin" w:cs="IRNazanin"/>
          <w:lang w:bidi="fa-IR"/>
          <w:color w:val="111111"/>
          <w:sz w:val="28"/>
          <w:szCs w:val="28"/>
          <w:rtl/>
        </w:rPr>
        <w:t xml:space="preserve">ب- إنه یقصد بذلک إظهار طول باعه و سعة اطلاعه لأتباعه، حتی یظنوا أنه قد عثر علی أصل (کتاب الشافعی) و نقل عنه رأسا و بدون واسطة (الملّا).</w:t>
      </w:r>
    </w:p>
    <w:p>
      <w:pPr>
        <w:pStyle w:val="Heading5"/>
      </w:pPr>
      <w:bookmarkStart w:id="441" w:name="_Toc218"/>
      <w:r>
        <w:t>بالمناسبة</w:t>
      </w:r>
      <w:bookmarkEnd w:id="441"/>
    </w:p>
    <w:p>
      <w:pPr>
        <w:pStyle w:val="BookText"/>
      </w:pPr>
      <w:r>
        <w:rPr>
          <w:rFonts w:ascii="IRNazanin" w:hAnsi="IRNazanin" w:eastAsia="IRNazanin" w:cs="IRNazanin"/>
          <w:lang w:bidi="fa-IR"/>
          <w:color w:val="111111"/>
          <w:sz w:val="28"/>
          <w:szCs w:val="28"/>
          <w:rtl/>
        </w:rPr>
        <w:t xml:space="preserve">و لقد قال (الدهلوی): «المطعن السابع: حدیث مسلم فی صحیحه عن عبد اللّه بن عمرو بن العاص أنه قال: قال رسول اللّه صلّی اللّه علیه و سلّم: إذا فتحت علیکم خزائن فارس و الروم أیّ قوم أنتم؟</w:t>
      </w:r>
    </w:p>
    <w:p>
      <w:pPr>
        <w:pStyle w:val="BookText"/>
      </w:pPr>
      <w:r>
        <w:rPr>
          <w:rFonts w:ascii="IRNazanin" w:hAnsi="IRNazanin" w:eastAsia="IRNazanin" w:cs="IRNazanin"/>
          <w:lang w:bidi="fa-IR"/>
          <w:color w:val="111111"/>
          <w:sz w:val="28"/>
          <w:szCs w:val="28"/>
          <w:rtl/>
        </w:rPr>
        <w:t xml:space="preserve">قال عبد الرحمن بن عوف: کما أمرنا اللّه تعالی.</w:t>
      </w:r>
    </w:p>
    <w:p>
      <w:pPr>
        <w:pStyle w:val="BookText"/>
      </w:pPr>
      <w:r>
        <w:rPr>
          <w:rFonts w:ascii="IRNazanin" w:hAnsi="IRNazanin" w:eastAsia="IRNazanin" w:cs="IRNazanin"/>
          <w:lang w:bidi="fa-IR"/>
          <w:color w:val="111111"/>
          <w:sz w:val="28"/>
          <w:szCs w:val="28"/>
          <w:rtl/>
        </w:rPr>
        <w:t xml:space="preserve">فقال رسول اللّه صلّی اللّه علیه و سلّم: کلا بل تتنافسون ثم تتحاسدون ثم تتدابرون ثم تتباغضون».</w:t>
      </w:r>
    </w:p>
    <w:p>
      <w:pPr>
        <w:pStyle w:val="BookText"/>
      </w:pPr>
      <w:r>
        <w:rPr>
          <w:rFonts w:ascii="IRNazanin" w:hAnsi="IRNazanin" w:eastAsia="IRNazanin" w:cs="IRNazanin"/>
          <w:lang w:bidi="fa-IR"/>
          <w:color w:val="111111"/>
          <w:sz w:val="28"/>
          <w:szCs w:val="28"/>
          <w:rtl/>
        </w:rPr>
        <w:t xml:space="preserve">قال: «و الجواب عنه: إن للحدیث ذیلا قد حذف و اقتصر منه علی مورد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الطعن، مع أن الذیل یوضّح المراد و یدفع الطعن، لکنه قد أسقط، و هذا من قبیل تمسک الملحد بکلمة لا تَقْرَبُوا الصَّلاةَ.</w:t>
      </w:r>
    </w:p>
    <w:p>
      <w:pPr>
        <w:pStyle w:val="BookText"/>
      </w:pPr>
      <w:r>
        <w:rPr>
          <w:rFonts w:ascii="IRNazanin" w:hAnsi="IRNazanin" w:eastAsia="IRNazanin" w:cs="IRNazanin"/>
          <w:lang w:bidi="fa-IR"/>
          <w:color w:val="111111"/>
          <w:sz w:val="28"/>
          <w:szCs w:val="28"/>
          <w:rtl/>
        </w:rPr>
        <w:t xml:space="preserve">و سرقة الأحادیث فی مثل هذا الموضع فی غایة القبح.</w:t>
      </w:r>
    </w:p>
    <w:p>
      <w:pPr>
        <w:pStyle w:val="BookText"/>
      </w:pPr>
      <w:r>
        <w:rPr>
          <w:rFonts w:ascii="IRNazanin" w:hAnsi="IRNazanin" w:eastAsia="IRNazanin" w:cs="IRNazanin"/>
          <w:lang w:bidi="fa-IR"/>
          <w:color w:val="111111"/>
          <w:sz w:val="28"/>
          <w:szCs w:val="28"/>
          <w:rtl/>
        </w:rPr>
        <w:t xml:space="preserve">و هذا هو الذیل: ثم تنطلقون إلی مساکن المهاجرین فتحملون بعضهم علی رقاب بعض»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فکیف ارتکب (هو) نفسه و (القاضی) تبعا (للکابلی) بالنسبة إلی بعض الأحادیث الأخری … کالحدیث الذی رویاه عن (أمالی </w:t>
      </w:r>
      <w:r>
        <w:rPr>
          <w:rStyle w:val="FootnoteReference"/>
        </w:rPr>
        <w:footnoteReference w:id="241"/>
      </w:r>
      <w:r>
        <w:rPr>
          <w:rFonts w:ascii="IRNazanin" w:hAnsi="IRNazanin" w:eastAsia="IRNazanin" w:cs="IRNazanin"/>
          <w:lang w:bidi="fa-IR"/>
          <w:color w:val="111111"/>
          <w:sz w:val="28"/>
          <w:szCs w:val="28"/>
          <w:rtl/>
        </w:rPr>
        <w:t xml:space="preserve">السید المرتضی رضی اللّه عنه) فتصرّفا فیه، و ذکره (الدهلوی) مبتورا عند الجواب عن حدیث القرطاس …</w:t>
      </w:r>
    </w:p>
    <w:p>
      <w:pPr>
        <w:pStyle w:val="BookText"/>
      </w:pPr>
      <w:r>
        <w:rPr>
          <w:rFonts w:ascii="IRNazanin" w:hAnsi="IRNazanin" w:eastAsia="IRNazanin" w:cs="IRNazanin"/>
          <w:lang w:bidi="fa-IR"/>
          <w:color w:val="111111"/>
          <w:sz w:val="28"/>
          <w:szCs w:val="28"/>
          <w:rtl/>
        </w:rPr>
        <w:t xml:space="preserve">و أما انتحاله (الصواقع) فی (التحفة) و (مقالید الأسانید للثعالبی) فی (بستان المحدثین) و (تفسیر المهائمی) فی تفسیره (فتح العزیز) فمعروف …</w:t>
      </w:r>
    </w:p>
    <w:p>
      <w:pPr>
        <w:pStyle w:val="BookText"/>
      </w:pPr>
      <w:r>
        <w:rPr>
          <w:rFonts w:ascii="IRNazanin" w:hAnsi="IRNazanin" w:eastAsia="IRNazanin" w:cs="IRNazanin"/>
          <w:lang w:bidi="fa-IR"/>
          <w:color w:val="111111"/>
          <w:sz w:val="28"/>
          <w:szCs w:val="28"/>
          <w:rtl/>
        </w:rPr>
        <w:t xml:space="preserve">ثم من الذی أسقط ذیل الحدیث السابق؟! أما علماء الشیعة فقد نقلوه بتمامه من غیر أن ینقصوا منه شیئا،</w:t>
      </w:r>
    </w:p>
    <w:p>
      <w:pPr>
        <w:pStyle w:val="BookText"/>
      </w:pPr>
      <w:r>
        <w:rPr>
          <w:rFonts w:ascii="IRNazanin" w:hAnsi="IRNazanin" w:eastAsia="IRNazanin" w:cs="IRNazanin"/>
          <w:lang w:bidi="fa-IR"/>
          <w:color w:val="111111"/>
          <w:sz w:val="28"/>
          <w:szCs w:val="28"/>
          <w:rtl/>
        </w:rPr>
        <w:t xml:space="preserve">ففی (کشف الحق للعلامة الحلی) و (الطرائف للسید ابن طاوس الحلی) ما نصه:</w:t>
      </w:r>
    </w:p>
    <w:p>
      <w:pPr>
        <w:pStyle w:val="BookText"/>
      </w:pPr>
      <w:r>
        <w:rPr>
          <w:rFonts w:ascii="IRNazanin" w:hAnsi="IRNazanin" w:eastAsia="IRNazanin" w:cs="IRNazanin"/>
          <w:lang w:bidi="fa-IR"/>
          <w:color w:val="111111"/>
          <w:sz w:val="28"/>
          <w:szCs w:val="28"/>
          <w:rtl/>
        </w:rPr>
        <w:t xml:space="preserve">«روی الحمیدی فی (الجمع بین الصحیحین) عن عبد اللّه بن عمرو بن العاص فی الحدیث الحادی عشر من أفراد مسلم، قال: إن النبی صلّی اللّه علیه و سلّم قال: إذا فتحت علیکم خزائن فارس و الروم أیّ قوم أنتم؟ قال عبد الرحمن ابن عوف: نکون کما أمرنا رسول اللّه، فقال رسول اللّه صلّی اللّه علیه و سلّم:</w:t>
      </w:r>
    </w:p>
    <w:p>
      <w:pPr>
        <w:pStyle w:val="BookText"/>
      </w:pPr>
      <w:r>
        <w:rPr>
          <w:rFonts w:ascii="IRNazanin" w:hAnsi="IRNazanin" w:eastAsia="IRNazanin" w:cs="IRNazanin"/>
          <w:lang w:bidi="fa-IR"/>
          <w:color w:val="111111"/>
          <w:sz w:val="28"/>
          <w:szCs w:val="28"/>
          <w:rtl/>
        </w:rPr>
        <w:t xml:space="preserve">کلا، بل تتنافسون ثم تتحاسدون ثم تتدابرون ثم تتباغضون. و فی روایة: ثم تنطلقون إلی مساکن المهاجرین فتحملون بعضهم علی رقاب بعض».</w:t>
      </w:r>
    </w:p>
    <w:p>
      <w:pPr>
        <w:pStyle w:val="BookText"/>
      </w:pPr>
      <w:r>
        <w:rPr>
          <w:rFonts w:ascii="IRNazanin" w:hAnsi="IRNazanin" w:eastAsia="IRNazanin" w:cs="IRNazanin"/>
          <w:lang w:bidi="fa-IR"/>
          <w:color w:val="111111"/>
          <w:sz w:val="28"/>
          <w:szCs w:val="28"/>
          <w:rtl/>
        </w:rPr>
        <w:t xml:space="preserve">ثم قال العلامة: «و هذا ذم منه علیه السّلام لأصحابه»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ابن طاوس بعد نقله الحدیث: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4" w:name="pg10431_91568"/>
    <w:bookmarkEnd w:id="114"/>
    <w:p>
      <w:pPr>
        <w:pStyle w:val="BookText"/>
      </w:pPr>
      <w:r>
        <w:rPr>
          <w:rFonts w:ascii="IRNazanin" w:hAnsi="IRNazanin" w:eastAsia="IRNazanin" w:cs="IRNazanin"/>
          <w:lang w:bidi="fa-IR"/>
          <w:color w:val="111111"/>
          <w:sz w:val="28"/>
          <w:szCs w:val="28"/>
          <w:rtl/>
        </w:rPr>
        <w:t xml:space="preserve">«أنظر رحمک اللّه عز و جل إلی ما قد شهدوا به من ذم نبیهم صلّی اللّه علیه و آله و سلّم لأصحابه، فکیف یستبعدون من قوم یکونون بهذه الصفات أن یخالفوا نبیهم فی الحیاة و بعد الوفاة»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یحذفونه و هو لا ینافی مطلوبهم؟</w:t>
      </w:r>
    </w:p>
    <w:p>
      <w:pPr>
        <w:pStyle w:val="BookText"/>
      </w:pPr>
      <w:r>
        <w:rPr>
          <w:rFonts w:ascii="IRNazanin" w:hAnsi="IRNazanin" w:eastAsia="IRNazanin" w:cs="IRNazanin"/>
          <w:lang w:bidi="fa-IR"/>
          <w:color w:val="111111"/>
          <w:sz w:val="28"/>
          <w:szCs w:val="28"/>
          <w:rtl/>
        </w:rPr>
        <w:t xml:space="preserve">هذا … علی أن هذه الزیادة جاءت فی لفظ آخر عند مسلم، فإنه قد روی الحدیث مرة بدونها، و أخری معها، و علیه فلا مجال للطعن علی السید و العلامة لو لم یذکراها …</w:t>
      </w:r>
    </w:p>
    <w:p>
      <w:pPr>
        <w:pStyle w:val="BookText"/>
      </w:pPr>
      <w:r>
        <w:rPr>
          <w:rFonts w:ascii="IRNazanin" w:hAnsi="IRNazanin" w:eastAsia="IRNazanin" w:cs="IRNazanin"/>
          <w:lang w:bidi="fa-IR"/>
          <w:color w:val="111111"/>
          <w:sz w:val="28"/>
          <w:szCs w:val="28"/>
          <w:rtl/>
        </w:rPr>
        <w:t xml:space="preserve">کما أن (الکابلی) أضاف الذیل قائلا: «و فی روایة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4"/>
      </w:pPr>
      <w:bookmarkStart w:id="442" w:name="_Toc219"/>
      <w:r>
        <w:t>10- من تحکّماتهم فی المقام</w:t>
      </w:r>
      <w:bookmarkEnd w:id="442"/>
    </w:p>
    <w:p>
      <w:pPr>
        <w:pStyle w:val="BookText"/>
      </w:pPr>
      <w:r>
        <w:rPr>
          <w:rFonts w:ascii="IRNazanin" w:hAnsi="IRNazanin" w:eastAsia="IRNazanin" w:cs="IRNazanin"/>
          <w:lang w:bidi="fa-IR"/>
          <w:color w:val="111111"/>
          <w:sz w:val="28"/>
          <w:szCs w:val="28"/>
          <w:rtl/>
        </w:rPr>
        <w:t xml:space="preserve">زعمهم عدم وجود «من یتّهم بالکذب» فی إسناده تحکم محض، نعم لو ذکروا رجاله ثمّ وثّقوهم بکلمات علماء الرجال لکان لما ذکروا وجه.</w:t>
      </w:r>
    </w:p>
    <w:p>
      <w:pPr>
        <w:pStyle w:val="Heading4"/>
      </w:pPr>
      <w:bookmarkStart w:id="443" w:name="_Toc220"/>
      <w:r>
        <w:t>11- النظر فی وثاقة الشافعی</w:t>
      </w:r>
      <w:bookmarkEnd w:id="443"/>
    </w:p>
    <w:p>
      <w:pPr>
        <w:pStyle w:val="BookText"/>
      </w:pPr>
      <w:r>
        <w:rPr>
          <w:rFonts w:ascii="IRNazanin" w:hAnsi="IRNazanin" w:eastAsia="IRNazanin" w:cs="IRNazanin"/>
          <w:lang w:bidi="fa-IR"/>
          <w:color w:val="111111"/>
          <w:sz w:val="28"/>
          <w:szCs w:val="28"/>
          <w:rtl/>
        </w:rPr>
        <w:t xml:space="preserve">ثم إن فی وثاقة الشافعی و عدالته وجوها من النظر، و نحن نکتفی هنا بالاشارة إلی بعضها:</w:t>
      </w:r>
    </w:p>
    <w:p>
      <w:pPr>
        <w:pStyle w:val="BookText"/>
      </w:pPr>
      <w:r>
        <w:rPr>
          <w:rFonts w:ascii="IRNazanin" w:hAnsi="IRNazanin" w:eastAsia="IRNazanin" w:cs="IRNazanin"/>
          <w:lang w:bidi="fa-IR"/>
          <w:color w:val="111111"/>
          <w:sz w:val="28"/>
          <w:szCs w:val="28"/>
          <w:rtl/>
        </w:rPr>
        <w:t xml:space="preserve">1- إنه أثنی علی شیخه (مالک) و قال: «إذا ذکر أهل الأثر فمالک النجم» </w:t>
      </w:r>
      <w:r>
        <w:rPr>
          <w:rStyle w:val="FootnoteReference"/>
        </w:rPr>
        <w:footnoteReference w:id="245"/>
      </w:r>
      <w:r>
        <w:rPr>
          <w:rFonts w:ascii="IRNazanin" w:hAnsi="IRNazanin" w:eastAsia="IRNazanin" w:cs="IRNazanin"/>
          <w:lang w:bidi="fa-IR"/>
          <w:color w:val="111111"/>
          <w:sz w:val="28"/>
          <w:szCs w:val="28"/>
          <w:rtl/>
        </w:rPr>
        <w:t xml:space="preserve">. و قال: «کان مالک إذا شک فی شی‌ء من الحدیث ترک کلّه» و قال:</w:t>
      </w:r>
    </w:p>
    <w:p>
      <w:pPr>
        <w:pStyle w:val="BookText"/>
      </w:pPr>
      <w:r>
        <w:rPr>
          <w:rFonts w:ascii="IRNazanin" w:hAnsi="IRNazanin" w:eastAsia="IRNazanin" w:cs="IRNazanin"/>
          <w:lang w:bidi="fa-IR"/>
          <w:color w:val="111111"/>
          <w:sz w:val="28"/>
          <w:szCs w:val="28"/>
          <w:rtl/>
        </w:rPr>
        <w:t xml:space="preserve">«لو لا مالک و سفیان لذهب علم الحجاز» إلی غیر ذلک.</w:t>
      </w:r>
    </w:p>
    <w:p>
      <w:pPr>
        <w:pStyle w:val="BookText"/>
      </w:pPr>
      <w:r>
        <w:rPr>
          <w:rFonts w:ascii="IRNazanin" w:hAnsi="IRNazanin" w:eastAsia="IRNazanin" w:cs="IRNazanin"/>
          <w:lang w:bidi="fa-IR"/>
          <w:color w:val="111111"/>
          <w:sz w:val="28"/>
          <w:szCs w:val="28"/>
          <w:rtl/>
        </w:rPr>
        <w:t xml:space="preserve">و هو مع ذلک خالفه فی کثیر من المواضع، و ردّ علیه، و انتقده … و هذا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یسبب ضعفه و یؤدی إلی جرحه، و لذا قال الفخر الرازی- بعد ما حاول الدفاع عنه بالأسالیب المختلفة-:</w:t>
      </w:r>
    </w:p>
    <w:p>
      <w:pPr>
        <w:pStyle w:val="BookText"/>
      </w:pPr>
      <w:r>
        <w:rPr>
          <w:rFonts w:ascii="IRNazanin" w:hAnsi="IRNazanin" w:eastAsia="IRNazanin" w:cs="IRNazanin"/>
          <w:lang w:bidi="fa-IR"/>
          <w:color w:val="111111"/>
          <w:sz w:val="28"/>
          <w:szCs w:val="28"/>
          <w:rtl/>
        </w:rPr>
        <w:t xml:space="preserve">«و لو کان الأمر کذلک فکیف جاز للشافعی أن یتمسک بروایات مالک رحمهما اللّه تعالی؟ و کیف یجوز أن یقول: إذا ذکر أهل الأثر فمالک النجم».</w:t>
      </w:r>
    </w:p>
    <w:p>
      <w:pPr>
        <w:pStyle w:val="BookText"/>
      </w:pPr>
      <w:r>
        <w:rPr>
          <w:rFonts w:ascii="IRNazanin" w:hAnsi="IRNazanin" w:eastAsia="IRNazanin" w:cs="IRNazanin"/>
          <w:lang w:bidi="fa-IR"/>
          <w:color w:val="111111"/>
          <w:sz w:val="28"/>
          <w:szCs w:val="28"/>
          <w:rtl/>
        </w:rPr>
        <w:t xml:space="preserve">و هذا نص کلام الرازی بطوله: «الفصل الثالث فی ثناء الشافعی علی أستاذیه و مشایخه: کان یقول: لو لا مالک و سفیان لذهب علم الحجاز. و قال: إذا ذکر أهل الأثر فمالک النجم. و قال: کان مالک إذا شک فی شی‌ء من الحدیث ترک کله. و حکی الشافعی أنه اجتمع مالک و أبو یوسف عند الرشید فتکلّما فی الوقوف و ما یحبسه الناس فقال یعقوب: هذا باطل، لأن محمّدا صلّی اللّه علیه و سلّم جاء بإطلاق الحبس، فقال مالک: إنّما جاء بإطلاق ما کانوا یحبسونه لآلهتهم من البحیرة و السّائبة، أمّا الوقوف فهذا وقف عمر بن الخطاب حین استأذن النبی صلّی اللّه علیه و سلّم فقال: احبس الأصل و سبّل الثمرة و لهذا وقف الزبیر، فأعجب الخلیفة هذا الکلام و نفی یعقوب.</w:t>
      </w:r>
    </w:p>
    <w:p>
      <w:pPr>
        <w:pStyle w:val="BookText"/>
      </w:pPr>
      <w:r>
        <w:rPr>
          <w:rFonts w:ascii="IRNazanin" w:hAnsi="IRNazanin" w:eastAsia="IRNazanin" w:cs="IRNazanin"/>
          <w:lang w:bidi="fa-IR"/>
          <w:color w:val="111111"/>
          <w:sz w:val="28"/>
          <w:szCs w:val="28"/>
          <w:rtl/>
        </w:rPr>
        <w:t xml:space="preserve">و کان الشافعی یقول: ما أعلم بعد کتاب اللّه أصح من موطّأ مالک. و قیل للشافعی: هل رأیت أحدا ممن أدرکت مثل مالک بن أنس؟ فقال: سمعت من تقدّمنا فی السن و العلم یقولون: ما رأینا مثل مالک، فکیف نری نحن مثله! قال الشافعی: إن مالکا کان مقدّما عند أهل العلم بالمدینة و الحجاز و العراق فی الفضل، و معروفا عندهم بالإتقان فی الحدیث و مجالسة العلماء، و کان ابن عیینة إذا ذکره رفع ذکره و حدّث عنه، و کان مسلم بن خالد الزنجی- و هو مفتی أهل مکة و عالمهم فی زمانه- یقول: جالست مالک بن أنس فی حیاة جماعة من التابعین.</w:t>
      </w:r>
    </w:p>
    <w:p>
      <w:pPr>
        <w:pStyle w:val="BookText"/>
      </w:pPr>
      <w:r>
        <w:rPr>
          <w:rFonts w:ascii="IRNazanin" w:hAnsi="IRNazanin" w:eastAsia="IRNazanin" w:cs="IRNazanin"/>
          <w:lang w:bidi="fa-IR"/>
          <w:color w:val="111111"/>
          <w:sz w:val="28"/>
          <w:szCs w:val="28"/>
          <w:rtl/>
        </w:rPr>
        <w:t xml:space="preserve">فان قال قائل: لما کان حال مالک فی العلم و الدین ما ذکرتم، و کان تعظیم الأستاذ واجبا علی کلّ مسلم فکیف أقدم الشافعی علی مخالفته؟ و کیف جوّز من نفسه أن یضع الکتاب علیه؟</w:t>
      </w:r>
    </w:p>
    <w:p>
      <w:pPr>
        <w:pStyle w:val="BookText"/>
      </w:pPr>
      <w:r>
        <w:rPr>
          <w:rFonts w:ascii="IRNazanin" w:hAnsi="IRNazanin" w:eastAsia="IRNazanin" w:cs="IRNazanin"/>
          <w:lang w:bidi="fa-IR"/>
          <w:color w:val="111111"/>
          <w:sz w:val="28"/>
          <w:szCs w:val="28"/>
          <w:rtl/>
        </w:rPr>
        <w:t xml:space="preserve">فالجواب قال البیهقی: قرأت فی کتاب أبی یحیی زکریا بن یحیی الساجی:</w:t>
      </w:r>
    </w:p>
    <w:p>
      <w:pPr>
        <w:pStyle w:val="BookText"/>
      </w:pPr>
      <w:r>
        <w:rPr>
          <w:rFonts w:ascii="IRNazanin" w:hAnsi="IRNazanin" w:eastAsia="IRNazanin" w:cs="IRNazanin"/>
          <w:lang w:bidi="fa-IR"/>
          <w:color w:val="111111"/>
          <w:sz w:val="28"/>
          <w:szCs w:val="28"/>
          <w:rtl/>
        </w:rPr>
        <w:t xml:space="preserve">إن الشافعی إنما وضع الکتاب علی مالک لأنه بلغه أن بالأندلس قلنسوة لمالک یستشفی بها، و کان یقال لهم: قال رسول اللّه صلّی اللّه علیه و سلّم، فیقولون: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مالک، فقال الشافعی: إنما مالک آدمی قد یخطئ و یغلط، فصار ذلک داعیا للشافعی إلی أن وضع الکتاب علی مالک، و کان یقول: کرهت أن أفعل ذلک، و لکنی استخرت اللّه تعالی فیه سنة. و قال الربیع: سمعت الشافعی: یقول قدمت مصرا و لا أعرف أن مالکا یخالف من أحادیثه إلّا ستة عشر حدیثا، فنظرت فإذا هو یقول بالأصل و یدع الفرع، و یقول بالفرع و یدع الأصل.</w:t>
      </w:r>
    </w:p>
    <w:p>
      <w:pPr>
        <w:pStyle w:val="BookText"/>
      </w:pPr>
      <w:r>
        <w:rPr>
          <w:rFonts w:ascii="IRNazanin" w:hAnsi="IRNazanin" w:eastAsia="IRNazanin" w:cs="IRNazanin"/>
          <w:lang w:bidi="fa-IR"/>
          <w:color w:val="111111"/>
          <w:sz w:val="28"/>
          <w:szCs w:val="28"/>
          <w:rtl/>
        </w:rPr>
        <w:t xml:space="preserve">و أقول: إن أرسطاطالیس الحکیم تعلّم الحکمة من أفلاطون ثم خالفه، فقیل له: کیف فعلت ذلک؟ فقال: أستاذی صدیقی و الحق صدیقی و إذا تنازعا فالحق أولی بالصداقة. فهذا المعنی بعینه هو الذی حمل الشافعی علی إظهار مخالفة مالک.</w:t>
      </w:r>
    </w:p>
    <w:p>
      <w:pPr>
        <w:pStyle w:val="BookText"/>
      </w:pPr>
      <w:r>
        <w:rPr>
          <w:rFonts w:ascii="IRNazanin" w:hAnsi="IRNazanin" w:eastAsia="IRNazanin" w:cs="IRNazanin"/>
          <w:lang w:bidi="fa-IR"/>
          <w:color w:val="111111"/>
          <w:sz w:val="28"/>
          <w:szCs w:val="28"/>
          <w:rtl/>
        </w:rPr>
        <w:t xml:space="preserve">و الذی یدل علی صحّة ما ذکرناه: إن الکتاب الذی وضع الشافعی علی مالک قال فی أوله: إذا قلت حدّث الثقة عن الثقة عن رسول اللّه صلّی اللّه علیه و سلّم، فهو ثابت عن رسول اللّه صلّی اللّه علیه و سلّم، و الثابت عن رسول اللّه صلّی اللّه علیه و سلّم لا یترک إلّا إذا وجد حدیث یخالفه، و إذا اختلفت الأحادیث فللاختلاف فیها وجهان: أحدهما: أن یکون فیها ناسخ و منسوخ، فیعمل بالناسخ و یترک المنسوخ. و الآخر: أن لا یتمیز الناسخ عن المنسوخ، فههنا نذهب إلی أثبت الروایتین، و إذا تکافأتا ذهبت إلی أشبه الحدیث بکتاب اللّه أو أشبههما بحدیث آخر، و إذا ثبت الحدیث عن رسول اللّه صلّی اللّه علیه و سلّم و لا یخالفه حدیث آخر، و کان یروی عن غیر رسول اللّه صلّی اللّه علیه و سلّم حدیث یخالفه لم ألتفت إلی ما خالفه، فحدیث رسول اللّه صلّی اللّه علیه و سلّم أولی أن یؤخذ به، و إن کان روی عن غیر رسول اللّه صلّی اللّه علیه و سلّم حدیث یوافقه لم یزده قوة، و حدیث رسول اللّه صلّی اللّه علیه و سلّم مستغن عنه.</w:t>
      </w:r>
    </w:p>
    <w:p>
      <w:pPr>
        <w:pStyle w:val="BookText"/>
      </w:pPr>
      <w:r>
        <w:rPr>
          <w:rFonts w:ascii="IRNazanin" w:hAnsi="IRNazanin" w:eastAsia="IRNazanin" w:cs="IRNazanin"/>
          <w:lang w:bidi="fa-IR"/>
          <w:color w:val="111111"/>
          <w:sz w:val="28"/>
          <w:szCs w:val="28"/>
          <w:rtl/>
        </w:rPr>
        <w:t xml:space="preserve">و لمّا قرّر الشافعی هذه القاعدة ذکر أن مالکا اعتبر هذه القاعدة فی بعض المواضع دون بعض، ثم ذکر المسائل التی ترک الأخبار الصحیحة فیها بقول واحد من الصحابة، أو بقول واحد من التابعین، أو لرأی نفسه، ثم ذکر ما ترک فیه من أقاویل الصحابة لرأی بعض التابعین، أو لرأی نفسه، و ذلک أنه ربما یدعی الإجماع و هو مختلف فیه. ثم بیّن الشافعی أنه ادعی أن إجماع أهل المدینة حجة،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أنه قول ضعیف، و ذکر فی هذا الباب أمثلة.</w:t>
      </w:r>
    </w:p>
    <w:p>
      <w:pPr>
        <w:pStyle w:val="BookText"/>
      </w:pPr>
      <w:r>
        <w:rPr>
          <w:rFonts w:ascii="IRNazanin" w:hAnsi="IRNazanin" w:eastAsia="IRNazanin" w:cs="IRNazanin"/>
          <w:lang w:bidi="fa-IR"/>
          <w:color w:val="111111"/>
          <w:sz w:val="28"/>
          <w:szCs w:val="28"/>
          <w:rtl/>
        </w:rPr>
        <w:t xml:space="preserve">منها: إن مالکا قال: أجمع الناس علی أن سجود القرآن إحدی عشرة سجدة و لیس فی المفصل منها شی‌ء ثم قال الشافعی: قد روی عن أبی هریرة أنه سجد فی إِذَا السَّماءُ انْشَقَّتْ و أن عمر بن الخطاب سجد فی النَّجْمِ إِذا هَوی فقد نری السجود فی المفصل عن النبی صلّی اللّه علیه و سلّم، و عن عمر، و عن أبی هریرة. فلیت شعری أیّ الناس من الذین أجمعوا علی أن لا سجدة فی المفصل! ثم بیّن أن أکثر الفقهاء ذهبوا إلی أن فی المفصل سجودا.</w:t>
      </w:r>
    </w:p>
    <w:p>
      <w:pPr>
        <w:pStyle w:val="BookText"/>
      </w:pPr>
      <w:r>
        <w:rPr>
          <w:rFonts w:ascii="IRNazanin" w:hAnsi="IRNazanin" w:eastAsia="IRNazanin" w:cs="IRNazanin"/>
          <w:lang w:bidi="fa-IR"/>
          <w:color w:val="111111"/>
          <w:sz w:val="28"/>
          <w:szCs w:val="28"/>
          <w:rtl/>
        </w:rPr>
        <w:t xml:space="preserve">و منها: إن مالکا زعم أن الناس أجمعوا علی أن لا سجدة فی الحج إلّا مرة واحدة، و هو یروی عن عمر و ابن عمر أنهما سجدا فی الحج سجدتین. ثم قال الشافعی: و لیت شعری من هؤلاء المجمعون الذین لا یسمّون؟ فإنا لا نعرفهم و لا یکلّف اللّه أحدا أن یأخذ دینه عمّن لا یعرفه.</w:t>
      </w:r>
    </w:p>
    <w:p>
      <w:pPr>
        <w:pStyle w:val="BookText"/>
      </w:pPr>
      <w:r>
        <w:rPr>
          <w:rFonts w:ascii="IRNazanin" w:hAnsi="IRNazanin" w:eastAsia="IRNazanin" w:cs="IRNazanin"/>
          <w:lang w:bidi="fa-IR"/>
          <w:color w:val="111111"/>
          <w:sz w:val="28"/>
          <w:szCs w:val="28"/>
          <w:rtl/>
        </w:rPr>
        <w:t xml:space="preserve">و منها: ما أخبرنا مالک عن أبی الزبیر، عن عطا بن أبی رباح، عن ابن عباس: أنه سئل عن رجل واقع أهله و هو بمنی قبل أن یفیض، فأمره أن ینحر بدنة. قال الشافعی: و بهذا نأخذ. و قال مالک: علیه عمرة و حجة تامة و بدنه.</w:t>
      </w:r>
    </w:p>
    <w:p>
      <w:pPr>
        <w:pStyle w:val="BookText"/>
      </w:pPr>
      <w:r>
        <w:rPr>
          <w:rFonts w:ascii="IRNazanin" w:hAnsi="IRNazanin" w:eastAsia="IRNazanin" w:cs="IRNazanin"/>
          <w:lang w:bidi="fa-IR"/>
          <w:color w:val="111111"/>
          <w:sz w:val="28"/>
          <w:szCs w:val="28"/>
          <w:rtl/>
        </w:rPr>
        <w:t xml:space="preserve">و رواه عن ربیعة و عن ثور ابن زید عن عکرمة یظنه عن ابن عباس، فإن کان قد ترک قول ابن عباس لرأی ربیعة فهو خطأ، و إن ترکه لرأی عکرمة فهو یسی‌ء القول فی عکرمة، لا یری لأحد أن یقبل حدیثه. و هو یروی عن سفیان عن عطا عن ابن عباس خلافه. و عطا ثقة عنده و عند الناس. قال الشافعی: و العجب أنه یقول فی عکرمة ما یقول، ثم یحتاج إلی شی‌ء من علمه یوافق قوله، فیسمیه مرة و یسکت عنه أخری، فیروی عن ثور بن زید عن ابن عباس فی الرضاع و ذبائح نصاری العرب و غیره، و یسکت عن ذکر عکرمة، و إنما یحدثه ثور عن عکرمة، و هذا من الأمور التی ینبغی لأهل العلم أن یتحفظوا منها.</w:t>
      </w:r>
    </w:p>
    <w:p>
      <w:pPr>
        <w:pStyle w:val="BookText"/>
      </w:pPr>
      <w:r>
        <w:rPr>
          <w:rFonts w:ascii="IRNazanin" w:hAnsi="IRNazanin" w:eastAsia="IRNazanin" w:cs="IRNazanin"/>
          <w:lang w:bidi="fa-IR"/>
          <w:color w:val="111111"/>
          <w:sz w:val="28"/>
          <w:szCs w:val="28"/>
          <w:rtl/>
        </w:rPr>
        <w:t xml:space="preserve">فهذه حکایة بعض ما ذکره الشافعی فی کتابه الذی وضعه علی مالک.</w:t>
      </w:r>
    </w:p>
    <w:p>
      <w:pPr>
        <w:pStyle w:val="BookText"/>
      </w:pPr>
      <w:r>
        <w:rPr>
          <w:rFonts w:ascii="IRNazanin" w:hAnsi="IRNazanin" w:eastAsia="IRNazanin" w:cs="IRNazanin"/>
          <w:lang w:bidi="fa-IR"/>
          <w:color w:val="111111"/>
          <w:sz w:val="28"/>
          <w:szCs w:val="28"/>
          <w:rtl/>
        </w:rPr>
        <w:t xml:space="preserve">و لقائل أن یقول: حاصل هذه الاعترافات ترجع إلی حرفین:</w:t>
      </w:r>
    </w:p>
    <w:p>
      <w:pPr>
        <w:pStyle w:val="BookText"/>
      </w:pPr>
      <w:r>
        <w:rPr>
          <w:rFonts w:ascii="IRNazanin" w:hAnsi="IRNazanin" w:eastAsia="IRNazanin" w:cs="IRNazanin"/>
          <w:lang w:bidi="fa-IR"/>
          <w:color w:val="111111"/>
          <w:sz w:val="28"/>
          <w:szCs w:val="28"/>
          <w:rtl/>
        </w:rPr>
        <w:t xml:space="preserve">الأول: إن مالکا یروی الحدیث الصحیح ثم إنه یترک العمل به، لأن أهل المدینة ترکوا العمل به، و هذا یقتضی عمل علماء المدینة علی خلاف قول رسول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سلّم و إنه لا یجوز.</w:t>
      </w:r>
    </w:p>
    <w:p>
      <w:pPr>
        <w:pStyle w:val="BookText"/>
      </w:pPr>
      <w:r>
        <w:rPr>
          <w:rFonts w:ascii="IRNazanin" w:hAnsi="IRNazanin" w:eastAsia="IRNazanin" w:cs="IRNazanin"/>
          <w:lang w:bidi="fa-IR"/>
          <w:color w:val="111111"/>
          <w:sz w:val="28"/>
          <w:szCs w:val="28"/>
          <w:rtl/>
        </w:rPr>
        <w:t xml:space="preserve">و لمالک أن یجیب عنه فیقول: هذه الأحادیث ما وصلت إلینا إلّا بروایة علماء المدینة، فهؤلاء إما أن یکونوا عدولا أو لا یکونوا.</w:t>
      </w:r>
    </w:p>
    <w:p>
      <w:pPr>
        <w:pStyle w:val="BookText"/>
      </w:pPr>
      <w:r>
        <w:rPr>
          <w:rFonts w:ascii="IRNazanin" w:hAnsi="IRNazanin" w:eastAsia="IRNazanin" w:cs="IRNazanin"/>
          <w:lang w:bidi="fa-IR"/>
          <w:color w:val="111111"/>
          <w:sz w:val="28"/>
          <w:szCs w:val="28"/>
          <w:rtl/>
        </w:rPr>
        <w:t xml:space="preserve">فإن کانوا من العدول وجب أن یعتقد أنهم ترکوا العمل بذلک الحدیث لاطّلاعهم علی ضعف فیه، إمّا لأجل الضعف فی الروایة أو لأجل أنه وجد ناسخ أو مخصّص، و علی جمیع التقدیرات فترک العمل به واجب. فإن قالوا: فلعلّهم اعتقدوا فی ذلک الحدیث تأویلا خطأ، فلأجل ذلک التأویل الخطأ ترکوا العمل به، و علی هذا التقدیر لا یلزم من ترکهم العمل بالحدیث حصول ضعف فیه. قلنا:</w:t>
      </w:r>
    </w:p>
    <w:p>
      <w:pPr>
        <w:pStyle w:val="BookText"/>
      </w:pPr>
      <w:r>
        <w:rPr>
          <w:rFonts w:ascii="IRNazanin" w:hAnsi="IRNazanin" w:eastAsia="IRNazanin" w:cs="IRNazanin"/>
          <w:lang w:bidi="fa-IR"/>
          <w:color w:val="111111"/>
          <w:sz w:val="28"/>
          <w:szCs w:val="28"/>
          <w:rtl/>
        </w:rPr>
        <w:t xml:space="preserve">إن علماء المدینة الذین کانوا قبل مالک کانوا أقرب الناس إلی زمان رسول اللّه صلّی اللّه علیه و سلّم، و أشدهم مخالطة للصحابة، و أقواهم رغبة فی الدین، و أبعدهم عن المیل إلی الباطل، فیبعد اتفاق جمهور علماء المدینة علی تأویل فاسد.</w:t>
      </w:r>
    </w:p>
    <w:p>
      <w:pPr>
        <w:pStyle w:val="BookText"/>
      </w:pPr>
      <w:r>
        <w:rPr>
          <w:rFonts w:ascii="IRNazanin" w:hAnsi="IRNazanin" w:eastAsia="IRNazanin" w:cs="IRNazanin"/>
          <w:lang w:bidi="fa-IR"/>
          <w:color w:val="111111"/>
          <w:sz w:val="28"/>
          <w:szCs w:val="28"/>
          <w:rtl/>
        </w:rPr>
        <w:t xml:space="preserve">و أما إن قلنا ان علماء المدینة لیسوا بعدول، لکان الطعن فیهم یوجب الطعن فی الحدیث. فثبت بهذا الطریق أن الدلیل الذی ذکرناه یقتضی ترجیح عمل علماء المدینة علی ظاهر خبر الواحد، و لیس هذا قولا بأن إجماعهم حجة، بل هو قول بأن عملهم إذا کان علی خلاف ظاهر الحدیث أورث ذلک قدحا و ضعفا فی الحدیث.</w:t>
      </w:r>
    </w:p>
    <w:p>
      <w:pPr>
        <w:pStyle w:val="BookText"/>
      </w:pPr>
      <w:r>
        <w:rPr>
          <w:rFonts w:ascii="IRNazanin" w:hAnsi="IRNazanin" w:eastAsia="IRNazanin" w:cs="IRNazanin"/>
          <w:lang w:bidi="fa-IR"/>
          <w:color w:val="111111"/>
          <w:sz w:val="28"/>
          <w:szCs w:val="28"/>
          <w:rtl/>
        </w:rPr>
        <w:t xml:space="preserve">و مما یؤید ما ذکرناه ما روی البیهقی فی کتاب مناقب الشافعی رضی اللّه عنه بإسناده عن یونس بن عبد الأعلی قال: ناظرت الشافعی رضی اللّه عنه فی شی‌ء فقال: و اللّه ما أقول لک إلّا نصحا، إذا وجدت أهل المدینة علی شی‌ء فلا یدخلنّ، قلبک شک أنه الحق، و کلّ ما جال فی صدرک و قوی کلّ القوة لکنک لم تجد له فی المدینة أصلا و إن ضعف فلا تعبأ به و لا تلتفت إلیه.</w:t>
      </w:r>
    </w:p>
    <w:p>
      <w:pPr>
        <w:pStyle w:val="BookText"/>
      </w:pPr>
      <w:r>
        <w:rPr>
          <w:rFonts w:ascii="IRNazanin" w:hAnsi="IRNazanin" w:eastAsia="IRNazanin" w:cs="IRNazanin"/>
          <w:lang w:bidi="fa-IR"/>
          <w:color w:val="111111"/>
          <w:sz w:val="28"/>
          <w:szCs w:val="28"/>
          <w:rtl/>
        </w:rPr>
        <w:t xml:space="preserve">و أقول: هذا الکلام صریح فی تقریر مذهب مالک رحمه اللّه تعالی.</w:t>
      </w:r>
    </w:p>
    <w:p>
      <w:pPr>
        <w:pStyle w:val="BookText"/>
      </w:pPr>
      <w:r>
        <w:rPr>
          <w:rFonts w:ascii="IRNazanin" w:hAnsi="IRNazanin" w:eastAsia="IRNazanin" w:cs="IRNazanin"/>
          <w:lang w:bidi="fa-IR"/>
          <w:color w:val="111111"/>
          <w:sz w:val="28"/>
          <w:szCs w:val="28"/>
          <w:rtl/>
        </w:rPr>
        <w:t xml:space="preserve">و أما الاعتراض الثانی و هو أنّ مالکا رحمه اللّه إذا احتاج إلی التمسک بقول عکرمة ذکره، و إذا لم یحتج إلیه ترکه، فهذا إن صحّ عن مالک أورث ذلک ضعفا فی روایته و فی دیانته، و لو کان الأمر کذلک فکیف جاز للشافعی أن یتمسک بروایات مالک رحمهما اللّه تعالی؟ و کیف یجوز أن یقول: إذا ذکر الأثر فمالک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النجم؟</w:t>
      </w:r>
    </w:p>
    <w:p>
      <w:pPr>
        <w:pStyle w:val="BookText"/>
      </w:pPr>
      <w:r>
        <w:rPr>
          <w:rFonts w:ascii="IRNazanin" w:hAnsi="IRNazanin" w:eastAsia="IRNazanin" w:cs="IRNazanin"/>
          <w:lang w:bidi="fa-IR"/>
          <w:color w:val="111111"/>
          <w:sz w:val="28"/>
          <w:szCs w:val="28"/>
          <w:rtl/>
        </w:rPr>
        <w:t xml:space="preserve">هذا جملة ما یتعلق بهذا البحث».</w:t>
      </w:r>
    </w:p>
    <w:p>
      <w:pPr>
        <w:pStyle w:val="BookText"/>
      </w:pPr>
      <w:r>
        <w:rPr>
          <w:rFonts w:ascii="IRNazanin" w:hAnsi="IRNazanin" w:eastAsia="IRNazanin" w:cs="IRNazanin"/>
          <w:lang w:bidi="fa-IR"/>
          <w:color w:val="111111"/>
          <w:sz w:val="28"/>
          <w:szCs w:val="28"/>
          <w:rtl/>
        </w:rPr>
        <w:t xml:space="preserve">2- لقد کان الشافعی یقول بإمامة هارون الرشید و یعتقد بها، و یخاطبه ب (أمیر المؤمنین) … و هذا الأمر من قوادح الشافعی العظیمة، و لننقل ما ذکره الحافظ أبو نعیم فی (الحلیة) بترجمة الشافعی:</w:t>
      </w:r>
    </w:p>
    <w:p>
      <w:pPr>
        <w:pStyle w:val="BookText"/>
      </w:pPr>
      <w:r>
        <w:rPr>
          <w:rFonts w:ascii="IRNazanin" w:hAnsi="IRNazanin" w:eastAsia="IRNazanin" w:cs="IRNazanin"/>
          <w:lang w:bidi="fa-IR"/>
          <w:color w:val="111111"/>
          <w:sz w:val="28"/>
          <w:szCs w:val="28"/>
          <w:rtl/>
        </w:rPr>
        <w:t xml:space="preserve">«حدّثنا محمّد بن إبراهیم بن أحمد، ثنا أبو عمرو عثمان بن عبد اللّه المدینی، ثنا أحمد بن موسی الجار قال قال أبو عبد اللّه محمّد بن سهل الأموی: ثنا عبد اللّه ابن محمّد البلوی قال: لما جی‌ء بأبی عبد اللّه محمّد بن إدریس إلی العراق، أدخل إلیها لیلا علی بغل بلا قتب و علیه طیلسان مطبّق و فی رجلیه حدید، و ذلک أنه کان من أصحاب عبد اللّه بن الحسن بن الحسن، و أصبح الناس فی یوم الاثنین لعشر خلون من شعبان من سنة أربع و ثمانین و مائة، و کان قد اعتود علی هارون الرشید أبو یوسف القاضی و کان قاضی القضاة، و کان علی المظالم محمّد بن الحسن، فکان الرشید یصدر عن رأیهما و یتفقه بقراءتهما، فسارا فی ذلک الیوم إلی الرشید فأخبراه بمکان الشافعی و انبسطا جمیعا فی الکلام فقال محمّد بن الحسن:</w:t>
      </w:r>
    </w:p>
    <w:p>
      <w:pPr>
        <w:pStyle w:val="BookText"/>
      </w:pPr>
      <w:r>
        <w:rPr>
          <w:rFonts w:ascii="IRNazanin" w:hAnsi="IRNazanin" w:eastAsia="IRNazanin" w:cs="IRNazanin"/>
          <w:lang w:bidi="fa-IR"/>
          <w:color w:val="111111"/>
          <w:sz w:val="28"/>
          <w:szCs w:val="28"/>
          <w:rtl/>
        </w:rPr>
        <w:t xml:space="preserve">الحمد للّه الذی مکّن لک فی البلاد، و ملکک رقاب العباد من کل باغ و عاد إلی یوم المعاد، لا زلت مسموعا لک و مطاعا، فقد علت الدعوة و ظهر أمر اللّه و هم کارهون، و إنّ جماعة من أصحاب عبد اللّه بن الحسن اجتمعت و هم متفرقون، و قد أتاک عنق ینوب عن الجمیع و هو علی الباب یقال له: محمّد بن إدریس بن العباس بن عثمان بن شافع بن السائب بن عبید بن عبد یزید بن عبد المطلب بن هاشم بن عبد مناف، یزعم أنه أحق بهذا الأمر منک، حاش للّه، ثم إنه یدّعی ما لم یبلغه و لا یشهد له بذلک قدمه، و له لسان و منطق و رواء و سیخلبک بلسانه و أنا خائف منه، کفاک اللّه مهماتک و أقال عثراتک. ثم أمسک.</w:t>
      </w:r>
    </w:p>
    <w:p>
      <w:pPr>
        <w:pStyle w:val="BookText"/>
      </w:pPr>
      <w:r>
        <w:rPr>
          <w:rFonts w:ascii="IRNazanin" w:hAnsi="IRNazanin" w:eastAsia="IRNazanin" w:cs="IRNazanin"/>
          <w:lang w:bidi="fa-IR"/>
          <w:color w:val="111111"/>
          <w:sz w:val="28"/>
          <w:szCs w:val="28"/>
          <w:rtl/>
        </w:rPr>
        <w:t xml:space="preserve">فأقبل الرشید علی أبی یوسف فقال: یا یعقوب، قال: لبّیک یا أمیر المؤمنین، قال: أنکرت من مقالة محمّد شیئا؟ فقال له أبو یوسف: محمّد صادق فیما قال، و الرجل کما حکی. فقال الرشید: لا خیر بعد شاهدین و لا اقرار أبلغ من المحنة. و کفی بالمرء إثما أن یشهد بشهادة یخفیها عن خصمه، فعلی رسلکما لا تبرحان.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أمر بالشافعی فأدخل، فوضع بین یدیه بالحدید الذی کان فی رجلیه، فلمّا استقرّ به المجلس و رمی القوم إلیه بأبصارهم رمی الشافعی بطرفه نحو أمیر المؤمنین و أشار بکفه کلّه مسلّما فقال:</w:t>
      </w:r>
    </w:p>
    <w:p>
      <w:pPr>
        <w:pStyle w:val="BookText"/>
      </w:pPr>
      <w:r>
        <w:rPr>
          <w:rFonts w:ascii="IRNazanin" w:hAnsi="IRNazanin" w:eastAsia="IRNazanin" w:cs="IRNazanin"/>
          <w:lang w:bidi="fa-IR"/>
          <w:color w:val="111111"/>
          <w:sz w:val="28"/>
          <w:szCs w:val="28"/>
          <w:rtl/>
        </w:rPr>
        <w:t xml:space="preserve">السّلام علیک یا أمیر المؤمنین و رحمة و برکاته.</w:t>
      </w:r>
    </w:p>
    <w:p>
      <w:pPr>
        <w:pStyle w:val="BookText"/>
      </w:pPr>
      <w:r>
        <w:rPr>
          <w:rFonts w:ascii="IRNazanin" w:hAnsi="IRNazanin" w:eastAsia="IRNazanin" w:cs="IRNazanin"/>
          <w:lang w:bidi="fa-IR"/>
          <w:color w:val="111111"/>
          <w:sz w:val="28"/>
          <w:szCs w:val="28"/>
          <w:rtl/>
        </w:rPr>
        <w:t xml:space="preserve">فقال الرشید: و علیک السّلام و رحمة اللّه و برکاته، بدأت بسنه لم تؤمر بإقامتها، و رددنا فریضة قامت بذاتها، و من أعجب العجب أنک تکلّمت فی مجلسی بغیر إذنی.</w:t>
      </w:r>
    </w:p>
    <w:p>
      <w:pPr>
        <w:pStyle w:val="BookText"/>
      </w:pPr>
      <w:r>
        <w:rPr>
          <w:rFonts w:ascii="Amiri" w:hAnsi="Amiri" w:eastAsia="Amiri" w:cs="Amiri"/>
          <w:lang w:bidi="ar-SA"/>
          <w:color w:val="111111"/>
          <w:sz w:val="28"/>
          <w:szCs w:val="28"/>
          <w:rtl/>
        </w:rPr>
        <w:t xml:space="preserve">فقال الشافعی: یا أمیر المؤمنین إنّ اللّه جل و عز قال: وَعَدَ اللَّهُ الَّذِینَ آمَنُوا مِنْکُمْ وَ عَمِلُوا الصَّالِحاتِ لَیَسْتَخْلِفَنَّهُمْ فِی الْأَرْضِ کَمَا اسْتَخْلَفَ الَّذِینَ مِنْ قَبْلِهِمْ وَ لَیُمَکِّنَنَّ لَهُمْ دِینَهُمُ الَّذِی ارْتَضی لَهُمْ وَ لَیُبَدِّلَنَّهُمْ مِنْ بَعْدِ خَوْفِهِمْ أَمْناً و هو الذی إذا وعد وفی، فقد مکننی فی أرضه و آمننی بعد خوفی یا أمیر المؤمنین.</w:t>
      </w:r>
    </w:p>
    <w:p>
      <w:pPr>
        <w:pStyle w:val="BookText"/>
      </w:pPr>
      <w:r>
        <w:rPr>
          <w:rFonts w:ascii="IRNazanin" w:hAnsi="IRNazanin" w:eastAsia="IRNazanin" w:cs="IRNazanin"/>
          <w:lang w:bidi="fa-IR"/>
          <w:color w:val="111111"/>
          <w:sz w:val="28"/>
          <w:szCs w:val="28"/>
          <w:rtl/>
        </w:rPr>
        <w:t xml:space="preserve">فقال له الرشید: أجل قد آمنک اللّه إذ أمنتک.</w:t>
      </w:r>
    </w:p>
    <w:p>
      <w:pPr>
        <w:pStyle w:val="BookText"/>
      </w:pPr>
      <w:r>
        <w:rPr>
          <w:rFonts w:ascii="IRNazanin" w:hAnsi="IRNazanin" w:eastAsia="IRNazanin" w:cs="IRNazanin"/>
          <w:lang w:bidi="fa-IR"/>
          <w:color w:val="111111"/>
          <w:sz w:val="28"/>
          <w:szCs w:val="28"/>
          <w:rtl/>
        </w:rPr>
        <w:t xml:space="preserve">فقال الشافعی: قد حدّثتک أنک لا تقتل قومک صبرا، و لا تزدریهم بهجرتک غدرا، و لا تکذّبهم إذ أقاموا لدیک عذرا.</w:t>
      </w:r>
    </w:p>
    <w:p>
      <w:pPr>
        <w:pStyle w:val="BookText"/>
      </w:pPr>
      <w:r>
        <w:rPr>
          <w:rFonts w:ascii="IRNazanin" w:hAnsi="IRNazanin" w:eastAsia="IRNazanin" w:cs="IRNazanin"/>
          <w:lang w:bidi="fa-IR"/>
          <w:color w:val="111111"/>
          <w:sz w:val="28"/>
          <w:szCs w:val="28"/>
          <w:rtl/>
        </w:rPr>
        <w:t xml:space="preserve">فقال له الرشید: هو کذلک، فما عذرک مع ما أری من حالک و تسییرک من حجازک إلی عراقنا التی فتحها اللّه علینا، بعد أن بغی صاحبک ثم اتبعه الأرذال و أنت رئیسهم، فما ینفع لک القول مع إقامة الحجة، و لن یضرّ الشهادة مع إظهار التوبة.</w:t>
      </w:r>
    </w:p>
    <w:p>
      <w:pPr>
        <w:pStyle w:val="BookText"/>
      </w:pPr>
      <w:r>
        <w:rPr>
          <w:rFonts w:ascii="IRNazanin" w:hAnsi="IRNazanin" w:eastAsia="IRNazanin" w:cs="IRNazanin"/>
          <w:lang w:bidi="fa-IR"/>
          <w:color w:val="111111"/>
          <w:sz w:val="28"/>
          <w:szCs w:val="28"/>
          <w:rtl/>
        </w:rPr>
        <w:t xml:space="preserve">فقال له الشافعی: یا أمیر المؤمنین أما إذا استنطقتنی الکلام فسأتکلّم علی العدل و النصفة.</w:t>
      </w:r>
    </w:p>
    <w:p>
      <w:pPr>
        <w:pStyle w:val="BookText"/>
      </w:pPr>
      <w:r>
        <w:rPr>
          <w:rFonts w:ascii="IRNazanin" w:hAnsi="IRNazanin" w:eastAsia="IRNazanin" w:cs="IRNazanin"/>
          <w:lang w:bidi="fa-IR"/>
          <w:color w:val="111111"/>
          <w:sz w:val="28"/>
          <w:szCs w:val="28"/>
          <w:rtl/>
        </w:rPr>
        <w:t xml:space="preserve">فقال الرشید: ذلک لک.</w:t>
      </w:r>
    </w:p>
    <w:p>
      <w:pPr>
        <w:pStyle w:val="BookText"/>
      </w:pPr>
      <w:r>
        <w:rPr>
          <w:rFonts w:ascii="IRNazanin" w:hAnsi="IRNazanin" w:eastAsia="IRNazanin" w:cs="IRNazanin"/>
          <w:lang w:bidi="fa-IR"/>
          <w:color w:val="111111"/>
          <w:sz w:val="28"/>
          <w:szCs w:val="28"/>
          <w:rtl/>
        </w:rPr>
        <w:t xml:space="preserve">فقال الشافعی: و اللّه یا أمیر المؤمنین لو اتسع الکلام علی ما بی لما شکوت لک، الکلام مع ثقل الحدید یعذر، فإن جدت علیّ بفکّه أفصحت عن نفسی، و إن کانت الأخری فیدک العلیا و یدی السفلی، و اللّه غنی حمید.</w:t>
      </w:r>
    </w:p>
    <w:p>
      <w:pPr>
        <w:pStyle w:val="BookText"/>
      </w:pPr>
      <w:r>
        <w:rPr>
          <w:rFonts w:ascii="IRNazanin" w:hAnsi="IRNazanin" w:eastAsia="IRNazanin" w:cs="IRNazanin"/>
          <w:lang w:bidi="fa-IR"/>
          <w:color w:val="111111"/>
          <w:sz w:val="28"/>
          <w:szCs w:val="28"/>
          <w:rtl/>
        </w:rPr>
        <w:t xml:space="preserve">فقال الرشید لغلامه: یا سراح، خلّ عنه. فأخذ ما فی قدمیه من الحدید فجثا علی رکبته الیسری و نصب الیمنی و ابتدر الکلام فقال: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یا أمیر المؤمنین، لأن یحشرنی اللّه تحت رایة عبد اللّه بن الحسن- و هو من قد علمت، و شیخ قرابة لا تنکر عند اختلاف الأهواء، و تفرّق الآراء- أحب إلیّ و إلی کلّ مؤمن من أن یحشرنی تحت رایة قطری بن الفجأة المازنی، و کان الرشید متکئا فاستوی جالسا و قال:</w:t>
      </w:r>
    </w:p>
    <w:p>
      <w:pPr>
        <w:pStyle w:val="BookText"/>
      </w:pPr>
      <w:r>
        <w:rPr>
          <w:rFonts w:ascii="IRNazanin" w:hAnsi="IRNazanin" w:eastAsia="IRNazanin" w:cs="IRNazanin"/>
          <w:lang w:bidi="fa-IR"/>
          <w:color w:val="111111"/>
          <w:sz w:val="28"/>
          <w:szCs w:val="28"/>
          <w:rtl/>
        </w:rPr>
        <w:t xml:space="preserve">صدقت و بررت، لأن تکون تحت رایة رجل من أهل بیت رسول اللّه صلّی اللّه علیه و سلّم و أقاربه إذا اختلف الأهواء، خیر من أن تحشر تحت رایة خارجی حنفی یأخذه اللّه بغتة. و خبّرنی یا شافعی: ما حجتک علی أن قریشا کلّها أئمة و أنت منهم؟.</w:t>
      </w:r>
    </w:p>
    <w:p>
      <w:pPr>
        <w:pStyle w:val="BookText"/>
      </w:pPr>
      <w:r>
        <w:rPr>
          <w:rFonts w:ascii="IRNazanin" w:hAnsi="IRNazanin" w:eastAsia="IRNazanin" w:cs="IRNazanin"/>
          <w:lang w:bidi="fa-IR"/>
          <w:color w:val="111111"/>
          <w:sz w:val="28"/>
          <w:szCs w:val="28"/>
          <w:rtl/>
        </w:rPr>
        <w:t xml:space="preserve">قال الشافعی: قد افتریت علی اللّه کذبا یا أمیر المؤمنین إن نصبت نفسی لها، و هذه کلمة ما سبقت بها قط، و الذین حکوها لأمیر المؤمنین فاطلبهم معاینة، فإن الشهادة لا تجوز إلّا کذلک.</w:t>
      </w:r>
    </w:p>
    <w:p>
      <w:pPr>
        <w:pStyle w:val="BookText"/>
      </w:pPr>
      <w:r>
        <w:rPr>
          <w:rFonts w:ascii="IRNazanin" w:hAnsi="IRNazanin" w:eastAsia="IRNazanin" w:cs="IRNazanin"/>
          <w:lang w:bidi="fa-IR"/>
          <w:color w:val="111111"/>
          <w:sz w:val="28"/>
          <w:szCs w:val="28"/>
          <w:rtl/>
        </w:rPr>
        <w:t xml:space="preserve">فنظر أمیر المؤمنین إلیهما، فلمّا رآهما لا یتکلّمان علم ما فی ذلک، فأمسک عنهما ثم قال له الرشید: قد صدقت یا ابن إدریس، فکیف بصرک بکتاب اللّه تعالی؟</w:t>
      </w:r>
    </w:p>
    <w:p>
      <w:pPr>
        <w:pStyle w:val="BookText"/>
      </w:pPr>
      <w:r>
        <w:rPr>
          <w:rFonts w:ascii="IRNazanin" w:hAnsi="IRNazanin" w:eastAsia="IRNazanin" w:cs="IRNazanin"/>
          <w:lang w:bidi="fa-IR"/>
          <w:color w:val="111111"/>
          <w:sz w:val="28"/>
          <w:szCs w:val="28"/>
          <w:rtl/>
        </w:rPr>
        <w:t xml:space="preserve">فقال له الشافعی: عن أیّ کتاب اللّه تسألنی؟ إن اللّه أنزل ثلاثا و سبعین کتابا علی خمسة أنبیاء، و أنزل کتاب موعظة النبی، فکان سادسا، أوّلهم آدم علیه السّلام، علیه أنزل ثلاثون صحیفة کلّها أمثال. و أنزل علی أخنوخ و هو إدریس ستة عشر صحیفة کلّها حکم و علم الملکوت الأعلی. و أنزل علی إبراهیم ثمانیة صحف کلّها حکم و علم الملکوت الأعلی. و أنزل علی إبراهیم ثمانیة صحف کلّها حکم مفصلة فیها فرائض و نذر. و أنزل علی موسی التوراة فیها تخویف و موعظة.</w:t>
      </w:r>
    </w:p>
    <w:p>
      <w:pPr>
        <w:pStyle w:val="BookText"/>
      </w:pPr>
      <w:r>
        <w:rPr>
          <w:rFonts w:ascii="Amiri" w:hAnsi="Amiri" w:eastAsia="Amiri" w:cs="Amiri"/>
          <w:lang w:bidi="ar-SA"/>
          <w:color w:val="111111"/>
          <w:sz w:val="28"/>
          <w:szCs w:val="28"/>
          <w:rtl/>
        </w:rPr>
        <w:t xml:space="preserve">و أنزل علی عیسی الإنجیل لیبیّن لبنی إسرائیل ما اختلفوا فیه من التوراة. و أنزل علی داود کتابا کلّه دعاء و موعظة لنفسه حتی یخلصه به من خطیئته لا حکم لنا فیه و إیقاظ لداود و لقاریه من بعد. و أنزل علی محمّد صلّی اللّه علیه و سلّم القرآن و جمع فیه سائر الکتب فقال تِبْیاناً لِکُلِّ شَیْ‌ءٍ وَ هُدیً وَ رَحْمَةً أُحْکِمَتْ آیاتُهُ ثُمَّ فُصِّلَتْ.</w:t>
      </w:r>
    </w:p>
    <w:p>
      <w:pPr>
        <w:pStyle w:val="BookText"/>
      </w:pPr>
      <w:r>
        <w:rPr>
          <w:rFonts w:ascii="IRNazanin" w:hAnsi="IRNazanin" w:eastAsia="IRNazanin" w:cs="IRNazanin"/>
          <w:lang w:bidi="fa-IR"/>
          <w:color w:val="111111"/>
          <w:sz w:val="28"/>
          <w:szCs w:val="28"/>
          <w:rtl/>
        </w:rPr>
        <w:t xml:space="preserve">فقال له الرشید: فصّل لی کتاب اللّه المنزل علی ابن عمی رسول اللّه صلّی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سلّم، الذی دعانا إلی قبوله و أمرنا بالعمل بمحکمه و الایمان بمتشابهه.</w:t>
      </w:r>
    </w:p>
    <w:p>
      <w:pPr>
        <w:pStyle w:val="BookText"/>
      </w:pPr>
      <w:r>
        <w:rPr>
          <w:rFonts w:ascii="IRNazanin" w:hAnsi="IRNazanin" w:eastAsia="IRNazanin" w:cs="IRNazanin"/>
          <w:lang w:bidi="fa-IR"/>
          <w:color w:val="111111"/>
          <w:sz w:val="28"/>
          <w:szCs w:val="28"/>
          <w:rtl/>
        </w:rPr>
        <w:t xml:space="preserve">فقال: عن أیة آیة تسألنی، عن محکمه أو متشابهه، أم عن تقدیمه أو تأخیره، أم عن ناسخه أم عن منسوخه، أم عمّا ثبت حکمه و نسخت تلاوته، أم عمّا ثبت تلاوته و ارتفع حکمه، أم عمّا ضربه اللّه مثلا أم عمّا ضربه اللّه اعتبارا، أم عمّا أمضی ما فیه فعال الأمم الماضیة، أم عمّا قصدنا اللّه من فعلهم تحذیرا؟ قال:</w:t>
      </w:r>
    </w:p>
    <w:p>
      <w:pPr>
        <w:pStyle w:val="BookText"/>
      </w:pPr>
      <w:r>
        <w:rPr>
          <w:rFonts w:ascii="IRNazanin" w:hAnsi="IRNazanin" w:eastAsia="IRNazanin" w:cs="IRNazanin"/>
          <w:lang w:bidi="fa-IR"/>
          <w:color w:val="111111"/>
          <w:sz w:val="28"/>
          <w:szCs w:val="28"/>
          <w:rtl/>
        </w:rPr>
        <w:t xml:space="preserve">فما زال حتی عدله الشافعی ثلاثا و سبعین حکما فی القرآن.</w:t>
      </w:r>
    </w:p>
    <w:p>
      <w:pPr>
        <w:pStyle w:val="BookText"/>
      </w:pPr>
      <w:r>
        <w:rPr>
          <w:rFonts w:ascii="IRNazanin" w:hAnsi="IRNazanin" w:eastAsia="IRNazanin" w:cs="IRNazanin"/>
          <w:lang w:bidi="fa-IR"/>
          <w:color w:val="111111"/>
          <w:sz w:val="28"/>
          <w:szCs w:val="28"/>
          <w:rtl/>
        </w:rPr>
        <w:t xml:space="preserve">فقال له الرشید: ویحک یا شافعی، أ فکل هذا یحیط به علمک؟</w:t>
      </w:r>
    </w:p>
    <w:p>
      <w:pPr>
        <w:pStyle w:val="BookText"/>
      </w:pPr>
      <w:r>
        <w:rPr>
          <w:rFonts w:ascii="IRNazanin" w:hAnsi="IRNazanin" w:eastAsia="IRNazanin" w:cs="IRNazanin"/>
          <w:lang w:bidi="fa-IR"/>
          <w:color w:val="111111"/>
          <w:sz w:val="28"/>
          <w:szCs w:val="28"/>
          <w:rtl/>
        </w:rPr>
        <w:t xml:space="preserve">فقال یا أمیر المؤمنین: المحنة علی العالم کالنار علی الفضة، تخرج جودتها من رداءتها، فها أنا ذا فامتحن.</w:t>
      </w:r>
    </w:p>
    <w:p>
      <w:pPr>
        <w:pStyle w:val="BookText"/>
      </w:pPr>
      <w:r>
        <w:rPr>
          <w:rFonts w:ascii="IRNazanin" w:hAnsi="IRNazanin" w:eastAsia="IRNazanin" w:cs="IRNazanin"/>
          <w:lang w:bidi="fa-IR"/>
          <w:color w:val="111111"/>
          <w:sz w:val="28"/>
          <w:szCs w:val="28"/>
          <w:rtl/>
        </w:rPr>
        <w:t xml:space="preserve">فقال له الرشید: ما أحسن أن أعید ما قلت، فسأسألک بعد هذا المجلس إن شاء اللّه تعالی.</w:t>
      </w:r>
    </w:p>
    <w:p>
      <w:pPr>
        <w:pStyle w:val="BookText"/>
      </w:pPr>
      <w:r>
        <w:rPr>
          <w:rFonts w:ascii="Amiri" w:hAnsi="Amiri" w:eastAsia="Amiri" w:cs="Amiri"/>
          <w:lang w:bidi="ar-SA"/>
          <w:color w:val="111111"/>
          <w:sz w:val="28"/>
          <w:szCs w:val="28"/>
          <w:rtl/>
        </w:rPr>
        <w:t xml:space="preserve">قال له: کیف بصرک بسنّة رسول اللّه صلّی اللّه علیه و سلّم؟</w:t>
      </w:r>
    </w:p>
    <w:p>
      <w:pPr>
        <w:pStyle w:val="BookText"/>
      </w:pPr>
      <w:r>
        <w:rPr>
          <w:rFonts w:ascii="IRNazanin" w:hAnsi="IRNazanin" w:eastAsia="IRNazanin" w:cs="IRNazanin"/>
          <w:lang w:bidi="fa-IR"/>
          <w:color w:val="111111"/>
          <w:sz w:val="28"/>
          <w:szCs w:val="28"/>
          <w:rtl/>
        </w:rPr>
        <w:t xml:space="preserve">فقال له الشافعی: إنی لأعرف منها یا أمیر المؤمنین ما خرج علی وجه الإیجاب لا یجوز ترکه، کما لا یجوز ترک ما أوجبه اللّه فی القرآن، و ما خرج علی وجه التأدیب، و ما خرج علی وجه الخاص لا یشرک فیه العام، و ما خرج علی وجه العموم یدخل فیه الخصوص، و ما خرج جوابا عن سؤال سائل لیس لغیره استعماله، و ما خرج منه ابتداء لازدحام العلوم فی صدره، و ما جعله فی خاصة نفسه و افتدی به الخاصة و العامة، و ما خصّ به نفسه دون الناس کلهم مع ما لا ینبغی ذکره، لأنه أسقطه صلّی اللّه علیه و سلّم ذکرا.</w:t>
      </w:r>
    </w:p>
    <w:p>
      <w:pPr>
        <w:pStyle w:val="BookText"/>
      </w:pPr>
      <w:r>
        <w:rPr>
          <w:rFonts w:ascii="IRNazanin" w:hAnsi="IRNazanin" w:eastAsia="IRNazanin" w:cs="IRNazanin"/>
          <w:lang w:bidi="fa-IR"/>
          <w:color w:val="111111"/>
          <w:sz w:val="28"/>
          <w:szCs w:val="28"/>
          <w:rtl/>
        </w:rPr>
        <w:t xml:space="preserve">فقال: أجدت الترتیب یا شافعی لسنة رسول اللّه صلّی اللّه علیه و سلّم، فأحسنت موضعها بوصفها، فلما حاجتنا إلی التکرار علیک، و نحن نعلم و من حضر أنک نصابها.</w:t>
      </w:r>
    </w:p>
    <w:p>
      <w:pPr>
        <w:pStyle w:val="BookText"/>
      </w:pPr>
      <w:r>
        <w:rPr>
          <w:rFonts w:ascii="IRNazanin" w:hAnsi="IRNazanin" w:eastAsia="IRNazanin" w:cs="IRNazanin"/>
          <w:lang w:bidi="fa-IR"/>
          <w:color w:val="111111"/>
          <w:sz w:val="28"/>
          <w:szCs w:val="28"/>
          <w:rtl/>
        </w:rPr>
        <w:t xml:space="preserve">فقال له الشافعی: فلک من فضل اللّه علینا و علی الناس، و إنما شرّفنا برسول اللّه صلّی اللّه علیه و سلّم و بک.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کیف بصرک بالعربیة؟ قال: مبداتنا و طباعنا بها تقدمت، و ألسنتنا بها جرت، فصارت کالحیاة لا تتم إلّا بالسلامة، و کذلک العربیة لا تسلم إلّا لأهلها، و لقد ولدت و ما أعرف اللحن، فکنت کمن سلم من الداء ما سلم له الدواء و عاش متکاملا، و بذلک شهد لی القرآن فقال وَ ما أَرْسَلْنا مِنْ رَسُولٍ إِلَّا بِلِسانِ قَوْمِهِ یعنی قریشا، و أنت و أنا منهم یا أمیر المؤمنین، فالعنصر رصیف و الجرثومة منیعة شامخة، أنت أصل و نحن فرع، و هو صلّی اللّه علیه مفسّر و مبیّن، به اجتمعت أحبائنا، فنحن بنو الإسلام بذلک ندعی و ننسب.</w:t>
      </w:r>
    </w:p>
    <w:p>
      <w:pPr>
        <w:pStyle w:val="BookText"/>
      </w:pPr>
      <w:r>
        <w:rPr>
          <w:rFonts w:ascii="IRNazanin" w:hAnsi="IRNazanin" w:eastAsia="IRNazanin" w:cs="IRNazanin"/>
          <w:lang w:bidi="fa-IR"/>
          <w:color w:val="111111"/>
          <w:sz w:val="28"/>
          <w:szCs w:val="28"/>
          <w:rtl/>
        </w:rPr>
        <w:t xml:space="preserve">فقال الرشید: صدقت و بارک اللّه فیک …».</w:t>
      </w:r>
    </w:p>
    <w:p>
      <w:pPr>
        <w:pStyle w:val="BookText"/>
      </w:pPr>
      <w:r>
        <w:rPr>
          <w:rFonts w:ascii="IRNazanin" w:hAnsi="IRNazanin" w:eastAsia="IRNazanin" w:cs="IRNazanin"/>
          <w:lang w:bidi="fa-IR"/>
          <w:color w:val="111111"/>
          <w:sz w:val="28"/>
          <w:szCs w:val="28"/>
          <w:rtl/>
        </w:rPr>
        <w:t xml:space="preserve">و قال الرازی: «الفصل الثالث فی مناظرة جرت بینه و بین محمّد بن الحسن فی هذه الواقعة، ذکروا: أن الشافعی رضی اللّه عنه لما حضر مع العلویین من الیمن و حضر باب الرشید اتفق أن کان ذلک فی وهن من اللیل، فکانوا یدخلون عشرة عشرة منهم علی الرشید، فجعل یقیم واحدا واحدا منهم و یتکلّم من داخل الستر، و یأمر بضرب عنقه.</w:t>
      </w:r>
    </w:p>
    <w:p>
      <w:pPr>
        <w:pStyle w:val="BookText"/>
      </w:pPr>
      <w:r>
        <w:rPr>
          <w:rFonts w:ascii="IRNazanin" w:hAnsi="IRNazanin" w:eastAsia="IRNazanin" w:cs="IRNazanin"/>
          <w:lang w:bidi="fa-IR"/>
          <w:color w:val="111111"/>
          <w:sz w:val="28"/>
          <w:szCs w:val="28"/>
          <w:rtl/>
        </w:rPr>
        <w:t xml:space="preserve">قال الشافعی رحمه اللّه تعالی: فلمّا انتهی الأمر إلیّ قلت: یا أمیر المؤمنین عبدک و خادمک محمّد بن إدریس. قال: یا غلام، اضرب عنقه. قلت یا أمیر المؤمنین کأنک اتهمتنی بالانحراف عنک و المیل إلی العلویة، و سأضرب مثلا فی هذا المعنی، ما تقول یا أمیر المؤمنین فی رجل له ابنا عم أحدهما خلطه بنفسه و أشرکه فی نسبه و زعم أن ماله حرام علیه إلّا باذنه، و أن ابنته حرام علیه إلّا بتزویجه.</w:t>
      </w:r>
    </w:p>
    <w:p>
      <w:pPr>
        <w:pStyle w:val="BookText"/>
      </w:pPr>
      <w:r>
        <w:rPr>
          <w:rFonts w:ascii="IRNazanin" w:hAnsi="IRNazanin" w:eastAsia="IRNazanin" w:cs="IRNazanin"/>
          <w:lang w:bidi="fa-IR"/>
          <w:color w:val="111111"/>
          <w:sz w:val="28"/>
          <w:szCs w:val="28"/>
          <w:rtl/>
        </w:rPr>
        <w:t xml:space="preserve">و الآخر یزعم أنه دونه کالعبد له، فهذا الرجل إلی أیّهما یمیل؟ فهذا مثلک و مثل هؤلاء العلویین. فاستعاد الرشید هذا القول ثلاث مرات، و کنت أعبّر عن هذا المعنی بألفاظ مختلفة».</w:t>
      </w:r>
    </w:p>
    <w:p>
      <w:pPr>
        <w:pStyle w:val="BookText"/>
      </w:pPr>
      <w:r>
        <w:rPr>
          <w:rFonts w:ascii="IRNazanin" w:hAnsi="IRNazanin" w:eastAsia="IRNazanin" w:cs="IRNazanin"/>
          <w:lang w:bidi="fa-IR"/>
          <w:color w:val="111111"/>
          <w:sz w:val="28"/>
          <w:szCs w:val="28"/>
          <w:rtl/>
        </w:rPr>
        <w:t xml:space="preserve">هذا، و من المعلوم أن (هارون الرشید) إمام باطل، و أن جرائمه قد سوّدت وجه التاریخ، و موبقاته أشهر من أن تذکر، و أکثر من أن تحصر. و لا شک فی أن من رضی بهکذا إمام فهو کافر، صرّح به جماعة منهم: أبو شکور محمّد بن عبد السعید السلمی الحنفی فی (التمهید فی بیان التوحید).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5" w:name="pg10431_91578"/>
    <w:bookmarkEnd w:id="115"/>
    <w:p>
      <w:pPr>
        <w:pStyle w:val="Heading4"/>
      </w:pPr>
      <w:bookmarkStart w:id="444" w:name="_Toc221"/>
      <w:r>
        <w:t>12- أمارات الوضع علی هذا الحدیث لائحة</w:t>
      </w:r>
      <w:bookmarkEnd w:id="444"/>
    </w:p>
    <w:p>
      <w:pPr>
        <w:pStyle w:val="BookText"/>
      </w:pPr>
      <w:r>
        <w:rPr>
          <w:rFonts w:ascii="IRNazanin" w:hAnsi="IRNazanin" w:eastAsia="IRNazanin" w:cs="IRNazanin"/>
          <w:lang w:bidi="fa-IR"/>
          <w:color w:val="111111"/>
          <w:sz w:val="28"/>
          <w:szCs w:val="28"/>
          <w:rtl/>
        </w:rPr>
        <w:t xml:space="preserve">إن أمارات الوضع و الاختلاق ظاهرة علی هذا الحدیث:</w:t>
      </w:r>
    </w:p>
    <w:p>
      <w:pPr>
        <w:pStyle w:val="BookText"/>
      </w:pPr>
      <w:r>
        <w:rPr>
          <w:rFonts w:ascii="IRNazanin" w:hAnsi="IRNazanin" w:eastAsia="IRNazanin" w:cs="IRNazanin"/>
          <w:lang w:bidi="fa-IR"/>
          <w:color w:val="111111"/>
          <w:sz w:val="28"/>
          <w:szCs w:val="28"/>
          <w:rtl/>
        </w:rPr>
        <w:t xml:space="preserve">فمنها: إن تقدّم الثلاثة فی الخلق علی آدم علیه السّلام یستلزم تفضیلهم علیه و علی سائر الأنبیاء (عدا نبیّنا صلّی اللّه علیه و آله و سلّم) و هذا باطل بالإجماع.</w:t>
      </w:r>
    </w:p>
    <w:p>
      <w:pPr>
        <w:pStyle w:val="BookText"/>
      </w:pPr>
      <w:r>
        <w:rPr>
          <w:rFonts w:ascii="IRNazanin" w:hAnsi="IRNazanin" w:eastAsia="IRNazanin" w:cs="IRNazanin"/>
          <w:lang w:bidi="fa-IR"/>
          <w:color w:val="111111"/>
          <w:sz w:val="28"/>
          <w:szCs w:val="28"/>
          <w:rtl/>
        </w:rPr>
        <w:t xml:space="preserve">و منها: إن هؤلاء قد ثبت کفرهم و عبادتهم للأصنام قبل بعثة النبی صلّی اللّه علیه و آله و سلّم، کما ثبت- بالضرورة- محاربتهم له و قیامهم علیه، و لو أنهم نفوا هذا عن الأول منهم فزعموا إسلامه، فإنه بالنسبة إلی الآخرین من الضروریات التی لا کلام لأحد فیها، فمن کان هذا حاله کیف یصح أن یکون مع النبی صلّی اللّه علیه و آله و سلّم علی یمین العرش، و مخلوقا مما خلق صلّی اللّه علیه و آله و سلّم منه؟</w:t>
      </w:r>
    </w:p>
    <w:p>
      <w:pPr>
        <w:pStyle w:val="BookText"/>
      </w:pPr>
      <w:r>
        <w:rPr>
          <w:rFonts w:ascii="IRNazanin" w:hAnsi="IRNazanin" w:eastAsia="IRNazanin" w:cs="IRNazanin"/>
          <w:lang w:bidi="fa-IR"/>
          <w:color w:val="111111"/>
          <w:sz w:val="28"/>
          <w:szCs w:val="28"/>
          <w:rtl/>
        </w:rPr>
        <w:t xml:space="preserve">و منها: إن من المسلّم به الثابت عند الکلّ کفر آباء الثلاثة، و لو ثبت إسلام أبی قحافة فی الظاهر فلا ریب فی کفر والدی الثانی و الثالث و موتهما علی ذلک.</w:t>
      </w:r>
    </w:p>
    <w:p>
      <w:pPr>
        <w:pStyle w:val="BookText"/>
      </w:pPr>
      <w:r>
        <w:rPr>
          <w:rFonts w:ascii="IRNazanin" w:hAnsi="IRNazanin" w:eastAsia="IRNazanin" w:cs="IRNazanin"/>
          <w:lang w:bidi="fa-IR"/>
          <w:color w:val="111111"/>
          <w:sz w:val="28"/>
          <w:szCs w:val="28"/>
          <w:rtl/>
        </w:rPr>
        <w:t xml:space="preserve">فکیف تکون هذه الأصلاب طاهرة کما یدّعی واضع الحدیث؟ و کیف یصح صدور مثل هذا الکذب من رسول اللّه صلّی اللّه علیه و آله و سلّم؟!!.</w:t>
      </w:r>
    </w:p>
    <w:p>
      <w:pPr>
        <w:pStyle w:val="BookText"/>
      </w:pPr>
      <w:r>
        <w:rPr>
          <w:rFonts w:ascii="IRNazanin" w:hAnsi="IRNazanin" w:eastAsia="IRNazanin" w:cs="IRNazanin"/>
          <w:lang w:bidi="fa-IR"/>
          <w:color w:val="111111"/>
          <w:sz w:val="28"/>
          <w:szCs w:val="28"/>
          <w:rtl/>
        </w:rPr>
        <w:t xml:space="preserve">فالعجب من هؤلاء کیف یعتمدون علی مثل هذا، و هم یردّون الأحادیث الصحیحة الواردة فی فضل علی علیه السّلام، أمثال حدیث (الطیر) و (الولایة) و (مدینة العلم) …؟!</w:t>
      </w:r>
    </w:p>
    <w:p>
      <w:pPr>
        <w:pStyle w:val="BookText"/>
      </w:pPr>
      <w:r>
        <w:rPr>
          <w:rFonts w:ascii="IRNazanin" w:hAnsi="IRNazanin" w:eastAsia="IRNazanin" w:cs="IRNazanin"/>
          <w:lang w:bidi="fa-IR"/>
          <w:color w:val="111111"/>
          <w:sz w:val="28"/>
          <w:szCs w:val="28"/>
          <w:rtl/>
        </w:rPr>
        <w:t xml:space="preserve">إلا أنه لا مجال للتعجب من (الدهلوی)، لأنه قد اعترف بضعفه «فی الجملة»، و لأن تعصبه یبعثه علی أن یحاول ردّ استدلالات الشیعة مهما أوتی من حول و قوة و إنما نتعجب من الشافعی کیف روی هذه الخرافة!!</w:t>
      </w:r>
    </w:p>
    <w:p>
      <w:pPr>
        <w:pStyle w:val="Heading4"/>
      </w:pPr>
      <w:bookmarkStart w:id="445" w:name="_Toc222"/>
      <w:r>
        <w:t>13- حدیث موضوع آخر فی فضل الشیخین</w:t>
      </w:r>
      <w:bookmarkEnd w:id="445"/>
    </w:p>
    <w:p>
      <w:pPr>
        <w:pStyle w:val="BookText"/>
      </w:pPr>
      <w:r>
        <w:rPr>
          <w:rFonts w:ascii="IRNazanin" w:hAnsi="IRNazanin" w:eastAsia="IRNazanin" w:cs="IRNazanin"/>
          <w:lang w:bidi="fa-IR"/>
          <w:color w:val="111111"/>
          <w:sz w:val="28"/>
          <w:szCs w:val="28"/>
          <w:rtl/>
        </w:rPr>
        <w:t xml:space="preserve">لقد روی بعضهم حدیثا فی باب فضائل عمر عن أبی هریرة یفید: أن اللّه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النبی صلّی اللّه علیه و سلّم من نور، و خلق أبا بکر من نوره، و خلق عمر من نور أبی بکر. و هذا الحدیث موضوع عند محققی أهل السنة.</w:t>
      </w:r>
    </w:p>
    <w:p>
      <w:pPr>
        <w:pStyle w:val="BookText"/>
      </w:pPr>
      <w:r>
        <w:rPr>
          <w:rFonts w:ascii="IRNazanin" w:hAnsi="IRNazanin" w:eastAsia="IRNazanin" w:cs="IRNazanin"/>
          <w:lang w:bidi="fa-IR"/>
          <w:color w:val="111111"/>
          <w:sz w:val="28"/>
          <w:szCs w:val="28"/>
          <w:rtl/>
        </w:rPr>
        <w:t xml:space="preserve">و إلیک نصه و ما قیل فیه:</w:t>
      </w:r>
    </w:p>
    <w:p>
      <w:pPr>
        <w:pStyle w:val="BookText"/>
      </w:pPr>
      <w:r>
        <w:rPr>
          <w:rFonts w:ascii="IRNazanin" w:hAnsi="IRNazanin" w:eastAsia="IRNazanin" w:cs="IRNazanin"/>
          <w:lang w:bidi="fa-IR"/>
          <w:color w:val="111111"/>
          <w:sz w:val="28"/>
          <w:szCs w:val="28"/>
          <w:rtl/>
        </w:rPr>
        <w:t xml:space="preserve">قال السیوطی: «أبو نعیم فی أمالیه حدّثنا محمّد بن محمّد بن عمرو بن زید إملاء، حدّثنا أحمد بن یوسف، حدّثنا أبو شعیب صالح بن زیاد، حدّثنا أحمد بن یوسف المنبجی، حدّثنا أبو شعیب السوسی عن الهیثم بن جمیل عن المقبری عن أبی معشر عن أبی هریرة مرفوعا: خلقنی اللّه من نوره، و خلق أبا بکر من نوری، و خلق عمر من نور أبی بکر، فخلق أمتی من نور عمر، و عمر سراج أهل الجنة.</w:t>
      </w:r>
    </w:p>
    <w:p>
      <w:pPr>
        <w:pStyle w:val="BookText"/>
      </w:pPr>
      <w:r>
        <w:rPr>
          <w:rFonts w:ascii="IRNazanin" w:hAnsi="IRNazanin" w:eastAsia="IRNazanin" w:cs="IRNazanin"/>
          <w:lang w:bidi="fa-IR"/>
          <w:color w:val="111111"/>
          <w:sz w:val="28"/>
          <w:szCs w:val="28"/>
          <w:rtl/>
        </w:rPr>
        <w:t xml:space="preserve">قال أبو نعیم: هذا باطل، أبو معشر و أبو شعیب متروکون.</w:t>
      </w:r>
    </w:p>
    <w:p>
      <w:pPr>
        <w:pStyle w:val="BookText"/>
      </w:pPr>
      <w:r>
        <w:rPr>
          <w:rFonts w:ascii="IRNazanin" w:hAnsi="IRNazanin" w:eastAsia="IRNazanin" w:cs="IRNazanin"/>
          <w:lang w:bidi="fa-IR"/>
          <w:color w:val="111111"/>
          <w:sz w:val="28"/>
          <w:szCs w:val="28"/>
          <w:rtl/>
        </w:rPr>
        <w:t xml:space="preserve">و قال فی المیزان: هذا خبر کذب، ما حدّث به واحد من الثلاثة، و إنما الآفة عندی فیه المنبجی لا یعرف»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(تنزیه الشریعة) ما نصه: «خلقنی اللّه من نوره، و خلق أبا بکر من نوری، و خلق عمر من نور أبی بکر، و خلق أمتی من نور عمر و عمر سراج أهل الجنة.</w:t>
      </w:r>
    </w:p>
    <w:p>
      <w:pPr>
        <w:pStyle w:val="BookText"/>
      </w:pPr>
      <w:r>
        <w:rPr>
          <w:rFonts w:ascii="IRNazanin" w:hAnsi="IRNazanin" w:eastAsia="IRNazanin" w:cs="IRNazanin"/>
          <w:lang w:bidi="fa-IR"/>
          <w:color w:val="111111"/>
          <w:sz w:val="28"/>
          <w:szCs w:val="28"/>
          <w:rtl/>
        </w:rPr>
        <w:t xml:space="preserve">نع فی أمالیه عن أبی هریرة و قال: هذا باطل.</w:t>
      </w:r>
    </w:p>
    <w:p>
      <w:pPr>
        <w:pStyle w:val="BookText"/>
      </w:pPr>
      <w:r>
        <w:rPr>
          <w:rFonts w:ascii="IRNazanin" w:hAnsi="IRNazanin" w:eastAsia="IRNazanin" w:cs="IRNazanin"/>
          <w:lang w:bidi="fa-IR"/>
          <w:color w:val="111111"/>
          <w:sz w:val="28"/>
          <w:szCs w:val="28"/>
          <w:rtl/>
        </w:rPr>
        <w:t xml:space="preserve">و قال الذهبی: هذا کذب»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هذا الحدیث موضوعا باعتراف أبی نعیم و الذهبی و السیوطی و ابن عرّاق، فإن خبر خلق الثلاثة قبل آدم علیه السّلام و کونهم مع النبی صلّی اللّه علیه و آله و سلّم علی یمین العرش کذب بالأولویة.</w:t>
      </w:r>
    </w:p>
    <w:p>
      <w:pPr>
        <w:pStyle w:val="BookText"/>
      </w:pPr>
      <w:r>
        <w:rPr>
          <w:rFonts w:ascii="IRNazanin" w:hAnsi="IRNazanin" w:eastAsia="IRNazanin" w:cs="IRNazanin"/>
          <w:lang w:bidi="fa-IR"/>
          <w:color w:val="111111"/>
          <w:sz w:val="28"/>
          <w:szCs w:val="28"/>
          <w:rtl/>
        </w:rPr>
        <w:t xml:space="preserve">و لا أدری لما ذا لم یحتج (الدهلوی) و غیره بهذا الحدیث، و لم یعارض به حدیث النور؟ لا یبعد عدم اطلاعه به، و إلّا لذکره علی عادته فی التمسک بالأحادیث الموضوعة، أ لا تری صاحب (فصل الخطاب) قائلا: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فردوس الأخبار: ابن عباس رضی اللّه عنهما عن رسول اللّه صلّی اللّه علیه و سلّم قال: إن اللّه عز و جل خلقنی من نوره، و خلق أبا بکر من نوری، و خلق عمر من نور أبی بکر، و خلق المؤمنین کلّهم من عمر رضی اللّه عنهم».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6" w:name="pg10431_91581"/>
    <w:bookmarkEnd w:id="116"/>
    <w:p>
      <w:pPr>
        <w:pStyle w:val="Heading3"/>
      </w:pPr>
      <w:bookmarkStart w:id="446" w:name="_Toc223"/>
      <w:r>
        <w:t>دحض تأیید حدیث الشافعی بحدیث آخر</w:t>
      </w:r>
      <w:bookmarkEnd w:id="446"/>
    </w:p>
    <w:p>
      <w:pPr>
        <w:pStyle w:val="Heading4"/>
      </w:pPr>
      <w:bookmarkStart w:id="447" w:name="_Toc224"/>
      <w:r>
        <w:t>اشارة</w:t>
      </w:r>
      <w:bookmarkEnd w:id="447"/>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7" w:name="pg10431_91583"/>
    <w:bookmarkEnd w:id="117"/>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یؤیده</w:t>
      </w:r>
    </w:p>
    <w:p>
      <w:pPr>
        <w:pStyle w:val="BookText"/>
      </w:pPr>
      <w:r>
        <w:rPr>
          <w:rFonts w:ascii="IRNazanin" w:hAnsi="IRNazanin" w:eastAsia="IRNazanin" w:cs="IRNazanin"/>
          <w:lang w:bidi="fa-IR"/>
          <w:color w:val="111111"/>
          <w:sz w:val="28"/>
          <w:szCs w:val="28"/>
          <w:rtl/>
        </w:rPr>
        <w:t xml:space="preserve">الحدیث المشهور: إنّ الأرواح جنود مجنّدة ما تعارف منها ائتلف و ما تناکر منها اختلف».</w:t>
      </w:r>
    </w:p>
    <w:p>
      <w:pPr>
        <w:pStyle w:val="BookText"/>
      </w:pPr>
      <w:r>
        <w:rPr>
          <w:rFonts w:ascii="IRNazanin" w:hAnsi="IRNazanin" w:eastAsia="IRNazanin" w:cs="IRNazanin"/>
          <w:lang w:bidi="fa-IR"/>
          <w:color w:val="111111"/>
          <w:sz w:val="28"/>
          <w:szCs w:val="28"/>
          <w:rtl/>
        </w:rPr>
        <w:t xml:space="preserve">(أقول):</w:t>
      </w:r>
    </w:p>
    <w:p>
      <w:pPr>
        <w:pStyle w:val="Heading4"/>
      </w:pPr>
      <w:bookmarkStart w:id="448" w:name="_Toc225"/>
      <w:r>
        <w:t>1- لم یدّع الکابلی هذا التأیید</w:t>
      </w:r>
      <w:bookmarkEnd w:id="448"/>
    </w:p>
    <w:p>
      <w:pPr>
        <w:pStyle w:val="BookText"/>
      </w:pPr>
      <w:r>
        <w:rPr>
          <w:rFonts w:ascii="IRNazanin" w:hAnsi="IRNazanin" w:eastAsia="IRNazanin" w:cs="IRNazanin"/>
          <w:lang w:bidi="fa-IR"/>
          <w:color w:val="111111"/>
          <w:sz w:val="28"/>
          <w:szCs w:val="28"/>
          <w:rtl/>
        </w:rPr>
        <w:t xml:space="preserve">لقد اکتفی (الکابلی) بذکر الحدیث المزعوم و قال: «و لیس فی إسناده من یتّهم بالکذب» و أضاف قائلا «و لأن مثل هذه الأخبار لو ثبت لا یحتج به فی مثل هذه الأمور، و ذلک ظاهر».</w:t>
      </w:r>
    </w:p>
    <w:p>
      <w:pPr>
        <w:pStyle w:val="BookText"/>
      </w:pPr>
      <w:r>
        <w:rPr>
          <w:rFonts w:ascii="IRNazanin" w:hAnsi="IRNazanin" w:eastAsia="IRNazanin" w:cs="IRNazanin"/>
          <w:lang w:bidi="fa-IR"/>
          <w:color w:val="111111"/>
          <w:sz w:val="28"/>
          <w:szCs w:val="28"/>
          <w:rtl/>
        </w:rPr>
        <w:t xml:space="preserve">و أما مخاطبنا (الدهلوی) فقد أضاف تأییده بهذا الحدیث، لکن من الواضح أنّه لا وجه لذلک، إذ لا مناسبة بین هذا الحدیث و ذاک لا منطوقا و لا مفهوما، و لا یدل علیه دلیل بوجه من الوجوه أبدا … و لعله لذا لم یتطرّق (الکابلی) إلی هذا.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8" w:name="pg10431_91584"/>
    <w:bookmarkEnd w:id="118"/>
    <w:p>
      <w:pPr>
        <w:pStyle w:val="Heading4"/>
      </w:pPr>
      <w:bookmarkStart w:id="449" w:name="_Toc226"/>
      <w:r>
        <w:t>2- معنی الحدیث یوضّح بطلان الدّعوی</w:t>
      </w:r>
      <w:bookmarkEnd w:id="449"/>
    </w:p>
    <w:p>
      <w:pPr>
        <w:pStyle w:val="BookText"/>
      </w:pPr>
      <w:r>
        <w:rPr>
          <w:rFonts w:ascii="IRNazanin" w:hAnsi="IRNazanin" w:eastAsia="IRNazanin" w:cs="IRNazanin"/>
          <w:lang w:bidi="fa-IR"/>
          <w:color w:val="111111"/>
          <w:sz w:val="28"/>
          <w:szCs w:val="28"/>
          <w:rtl/>
        </w:rPr>
        <w:t xml:space="preserve">و إلیک نص کلمة الشیخ عبد الحق الدهلوی فی معنی الحدیث، فإنه قال:</w:t>
      </w:r>
    </w:p>
    <w:p>
      <w:pPr>
        <w:pStyle w:val="BookText"/>
      </w:pPr>
      <w:r>
        <w:rPr>
          <w:rFonts w:ascii="IRNazanin" w:hAnsi="IRNazanin" w:eastAsia="IRNazanin" w:cs="IRNazanin"/>
          <w:lang w:bidi="fa-IR"/>
          <w:color w:val="111111"/>
          <w:sz w:val="28"/>
          <w:szCs w:val="28"/>
          <w:rtl/>
        </w:rPr>
        <w:t xml:space="preserve">«قوله: الأرواح جنود مجندة فما تعارف منها ائتلف و ما تناکر اختلف. الجنود:</w:t>
      </w:r>
    </w:p>
    <w:p>
      <w:pPr>
        <w:pStyle w:val="BookText"/>
      </w:pPr>
      <w:r>
        <w:rPr>
          <w:rFonts w:ascii="IRNazanin" w:hAnsi="IRNazanin" w:eastAsia="IRNazanin" w:cs="IRNazanin"/>
          <w:lang w:bidi="fa-IR"/>
          <w:color w:val="111111"/>
          <w:sz w:val="28"/>
          <w:szCs w:val="28"/>
          <w:rtl/>
        </w:rPr>
        <w:t xml:space="preserve">جمع جند، و مجنّدة: مجتمعة علی نحو قناطیر مقنطرة، و فیه دلیل علی أن الأرواح لیست بأعراض، و علی أنها کانت موجودة قبل الأجساد، و لا یلزم من ذلک قدمها، لکن یبطل القول بخلقها بعد تمام البدن و تسویته، إلّا أن یراد بخلقها قبل البدن تقدیرها کذلک، و هو مخالف لظاهر الحدیث جدّا، بل قد جاء فی الحدیث: خلقت الأرواح قبل الأجساد بألفی عام، و علی أنها خلقت فی أول خلقتها علی قسمین من ائتلاف و اختلاف باعتبار موافقة فی الصفات و مخالفة فیها، و إن الأجساد التی فیها الأرواح تلتقی فی الدنیا فتأتلف و تختلف علی حسب ما خلقت علیه، فالخیّر یحب الأخیار، و الشرّیر یحب الأشرار، و إن عرض عارض یقتضی خلاف ذلک فالمآل إلیه، فما تعارف منها قبل التعلق بالأجساد ائتلف بعده، کمن فقد ألیفه ثم اتصل به، و ما تناکر قبله اختلف بعده، و هذا التعارف و التناکر إلهامات من اللّه من غیر إشعار منهم بالسابقة»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فأین وجه التأیید؟ و لما ذا لم یبیّنه (الدهلوی) و لو إجمالا؟</w:t>
      </w:r>
    </w:p>
    <w:p>
      <w:pPr>
        <w:pStyle w:val="BookText"/>
      </w:pPr>
      <w:r>
        <w:rPr>
          <w:rFonts w:ascii="IRNazanin" w:hAnsi="IRNazanin" w:eastAsia="IRNazanin" w:cs="IRNazanin"/>
          <w:lang w:bidi="fa-IR"/>
          <w:color w:val="111111"/>
          <w:sz w:val="28"/>
          <w:szCs w:val="28"/>
          <w:rtl/>
        </w:rPr>
        <w:t xml:space="preserve">و الظاهر: إنه یقصد من هذا أن الائتلاف فی عالم الأجساد یدل علی التعارف فی عالم الأرواح، و التعارف یستلزم کونها فی مکان واحد، و بما أن الخلفاء کانوا مع النبی صلّی اللّه علیه و آله و سلّم فی هذا العالم فإن أرواحهم کانت مع روحه هناک، و هذا معناه أن تکون أرواحهم کروحه صلّی اللّه علیه و آله و سلّم مخلوقة قبل خلق آدم علیه السّلام.</w:t>
      </w:r>
    </w:p>
    <w:p>
      <w:pPr>
        <w:pStyle w:val="BookText"/>
      </w:pPr>
      <w:r>
        <w:rPr>
          <w:rFonts w:ascii="IRNazanin" w:hAnsi="IRNazanin" w:eastAsia="IRNazanin" w:cs="IRNazanin"/>
          <w:lang w:bidi="fa-IR"/>
          <w:color w:val="111111"/>
          <w:sz w:val="28"/>
          <w:szCs w:val="28"/>
          <w:rtl/>
        </w:rPr>
        <w:t xml:space="preserve">و لکنّ بطلان هذا واضح جدا، فإنه یستلزم أن یکون خلق جمیع الصحابة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9" w:name="pg10431_91585"/>
    <w:bookmarkEnd w:id="119"/>
    <w:p>
      <w:pPr>
        <w:pStyle w:val="BookText"/>
      </w:pPr>
      <w:r>
        <w:rPr>
          <w:rFonts w:ascii="IRNazanin" w:hAnsi="IRNazanin" w:eastAsia="IRNazanin" w:cs="IRNazanin"/>
          <w:lang w:bidi="fa-IR"/>
          <w:color w:val="111111"/>
          <w:sz w:val="28"/>
          <w:szCs w:val="28"/>
          <w:rtl/>
        </w:rPr>
        <w:t xml:space="preserve">و حتی عمرو بن العاص، و معاویة بن أبی سفیان، و المغیرة بن شعبة، و أمثالهم من المجرمین الذین یزعم (الدهلوی) و أسلافه ائتلافهم صلّی اللّه علیه و آله و سلّم، بل خلق سائر المسلمین و المؤمنین به صلّی اللّه علیه و آله و سلّم مقدّما علی خلق آدم و سائر الأنبیاء علیهم الصلاة و السّلام، و أن تکون أرواح هؤلاء إلی جنب روحه علی یمین العرش … و هذا باطل اجماعا.</w:t>
      </w:r>
    </w:p>
    <w:p>
      <w:pPr>
        <w:pStyle w:val="Heading4"/>
      </w:pPr>
      <w:bookmarkStart w:id="450" w:name="_Toc227"/>
      <w:r>
        <w:t>3- کان عمر شدیدا علی رسول اللّه قبل إسلامه</w:t>
      </w:r>
      <w:bookmarkEnd w:id="450"/>
    </w:p>
    <w:p>
      <w:pPr>
        <w:pStyle w:val="BookText"/>
      </w:pPr>
      <w:r>
        <w:rPr>
          <w:rFonts w:ascii="IRNazanin" w:hAnsi="IRNazanin" w:eastAsia="IRNazanin" w:cs="IRNazanin"/>
          <w:lang w:bidi="fa-IR"/>
          <w:color w:val="111111"/>
          <w:sz w:val="28"/>
          <w:szCs w:val="28"/>
          <w:rtl/>
        </w:rPr>
        <w:t xml:space="preserve">و کیف یجوز أن تکون روح عمر بن الخطاب مؤتلفة مع روح النبی صلّی اللّه علیه و آله و سلّم، و هو لا یزال یحاول و یقصد اغتیاله و یعادیه حتی ساعة تظاهره بالإسلام؟</w:t>
      </w:r>
    </w:p>
    <w:p>
      <w:pPr>
        <w:pStyle w:val="BookText"/>
      </w:pPr>
      <w:r>
        <w:rPr>
          <w:rFonts w:ascii="IRNazanin" w:hAnsi="IRNazanin" w:eastAsia="IRNazanin" w:cs="IRNazanin"/>
          <w:lang w:bidi="fa-IR"/>
          <w:color w:val="111111"/>
          <w:sz w:val="28"/>
          <w:szCs w:val="28"/>
          <w:rtl/>
        </w:rPr>
        <w:t xml:space="preserve">لقد جاء فی (إزالة الخفا) ما نصه:</w:t>
      </w:r>
    </w:p>
    <w:p>
      <w:pPr>
        <w:pStyle w:val="BookText"/>
      </w:pPr>
      <w:r>
        <w:rPr>
          <w:rFonts w:ascii="IRNazanin" w:hAnsi="IRNazanin" w:eastAsia="IRNazanin" w:cs="IRNazanin"/>
          <w:lang w:bidi="fa-IR"/>
          <w:color w:val="111111"/>
          <w:sz w:val="28"/>
          <w:szCs w:val="28"/>
          <w:rtl/>
        </w:rPr>
        <w:t xml:space="preserve">«عن أنس قال: خرج عمر متقلّدا السیف، فلقیه رجل من بنی زهرة فقال له: أین تعمد یا عمر؟ قال: أرید أن أقتل محمّدا، قال: و کیف تأمن من بنی هاشم و بنی زهرة؟ فقال له عمر: ما أراک إلّا قد صبوت و ترکت دینک؟ قال: أفلا أدلّک علی العجب؟! إن أختک و ختنک قد صبوا و ترکا دینک، فمشی عمر ذامرا حتی أتاهما و عندهما حباب، فلما سمع حباب بحسّ عمر تواری فی البیت فدخل علیهما، فقال: ما هذه الهیمنة التی سمعتها عنکم؟ و کانوا یقرؤن طه، فقالوا: ما عدا حدیثا تحدثنا به، قال: فلعلکما قد صبوتما؟ فقال له ختنه: یا عمر إن کان الحق فی غیر دینک، فوثب عمر علی ختنه فوطئه وطئا شدیدا، فجاءت أخته لتدفعه عن زوجها، فنفحها بیده فدمی وجهها».</w:t>
      </w:r>
    </w:p>
    <w:p>
      <w:pPr>
        <w:pStyle w:val="BookText"/>
      </w:pPr>
      <w:r>
        <w:rPr>
          <w:rFonts w:ascii="IRNazanin" w:hAnsi="IRNazanin" w:eastAsia="IRNazanin" w:cs="IRNazanin"/>
          <w:lang w:bidi="fa-IR"/>
          <w:color w:val="111111"/>
          <w:sz w:val="28"/>
          <w:szCs w:val="28"/>
          <w:rtl/>
        </w:rPr>
        <w:t xml:space="preserve">و فیه أیضا:</w:t>
      </w:r>
    </w:p>
    <w:p>
      <w:pPr>
        <w:pStyle w:val="BookText"/>
      </w:pPr>
      <w:r>
        <w:rPr>
          <w:rFonts w:ascii="IRNazanin" w:hAnsi="IRNazanin" w:eastAsia="IRNazanin" w:cs="IRNazanin"/>
          <w:lang w:bidi="fa-IR"/>
          <w:color w:val="111111"/>
          <w:sz w:val="28"/>
          <w:szCs w:val="28"/>
          <w:rtl/>
        </w:rPr>
        <w:t xml:space="preserve">«عن الزهری: کان عمر بن الخطاب شدیدا علی رسول اللّه صلّی اللّه علیه و آله و سلّم فانطلق حتی دنا من رسول اللّه …».</w:t>
      </w:r>
    </w:p>
    <w:p>
      <w:pPr>
        <w:pStyle w:val="BookText"/>
      </w:pPr>
      <w:r>
        <w:rPr>
          <w:rFonts w:ascii="IRNazanin" w:hAnsi="IRNazanin" w:eastAsia="IRNazanin" w:cs="IRNazanin"/>
          <w:lang w:bidi="fa-IR"/>
          <w:color w:val="111111"/>
          <w:sz w:val="28"/>
          <w:szCs w:val="28"/>
          <w:rtl/>
        </w:rPr>
        <w:t xml:space="preserve">و روی محمّد بن حبیب بإسناده عن زید بن الخطاب قال:</w:t>
      </w:r>
    </w:p>
    <w:p>
      <w:pPr>
        <w:pStyle w:val="BookText"/>
      </w:pPr>
      <w:r>
        <w:rPr>
          <w:rFonts w:ascii="IRNazanin" w:hAnsi="IRNazanin" w:eastAsia="IRNazanin" w:cs="IRNazanin"/>
          <w:lang w:bidi="fa-IR"/>
          <w:color w:val="111111"/>
          <w:sz w:val="28"/>
          <w:szCs w:val="28"/>
          <w:rtl/>
        </w:rPr>
        <w:t xml:space="preserve">«کان من حدیث الحرب التی کانت بین عدی بن کعب فی الإسلام: إن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الجهم بن حذیفة بن غانم کان من رجال قریش فی الجاهلیة، و کان یوازن عمر ابن الخطاب قبل إسلامه علی غیلة رسول اللّه صلّی اللّه علیه و سلّم و معاداته، فأکرم اللّه عمر بما أکرمه من الإسلام …»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(سیرة ابن هشام) ما ملخصه:</w:t>
      </w:r>
    </w:p>
    <w:p>
      <w:pPr>
        <w:pStyle w:val="BookText"/>
      </w:pPr>
      <w:r>
        <w:rPr>
          <w:rFonts w:ascii="IRNazanin" w:hAnsi="IRNazanin" w:eastAsia="IRNazanin" w:cs="IRNazanin"/>
          <w:lang w:bidi="fa-IR"/>
          <w:color w:val="111111"/>
          <w:sz w:val="28"/>
          <w:szCs w:val="28"/>
          <w:rtl/>
        </w:rPr>
        <w:t xml:space="preserve">«قال ابن إسحاق: و کان إسلام عمر فیما بلغنی: أن أخته فاطمة بنت الخطاب- و کانت عند سعید بن زید بن عمرو بن نفیل- و کانت قد أسلمت و أسلم زوجها سعید بن زید، و هما مستخفیان بإسلامهما عن عمر، و کان نعیم بن عبد اللّه التحام رجل من قومه من بنی عدی بن کعب قد أسلم، و کان أیضا یستخفی بإسلامه فرقا من قومه، و کان حباب بن الأرت یختلف إلی فاطمة بنت الخطاب یقرئها القرآن.</w:t>
      </w:r>
    </w:p>
    <w:p>
      <w:pPr>
        <w:pStyle w:val="BookText"/>
      </w:pPr>
      <w:r>
        <w:rPr>
          <w:rFonts w:ascii="IRNazanin" w:hAnsi="IRNazanin" w:eastAsia="IRNazanin" w:cs="IRNazanin"/>
          <w:lang w:bidi="fa-IR"/>
          <w:color w:val="111111"/>
          <w:sz w:val="28"/>
          <w:szCs w:val="28"/>
          <w:rtl/>
        </w:rPr>
        <w:t xml:space="preserve">فخرج عمر یوما متوشحا بسیفه یرید رسول اللّه صلّی اللّه علیه و سلّم و رهطا من أصحابه قد ذکروا له أنهم قد اجتمعوا فی بیت عند الصفا، و هم قریب من أربعین، ما بین رجاء و نساء، و مع رسول اللّه عمه حمزة بن عبد المطلب و أبو بکر ابن أبی قحافة الصدیق و علی بن أبی طالب فی رجال فی المسلمین، ممن کان أقام مع رسول اللّه بمکة و لم یخرج فیمن خرج الی أرض الحبشة، فلقیه نعیم بن عبد اللّه فقال له: أین ترید یا عمر؟ قال: أرید محمّدا هذا الصابی الذی فرّق أمر قریش و سفّه أحلامها و عاب دینها و سبّ آلهتها فأقتله، فقال له نعیم: و اللّه لقد غرّتک نفسک من نفسک یا عمر! أ تری بنی عبد مناف تارکیک تمشی علی الأرض و قد قتلت محمّدا؟ فلا ترجع إلی أهل بیتک فتقیم أمرهم؟ قال: فأیّ أهل بیتی؟ قال:</w:t>
      </w:r>
    </w:p>
    <w:p>
      <w:pPr>
        <w:pStyle w:val="BookText"/>
      </w:pPr>
      <w:r>
        <w:rPr>
          <w:rFonts w:ascii="IRNazanin" w:hAnsi="IRNazanin" w:eastAsia="IRNazanin" w:cs="IRNazanin"/>
          <w:lang w:bidi="fa-IR"/>
          <w:color w:val="111111"/>
          <w:sz w:val="28"/>
          <w:szCs w:val="28"/>
          <w:rtl/>
        </w:rPr>
        <w:t xml:space="preserve">ختنک و ابن عمک سعید بن زید بن عمرو و أختک فاطمة بنت الخطاب، فقد و اللّه أسلما و تابعا محمّدا علی دینه، فعلیک بهما»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أی حال، فإنّ هذا الحدیث لا یؤید ذاک الحدیث الموضوع مطلقا.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0" w:name="pg10431_91587"/>
    <w:bookmarkEnd w:id="120"/>
    <w:p>
      <w:pPr>
        <w:pStyle w:val="Heading3"/>
      </w:pPr>
      <w:bookmarkStart w:id="451" w:name="_Toc228"/>
      <w:r>
        <w:t>دلالة حدیث النور</w:t>
      </w:r>
      <w:bookmarkEnd w:id="451"/>
    </w:p>
    <w:p>
      <w:pPr>
        <w:pStyle w:val="Heading4"/>
      </w:pPr>
      <w:bookmarkStart w:id="452" w:name="_Toc229"/>
      <w:r>
        <w:t>اشارة</w:t>
      </w:r>
      <w:bookmarkEnd w:id="452"/>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بعد اللتیا و التی، فلا دلالة لهذا الحدیث علی ما یدّعونه».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اکتفی (الکابلی) فی ردّ حدیث النور بمجرّد معارضته بالحدیث الموضوع المذکور آنفا و زعمه «أن مثل هذه الأخبار لو ثبت لا یحتج به فی مثل هذه الأمور»، فلم یمنع دلالته علی مطلوب الشیعة بصراحة. لکنّ (الدهلوی) منع الدلالة أیضا جریا علی عادته فی إنکار الحقائق و مخالفة الواقع.</w:t>
      </w:r>
    </w:p>
    <w:p>
      <w:pPr>
        <w:pStyle w:val="BookText"/>
      </w:pPr>
      <w:r>
        <w:rPr>
          <w:rFonts w:ascii="IRNazanin" w:hAnsi="IRNazanin" w:eastAsia="IRNazanin" w:cs="IRNazanin"/>
          <w:lang w:bidi="fa-IR"/>
          <w:color w:val="111111"/>
          <w:sz w:val="28"/>
          <w:szCs w:val="28"/>
          <w:rtl/>
        </w:rPr>
        <w:t xml:space="preserve">و نحن هنا نذکر بعض الوجوه القائمة علی دلالة هذا الحدیث، لیزداد المنصف بصیرة، و المؤمن إیمانا، و لعل المکابر یرجع بملاحظتها إلی رشده و یتبع سبیل المؤمنین، و اللّه الموفق و المعین، فنقول: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1" w:name="pg10431_91590"/>
    <w:bookmarkEnd w:id="121"/>
    <w:p>
      <w:pPr>
        <w:pStyle w:val="Heading4"/>
      </w:pPr>
      <w:bookmarkStart w:id="453" w:name="_Toc230"/>
      <w:r>
        <w:t>1- التصریح بخلافة علی فی الحدیث:</w:t>
      </w:r>
      <w:bookmarkEnd w:id="453"/>
    </w:p>
    <w:p>
      <w:pPr>
        <w:pStyle w:val="BookText"/>
      </w:pPr>
      <w:r>
        <w:rPr>
          <w:rFonts w:ascii="IRNazanin" w:hAnsi="IRNazanin" w:eastAsia="IRNazanin" w:cs="IRNazanin"/>
          <w:lang w:bidi="fa-IR"/>
          <w:color w:val="111111"/>
          <w:sz w:val="28"/>
          <w:szCs w:val="28"/>
          <w:rtl/>
        </w:rPr>
        <w:t xml:space="preserve">لقد جاء التصریح بخلافة علی علیه السّلام فی جملة من ألفاظ الحدیث، فی روایة جماعة من علماء أهل السنة، و قد تقدّم ذلک فی القسم الأول من الکتاب، و لذا نکتفی بالاشارة إلیها … فمن ذلک التصریح بالخلافة بلفظ:</w:t>
      </w:r>
    </w:p>
    <w:p>
      <w:pPr>
        <w:pStyle w:val="BookText"/>
      </w:pPr>
      <w:r>
        <w:rPr>
          <w:rFonts w:ascii="IRNazanin" w:hAnsi="IRNazanin" w:eastAsia="IRNazanin" w:cs="IRNazanin"/>
          <w:lang w:bidi="fa-IR"/>
          <w:color w:val="111111"/>
          <w:sz w:val="28"/>
          <w:szCs w:val="28"/>
          <w:rtl/>
        </w:rPr>
        <w:t xml:space="preserve">«ففیّ النبوة و فی علی الخلافة»</w:t>
      </w:r>
    </w:p>
    <w:p>
      <w:pPr>
        <w:pStyle w:val="BookText"/>
      </w:pPr>
      <w:r>
        <w:rPr>
          <w:rFonts w:ascii="IRNazanin" w:hAnsi="IRNazanin" w:eastAsia="IRNazanin" w:cs="IRNazanin"/>
          <w:lang w:bidi="fa-IR"/>
          <w:color w:val="111111"/>
          <w:sz w:val="28"/>
          <w:szCs w:val="28"/>
          <w:rtl/>
        </w:rPr>
        <w:t xml:space="preserve">أو نحوه.</w:t>
      </w:r>
    </w:p>
    <w:p>
      <w:pPr>
        <w:pStyle w:val="BookText"/>
      </w:pPr>
      <w:r>
        <w:rPr>
          <w:rFonts w:ascii="IRNazanin" w:hAnsi="IRNazanin" w:eastAsia="IRNazanin" w:cs="IRNazanin"/>
          <w:lang w:bidi="fa-IR"/>
          <w:color w:val="111111"/>
          <w:sz w:val="28"/>
          <w:szCs w:val="28"/>
          <w:rtl/>
        </w:rPr>
        <w:t xml:space="preserve">و جاء ذلک فی روایة:</w:t>
      </w:r>
    </w:p>
    <w:p>
      <w:pPr>
        <w:pStyle w:val="BookText"/>
      </w:pPr>
      <w:r>
        <w:rPr>
          <w:rFonts w:ascii="IRNazanin" w:hAnsi="IRNazanin" w:eastAsia="IRNazanin" w:cs="IRNazanin"/>
          <w:lang w:bidi="fa-IR"/>
          <w:color w:val="111111"/>
          <w:sz w:val="28"/>
          <w:szCs w:val="28"/>
          <w:rtl/>
        </w:rPr>
        <w:t xml:space="preserve">1- أبی الحسن ابن المغازلی الواسطی فی (مناقب أمیر المؤمنین علیه السّلام).</w:t>
      </w:r>
    </w:p>
    <w:p>
      <w:pPr>
        <w:pStyle w:val="BookText"/>
      </w:pPr>
      <w:r>
        <w:rPr>
          <w:rFonts w:ascii="IRNazanin" w:hAnsi="IRNazanin" w:eastAsia="IRNazanin" w:cs="IRNazanin"/>
          <w:lang w:bidi="fa-IR"/>
          <w:color w:val="111111"/>
          <w:sz w:val="28"/>
          <w:szCs w:val="28"/>
          <w:rtl/>
        </w:rPr>
        <w:t xml:space="preserve">2- شیرویه الدیلمی فی (فردوس الأخبار).</w:t>
      </w:r>
    </w:p>
    <w:p>
      <w:pPr>
        <w:pStyle w:val="BookText"/>
      </w:pPr>
      <w:r>
        <w:rPr>
          <w:rFonts w:ascii="IRNazanin" w:hAnsi="IRNazanin" w:eastAsia="IRNazanin" w:cs="IRNazanin"/>
          <w:lang w:bidi="fa-IR"/>
          <w:color w:val="111111"/>
          <w:sz w:val="28"/>
          <w:szCs w:val="28"/>
          <w:rtl/>
        </w:rPr>
        <w:t xml:space="preserve">3- السید علی الهمدانی فی (المودة فی القربی) و (روضة الفردوس).</w:t>
      </w:r>
    </w:p>
    <w:p>
      <w:pPr>
        <w:pStyle w:val="BookText"/>
      </w:pPr>
      <w:r>
        <w:rPr>
          <w:rFonts w:ascii="IRNazanin" w:hAnsi="IRNazanin" w:eastAsia="IRNazanin" w:cs="IRNazanin"/>
          <w:lang w:bidi="fa-IR"/>
          <w:color w:val="111111"/>
          <w:sz w:val="28"/>
          <w:szCs w:val="28"/>
          <w:rtl/>
        </w:rPr>
        <w:t xml:space="preserve">4- السید محمّد گ‌یسو دراز فی (کتاب الأسمار).</w:t>
      </w:r>
    </w:p>
    <w:p>
      <w:pPr>
        <w:pStyle w:val="BookText"/>
      </w:pPr>
      <w:r>
        <w:rPr>
          <w:rFonts w:ascii="IRNazanin" w:hAnsi="IRNazanin" w:eastAsia="IRNazanin" w:cs="IRNazanin"/>
          <w:lang w:bidi="fa-IR"/>
          <w:color w:val="111111"/>
          <w:sz w:val="28"/>
          <w:szCs w:val="28"/>
          <w:rtl/>
        </w:rPr>
        <w:t xml:space="preserve">5- أحمد بن إبراهیم فی (جواهر النفائس).</w:t>
      </w:r>
    </w:p>
    <w:p>
      <w:pPr>
        <w:pStyle w:val="BookText"/>
      </w:pPr>
      <w:r>
        <w:rPr>
          <w:rFonts w:ascii="IRNazanin" w:hAnsi="IRNazanin" w:eastAsia="IRNazanin" w:cs="IRNazanin"/>
          <w:lang w:bidi="fa-IR"/>
          <w:color w:val="111111"/>
          <w:sz w:val="28"/>
          <w:szCs w:val="28"/>
          <w:rtl/>
        </w:rPr>
        <w:t xml:space="preserve">6- الواعظ الهروی فی (ریاض الفضائل).</w:t>
      </w:r>
    </w:p>
    <w:p>
      <w:pPr>
        <w:pStyle w:val="BookText"/>
      </w:pPr>
      <w:r>
        <w:rPr>
          <w:rFonts w:ascii="IRNazanin" w:hAnsi="IRNazanin" w:eastAsia="IRNazanin" w:cs="IRNazanin"/>
          <w:lang w:bidi="fa-IR"/>
          <w:color w:val="111111"/>
          <w:sz w:val="28"/>
          <w:szCs w:val="28"/>
          <w:rtl/>
        </w:rPr>
        <w:t xml:space="preserve">و بلفظ:</w:t>
      </w:r>
    </w:p>
    <w:p>
      <w:pPr>
        <w:pStyle w:val="BookText"/>
      </w:pPr>
      <w:r>
        <w:rPr>
          <w:rFonts w:ascii="IRNazanin" w:hAnsi="IRNazanin" w:eastAsia="IRNazanin" w:cs="IRNazanin"/>
          <w:lang w:bidi="fa-IR"/>
          <w:color w:val="111111"/>
          <w:sz w:val="28"/>
          <w:szCs w:val="28"/>
          <w:rtl/>
        </w:rPr>
        <w:t xml:space="preserve">«کان اسمی فی الرسالة و النبوة و کان اسمه فی الخلافة و الشجاعة».</w:t>
      </w:r>
    </w:p>
    <w:p>
      <w:pPr>
        <w:pStyle w:val="BookText"/>
      </w:pPr>
      <w:r>
        <w:rPr>
          <w:rFonts w:ascii="IRNazanin" w:hAnsi="IRNazanin" w:eastAsia="IRNazanin" w:cs="IRNazanin"/>
          <w:lang w:bidi="fa-IR"/>
          <w:color w:val="111111"/>
          <w:sz w:val="28"/>
          <w:szCs w:val="28"/>
          <w:rtl/>
        </w:rPr>
        <w:t xml:space="preserve">و جاء ذلک فی روایة:</w:t>
      </w:r>
    </w:p>
    <w:p>
      <w:pPr>
        <w:pStyle w:val="BookText"/>
      </w:pPr>
      <w:r>
        <w:rPr>
          <w:rFonts w:ascii="IRNazanin" w:hAnsi="IRNazanin" w:eastAsia="IRNazanin" w:cs="IRNazanin"/>
          <w:lang w:bidi="fa-IR"/>
          <w:color w:val="111111"/>
          <w:sz w:val="28"/>
          <w:szCs w:val="28"/>
          <w:rtl/>
        </w:rPr>
        <w:t xml:space="preserve">الحموینی فی (فرائد السمطین).</w:t>
      </w:r>
    </w:p>
    <w:p>
      <w:pPr>
        <w:pStyle w:val="Heading4"/>
      </w:pPr>
      <w:bookmarkStart w:id="454" w:name="_Toc231"/>
      <w:r>
        <w:t>2- التصریح بوصایة علی فی الحدیث:</w:t>
      </w:r>
      <w:bookmarkEnd w:id="454"/>
    </w:p>
    <w:p>
      <w:pPr>
        <w:pStyle w:val="BookText"/>
      </w:pPr>
      <w:r>
        <w:rPr>
          <w:rFonts w:ascii="IRNazanin" w:hAnsi="IRNazanin" w:eastAsia="IRNazanin" w:cs="IRNazanin"/>
          <w:lang w:bidi="fa-IR"/>
          <w:color w:val="111111"/>
          <w:sz w:val="28"/>
          <w:szCs w:val="28"/>
          <w:rtl/>
        </w:rPr>
        <w:t xml:space="preserve">و جاء التصریح بوصایته علیه السّلام: بلفظ:</w:t>
      </w:r>
    </w:p>
    <w:p>
      <w:pPr>
        <w:pStyle w:val="BookText"/>
      </w:pPr>
      <w:r>
        <w:rPr>
          <w:rFonts w:ascii="IRNazanin" w:hAnsi="IRNazanin" w:eastAsia="IRNazanin" w:cs="IRNazanin"/>
          <w:lang w:bidi="fa-IR"/>
          <w:color w:val="111111"/>
          <w:sz w:val="28"/>
          <w:szCs w:val="28"/>
          <w:rtl/>
        </w:rPr>
        <w:t xml:space="preserve">«فأخرجنی نبیّا و أخرج علیا وصیّا»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2" w:name="pg10431_91591"/>
    <w:bookmarkEnd w:id="122"/>
    <w:p>
      <w:pPr>
        <w:pStyle w:val="BookText"/>
      </w:pPr>
      <w:r>
        <w:rPr>
          <w:rFonts w:ascii="IRNazanin" w:hAnsi="IRNazanin" w:eastAsia="IRNazanin" w:cs="IRNazanin"/>
          <w:lang w:bidi="fa-IR"/>
          <w:color w:val="111111"/>
          <w:sz w:val="28"/>
          <w:szCs w:val="28"/>
          <w:rtl/>
        </w:rPr>
        <w:t xml:space="preserve">و من رواته:</w:t>
      </w:r>
    </w:p>
    <w:p>
      <w:pPr>
        <w:pStyle w:val="BookText"/>
      </w:pPr>
      <w:r>
        <w:rPr>
          <w:rFonts w:ascii="IRNazanin" w:hAnsi="IRNazanin" w:eastAsia="IRNazanin" w:cs="IRNazanin"/>
          <w:lang w:bidi="fa-IR"/>
          <w:color w:val="111111"/>
          <w:sz w:val="28"/>
          <w:szCs w:val="28"/>
          <w:rtl/>
        </w:rPr>
        <w:t xml:space="preserve">الحافظ ابن المغازلی فی (مناقب أمیر المؤمنین).</w:t>
      </w:r>
    </w:p>
    <w:p>
      <w:pPr>
        <w:pStyle w:val="BookText"/>
      </w:pPr>
      <w:r>
        <w:rPr>
          <w:rFonts w:ascii="IRNazanin" w:hAnsi="IRNazanin" w:eastAsia="IRNazanin" w:cs="IRNazanin"/>
          <w:lang w:bidi="fa-IR"/>
          <w:color w:val="111111"/>
          <w:sz w:val="28"/>
          <w:szCs w:val="28"/>
          <w:rtl/>
        </w:rPr>
        <w:t xml:space="preserve">و بلفظ:</w:t>
      </w:r>
    </w:p>
    <w:p>
      <w:pPr>
        <w:pStyle w:val="BookText"/>
      </w:pPr>
      <w:r>
        <w:rPr>
          <w:rFonts w:ascii="IRNazanin" w:hAnsi="IRNazanin" w:eastAsia="IRNazanin" w:cs="IRNazanin"/>
          <w:lang w:bidi="fa-IR"/>
          <w:color w:val="111111"/>
          <w:sz w:val="28"/>
          <w:szCs w:val="28"/>
          <w:rtl/>
        </w:rPr>
        <w:t xml:space="preserve">«و کان لی النبوة و لعلی الوصیة».</w:t>
      </w:r>
    </w:p>
    <w:p>
      <w:pPr>
        <w:pStyle w:val="BookText"/>
      </w:pPr>
      <w:r>
        <w:rPr>
          <w:rFonts w:ascii="IRNazanin" w:hAnsi="IRNazanin" w:eastAsia="IRNazanin" w:cs="IRNazanin"/>
          <w:lang w:bidi="fa-IR"/>
          <w:color w:val="111111"/>
          <w:sz w:val="28"/>
          <w:szCs w:val="28"/>
          <w:rtl/>
        </w:rPr>
        <w:t xml:space="preserve">و من رواته:</w:t>
      </w:r>
    </w:p>
    <w:p>
      <w:pPr>
        <w:pStyle w:val="BookText"/>
      </w:pPr>
      <w:r>
        <w:rPr>
          <w:rFonts w:ascii="IRNazanin" w:hAnsi="IRNazanin" w:eastAsia="IRNazanin" w:cs="IRNazanin"/>
          <w:lang w:bidi="fa-IR"/>
          <w:color w:val="111111"/>
          <w:sz w:val="28"/>
          <w:szCs w:val="28"/>
          <w:rtl/>
        </w:rPr>
        <w:t xml:space="preserve">أحمد بن محمّد بن أحمد الحافی الحسینی الشافعی فی (التبر المذاب).</w:t>
      </w:r>
    </w:p>
    <w:p>
      <w:pPr>
        <w:pStyle w:val="Heading4"/>
      </w:pPr>
      <w:bookmarkStart w:id="455" w:name="_Toc232"/>
      <w:r>
        <w:t>3- تعلّم الملائکة و غیرها التسبیح من ذلک النور:</w:t>
      </w:r>
      <w:bookmarkEnd w:id="455"/>
    </w:p>
    <w:p>
      <w:pPr>
        <w:pStyle w:val="BookText"/>
      </w:pPr>
      <w:r>
        <w:rPr>
          <w:rFonts w:ascii="IRNazanin" w:hAnsi="IRNazanin" w:eastAsia="IRNazanin" w:cs="IRNazanin"/>
          <w:lang w:bidi="fa-IR"/>
          <w:color w:val="111111"/>
          <w:sz w:val="28"/>
          <w:szCs w:val="28"/>
          <w:rtl/>
        </w:rPr>
        <w:t xml:space="preserve">لقد دلّت جملة من ألفاظ حدیث النور علی أن ذلک النور کان یسبّح اللّه و یقدّسه مطیعا له،</w:t>
      </w:r>
    </w:p>
    <w:p>
      <w:pPr>
        <w:pStyle w:val="BookText"/>
      </w:pPr>
      <w:r>
        <w:rPr>
          <w:rFonts w:ascii="IRNazanin" w:hAnsi="IRNazanin" w:eastAsia="IRNazanin" w:cs="IRNazanin"/>
          <w:lang w:bidi="fa-IR"/>
          <w:color w:val="111111"/>
          <w:sz w:val="28"/>
          <w:szCs w:val="28"/>
          <w:rtl/>
        </w:rPr>
        <w:t xml:space="preserve">ففی حدیث ابن عبد البر فی (بهجة المجالس): «خلقت أنا و علی من نور واحد یسبّح اللّه تعالی یمنة العرش».</w:t>
      </w:r>
    </w:p>
    <w:p>
      <w:pPr>
        <w:pStyle w:val="BookText"/>
      </w:pPr>
      <w:r>
        <w:rPr>
          <w:rFonts w:ascii="IRNazanin" w:hAnsi="IRNazanin" w:eastAsia="IRNazanin" w:cs="IRNazanin"/>
          <w:lang w:bidi="fa-IR"/>
          <w:color w:val="111111"/>
          <w:sz w:val="28"/>
          <w:szCs w:val="28"/>
          <w:rtl/>
        </w:rPr>
        <w:t xml:space="preserve">و فی حدیث ابن المغازلی فی (المناقب) عن سلمان: «کنت أنا و علی نورا بین یدی اللّه عز و جل یسبّح اللّه ذلک النور».</w:t>
      </w:r>
    </w:p>
    <w:p>
      <w:pPr>
        <w:pStyle w:val="BookText"/>
      </w:pPr>
      <w:r>
        <w:rPr>
          <w:rFonts w:ascii="IRNazanin" w:hAnsi="IRNazanin" w:eastAsia="IRNazanin" w:cs="IRNazanin"/>
          <w:lang w:bidi="fa-IR"/>
          <w:color w:val="111111"/>
          <w:sz w:val="28"/>
          <w:szCs w:val="28"/>
          <w:rtl/>
        </w:rPr>
        <w:t xml:space="preserve">و فی آخر له عن أبی ذر: «کنت أنا و علی نورا عن یمین العرش یسبّح اللّه ذلک النور و یقدّسه».</w:t>
      </w:r>
    </w:p>
    <w:p>
      <w:pPr>
        <w:pStyle w:val="BookText"/>
      </w:pPr>
      <w:r>
        <w:rPr>
          <w:rFonts w:ascii="IRNazanin" w:hAnsi="IRNazanin" w:eastAsia="IRNazanin" w:cs="IRNazanin"/>
          <w:lang w:bidi="fa-IR"/>
          <w:color w:val="111111"/>
          <w:sz w:val="28"/>
          <w:szCs w:val="28"/>
          <w:rtl/>
        </w:rPr>
        <w:t xml:space="preserve">و فی حدیث الدیلمی فی (الفردوس): «کنت أنا و علی نورا بین یدی اللّه مطیعا یسبّح اللّه و یقدّسه».</w:t>
      </w:r>
    </w:p>
    <w:p>
      <w:pPr>
        <w:pStyle w:val="BookText"/>
      </w:pPr>
      <w:r>
        <w:rPr>
          <w:rFonts w:ascii="IRNazanin" w:hAnsi="IRNazanin" w:eastAsia="IRNazanin" w:cs="IRNazanin"/>
          <w:lang w:bidi="fa-IR"/>
          <w:color w:val="111111"/>
          <w:sz w:val="28"/>
          <w:szCs w:val="28"/>
          <w:rtl/>
        </w:rPr>
        <w:t xml:space="preserve">و فی حدیث ابن أسبوع فی کتاب (الشفاء): «خلقت أنا و علی من نور واحد یسبّح اللّه علی متن العرش».</w:t>
      </w:r>
    </w:p>
    <w:p>
      <w:pPr>
        <w:pStyle w:val="BookText"/>
      </w:pPr>
      <w:r>
        <w:rPr>
          <w:rFonts w:ascii="IRNazanin" w:hAnsi="IRNazanin" w:eastAsia="IRNazanin" w:cs="IRNazanin"/>
          <w:lang w:bidi="fa-IR"/>
          <w:color w:val="111111"/>
          <w:sz w:val="28"/>
          <w:szCs w:val="28"/>
          <w:rtl/>
        </w:rPr>
        <w:t xml:space="preserve">و فی حدیث الحموینی عن أبی هریرة: «لما خلق اللّه تعالی أبا البشر و نفخ فیه من روحه التفت آدم یمنة العرش، فإذا نور خمسة أشباح سجّدا و رکّعا».</w:t>
      </w:r>
    </w:p>
    <w:p>
      <w:pPr>
        <w:pStyle w:val="BookText"/>
      </w:pPr>
      <w:r>
        <w:rPr>
          <w:rFonts w:ascii="IRNazanin" w:hAnsi="IRNazanin" w:eastAsia="IRNazanin" w:cs="IRNazanin"/>
          <w:lang w:bidi="fa-IR"/>
          <w:color w:val="111111"/>
          <w:sz w:val="28"/>
          <w:szCs w:val="28"/>
          <w:rtl/>
        </w:rPr>
        <w:t xml:space="preserve">و علی هذا، فإن کلّ تقدیس و تسبیح کان من آدم علیه السّلام و غیره من الأنبیاء و سائر البشر، فإنه کان اقتداء بهما، و عملا بسنّتهما، و قد دل</w:t>
      </w:r>
    </w:p>
    <w:p>
      <w:pPr>
        <w:pStyle w:val="BookText"/>
      </w:pPr>
      <w:r>
        <w:rPr>
          <w:rFonts w:ascii="IRNazanin" w:hAnsi="IRNazanin" w:eastAsia="IRNazanin" w:cs="IRNazanin"/>
          <w:lang w:bidi="fa-IR"/>
          <w:color w:val="111111"/>
          <w:sz w:val="28"/>
          <w:szCs w:val="28"/>
          <w:rtl/>
        </w:rPr>
        <w:t xml:space="preserve">قوله صلّی اللّه علیه و آله و سلّم: «من سنّ سنّة حسنة فله أجرها و أجر من عمل بها إلی یوم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القیامة»</w:t>
      </w:r>
    </w:p>
    <w:p>
      <w:pPr>
        <w:pStyle w:val="BookText"/>
      </w:pPr>
      <w:r>
        <w:rPr>
          <w:rFonts w:ascii="IRNazanin" w:hAnsi="IRNazanin" w:eastAsia="IRNazanin" w:cs="IRNazanin"/>
          <w:lang w:bidi="fa-IR"/>
          <w:color w:val="111111"/>
          <w:sz w:val="28"/>
          <w:szCs w:val="28"/>
          <w:rtl/>
        </w:rPr>
        <w:t xml:space="preserve">علی أنّ کلّ ما حصل لهم من الأجر کان مثله ثابتا للنبی صلّی اللّه علیه و آله و سلّم و علی علیه السّلام، لأنهما اللّذان سنّا هذه السنّة الحسنة، و تلک فضیلة بالغة و مرتبة رفیعة لا ینالها أحد من العالمین.</w:t>
      </w:r>
    </w:p>
    <w:p>
      <w:pPr>
        <w:pStyle w:val="BookText"/>
      </w:pPr>
      <w:r>
        <w:rPr>
          <w:rFonts w:ascii="Amiri" w:hAnsi="Amiri" w:eastAsia="Amiri" w:cs="Amiri"/>
          <w:lang w:bidi="ar-SA"/>
          <w:color w:val="111111"/>
          <w:sz w:val="28"/>
          <w:szCs w:val="28"/>
          <w:rtl/>
        </w:rPr>
        <w:t xml:space="preserve">قال السبکی فی الباب التاسع من (شفاء الأسقام)- بعد أن ذکر أحادیث دالة علی حیاة الأنبیاء- «و الکتاب العزیز یدل علی ذلک أیضا، قال اللّه تعالی وَ لا تَحْسَبَنَّ الَّذِینَ قُتِلُوا فِی سَبِیلِ اللَّهِ أَمْواتاً بَلْ أَحْیاءٌ عِنْدَ رَبِّهِمْ یُرْزَقُونَ و إذا ثبت ذلک فی الشهید یثبت فی حق النبی صلّی اللّه علیه و سلّم بوجوه:</w:t>
      </w:r>
    </w:p>
    <w:p>
      <w:pPr>
        <w:pStyle w:val="BookText"/>
      </w:pPr>
      <w:r>
        <w:rPr>
          <w:rFonts w:ascii="IRNazanin" w:hAnsi="IRNazanin" w:eastAsia="IRNazanin" w:cs="IRNazanin"/>
          <w:lang w:bidi="fa-IR"/>
          <w:color w:val="111111"/>
          <w:sz w:val="28"/>
          <w:szCs w:val="28"/>
          <w:rtl/>
        </w:rPr>
        <w:t xml:space="preserve">أحدها: إن هذه رتبة شریفة، أعطیت للشهید کرامة له، و لا رتبة أعلی من رتبة الأنبیاء، و لا شک أن حال الأنبیاء أعلی و أکمل من حال جمیع الشهداء، فیستحیل أن یحصل کمال للشهداء و لا یحصل للأنبیاء، لا سیما هذا الکمال الذی یوجب زیادة القرب و الزلفی و النعم و الأنس بالعلی الأعلی.</w:t>
      </w:r>
    </w:p>
    <w:p>
      <w:pPr>
        <w:pStyle w:val="BookText"/>
      </w:pPr>
      <w:r>
        <w:rPr>
          <w:rFonts w:ascii="IRNazanin" w:hAnsi="IRNazanin" w:eastAsia="IRNazanin" w:cs="IRNazanin"/>
          <w:lang w:bidi="fa-IR"/>
          <w:color w:val="111111"/>
          <w:sz w:val="28"/>
          <w:szCs w:val="28"/>
          <w:rtl/>
        </w:rPr>
        <w:t xml:space="preserve">و الثانی: إن هذه الرتبة حصلت للشهداء أجرا علی جهادهم و بذلهم أنفسهم للّه تعالی، و النبی صلّی اللّه علیه و سلّم هو الذی سنّ لنا ذلک و دعانا إلیه و هدانا له بإذن اللّه تعالی و توفیقه، و</w:t>
      </w:r>
    </w:p>
    <w:p>
      <w:pPr>
        <w:pStyle w:val="BookText"/>
      </w:pPr>
      <w:r>
        <w:rPr>
          <w:rFonts w:ascii="IRNazanin" w:hAnsi="IRNazanin" w:eastAsia="IRNazanin" w:cs="IRNazanin"/>
          <w:lang w:bidi="fa-IR"/>
          <w:color w:val="111111"/>
          <w:sz w:val="28"/>
          <w:szCs w:val="28"/>
          <w:rtl/>
        </w:rPr>
        <w:t xml:space="preserve">قد قال صلّی اللّه علیه و سلّم: من سنّ حسنة فله أجرها و أجر من عمل بها إلی یوم القیامة</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صلّی اللّه علیه و سلّم: من دعا إلی هدی کان له من الأجر مثل أجور من یتبعه لا ینقص ذلک من أجورهم شیئا، و من دعا إلی ضلالة کان علیه من الإثم مثل آثام من یتبعه لا ینقص ذلک من آثامهم شیئا</w:t>
      </w:r>
    </w:p>
    <w:p>
      <w:pPr>
        <w:pStyle w:val="BookText"/>
      </w:pPr>
      <w:r>
        <w:rPr>
          <w:rFonts w:ascii="IRNazanin" w:hAnsi="IRNazanin" w:eastAsia="IRNazanin" w:cs="IRNazanin"/>
          <w:lang w:bidi="fa-IR"/>
          <w:color w:val="111111"/>
          <w:sz w:val="28"/>
          <w:szCs w:val="28"/>
          <w:rtl/>
        </w:rPr>
        <w:t xml:space="preserve">. و الأحادیث الصحیحة فی ذلک کثیرة مشهورة.</w:t>
      </w:r>
    </w:p>
    <w:p>
      <w:pPr>
        <w:pStyle w:val="BookText"/>
      </w:pPr>
      <w:r>
        <w:rPr>
          <w:rFonts w:ascii="IRNazanin" w:hAnsi="IRNazanin" w:eastAsia="IRNazanin" w:cs="IRNazanin"/>
          <w:lang w:bidi="fa-IR"/>
          <w:color w:val="111111"/>
          <w:sz w:val="28"/>
          <w:szCs w:val="28"/>
          <w:rtl/>
        </w:rPr>
        <w:t xml:space="preserve">فکلّ أجر حصل للشهید حصل للنبی صلّی اللّه علیه و سلّم مثله، و الحیاة أجر فیحصل للنبی صلّی اللّه علیه و سلّم مثلها زیادة علی ماله صلّی اللّه علیه و سلّم من الأجر الخاص من نفسه علی هدایته للمهتدی، و علی ماله من الأجور علی حسناته الخاصة من الأعمال و المعارف و الأحوال التی لا تصل جمیع الأمة إلی عرف نشرها، و لا یبلغون معاشر عشرها.</w:t>
      </w:r>
    </w:p>
    <w:p>
      <w:pPr>
        <w:pStyle w:val="BookText"/>
      </w:pPr>
      <w:r>
        <w:rPr>
          <w:rFonts w:ascii="IRNazanin" w:hAnsi="IRNazanin" w:eastAsia="IRNazanin" w:cs="IRNazanin"/>
          <w:lang w:bidi="fa-IR"/>
          <w:color w:val="111111"/>
          <w:sz w:val="28"/>
          <w:szCs w:val="28"/>
          <w:rtl/>
        </w:rPr>
        <w:t xml:space="preserve">و هکذا نقول: إن جمیع حسناتنا و أعمالنا الصالحة و عبادات کلّ مسلم مسطّر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صحائف نبینا صلّی اللّه علیه و سلّم زیادة علی ما له من الأجر، و یحصل له صلّی اللّه علیه و سلّم من الأجور أضعاف مضاعفة لا یحصرها إلا اللّه تعالی و یقصر العقل عن إدراکها، فإن کلّ شهید و عامل إلی یوم القیامة یحصل له أجر و یتجدّد لشیخه فی الهدایة مثل ذلک الأجر، و لشیخ شیخه مثلاه، و للشیخ الثالث أربعة و للرابع ثمانیة، و هکذا یضعّف فی کلّ مرتبة الأجور الحاصلة إلی أن تنتهی إلی النبی صلّی اللّه علیه و سلّم، فإذا فرضت المراتب عشرة بعد النبی صلّی اللّه علیه و سلّم کان للنبی من الأجر ألف و أربعة و عشرون، فإذا اهتدی بالعاشر حادی عشر صار أجر النبی صلّی اللّه علیه و سلّم ألفین و ثمانیة و أربعین، و هکذا کلما ازداد واحد یتضاعف ما قبله أبدا إلی یوم القیمة، و هذا أمر لا یحصره إلّا اللّه تعالی و یقصر العقل عن کنه حقیقته، فکیف إذا أخذ مع کثرة الصحابة و کثرة التابعین و کثرة المسلمین فی کل عصر، فکلّ واحد من الصحابة یحصل له بعدد الأجور التی یترتب علی فعله إلی یوم القیامة، و کلّ ما یحصل لجمیع الصحابة حاصل بجملته للنبی صلّی اللّه علیه و سلّم، و بهذا یظهر رجحان السلف علی الخلف، فإنه کلما ازداد الخلف ازداد أجر السلف و یتضاعف بالطریق الذی نبهنا علیه.</w:t>
      </w:r>
    </w:p>
    <w:p>
      <w:pPr>
        <w:pStyle w:val="BookText"/>
      </w:pPr>
      <w:r>
        <w:rPr>
          <w:rFonts w:ascii="IRNazanin" w:hAnsi="IRNazanin" w:eastAsia="IRNazanin" w:cs="IRNazanin"/>
          <w:lang w:bidi="fa-IR"/>
          <w:color w:val="111111"/>
          <w:sz w:val="28"/>
          <w:szCs w:val="28"/>
          <w:rtl/>
        </w:rPr>
        <w:t xml:space="preserve">و من تأمل هذا المعنی و رزق التوفیق، انبعثت همته إلی التعلیم و رغب فی النشر لیتضاعف أجره فی حیاته و بعد موته علی الدوام، و یکفّ عن إحداث البدع و المظالم من المکوس و غیرها، فإنها یضاعف علیه وزرها بالطریق التی ذکرناها ما دام یعمل بها، فیتأمل المسلم هذا المعنی و سعادة الهادی إلی الخیر و شقاوة الداعی إلی الشر».</w:t>
      </w:r>
    </w:p>
    <w:p>
      <w:pPr>
        <w:pStyle w:val="BookText"/>
      </w:pPr>
      <w:r>
        <w:rPr>
          <w:rFonts w:ascii="IRNazanin" w:hAnsi="IRNazanin" w:eastAsia="IRNazanin" w:cs="IRNazanin"/>
          <w:lang w:bidi="fa-IR"/>
          <w:color w:val="111111"/>
          <w:sz w:val="28"/>
          <w:szCs w:val="28"/>
          <w:rtl/>
        </w:rPr>
        <w:t xml:space="preserve">و علی هذا … فلمّا کان علی علیه السّلام مع النبی صلّی اللّه علیه و آله و سلّم فی ذلک النور، فإنه یحصل له من الأجر ما یحصل له، و تلک منقبة عظیمة یقصر العقل عن إدراک شأنها.</w:t>
      </w:r>
    </w:p>
    <w:p>
      <w:pPr>
        <w:pStyle w:val="BookText"/>
      </w:pPr>
      <w:r>
        <w:rPr>
          <w:rFonts w:ascii="IRNazanin" w:hAnsi="IRNazanin" w:eastAsia="IRNazanin" w:cs="IRNazanin"/>
          <w:lang w:bidi="fa-IR"/>
          <w:color w:val="111111"/>
          <w:sz w:val="28"/>
          <w:szCs w:val="28"/>
          <w:rtl/>
        </w:rPr>
        <w:t xml:space="preserve">و لقد جاء فی بعض ألفاظ الحدیث التصریح بتعلّم الملائکة التسبیح للّه عز و جل من ذلک النور، و ممن</w:t>
      </w:r>
    </w:p>
    <w:p>
      <w:pPr>
        <w:pStyle w:val="BookText"/>
      </w:pPr>
      <w:r>
        <w:rPr>
          <w:rFonts w:ascii="IRNazanin" w:hAnsi="IRNazanin" w:eastAsia="IRNazanin" w:cs="IRNazanin"/>
          <w:lang w:bidi="fa-IR"/>
          <w:color w:val="111111"/>
          <w:sz w:val="28"/>
          <w:szCs w:val="28"/>
          <w:rtl/>
        </w:rPr>
        <w:t xml:space="preserve">رواه سعید الدین محمّد بن مسعود الکازرونی حیث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3" w:name="pg10431_91594"/>
    <w:bookmarkEnd w:id="123"/>
    <w:p>
      <w:pPr>
        <w:pStyle w:val="BookText"/>
      </w:pPr>
      <w:r>
        <w:rPr>
          <w:rFonts w:ascii="IRNazanin" w:hAnsi="IRNazanin" w:eastAsia="IRNazanin" w:cs="IRNazanin"/>
          <w:lang w:bidi="fa-IR"/>
          <w:color w:val="111111"/>
          <w:sz w:val="28"/>
          <w:szCs w:val="28"/>
          <w:rtl/>
        </w:rPr>
        <w:t xml:space="preserve">روی: «عن ابن عباس عن النبی صلّی اللّه علیه و سلّم أنه قال: کنت نورا بین یدی اللّه تعالی قبل أن یخلق اللّه آدم عز و جل بألفی عام، یسبّح ذلک النور فتسبح الملائکة بتسبیحه، فلما خلق اللّه تعالی آدم ألقی ذلک النور فی صلبه فقال صلّی اللّه علیه و سلّم: فأهبطنی اللّه تعالی إلی الأرض فی صلب آدم و جعلنی فی صلب نوح و قذفنی فی صلب إبراهیم، ثم لم یزل تعالی ینقلنی من الأصلاب الکریمة و الأرحام الطاهرة حتی أخرجنی بین أبوی لم یلتقیا علی سفاح قط»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الدیار بکری باختلاف یسیر، قال: «عن ابن عباس عن النبی أنه قال: «کنت نورا بین یدی اللّه قبل أن یخلق اللّه عز و جل آدم بألفی عام، یسبّح اللّه ذلک النور و تسبّح الملائکة بتسبیحه، فلما خلق اللّه آدم ألقی ذلک النور فی صلبه، فقال رسول اللّه صلّی اللّه علیه و سلّم: فأهبطنی اللّه إلی الأرض فی صلب آدم، و جعلنی فی صلب نوح فی السفینة، و قذف بی فی النار فی صلب إبراهیم، ثم لم یزل ینقلنی من الأصلاب الکریمة و الأرحام الطاهرة، حتی أخرجنی من أبوی، لم یلتقیا علی سفاح قط»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هذه الفضیلة الحاصلة لعلی کیف یقدم علیه من لم تحصل له، بل له سابقة کفر قبل إسلامه؟!</w:t>
      </w:r>
    </w:p>
    <w:p>
      <w:pPr>
        <w:pStyle w:val="Heading4"/>
      </w:pPr>
      <w:bookmarkStart w:id="456" w:name="_Toc233"/>
      <w:r>
        <w:t>4- لو لا الخمسة لما خلق آدم:</w:t>
      </w:r>
      <w:bookmarkEnd w:id="456"/>
    </w:p>
    <w:p>
      <w:pPr>
        <w:pStyle w:val="BookText"/>
      </w:pPr>
      <w:r>
        <w:rPr>
          <w:rFonts w:ascii="IRNazanin" w:hAnsi="IRNazanin" w:eastAsia="IRNazanin" w:cs="IRNazanin"/>
          <w:lang w:bidi="fa-IR"/>
          <w:color w:val="111111"/>
          <w:sz w:val="28"/>
          <w:szCs w:val="28"/>
          <w:rtl/>
        </w:rPr>
        <w:t xml:space="preserve">لقد جاء فی حدیث [الأشباح الذی رواه الحموینی قوله تعالی لآدم:</w:t>
      </w:r>
    </w:p>
    <w:p>
      <w:pPr>
        <w:pStyle w:val="BookText"/>
      </w:pPr>
      <w:r>
        <w:rPr>
          <w:rFonts w:ascii="IRNazanin" w:hAnsi="IRNazanin" w:eastAsia="IRNazanin" w:cs="IRNazanin"/>
          <w:lang w:bidi="fa-IR"/>
          <w:color w:val="111111"/>
          <w:sz w:val="28"/>
          <w:szCs w:val="28"/>
          <w:rtl/>
        </w:rPr>
        <w:t xml:space="preserve">«هؤلاء خمسة من ولدک، لولاهم ما خلقتک، هؤلاء خمسة شققت لهم خمسة أسماء من أسمائی، لولاهم ما خلقت الجنة و لا النار، و لا العرش و لا الکرسی، و لا السماء و لا الأرض، و لا الإنس و لا الجن، فأنا المحمود و هذا محمّد، و أنا العالی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4" w:name="pg10431_91595"/>
    <w:bookmarkEnd w:id="124"/>
    <w:p>
      <w:pPr>
        <w:pStyle w:val="BookText"/>
      </w:pPr>
      <w:r>
        <w:rPr>
          <w:rFonts w:ascii="IRNazanin" w:hAnsi="IRNazanin" w:eastAsia="IRNazanin" w:cs="IRNazanin"/>
          <w:lang w:bidi="fa-IR"/>
          <w:color w:val="111111"/>
          <w:sz w:val="28"/>
          <w:szCs w:val="28"/>
          <w:rtl/>
        </w:rPr>
        <w:t xml:space="preserve">و هذا علی، و أنا الفاطر و هذه فاطمة، و أنا ذو الإحسان و هذا الحسن، و أنا المحسن و هذا الحسین آلیت بعزّتی أنه لا یأتینی أحد بمثقال حبة من خردل من بغض أحدهم إلّا أدخلته ناری و لا أبالی. یا آدم هؤلاء صفوتی بهم أنجیهم و بهم أهلکهم، فإذا کان لک إلیّ حاجة فبهؤلاء توسّل»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روی ابن المغازلی توسّل آدم بالخمسة عن سعید بن جبیر، و السیوطی عن ابن النجار، و البدخشانی عن ابن النجار و الدار قطنی، کلاهما عن ابن عباس فی قوله تعالی: فَتَلَقَّی آدَمُ مِنْ رَبِّهِ کَلِماتٍ فَتابَ عَلَیْهِ </w:t>
      </w:r>
      <w:r>
        <w:rPr>
          <w:rStyle w:val="FootnoteReference"/>
        </w:rPr>
        <w:footnoteReference w:id="254"/>
      </w:r>
      <w:r>
        <w:rPr>
          <w:rFonts w:ascii="IRNazanin" w:hAnsi="IRNazanin" w:eastAsia="IRNazanin" w:cs="IRNazanin"/>
          <w:lang w:bidi="fa-IR"/>
          <w:color w:val="111111"/>
          <w:sz w:val="28"/>
          <w:szCs w:val="28"/>
          <w:rtl/>
        </w:rPr>
        <w:t xml:space="preserve">، و کذا الصفوری </w:t>
      </w:r>
      <w:r>
        <w:rPr>
          <w:rStyle w:val="FootnoteReference"/>
        </w:rPr>
        <w:footnoteReference w:id="255"/>
      </w:r>
      <w:r>
        <w:rPr>
          <w:rFonts w:ascii="IRNazanin" w:hAnsi="IRNazanin" w:eastAsia="IRNazanin" w:cs="IRNazanin"/>
          <w:lang w:bidi="fa-IR"/>
          <w:color w:val="111111"/>
          <w:sz w:val="28"/>
          <w:szCs w:val="28"/>
          <w:rtl/>
        </w:rPr>
        <w:t xml:space="preserve">عن جعفر بن محمّد الصادق علیه السّلام، و أرسله النطنزی إرسال المسلم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 لعلی علیه السّلام هذا الشأن کیف یقدّم علیه احد؟!.</w:t>
      </w:r>
    </w:p>
    <w:p>
      <w:pPr>
        <w:pStyle w:val="Heading4"/>
      </w:pPr>
      <w:bookmarkStart w:id="457" w:name="_Toc234"/>
      <w:r>
        <w:t>5- علی أفضل من آدم:</w:t>
      </w:r>
      <w:bookmarkEnd w:id="457"/>
    </w:p>
    <w:p>
      <w:pPr>
        <w:pStyle w:val="BookText"/>
      </w:pPr>
      <w:r>
        <w:rPr>
          <w:rFonts w:ascii="IRNazanin" w:hAnsi="IRNazanin" w:eastAsia="IRNazanin" w:cs="IRNazanin"/>
          <w:lang w:bidi="fa-IR"/>
          <w:color w:val="111111"/>
          <w:sz w:val="28"/>
          <w:szCs w:val="28"/>
          <w:rtl/>
        </w:rPr>
        <w:t xml:space="preserve">إن حدیث النور یفید تقدم نور النبی و علی علیهما الصلاة و السّلام علی خلق آدم بزمن طویل، ففی بعض ألفاظه بأربعة عشر ألف عام، و رواه جماعة منهم:</w:t>
      </w:r>
    </w:p>
    <w:p>
      <w:pPr>
        <w:pStyle w:val="BookText"/>
      </w:pPr>
      <w:r>
        <w:rPr>
          <w:rFonts w:ascii="IRNazanin" w:hAnsi="IRNazanin" w:eastAsia="IRNazanin" w:cs="IRNazanin"/>
          <w:lang w:bidi="fa-IR"/>
          <w:color w:val="111111"/>
          <w:sz w:val="28"/>
          <w:szCs w:val="28"/>
          <w:rtl/>
        </w:rPr>
        <w:t xml:space="preserve">عبد اللّه بن أحمد و ابن مردویه و ابن المغازلی و الدیلمی و العاصمی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النطنزی و الدیلمی و الخوارزمی و ابن عساکر و المحب الطبری …</w:t>
      </w:r>
    </w:p>
    <w:p>
      <w:pPr>
        <w:pStyle w:val="BookText"/>
      </w:pPr>
      <w:r>
        <w:rPr>
          <w:rFonts w:ascii="IRNazanin" w:hAnsi="IRNazanin" w:eastAsia="IRNazanin" w:cs="IRNazanin"/>
          <w:lang w:bidi="fa-IR"/>
          <w:color w:val="111111"/>
          <w:sz w:val="28"/>
          <w:szCs w:val="28"/>
          <w:rtl/>
        </w:rPr>
        <w:t xml:space="preserve">و فی بعضها: أربعون ألف عام، کما فی روایة الکنجی عن ابن عساکر و الخطیب.</w:t>
      </w:r>
    </w:p>
    <w:p>
      <w:pPr>
        <w:pStyle w:val="BookText"/>
      </w:pPr>
      <w:r>
        <w:rPr>
          <w:rFonts w:ascii="IRNazanin" w:hAnsi="IRNazanin" w:eastAsia="IRNazanin" w:cs="IRNazanin"/>
          <w:lang w:bidi="fa-IR"/>
          <w:color w:val="111111"/>
          <w:sz w:val="28"/>
          <w:szCs w:val="28"/>
          <w:rtl/>
        </w:rPr>
        <w:t xml:space="preserve">فعلی- اذن- أفضل من آدم و غیره من الأنبیاء عدا النبی محمّد صلّی اللّه علیه و آله و سلّم، فهو الامام بعد النبی.</w:t>
      </w:r>
    </w:p>
    <w:p>
      <w:pPr>
        <w:pStyle w:val="BookText"/>
      </w:pPr>
      <w:r>
        <w:rPr>
          <w:rFonts w:ascii="IRNazanin" w:hAnsi="IRNazanin" w:eastAsia="IRNazanin" w:cs="IRNazanin"/>
          <w:lang w:bidi="fa-IR"/>
          <w:color w:val="111111"/>
          <w:sz w:val="28"/>
          <w:szCs w:val="28"/>
          <w:rtl/>
        </w:rPr>
        <w:t xml:space="preserve">و لنعم ما قال ابن بطریق هنا: «فهذه الأخبار الواردة عن ابن حنبل و الثعلبی و ابن المغازلی و الدیلمی تصرح بلفظ الخلافة بلا ارتیاب، فلینظر فی ذلک ففیه کفایة و مقنع لمن تأمله بعین الإنصاف، فما بعد بیان الخلافة بیان لملتمس و لا منار لمقتبس و لا دلیل یستفاد و لا علم یستزاد.</w:t>
      </w:r>
    </w:p>
    <w:p>
      <w:pPr>
        <w:pStyle w:val="BookText"/>
      </w:pPr>
      <w:r>
        <w:rPr>
          <w:rFonts w:ascii="IRNazanin" w:hAnsi="IRNazanin" w:eastAsia="IRNazanin" w:cs="IRNazanin"/>
          <w:lang w:bidi="fa-IR"/>
          <w:color w:val="111111"/>
          <w:sz w:val="28"/>
          <w:szCs w:val="28"/>
          <w:rtl/>
        </w:rPr>
        <w:t xml:space="preserve">ثم کونه معه علیه السّلام نورا بین یدی اللّه تعالی قبل أن یخلق اللّه تعالی آدم بأربعة عشر ألف عام یسبحان اللّه تعالی، ما لا یقدر أحد أن یدعی فیه مماثلة أو مداخلة»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لا دلالة هذا الحدیث علی أفضلیة علی علیه السّلام من الأنبیاء فضلا عن غیرهم- لما رماه (ابن الجوزی) و (ابن روزبهان) و (الکابلی) بالوضع …</w:t>
      </w:r>
    </w:p>
    <w:p>
      <w:pPr>
        <w:pStyle w:val="BookText"/>
      </w:pPr>
      <w:r>
        <w:rPr>
          <w:rFonts w:ascii="IRNazanin" w:hAnsi="IRNazanin" w:eastAsia="IRNazanin" w:cs="IRNazanin"/>
          <w:lang w:bidi="fa-IR"/>
          <w:color w:val="111111"/>
          <w:sz w:val="28"/>
          <w:szCs w:val="28"/>
          <w:rtl/>
        </w:rPr>
        <w:t xml:space="preserve">و لما ذا خلق اللّه تعالی نوره قبل غیره؟ ألیس لأنه أفضل الخلائق کلهم أجمعین؟!.</w:t>
      </w:r>
    </w:p>
    <w:p>
      <w:pPr>
        <w:pStyle w:val="BookText"/>
      </w:pPr>
      <w:r>
        <w:rPr>
          <w:rFonts w:ascii="IRNazanin" w:hAnsi="IRNazanin" w:eastAsia="IRNazanin" w:cs="IRNazanin"/>
          <w:lang w:bidi="fa-IR"/>
          <w:color w:val="111111"/>
          <w:sz w:val="28"/>
          <w:szCs w:val="28"/>
          <w:rtl/>
        </w:rPr>
        <w:t xml:space="preserve">و إذا دلّ تقدّم النبی صلّی اللّه علیه و آله و سلّم فی الخلق علی أفضلیة، دل علی أن علیا کذلک أیضا، لوحدة النور الذی خلقا منه.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5" w:name="pg10431_91597"/>
    <w:bookmarkEnd w:id="125"/>
    <w:p>
      <w:pPr>
        <w:pStyle w:val="BookText"/>
      </w:pPr>
      <w:r>
        <w:rPr>
          <w:rFonts w:ascii="IRNazanin" w:hAnsi="IRNazanin" w:eastAsia="IRNazanin" w:cs="IRNazanin"/>
          <w:lang w:bidi="fa-IR"/>
          <w:color w:val="111111"/>
          <w:sz w:val="28"/>
          <w:szCs w:val="28"/>
          <w:rtl/>
        </w:rPr>
        <w:t xml:space="preserve">و ذلک کله یقتضی أن تکون جمیع الکلمات المتحققة للنبی صلّی اللّه علیه و آله و سلّم متحققة لمولانا أمیر المؤمنین علیه السّلام أیضا، و لکی ندلل علی هذا أکثر من ذی قبل ننقل کلمات بعض کبار علمائهم ضمن الوجوه الآتیة.</w:t>
      </w:r>
    </w:p>
    <w:p>
      <w:pPr>
        <w:pStyle w:val="Heading4"/>
      </w:pPr>
      <w:bookmarkStart w:id="458" w:name="_Toc235"/>
      <w:r>
        <w:t>6- تباهی العصور بالنبی و علی</w:t>
      </w:r>
      <w:bookmarkEnd w:id="458"/>
    </w:p>
    <w:p>
      <w:pPr>
        <w:pStyle w:val="Heading5"/>
      </w:pPr>
      <w:bookmarkStart w:id="459" w:name="_Toc236"/>
      <w:r>
        <w:t>اشارة</w:t>
      </w:r>
      <w:bookmarkEnd w:id="459"/>
    </w:p>
    <w:p>
      <w:pPr>
        <w:pStyle w:val="BookText"/>
      </w:pPr>
      <w:r>
        <w:rPr>
          <w:rFonts w:ascii="IRNazanin" w:hAnsi="IRNazanin" w:eastAsia="IRNazanin" w:cs="IRNazanin"/>
          <w:lang w:bidi="fa-IR"/>
          <w:color w:val="111111"/>
          <w:sz w:val="28"/>
          <w:szCs w:val="28"/>
          <w:rtl/>
        </w:rPr>
        <w:t xml:space="preserve">قال الامام الشیخ أبو عبد اللّه محمّد بن سعید البوصیری فی مدح رسول اللّه صلّی اللّه علیه و آله و سلّم فی [القصیدة الهمزیة]:</w:t>
      </w:r>
    </w:p>
    <w:p>
      <w:pPr>
        <w:pStyle w:val="BookText"/>
      </w:pPr>
      <w:r>
        <w:rPr>
          <w:rFonts w:ascii="IRNazanin" w:hAnsi="IRNazanin" w:eastAsia="IRNazanin" w:cs="IRNazanin"/>
          <w:lang w:bidi="fa-IR"/>
          <w:color w:val="111111"/>
          <w:sz w:val="28"/>
          <w:szCs w:val="28"/>
          <w:rtl/>
        </w:rPr>
        <w:t xml:space="preserve">«أنت مصباح کلّ فضل فما یصدر إلّا عن ضوئک الأضواء»</w:t>
      </w:r>
    </w:p>
    <w:p>
      <w:pPr>
        <w:pStyle w:val="BookText"/>
      </w:pPr>
      <w:r>
        <w:rPr>
          <w:rFonts w:ascii="IRNazanin" w:hAnsi="IRNazanin" w:eastAsia="IRNazanin" w:cs="IRNazanin"/>
          <w:lang w:bidi="fa-IR"/>
          <w:color w:val="111111"/>
          <w:sz w:val="28"/>
          <w:szCs w:val="28"/>
          <w:rtl/>
        </w:rPr>
        <w:t xml:space="preserve">و قال الحافظ ابن حجر المکی فی شرحه:</w:t>
      </w:r>
    </w:p>
    <w:p>
      <w:pPr>
        <w:pStyle w:val="BookText"/>
      </w:pPr>
      <w:r>
        <w:rPr>
          <w:rFonts w:ascii="Amiri" w:hAnsi="Amiri" w:eastAsia="Amiri" w:cs="Amiri"/>
          <w:lang w:bidi="ar-SA"/>
          <w:color w:val="111111"/>
          <w:sz w:val="28"/>
          <w:szCs w:val="28"/>
          <w:rtl/>
        </w:rPr>
        <w:t xml:space="preserve">«[أنت أیها العلم و المفرد الذی لا تساوی، بل و لا تدانی [مصباح أی سراج فهو مقتبس من قوله تعالی وَ سِراجاً مُنِیراً [کل اسم موضوع لاستغراق أفراد المنکر المضاف الیه کما هنا و المعرّف المجموع، نحو: وَ کُلُّهُمْ آتِیهِ یَوْمَ الْقِیامَةِ فَرْداً و أجزاء المفرد المعرف نحو یَطْبَعُ اللَّهُ عَلی کُلِّ قَلْبِ مُتَکَبِّرٍ جَبَّارٍ بإضافة القلب إلی متکبر، أی علی کل أجزائه، و قراءة التنوین لعموم أفراد القلوب، ثم إن لم یکن نعتا لنکرة و لا توکیدا لمعرفة بأن تلاها العامل کما هنا جازت الإضافة کما هنا و قطعها نحو: وَ کُلًّا ضَرَبْنا لَهُ الْأَمْثالَ.</w:t>
      </w:r>
    </w:p>
    <w:p>
      <w:pPr>
        <w:pStyle w:val="BookText"/>
      </w:pPr>
      <w:r>
        <w:rPr>
          <w:rFonts w:ascii="Amiri" w:hAnsi="Amiri" w:eastAsia="Amiri" w:cs="Amiri"/>
          <w:lang w:bidi="ar-SA"/>
          <w:color w:val="111111"/>
          <w:sz w:val="28"/>
          <w:szCs w:val="28"/>
          <w:rtl/>
        </w:rPr>
        <w:t xml:space="preserve">و اعلم أنها حیث أضیفت لمنکر وجب فی ضمیرها مراعاة معناها، نحو وَ کُلُّ شَیْ‌ءٍ فَعَلُوهُ فِی الزُّبُرِ و عَلی کُلِّ ضامِرٍ یَأْتِینَ أو لمعرف جاز مراعاة لفظها فی الافراد و التذکیر، و مراعاة لمعناها، و کذا إذا قطعت نحو کُلٌّ یَعْمَلُ عَلی شاکِلَتِهِ وَ کُلٌّ أَتَوْهُ داخِرِینَ و أنها حیث وقعت فی حیّز النفی بأن سبقتها أداته أو فعل منفی نحو ما جاء کل القوم و کل الدراهم لم أجد، لم یتوجه النفی إلّا لسلب شمولها، فنفهم إثبات الفعل لبعض الأفراد ما لم یدل الدلیل علی خلافه،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وَ اللَّهُ لا یُحِبُّ کُلَّ مُخْتالٍ فَخُورٍ مفهومه إثبات المحبة لأحد الوصفین لکن لا نظر إلیه، للإجماع علی تحریم الاحتیال و الفخر مطلقا، و حیث وقع النفی فی حیّزها</w:t>
      </w:r>
    </w:p>
    <w:p>
      <w:pPr>
        <w:pStyle w:val="BookText"/>
      </w:pPr>
      <w:r>
        <w:rPr>
          <w:rFonts w:ascii="IRNazanin" w:hAnsi="IRNazanin" w:eastAsia="IRNazanin" w:cs="IRNazanin"/>
          <w:lang w:bidi="fa-IR"/>
          <w:color w:val="111111"/>
          <w:sz w:val="28"/>
          <w:szCs w:val="28"/>
          <w:rtl/>
        </w:rPr>
        <w:t xml:space="preserve">کقوله صلّی اللّه علیه و سلّم فی خبر ذی الیدین: کلّ ذلک لم یکن</w:t>
      </w:r>
    </w:p>
    <w:p>
      <w:pPr>
        <w:pStyle w:val="BookText"/>
      </w:pPr>
      <w:r>
        <w:rPr>
          <w:rFonts w:ascii="IRNazanin" w:hAnsi="IRNazanin" w:eastAsia="IRNazanin" w:cs="IRNazanin"/>
          <w:lang w:bidi="fa-IR"/>
          <w:color w:val="111111"/>
          <w:sz w:val="28"/>
          <w:szCs w:val="28"/>
          <w:rtl/>
        </w:rPr>
        <w:t xml:space="preserve">، توجه النفی إلی کل فرد فرد.</w:t>
      </w:r>
    </w:p>
    <w:p>
      <w:pPr>
        <w:pStyle w:val="BookText"/>
      </w:pPr>
      <w:r>
        <w:rPr>
          <w:rFonts w:ascii="IRNazanin" w:hAnsi="IRNazanin" w:eastAsia="IRNazanin" w:cs="IRNazanin"/>
          <w:lang w:bidi="fa-IR"/>
          <w:color w:val="111111"/>
          <w:sz w:val="28"/>
          <w:szCs w:val="28"/>
          <w:rtl/>
        </w:rPr>
        <w:t xml:space="preserve">کذا ذکره البیانیون و انما سقت هذا جمیعه هنا لأنه لنفاسته و کثرة الاحتیاج إلیه مما ینبغی أن یستفاد و یحفظ [فضل و کمال برز لغیرک فی الوجود، لأنک الخلیفة الأکبر الممدّ لکلّ موجود، و شاهده ما صح</w:t>
      </w:r>
    </w:p>
    <w:p>
      <w:pPr>
        <w:pStyle w:val="BookText"/>
      </w:pPr>
      <w:r>
        <w:rPr>
          <w:rFonts w:ascii="IRNazanin" w:hAnsi="IRNazanin" w:eastAsia="IRNazanin" w:cs="IRNazanin"/>
          <w:lang w:bidi="fa-IR"/>
          <w:color w:val="111111"/>
          <w:sz w:val="28"/>
          <w:szCs w:val="28"/>
          <w:rtl/>
        </w:rPr>
        <w:t xml:space="preserve">فی خبر: آدم فمن دونه تحت لوائی.</w:t>
      </w:r>
    </w:p>
    <w:p>
      <w:pPr>
        <w:pStyle w:val="BookText"/>
      </w:pPr>
      <w:r>
        <w:rPr>
          <w:rFonts w:ascii="IRNazanin" w:hAnsi="IRNazanin" w:eastAsia="IRNazanin" w:cs="IRNazanin"/>
          <w:lang w:bidi="fa-IR"/>
          <w:color w:val="111111"/>
          <w:sz w:val="28"/>
          <w:szCs w:val="28"/>
          <w:rtl/>
        </w:rPr>
        <w:t xml:space="preserve">و خبر: لو کان موسی حیا ما وسعه إلّا اتباعی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خبر: إن ابراهیم قال إنما کنت خلیلا من وراء وراء.</w:t>
      </w:r>
    </w:p>
    <w:p>
      <w:pPr>
        <w:pStyle w:val="BookText"/>
      </w:pPr>
      <w:r>
        <w:rPr>
          <w:rFonts w:ascii="IRNazanin" w:hAnsi="IRNazanin" w:eastAsia="IRNazanin" w:cs="IRNazanin"/>
          <w:lang w:bidi="fa-IR"/>
          <w:color w:val="111111"/>
          <w:sz w:val="28"/>
          <w:szCs w:val="28"/>
          <w:rtl/>
        </w:rPr>
        <w:t xml:space="preserve">و آثر التشبیه بالسّراج علی القمرین لأنه یقتبس منه الأنوار بسهولة و تخلفه فروعه فتبقی بعده، و وجه التشبیه أن نوره صلّی اللّه علیه و سلّم یظهر الأشیاء المعنویة کنور البصائر، و نور السراج یظهر المحسوسة کنور البصر، و لا ریب أن المحسوس أظهر من المعقول من حیث هو معقول، فلذا شبّه نوره صلّی اللّه علیه و سلّم لکونه معقولا بنور السراج لکونه محسوسا، فلا ینافی ذلک أن السراج دونه صلّی اللّه علیه و سلّم بل لا نسبة، و یمکن أن یکون من التشبیه المقلوب کما فی قوله تعالی أَ فَمَنْ یَخْلُقُ کَمَنْ لا یَخْلُقُ.</w:t>
      </w:r>
    </w:p>
    <w:p>
      <w:pPr>
        <w:pStyle w:val="BookText"/>
      </w:pPr>
      <w:r>
        <w:rPr>
          <w:rFonts w:ascii="IRNazanin" w:hAnsi="IRNazanin" w:eastAsia="IRNazanin" w:cs="IRNazanin"/>
          <w:lang w:bidi="fa-IR"/>
          <w:color w:val="111111"/>
          <w:sz w:val="28"/>
          <w:szCs w:val="28"/>
          <w:rtl/>
        </w:rPr>
        <w:t xml:space="preserve">و إذا تقرر أن کمالات غیره المشبهة بالأضواء مستمدة من کماله الذی هو الضوء الأعلی [ف] بسبب ذلک [ما یصدر] أی یبرز فی الوجود ضوء ینشأ عن ضوء أحد مطلقا [إلّا] ضوئک، فأنت المخصوص بأنک الذی یبرز [عن ضوئک الذی أکرمک اللّه [الأضواء] کلها من الآیات و المعجزات و سائر المزایا و الکرامات، و ان تأخر وجودک عن جمیع الأنبیاء علیهم السّلام، لأن نور نبوتک متقدم علیهم بل و علی جمیع المخلوقات.</w:t>
      </w:r>
    </w:p>
    <w:p>
      <w:pPr>
        <w:pStyle w:val="BookText"/>
      </w:pPr>
      <w:r>
        <w:rPr>
          <w:rFonts w:ascii="IRNazanin" w:hAnsi="IRNazanin" w:eastAsia="IRNazanin" w:cs="IRNazanin"/>
          <w:lang w:bidi="fa-IR"/>
          <w:color w:val="111111"/>
          <w:sz w:val="28"/>
          <w:szCs w:val="28"/>
          <w:rtl/>
        </w:rPr>
        <w:t xml:space="preserve">و شاهده:</w:t>
      </w:r>
    </w:p>
    <w:p>
      <w:pPr>
        <w:pStyle w:val="BookText"/>
      </w:pPr>
      <w:r>
        <w:rPr>
          <w:rFonts w:ascii="IRNazanin" w:hAnsi="IRNazanin" w:eastAsia="IRNazanin" w:cs="IRNazanin"/>
          <w:lang w:bidi="fa-IR"/>
          <w:color w:val="111111"/>
          <w:sz w:val="28"/>
          <w:szCs w:val="28"/>
          <w:rtl/>
        </w:rPr>
        <w:t xml:space="preserve">حدیث عبد الرزاق بسنده عن جابر رضی اللّه عنه یا رسول اللّه، أخبرنی عن أول شی‌ء خلق اللّه قبل الأشیاء. قال: یا جابر، إن اللّه تعالی خلق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الأشیاء نور نبیک من نوره، فجعل ذلک النور یدور بالقدرة حیث شاء اللّه تعالی و لم یکن فی ذلک الوقت لوح، و لا قلم و لا جنة و لا نار و لا ملک و لا سماء و لا أرض و لا شمس و لا قمر و لا جنی و لا إنسی، فلما أراد اللّه تعالی أن یخلق الخلق قسّم ذلک النور أربعة أجزاء، فخلق من الجزء الأول القلم، و من الثانی اللوح، و من الثالث العرش، ثم قسّم الجزء الرابع أربعة أجزاء، فخلق من الأول السموات، و من الثانی الأرضین، و من الثالث الجنة و النار، ثم قسّم الرابع أربعة أجزاء فخلق من الأول نور أبصار المؤمنین، و من الثانی نور قلوبهم و هی المعرفة باللّه، و من الثالث نورا یشهد لهم و هو التوحید لا إله إلّا اللّه محمّد رسول اللّه الحدیث.</w:t>
      </w:r>
    </w:p>
    <w:p>
      <w:pPr>
        <w:pStyle w:val="BookText"/>
      </w:pPr>
      <w:r>
        <w:rPr>
          <w:rFonts w:ascii="Amiri" w:hAnsi="Amiri" w:eastAsia="Amiri" w:cs="Amiri"/>
          <w:lang w:bidi="ar-SA"/>
          <w:color w:val="111111"/>
          <w:sz w:val="28"/>
          <w:szCs w:val="28"/>
          <w:rtl/>
        </w:rPr>
        <w:t xml:space="preserve">و صحّ</w:t>
      </w:r>
    </w:p>
    <w:p>
      <w:pPr>
        <w:pStyle w:val="BookText"/>
      </w:pPr>
      <w:r>
        <w:rPr>
          <w:rFonts w:ascii="IRNazanin" w:hAnsi="IRNazanin" w:eastAsia="IRNazanin" w:cs="IRNazanin"/>
          <w:lang w:bidi="fa-IR"/>
          <w:color w:val="111111"/>
          <w:sz w:val="28"/>
          <w:szCs w:val="28"/>
          <w:rtl/>
        </w:rPr>
        <w:t xml:space="preserve">حدیث: أول ما خلق اللّه القلم</w:t>
      </w:r>
    </w:p>
    <w:p>
      <w:pPr>
        <w:pStyle w:val="BookText"/>
      </w:pPr>
      <w:r>
        <w:rPr>
          <w:rFonts w:ascii="IRNazanin" w:hAnsi="IRNazanin" w:eastAsia="IRNazanin" w:cs="IRNazanin"/>
          <w:lang w:bidi="fa-IR"/>
          <w:color w:val="111111"/>
          <w:sz w:val="28"/>
          <w:szCs w:val="28"/>
          <w:rtl/>
        </w:rPr>
        <w:t xml:space="preserve">. و جاء بأسانید متعددة:</w:t>
      </w:r>
    </w:p>
    <w:p>
      <w:pPr>
        <w:pStyle w:val="BookText"/>
      </w:pPr>
      <w:r>
        <w:rPr>
          <w:rFonts w:ascii="IRNazanin" w:hAnsi="IRNazanin" w:eastAsia="IRNazanin" w:cs="IRNazanin"/>
          <w:lang w:bidi="fa-IR"/>
          <w:color w:val="111111"/>
          <w:sz w:val="28"/>
          <w:szCs w:val="28"/>
          <w:rtl/>
        </w:rPr>
        <w:t xml:space="preserve">إن الماء لم یخلق قبله شی‌ء.</w:t>
      </w:r>
    </w:p>
    <w:p>
      <w:pPr>
        <w:pStyle w:val="BookText"/>
      </w:pPr>
      <w:r>
        <w:rPr>
          <w:rFonts w:ascii="IRNazanin" w:hAnsi="IRNazanin" w:eastAsia="IRNazanin" w:cs="IRNazanin"/>
          <w:lang w:bidi="fa-IR"/>
          <w:color w:val="111111"/>
          <w:sz w:val="28"/>
          <w:szCs w:val="28"/>
          <w:rtl/>
        </w:rPr>
        <w:t xml:space="preserve">و لا ینافیان ما فی الأول فی نور نبینا علیه السّلام، لأن الأولیة فی غیره نسبیة و فیه حقیقیة، فلا تعارض. و</w:t>
      </w:r>
    </w:p>
    <w:p>
      <w:pPr>
        <w:pStyle w:val="BookText"/>
      </w:pPr>
      <w:r>
        <w:rPr>
          <w:rFonts w:ascii="IRNazanin" w:hAnsi="IRNazanin" w:eastAsia="IRNazanin" w:cs="IRNazanin"/>
          <w:lang w:bidi="fa-IR"/>
          <w:color w:val="111111"/>
          <w:sz w:val="28"/>
          <w:szCs w:val="28"/>
          <w:rtl/>
        </w:rPr>
        <w:t xml:space="preserve">فی حدیث عن ابن القطان: کنت نورا بین یدی ربی قبل خلق آدم بأربعة عشر ألف عام</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الخبر: لما خلق اللّه تعالی آدم جعل ذلک النور فی ظهره و کان یلمع فی جبینه فیغلب علی سائر نوره. الحدیث».</w:t>
      </w:r>
    </w:p>
    <w:p>
      <w:pPr>
        <w:pStyle w:val="BookText"/>
      </w:pPr>
      <w:r>
        <w:rPr>
          <w:rFonts w:ascii="IRNazanin" w:hAnsi="IRNazanin" w:eastAsia="IRNazanin" w:cs="IRNazanin"/>
          <w:lang w:bidi="fa-IR"/>
          <w:color w:val="111111"/>
          <w:sz w:val="28"/>
          <w:szCs w:val="28"/>
          <w:rtl/>
        </w:rPr>
        <w:t xml:space="preserve">و بمثله قال الشیخ سلیمان جمل فی (الفتوحات الأحمدیة فی شرح الهمزیة).</w:t>
      </w:r>
    </w:p>
    <w:p>
      <w:pPr>
        <w:pStyle w:val="BookText"/>
      </w:pPr>
      <w:r>
        <w:rPr>
          <w:rFonts w:ascii="IRNazanin" w:hAnsi="IRNazanin" w:eastAsia="IRNazanin" w:cs="IRNazanin"/>
          <w:lang w:bidi="fa-IR"/>
          <w:color w:val="111111"/>
          <w:sz w:val="28"/>
          <w:szCs w:val="28"/>
          <w:rtl/>
        </w:rPr>
        <w:t xml:space="preserve">قلت: و کذلک علی علیه السّلام فی کلّ ما ذکر … فتقدم الآخرین علیه قبیح غیر جائز.</w:t>
      </w:r>
    </w:p>
    <w:p>
      <w:pPr>
        <w:pStyle w:val="BookText"/>
      </w:pPr>
      <w:r>
        <w:rPr>
          <w:rFonts w:ascii="IRNazanin" w:hAnsi="IRNazanin" w:eastAsia="IRNazanin" w:cs="IRNazanin"/>
          <w:lang w:bidi="fa-IR"/>
          <w:color w:val="111111"/>
          <w:sz w:val="28"/>
          <w:szCs w:val="28"/>
          <w:rtl/>
        </w:rPr>
        <w:t xml:space="preserve">و قال البوصیری:</w:t>
      </w:r>
    </w:p>
    <w:p>
      <w:pPr>
        <w:pStyle w:val="BookText"/>
      </w:pPr>
      <w:r>
        <w:rPr>
          <w:rFonts w:ascii="IRNazanin" w:hAnsi="IRNazanin" w:eastAsia="IRNazanin" w:cs="IRNazanin"/>
          <w:lang w:bidi="fa-IR"/>
          <w:color w:val="111111"/>
          <w:sz w:val="28"/>
          <w:szCs w:val="28"/>
          <w:rtl/>
        </w:rPr>
        <w:t xml:space="preserve">«تتباهی بک العصور و تسمو بک علیاء بعدها علیاء»</w:t>
      </w:r>
    </w:p>
    <w:p>
      <w:pPr>
        <w:pStyle w:val="BookText"/>
      </w:pPr>
      <w:r>
        <w:rPr>
          <w:rFonts w:ascii="IRNazanin" w:hAnsi="IRNazanin" w:eastAsia="IRNazanin" w:cs="IRNazanin"/>
          <w:lang w:bidi="fa-IR"/>
          <w:color w:val="111111"/>
          <w:sz w:val="28"/>
          <w:szCs w:val="28"/>
          <w:rtl/>
        </w:rPr>
        <w:t xml:space="preserve">قال ابن حجر بشرحه:</w:t>
      </w:r>
    </w:p>
    <w:p>
      <w:pPr>
        <w:pStyle w:val="BookText"/>
      </w:pPr>
      <w:r>
        <w:rPr>
          <w:rFonts w:ascii="IRNazanin" w:hAnsi="IRNazanin" w:eastAsia="IRNazanin" w:cs="IRNazanin"/>
          <w:lang w:bidi="fa-IR"/>
          <w:color w:val="111111"/>
          <w:sz w:val="28"/>
          <w:szCs w:val="28"/>
          <w:rtl/>
        </w:rPr>
        <w:t xml:space="preserve">«[تتباهی أی تتفاخر [بک أی بوجودک العصور، أی الأزمنة الطویلة من لدن آدم إلی یوم القیامة و ما بعده، فکلّ عصر یفتخر علی العصر الذی قبله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لوجودک فیه بکمال أعلی مما قبله و لو فی ضمن آبائک، لکن أعظمها افتخارا عصر بروزک إلی هذا العالم، ثم عصر نشأتک، ثم عصر رضاعک، فشق بطنک، فتعبدک بحراء و غیره، ثم عصر نبوّتک، ثم عصر رسالتک، ثم عصر هجرتک، ثم عصر جهادک، ثم عصر سرایاک و بعوثک، ثم عصر فتوحک، ثم عصر دخول الناس فی دین اللّه أفواجا، ثم عصر حجک، ثم عصر أتباعک علی تفاوتهم إلی یوم القیامة، کما دل علیه</w:t>
      </w:r>
    </w:p>
    <w:p>
      <w:pPr>
        <w:pStyle w:val="BookText"/>
      </w:pPr>
      <w:r>
        <w:rPr>
          <w:rFonts w:ascii="IRNazanin" w:hAnsi="IRNazanin" w:eastAsia="IRNazanin" w:cs="IRNazanin"/>
          <w:lang w:bidi="fa-IR"/>
          <w:color w:val="111111"/>
          <w:sz w:val="28"/>
          <w:szCs w:val="28"/>
          <w:rtl/>
        </w:rPr>
        <w:t xml:space="preserve">الحدیث المشهور: لا تزال طائفة من أمتی إلخ.</w:t>
      </w:r>
    </w:p>
    <w:p>
      <w:pPr>
        <w:pStyle w:val="BookText"/>
      </w:pPr>
      <w:r>
        <w:rPr>
          <w:rFonts w:ascii="IRNazanin" w:hAnsi="IRNazanin" w:eastAsia="IRNazanin" w:cs="IRNazanin"/>
          <w:lang w:bidi="fa-IR"/>
          <w:color w:val="111111"/>
          <w:sz w:val="28"/>
          <w:szCs w:val="28"/>
          <w:rtl/>
        </w:rPr>
        <w:t xml:space="preserve">فمزایاه تتزاید فی کلّ عصر من أعصار حیاته صلّی اللّه علیه و سلّم علی ما قبله، و بحسب ذلک یکون افتخار ذلک العصر علی غیره، و کذلک عصور أتباعه یتفاوت مراتبهم و مزایاهم المستمدة من مزایاه و أعمالهم المتضاعفة له تضاعفا یفوق الحصر، لأن کل عامل متضاعف له صلّی اللّه علیه و سلّم بحسب عمله، و کذلک کلّ واسطة بینه و بینه، لأنه الدال للکل، و من دلّ علی خیر فله مثل أجر فاعله، فکلّ فاعل بکل حال یتضاعف له بحسب تضاعف من بعده، و یتضاعف للنبی صلّی اللّه علیه و سلّم بحسب تضاعف الجمیع، و هذا شی‌ء یقصر عن إدراک کنهه العقل، ثم عصر مقامه المحمود و شفاعته العظمی فی فصل القضاء، ثم بقیة شفاعاته، ثم عصر حوضه، ثم عصر وسیلته التی یعطاها فی الجنة، مما لا تدرک غایته و لا تحد نهایته.</w:t>
      </w:r>
    </w:p>
    <w:p>
      <w:pPr>
        <w:pStyle w:val="BookText"/>
      </w:pPr>
      <w:r>
        <w:rPr>
          <w:rFonts w:ascii="IRNazanin" w:hAnsi="IRNazanin" w:eastAsia="IRNazanin" w:cs="IRNazanin"/>
          <w:lang w:bidi="fa-IR"/>
          <w:color w:val="111111"/>
          <w:sz w:val="28"/>
          <w:szCs w:val="28"/>
          <w:rtl/>
        </w:rPr>
        <w:t xml:space="preserve">فکلّ هذه العصور تفتخر به بحسب ما یقع فیها من کماله، لأن الأزمنة و الأمکنة تتشرّف بشرف من کان فیها، و ما یکون فیها من المزایا و الکمالات، و لذا قال بعضهم: إن لیلة مولده صلّی اللّه علیه و سلّم أفضل من لیلة القدر، و هو صحیح لو لا النص علی خلافه، علی أن لیلة القدر من خصوصیاته فتفضیلها إنما هو لأجله أیضا.</w:t>
      </w:r>
    </w:p>
    <w:p>
      <w:pPr>
        <w:pStyle w:val="BookText"/>
      </w:pPr>
      <w:r>
        <w:rPr>
          <w:rFonts w:ascii="IRNazanin" w:hAnsi="IRNazanin" w:eastAsia="IRNazanin" w:cs="IRNazanin"/>
          <w:lang w:bidi="fa-IR"/>
          <w:color w:val="111111"/>
          <w:sz w:val="28"/>
          <w:szCs w:val="28"/>
          <w:rtl/>
        </w:rPr>
        <w:t xml:space="preserve">[و تسمو] أی تعلو و ترتفع من سموت و سمیت کعلوت و علیت [بک أی بتلبسها بک مرتبة [علیاء] تأنیث أعلی [بعدها] فی الزمان و العلو مرتبة أخری [علیاء] أی أعلی منها.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لک فی کل عصر من العصور المذکورة مرتبة أعلی مما قبلها و أعلی منها ما بعدها و هکذا إلی ما لا نهایة له منها، و دلیل تفاوت مراتبه کما ذکر قوله تعالی وَ قُلْ رَبِّ زِدْنِی عِلْماً و لا شک أن علومه و معارفه متزایدة متفاوتة إلی ما لا نهایة له، و</w:t>
      </w:r>
    </w:p>
    <w:p>
      <w:pPr>
        <w:pStyle w:val="BookText"/>
      </w:pPr>
      <w:r>
        <w:rPr>
          <w:rFonts w:ascii="IRNazanin" w:hAnsi="IRNazanin" w:eastAsia="IRNazanin" w:cs="IRNazanin"/>
          <w:lang w:bidi="fa-IR"/>
          <w:color w:val="111111"/>
          <w:sz w:val="28"/>
          <w:szCs w:val="28"/>
          <w:rtl/>
        </w:rPr>
        <w:t xml:space="preserve">قوله صلّی اللّه علیه و سلّم إنه لیغان علی قلبی فأستغفر اللّه.</w:t>
      </w:r>
    </w:p>
    <w:p>
      <w:pPr>
        <w:pStyle w:val="BookText"/>
      </w:pPr>
      <w:r>
        <w:rPr>
          <w:rFonts w:ascii="IRNazanin" w:hAnsi="IRNazanin" w:eastAsia="IRNazanin" w:cs="IRNazanin"/>
          <w:lang w:bidi="fa-IR"/>
          <w:color w:val="111111"/>
          <w:sz w:val="28"/>
          <w:szCs w:val="28"/>
          <w:rtl/>
        </w:rPr>
        <w:t xml:space="preserve">قال العارف القطب أبو الحسن الشاذلی: هذا غین أنوار لا غین أغیار، أی لأنه صلّی اللّه علیه و سلّم کان دائم الترقی، فکان کلما توالت أنوار العلوم و المعارف علی قلبه ارتقی إلی مرتبة أعلی مما هو فیه، و رأی أن ما قبلها دونها، فیستغفر اللّه تواضعا و طلبا لتزاید کماله.</w:t>
      </w:r>
    </w:p>
    <w:p>
      <w:pPr>
        <w:pStyle w:val="BookText"/>
      </w:pPr>
      <w:r>
        <w:rPr>
          <w:rFonts w:ascii="IRNazanin" w:hAnsi="IRNazanin" w:eastAsia="IRNazanin" w:cs="IRNazanin"/>
          <w:lang w:bidi="fa-IR"/>
          <w:color w:val="111111"/>
          <w:sz w:val="28"/>
          <w:szCs w:val="28"/>
          <w:rtl/>
        </w:rPr>
        <w:t xml:space="preserve">و فی قول الناظم: و تسمو إلی آخره، من المدح ما لا یخفی عظیم وقعه، لأنه جعل تلک المراتب هی التی تسمو و ترتفع بها و لم یجر علی ما هو المتبادر أنه الذی یسمو و یرتفع بها، لما هو الحق أنه تعالی خلقه فی عالم الأمر علی أکمل کمال یمکن أن یوجد لمخلوق، ثم أبرزه فی عالم الخلق متدرّجا فی تلک المراتب، فتتشرب به لا یتشرف هو بها لما علمت أنه کامل قبلها. فتأمل ذلک فإنه مهم دقیق غفل عنه الشارح».</w:t>
      </w:r>
    </w:p>
    <w:p>
      <w:pPr>
        <w:pStyle w:val="BookText"/>
      </w:pPr>
      <w:r>
        <w:rPr>
          <w:rFonts w:ascii="IRNazanin" w:hAnsi="IRNazanin" w:eastAsia="IRNazanin" w:cs="IRNazanin"/>
          <w:lang w:bidi="fa-IR"/>
          <w:color w:val="111111"/>
          <w:sz w:val="28"/>
          <w:szCs w:val="28"/>
          <w:rtl/>
        </w:rPr>
        <w:t xml:space="preserve">و بمثله قال صاحب (الفتوحات الأحمدیة).</w:t>
      </w:r>
    </w:p>
    <w:p>
      <w:pPr>
        <w:pStyle w:val="BookText"/>
      </w:pPr>
      <w:r>
        <w:rPr>
          <w:rFonts w:ascii="IRNazanin" w:hAnsi="IRNazanin" w:eastAsia="IRNazanin" w:cs="IRNazanin"/>
          <w:lang w:bidi="fa-IR"/>
          <w:color w:val="111111"/>
          <w:sz w:val="28"/>
          <w:szCs w:val="28"/>
          <w:rtl/>
        </w:rPr>
        <w:t xml:space="preserve">قلت: و لمّا کان علی علیه السّلام معه صلّی اللّه علیه و آله و سلّم فی جمیع مراحله … فإن الأعصار مفتخرة بسیدنا أمیر المؤمنین أیضا، و کلّ ما ثبت للنبی ثبت له کذلک، و أین هذا الفضل لغیره من أصحاب رسول اللّه کفلان و فلان! …</w:t>
      </w:r>
    </w:p>
    <w:p>
      <w:pPr>
        <w:pStyle w:val="BookText"/>
      </w:pPr>
      <w:r>
        <w:rPr>
          <w:rFonts w:ascii="IRNazanin" w:hAnsi="IRNazanin" w:eastAsia="IRNazanin" w:cs="IRNazanin"/>
          <w:lang w:bidi="fa-IR"/>
          <w:color w:val="111111"/>
          <w:sz w:val="28"/>
          <w:szCs w:val="28"/>
          <w:rtl/>
        </w:rPr>
        <w:t xml:space="preserve">قال البوصیری:</w:t>
      </w:r>
    </w:p>
    <w:p>
      <w:pPr>
        <w:pStyle w:val="BookText"/>
      </w:pPr>
      <w:r>
        <w:rPr>
          <w:rFonts w:ascii="IRNazanin" w:hAnsi="IRNazanin" w:eastAsia="IRNazanin" w:cs="IRNazanin"/>
          <w:lang w:bidi="fa-IR"/>
          <w:color w:val="111111"/>
          <w:sz w:val="28"/>
          <w:szCs w:val="28"/>
          <w:rtl/>
        </w:rPr>
        <w:t xml:space="preserve">«لک ذات العلوم من الغ یب و منها لآدم الأسماء»</w:t>
      </w:r>
    </w:p>
    <w:p>
      <w:pPr>
        <w:pStyle w:val="BookText"/>
      </w:pPr>
      <w:r>
        <w:rPr>
          <w:rFonts w:ascii="IRNazanin" w:hAnsi="IRNazanin" w:eastAsia="IRNazanin" w:cs="IRNazanin"/>
          <w:lang w:bidi="fa-IR"/>
          <w:color w:val="111111"/>
          <w:sz w:val="28"/>
          <w:szCs w:val="28"/>
          <w:rtl/>
        </w:rPr>
        <w:t xml:space="preserve">و قال ابن حجر فی شرحه:</w:t>
      </w:r>
    </w:p>
    <w:p>
      <w:pPr>
        <w:pStyle w:val="BookText"/>
      </w:pPr>
      <w:r>
        <w:rPr>
          <w:rFonts w:ascii="IRNazanin" w:hAnsi="IRNazanin" w:eastAsia="IRNazanin" w:cs="IRNazanin"/>
          <w:lang w:bidi="fa-IR"/>
          <w:color w:val="111111"/>
          <w:sz w:val="28"/>
          <w:szCs w:val="28"/>
          <w:rtl/>
        </w:rPr>
        <w:t xml:space="preserve">«[الأسماء] مبتدأ مؤخر جمع اسم، و هو هنا ما دل علی معنی فیشمل الفعل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6" w:name="pg10431_91602"/>
    <w:bookmarkEnd w:id="126"/>
    <w:p>
      <w:pPr>
        <w:pStyle w:val="BookText"/>
      </w:pPr>
      <w:r>
        <w:rPr>
          <w:rFonts w:ascii="IRNazanin" w:hAnsi="IRNazanin" w:eastAsia="IRNazanin" w:cs="IRNazanin"/>
          <w:lang w:bidi="fa-IR"/>
          <w:color w:val="111111"/>
          <w:sz w:val="28"/>
          <w:szCs w:val="28"/>
          <w:rtl/>
        </w:rPr>
        <w:t xml:space="preserve">و الحرف أیضا، و احتاج الناظم إلی هذا التفضیل مع العلم به مما قبله، لأن آدم میّزه اللّه تعالی عن الملائکة بالعلوم التی علمها اللّه تعالی له، و کانت سببا لأمرهم بالسجود و الخضوع له بعد استعلائهم علیه بذمه و مدحهم بقولهم أَ تَجْعَلُ فِیها مَنْ یُفْسِدُ فِیها إلی آخره، فربّما یتوهم أن هذه المرتبة الباهرة لم تحصل لنبیّنا صلّی اللّه علیه و سلّم، إذ قد یوجد فی المفضول ما لیس ذلک فی الفاضل.</w:t>
      </w:r>
    </w:p>
    <w:p>
      <w:pPr>
        <w:pStyle w:val="BookText"/>
      </w:pPr>
      <w:r>
        <w:rPr>
          <w:rFonts w:ascii="IRNazanin" w:hAnsi="IRNazanin" w:eastAsia="IRNazanin" w:cs="IRNazanin"/>
          <w:lang w:bidi="fa-IR"/>
          <w:color w:val="111111"/>
          <w:sz w:val="28"/>
          <w:szCs w:val="28"/>
          <w:rtl/>
        </w:rPr>
        <w:t xml:space="preserve">فردّ ذلک التوهّم ببیان آدم علیه السّلام لم یحصل له من العلوم إلّا مجرّد العلم بأسمائها، و أن الحاصل لنبینا صلّی اللّه علیه و سلّم بحقائقها و مسمیاتها، و لا ریب أن العلم بهذا أعلی و أجلّ من العلم بمجرد أسمائها، لأنها إنما یؤتی بها لتبیین المسمیات فهی المقصودة بالذات و تلک بالوسیلة و شتان ما بینهما، و نظیر ذلک أن المقصود من خلق آدم علیه السّلام إنما هو خلق نبینا صلّی اللّه علیه و سلّم من صلبه.</w:t>
      </w:r>
    </w:p>
    <w:p>
      <w:pPr>
        <w:pStyle w:val="BookText"/>
      </w:pPr>
      <w:r>
        <w:rPr>
          <w:rFonts w:ascii="IRNazanin" w:hAnsi="IRNazanin" w:eastAsia="IRNazanin" w:cs="IRNazanin"/>
          <w:lang w:bidi="fa-IR"/>
          <w:color w:val="111111"/>
          <w:sz w:val="28"/>
          <w:szCs w:val="28"/>
          <w:rtl/>
        </w:rPr>
        <w:t xml:space="preserve">فهو المقصود بطریق الذات و آدم بطریق الوسیلة، و من ثم قال بعض المحققین: إنما سجد الملائکة لأجل نور محمّد صلّی اللّه علیه و سلّم فی جبینه».</w:t>
      </w:r>
    </w:p>
    <w:p>
      <w:pPr>
        <w:pStyle w:val="BookText"/>
      </w:pPr>
      <w:r>
        <w:rPr>
          <w:rFonts w:ascii="IRNazanin" w:hAnsi="IRNazanin" w:eastAsia="IRNazanin" w:cs="IRNazanin"/>
          <w:lang w:bidi="fa-IR"/>
          <w:color w:val="111111"/>
          <w:sz w:val="28"/>
          <w:szCs w:val="28"/>
          <w:rtl/>
        </w:rPr>
        <w:t xml:space="preserve">قلت: إنّ علیا علیه السّلام کان مع محمّد صلّی اللّه علیه و آله و سلّم فی ذلک النور بمقتضی الأحادیث المذکورة، فالملائکة إذا سجدت للنور الذی کانا معا منه … و هذا یستلزم أفضلیّته من غیره، ما عدا النبی بلا ریب و شک.</w:t>
      </w:r>
    </w:p>
    <w:p>
      <w:pPr>
        <w:pStyle w:val="Heading5"/>
      </w:pPr>
      <w:bookmarkStart w:id="460" w:name="_Toc237"/>
      <w:r>
        <w:t>البوصیری و قصیدته الهمزیة</w:t>
      </w:r>
      <w:bookmarkEnd w:id="460"/>
    </w:p>
    <w:p>
      <w:pPr>
        <w:pStyle w:val="BookText"/>
      </w:pPr>
      <w:r>
        <w:rPr>
          <w:rFonts w:ascii="IRNazanin" w:hAnsi="IRNazanin" w:eastAsia="IRNazanin" w:cs="IRNazanin"/>
          <w:lang w:bidi="fa-IR"/>
          <w:color w:val="111111"/>
          <w:sz w:val="28"/>
          <w:szCs w:val="28"/>
          <w:rtl/>
        </w:rPr>
        <w:t xml:space="preserve">و من المناسب أن ننقل هنا کلمة ابن حجر و الشیخ سلیمان بالنسبة إلی القصیدة الهمزیة و ناظمها … قال ابن حجر ما ملخصه:</w:t>
      </w:r>
    </w:p>
    <w:p>
      <w:pPr>
        <w:pStyle w:val="BookText"/>
      </w:pPr>
      <w:r>
        <w:rPr>
          <w:rFonts w:ascii="IRNazanin" w:hAnsi="IRNazanin" w:eastAsia="IRNazanin" w:cs="IRNazanin"/>
          <w:lang w:bidi="fa-IR"/>
          <w:color w:val="111111"/>
          <w:sz w:val="28"/>
          <w:szCs w:val="28"/>
          <w:rtl/>
        </w:rPr>
        <w:t xml:space="preserve">«و أجمع ما حوته قصیدة من مآثره صلّی اللّه علیه و سلّم و خصائصه و معجزاته، و أفصح ما أشارت إلیه منظومة من بدائع کمالاته ما صاغه [صوغ التبر الأحمر، و نظمه نظم الدرر و الجوهر، الشیخ الامام العارف الکامل الهمام المتفنن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المحقق البلیغ الأدیب المدقق، إمام الشعراء و أشعر العلماء و أبلغ الفصحاء و أفصح الحکماء، الشیخ شرف الدین أبو عبد اللّه محمّد بن سعید بن حماد بن محسن بن عبد اللّه بن صهناج بن هلال الصهناجی، کان أحد أبویه من بوصیر الصعید، و الآخر من دلاص، فرکبت النسبة منهما فقیل: الدلاصیری، ثم اشتهر بالبوصیری.</w:t>
      </w:r>
    </w:p>
    <w:p>
      <w:pPr>
        <w:pStyle w:val="BookText"/>
      </w:pPr>
      <w:r>
        <w:rPr>
          <w:rFonts w:ascii="IRNazanin" w:hAnsi="IRNazanin" w:eastAsia="IRNazanin" w:cs="IRNazanin"/>
          <w:lang w:bidi="fa-IR"/>
          <w:color w:val="111111"/>
          <w:sz w:val="28"/>
          <w:szCs w:val="28"/>
          <w:rtl/>
        </w:rPr>
        <w:t xml:space="preserve">أخذ عنه: الامام أبو حیان، و الامام الیعمری، و أبو الفتح ابن سید الناس، و محقق عصره العز بن جماعة و غیرهم. و کان من عجائب الدهر فی النظم و النثر، و لو لم یکن له إلّا قصیدته المشهورة بالبردة، التی تسبب نظمها عن وقوع فالج به أعیی الأطباء، ففکّر فی إعمال قصیدة یتشفّع بها إلیه صلّی اللّه علیه و سلّم، و به إلی ربه، فأنشأها فرآه ماسحا بیده الکریمة فعوفی لوقته، لکفاه ذلک شرفا و تقدما، کیف؟ و قد ازدادت شهرتها إلی أن صارت الناس یتدارسونها فی البیوت و المساجد کالقرآن من قصیدته الهمزیة المشهورة الغذبة الألفاظ الجزلة المبانی، العجیبة الأوضاع البدیعة المعانی، العدیمة النظیر، البدیعة التحریر، إذ لم ینسج أحد علی منوالها، و لا وصل إلی حسنها و کمالها، حتی الامام البرهان القیراطی المولود سنة 726 و المتوفی سنة 782، فإنه مع جلالته و تضلّعه فی العلوم النقلیة و العقلیة، و تقدّمه علی أهل عصره فی العلوم العربیة و الأدیبة، لا سیما علم البلاغة و نقد الشعر و اتقان الصنعة و تمییز حلوه من مرّه، و نهایته من بدایته، أراد أن یحاکیها ففاته السبب و انقطعت به الحیل عن أن یبلغ من معارضتها أدنی أرب، و ذلک لطلاوة نظمها و حلاوة رسمها، و بلاغة جمعها، و براعه صنعها، و امتلاء الخافقین بأنوار جمالها و إدحاض دعاوی أهل الکتابین ببراهین جلالها، فهی دون نظائرها الآخذة بأزمة العقول، و الجامعة بین المعقول و المنقول و الحاویة لأکثر المعجزات، و الحاکیة للشمائل الکریمة علی سنن قطع أعناق أفکار الشعراء عن أن تشرئب إلی محاکات تلک المحکیات السالمة من عیوب الشعر.</w:t>
      </w:r>
    </w:p>
    <w:p>
      <w:pPr>
        <w:pStyle w:val="BookText"/>
      </w:pPr>
      <w:r>
        <w:rPr>
          <w:rFonts w:ascii="IRNazanin" w:hAnsi="IRNazanin" w:eastAsia="IRNazanin" w:cs="IRNazanin"/>
          <w:lang w:bidi="fa-IR"/>
          <w:color w:val="111111"/>
          <w:sz w:val="28"/>
          <w:szCs w:val="28"/>
          <w:rtl/>
        </w:rPr>
        <w:t xml:space="preserve">لکنها- و إن شرحت و تعاورتها الأفکار و خدمت- تحتاج إلی شرح جامع،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7" w:name="pg10431_91604"/>
    <w:bookmarkEnd w:id="127"/>
    <w:p>
      <w:pPr>
        <w:pStyle w:val="BookText"/>
      </w:pPr>
      <w:r>
        <w:rPr>
          <w:rFonts w:ascii="IRNazanin" w:hAnsi="IRNazanin" w:eastAsia="IRNazanin" w:cs="IRNazanin"/>
          <w:lang w:bidi="fa-IR"/>
          <w:color w:val="111111"/>
          <w:sz w:val="28"/>
          <w:szCs w:val="28"/>
          <w:rtl/>
        </w:rPr>
        <w:t xml:space="preserve">فاستخرت اللّه تعالی فی شرح ذلک».</w:t>
      </w:r>
    </w:p>
    <w:p>
      <w:pPr>
        <w:pStyle w:val="BookText"/>
      </w:pPr>
      <w:r>
        <w:rPr>
          <w:rFonts w:ascii="IRNazanin" w:hAnsi="IRNazanin" w:eastAsia="IRNazanin" w:cs="IRNazanin"/>
          <w:lang w:bidi="fa-IR"/>
          <w:color w:val="111111"/>
          <w:sz w:val="28"/>
          <w:szCs w:val="28"/>
          <w:rtl/>
        </w:rPr>
        <w:t xml:space="preserve">و قال الشیخ سلیمان:</w:t>
      </w:r>
    </w:p>
    <w:p>
      <w:pPr>
        <w:pStyle w:val="BookText"/>
      </w:pPr>
      <w:r>
        <w:rPr>
          <w:rFonts w:ascii="IRNazanin" w:hAnsi="IRNazanin" w:eastAsia="IRNazanin" w:cs="IRNazanin"/>
          <w:lang w:bidi="fa-IR"/>
          <w:color w:val="111111"/>
          <w:sz w:val="28"/>
          <w:szCs w:val="28"/>
          <w:rtl/>
        </w:rPr>
        <w:t xml:space="preserve">«و من أبلغ ما مدح به صلّی اللّه علیه و سلّم من النظم الرائق البدیع، و أحسن ما کشف عن کثیر من شمائله من الوزن الفائق المنیع، ما صاغه صوغ التبر الأحمر و نظمه نظم الدر و الجوهر: الشیخ الإمام العارف الکامل الهمام المحقق البلیغ الأدیب المحقق، إمام الشعراء و أشعر العلماء، و بلیغ الفصحاء و أفصح الحکماء، الشیخ شرف الدین أبو عبد اللّه محمّد بن سعید البوصیری، من قصیدته الهمزیة المشهورة، العذبة الألفاظ الجزلة المعانی، النجیبة الأوضاع، العدیمة النظیر، البدیعة التحریر، إذ لم ینسج علی منوالها، و لا وصل إلی حسنها و کمالها أحد.</w:t>
      </w:r>
    </w:p>
    <w:p>
      <w:pPr>
        <w:pStyle w:val="BookText"/>
      </w:pPr>
      <w:r>
        <w:rPr>
          <w:rFonts w:ascii="IRNazanin" w:hAnsi="IRNazanin" w:eastAsia="IRNazanin" w:cs="IRNazanin"/>
          <w:lang w:bidi="fa-IR"/>
          <w:color w:val="111111"/>
          <w:sz w:val="28"/>
          <w:szCs w:val="28"/>
          <w:rtl/>
        </w:rPr>
        <w:t xml:space="preserve">و قد شرحت شروحا کثیرة، فقد شرحها الامام الجوجری بشرحین، و شرحها ابن قطیع المالکی، و الشمس الدلجی، و الشیخ أبو الفضل المالکی، و الشیخ أحمد بن عبد الحق السنباطی، و العارف باللّه تعالی السید مصطفی البکری الصدیقی، و الشیخ الفاضل فرید عصره الامام ابن حجر الهیتمی المکی، و شرحه أحسن شروحها و أنفعها، لکن رأیت فیه طولا تتقاصر عنه الهمم القاصرة، فأحببت أن ألتقط منه بعض عبارات من تقریر شیخنا الحنفی، و سمیتها الفتوحات الأحمدیة بالمنح المحمدیة».</w:t>
      </w:r>
    </w:p>
    <w:p>
      <w:pPr>
        <w:pStyle w:val="Heading4"/>
      </w:pPr>
      <w:bookmarkStart w:id="461" w:name="_Toc238"/>
      <w:r>
        <w:t>7- کلّ ما للنبی من الفضل فهو ثابت لعلی</w:t>
      </w:r>
      <w:bookmarkEnd w:id="461"/>
    </w:p>
    <w:p>
      <w:pPr>
        <w:pStyle w:val="BookText"/>
      </w:pPr>
      <w:r>
        <w:rPr>
          <w:rFonts w:ascii="IRNazanin" w:hAnsi="IRNazanin" w:eastAsia="IRNazanin" w:cs="IRNazanin"/>
          <w:lang w:bidi="fa-IR"/>
          <w:color w:val="111111"/>
          <w:sz w:val="28"/>
          <w:szCs w:val="28"/>
          <w:rtl/>
        </w:rPr>
        <w:t xml:space="preserve">و قال البوصیری فی (البردة):</w:t>
      </w:r>
    </w:p>
    <w:p>
      <w:pPr>
        <w:pStyle w:val="BookText"/>
      </w:pPr>
      <w:r>
        <w:rPr>
          <w:rFonts w:ascii="IRNazanin" w:hAnsi="IRNazanin" w:eastAsia="IRNazanin" w:cs="IRNazanin"/>
          <w:lang w:bidi="fa-IR"/>
          <w:color w:val="111111"/>
          <w:sz w:val="28"/>
          <w:szCs w:val="28"/>
          <w:rtl/>
        </w:rPr>
        <w:t xml:space="preserve">«و کلّ آی أتی الرسل الکرام بها فإنما اتّصلت من نوره بهم».</w:t>
      </w:r>
    </w:p>
    <w:p>
      <w:pPr>
        <w:pStyle w:val="BookText"/>
      </w:pPr>
      <w:r>
        <w:rPr>
          <w:rFonts w:ascii="IRNazanin" w:hAnsi="IRNazanin" w:eastAsia="IRNazanin" w:cs="IRNazanin"/>
          <w:lang w:bidi="fa-IR"/>
          <w:color w:val="111111"/>
          <w:sz w:val="28"/>
          <w:szCs w:val="28"/>
          <w:rtl/>
        </w:rPr>
        <w:t xml:space="preserve">قال بدر الدین محمود بن أحمد بن مصطفی الرومی فی (تاج الدرة فی شرح البردة):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و کلّ معجزة من المعجزات التی جاء بها المرسلون علیهم السّلام إلی أقوامهم، و سائر الآیات الدالة علی کمال فضلهم و صدق مقالهم من العلم و الحکمة فیهم، فإنهم ما اتصلت بهم و ما وصلت إلیهم إلّا من نوره الذی هو أول کل نور و مبدؤه صلّی اللّه علیه و سلّم</w:t>
      </w:r>
    </w:p>
    <w:p>
      <w:pPr>
        <w:pStyle w:val="BookText"/>
      </w:pPr>
      <w:r>
        <w:rPr>
          <w:rFonts w:ascii="IRNazanin" w:hAnsi="IRNazanin" w:eastAsia="IRNazanin" w:cs="IRNazanin"/>
          <w:lang w:bidi="fa-IR"/>
          <w:color w:val="111111"/>
          <w:sz w:val="28"/>
          <w:szCs w:val="28"/>
          <w:rtl/>
        </w:rPr>
        <w:t xml:space="preserve">لقوله علیه السّلام: أول ما خلق اللّه نوری.</w:t>
      </w:r>
    </w:p>
    <w:p>
      <w:pPr>
        <w:pStyle w:val="BookText"/>
      </w:pPr>
      <w:r>
        <w:rPr>
          <w:rFonts w:ascii="IRNazanin" w:hAnsi="IRNazanin" w:eastAsia="IRNazanin" w:cs="IRNazanin"/>
          <w:lang w:bidi="fa-IR"/>
          <w:color w:val="111111"/>
          <w:sz w:val="28"/>
          <w:szCs w:val="28"/>
          <w:rtl/>
        </w:rPr>
        <w:t xml:space="preserve">و لا شک أن الأنبیاء و الرسل علیهم السّلام کلهم مخلوقون من نور واحد، و هو نور نبینا صلّی اللّه علیه و سلّم، فأنوارهم شعب منه و فروع له، و هو نور الأنوار و شمس الأقمار».</w:t>
      </w:r>
    </w:p>
    <w:p>
      <w:pPr>
        <w:pStyle w:val="BookText"/>
      </w:pPr>
      <w:r>
        <w:rPr>
          <w:rFonts w:ascii="IRNazanin" w:hAnsi="IRNazanin" w:eastAsia="IRNazanin" w:cs="IRNazanin"/>
          <w:lang w:bidi="fa-IR"/>
          <w:color w:val="111111"/>
          <w:sz w:val="28"/>
          <w:szCs w:val="28"/>
          <w:rtl/>
        </w:rPr>
        <w:t xml:space="preserve">و قال عصام الدین إبراهیم بن محمّد الأسفرایینی فی شرحه:</w:t>
      </w:r>
    </w:p>
    <w:p>
      <w:pPr>
        <w:pStyle w:val="BookText"/>
      </w:pPr>
      <w:r>
        <w:rPr>
          <w:rFonts w:ascii="IRNazanin" w:hAnsi="IRNazanin" w:eastAsia="IRNazanin" w:cs="IRNazanin"/>
          <w:lang w:bidi="fa-IR"/>
          <w:color w:val="111111"/>
          <w:sz w:val="28"/>
          <w:szCs w:val="28"/>
          <w:rtl/>
        </w:rPr>
        <w:t xml:space="preserve">«و الحاصل: إن أنوار سائر الرسل أثر من آثار نوره، فمن نور محمّد نور العرش و الکرسی، و نور الشمس و القمر، و أنوار جمیع الأنبیاء، و أنوار الصحابة و التابعین، و أنوار المسلمین و المسلمات».</w:t>
      </w:r>
    </w:p>
    <w:p>
      <w:pPr>
        <w:pStyle w:val="BookText"/>
      </w:pPr>
      <w:r>
        <w:rPr>
          <w:rFonts w:ascii="IRNazanin" w:hAnsi="IRNazanin" w:eastAsia="IRNazanin" w:cs="IRNazanin"/>
          <w:lang w:bidi="fa-IR"/>
          <w:color w:val="111111"/>
          <w:sz w:val="28"/>
          <w:szCs w:val="28"/>
          <w:rtl/>
        </w:rPr>
        <w:t xml:space="preserve">قلت: إن جمیع هذه الأوصاف و المدائح الکریمة ثابتة لعلی علیه السّلام، لاتحاد نوره و نور النبی صلّی اللّه علیه و آله و سلّم، و کونهما معا فی الخلق و التقدم، فهو- إذن- شریکه فیها و مثیله … و بهذا یظهر بطلان تقدّم أحد علیه …</w:t>
      </w:r>
    </w:p>
    <w:p>
      <w:pPr>
        <w:pStyle w:val="BookText"/>
      </w:pPr>
      <w:r>
        <w:rPr>
          <w:rFonts w:ascii="IRNazanin" w:hAnsi="IRNazanin" w:eastAsia="IRNazanin" w:cs="IRNazanin"/>
          <w:lang w:bidi="fa-IR"/>
          <w:color w:val="111111"/>
          <w:sz w:val="28"/>
          <w:szCs w:val="28"/>
          <w:rtl/>
        </w:rPr>
        <w:t xml:space="preserve">و قال البوصیری:</w:t>
      </w:r>
    </w:p>
    <w:p>
      <w:pPr>
        <w:pStyle w:val="BookText"/>
      </w:pPr>
      <w:r>
        <w:rPr>
          <w:rFonts w:ascii="IRNazanin" w:hAnsi="IRNazanin" w:eastAsia="IRNazanin" w:cs="IRNazanin"/>
          <w:lang w:bidi="fa-IR"/>
          <w:color w:val="111111"/>
          <w:sz w:val="28"/>
          <w:szCs w:val="28"/>
          <w:rtl/>
        </w:rPr>
        <w:t xml:space="preserve">«فإنه شمس فضل هم کواکبها یظهرن أنوارها للناس فی الظلم»</w:t>
      </w:r>
    </w:p>
    <w:p>
      <w:pPr>
        <w:pStyle w:val="BookText"/>
      </w:pPr>
      <w:r>
        <w:rPr>
          <w:rFonts w:ascii="IRNazanin" w:hAnsi="IRNazanin" w:eastAsia="IRNazanin" w:cs="IRNazanin"/>
          <w:lang w:bidi="fa-IR"/>
          <w:color w:val="111111"/>
          <w:sz w:val="28"/>
          <w:szCs w:val="28"/>
          <w:rtl/>
        </w:rPr>
        <w:t xml:space="preserve">قال الرومی بشرحه ما ملخصه:</w:t>
      </w:r>
    </w:p>
    <w:p>
      <w:pPr>
        <w:pStyle w:val="BookText"/>
      </w:pPr>
      <w:r>
        <w:rPr>
          <w:rFonts w:ascii="IRNazanin" w:hAnsi="IRNazanin" w:eastAsia="IRNazanin" w:cs="IRNazanin"/>
          <w:lang w:bidi="fa-IR"/>
          <w:color w:val="111111"/>
          <w:sz w:val="28"/>
          <w:szCs w:val="28"/>
          <w:rtl/>
        </w:rPr>
        <w:t xml:space="preserve">«یقول: إنما اتّصلت تلک الآیات الباهرات بهم من نوره صلّی اللّه علیه و سلّم، لأنه شمس فضل اللّه تعالی و رحمة للناس کافة، و الرسل علیهم السّلام کانوا مظاهر نوره و حملة سره علی درجات استعداداتهم و مراتب قابلیاتهم، یظهرون أنوار حقائقه و أسرار دقائقه لأقوامهم قرنا بعد قرن، بدعوتهم إیاهم إلی تصدیقه و الإقرار بمجیئه، کما أن القمر یظهر نور الشمس و یحکیه عند طلوعه فی اللیالی المظلمة لیکون نوره مستفادا من الشمس، فإذا طلعت لم یبق له ظهور و لا أثر نوره. و فی هذا البیت من حسن الاستعارة ما لا یخفی».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العصام:</w:t>
      </w:r>
    </w:p>
    <w:p>
      <w:pPr>
        <w:pStyle w:val="BookText"/>
      </w:pPr>
      <w:r>
        <w:rPr>
          <w:rFonts w:ascii="IRNazanin" w:hAnsi="IRNazanin" w:eastAsia="IRNazanin" w:cs="IRNazanin"/>
          <w:lang w:bidi="fa-IR"/>
          <w:color w:val="111111"/>
          <w:sz w:val="28"/>
          <w:szCs w:val="28"/>
          <w:rtl/>
        </w:rPr>
        <w:t xml:space="preserve">«و الحاصل: إنه علیه السّلام مثل الشمس و سائر الأنبیاء مثل الکواکب، و کأن أنورهم یتلألأ حین کان العالم فی الظلمات، فلما ظهر نوره علیه السّلام تلاشت أنوارها.</w:t>
      </w:r>
    </w:p>
    <w:p>
      <w:pPr>
        <w:pStyle w:val="BookText"/>
      </w:pPr>
      <w:r>
        <w:rPr>
          <w:rFonts w:ascii="IRNazanin" w:hAnsi="IRNazanin" w:eastAsia="IRNazanin" w:cs="IRNazanin"/>
          <w:lang w:bidi="fa-IR"/>
          <w:color w:val="111111"/>
          <w:sz w:val="28"/>
          <w:szCs w:val="28"/>
          <w:rtl/>
        </w:rPr>
        <w:t xml:space="preserve">و الغرض من ذلک: إن الرسل إنما کان ینفع دینهم ما لم یظهر دینه، فلما أظهره اللّه نسخ هذا الدین سائر الأدیان السالفة و الملل الماضیة کلها».</w:t>
      </w:r>
    </w:p>
    <w:p>
      <w:pPr>
        <w:pStyle w:val="BookText"/>
      </w:pPr>
      <w:r>
        <w:rPr>
          <w:rFonts w:ascii="IRNazanin" w:hAnsi="IRNazanin" w:eastAsia="IRNazanin" w:cs="IRNazanin"/>
          <w:lang w:bidi="fa-IR"/>
          <w:color w:val="111111"/>
          <w:sz w:val="28"/>
          <w:szCs w:val="28"/>
          <w:rtl/>
        </w:rPr>
        <w:t xml:space="preserve">و قال البوصیری:</w:t>
      </w:r>
    </w:p>
    <w:p>
      <w:pPr>
        <w:pStyle w:val="BookText"/>
      </w:pPr>
      <w:r>
        <w:rPr>
          <w:rFonts w:ascii="IRNazanin" w:hAnsi="IRNazanin" w:eastAsia="IRNazanin" w:cs="IRNazanin"/>
          <w:lang w:bidi="fa-IR"/>
          <w:color w:val="111111"/>
          <w:sz w:val="28"/>
          <w:szCs w:val="28"/>
          <w:rtl/>
        </w:rPr>
        <w:t xml:space="preserve">«محمّد سید الکونین و الثقلین و الفریقین من عرب و من عجم».</w:t>
      </w:r>
    </w:p>
    <w:p>
      <w:pPr>
        <w:pStyle w:val="BookText"/>
      </w:pPr>
      <w:r>
        <w:rPr>
          <w:rFonts w:ascii="IRNazanin" w:hAnsi="IRNazanin" w:eastAsia="IRNazanin" w:cs="IRNazanin"/>
          <w:lang w:bidi="fa-IR"/>
          <w:color w:val="111111"/>
          <w:sz w:val="28"/>
          <w:szCs w:val="28"/>
          <w:rtl/>
        </w:rPr>
        <w:t xml:space="preserve">قال الرومی ما ملخصه:</w:t>
      </w:r>
    </w:p>
    <w:p>
      <w:pPr>
        <w:pStyle w:val="BookText"/>
      </w:pPr>
      <w:r>
        <w:rPr>
          <w:rFonts w:ascii="IRNazanin" w:hAnsi="IRNazanin" w:eastAsia="IRNazanin" w:cs="IRNazanin"/>
          <w:lang w:bidi="fa-IR"/>
          <w:color w:val="111111"/>
          <w:sz w:val="28"/>
          <w:szCs w:val="28"/>
          <w:rtl/>
        </w:rPr>
        <w:t xml:space="preserve">«محمّد صلّی اللّه علیه و سلّم سید علی الإطلاق فی الوجودین و أشرف العالمین، لاختصاصه بدین هو أظهر الأدیان الحقة، و کتاب هو أفضل الکتب المنزلة، و عترة هم أطهر العتر، و أمة هم خیر الأمم».</w:t>
      </w:r>
    </w:p>
    <w:p>
      <w:pPr>
        <w:pStyle w:val="BookText"/>
      </w:pPr>
      <w:r>
        <w:rPr>
          <w:rFonts w:ascii="IRNazanin" w:hAnsi="IRNazanin" w:eastAsia="IRNazanin" w:cs="IRNazanin"/>
          <w:lang w:bidi="fa-IR"/>
          <w:color w:val="111111"/>
          <w:sz w:val="28"/>
          <w:szCs w:val="28"/>
          <w:rtl/>
        </w:rPr>
        <w:t xml:space="preserve">و قال البوصیری:</w:t>
      </w:r>
    </w:p>
    <w:p>
      <w:pPr>
        <w:pStyle w:val="BookText"/>
      </w:pPr>
      <w:r>
        <w:rPr>
          <w:rFonts w:ascii="IRNazanin" w:hAnsi="IRNazanin" w:eastAsia="IRNazanin" w:cs="IRNazanin"/>
          <w:lang w:bidi="fa-IR"/>
          <w:color w:val="111111"/>
          <w:sz w:val="28"/>
          <w:szCs w:val="28"/>
          <w:rtl/>
        </w:rPr>
        <w:t xml:space="preserve">«فاق النبیین فی خلق و فی خلق و لم یدانوه فی علم و لا کرم»</w:t>
      </w:r>
    </w:p>
    <w:p>
      <w:pPr>
        <w:pStyle w:val="BookText"/>
      </w:pPr>
      <w:r>
        <w:rPr>
          <w:rFonts w:ascii="IRNazanin" w:hAnsi="IRNazanin" w:eastAsia="IRNazanin" w:cs="IRNazanin"/>
          <w:lang w:bidi="fa-IR"/>
          <w:color w:val="111111"/>
          <w:sz w:val="28"/>
          <w:szCs w:val="28"/>
          <w:rtl/>
        </w:rPr>
        <w:t xml:space="preserve">قال الرومی بشرحه ما ملخصه:</w:t>
      </w:r>
    </w:p>
    <w:p>
      <w:pPr>
        <w:pStyle w:val="BookText"/>
      </w:pPr>
      <w:r>
        <w:rPr>
          <w:rFonts w:ascii="IRNazanin" w:hAnsi="IRNazanin" w:eastAsia="IRNazanin" w:cs="IRNazanin"/>
          <w:lang w:bidi="fa-IR"/>
          <w:color w:val="111111"/>
          <w:sz w:val="28"/>
          <w:szCs w:val="28"/>
          <w:rtl/>
        </w:rPr>
        <w:t xml:space="preserve">«المعنی: إنه فاق جمیع الأنبیاء علیهم السّلام بشرف طینته و نزاهة عنصره و کمال صفاته و فضائل ملکاته».</w:t>
      </w:r>
    </w:p>
    <w:p>
      <w:pPr>
        <w:pStyle w:val="BookText"/>
      </w:pPr>
      <w:r>
        <w:rPr>
          <w:rFonts w:ascii="IRNazanin" w:hAnsi="IRNazanin" w:eastAsia="IRNazanin" w:cs="IRNazanin"/>
          <w:lang w:bidi="fa-IR"/>
          <w:color w:val="111111"/>
          <w:sz w:val="28"/>
          <w:szCs w:val="28"/>
          <w:rtl/>
        </w:rPr>
        <w:t xml:space="preserve">و بمثله قال العصام.</w:t>
      </w:r>
    </w:p>
    <w:p>
      <w:pPr>
        <w:pStyle w:val="BookText"/>
      </w:pPr>
      <w:r>
        <w:rPr>
          <w:rFonts w:ascii="IRNazanin" w:hAnsi="IRNazanin" w:eastAsia="IRNazanin" w:cs="IRNazanin"/>
          <w:lang w:bidi="fa-IR"/>
          <w:color w:val="111111"/>
          <w:sz w:val="28"/>
          <w:szCs w:val="28"/>
          <w:rtl/>
        </w:rPr>
        <w:t xml:space="preserve">و قال البوصیری:</w:t>
      </w:r>
    </w:p>
    <w:p>
      <w:pPr>
        <w:pStyle w:val="BookText"/>
      </w:pPr>
      <w:r>
        <w:rPr>
          <w:rFonts w:ascii="IRNazanin" w:hAnsi="IRNazanin" w:eastAsia="IRNazanin" w:cs="IRNazanin"/>
          <w:lang w:bidi="fa-IR"/>
          <w:color w:val="111111"/>
          <w:sz w:val="28"/>
          <w:szCs w:val="28"/>
          <w:rtl/>
        </w:rPr>
        <w:t xml:space="preserve">«و کلّهم من رسول اللّه ملتمس غرفا من البحر أو رشفا من الدیم»</w:t>
      </w:r>
    </w:p>
    <w:p>
      <w:pPr>
        <w:pStyle w:val="BookText"/>
      </w:pPr>
      <w:r>
        <w:rPr>
          <w:rFonts w:ascii="IRNazanin" w:hAnsi="IRNazanin" w:eastAsia="IRNazanin" w:cs="IRNazanin"/>
          <w:lang w:bidi="fa-IR"/>
          <w:color w:val="111111"/>
          <w:sz w:val="28"/>
          <w:szCs w:val="28"/>
          <w:rtl/>
        </w:rPr>
        <w:t xml:space="preserve">قال العصام بشرحه ما ملخصه:</w:t>
      </w:r>
    </w:p>
    <w:p>
      <w:pPr>
        <w:pStyle w:val="BookText"/>
      </w:pPr>
      <w:r>
        <w:rPr>
          <w:rFonts w:ascii="IRNazanin" w:hAnsi="IRNazanin" w:eastAsia="IRNazanin" w:cs="IRNazanin"/>
          <w:lang w:bidi="fa-IR"/>
          <w:color w:val="111111"/>
          <w:sz w:val="28"/>
          <w:szCs w:val="28"/>
          <w:rtl/>
        </w:rPr>
        <w:t xml:space="preserve">«فإن قلت: هم علیهم السّلام سابقون علی النبی صلّی اللّه علیه و سلّم، فکیف یلتمسون غرفا من بحره؟ قلت: هم سألوا منه مسائل مشکلة فی علم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8" w:name="pg10431_91607"/>
    <w:bookmarkEnd w:id="128"/>
    <w:p>
      <w:pPr>
        <w:pStyle w:val="BookText"/>
      </w:pPr>
      <w:r>
        <w:rPr>
          <w:rFonts w:ascii="IRNazanin" w:hAnsi="IRNazanin" w:eastAsia="IRNazanin" w:cs="IRNazanin"/>
          <w:lang w:bidi="fa-IR"/>
          <w:color w:val="111111"/>
          <w:sz w:val="28"/>
          <w:szCs w:val="28"/>
          <w:rtl/>
        </w:rPr>
        <w:t xml:space="preserve">التوحید و الصفات، فأجاب النبی صلّی اللّه علیه و سلّم و حلّ مشکلاتهم، و بین یدیه جرت المحاجّة بین آدم صفی اللّه و بین موسی کلیم اللّه لیلة المعراج، أو یقول الاعتبار لتقدم الروح العلوی علی القالب السفلی، و روح نبینا صلّی اللّه علیه و سلّم مقدّم علی أرواح سائر الأنبیاء. و الحاصل: کلّ الأنبیاء- من نبیّنا لا من غیره- استفادوا العلم و طلبوا الشفاعة، إذ هو بحر من العلم و سحاب من الجود، و کالأنهار و الأشجار».</w:t>
      </w:r>
    </w:p>
    <w:p>
      <w:pPr>
        <w:pStyle w:val="BookText"/>
      </w:pPr>
      <w:r>
        <w:rPr>
          <w:rFonts w:ascii="IRNazanin" w:hAnsi="IRNazanin" w:eastAsia="IRNazanin" w:cs="IRNazanin"/>
          <w:lang w:bidi="fa-IR"/>
          <w:color w:val="111111"/>
          <w:sz w:val="28"/>
          <w:szCs w:val="28"/>
          <w:rtl/>
        </w:rPr>
        <w:t xml:space="preserve">و مثل الأبیات المتقدمة فی الدلالة علی تقدّم النبی صلّی اللّه علیه و آله و سلّم علی آدم، و تفوّقه علی جمیع الأنبیاء فی الصفات و الکمالات قوله:</w:t>
      </w:r>
    </w:p>
    <w:p>
      <w:pPr>
        <w:pStyle w:val="BookText"/>
      </w:pPr>
      <w:r>
        <w:rPr>
          <w:rFonts w:ascii="IRNazanin" w:hAnsi="IRNazanin" w:eastAsia="IRNazanin" w:cs="IRNazanin"/>
          <w:lang w:bidi="fa-IR"/>
          <w:color w:val="111111"/>
          <w:sz w:val="28"/>
          <w:szCs w:val="28"/>
          <w:rtl/>
        </w:rPr>
        <w:t xml:space="preserve">«منزّه عن شریک فی محاسنه فجوهر الحسن فیه غیر منقسم»</w:t>
      </w:r>
    </w:p>
    <w:p>
      <w:pPr>
        <w:pStyle w:val="BookText"/>
      </w:pPr>
      <w:r>
        <w:rPr>
          <w:rFonts w:ascii="IRNazanin" w:hAnsi="IRNazanin" w:eastAsia="IRNazanin" w:cs="IRNazanin"/>
          <w:lang w:bidi="fa-IR"/>
          <w:color w:val="111111"/>
          <w:sz w:val="28"/>
          <w:szCs w:val="28"/>
          <w:rtl/>
        </w:rPr>
        <w:t xml:space="preserve">قلت: و کلّ هذه الأبیات و الکلمات التی جاءت فی حق النبی صلّی اللّه علیه و آله و سلّم منطبقة علی سیدنا أمیر المؤمنین علیه السّلام، لاشتراکه معه فی نوره، لأنهما من نور واحد قبل خلق آدم بمئات السنین.</w:t>
      </w:r>
    </w:p>
    <w:p>
      <w:pPr>
        <w:pStyle w:val="BookText"/>
      </w:pPr>
      <w:r>
        <w:rPr>
          <w:rFonts w:ascii="IRNazanin" w:hAnsi="IRNazanin" w:eastAsia="IRNazanin" w:cs="IRNazanin"/>
          <w:lang w:bidi="fa-IR"/>
          <w:color w:val="111111"/>
          <w:sz w:val="28"/>
          <w:szCs w:val="28"/>
          <w:rtl/>
        </w:rPr>
        <w:t xml:space="preserve">فإذا کان علی أفضل من سائر الأنبیاء فضلا عن غیرهم، کانت الولایة العظمی و الخلافة بعد النبی صلّی اللّه علیه و آله و سلّم ثابتة له لا لغیره، و لوجود الاستعدادات و القابلیات مجتمعة فیه لا فی غیره یکون هو الإمام بعد النبی لا غیره.</w:t>
      </w:r>
    </w:p>
    <w:p>
      <w:pPr>
        <w:pStyle w:val="Heading4"/>
      </w:pPr>
      <w:bookmarkStart w:id="462" w:name="_Toc239"/>
      <w:r>
        <w:t>8- علی أفضل الخلائق بعد النبی</w:t>
      </w:r>
      <w:bookmarkEnd w:id="462"/>
    </w:p>
    <w:p>
      <w:pPr>
        <w:pStyle w:val="BookText"/>
      </w:pPr>
      <w:r>
        <w:rPr>
          <w:rFonts w:ascii="IRNazanin" w:hAnsi="IRNazanin" w:eastAsia="IRNazanin" w:cs="IRNazanin"/>
          <w:lang w:bidi="fa-IR"/>
          <w:color w:val="111111"/>
          <w:sz w:val="28"/>
          <w:szCs w:val="28"/>
          <w:rtl/>
        </w:rPr>
        <w:t xml:space="preserve">قال الشیخ شهاب الدین القسطلانی فی (المواهب اللدنیة)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هذا سند مسلسل بالمصریّین و الشافعیة».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9" w:name="pg10431_91608"/>
    <w:bookmarkEnd w:id="129"/>
    <w:p>
      <w:pPr>
        <w:pStyle w:val="BookText"/>
      </w:pPr>
      <w:r>
        <w:rPr>
          <w:rFonts w:ascii="IRNazanin" w:hAnsi="IRNazanin" w:eastAsia="IRNazanin" w:cs="IRNazanin"/>
          <w:lang w:bidi="fa-IR"/>
          <w:color w:val="111111"/>
          <w:sz w:val="28"/>
          <w:szCs w:val="28"/>
          <w:rtl/>
        </w:rPr>
        <w:t xml:space="preserve">«اعلم یا ذا العقل السلیم و المتصف بأوصاف الکمال و التتمیم- وفقنی اللّه و إیّاک بالهدایة الی الصراط المستقیم- أنّه لما تعلّقت إرادة الحق تعالی بإیجاد خلقه و تقدیر رزقه، أبرز الحقیقة المحمدیة من الأنوار الصمدیة فی الحضرة الأحمدیة، ثم سلخ منها العوالم کلّها علوها و سفلها علی صور حکمه کما سبق فی سابق إرادته و علمه، ثم أعلمه اللّه تعالی بنبوته و بشره برسالته، هذا و آدم لم یکن إلّا کما قال:</w:t>
      </w:r>
    </w:p>
    <w:p>
      <w:pPr>
        <w:pStyle w:val="BookText"/>
      </w:pPr>
      <w:r>
        <w:rPr>
          <w:rFonts w:ascii="IRNazanin" w:hAnsi="IRNazanin" w:eastAsia="IRNazanin" w:cs="IRNazanin"/>
          <w:lang w:bidi="fa-IR"/>
          <w:color w:val="111111"/>
          <w:sz w:val="28"/>
          <w:szCs w:val="28"/>
          <w:rtl/>
        </w:rPr>
        <w:t xml:space="preserve">بین الروح و الجسد، ثم انبجست منه صلّی اللّه علیه و سلّم عیون الأرواح، فظهر بالملأ الأعلی و هو بالمنظر الأبلی، فکان لهم المورد الأحلی.</w:t>
      </w:r>
    </w:p>
    <w:p>
      <w:pPr>
        <w:pStyle w:val="BookText"/>
      </w:pPr>
      <w:r>
        <w:rPr>
          <w:rFonts w:ascii="IRNazanin" w:hAnsi="IRNazanin" w:eastAsia="IRNazanin" w:cs="IRNazanin"/>
          <w:lang w:bidi="fa-IR"/>
          <w:color w:val="111111"/>
          <w:sz w:val="28"/>
          <w:szCs w:val="28"/>
          <w:rtl/>
        </w:rPr>
        <w:t xml:space="preserve">فهو صلّی اللّه علیه و سلّم الجنس العالی علی جمیع الأجناس، و الأب الأکبر لجمیع الموجودات و الناس، و لما انتهی الزمان بالاسم الباطن فی حقه إلی وجود جسمه و ارتباط الروح به، انتقل حکم الزمان إلی الاسم الظاهر، فظهر محمّد بکلیّته جسما و روحا، فهو و إن تأخرت طینته فقد عرفت قیمته، فهو خزانة السر و موضع نفوذ الأمر، فلا ینفذ أمر إلّا منه و لا ینقل خبر إلّا عنه.</w:t>
      </w:r>
    </w:p>
    <w:p>
      <w:pPr>
        <w:pStyle w:val="BookText"/>
      </w:pPr>
      <w:r>
        <w:rPr>
          <w:rFonts w:ascii="IRNazanin" w:hAnsi="IRNazanin" w:eastAsia="IRNazanin" w:cs="IRNazanin"/>
          <w:lang w:bidi="fa-IR"/>
          <w:color w:val="111111"/>
          <w:sz w:val="28"/>
          <w:szCs w:val="28"/>
          <w:rtl/>
        </w:rPr>
        <w:t xml:space="preserve">ألا بأبی من کان ملکا و سیدا و آدم بین الماء و الطین واقف</w:t>
      </w:r>
    </w:p>
    <w:p>
      <w:pPr>
        <w:pStyle w:val="BookText"/>
      </w:pPr>
      <w:r>
        <w:rPr>
          <w:rFonts w:ascii="IRNazanin" w:hAnsi="IRNazanin" w:eastAsia="IRNazanin" w:cs="IRNazanin"/>
          <w:lang w:bidi="fa-IR"/>
          <w:color w:val="111111"/>
          <w:sz w:val="28"/>
          <w:szCs w:val="28"/>
          <w:rtl/>
        </w:rPr>
        <w:t xml:space="preserve">فذاک الرسول الأبطحی محمّد له فی العلا مجد تلید و طارف</w:t>
      </w:r>
    </w:p>
    <w:p>
      <w:pPr>
        <w:pStyle w:val="BookText"/>
      </w:pPr>
      <w:r>
        <w:rPr>
          <w:rFonts w:ascii="IRNazanin" w:hAnsi="IRNazanin" w:eastAsia="IRNazanin" w:cs="IRNazanin"/>
          <w:lang w:bidi="fa-IR"/>
          <w:color w:val="111111"/>
          <w:sz w:val="28"/>
          <w:szCs w:val="28"/>
          <w:rtl/>
        </w:rPr>
        <w:t xml:space="preserve">أتی بزمان السعد فی آخر المدی و کان له فی کل عصر مواقف</w:t>
      </w:r>
    </w:p>
    <w:p>
      <w:pPr>
        <w:pStyle w:val="BookText"/>
      </w:pPr>
      <w:r>
        <w:rPr>
          <w:rFonts w:ascii="IRNazanin" w:hAnsi="IRNazanin" w:eastAsia="IRNazanin" w:cs="IRNazanin"/>
          <w:lang w:bidi="fa-IR"/>
          <w:color w:val="111111"/>
          <w:sz w:val="28"/>
          <w:szCs w:val="28"/>
          <w:rtl/>
        </w:rPr>
        <w:t xml:space="preserve">أتی لانکسار الدهر یجبر صدعه أتی لانکسار الدهر یجبر صدعه</w:t>
      </w:r>
    </w:p>
    <w:p>
      <w:pPr>
        <w:pStyle w:val="BookText"/>
      </w:pPr>
      <w:r>
        <w:rPr>
          <w:rFonts w:ascii="IRNazanin" w:hAnsi="IRNazanin" w:eastAsia="IRNazanin" w:cs="IRNazanin"/>
          <w:lang w:bidi="fa-IR"/>
          <w:color w:val="111111"/>
          <w:sz w:val="28"/>
          <w:szCs w:val="28"/>
          <w:rtl/>
        </w:rPr>
        <w:t xml:space="preserve">إذا رام أمرا لا یکون خلافه و لیس لذاک الأمر فی الکون صارف»</w:t>
      </w:r>
    </w:p>
    <w:p>
      <w:pPr>
        <w:pStyle w:val="BookText"/>
      </w:pPr>
      <w:r>
        <w:rPr>
          <w:rFonts w:ascii="IRNazanin" w:hAnsi="IRNazanin" w:eastAsia="IRNazanin" w:cs="IRNazanin"/>
          <w:lang w:bidi="fa-IR"/>
          <w:color w:val="111111"/>
          <w:sz w:val="28"/>
          <w:szCs w:val="28"/>
          <w:rtl/>
        </w:rPr>
        <w:t xml:space="preserve">قلت: و کلّ هذه الفضائل- منثورها و منظومها- متحققة لعلی علیه السّلام أیضا لاتحاد نورهما علیهما السّلام … و کلّ واحدة من هذه الفضائل تفید أفضلیته من جمیع الخلائق، کما أن النبی صلّی اللّه علیه و آله و سلّم کذلک، و هذا کاف لإثبات قبح تقدّم غیره علیه.</w:t>
      </w:r>
    </w:p>
    <w:p>
      <w:pPr>
        <w:pStyle w:val="Heading4"/>
      </w:pPr>
      <w:bookmarkStart w:id="463" w:name="_Toc240"/>
      <w:r>
        <w:t>9- کمالات الأنبیاء مأخوذة من مشکاة النبی و علی</w:t>
      </w:r>
      <w:bookmarkEnd w:id="463"/>
    </w:p>
    <w:p>
      <w:pPr>
        <w:pStyle w:val="BookText"/>
      </w:pPr>
      <w:r>
        <w:rPr>
          <w:rFonts w:ascii="IRNazanin" w:hAnsi="IRNazanin" w:eastAsia="IRNazanin" w:cs="IRNazanin"/>
          <w:lang w:bidi="fa-IR"/>
          <w:color w:val="111111"/>
          <w:sz w:val="28"/>
          <w:szCs w:val="28"/>
          <w:rtl/>
        </w:rPr>
        <w:t xml:space="preserve">قال الدیار بکری: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فصوص الحکم و شرحه: و ما کان من نبی یأخذ شیئا من الکمالات إلّا من مشکاة خاتم النبیین، و إن تأخّر عنهم وجود طینته، إذ لا تعلق بمشکاته لوجوده الطینی، فإنه بحقیقته موجود قبلهم، لأنه أبو الأرواح، کما أن آدم أبو الأشباح»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من اتحاد نورهما علیهما السّلام یعلم أن الأنبیاء علیهم السّلام أخذوا الکمالات من مشکاته أیضا، و حینئذ کیف یفضل الآخذ علی المأخوذ منه، و کیف یقدم من لیس له شی‌ء منها علی الحاوی لجمیعها و المعطی لها؟!.</w:t>
      </w:r>
    </w:p>
    <w:p>
      <w:pPr>
        <w:pStyle w:val="BookText"/>
      </w:pPr>
      <w:r>
        <w:rPr>
          <w:rFonts w:ascii="IRNazanin" w:hAnsi="IRNazanin" w:eastAsia="IRNazanin" w:cs="IRNazanin"/>
          <w:lang w:bidi="fa-IR"/>
          <w:color w:val="111111"/>
          <w:sz w:val="28"/>
          <w:szCs w:val="28"/>
          <w:rtl/>
        </w:rPr>
        <w:t xml:space="preserve">و قال القیصری شارحا لکلام ابن عربی الذی نقله الدیار بکری عن الفصوص: «إنما أعاد ذکره لیبین أنه و إن تأخر وجود طینته فإنه موجود بحقیقته فی عالم الأرواح، و هو نبی قبل أن یوجد و یبعث للرسالة إلی الأمة، لأنه قطب الأقطاب کلها أزلا و أبدا، و غیره من الأنبیاء لیس لهم النبوة إلّا حین البعثة، لأنه علیه السّلام هو المقصود من الکون و هو الموجود أولا فی العلم، و بتفصیل ما یشتمل علیه مرتبته حصل أعیان العالم فیه.</w:t>
      </w:r>
    </w:p>
    <w:p>
      <w:pPr>
        <w:pStyle w:val="BookText"/>
      </w:pPr>
      <w:r>
        <w:rPr>
          <w:rFonts w:ascii="IRNazanin" w:hAnsi="IRNazanin" w:eastAsia="IRNazanin" w:cs="IRNazanin"/>
          <w:lang w:bidi="fa-IR"/>
          <w:color w:val="111111"/>
          <w:sz w:val="28"/>
          <w:szCs w:val="28"/>
          <w:rtl/>
        </w:rPr>
        <w:t xml:space="preserve">و أیضا: أعیان الأنبیاء بحسب استعداداتهم و إن کانوا طالبین ظهور النبوة فیهم لکنهم لم یظهروا مع أنوار الحقیقة المحمدیة، کاختفاء الکواکب و أنوارها عند طلوع الشمس و نورها، فلمّا تحققوا فی مقام الطبیعة الجسمیة و ظلمة اللیالی العنصریة ظهروا بأنوارهم المختفیة کظهور القمر و الکواکب فی اللیلة المظلمة».</w:t>
      </w:r>
    </w:p>
    <w:p>
      <w:pPr>
        <w:pStyle w:val="BookText"/>
      </w:pPr>
      <w:r>
        <w:rPr>
          <w:rFonts w:ascii="IRNazanin" w:hAnsi="IRNazanin" w:eastAsia="IRNazanin" w:cs="IRNazanin"/>
          <w:lang w:bidi="fa-IR"/>
          <w:color w:val="111111"/>
          <w:sz w:val="28"/>
          <w:szCs w:val="28"/>
          <w:rtl/>
        </w:rPr>
        <w:t xml:space="preserve">و قال ابن عربی فی (الفصوص):</w:t>
      </w:r>
    </w:p>
    <w:p>
      <w:pPr>
        <w:pStyle w:val="BookText"/>
      </w:pPr>
      <w:r>
        <w:rPr>
          <w:rFonts w:ascii="IRNazanin" w:hAnsi="IRNazanin" w:eastAsia="IRNazanin" w:cs="IRNazanin"/>
          <w:lang w:bidi="fa-IR"/>
          <w:color w:val="111111"/>
          <w:sz w:val="28"/>
          <w:szCs w:val="28"/>
          <w:rtl/>
        </w:rPr>
        <w:t xml:space="preserve">«فصّ، حکمة فردیة فی کلمة محمدیة، إنما کانت حکمة فردیة لأنه أکمل موجود فی هذا النوع الانسانی، و لهذا بدئ به الأمر و ختم، فکان نبیا و آدم بین الماء و الطین، ثم کان بنشأته العنصریة خاتم النبیین و أول الأفراد الثلاثة، و ما زاد علی هذه الأولیة من الأفراد فإنه عنها، و کان علیه السّلام أدلّ علی ربه، فانه أوتی جوامع الکلم التی هی مسمیات أسماء آدم».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0" w:name="pg10431_91610"/>
    <w:bookmarkEnd w:id="130"/>
    <w:p>
      <w:pPr>
        <w:pStyle w:val="BookText"/>
      </w:pPr>
      <w:r>
        <w:rPr>
          <w:rFonts w:ascii="IRNazanin" w:hAnsi="IRNazanin" w:eastAsia="IRNazanin" w:cs="IRNazanin"/>
          <w:lang w:bidi="fa-IR"/>
          <w:color w:val="111111"/>
          <w:sz w:val="28"/>
          <w:szCs w:val="28"/>
          <w:rtl/>
        </w:rPr>
        <w:t xml:space="preserve">قال القیصری بشرح قوله «إنما کانت حکمة فردیة إلخ» إنما کانت حکمة فردیة لأنه أکمل موجود فی هذا النوع و کل منهم مظهر لاسم کلی، و جمیع الکلمات داخل تحت الاسم الإلهی الذی هو مظهره، فهو أکمل أفراد النوع، و لکونه أکمل الافراد بدئ به أمر الوجود بإیجاد روحه أولا، و ختم به أمر الرسالة آخرا، بل هو الذی ظهر بالصورة الآدمیة فی المبتدئیة و هو الذی یظهر بالصورة الخاتمیّة للنوع، و یفهم هذا السر من یفهم سر الختمیّة، فلنکتف بالتعریض عن التصریح، و اللّه هو الولی الحمید».</w:t>
      </w:r>
    </w:p>
    <w:p>
      <w:pPr>
        <w:pStyle w:val="BookText"/>
      </w:pPr>
      <w:r>
        <w:rPr>
          <w:rFonts w:ascii="IRNazanin" w:hAnsi="IRNazanin" w:eastAsia="IRNazanin" w:cs="IRNazanin"/>
          <w:lang w:bidi="fa-IR"/>
          <w:color w:val="111111"/>
          <w:sz w:val="28"/>
          <w:szCs w:val="28"/>
          <w:rtl/>
        </w:rPr>
        <w:t xml:space="preserve">و قال بشرح قوله: «و ما زاد علی هذه الأولیة إلخ».</w:t>
      </w:r>
    </w:p>
    <w:p>
      <w:pPr>
        <w:pStyle w:val="BookText"/>
      </w:pPr>
      <w:r>
        <w:rPr>
          <w:rFonts w:ascii="IRNazanin" w:hAnsi="IRNazanin" w:eastAsia="IRNazanin" w:cs="IRNazanin"/>
          <w:lang w:bidi="fa-IR"/>
          <w:color w:val="111111"/>
          <w:sz w:val="28"/>
          <w:szCs w:val="28"/>
          <w:rtl/>
        </w:rPr>
        <w:t xml:space="preserve">«أی: علی هذه الفردیة الأولویة هی الثلاث، و هذه الثلاثة المشار إلیها فی الوجود هی الذات الأحدیة و المرتبة الإلهیة و الحقیقة الروحانیة المحمدیة المسماة بالعقل الأول، و ما زاد علیها فهو صادر منها، کما تقرر أیضا عند أصحاب النظر أن أول ما وجد هو العقل الأول».</w:t>
      </w:r>
    </w:p>
    <w:p>
      <w:pPr>
        <w:pStyle w:val="BookText"/>
      </w:pPr>
      <w:r>
        <w:rPr>
          <w:rFonts w:ascii="IRNazanin" w:hAnsi="IRNazanin" w:eastAsia="IRNazanin" w:cs="IRNazanin"/>
          <w:lang w:bidi="fa-IR"/>
          <w:color w:val="111111"/>
          <w:sz w:val="28"/>
          <w:szCs w:val="28"/>
          <w:rtl/>
        </w:rPr>
        <w:t xml:space="preserve">و قال بشرح «و کان علیه السّلام أدلّ دلیل علی ربه إلخ».</w:t>
      </w:r>
    </w:p>
    <w:p>
      <w:pPr>
        <w:pStyle w:val="BookText"/>
      </w:pPr>
      <w:r>
        <w:rPr>
          <w:rFonts w:ascii="IRNazanin" w:hAnsi="IRNazanin" w:eastAsia="IRNazanin" w:cs="IRNazanin"/>
          <w:lang w:bidi="fa-IR"/>
          <w:color w:val="111111"/>
          <w:sz w:val="28"/>
          <w:szCs w:val="28"/>
          <w:rtl/>
        </w:rPr>
        <w:t xml:space="preserve">«أی: و إذا کان الروح المحمدی أکمل هذا النوع کان أدل دلیل علی ربه، لأن الربّ لا یظهر إلا بمربوبه و مظهره، و کمالات الذات بأجمعها إنما یظهر بوجوده، لأنه أوتی جوامع الکلم التی هی أمهات الحقائق الإلهیة و الکونیة الجامعة بجزئیاتها، و هی المراد بمسمیات أسماء آدم، فهو أدل دلیل علی الاسم الأعظم الإلهی»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4"/>
      </w:pPr>
      <w:bookmarkStart w:id="464" w:name="_Toc241"/>
      <w:r>
        <w:t>10- التقدّم فی الخلق من أدلة الأفضلیة</w:t>
      </w:r>
      <w:bookmarkEnd w:id="464"/>
    </w:p>
    <w:p>
      <w:pPr>
        <w:pStyle w:val="BookText"/>
      </w:pPr>
      <w:r>
        <w:rPr>
          <w:rFonts w:ascii="IRNazanin" w:hAnsi="IRNazanin" w:eastAsia="IRNazanin" w:cs="IRNazanin"/>
          <w:lang w:bidi="fa-IR"/>
          <w:color w:val="111111"/>
          <w:sz w:val="28"/>
          <w:szCs w:val="28"/>
          <w:rtl/>
        </w:rPr>
        <w:t xml:space="preserve">: قال الدیار بکری:</w:t>
      </w:r>
    </w:p>
    <w:p>
      <w:pPr>
        <w:pStyle w:val="BookText"/>
      </w:pPr>
      <w:r>
        <w:rPr>
          <w:rFonts w:ascii="IRNazanin" w:hAnsi="IRNazanin" w:eastAsia="IRNazanin" w:cs="IRNazanin"/>
          <w:lang w:bidi="fa-IR"/>
          <w:color w:val="111111"/>
          <w:sz w:val="28"/>
          <w:szCs w:val="28"/>
          <w:rtl/>
        </w:rPr>
        <w:t xml:space="preserve">«فی شرح المواقف قال بعضهم: إن المعلول الأول من حیث أنه مجرّد تعقل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ذاته و مبدؤه یسمی عقلا، و من حیث أنه واسطة فی صدور سائر الموجودات و نقوش العلوم یسمی قلما، و من حیث توسطه فی إفاضة أنوار النبوة و من حیث أن الکمالات المحمدیة من أثر نور سید الأنبیاء صلّی اللّه علیه و آله و سلّم من حیث أنه سبب لحیاته یسمی روحا …»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w:t>
      </w:r>
    </w:p>
    <w:p>
      <w:pPr>
        <w:pStyle w:val="BookText"/>
      </w:pPr>
      <w:r>
        <w:rPr>
          <w:rFonts w:ascii="IRNazanin" w:hAnsi="IRNazanin" w:eastAsia="IRNazanin" w:cs="IRNazanin"/>
          <w:lang w:bidi="fa-IR"/>
          <w:color w:val="111111"/>
          <w:sz w:val="28"/>
          <w:szCs w:val="28"/>
          <w:rtl/>
        </w:rPr>
        <w:t xml:space="preserve">«و فی شواهد النبوة: إن نبینا صلّی اللّه علیه و سلّم و إن کان آخر الأنبیاء فی عالم الشهادة لکنه أوّلهم فی عالم الغیب،</w:t>
      </w:r>
    </w:p>
    <w:p>
      <w:pPr>
        <w:pStyle w:val="BookText"/>
      </w:pPr>
      <w:r>
        <w:rPr>
          <w:rFonts w:ascii="IRNazanin" w:hAnsi="IRNazanin" w:eastAsia="IRNazanin" w:cs="IRNazanin"/>
          <w:lang w:bidi="fa-IR"/>
          <w:color w:val="111111"/>
          <w:sz w:val="28"/>
          <w:szCs w:val="28"/>
          <w:rtl/>
        </w:rPr>
        <w:t xml:space="preserve">قال علیه الصلاة و السلام: کنت نبیا و آدم بین الماء و الطین.</w:t>
      </w:r>
    </w:p>
    <w:p>
      <w:pPr>
        <w:pStyle w:val="BookText"/>
      </w:pPr>
      <w:r>
        <w:rPr>
          <w:rFonts w:ascii="IRNazanin" w:hAnsi="IRNazanin" w:eastAsia="IRNazanin" w:cs="IRNazanin"/>
          <w:lang w:bidi="fa-IR"/>
          <w:color w:val="111111"/>
          <w:sz w:val="28"/>
          <w:szCs w:val="28"/>
          <w:rtl/>
        </w:rPr>
        <w:t xml:space="preserve">بیانه: إن اللّه تعالی فی أزل الآزال کان اللّه و لا شی‌ء معه، فجمیع الشئون من غیر امتیاز من بعض، و صورة معلومیة ذلک الشأن تسمی تعینا أولا و حقیقة محمّدیة، و حقائق سائر الموجودات کلها أجزاء و تفاصیل، فتلک الحقیقة و التجلیات التی وقعت بصورها فی الغیب إنما نشأت و انبعثت من التجلی بصور تلک الحقیقة، و الصورة الوجودیة لتلک الحقیقة أولا فی مرتبة الأرواح کانت جوهرا مجردا عبّر عنه الشارع صلّی اللّه علیه و سلّم تارة بالعقل، و تارة بالقلم، و تارة بالنور، و تارة بالروح، حیث</w:t>
      </w:r>
    </w:p>
    <w:p>
      <w:pPr>
        <w:pStyle w:val="BookText"/>
      </w:pPr>
      <w:r>
        <w:rPr>
          <w:rFonts w:ascii="IRNazanin" w:hAnsi="IRNazanin" w:eastAsia="IRNazanin" w:cs="IRNazanin"/>
          <w:lang w:bidi="fa-IR"/>
          <w:color w:val="111111"/>
          <w:sz w:val="28"/>
          <w:szCs w:val="28"/>
          <w:rtl/>
        </w:rPr>
        <w:t xml:space="preserve">قال صلّی اللّه علیه و سلّم: أول ما خلق اللّه العقل، و أول ما خلق اللّه القلم، و أول ما خلق اللّه روحی أو نوری</w:t>
      </w:r>
    </w:p>
    <w:p>
      <w:pPr>
        <w:pStyle w:val="BookText"/>
      </w:pPr>
      <w:r>
        <w:rPr>
          <w:rFonts w:ascii="IRNazanin" w:hAnsi="IRNazanin" w:eastAsia="IRNazanin" w:cs="IRNazanin"/>
          <w:lang w:bidi="fa-IR"/>
          <w:color w:val="111111"/>
          <w:sz w:val="28"/>
          <w:szCs w:val="28"/>
          <w:rtl/>
        </w:rPr>
        <w:t xml:space="preserve">، و لا شک أن اختلاف العبارات رتبی، إذ مرتبة الأولیة حقیقة لا تصلح لغیر شی‌ء واحد، و الصورة الوجودیة لتلک الحقیقة مرتبة بعد مرتبة، حتی انتقلت إلی الصورة الجسمانیة العنصریة الإنسانیة التی أول أفرادها آدم، فهو و سائر الأنبیاء ما لم یظهروا بصورة جسمانیة عنصریة فی الشهادة لم یوصفوا بالنبوة، بخلاف نبینا صلّی اللّه علیه و سلّم فإنه لما وجد بوجود روحانی بشره و أعلمه بالنبوة بالفعل، و فی کلّ الشرائع أعطی الحکم له، لکن بأیدی الأنبیاء و الرسل الذین کانوا نوابه، کما أن علیا و معاذ بن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جبل فی عالم الشهادة ذهبا بنیابته إلی الیمن و بلّغا الأحکام، فإن ثبوت النبوة لیس إلّا باعتبار شرع مقرر من عند اللّه، فجمیع الشرائع شریعته إلی الخلق بأیدی نوابه، و لما ظهر بالوجود الجسمانی العنصری نسخ تلک الشرائع التی کان اقتضاها بحسب الباطن، فإن اختلاف الأمم فی الاستعدادات و القابلیات مقتض لاختلاف الشرائع»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بمثله قال الملّا معین فی (معارج النبوة)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صریح کلام الجامی فی (شواهد النبوة) أن تقدمه صلّی اللّه علیه و سلّم فی الخلق دلیل علی أفضلیّته.</w:t>
      </w:r>
    </w:p>
    <w:p>
      <w:pPr>
        <w:pStyle w:val="BookText"/>
      </w:pPr>
      <w:r>
        <w:rPr>
          <w:rFonts w:ascii="IRNazanin" w:hAnsi="IRNazanin" w:eastAsia="IRNazanin" w:cs="IRNazanin"/>
          <w:lang w:bidi="fa-IR"/>
          <w:color w:val="111111"/>
          <w:sz w:val="28"/>
          <w:szCs w:val="28"/>
          <w:rtl/>
        </w:rPr>
        <w:t xml:space="preserve">أقول: و کذلک علی علیه السّلام لاتحاد نورهما، فلا یجوز تقدم أحد علیه.</w:t>
      </w:r>
    </w:p>
    <w:p>
      <w:pPr>
        <w:pStyle w:val="BookText"/>
      </w:pPr>
      <w:r>
        <w:rPr>
          <w:rFonts w:ascii="IRNazanin" w:hAnsi="IRNazanin" w:eastAsia="IRNazanin" w:cs="IRNazanin"/>
          <w:lang w:bidi="fa-IR"/>
          <w:color w:val="111111"/>
          <w:sz w:val="28"/>
          <w:szCs w:val="28"/>
          <w:rtl/>
        </w:rPr>
        <w:t xml:space="preserve">و قال الشیخ عبد الحق الدهلوی ما ترجمته ملخصا:</w:t>
      </w:r>
    </w:p>
    <w:p>
      <w:pPr>
        <w:pStyle w:val="BookText"/>
      </w:pPr>
      <w:r>
        <w:rPr>
          <w:rFonts w:ascii="IRNazanin" w:hAnsi="IRNazanin" w:eastAsia="IRNazanin" w:cs="IRNazanin"/>
          <w:lang w:bidi="fa-IR"/>
          <w:color w:val="111111"/>
          <w:sz w:val="28"/>
          <w:szCs w:val="28"/>
          <w:rtl/>
        </w:rPr>
        <w:t xml:space="preserve">«اعلم أن أول المخلوقات و الواسطة فی خلق الکائنات و من لأجله خلق آدم علیه السّلام و العالم هو: محمّد صلّی اللّه علیه و سلّم،</w:t>
      </w:r>
    </w:p>
    <w:p>
      <w:pPr>
        <w:pStyle w:val="BookText"/>
      </w:pPr>
      <w:r>
        <w:rPr>
          <w:rFonts w:ascii="IRNazanin" w:hAnsi="IRNazanin" w:eastAsia="IRNazanin" w:cs="IRNazanin"/>
          <w:lang w:bidi="fa-IR"/>
          <w:color w:val="111111"/>
          <w:sz w:val="28"/>
          <w:szCs w:val="28"/>
          <w:rtl/>
        </w:rPr>
        <w:t xml:space="preserve">فقد جاء فی الصحیح: أول ما خلق اللّه نوری»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(حبیب السیر):</w:t>
      </w:r>
    </w:p>
    <w:p>
      <w:pPr>
        <w:pStyle w:val="BookText"/>
      </w:pPr>
      <w:r>
        <w:rPr>
          <w:rFonts w:ascii="IRNazanin" w:hAnsi="IRNazanin" w:eastAsia="IRNazanin" w:cs="IRNazanin"/>
          <w:lang w:bidi="fa-IR"/>
          <w:color w:val="111111"/>
          <w:sz w:val="28"/>
          <w:szCs w:val="28"/>
          <w:rtl/>
        </w:rPr>
        <w:t xml:space="preserve">«و أول ما خلق هو نور محمّد صلّی اللّه علیه و سلّم، فقد روی عن أسد اللّه الغالب أمیر المؤمنین علی بن أبی طالب رضی اللّه عنه: أنه سأل خاتم الأنبیاء صلّی اللّه علیه و سلّم عن أول شی‌ء خلقه اللّه، فقال: نور نبیک. و روی هذا عن جابر ابن عبد اللّه الأنصاری أیضا. و من ذلک یظهر أن أفضل المخلوقات و أقدمها رسول اللّه، لأن کل ما سوی اللّه مخلوق لأجله»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1" w:name="pg10431_91613"/>
    <w:bookmarkEnd w:id="131"/>
    <w:p>
      <w:pPr>
        <w:pStyle w:val="Heading4"/>
      </w:pPr>
      <w:bookmarkStart w:id="465" w:name="_Toc242"/>
      <w:r>
        <w:t>11- الأحادیث الواضحة الدلالة علی أفضلیّته بسبب تقدّمه فی الخلق</w:t>
      </w:r>
      <w:bookmarkEnd w:id="465"/>
    </w:p>
    <w:p>
      <w:pPr>
        <w:pStyle w:val="Heading5"/>
      </w:pPr>
      <w:bookmarkStart w:id="466" w:name="_Toc243"/>
      <w:r>
        <w:t>اشارة</w:t>
      </w:r>
      <w:bookmarkEnd w:id="466"/>
    </w:p>
    <w:p>
      <w:pPr>
        <w:pStyle w:val="BookText"/>
      </w:pPr>
      <w:r>
        <w:rPr>
          <w:rFonts w:ascii="IRNazanin" w:hAnsi="IRNazanin" w:eastAsia="IRNazanin" w:cs="IRNazanin"/>
          <w:lang w:bidi="fa-IR"/>
          <w:color w:val="111111"/>
          <w:sz w:val="28"/>
          <w:szCs w:val="28"/>
          <w:rtl/>
        </w:rPr>
        <w:t xml:space="preserve">: لقد وردت أحادیث کثیرة عن النبی صلّی اللّه علیه و آله و سلّم تنص علی أفضلیته من آدم و جمیع الخلائق، بسبب تقدمه فی الخلق علیهم.</w:t>
      </w:r>
    </w:p>
    <w:p>
      <w:pPr>
        <w:pStyle w:val="BookText"/>
      </w:pPr>
      <w:r>
        <w:rPr>
          <w:rFonts w:ascii="IRNazanin" w:hAnsi="IRNazanin" w:eastAsia="IRNazanin" w:cs="IRNazanin"/>
          <w:lang w:bidi="fa-IR"/>
          <w:color w:val="111111"/>
          <w:sz w:val="28"/>
          <w:szCs w:val="28"/>
          <w:rtl/>
        </w:rPr>
        <w:t xml:space="preserve">و بما أن علیا علیه السّلام کان معه صلّی اللّه علیه و آله و سلّم، و کانا علیهما السّلام من نور واحد، فإنه کالنبی أفضل من غیره، و جمیع الخلائق مخلوقون لأجله أیضا … و هکذا تثبت له جمیع الفضائل الثابتة له صلّی اللّه علیه و سلّم، و حینئذ فمن الغلط الفضیع و القبیح الشنیع تقدّم غیره علیه فی الخلافة عن رسول اللّه صلّی اللّه علیه و آله و سلّم.</w:t>
      </w:r>
    </w:p>
    <w:p>
      <w:pPr>
        <w:pStyle w:val="BookText"/>
      </w:pPr>
      <w:r>
        <w:rPr>
          <w:rFonts w:ascii="IRNazanin" w:hAnsi="IRNazanin" w:eastAsia="IRNazanin" w:cs="IRNazanin"/>
          <w:lang w:bidi="fa-IR"/>
          <w:color w:val="111111"/>
          <w:sz w:val="28"/>
          <w:szCs w:val="28"/>
          <w:rtl/>
        </w:rPr>
        <w:t xml:space="preserve">و لنذکر بعض تلک الأحادیث:</w:t>
      </w:r>
    </w:p>
    <w:p>
      <w:pPr>
        <w:pStyle w:val="Heading5"/>
      </w:pPr>
      <w:bookmarkStart w:id="467" w:name="_Toc244"/>
      <w:r>
        <w:t>الحدیث الأول</w:t>
      </w:r>
      <w:bookmarkEnd w:id="467"/>
    </w:p>
    <w:p>
      <w:pPr>
        <w:pStyle w:val="BookText"/>
      </w:pPr>
      <w:r>
        <w:rPr>
          <w:rFonts w:ascii="IRNazanin" w:hAnsi="IRNazanin" w:eastAsia="IRNazanin" w:cs="IRNazanin"/>
          <w:lang w:bidi="fa-IR"/>
          <w:color w:val="111111"/>
          <w:sz w:val="28"/>
          <w:szCs w:val="28"/>
          <w:rtl/>
        </w:rPr>
        <w:t xml:space="preserve">ما رواه جماعة منهم (الدیار بکری) و (الکازرونی) و (الملا معین) و (الجمال المحدّث) عن جابر بن عبد اللّه عن النبی صلّی اللّه علیه و آله و سلّم. قال الدیار بکری:</w:t>
      </w:r>
    </w:p>
    <w:p>
      <w:pPr>
        <w:pStyle w:val="BookText"/>
      </w:pPr>
      <w:r>
        <w:rPr>
          <w:rFonts w:ascii="IRNazanin" w:hAnsi="IRNazanin" w:eastAsia="IRNazanin" w:cs="IRNazanin"/>
          <w:lang w:bidi="fa-IR"/>
          <w:color w:val="111111"/>
          <w:sz w:val="28"/>
          <w:szCs w:val="28"/>
          <w:rtl/>
        </w:rPr>
        <w:t xml:space="preserve">«و فی کیفیة خلق نوره صلّی اللّه علیه و سلّم وردت روایات متعددة، و حاصل الکلّ راجع إلی أن اللّه خلق نور محمّد صلّی اللّه علیه و سلّم قبل خلق السماوات و الأرض و العرش و الکرسی و اللوح و القلم و الجنة و النار و الملائکة و الانس و الجن و سائر المخلوقات بکذا و کذا ألف سنة، و کان یری ذلک النور فی فضاء عالم القدس.</w:t>
      </w:r>
    </w:p>
    <w:p>
      <w:pPr>
        <w:pStyle w:val="BookText"/>
      </w:pPr>
      <w:r>
        <w:rPr>
          <w:rFonts w:ascii="IRNazanin" w:hAnsi="IRNazanin" w:eastAsia="IRNazanin" w:cs="IRNazanin"/>
          <w:lang w:bidi="fa-IR"/>
          <w:color w:val="111111"/>
          <w:sz w:val="28"/>
          <w:szCs w:val="28"/>
          <w:rtl/>
        </w:rPr>
        <w:t xml:space="preserve">فتارة یأمره بالسجود، و تارة یأمره بالتسبیح و التقدیس، و خلق له حجبا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أقامه فی کل حجاب مدة مدیدة، یسبح اللّه تعالی فیه بتسبیح خاص.</w:t>
      </w:r>
    </w:p>
    <w:p>
      <w:pPr>
        <w:pStyle w:val="BookText"/>
      </w:pPr>
      <w:r>
        <w:rPr>
          <w:rFonts w:ascii="IRNazanin" w:hAnsi="IRNazanin" w:eastAsia="IRNazanin" w:cs="IRNazanin"/>
          <w:lang w:bidi="fa-IR"/>
          <w:color w:val="111111"/>
          <w:sz w:val="28"/>
          <w:szCs w:val="28"/>
          <w:rtl/>
        </w:rPr>
        <w:t xml:space="preserve">فبعد ما خرج من الحجب تنفس بأنفاس، فخلق من أنفاسه أرواح الأنبیاء و الأولیاء و الصدّیقین و الشهداء و سائر المؤمنین و الملائکة. کما</w:t>
      </w:r>
    </w:p>
    <w:p>
      <w:pPr>
        <w:pStyle w:val="BookText"/>
      </w:pPr>
      <w:r>
        <w:rPr>
          <w:rFonts w:ascii="IRNazanin" w:hAnsi="IRNazanin" w:eastAsia="IRNazanin" w:cs="IRNazanin"/>
          <w:lang w:bidi="fa-IR"/>
          <w:color w:val="111111"/>
          <w:sz w:val="28"/>
          <w:szCs w:val="28"/>
          <w:rtl/>
        </w:rPr>
        <w:t xml:space="preserve">روی عن جابر بن عبد اللّه الأنصاری قال: سألت رسول اللّه عن أول شی‌ء خلقه اللّه؟ قال: هو نور نبیک یا جابر، خلقه ثم خلق منه کلّ خیر و خلق بعده کلّ شی‌ء، و حین خلقه أقامه قدامه فی مقام القرب اثنی عشر ألف سنة، ثم جعله أربعة أقسام: خلق العرش من قسم، و الکرسی من قسم، و حملة العرش و خزنة الکرسی من قسم، و أقام القسم الرابع فی مقام الحب اثنی عشر ألف سنة، ثم جعله أربعة أقسام، فخلق الخلق من قسم و اللوح من قسم و الجنة من قسم، و أقام القسم الرابع فی مقام الخوف اثنی عشر ألف سنة ثم جعله أربعة أجزاء، فخلق الملائکة من جزء و خلق الشمس من جزء، و خلق القمر و الکواکب من جزء، و أقام الجزء الرابع فی مقام الرجاء اثنی عشر ألف سنة، ثم جعله أربعة أجزاء، فخلق العقل من جزء و الحلم و العلم من جزء و العصمة و التوفیق من جزء، و أقام الجزء الرابع فی مقام الحباء اثنی عشر ألف سنة، ثم نظر اللّه سبحانه إلیه فترشح النور عرقا فانقطرت منه مائة ألف و عشرون ألفا و أربعة آلاف قطرة من النور، فخلق اللّه سبحانه من کل قطرة روح نبی أو رسول، ثم تنفست أرواح الأنبیاء فخلق اللّه من أنفاسهم نور الأولیاء و السعداء و الشهداء و المطیعین من المؤمنین إلی یوم القیامة.</w:t>
      </w:r>
    </w:p>
    <w:p>
      <w:pPr>
        <w:pStyle w:val="BookText"/>
      </w:pPr>
      <w:r>
        <w:rPr>
          <w:rFonts w:ascii="IRNazanin" w:hAnsi="IRNazanin" w:eastAsia="IRNazanin" w:cs="IRNazanin"/>
          <w:lang w:bidi="fa-IR"/>
          <w:color w:val="111111"/>
          <w:sz w:val="28"/>
          <w:szCs w:val="28"/>
          <w:rtl/>
        </w:rPr>
        <w:t xml:space="preserve">فالعرش و الکرسی من نوری، و الکروبیّون من نوری، و الروحانیّون من الملائکة من نوری، و ملائکة السماوات السبع من نوری، و الجنة و ما فیها من النعیم من نوری، و الشمس و القمر و الکواکب من نوری، و العقل و العلم و التوفیق من نوری، و أرواح الأنبیاء و الرسل من نوری، و الشهداء و الصالحون من نتائج نوری.</w:t>
      </w:r>
    </w:p>
    <w:p>
      <w:pPr>
        <w:pStyle w:val="BookText"/>
      </w:pPr>
      <w:r>
        <w:rPr>
          <w:rFonts w:ascii="IRNazanin" w:hAnsi="IRNazanin" w:eastAsia="IRNazanin" w:cs="IRNazanin"/>
          <w:lang w:bidi="fa-IR"/>
          <w:color w:val="111111"/>
          <w:sz w:val="28"/>
          <w:szCs w:val="28"/>
          <w:rtl/>
        </w:rPr>
        <w:t xml:space="preserve">ثم خلق سبحانه اثنی عشر حجابا، فأقام النور و هو الجزء الرابع فی کل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2" w:name="pg10431_91615"/>
    <w:bookmarkEnd w:id="132"/>
    <w:p>
      <w:pPr>
        <w:pStyle w:val="BookText"/>
      </w:pPr>
      <w:r>
        <w:rPr>
          <w:rFonts w:ascii="IRNazanin" w:hAnsi="IRNazanin" w:eastAsia="IRNazanin" w:cs="IRNazanin"/>
          <w:lang w:bidi="fa-IR"/>
          <w:color w:val="111111"/>
          <w:sz w:val="28"/>
          <w:szCs w:val="28"/>
          <w:rtl/>
        </w:rPr>
        <w:t xml:space="preserve">حجاب ألف سنة، و هی مقامات العبودیة و هی حجاب الکرامة و السعادة و الهیبة و الحرمة و الرأفة و العلم و الحلم و الوقار و السکینة و الصبر و الصدق و الیقین، فعبد اللّه ذلک النور فی کل حجاب ألف سنة.</w:t>
      </w:r>
    </w:p>
    <w:p>
      <w:pPr>
        <w:pStyle w:val="BookText"/>
      </w:pPr>
      <w:r>
        <w:rPr>
          <w:rFonts w:ascii="IRNazanin" w:hAnsi="IRNazanin" w:eastAsia="IRNazanin" w:cs="IRNazanin"/>
          <w:lang w:bidi="fa-IR"/>
          <w:color w:val="111111"/>
          <w:sz w:val="28"/>
          <w:szCs w:val="28"/>
          <w:rtl/>
        </w:rPr>
        <w:t xml:space="preserve">فلمّا خرج النور من الحجب رکّبه اللّه فی الأرض، و کان یضی‌ء منه ما بین المشرق و المغرب کالسراج فی اللیل المظلم ثم خلق اللّه آدم فی الأرض، و رکّب فیه النور فی جبینه ثم انتقل منه إلی شیث، و منه إلی بانش.</w:t>
      </w:r>
    </w:p>
    <w:p>
      <w:pPr>
        <w:pStyle w:val="BookText"/>
      </w:pPr>
      <w:r>
        <w:rPr>
          <w:rFonts w:ascii="IRNazanin" w:hAnsi="IRNazanin" w:eastAsia="IRNazanin" w:cs="IRNazanin"/>
          <w:lang w:bidi="fa-IR"/>
          <w:color w:val="111111"/>
          <w:sz w:val="28"/>
          <w:szCs w:val="28"/>
          <w:rtl/>
        </w:rPr>
        <w:t xml:space="preserve">و هکذا کان ینتقل من طاهر إلی طیب إلی أن أوصله اللّه تعالی إلی صلب عبد اللّه بن عبد المطلب، و منه إلی رحم آمنة، ثم أخرجنی إلی الدنیا، فجعلنی سید المرسلین و خاتم النبیّین و رحمة للعالمین و قائد الغر المحجلین.</w:t>
      </w:r>
    </w:p>
    <w:p>
      <w:pPr>
        <w:pStyle w:val="BookText"/>
      </w:pPr>
      <w:r>
        <w:rPr>
          <w:rFonts w:ascii="IRNazanin" w:hAnsi="IRNazanin" w:eastAsia="IRNazanin" w:cs="IRNazanin"/>
          <w:lang w:bidi="fa-IR"/>
          <w:color w:val="111111"/>
          <w:sz w:val="28"/>
          <w:szCs w:val="28"/>
          <w:rtl/>
        </w:rPr>
        <w:t xml:space="preserve">هکذا بدأ خلق نبیک یا جابر. ذکره البیهقی»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(المواهب اللدنیة) عن عبد الرزاق بسنده عن جابر مثله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5"/>
      </w:pPr>
      <w:bookmarkStart w:id="468" w:name="_Toc245"/>
      <w:r>
        <w:t>الحدیث الثانی</w:t>
      </w:r>
      <w:bookmarkEnd w:id="468"/>
    </w:p>
    <w:p>
      <w:pPr>
        <w:pStyle w:val="BookText"/>
      </w:pPr>
      <w:r>
        <w:rPr>
          <w:rFonts w:ascii="IRNazanin" w:hAnsi="IRNazanin" w:eastAsia="IRNazanin" w:cs="IRNazanin"/>
          <w:lang w:bidi="fa-IR"/>
          <w:color w:val="111111"/>
          <w:sz w:val="28"/>
          <w:szCs w:val="28"/>
          <w:rtl/>
        </w:rPr>
        <w:t xml:space="preserve">روی (القسطلانی) و (محمّد بن یوسف الشامی) عن (ابن القطان) و کذا الحلبی فی (إنسان العیون) عن سیدنا علی بن الحسین عن أبیه عن جدّه علیهم السّلام:</w:t>
      </w:r>
    </w:p>
    <w:p>
      <w:pPr>
        <w:pStyle w:val="BookText"/>
      </w:pPr>
      <w:r>
        <w:rPr>
          <w:rFonts w:ascii="IRNazanin" w:hAnsi="IRNazanin" w:eastAsia="IRNazanin" w:cs="IRNazanin"/>
          <w:lang w:bidi="fa-IR"/>
          <w:color w:val="111111"/>
          <w:sz w:val="28"/>
          <w:szCs w:val="28"/>
          <w:rtl/>
        </w:rPr>
        <w:t xml:space="preserve">«إن النبی صلّی اللّه علیه و سلّم قال: کنت نورا بین یدی ربی قبل خلق آدم علیه السّلام بأربعة عشر ألف عام»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فی هذا من الدلالة علی الأفضلیة ما لا یخفی.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3" w:name="pg10431_91616"/>
    <w:bookmarkEnd w:id="133"/>
    <w:p>
      <w:pPr>
        <w:pStyle w:val="Heading5"/>
      </w:pPr>
      <w:bookmarkStart w:id="469" w:name="_Toc246"/>
      <w:r>
        <w:t>الحدیث الثالث</w:t>
      </w:r>
      <w:bookmarkEnd w:id="469"/>
    </w:p>
    <w:p>
      <w:pPr>
        <w:pStyle w:val="BookText"/>
      </w:pPr>
      <w:r>
        <w:rPr>
          <w:rFonts w:ascii="IRNazanin" w:hAnsi="IRNazanin" w:eastAsia="IRNazanin" w:cs="IRNazanin"/>
          <w:lang w:bidi="fa-IR"/>
          <w:color w:val="111111"/>
          <w:sz w:val="28"/>
          <w:szCs w:val="28"/>
          <w:rtl/>
        </w:rPr>
        <w:t xml:space="preserve">روی (الدیاربکری) عن کعب الأخبار، و (القسطلانی) عن عبد اللّه بن أبی حمزة و (ابن سبع) عنه و اللفظ للأول، قال:</w:t>
      </w:r>
    </w:p>
    <w:p>
      <w:pPr>
        <w:pStyle w:val="BookText"/>
      </w:pPr>
      <w:r>
        <w:rPr>
          <w:rFonts w:ascii="IRNazanin" w:hAnsi="IRNazanin" w:eastAsia="IRNazanin" w:cs="IRNazanin"/>
          <w:lang w:bidi="fa-IR"/>
          <w:color w:val="111111"/>
          <w:sz w:val="28"/>
          <w:szCs w:val="28"/>
          <w:rtl/>
        </w:rPr>
        <w:t xml:space="preserve">«لما أراد اللّه تعالی أن یخلق محمّدا صلّی اللّه علیه و سلّم أمر جبرئیل فأتاه بالقبضة البیضاء التی هی موضع قبر النبی صلّی اللّه علیه و سلّم، فجعلت بماء التسنیم ثم غمست فی أنهار الجنة و طیف بها فی السموات و الأرض، فعرفت الملائکة محمّدا صلّی اللّه علیه و سلّم قبل أن تعرف آدم علیه السّلام ثم عجنها بطینة آدم»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5"/>
      </w:pPr>
      <w:bookmarkStart w:id="470" w:name="_Toc247"/>
      <w:r>
        <w:t>الحدیث الرابع</w:t>
      </w:r>
      <w:bookmarkEnd w:id="470"/>
    </w:p>
    <w:p>
      <w:pPr>
        <w:pStyle w:val="BookText"/>
      </w:pPr>
      <w:r>
        <w:rPr>
          <w:rFonts w:ascii="IRNazanin" w:hAnsi="IRNazanin" w:eastAsia="IRNazanin" w:cs="IRNazanin"/>
          <w:lang w:bidi="fa-IR"/>
          <w:color w:val="111111"/>
          <w:sz w:val="28"/>
          <w:szCs w:val="28"/>
          <w:rtl/>
        </w:rPr>
        <w:t xml:space="preserve">قال القسطلانی فی (المواهب اللدنیة): «و فی الخبر: لما خلق اللّه آدم جعل ذلک النور النبوی المحمّدی فی ظهره، فکان یلمع فی جبینه فیغلب علی سائر نوره، ثم رفعه اللّه تعالی علی سریر مملکته، و حمله علی أکتاف الملائکة، و أمرهم فطافوا به فی السماوات، لیری عجائب ملکوته».</w:t>
      </w:r>
    </w:p>
    <w:p>
      <w:pPr>
        <w:pStyle w:val="BookText"/>
      </w:pPr>
      <w:r>
        <w:rPr>
          <w:rFonts w:ascii="IRNazanin" w:hAnsi="IRNazanin" w:eastAsia="IRNazanin" w:cs="IRNazanin"/>
          <w:lang w:bidi="fa-IR"/>
          <w:color w:val="111111"/>
          <w:sz w:val="28"/>
          <w:szCs w:val="28"/>
          <w:rtl/>
        </w:rPr>
        <w:t xml:space="preserve">و فی (المنتقی): «فی بعض الکتب فی معنی قوله حین سئل: متی کنت نبیا؟: کنت نبیا و آدم بین الروح و الجسد، إن اللّه عز و جل وضع نور محمّد صلّی اللّه علیه و سلّم فی جبهته، و کان یزهر فی جبهته مثل الشمع، و کان الناس یتعجّبون منها، حتی تمنی آدم رؤیتها من کثرة تعجب الناس منها، و أمر اللّه تعالی أن یأتی إلی رأس إصبعه السبابة، فقال: یا رب ما هذا؟ فقال: نور ولد من أولادک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4" w:name="pg10431_91617"/>
    <w:bookmarkEnd w:id="134"/>
    <w:p>
      <w:pPr>
        <w:pStyle w:val="BookText"/>
      </w:pPr>
      <w:r>
        <w:rPr>
          <w:rFonts w:ascii="Amiri" w:hAnsi="Amiri" w:eastAsia="Amiri" w:cs="Amiri"/>
          <w:lang w:bidi="ar-SA"/>
          <w:color w:val="111111"/>
          <w:sz w:val="28"/>
          <w:szCs w:val="28"/>
          <w:rtl/>
        </w:rPr>
        <w:t xml:space="preserve">اسمه محمّد، فأشار بإصبعه فقال: أشهد أن لا إله إلّا اللّه، و أن محمّدا رسول اللّه، فصار هذا موضع الإشارة بالشهادة.</w:t>
      </w:r>
    </w:p>
    <w:p>
      <w:pPr>
        <w:pStyle w:val="BookText"/>
      </w:pPr>
      <w:r>
        <w:rPr>
          <w:rFonts w:ascii="IRNazanin" w:hAnsi="IRNazanin" w:eastAsia="IRNazanin" w:cs="IRNazanin"/>
          <w:lang w:bidi="fa-IR"/>
          <w:color w:val="111111"/>
          <w:sz w:val="28"/>
          <w:szCs w:val="28"/>
          <w:rtl/>
        </w:rPr>
        <w:t xml:space="preserve">ثم ردّها إلی موضعها، ثم جلس آدم مع حواء فذهب النور من جبهته مع النطفة إلی رحم حواء، و کانت تزهر بین ثدییها مثل شمع، فحملت بشیث و وضعها فی جبهة شیث، و أوحی اللّه إلی آدم أن لا تضیع هذه الودیعة إلّا بالحلال، و مر أولادک حتی لا یضیعوها إلّا بالحلال، فلما ولد شیث کان آدم یحبه من جمیع أولاده لهذا النور.</w:t>
      </w:r>
    </w:p>
    <w:p>
      <w:pPr>
        <w:pStyle w:val="BookText"/>
      </w:pPr>
      <w:r>
        <w:rPr>
          <w:rFonts w:ascii="Amiri" w:hAnsi="Amiri" w:eastAsia="Amiri" w:cs="Amiri"/>
          <w:lang w:bidi="ar-SA"/>
          <w:color w:val="111111"/>
          <w:sz w:val="28"/>
          <w:szCs w:val="28"/>
          <w:rtl/>
        </w:rPr>
        <w:t xml:space="preserve">و هذا معنی قوله تعالی وَ تَقَلُّبَکَ فِی السَّاجِدِینَ أی فی أصلاب الآباء و أرحام الأمهات، ظهرا فظهرا و بطنا فبطنا و نکاحا من غیر سفاح»</w:t>
      </w:r>
    </w:p>
    <w:p>
      <w:pPr>
        <w:pStyle w:val="Heading5"/>
      </w:pPr>
      <w:bookmarkStart w:id="471" w:name="_Toc248"/>
      <w:r>
        <w:t>الحدیث الخامس</w:t>
      </w:r>
      <w:bookmarkEnd w:id="471"/>
    </w:p>
    <w:p>
      <w:pPr>
        <w:pStyle w:val="BookText"/>
      </w:pPr>
      <w:r>
        <w:rPr>
          <w:rFonts w:ascii="IRNazanin" w:hAnsi="IRNazanin" w:eastAsia="IRNazanin" w:cs="IRNazanin"/>
          <w:lang w:bidi="fa-IR"/>
          <w:color w:val="111111"/>
          <w:sz w:val="28"/>
          <w:szCs w:val="28"/>
          <w:rtl/>
        </w:rPr>
        <w:t xml:space="preserve">قال الکازرونی: «و قیل: إن الحکمة فی إباحة التیمم أن السماء کانت تفتخر علی الأرض قبل مولد النبی صلّی اللّه علیه و سلّم، و کانت تقول: إن العرش فیّ و الحکمة [الحملة- ظ] فیّ و الملائکة السبح فیّ، و الرکع و السجّد فیّ، و الشمس و القمر فیّ، و النجوم فیّ، و أنت خلو عن هذا کله. فکانت السماء لها الفخر علی الأرض.</w:t>
      </w:r>
    </w:p>
    <w:p>
      <w:pPr>
        <w:pStyle w:val="BookText"/>
      </w:pPr>
      <w:r>
        <w:rPr>
          <w:rFonts w:ascii="IRNazanin" w:hAnsi="IRNazanin" w:eastAsia="IRNazanin" w:cs="IRNazanin"/>
          <w:lang w:bidi="fa-IR"/>
          <w:color w:val="111111"/>
          <w:sz w:val="28"/>
          <w:szCs w:val="28"/>
          <w:rtl/>
        </w:rPr>
        <w:t xml:space="preserve">إلی أن ولد المیمون محمّد صلّی اللّه علیه و سلّم و افتخرت الأرض علی السماء حینئذ فقالت: إن کانت الشمس و القمر فیک و النجوم و الملائکة فیک، فقد ولد علی ظهری النبی المبارک صلّی اللّه علیه و سلّم، الذی نور الشمس من نوره، و نور السماوات و الأرض من نوره، علی ظهری ولادته و علی ظهری تربیته و علی ظهری مبعثه و دعوته و علی ظهری تستعمل شریعته، و علی ظهری موته و حفرته و قبره، فسمع اللّه افتخارها علی السماء بنبیه محمّد صلّی اللّه علیه و سلّم فقال:</w:t>
      </w:r>
    </w:p>
    <w:p>
      <w:pPr>
        <w:pStyle w:val="BookText"/>
      </w:pPr>
      <w:r>
        <w:rPr>
          <w:rFonts w:ascii="IRNazanin" w:hAnsi="IRNazanin" w:eastAsia="IRNazanin" w:cs="IRNazanin"/>
          <w:lang w:bidi="fa-IR"/>
          <w:color w:val="111111"/>
          <w:sz w:val="28"/>
          <w:szCs w:val="28"/>
          <w:rtl/>
        </w:rPr>
        <w:t xml:space="preserve">لا جرم حیث افتخرت بنبی محمّد جعلت تراب شرقک و غربک طهورا له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5" w:name="pg10431_91618"/>
    <w:bookmarkEnd w:id="135"/>
    <w:p>
      <w:pPr>
        <w:pStyle w:val="BookText"/>
      </w:pPr>
      <w:r>
        <w:rPr>
          <w:rFonts w:ascii="IRNazanin" w:hAnsi="IRNazanin" w:eastAsia="IRNazanin" w:cs="IRNazanin"/>
          <w:lang w:bidi="fa-IR"/>
          <w:color w:val="111111"/>
          <w:sz w:val="28"/>
          <w:szCs w:val="28"/>
          <w:rtl/>
        </w:rPr>
        <w:t xml:space="preserve">و لأمته، و جعلت شرق الأرض و غربها مساجد لهم و مصلی لافتخارک بمحمّد، و لذلک</w:t>
      </w:r>
    </w:p>
    <w:p>
      <w:pPr>
        <w:pStyle w:val="BookText"/>
      </w:pPr>
      <w:r>
        <w:rPr>
          <w:rFonts w:ascii="IRNazanin" w:hAnsi="IRNazanin" w:eastAsia="IRNazanin" w:cs="IRNazanin"/>
          <w:lang w:bidi="fa-IR"/>
          <w:color w:val="111111"/>
          <w:sz w:val="28"/>
          <w:szCs w:val="28"/>
          <w:rtl/>
        </w:rPr>
        <w:t xml:space="preserve">قال صلّی اللّه علیه و سلّم: جعلت لی الأرض مسجدا و طهورا.</w:t>
      </w:r>
    </w:p>
    <w:p>
      <w:pPr>
        <w:pStyle w:val="BookText"/>
      </w:pPr>
      <w:r>
        <w:rPr>
          <w:rFonts w:ascii="IRNazanin" w:hAnsi="IRNazanin" w:eastAsia="IRNazanin" w:cs="IRNazanin"/>
          <w:lang w:bidi="fa-IR"/>
          <w:color w:val="111111"/>
          <w:sz w:val="28"/>
          <w:szCs w:val="28"/>
          <w:rtl/>
        </w:rPr>
        <w:t xml:space="preserve">و یقال: کان نوره فی تلک الجوهرة التی خلق اللّه تعالی منها الأرض تزهر کما تزهر الشمس إلی الأرض.</w:t>
      </w:r>
    </w:p>
    <w:p>
      <w:pPr>
        <w:pStyle w:val="BookText"/>
      </w:pPr>
      <w:r>
        <w:rPr>
          <w:rFonts w:ascii="IRNazanin" w:hAnsi="IRNazanin" w:eastAsia="IRNazanin" w:cs="IRNazanin"/>
          <w:lang w:bidi="fa-IR"/>
          <w:color w:val="111111"/>
          <w:sz w:val="28"/>
          <w:szCs w:val="28"/>
          <w:rtl/>
        </w:rPr>
        <w:t xml:space="preserve">و هذا ما</w:t>
      </w:r>
    </w:p>
    <w:p>
      <w:pPr>
        <w:pStyle w:val="BookText"/>
      </w:pPr>
      <w:r>
        <w:rPr>
          <w:rFonts w:ascii="IRNazanin" w:hAnsi="IRNazanin" w:eastAsia="IRNazanin" w:cs="IRNazanin"/>
          <w:lang w:bidi="fa-IR"/>
          <w:color w:val="111111"/>
          <w:sz w:val="28"/>
          <w:szCs w:val="28"/>
          <w:rtl/>
        </w:rPr>
        <w:t xml:space="preserve">قاله صلّی اللّه علیه و سلّم: افتخر السماء و الأرض فقالت السماء:</w:t>
      </w:r>
    </w:p>
    <w:p>
      <w:pPr>
        <w:pStyle w:val="BookText"/>
      </w:pPr>
      <w:r>
        <w:rPr>
          <w:rFonts w:ascii="IRNazanin" w:hAnsi="IRNazanin" w:eastAsia="IRNazanin" w:cs="IRNazanin"/>
          <w:lang w:bidi="fa-IR"/>
          <w:color w:val="111111"/>
          <w:sz w:val="28"/>
          <w:szCs w:val="28"/>
          <w:rtl/>
        </w:rPr>
        <w:t xml:space="preserve">أنا أفضل لأنه فیّ الصافّون و فیّ المسبّحون و فیّ العرش و الکرسی. و قالت الأرض:</w:t>
      </w:r>
    </w:p>
    <w:p>
      <w:pPr>
        <w:pStyle w:val="BookText"/>
      </w:pPr>
      <w:r>
        <w:rPr>
          <w:rFonts w:ascii="IRNazanin" w:hAnsi="IRNazanin" w:eastAsia="IRNazanin" w:cs="IRNazanin"/>
          <w:lang w:bidi="fa-IR"/>
          <w:color w:val="111111"/>
          <w:sz w:val="28"/>
          <w:szCs w:val="28"/>
          <w:rtl/>
        </w:rPr>
        <w:t xml:space="preserve">بل أنا أفضل، لأنّه فیّ الأنبیاء و الصالحون، و نورک و نجومک من نور محمّد صلّی اللّه علیه و سلّم و هو فیّ. فقال النبی صلّی اللّه علیه و سلّم: فخصمتها بهذا أو مثل هذا»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4"/>
      </w:pPr>
      <w:bookmarkStart w:id="472" w:name="_Toc249"/>
      <w:r>
        <w:t>12- دلالة الأحادیث علی الأفضلیة بسبب کون اسمه علی العرش</w:t>
      </w:r>
      <w:bookmarkEnd w:id="472"/>
    </w:p>
    <w:p>
      <w:pPr>
        <w:pStyle w:val="BookText"/>
      </w:pPr>
      <w:r>
        <w:rPr>
          <w:rFonts w:ascii="IRNazanin" w:hAnsi="IRNazanin" w:eastAsia="IRNazanin" w:cs="IRNazanin"/>
          <w:lang w:bidi="fa-IR"/>
          <w:color w:val="111111"/>
          <w:sz w:val="28"/>
          <w:szCs w:val="28"/>
          <w:rtl/>
        </w:rPr>
        <w:t xml:space="preserve">و فی بعض الأحادیث دلالة واضحة علی أفضلیة النبی صلّی اللّه علیه و آله و سلّم، لکون اسمه مکتوبا علی العرش:</w:t>
      </w:r>
    </w:p>
    <w:p>
      <w:pPr>
        <w:pStyle w:val="BookText"/>
      </w:pPr>
      <w:r>
        <w:rPr>
          <w:rFonts w:ascii="Amiri" w:hAnsi="Amiri" w:eastAsia="Amiri" w:cs="Amiri"/>
          <w:lang w:bidi="ar-SA"/>
          <w:color w:val="111111"/>
          <w:sz w:val="28"/>
          <w:szCs w:val="28"/>
          <w:rtl/>
        </w:rPr>
        <w:t xml:space="preserve">قال أبو إسحاق الثعلبی: «أخبرنا أبو عمر محمّد الفریابی بإسناده عن ابن عباس قال: قال رسول اللّه صلّی اللّه علیه و سلّم: لما أعطی موسی الألواح نظر فیها. فقال: یا رب لقد أکرمتنی بکرامة لم تکرم بها أحدا من العالمین قبلی. قالَ: یا مُوسی إِنِّی اصْطَفَیْتُکَ عَلَی النَّاسِ بِرِسالاتِی وَ بِکَلامِی، فَخُذْ ما آتَیْتُکَ وَ کُنْ مِنَ الشَّاکِرِینَ، أی بقوة وجد و محافظة تموت علی حب محمّد صلّی اللّه علیه و سلّم.</w:t>
      </w:r>
    </w:p>
    <w:p>
      <w:pPr>
        <w:pStyle w:val="BookText"/>
      </w:pPr>
      <w:r>
        <w:rPr>
          <w:rFonts w:ascii="IRNazanin" w:hAnsi="IRNazanin" w:eastAsia="IRNazanin" w:cs="IRNazanin"/>
          <w:lang w:bidi="fa-IR"/>
          <w:color w:val="111111"/>
          <w:sz w:val="28"/>
          <w:szCs w:val="28"/>
          <w:rtl/>
        </w:rPr>
        <w:t xml:space="preserve">قال موسی: یا رب و من محمّد؟</w:t>
      </w:r>
    </w:p>
    <w:p>
      <w:pPr>
        <w:pStyle w:val="BookText"/>
      </w:pPr>
      <w:r>
        <w:rPr>
          <w:rFonts w:ascii="IRNazanin" w:hAnsi="IRNazanin" w:eastAsia="IRNazanin" w:cs="IRNazanin"/>
          <w:lang w:bidi="fa-IR"/>
          <w:color w:val="111111"/>
          <w:sz w:val="28"/>
          <w:szCs w:val="28"/>
          <w:rtl/>
        </w:rPr>
        <w:t xml:space="preserve">قال: أحمد الذی أثبت اسمه علی عرشی قبل أن أخلق السماوات</w:t>
      </w:r>
    </w:p>
    <w:p>
      <w:pPr>
        <w:pStyle w:val="BookText"/>
      </w:pPr>
      <w:r>
        <w:rPr>
          <w:rFonts w:ascii="IRNazanin" w:hAnsi="IRNazanin" w:eastAsia="IRNazanin" w:cs="IRNazanin"/>
          <w:lang w:bidi="fa-IR"/>
          <w:color w:val="111111"/>
          <w:sz w:val="28"/>
          <w:szCs w:val="28"/>
          <w:rtl/>
        </w:rPr>
        <w:t xml:space="preserve">و الأرض بألفی عام، و أنه نبیی و صفیی و خیرتی من خلقی، و هو أحبّ إلیّ من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6" w:name="pg10431_91619"/>
    <w:bookmarkEnd w:id="136"/>
    <w:p>
      <w:pPr>
        <w:pStyle w:val="BookText"/>
      </w:pPr>
      <w:r>
        <w:rPr>
          <w:rFonts w:ascii="IRNazanin" w:hAnsi="IRNazanin" w:eastAsia="IRNazanin" w:cs="IRNazanin"/>
          <w:lang w:bidi="fa-IR"/>
          <w:color w:val="111111"/>
          <w:sz w:val="28"/>
          <w:szCs w:val="28"/>
          <w:rtl/>
        </w:rPr>
        <w:t xml:space="preserve">جمیع خلقی و جمیع ملائکتی.</w:t>
      </w:r>
    </w:p>
    <w:p>
      <w:pPr>
        <w:pStyle w:val="BookText"/>
      </w:pPr>
      <w:r>
        <w:rPr>
          <w:rFonts w:ascii="IRNazanin" w:hAnsi="IRNazanin" w:eastAsia="IRNazanin" w:cs="IRNazanin"/>
          <w:lang w:bidi="fa-IR"/>
          <w:color w:val="111111"/>
          <w:sz w:val="28"/>
          <w:szCs w:val="28"/>
          <w:rtl/>
        </w:rPr>
        <w:t xml:space="preserve">فقال موسی: یا رب إن کان محمّد أحبّ إلیک من جمیع خلقک، فهل خلقت أمة أکرم علیک من أمتی؟</w:t>
      </w:r>
    </w:p>
    <w:p>
      <w:pPr>
        <w:pStyle w:val="BookText"/>
      </w:pPr>
      <w:r>
        <w:rPr>
          <w:rFonts w:ascii="IRNazanin" w:hAnsi="IRNazanin" w:eastAsia="IRNazanin" w:cs="IRNazanin"/>
          <w:lang w:bidi="fa-IR"/>
          <w:color w:val="111111"/>
          <w:sz w:val="28"/>
          <w:szCs w:val="28"/>
          <w:rtl/>
        </w:rPr>
        <w:t xml:space="preserve">قال اللّه تعالی: إن فضل أمة محمّد علی سائر الأمم کفضلی علی جمیع الخلق»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فإن وصفه عز و جل و تشریفه بأنه الذی أثبت اسمه علی عرشه یدل علی أن ذلک فضل عظیم یوجب ظهور أفضلیته من جمیع الخلائق، فتقدم خلقه أیضا یدل علی المعنی المذکور، فعلی کذلک، لأن خلقه من خلق النبی، و هو مخلوق مما خلق منه.</w:t>
      </w:r>
    </w:p>
    <w:p>
      <w:pPr>
        <w:pStyle w:val="Heading4"/>
      </w:pPr>
      <w:bookmarkStart w:id="473" w:name="_Toc250"/>
      <w:r>
        <w:t>13- استدلال آدم (ع) لأفضلیّة نبینا (ص) بکون اسمه مع اسم اللّه</w:t>
      </w:r>
      <w:bookmarkEnd w:id="473"/>
    </w:p>
    <w:p>
      <w:pPr>
        <w:pStyle w:val="Heading5"/>
      </w:pPr>
      <w:bookmarkStart w:id="474" w:name="_Toc251"/>
      <w:r>
        <w:t>اشارة</w:t>
      </w:r>
      <w:bookmarkEnd w:id="474"/>
    </w:p>
    <w:p>
      <w:pPr>
        <w:pStyle w:val="BookText"/>
      </w:pPr>
      <w:r>
        <w:rPr>
          <w:rFonts w:ascii="IRNazanin" w:hAnsi="IRNazanin" w:eastAsia="IRNazanin" w:cs="IRNazanin"/>
          <w:lang w:bidi="fa-IR"/>
          <w:color w:val="111111"/>
          <w:sz w:val="28"/>
          <w:szCs w:val="28"/>
          <w:rtl/>
        </w:rPr>
        <w:t xml:space="preserve">و فی بعض الأحادیث الصحیحة سندا: أن آدم علیه السّلام استدل علی أفضلیّة نبینا صلّی اللّه علیه و آله و سلّم، و کونه أعظم قدرا عند اللّه، بمقارنة اسمه لاسمه عز و جل فی العرش، و ذلک عند التوسل به إلی اللّه لیغفر له خطیئته …</w:t>
      </w:r>
    </w:p>
    <w:p>
      <w:pPr>
        <w:pStyle w:val="BookText"/>
      </w:pPr>
      <w:r>
        <w:rPr>
          <w:rFonts w:ascii="IRNazanin" w:hAnsi="IRNazanin" w:eastAsia="IRNazanin" w:cs="IRNazanin"/>
          <w:lang w:bidi="fa-IR"/>
          <w:color w:val="111111"/>
          <w:sz w:val="28"/>
          <w:szCs w:val="28"/>
          <w:rtl/>
        </w:rPr>
        <w:t xml:space="preserve">و قد روی هذا الحدیث جماعة من أعاظم حفاظ أهل السنة کالطبرانی، و القاضی عیاض فی (الشفاء)، و السیوطی فی (الخصائص) عن الحاکم و البیهقی و أبی نعیم و ابن عساکر و الطبرانی، و السمهودی فی (خلاصة الوفا) عن الحاکم، و القسطلانی فی (المواهب اللدنیة)، و الدیار بکری فی (الخمیس) عن عیاض، و المناوی فی (الاتحافات السنیة) عن جماعة، و الحلبی فی (إنسان العیون) و غیرهم.</w:t>
      </w:r>
    </w:p>
    <w:p>
      <w:pPr>
        <w:pStyle w:val="BookText"/>
      </w:pPr>
      <w:r>
        <w:rPr>
          <w:rFonts w:ascii="IRNazanin" w:hAnsi="IRNazanin" w:eastAsia="IRNazanin" w:cs="IRNazanin"/>
          <w:lang w:bidi="fa-IR"/>
          <w:color w:val="111111"/>
          <w:sz w:val="28"/>
          <w:szCs w:val="28"/>
          <w:rtl/>
        </w:rPr>
        <w:t xml:space="preserve">قال الطبرانی: «حدّثنا محمّد بن داود بن أسلم الصدفی المصری، حدثنا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سعید المدنی الفهری، حدّثنا عبد اللّه بن إسماعیل المدنی، عن عبد الرحمن ابن زید بن أسلم، عن أبیه عن جده عن ابن الخطاب قال:</w:t>
      </w:r>
    </w:p>
    <w:p>
      <w:pPr>
        <w:pStyle w:val="BookText"/>
      </w:pPr>
      <w:r>
        <w:rPr>
          <w:rFonts w:ascii="IRNazanin" w:hAnsi="IRNazanin" w:eastAsia="IRNazanin" w:cs="IRNazanin"/>
          <w:lang w:bidi="fa-IR"/>
          <w:color w:val="111111"/>
          <w:sz w:val="28"/>
          <w:szCs w:val="28"/>
          <w:rtl/>
        </w:rPr>
        <w:t xml:space="preserve">قال رسول اللّه صلّی اللّه علیه و سلّم: لما أذنب آدم علیه السّلام الذنب الذی أذنبه رفع رأسه إلی العرش و قال: أسألک بحق محمّد إلّا غفرت لی، فأوحی اللّه إلیه: و ما محمّد؟ و من محمّد؟ فقال: تبارک اسمک، لما خلقتنی رفعت رأسی إلی عرشک فإذا فیه مکتوب لا إله إلّا اللّه محمّد رسول اللّه، فعلمت أنه لیس أحد أعظم عندک قدرا ممن جعلت اسمه مع اسمک، فأوحی اللّه عز و جل إلیه: یا آدم إنه آخر النبیین من ذرّیّتک، و إن أمته آخر الأمم من ذریتک»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عبد الوهاب السبکی فی (شفاء الأسقام) فی معنی التوسل بالنبی صلّی اللّه علیه و آله و سلّم قبل خلقه و بعده و بعد موته صلّی اللّه علیه و آله و سلّم ما نصه:</w:t>
      </w:r>
    </w:p>
    <w:p>
      <w:pPr>
        <w:pStyle w:val="BookText"/>
      </w:pPr>
      <w:r>
        <w:rPr>
          <w:rFonts w:ascii="IRNazanin" w:hAnsi="IRNazanin" w:eastAsia="IRNazanin" w:cs="IRNazanin"/>
          <w:lang w:bidi="fa-IR"/>
          <w:color w:val="111111"/>
          <w:sz w:val="28"/>
          <w:szCs w:val="28"/>
          <w:rtl/>
        </w:rPr>
        <w:t xml:space="preserve">«أقول: إن التوسّل بالنبی صلّی اللّه علیه و سلّم جائز فی کلّ حال قبل خلقه، و بعد خلقه فی مدة حیاته فی الدنیا و بعد موته، فی مدة البرزخ و بعد البعث فی عرصات القیامة و الجنة، و هو علی ثلاثة أنواع:</w:t>
      </w:r>
    </w:p>
    <w:p>
      <w:pPr>
        <w:pStyle w:val="BookText"/>
      </w:pPr>
      <w:r>
        <w:rPr>
          <w:rFonts w:ascii="IRNazanin" w:hAnsi="IRNazanin" w:eastAsia="IRNazanin" w:cs="IRNazanin"/>
          <w:lang w:bidi="fa-IR"/>
          <w:color w:val="111111"/>
          <w:sz w:val="28"/>
          <w:szCs w:val="28"/>
          <w:rtl/>
        </w:rPr>
        <w:t xml:space="preserve">النوع الأول: أن یتوسل به بمعنی أن طالب الحاجة یسأل اللّه تعالی به أو بجاهه أو ببرکته، فیجوز ذلک فی الأحوال الثلاثة، و قد ورد فی کلّ منها خبر صحیح، أمّا الحالة الأولی قبل خلقه، فیدل لذلک آثار عن الأنبیاء الماضین صلوات اللّه علیهم و سلامه، اقتصرنا منها علی ما تبیّن لنا صحّته و هو:</w:t>
      </w:r>
    </w:p>
    <w:p>
      <w:pPr>
        <w:pStyle w:val="BookText"/>
      </w:pPr>
      <w:r>
        <w:rPr>
          <w:rFonts w:ascii="IRNazanin" w:hAnsi="IRNazanin" w:eastAsia="IRNazanin" w:cs="IRNazanin"/>
          <w:lang w:bidi="fa-IR"/>
          <w:color w:val="111111"/>
          <w:sz w:val="28"/>
          <w:szCs w:val="28"/>
          <w:rtl/>
        </w:rPr>
        <w:t xml:space="preserve">ما رواه الحاکم أبو عبد اللّه ابن البیع فی المستدرک علی الصحیحین أو أحدهما قال: حدّثنا أبو سعید عمرو بن محمّد بن منصور العدل، حدّثنا أبو الحسن محمّد ابن إسحاق بن إبراهیم الحنظلی، حدّثنا أبو الحارث عبد اللّه بن مسلم الفهری، حدّثنا إسماعیل بن مسلمة، أخبرنا عبد الرحمن بن زید بن أسلم عن أبیه عن جدّه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عمر بن الخطاب رضی اللّه عنه قال قال رسول اللّه صلّی اللّه علیه و سلّم: لما اقترف آدم الخطیئة قال: یا رب أسألک بحق محمّد لما غفرت لی. فقال اللّه تعالی:</w:t>
      </w:r>
    </w:p>
    <w:p>
      <w:pPr>
        <w:pStyle w:val="BookText"/>
      </w:pPr>
      <w:r>
        <w:rPr>
          <w:rFonts w:ascii="IRNazanin" w:hAnsi="IRNazanin" w:eastAsia="IRNazanin" w:cs="IRNazanin"/>
          <w:lang w:bidi="fa-IR"/>
          <w:color w:val="111111"/>
          <w:sz w:val="28"/>
          <w:szCs w:val="28"/>
          <w:rtl/>
        </w:rPr>
        <w:t xml:space="preserve">یا آدم و کیف عرفت محمّدا و لم أخلقه؟ قال: یا رب لأنک لمّا خلقتنی بیدک و نفخت فیّ من روحک رفعت رأسی فرأیت علی قوائم العرش مکتوبا لا إله إلّا اللّه محمّد رسول اللّه، فعرفت أنک لم تضف إلی اسمک إلّا أحب الخلق إلیک. فقال اللّه: صدقت یا آدم إنه لأحب الخلق، إذ سألتنی بحقه فقد غفرت لک و لو لا محمّد ما خلقتک.</w:t>
      </w:r>
    </w:p>
    <w:p>
      <w:pPr>
        <w:pStyle w:val="BookText"/>
      </w:pPr>
      <w:r>
        <w:rPr>
          <w:rFonts w:ascii="IRNazanin" w:hAnsi="IRNazanin" w:eastAsia="IRNazanin" w:cs="IRNazanin"/>
          <w:lang w:bidi="fa-IR"/>
          <w:color w:val="111111"/>
          <w:sz w:val="28"/>
          <w:szCs w:val="28"/>
          <w:rtl/>
        </w:rPr>
        <w:t xml:space="preserve">قال الحاکم: هذا حدیث صحیح الإسناد، و هو أول حدیث ذکرته لعبد الرحمن بن زید بن أسلم فی هذا الکتاب.</w:t>
      </w:r>
    </w:p>
    <w:p>
      <w:pPr>
        <w:pStyle w:val="BookText"/>
      </w:pPr>
      <w:r>
        <w:rPr>
          <w:rFonts w:ascii="IRNazanin" w:hAnsi="IRNazanin" w:eastAsia="IRNazanin" w:cs="IRNazanin"/>
          <w:lang w:bidi="fa-IR"/>
          <w:color w:val="111111"/>
          <w:sz w:val="28"/>
          <w:szCs w:val="28"/>
          <w:rtl/>
        </w:rPr>
        <w:t xml:space="preserve">و رواه البیهقی أیضا فی دلائل النبوة و قال: تفرّد به عبد الرحمن.</w:t>
      </w:r>
    </w:p>
    <w:p>
      <w:pPr>
        <w:pStyle w:val="BookText"/>
      </w:pPr>
      <w:r>
        <w:rPr>
          <w:rFonts w:ascii="IRNazanin" w:hAnsi="IRNazanin" w:eastAsia="IRNazanin" w:cs="IRNazanin"/>
          <w:lang w:bidi="fa-IR"/>
          <w:color w:val="111111"/>
          <w:sz w:val="28"/>
          <w:szCs w:val="28"/>
          <w:rtl/>
        </w:rPr>
        <w:t xml:space="preserve">و ذکره الطبرانی و زاد فیه و هو آخر الأنبیاء من ذریتک.</w:t>
      </w:r>
    </w:p>
    <w:p>
      <w:pPr>
        <w:pStyle w:val="BookText"/>
      </w:pPr>
      <w:r>
        <w:rPr>
          <w:rFonts w:ascii="IRNazanin" w:hAnsi="IRNazanin" w:eastAsia="IRNazanin" w:cs="IRNazanin"/>
          <w:lang w:bidi="fa-IR"/>
          <w:color w:val="111111"/>
          <w:sz w:val="28"/>
          <w:szCs w:val="28"/>
          <w:rtl/>
        </w:rPr>
        <w:t xml:space="preserve">و ذکر الحاکم مع هذا الحدیث أیضا عن علی بن جمشاد العدل، حدثنا هارون بن العباس الهاشمی، حدّثنا جندل بن والق، حدّثنا عمرو بن أوس الأنصاری، حدّثنا سعید بن أبی عروبة عن قتادة عن سعید بن المسیب عن ابن عباس قال: أوحی اللّه إلی عیسی علیه السّلام یا عیسی آمن بمحمّد و مر من أدرکه من أمتک أن یومنوا به، فلو لا محمّد ما خلقت آدم، و لو لا محمّد ما خلقت الجنة و النار، و لقد خلقت العرش علی الماء فاضطرب فکتبت لا إله إلّا اللّه فسکن. قال الحاکم: هذا حدیث صحیح الاسناد و لم یخرجاه. قاله الحاکم.</w:t>
      </w:r>
    </w:p>
    <w:p>
      <w:pPr>
        <w:pStyle w:val="BookText"/>
      </w:pPr>
      <w:r>
        <w:rPr>
          <w:rFonts w:ascii="IRNazanin" w:hAnsi="IRNazanin" w:eastAsia="IRNazanin" w:cs="IRNazanin"/>
          <w:lang w:bidi="fa-IR"/>
          <w:color w:val="111111"/>
          <w:sz w:val="28"/>
          <w:szCs w:val="28"/>
          <w:rtl/>
        </w:rPr>
        <w:t xml:space="preserve">و الحدیث المذکور لم یقف ابن تیمیة علیه بهذا الإسناد، و لا بلغه أن الحاکم صححه فإنه قال- أعنی ابن تیمیة-: أما ما ذکروه فی قصة آدم من توسله به فلیس له أصل و لا نقله أحد عن النبی صلّی اللّه علیه و سلّم بإسناد یصلح الاعتماد علیه و لا الإعتبار و لا الاستشهاد. ثم ادعی ابن تیمیة أنه کذب، و أطال الکلام فی ذلک جدّا بما لا حاصل تحته بالوهم و التخرص.</w:t>
      </w:r>
    </w:p>
    <w:p>
      <w:pPr>
        <w:pStyle w:val="BookText"/>
      </w:pPr>
      <w:r>
        <w:rPr>
          <w:rFonts w:ascii="IRNazanin" w:hAnsi="IRNazanin" w:eastAsia="IRNazanin" w:cs="IRNazanin"/>
          <w:lang w:bidi="fa-IR"/>
          <w:color w:val="111111"/>
          <w:sz w:val="28"/>
          <w:szCs w:val="28"/>
          <w:rtl/>
        </w:rPr>
        <w:t xml:space="preserve">و لو بلغه أن الحاکم صححه لما قال ذلک، أو لتعرض للجواب عنه، و کأنی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7" w:name="pg10431_91622"/>
    <w:bookmarkEnd w:id="137"/>
    <w:p>
      <w:pPr>
        <w:pStyle w:val="BookText"/>
      </w:pPr>
      <w:r>
        <w:rPr>
          <w:rFonts w:ascii="IRNazanin" w:hAnsi="IRNazanin" w:eastAsia="IRNazanin" w:cs="IRNazanin"/>
          <w:lang w:bidi="fa-IR"/>
          <w:color w:val="111111"/>
          <w:sz w:val="28"/>
          <w:szCs w:val="28"/>
          <w:rtl/>
        </w:rPr>
        <w:t xml:space="preserve">به إن بلغه بعد ذلک یطعن فی عبد الرحمن بن زید بن أسلم راوی الحدیث، و نحن قد اعتمدنا فی تصحیحه علی الحاکم، و أیضا عبد الرحمن بن زید بن أسلم لا یبلغ فی الضعف إلی الحد الذی ادّعاه، و کیف یحل لمسلم أن یتجاسر علی منع هذا الأمر العظیم الذی لا یرده عقل و لا شرع. و قد ورد فیه هذا الحدیث و سنزید هذا المعنی صحة و تبیینا بعد استیفاء الأقسام. و أما ما ورد من توسل نوح و إبراهیم و غیرهما من الأنبیاء فذکره المفسّرون و اکتفینا عنه بهذا الحدیث لجودته و تصحیحه».</w:t>
      </w:r>
    </w:p>
    <w:p>
      <w:pPr>
        <w:pStyle w:val="Heading5"/>
      </w:pPr>
      <w:bookmarkStart w:id="475" w:name="_Toc252"/>
      <w:r>
        <w:t>لیس أحد أعظم قدرا عند اللّه بعد النبی من علی لأن اسمه مع اسمهما</w:t>
      </w:r>
      <w:bookmarkEnd w:id="475"/>
    </w:p>
    <w:p>
      <w:pPr>
        <w:pStyle w:val="Heading6"/>
      </w:pPr>
      <w:bookmarkStart w:id="476" w:name="_Toc253"/>
      <w:r>
        <w:t>اشارة</w:t>
      </w:r>
      <w:bookmarkEnd w:id="476"/>
    </w:p>
    <w:p>
      <w:pPr>
        <w:pStyle w:val="BookText"/>
      </w:pPr>
      <w:r>
        <w:rPr>
          <w:rFonts w:ascii="IRNazanin" w:hAnsi="IRNazanin" w:eastAsia="IRNazanin" w:cs="IRNazanin"/>
          <w:lang w:bidi="fa-IR"/>
          <w:color w:val="111111"/>
          <w:sz w:val="28"/>
          <w:szCs w:val="28"/>
          <w:rtl/>
        </w:rPr>
        <w:t xml:space="preserve">أقول: و لقد جاءت أحادیث کثیرة تنص علی أن اسم علی علیه السّلام مکتوب علی العرش مع اسم النبی صلّی اللّه علیه و آله و سلّم. و بذلک تظهر أفضلیته من بعده، و أنه أعظم قدرا عند اللّه بعد الرسول من جمیع الخلق، سواء الأنبیاء و غیرهم.</w:t>
      </w:r>
    </w:p>
    <w:p>
      <w:pPr>
        <w:pStyle w:val="BookText"/>
      </w:pPr>
      <w:r>
        <w:rPr>
          <w:rFonts w:ascii="IRNazanin" w:hAnsi="IRNazanin" w:eastAsia="IRNazanin" w:cs="IRNazanin"/>
          <w:lang w:bidi="fa-IR"/>
          <w:color w:val="111111"/>
          <w:sz w:val="28"/>
          <w:szCs w:val="28"/>
          <w:rtl/>
        </w:rPr>
        <w:t xml:space="preserve">و نحن نکتفی هنا بذکر بعض تلک الروایات، فنقول:</w:t>
      </w:r>
    </w:p>
    <w:p>
      <w:pPr>
        <w:pStyle w:val="Heading6"/>
      </w:pPr>
      <w:bookmarkStart w:id="477" w:name="_Toc254"/>
      <w:r>
        <w:t>1- اسم علی مکتوب علی العرش</w:t>
      </w:r>
      <w:bookmarkEnd w:id="477"/>
    </w:p>
    <w:p>
      <w:pPr>
        <w:pStyle w:val="BookText"/>
      </w:pPr>
      <w:r>
        <w:rPr>
          <w:rFonts w:ascii="IRNazanin" w:hAnsi="IRNazanin" w:eastAsia="IRNazanin" w:cs="IRNazanin"/>
          <w:lang w:bidi="fa-IR"/>
          <w:color w:val="111111"/>
          <w:sz w:val="28"/>
          <w:szCs w:val="28"/>
          <w:rtl/>
        </w:rPr>
        <w:t xml:space="preserve">ففی عدّة أحادیث فی کتب أهل السنة مکتوب اسم أمیر المؤمنین علیه الصلاة و السّلام علی العرش بعد کلمة التوحید و اسم النبی صلّی اللّه علیه و آله و سلّم، فیعلم أنه لیس أحد أعظم عند اللّه قدرا ممن جعل اسمه مع اسمه و اسم نبیه، و قد جاء ذلک فی روایة: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القاضی عیاض عن أبی الحمراء عن رسول اللّه صلّی اللّه علیه و سلّم:</w:t>
      </w:r>
    </w:p>
    <w:p>
      <w:pPr>
        <w:pStyle w:val="BookText"/>
      </w:pPr>
      <w:r>
        <w:rPr>
          <w:rFonts w:ascii="IRNazanin" w:hAnsi="IRNazanin" w:eastAsia="IRNazanin" w:cs="IRNazanin"/>
          <w:lang w:bidi="fa-IR"/>
          <w:color w:val="111111"/>
          <w:sz w:val="28"/>
          <w:szCs w:val="28"/>
          <w:rtl/>
        </w:rPr>
        <w:t xml:space="preserve">«قال رسول اللّه: لما أسری بی إلی السماء، إذا علی العرش مکتوب: لا إله إلّا اللّه محمّد رسول اللّه أیّدته بعلی» </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المغازلی بسنده عن أبی الحمراء قال: «سمعت رسول اللّه صلّی اللّه علیه و سلّم یقول: لما أسری بی إلی السماء رأیت علی ساق العرش الأیمن: أنا وحدی لا إله غیری، غرست جنة عدن بیدی، محمّد صفوتی، أیّدته بعلی»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الخوارزمی عنه: قال «قال: رسول اللّه صلّی اللّه علیه و سلّم: رأیت لیلة أسری بی مثبتا علی ساق العرش: أنا غرست جنة عدن بیدی محمّد صفوتی من خلقی أیّدته بعلی»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المحب الطبری حیث قال: «ذکر اختصاصه بتأیید اللّه نبیه صلّی اللّه علیه و سلّم به و کتبه ذلک علی ساق العرش و علی بعض الحیوان.</w:t>
      </w:r>
    </w:p>
    <w:p>
      <w:pPr>
        <w:pStyle w:val="BookText"/>
      </w:pPr>
      <w:r>
        <w:rPr>
          <w:rFonts w:ascii="IRNazanin" w:hAnsi="IRNazanin" w:eastAsia="IRNazanin" w:cs="IRNazanin"/>
          <w:lang w:bidi="fa-IR"/>
          <w:color w:val="111111"/>
          <w:sz w:val="28"/>
          <w:szCs w:val="28"/>
          <w:rtl/>
        </w:rPr>
        <w:t xml:space="preserve">عن أبی الحمراء قال رسول اللّه صلّی اللّه علیه و سلّم: لیلة أسری بی إلی السماء نظرت إلی ساق العرش الأیمن، فرأیت کتابا عن یمینه: محمّد رسول اللّه أیدته بعلی و نصرته به. خرجه الملّا فی سیرته.</w:t>
      </w:r>
    </w:p>
    <w:p>
      <w:pPr>
        <w:pStyle w:val="BookText"/>
      </w:pPr>
      <w:r>
        <w:rPr>
          <w:rFonts w:ascii="IRNazanin" w:hAnsi="IRNazanin" w:eastAsia="IRNazanin" w:cs="IRNazanin"/>
          <w:lang w:bidi="fa-IR"/>
          <w:color w:val="111111"/>
          <w:sz w:val="28"/>
          <w:szCs w:val="28"/>
          <w:rtl/>
        </w:rPr>
        <w:t xml:space="preserve">عن ابن عباس قال: کنا عند النبی صلّی اللّه علیه و سلّم إذا بطائر فی فیه لوزة خضراء، فألقاها فی حجر النبی فقبّلها ثم کسّرها، فإذا فی جوفها ورقة خضراء مکتوبة: لا إله إلّا اللّه محمّد رسول اللّه نصرته بعلی. خرّجه أبو الخیر القزوینی الحاکمی»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الزرندی قال: «و یروی أن النبی صلّی اللّه علیه و سلّم قال: لما أسری بی رأیت فی ساق العرش مکتوبا: لا إله إلّا اللّه محمّد رسول اللّه صفوتی عن خلقی أیدته بعلی و نصرته به.</w:t>
      </w:r>
    </w:p>
    <w:p>
      <w:pPr>
        <w:pStyle w:val="BookText"/>
      </w:pPr>
      <w:r>
        <w:rPr>
          <w:rFonts w:ascii="IRNazanin" w:hAnsi="IRNazanin" w:eastAsia="IRNazanin" w:cs="IRNazanin"/>
          <w:lang w:bidi="fa-IR"/>
          <w:color w:val="111111"/>
          <w:sz w:val="28"/>
          <w:szCs w:val="28"/>
          <w:rtl/>
        </w:rPr>
        <w:t xml:space="preserve">و فی روایة: رأیت علی ساق العرش الأیمن مکتوبا: إنی اللّه وحدی لا إله غیری، غرست جنة عدن بیدی محمّد صفوتی أیّدته بعلی» </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8" w:name="pg10431_91624"/>
    <w:bookmarkEnd w:id="138"/>
    <w:p>
      <w:pPr>
        <w:pStyle w:val="BookText"/>
      </w:pPr>
      <w:r>
        <w:rPr>
          <w:rFonts w:ascii="IRNazanin" w:hAnsi="IRNazanin" w:eastAsia="IRNazanin" w:cs="IRNazanin"/>
          <w:lang w:bidi="fa-IR"/>
          <w:color w:val="111111"/>
          <w:sz w:val="28"/>
          <w:szCs w:val="28"/>
          <w:rtl/>
        </w:rPr>
        <w:t xml:space="preserve">6- شهاب الدین أحمد عن الطبری و الزرندی کما تقدم، و عن أبی الحمراء ثم قال: «رواه الحافظ أبو بکر الخطیب»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السیوطی: «أخرج ابن عدی و ابن عساکر عن أنس قال: قال رسول اللّه صلّی اللّه علیه و سلّم: لما عرج بی رأیت علی ساق العرش مکتوبا لا إله إلّا اللّه محمّد رسول اللّه أیدته بعلی»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ولی اللّه الدهلوی عن أنس کذلک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غیرهم …</w:t>
      </w:r>
    </w:p>
    <w:p>
      <w:pPr>
        <w:pStyle w:val="Heading6"/>
      </w:pPr>
      <w:bookmarkStart w:id="478" w:name="_Toc255"/>
      <w:r>
        <w:t>2- اسم علی مقرون باسم النبی فی مواطن</w:t>
      </w:r>
      <w:bookmarkEnd w:id="478"/>
    </w:p>
    <w:p>
      <w:pPr>
        <w:pStyle w:val="BookText"/>
      </w:pPr>
      <w:r>
        <w:rPr>
          <w:rFonts w:ascii="IRNazanin" w:hAnsi="IRNazanin" w:eastAsia="IRNazanin" w:cs="IRNazanin"/>
          <w:lang w:bidi="fa-IR"/>
          <w:color w:val="111111"/>
          <w:sz w:val="28"/>
          <w:szCs w:val="28"/>
          <w:rtl/>
        </w:rPr>
        <w:t xml:space="preserve">و لقد قرن اسم علی علیه السّلام باسم النبی صلّی اللّه علیه و آله و سلّم بعد کلمة التوحید فی أربعة مواطن، جاء ذلک</w:t>
      </w:r>
    </w:p>
    <w:p>
      <w:pPr>
        <w:pStyle w:val="BookText"/>
      </w:pPr>
      <w:r>
        <w:rPr>
          <w:rFonts w:ascii="IRNazanin" w:hAnsi="IRNazanin" w:eastAsia="IRNazanin" w:cs="IRNazanin"/>
          <w:lang w:bidi="fa-IR"/>
          <w:color w:val="111111"/>
          <w:sz w:val="28"/>
          <w:szCs w:val="28"/>
          <w:rtl/>
        </w:rPr>
        <w:t xml:space="preserve">فی حدیث رواه السید الهمدانی:</w:t>
      </w:r>
    </w:p>
    <w:p>
      <w:pPr>
        <w:pStyle w:val="BookText"/>
      </w:pPr>
      <w:r>
        <w:rPr>
          <w:rFonts w:ascii="IRNazanin" w:hAnsi="IRNazanin" w:eastAsia="IRNazanin" w:cs="IRNazanin"/>
          <w:lang w:bidi="fa-IR"/>
          <w:color w:val="111111"/>
          <w:sz w:val="28"/>
          <w:szCs w:val="28"/>
          <w:rtl/>
        </w:rPr>
        <w:t xml:space="preserve">«عن علی رضی اللّه عنه قال: قال رسول اللّه صلّی اللّه علیه و سلّم: إنی رأیت اسمک مقرونا باسمی فی أربعة مواطن فأنست بالنظر إلیه: لما بلغت بیت المقدس فی معراجی إلی السماء وجدت علی صخرة بها: لا إله إلّا اللّه محمّد رسول اللّه أیدته بوزیره و نصرته بوزیره. فقلت لجبرئیل: و من وزیری؟ قال: علی بن أبی طالب، فلما انتهیت إلی سدرة المنتهی وجدت علیها: إنی أنا اللّه لا إله إلّا أنا وحدی و محمّد صفوتی من خلقی أیدته بوزیره و نصرته بوزیره. فقلت لجبرئیل: من وزیری؟ قال: علی بن أبی طالب، فلما جاوزت من سدرة المنتهی و انتهیت إلی عرش رب العالمین وجدت مکتوبا علی قوائمه: إنی أنا اللّه لا إله إلّا أنا محمّد حبیبی من خلقی أیدته بوزیره و نصرته بوزیره. فلما هبطت إلی الجنة وجدت مکتوبا علی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9" w:name="pg10431_91625"/>
    <w:bookmarkEnd w:id="139"/>
    <w:p>
      <w:pPr>
        <w:pStyle w:val="BookText"/>
      </w:pPr>
      <w:r>
        <w:rPr>
          <w:rFonts w:ascii="IRNazanin" w:hAnsi="IRNazanin" w:eastAsia="IRNazanin" w:cs="IRNazanin"/>
          <w:lang w:bidi="fa-IR"/>
          <w:color w:val="111111"/>
          <w:sz w:val="28"/>
          <w:szCs w:val="28"/>
          <w:rtl/>
        </w:rPr>
        <w:t xml:space="preserve">باب الجنة: لا إله إلّا أنا محمّد حبیبی من خلقی أیّدته بوزیره و نصرته بوزیره»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6"/>
      </w:pPr>
      <w:bookmarkStart w:id="479" w:name="_Toc256"/>
      <w:r>
        <w:t>3- اسم علی مکتوب علی باب الجنة</w:t>
      </w:r>
      <w:bookmarkEnd w:id="479"/>
    </w:p>
    <w:p>
      <w:pPr>
        <w:pStyle w:val="BookText"/>
      </w:pPr>
      <w:r>
        <w:rPr>
          <w:rFonts w:ascii="IRNazanin" w:hAnsi="IRNazanin" w:eastAsia="IRNazanin" w:cs="IRNazanin"/>
          <w:lang w:bidi="fa-IR"/>
          <w:color w:val="111111"/>
          <w:sz w:val="28"/>
          <w:szCs w:val="28"/>
          <w:rtl/>
        </w:rPr>
        <w:t xml:space="preserve">و روی أن اسمه مکتوب مع اسم النبی صلّی اللّه علیه و آله و سلّم بعنوان «أخو رسول اللّه» علی باب الجنة.</w:t>
      </w:r>
    </w:p>
    <w:p>
      <w:pPr>
        <w:pStyle w:val="BookText"/>
      </w:pPr>
      <w:r>
        <w:rPr>
          <w:rFonts w:ascii="IRNazanin" w:hAnsi="IRNazanin" w:eastAsia="IRNazanin" w:cs="IRNazanin"/>
          <w:lang w:bidi="fa-IR"/>
          <w:color w:val="111111"/>
          <w:sz w:val="28"/>
          <w:szCs w:val="28"/>
          <w:rtl/>
        </w:rPr>
        <w:t xml:space="preserve">و قد جاء ذلک فی روایة جماعة منهم: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الخوارزمی بسنده عن جابر بن عبد اللّه حیث قال: «أخبرنی شهردار هذا إجازة قال: أخبرنا محمود بن إسماعیل الأشقر قال: أخبرنا أحمد بن الحسین ابن فادشاه قال: أخبرنا الطبرانی عن محمّد بن عثمان بن أبی شیبة، عن زکریا بن یحیی بن سالم، عن أشعث بن عمر، عن الحسن بن صالح- و کان یفضّل علی الحسن- عن مسدد عن عطیة عن جابر بن عبد اللّه الأنصاری قال قال رسول اللّه صلّی اللّه علیه و سلّم: مکتوب علی باب الجنة محمّد رسول اللّه علی بن أبی طالب أخو رسول اللّه قبل أن یخلق اللّه السماوات و الأرض بألفی عام»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شهاب الدین أحمد فی «الباب الرابع عشر فی أن اسمه قرین اسم النبی صلّی اللّه علیه و آله و سلّم فی العرش و الجنان، فیا له من روح الروح و برد الجنان» عن الصالحانی بإسناده عن ابن مردویه عن جابر مرفوعا، و عن الخطیب عن جابر … و فیه: بألف ألف سنة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الصفوری قال: «و عنه صلّی اللّه علیه و سلّم: مکتوب علی باب الجنة:</w:t>
      </w:r>
    </w:p>
    <w:p>
      <w:pPr>
        <w:pStyle w:val="BookText"/>
      </w:pPr>
      <w:r>
        <w:rPr>
          <w:rFonts w:ascii="IRNazanin" w:hAnsi="IRNazanin" w:eastAsia="IRNazanin" w:cs="IRNazanin"/>
          <w:lang w:bidi="fa-IR"/>
          <w:color w:val="111111"/>
          <w:sz w:val="28"/>
          <w:szCs w:val="28"/>
          <w:rtl/>
        </w:rPr>
        <w:t xml:space="preserve">محمّد رسول اللّه علی أخو رسول اللّه، قبل أن یخلق السموات بألفی عام»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0" w:name="pg10431_91626"/>
    <w:bookmarkEnd w:id="140"/>
    <w:p>
      <w:pPr>
        <w:pStyle w:val="BookText"/>
      </w:pPr>
      <w:r>
        <w:rPr>
          <w:rFonts w:ascii="IRNazanin" w:hAnsi="IRNazanin" w:eastAsia="IRNazanin" w:cs="IRNazanin"/>
          <w:lang w:bidi="fa-IR"/>
          <w:color w:val="111111"/>
          <w:sz w:val="28"/>
          <w:szCs w:val="28"/>
          <w:rtl/>
        </w:rPr>
        <w:t xml:space="preserve">4- محمّد صدر عالم عن الطبرانی فی الأوسط و ابن عساکر و الخطیب فی المتفق و المفترق عن جابر عن رسول اللّه صلّی اللّه علیه و آله و سلّم …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البدخشانی عن الطبرانی و الخطیب کما تقدم. ثم قال: «و فی روایة أخری عند أحمد عنه مرفوعا: رأیت مکتوبا علی باب الجنة لا إله إلّا اللّه محمّد رسول اللّه علی أخوه»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6"/>
      </w:pPr>
      <w:bookmarkStart w:id="480" w:name="_Toc257"/>
      <w:r>
        <w:t>4- «علی ولی اللّه» مکتوب علی أبواب الجنة</w:t>
      </w:r>
      <w:bookmarkEnd w:id="480"/>
    </w:p>
    <w:p>
      <w:pPr>
        <w:pStyle w:val="BookText"/>
      </w:pPr>
      <w:r>
        <w:rPr>
          <w:rFonts w:ascii="IRNazanin" w:hAnsi="IRNazanin" w:eastAsia="IRNazanin" w:cs="IRNazanin"/>
          <w:lang w:bidi="fa-IR"/>
          <w:color w:val="111111"/>
          <w:sz w:val="28"/>
          <w:szCs w:val="28"/>
          <w:rtl/>
        </w:rPr>
        <w:t xml:space="preserve">و فی روایة عن ابن مسعود عن النبی صلّی اللّه علیه و آله و سلّم مکتوب علی کلّ باب من أبواب الجنة «لا إله إلّا اللّه محمّد رسول اللّه علی ولی اللّه»</w:t>
      </w:r>
    </w:p>
    <w:p>
      <w:pPr>
        <w:pStyle w:val="BookText"/>
      </w:pPr>
      <w:r>
        <w:rPr>
          <w:rFonts w:ascii="IRNazanin" w:hAnsi="IRNazanin" w:eastAsia="IRNazanin" w:cs="IRNazanin"/>
          <w:lang w:bidi="fa-IR"/>
          <w:color w:val="111111"/>
          <w:sz w:val="28"/>
          <w:szCs w:val="28"/>
          <w:rtl/>
        </w:rPr>
        <w:t xml:space="preserve">و بعدها کلمات فیها حکم عالیة و مواعظ غالیة، و قد جاء ذلک فی روایة:</w:t>
      </w:r>
    </w:p>
    <w:p>
      <w:pPr>
        <w:pStyle w:val="BookText"/>
      </w:pPr>
      <w:r>
        <w:rPr>
          <w:rFonts w:ascii="IRNazanin" w:hAnsi="IRNazanin" w:eastAsia="IRNazanin" w:cs="IRNazanin"/>
          <w:lang w:bidi="fa-IR"/>
          <w:color w:val="111111"/>
          <w:sz w:val="28"/>
          <w:szCs w:val="28"/>
          <w:rtl/>
        </w:rPr>
        <w:t xml:space="preserve">1- الحموینی بسنده عن عبد اللّه بن مسعود عن النبی صلّی اللّه علیه و آله و سلّم فی حدیث طویل یشتمل علی فوائد جمة …</w:t>
      </w:r>
    </w:p>
    <w:p>
      <w:pPr>
        <w:pStyle w:val="BookText"/>
      </w:pPr>
      <w:r>
        <w:rPr>
          <w:rFonts w:ascii="IRNazanin" w:hAnsi="IRNazanin" w:eastAsia="IRNazanin" w:cs="IRNazanin"/>
          <w:lang w:bidi="fa-IR"/>
          <w:color w:val="111111"/>
          <w:sz w:val="28"/>
          <w:szCs w:val="28"/>
          <w:rtl/>
        </w:rPr>
        <w:t xml:space="preserve">2- الزرندی عن الحموینی فی (نظم درر السمطین).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السید شهاب الدین أحمد عن الزرندی عن الحموینی.</w:t>
      </w:r>
    </w:p>
    <w:p>
      <w:pPr>
        <w:pStyle w:val="BookText"/>
      </w:pPr>
      <w:r>
        <w:rPr>
          <w:rFonts w:ascii="IRNazanin" w:hAnsi="IRNazanin" w:eastAsia="IRNazanin" w:cs="IRNazanin"/>
          <w:lang w:bidi="fa-IR"/>
          <w:color w:val="111111"/>
          <w:sz w:val="28"/>
          <w:szCs w:val="28"/>
          <w:rtl/>
        </w:rPr>
        <w:t xml:space="preserve">و هذا نصه بطوله عن الحموینی:</w:t>
      </w:r>
    </w:p>
    <w:p>
      <w:pPr>
        <w:pStyle w:val="BookText"/>
      </w:pPr>
      <w:r>
        <w:rPr>
          <w:rFonts w:ascii="IRNazanin" w:hAnsi="IRNazanin" w:eastAsia="IRNazanin" w:cs="IRNazanin"/>
          <w:lang w:bidi="fa-IR"/>
          <w:color w:val="111111"/>
          <w:sz w:val="28"/>
          <w:szCs w:val="28"/>
          <w:rtl/>
        </w:rPr>
        <w:t xml:space="preserve">«عن عبد اللّه بن مسعود رضی اللّه تعالی عنه قال قال رسول اللّه صلّی اللّه علیه و سلّم: لما أسری بی إلی السماء أمر بعرض الجنة و النار علیّ، فرأیتهما جمیعا رأیت الجنة و ألوان نعیمها، و رأیت النار و أنواع عذابها، فلمّا رجعت قال لی جبرئیل علیه السّلام: قرأت یا رسول اللّه ما کان مکتوبا علی باب الجنة و ما کان مکتوبا علی أبواب النار؟ فقلت: لا یا جبرئیل. فقال: إن للجنة ثمانیة أبواب علی کلّ باب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أربع کلمات کلّ کلمة خیر من الدنیا و ما فیها لمن تعلّمها و استعملها، و إن للنار سبعة أبواب علی کلّ باب منها ثلاث کلمات کلّ کلمة خیر من الدنیا و ما فیها لمن تعلّمها و عرفها فقلت: یا جبرئیل إرجع معی لأقرأها، فرجع مع جبرئیل علیه السّلام فبدأ بأبواب الجنة.</w:t>
      </w:r>
    </w:p>
    <w:p>
      <w:pPr>
        <w:pStyle w:val="BookText"/>
      </w:pPr>
      <w:r>
        <w:rPr>
          <w:rFonts w:ascii="IRNazanin" w:hAnsi="IRNazanin" w:eastAsia="IRNazanin" w:cs="IRNazanin"/>
          <w:lang w:bidi="fa-IR"/>
          <w:color w:val="111111"/>
          <w:sz w:val="28"/>
          <w:szCs w:val="28"/>
          <w:rtl/>
        </w:rPr>
        <w:t xml:space="preserve">فإذا علی الباب الأول مکتوب: لا إله إلّا اللّه محمّد رسول اللّه علی ولی اللّه، لکلّ شی‌ء حیلة و حیلة طلب العیش فی الدنیا أربع خصال: القناعة و نبذ الحقد و ترک الحسد و مجالسة أهل الخیر.</w:t>
      </w:r>
    </w:p>
    <w:p>
      <w:pPr>
        <w:pStyle w:val="BookText"/>
      </w:pPr>
      <w:r>
        <w:rPr>
          <w:rFonts w:ascii="IRNazanin" w:hAnsi="IRNazanin" w:eastAsia="IRNazanin" w:cs="IRNazanin"/>
          <w:lang w:bidi="fa-IR"/>
          <w:color w:val="111111"/>
          <w:sz w:val="28"/>
          <w:szCs w:val="28"/>
          <w:rtl/>
        </w:rPr>
        <w:t xml:space="preserve">و علی الباب الثانی مکتوب لا إله إلّا اللّه محمّد رسول اللّه علی ولی اللّه، لکلّ شی‌ء حیل و حیلة السرور فی الآخرة أربع خصال: مسح رأس الیتامی و التعطف علی الأرامل و السعی فی حوائج المسلمین و تفقد الفقراء و المساکین.</w:t>
      </w:r>
    </w:p>
    <w:p>
      <w:pPr>
        <w:pStyle w:val="BookText"/>
      </w:pPr>
      <w:r>
        <w:rPr>
          <w:rFonts w:ascii="IRNazanin" w:hAnsi="IRNazanin" w:eastAsia="IRNazanin" w:cs="IRNazanin"/>
          <w:lang w:bidi="fa-IR"/>
          <w:color w:val="111111"/>
          <w:sz w:val="28"/>
          <w:szCs w:val="28"/>
          <w:rtl/>
        </w:rPr>
        <w:t xml:space="preserve">و علی الباب الثالث مکتوب لا إله إلّا اللّه محمّد رسول اللّه علی ولی اللّه، لکلّ شی‌ء حیلة و حیلة الصحة فی الدنیا أربع خصال: قلّة الطعام و قلّة الکلام، و قلّة المنام، و قلّة المشی.</w:t>
      </w:r>
    </w:p>
    <w:p>
      <w:pPr>
        <w:pStyle w:val="BookText"/>
      </w:pPr>
      <w:r>
        <w:rPr>
          <w:rFonts w:ascii="IRNazanin" w:hAnsi="IRNazanin" w:eastAsia="IRNazanin" w:cs="IRNazanin"/>
          <w:lang w:bidi="fa-IR"/>
          <w:color w:val="111111"/>
          <w:sz w:val="28"/>
          <w:szCs w:val="28"/>
          <w:rtl/>
        </w:rPr>
        <w:t xml:space="preserve">و علی الباب الرابع مکتوب لا إله إلّا اللّه محمّد رسول اللّه علی ولی اللّه، من کان یؤمن باللّه و الیوم الآخر فلیکرم جاره، من کان یؤمن باللّه و الیوم الآخر فلیکرم ضیفه، من کان یؤمن باللّه و الیوم الآخر فلیبرّ والدیه، من کان یؤمن باللّه و الیوم الآخر فلیقل خیرا أو لیسکت.</w:t>
      </w:r>
    </w:p>
    <w:p>
      <w:pPr>
        <w:pStyle w:val="BookText"/>
      </w:pPr>
      <w:r>
        <w:rPr>
          <w:rFonts w:ascii="IRNazanin" w:hAnsi="IRNazanin" w:eastAsia="IRNazanin" w:cs="IRNazanin"/>
          <w:lang w:bidi="fa-IR"/>
          <w:color w:val="111111"/>
          <w:sz w:val="28"/>
          <w:szCs w:val="28"/>
          <w:rtl/>
        </w:rPr>
        <w:t xml:space="preserve">و علی الباب الخامس مکتوب لا إله إلّا اللّه محمّد رسول اللّه علی ولی اللّه، من أراد أن لا یذل فلا یذل، و من أراد أن لا یشتم فلا یشتم، و من أراد أن لا یظلم فلا یظلم، و من أراد أن یستمسک بالعروة الوثقی فلیستمسک بقول لا إله إلّا اللّه محمّد رسول اللّه.</w:t>
      </w:r>
    </w:p>
    <w:p>
      <w:pPr>
        <w:pStyle w:val="BookText"/>
      </w:pPr>
      <w:r>
        <w:rPr>
          <w:rFonts w:ascii="IRNazanin" w:hAnsi="IRNazanin" w:eastAsia="IRNazanin" w:cs="IRNazanin"/>
          <w:lang w:bidi="fa-IR"/>
          <w:color w:val="111111"/>
          <w:sz w:val="28"/>
          <w:szCs w:val="28"/>
          <w:rtl/>
        </w:rPr>
        <w:t xml:space="preserve">و علی الباب السادس منها مکتوب لا إله إلّا اللّه محمّد رسول اللّه علی ولی اللّه، من أحبّ أن یکون قبره واسعا فسیحا فلینقّ المساجد، من أحبّ أن لا یأکله الدیدان تحت الأرض فلیکنس المساجد، من أحبّ أن لا یظلم لحده فلینوّر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المساجد، من أحبّ أن یبقی طریّا تحت الأرض فلیشتر بسط المساجد.</w:t>
      </w:r>
    </w:p>
    <w:p>
      <w:pPr>
        <w:pStyle w:val="BookText"/>
      </w:pPr>
      <w:r>
        <w:rPr>
          <w:rFonts w:ascii="IRNazanin" w:hAnsi="IRNazanin" w:eastAsia="IRNazanin" w:cs="IRNazanin"/>
          <w:lang w:bidi="fa-IR"/>
          <w:color w:val="111111"/>
          <w:sz w:val="28"/>
          <w:szCs w:val="28"/>
          <w:rtl/>
        </w:rPr>
        <w:t xml:space="preserve">و علی الباب السابع منها مکتوب لا إله إلّا اللّه محمّد رسول اللّه علی ولی اللّه، بیاض القلب فی أربع خصال: فی عیادة المریض و اتّباع الجنائز و شراء أکفان الموتی و رفع القرض.</w:t>
      </w:r>
    </w:p>
    <w:p>
      <w:pPr>
        <w:pStyle w:val="BookText"/>
      </w:pPr>
      <w:r>
        <w:rPr>
          <w:rFonts w:ascii="IRNazanin" w:hAnsi="IRNazanin" w:eastAsia="IRNazanin" w:cs="IRNazanin"/>
          <w:lang w:bidi="fa-IR"/>
          <w:color w:val="111111"/>
          <w:sz w:val="28"/>
          <w:szCs w:val="28"/>
          <w:rtl/>
        </w:rPr>
        <w:t xml:space="preserve">و علی الباب الثامن منها مکتوب لا إله إلّا اللّه محمّد رسول اللّه علی ولی اللّه، من أراد الدخول من هذه الأبواب الثمانیة فلیستمسک بأربع خصال: بالصدقة و السخاء و حسن الخلق و کف الأذی عن عباد اللّه عز و جل.</w:t>
      </w:r>
    </w:p>
    <w:p>
      <w:pPr>
        <w:pStyle w:val="BookText"/>
      </w:pPr>
      <w:r>
        <w:rPr>
          <w:rFonts w:ascii="IRNazanin" w:hAnsi="IRNazanin" w:eastAsia="IRNazanin" w:cs="IRNazanin"/>
          <w:lang w:bidi="fa-IR"/>
          <w:color w:val="111111"/>
          <w:sz w:val="28"/>
          <w:szCs w:val="28"/>
          <w:rtl/>
        </w:rPr>
        <w:t xml:space="preserve">ثم جئنا إلی النار فإذا علی الباب الأول منها ثلاث کلمات: لعن اللّه الکاذبین، لعن اللّه الباخلین، لعن اللّه الظالمین.</w:t>
      </w:r>
    </w:p>
    <w:p>
      <w:pPr>
        <w:pStyle w:val="BookText"/>
      </w:pPr>
      <w:r>
        <w:rPr>
          <w:rFonts w:ascii="IRNazanin" w:hAnsi="IRNazanin" w:eastAsia="IRNazanin" w:cs="IRNazanin"/>
          <w:lang w:bidi="fa-IR"/>
          <w:color w:val="111111"/>
          <w:sz w:val="28"/>
          <w:szCs w:val="28"/>
          <w:rtl/>
        </w:rPr>
        <w:t xml:space="preserve">و علی الباب الثانی منها مکتوب: من رجی اللّه سعد، و من خاف اللّه أمن، و الهالک المغرور من رجی سوی اللّه و خاف غیره.</w:t>
      </w:r>
    </w:p>
    <w:p>
      <w:pPr>
        <w:pStyle w:val="BookText"/>
      </w:pPr>
      <w:r>
        <w:rPr>
          <w:rFonts w:ascii="IRNazanin" w:hAnsi="IRNazanin" w:eastAsia="IRNazanin" w:cs="IRNazanin"/>
          <w:lang w:bidi="fa-IR"/>
          <w:color w:val="111111"/>
          <w:sz w:val="28"/>
          <w:szCs w:val="28"/>
          <w:rtl/>
        </w:rPr>
        <w:t xml:space="preserve">و علی الباب الثالث منها مکتوب: من أراد أن لا یکون عریانا فی القیامة فلیکس الجلود العاریة، و من أراد أن لا یکون جائعا فی القیامة فلیطعم الجائع فی الدنیا، و من أراد أن لا یکون عطشانا فی یوم القیامة فلیسق العطشان فی الدنیا.</w:t>
      </w:r>
    </w:p>
    <w:p>
      <w:pPr>
        <w:pStyle w:val="BookText"/>
      </w:pPr>
      <w:r>
        <w:rPr>
          <w:rFonts w:ascii="IRNazanin" w:hAnsi="IRNazanin" w:eastAsia="IRNazanin" w:cs="IRNazanin"/>
          <w:lang w:bidi="fa-IR"/>
          <w:color w:val="111111"/>
          <w:sz w:val="28"/>
          <w:szCs w:val="28"/>
          <w:rtl/>
        </w:rPr>
        <w:t xml:space="preserve">و علی الباب الرابع منها مکتوب: أذلّ اللّه من أهان الإسلام، أذلّ اللّه من أهان أهل البیت بیت نبی اللّه صلّی اللّه علیه و سلّم، أذلّ اللّه من أعان الظالمین علی ظلم المخلوقین.</w:t>
      </w:r>
    </w:p>
    <w:p>
      <w:pPr>
        <w:pStyle w:val="BookText"/>
      </w:pPr>
      <w:r>
        <w:rPr>
          <w:rFonts w:ascii="IRNazanin" w:hAnsi="IRNazanin" w:eastAsia="IRNazanin" w:cs="IRNazanin"/>
          <w:lang w:bidi="fa-IR"/>
          <w:color w:val="111111"/>
          <w:sz w:val="28"/>
          <w:szCs w:val="28"/>
          <w:rtl/>
        </w:rPr>
        <w:t xml:space="preserve">و علی الباب الخامس لا تتبّع الهوی فإن الهوی یجانب الایمان، و لا تکثر منطقک فیما لا یعنیک فتسقط من عین ربک، و لا تکن عونا للظالمین فإن الجنة لم تخلق للظالمین.</w:t>
      </w:r>
    </w:p>
    <w:p>
      <w:pPr>
        <w:pStyle w:val="BookText"/>
      </w:pPr>
      <w:r>
        <w:rPr>
          <w:rFonts w:ascii="IRNazanin" w:hAnsi="IRNazanin" w:eastAsia="IRNazanin" w:cs="IRNazanin"/>
          <w:lang w:bidi="fa-IR"/>
          <w:color w:val="111111"/>
          <w:sz w:val="28"/>
          <w:szCs w:val="28"/>
          <w:rtl/>
        </w:rPr>
        <w:t xml:space="preserve">و علی الباب السادس منها مکتوب: أنا حرام علی المجتهدین، أنا حرام علی المصدقین، أنا حرام علی الصائمین.</w:t>
      </w:r>
    </w:p>
    <w:p>
      <w:pPr>
        <w:pStyle w:val="BookText"/>
      </w:pPr>
      <w:r>
        <w:rPr>
          <w:rFonts w:ascii="IRNazanin" w:hAnsi="IRNazanin" w:eastAsia="IRNazanin" w:cs="IRNazanin"/>
          <w:lang w:bidi="fa-IR"/>
          <w:color w:val="111111"/>
          <w:sz w:val="28"/>
          <w:szCs w:val="28"/>
          <w:rtl/>
        </w:rPr>
        <w:t xml:space="preserve">و علی الباب السابع منها مکتوب: حاسبوا أنفسکم قبل أن تحاسبوا، وبّخوا أنفسکم قبل أن توبخوا و ادعوا اللّه عز و جل قبل أن تردوا علیه فلا تقدروا علی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1" w:name="pg10431_91629"/>
    <w:bookmarkEnd w:id="141"/>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رواه الزرندی و قال: نقل الشیخ العالم صدر الدین إبراهیم بن محمّد بن المؤید رحمه اللّه تعالی فی کتابه فضل أهل البیت».</w:t>
      </w:r>
    </w:p>
    <w:p>
      <w:pPr>
        <w:pStyle w:val="Heading6"/>
      </w:pPr>
      <w:bookmarkStart w:id="481" w:name="_Toc258"/>
      <w:r>
        <w:t>5- «علی ولی اللّه» مکتوب علی باب الجنة بالذهب</w:t>
      </w:r>
      <w:bookmarkEnd w:id="481"/>
    </w:p>
    <w:p>
      <w:pPr>
        <w:pStyle w:val="BookText"/>
      </w:pPr>
      <w:r>
        <w:rPr>
          <w:rFonts w:ascii="IRNazanin" w:hAnsi="IRNazanin" w:eastAsia="IRNazanin" w:cs="IRNazanin"/>
          <w:lang w:bidi="fa-IR"/>
          <w:color w:val="111111"/>
          <w:sz w:val="28"/>
          <w:szCs w:val="28"/>
          <w:rtl/>
        </w:rPr>
        <w:t xml:space="preserve">5- «علی ولی اللّه» مکتوب علی باب الجنة بالذهب</w:t>
      </w:r>
    </w:p>
    <w:p>
      <w:pPr>
        <w:pStyle w:val="BookText"/>
      </w:pPr>
      <w:r>
        <w:rPr>
          <w:rFonts w:ascii="IRNazanin" w:hAnsi="IRNazanin" w:eastAsia="IRNazanin" w:cs="IRNazanin"/>
          <w:lang w:bidi="fa-IR"/>
          <w:color w:val="111111"/>
          <w:sz w:val="28"/>
          <w:szCs w:val="28"/>
          <w:rtl/>
        </w:rPr>
        <w:t xml:space="preserve">و فی حدیث آخر عنه صلّی اللّه علیه و آله و سلّم: «رأیت علی باب الجنة مکتوبا بالذهب: لا إله إلّا اللّه محمّد رسول اللّه علی ولی اللّه».</w:t>
      </w:r>
    </w:p>
    <w:p>
      <w:pPr>
        <w:pStyle w:val="BookText"/>
      </w:pPr>
      <w:r>
        <w:rPr>
          <w:rFonts w:ascii="IRNazanin" w:hAnsi="IRNazanin" w:eastAsia="IRNazanin" w:cs="IRNazanin"/>
          <w:lang w:bidi="fa-IR"/>
          <w:color w:val="111111"/>
          <w:sz w:val="28"/>
          <w:szCs w:val="28"/>
          <w:rtl/>
        </w:rPr>
        <w:t xml:space="preserve">و قد جاء هذا فی روایة السید الشهاب الدین احمد حیث قال فی «اسماء امیر المؤمنین» ما نصه:</w:t>
      </w:r>
    </w:p>
    <w:p>
      <w:pPr>
        <w:pStyle w:val="BookText"/>
      </w:pPr>
      <w:r>
        <w:rPr>
          <w:rFonts w:ascii="IRNazanin" w:hAnsi="IRNazanin" w:eastAsia="IRNazanin" w:cs="IRNazanin"/>
          <w:lang w:bidi="fa-IR"/>
          <w:color w:val="111111"/>
          <w:sz w:val="28"/>
          <w:szCs w:val="28"/>
          <w:rtl/>
        </w:rPr>
        <w:t xml:space="preserve">«و منها ولی الله. عن موسی بن اسماعیل بن موسی بن جعفر بن محمد عن أبیه عن جده علی بن ابی طالب رضی الله عنه و عنهم أجمعین قال: قال رسول الله صلی الله علیه و علی آبائه و بارک و سلم: لما اسری بی الی السماء رأیت علی باب الجنة مکتوبا بالذهب لا اله الا الله محمد رسول الله علی ولی الله.</w:t>
      </w:r>
    </w:p>
    <w:p>
      <w:pPr>
        <w:pStyle w:val="BookText"/>
      </w:pPr>
      <w:r>
        <w:rPr>
          <w:rFonts w:ascii="IRNazanin" w:hAnsi="IRNazanin" w:eastAsia="IRNazanin" w:cs="IRNazanin"/>
          <w:lang w:bidi="fa-IR"/>
          <w:color w:val="111111"/>
          <w:sz w:val="28"/>
          <w:szCs w:val="28"/>
          <w:rtl/>
        </w:rPr>
        <w:t xml:space="preserve">الحدیث بتمامه سیأتی فی بابه. رواه الحافظ أبو موسی بأسناده»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«علی حبیب اللّه» مکتوب علی باب الجنة</w:t>
      </w:r>
    </w:p>
    <w:p>
      <w:pPr>
        <w:pStyle w:val="BookText"/>
      </w:pPr>
      <w:r>
        <w:rPr>
          <w:rFonts w:ascii="IRNazanin" w:hAnsi="IRNazanin" w:eastAsia="IRNazanin" w:cs="IRNazanin"/>
          <w:lang w:bidi="fa-IR"/>
          <w:color w:val="111111"/>
          <w:sz w:val="28"/>
          <w:szCs w:val="28"/>
          <w:rtl/>
        </w:rPr>
        <w:t xml:space="preserve">و رووا عنه صلّی اللّه علیه و آله و سلّم أنه رأی علی باب الجنة مکتوبا. لا إله إلّا اللّه محمّد رسول اللّه علی حبیب اللّه. الحدیث.</w:t>
      </w:r>
    </w:p>
    <w:p>
      <w:pPr>
        <w:pStyle w:val="BookText"/>
      </w:pPr>
      <w:r>
        <w:rPr>
          <w:rFonts w:ascii="IRNazanin" w:hAnsi="IRNazanin" w:eastAsia="IRNazanin" w:cs="IRNazanin"/>
          <w:lang w:bidi="fa-IR"/>
          <w:color w:val="111111"/>
          <w:sz w:val="28"/>
          <w:szCs w:val="28"/>
          <w:rtl/>
        </w:rPr>
        <w:t xml:space="preserve">و قد جاء ذلک فی روایة جماعة. منهم:</w:t>
      </w:r>
    </w:p>
    <w:p>
      <w:pPr>
        <w:pStyle w:val="BookText"/>
      </w:pPr>
      <w:r>
        <w:rPr>
          <w:rFonts w:ascii="IRNazanin" w:hAnsi="IRNazanin" w:eastAsia="IRNazanin" w:cs="IRNazanin"/>
          <w:lang w:bidi="fa-IR"/>
          <w:color w:val="111111"/>
          <w:sz w:val="28"/>
          <w:szCs w:val="28"/>
          <w:rtl/>
        </w:rPr>
        <w:t xml:space="preserve">1- الخوارزمی بسنده عن ابن عباس قال: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2" w:name="pg10431_91630"/>
    <w:bookmarkEnd w:id="142"/>
    <w:p>
      <w:pPr>
        <w:pStyle w:val="BookText"/>
      </w:pPr>
      <w:r>
        <w:rPr>
          <w:rFonts w:ascii="IRNazanin" w:hAnsi="IRNazanin" w:eastAsia="IRNazanin" w:cs="IRNazanin"/>
          <w:lang w:bidi="fa-IR"/>
          <w:color w:val="111111"/>
          <w:sz w:val="28"/>
          <w:szCs w:val="28"/>
          <w:rtl/>
        </w:rPr>
        <w:t xml:space="preserve">«قال رسول اللّه صلّی اللّه علیه و سلّم: لمّا عرج بی إلی السماء رأیت علی باب الجنة مکتوبا: لا إله إلّا اللّه محمّد رسول اللّه علی حبیب اللّه الحسن و الحسین صفوة اللّه فاطمة أمة اللّه علی مبغضیهم لعنة اللّه»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البدخشانی عن الخطیب و الحافظ الرسعنی عن ابن عباس عنه صلّی اللّه علیه و آله و سلّم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السید شهاب الدین أحمد فی (أسماء أمیر المؤمنین) قال:</w:t>
      </w:r>
    </w:p>
    <w:p>
      <w:pPr>
        <w:pStyle w:val="BookText"/>
      </w:pPr>
      <w:r>
        <w:rPr>
          <w:rFonts w:ascii="IRNazanin" w:hAnsi="IRNazanin" w:eastAsia="IRNazanin" w:cs="IRNazanin"/>
          <w:lang w:bidi="fa-IR"/>
          <w:color w:val="111111"/>
          <w:sz w:val="28"/>
          <w:szCs w:val="28"/>
          <w:rtl/>
        </w:rPr>
        <w:t xml:space="preserve">«منها حبیب اللّه. عن ابن عباس … حبیب اللّه.</w:t>
      </w:r>
    </w:p>
    <w:p>
      <w:pPr>
        <w:pStyle w:val="BookText"/>
      </w:pPr>
      <w:r>
        <w:rPr>
          <w:rFonts w:ascii="IRNazanin" w:hAnsi="IRNazanin" w:eastAsia="IRNazanin" w:cs="IRNazanin"/>
          <w:lang w:bidi="fa-IR"/>
          <w:color w:val="111111"/>
          <w:sz w:val="28"/>
          <w:szCs w:val="28"/>
          <w:rtl/>
        </w:rPr>
        <w:t xml:space="preserve">الحدیث بتمامه سیأتی فی بابه، رواه الصالحانی فی بابه بإسناده»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6"/>
      </w:pPr>
      <w:bookmarkStart w:id="482" w:name="_Toc259"/>
      <w:r>
        <w:t>7- «علی مقیم الحجة» مکتوب علی العرش</w:t>
      </w:r>
      <w:bookmarkEnd w:id="482"/>
    </w:p>
    <w:p>
      <w:pPr>
        <w:pStyle w:val="BookText"/>
      </w:pPr>
      <w:r>
        <w:rPr>
          <w:rFonts w:ascii="IRNazanin" w:hAnsi="IRNazanin" w:eastAsia="IRNazanin" w:cs="IRNazanin"/>
          <w:lang w:bidi="fa-IR"/>
          <w:color w:val="111111"/>
          <w:sz w:val="28"/>
          <w:szCs w:val="28"/>
          <w:rtl/>
        </w:rPr>
        <w:t xml:space="preserve">و جاء «مکتوب علی العرش: لا إله إلّا اللّه محمّد نبی الرحمة علی مقیم الحجة …»</w:t>
      </w:r>
    </w:p>
    <w:p>
      <w:pPr>
        <w:pStyle w:val="BookText"/>
      </w:pPr>
      <w:r>
        <w:rPr>
          <w:rFonts w:ascii="IRNazanin" w:hAnsi="IRNazanin" w:eastAsia="IRNazanin" w:cs="IRNazanin"/>
          <w:lang w:bidi="fa-IR"/>
          <w:color w:val="111111"/>
          <w:sz w:val="28"/>
          <w:szCs w:val="28"/>
          <w:rtl/>
        </w:rPr>
        <w:t xml:space="preserve">و فی روایة: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الخوارزمی بسنده عن عبد اللّه بن مسعود قال:</w:t>
      </w:r>
    </w:p>
    <w:p>
      <w:pPr>
        <w:pStyle w:val="BookText"/>
      </w:pPr>
      <w:r>
        <w:rPr>
          <w:rFonts w:ascii="IRNazanin" w:hAnsi="IRNazanin" w:eastAsia="IRNazanin" w:cs="IRNazanin"/>
          <w:lang w:bidi="fa-IR"/>
          <w:color w:val="111111"/>
          <w:sz w:val="28"/>
          <w:szCs w:val="28"/>
          <w:rtl/>
        </w:rPr>
        <w:t xml:space="preserve">«قال رسول اللّه صلّی اللّه علیه و سلّم: لمّا أن خلق اللّه آدم و نفخ فیه من روحه عطس آدم فقال الحمد للّه، فأوحی اللّه تعالی: حمدنی عبدی، و عزّتی و جلالی لو لا عبدان أرید أن أخلقهما فی الدار الدنیا ما خلقتک، قال: إلهی و یکونان منی؟</w:t>
      </w:r>
    </w:p>
    <w:p>
      <w:pPr>
        <w:pStyle w:val="BookText"/>
      </w:pPr>
      <w:r>
        <w:rPr>
          <w:rFonts w:ascii="IRNazanin" w:hAnsi="IRNazanin" w:eastAsia="IRNazanin" w:cs="IRNazanin"/>
          <w:lang w:bidi="fa-IR"/>
          <w:color w:val="111111"/>
          <w:sz w:val="28"/>
          <w:szCs w:val="28"/>
          <w:rtl/>
        </w:rPr>
        <w:t xml:space="preserve">قال نعم: یا آدم ارفع رأسک و انظر، فرفع رأسه فإذا مکتوب علی العرش: لا إله إلّا اللّه محمّد نبی الرحمة علی مقیم الحجة، من عرف حق علی زکی و طاب، و من أنکر حقه لعن و خاب، أقسمت بعزتی أن أدخل الجنة من أطاعه و إن عصانی،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3" w:name="pg10431_91631"/>
    <w:bookmarkEnd w:id="143"/>
    <w:p>
      <w:pPr>
        <w:pStyle w:val="BookText"/>
      </w:pPr>
      <w:r>
        <w:rPr>
          <w:rFonts w:ascii="IRNazanin" w:hAnsi="IRNazanin" w:eastAsia="IRNazanin" w:cs="IRNazanin"/>
          <w:lang w:bidi="fa-IR"/>
          <w:color w:val="111111"/>
          <w:sz w:val="28"/>
          <w:szCs w:val="28"/>
          <w:rtl/>
        </w:rPr>
        <w:t xml:space="preserve">و أقسمت بعزتی أن أدخل النار من عصاه و إن أطاعنی»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شهاب الدین أحمد فی أسمائه علیه السّلام: «و منها مقیم الحجة» عن الصالحانی عن الخوارزمی …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القندوزی البلخی عن الخوارزمی کذلک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6"/>
      </w:pPr>
      <w:bookmarkStart w:id="483" w:name="_Toc260"/>
      <w:r>
        <w:t>8- «علی ولی اللّه» مکتوب علی جناح جبرائیل</w:t>
      </w:r>
      <w:bookmarkEnd w:id="483"/>
    </w:p>
    <w:p>
      <w:pPr>
        <w:pStyle w:val="BookText"/>
      </w:pPr>
      <w:r>
        <w:rPr>
          <w:rFonts w:ascii="IRNazanin" w:hAnsi="IRNazanin" w:eastAsia="IRNazanin" w:cs="IRNazanin"/>
          <w:lang w:bidi="fa-IR"/>
          <w:color w:val="111111"/>
          <w:sz w:val="28"/>
          <w:szCs w:val="28"/>
          <w:rtl/>
        </w:rPr>
        <w:t xml:space="preserve">و فی حدیث أنه مکتوب علی أحد جناحی جبرئیل: «لا إله إلّا اللّه علی الوصی» و علی الآخر: «لا إله إلّا اللّه محمّد رسول اللّه»</w:t>
      </w:r>
    </w:p>
    <w:p>
      <w:pPr>
        <w:pStyle w:val="BookText"/>
      </w:pPr>
      <w:r>
        <w:rPr>
          <w:rFonts w:ascii="IRNazanin" w:hAnsi="IRNazanin" w:eastAsia="IRNazanin" w:cs="IRNazanin"/>
          <w:lang w:bidi="fa-IR"/>
          <w:color w:val="111111"/>
          <w:sz w:val="28"/>
          <w:szCs w:val="28"/>
          <w:rtl/>
        </w:rPr>
        <w:t xml:space="preserve">فقد جاء اسم علی علیه السّلام موصوفا بالوصایة بعد اسم اللّه تعالی، و قد ورد هذا فی روایة: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الخوارزمی حیث قال: «أخبرنی شهردار هذا إجازة قال: أخبرنا أبو الفتح عبدوس بن عبد اللّه بن عبدوس الهمدانی هذا کتابه، قال: حدّثنا أبو طاهر الحسین بن علی بن سلمة، قال: حدّثنا أبو الفرج الصامت بن صهیب بن عباد قال: حدّثنی أبی عن جعفر بن محمّد عن أبیه، عن علی بن الحسین عن أبیه عن علی بن أبی طالب علیهم السّلام قال: قال رسول اللّه صلّی اللّه علیه و سلّم: أتانی جبرئیل و قد نشر جناحیه فإذا مکتوب علی أحد جناحیه: لا إله إلّا اللّه محمّد رسول اللّه، و مکتوب علی الآخر: لا إله إلّا اللّه علی الوصی»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السید شهاب أحمد فی أسماء علی علیه السّلام قائلا: «و منها: وصی اللّه و خلیفة اللّه. عن الامام جعفر الصادق عن أبیه الامام عن جده الامام عن النبی صلّی اللّه علیه و آله و بارک و سلّم … رواه الصالحانی بإسناده أیضا» </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4" w:name="pg10431_91632"/>
    <w:bookmarkEnd w:id="144"/>
    <w:p>
      <w:pPr>
        <w:pStyle w:val="Heading6"/>
      </w:pPr>
      <w:bookmarkStart w:id="484" w:name="_Toc261"/>
      <w:r>
        <w:t>9- «علی بن أبی طالب مقیم الحجة» مکتوب بین کفّی صرصائیل</w:t>
      </w:r>
      <w:bookmarkEnd w:id="484"/>
    </w:p>
    <w:p>
      <w:pPr>
        <w:pStyle w:val="BookText"/>
      </w:pPr>
      <w:r>
        <w:rPr>
          <w:rFonts w:ascii="IRNazanin" w:hAnsi="IRNazanin" w:eastAsia="IRNazanin" w:cs="IRNazanin"/>
          <w:lang w:bidi="fa-IR"/>
          <w:color w:val="111111"/>
          <w:sz w:val="28"/>
          <w:szCs w:val="28"/>
          <w:rtl/>
        </w:rPr>
        <w:t xml:space="preserve">و فی حدیث آخر أنه صلّی اللّه علیه و آله و سلّم رأی: «لا إله إلّا اللّه محمّد رسول اللّه علی مقیم الحجة» مکتوبا بین کفی صرصائیل.</w:t>
      </w:r>
    </w:p>
    <w:p>
      <w:pPr>
        <w:pStyle w:val="BookText"/>
      </w:pPr>
      <w:r>
        <w:rPr>
          <w:rFonts w:ascii="IRNazanin" w:hAnsi="IRNazanin" w:eastAsia="IRNazanin" w:cs="IRNazanin"/>
          <w:lang w:bidi="fa-IR"/>
          <w:color w:val="111111"/>
          <w:sz w:val="28"/>
          <w:szCs w:val="28"/>
          <w:rtl/>
        </w:rPr>
        <w:t xml:space="preserve">و قد ورد هذا فی روایة:</w:t>
      </w:r>
    </w:p>
    <w:p>
      <w:pPr>
        <w:pStyle w:val="BookText"/>
      </w:pPr>
      <w:r>
        <w:rPr>
          <w:rFonts w:ascii="IRNazanin" w:hAnsi="IRNazanin" w:eastAsia="IRNazanin" w:cs="IRNazanin"/>
          <w:lang w:bidi="fa-IR"/>
          <w:color w:val="111111"/>
          <w:sz w:val="28"/>
          <w:szCs w:val="28"/>
          <w:rtl/>
        </w:rPr>
        <w:t xml:space="preserve">الخوارزمی بسنده عن الامام جعفر بن محمّد الصادق علیه السّلام عن أبیه عن علی بن الحسین عن أبیه …</w:t>
      </w:r>
    </w:p>
    <w:p>
      <w:pPr>
        <w:pStyle w:val="BookText"/>
      </w:pPr>
      <w:r>
        <w:rPr>
          <w:rFonts w:ascii="IRNazanin" w:hAnsi="IRNazanin" w:eastAsia="IRNazanin" w:cs="IRNazanin"/>
          <w:lang w:bidi="fa-IR"/>
          <w:color w:val="111111"/>
          <w:sz w:val="28"/>
          <w:szCs w:val="28"/>
          <w:rtl/>
        </w:rPr>
        <w:t xml:space="preserve">و هذا نص عبارته: «أنبأنی أبو العلاء الحافظ الهمدانی هذا و الامام الأجل نجم الدین أبو منصور محمّد بن الحسین بن محمّد البغدادی، قالا: أنبأنا الشریف الامام الأجل نور الهدی أبو طالب الحسین بن محمّد بن علی الزینبی، عن الامام محمّد بن أحمد بن علی بن الحسن بن شاذان، قال: حدّثنا المعافا بن زکریا عن الحسن بن علی العاصمی [الهاشمی عن صهیب عن جعفر بن محمّد عن أبیه عن علی بن الحسین عن أبیه [علیهم السّلام قال: بینا رسول اللّه صلّی اللّه علیه و سلّم فی بیت أم سلمة فهبط علیه ملک له عشرون رأسا، فی کل رأس ألف لسان، یسبّح اللّه و یقدّمه بلغة لا تشبه الأخری، راحته أوسع من سبع سماوات و سبع أرضین، فحسب النبی صلّی اللّه علیه و سلّم أنه جبرئیل فقال: جبرئیل لم تأتنی فی هذه الصورة قط، قال: ما أنا جبرئیل، أنا صرصائیل بعثنی اللّه إلیک لتزوّج النور من النور، فقال النبی صلّی اللّه علیه و سلّم: من؟ و إلی من؟ قال:</w:t>
      </w:r>
    </w:p>
    <w:p>
      <w:pPr>
        <w:pStyle w:val="BookText"/>
      </w:pPr>
      <w:r>
        <w:rPr>
          <w:rFonts w:ascii="IRNazanin" w:hAnsi="IRNazanin" w:eastAsia="IRNazanin" w:cs="IRNazanin"/>
          <w:lang w:bidi="fa-IR"/>
          <w:color w:val="111111"/>
          <w:sz w:val="28"/>
          <w:szCs w:val="28"/>
          <w:rtl/>
        </w:rPr>
        <w:t xml:space="preserve">ابنتک فاطمة من علی بن أبی طالب.</w:t>
      </w:r>
    </w:p>
    <w:p>
      <w:pPr>
        <w:pStyle w:val="BookText"/>
      </w:pPr>
      <w:r>
        <w:rPr>
          <w:rFonts w:ascii="IRNazanin" w:hAnsi="IRNazanin" w:eastAsia="IRNazanin" w:cs="IRNazanin"/>
          <w:lang w:bidi="fa-IR"/>
          <w:color w:val="111111"/>
          <w:sz w:val="28"/>
          <w:szCs w:val="28"/>
          <w:rtl/>
        </w:rPr>
        <w:t xml:space="preserve">فزوّج النبی صلّی اللّه علیه و سلّم فاطمة من علی بشهادة جبرئیل و میکائیل و صرصائیل.</w:t>
      </w:r>
    </w:p>
    <w:p>
      <w:pPr>
        <w:pStyle w:val="BookText"/>
      </w:pPr>
      <w:r>
        <w:rPr>
          <w:rFonts w:ascii="IRNazanin" w:hAnsi="IRNazanin" w:eastAsia="IRNazanin" w:cs="IRNazanin"/>
          <w:lang w:bidi="fa-IR"/>
          <w:color w:val="111111"/>
          <w:sz w:val="28"/>
          <w:szCs w:val="28"/>
          <w:rtl/>
        </w:rPr>
        <w:t xml:space="preserve">قال: فنظر النبی صلّی اللّه علیه و سلّم فإذا بین کفی صرصائیل مکتوب:</w:t>
      </w:r>
    </w:p>
    <w:p>
      <w:pPr>
        <w:pStyle w:val="BookText"/>
      </w:pPr>
      <w:r>
        <w:rPr>
          <w:rFonts w:ascii="IRNazanin" w:hAnsi="IRNazanin" w:eastAsia="IRNazanin" w:cs="IRNazanin"/>
          <w:lang w:bidi="fa-IR"/>
          <w:color w:val="111111"/>
          <w:sz w:val="28"/>
          <w:szCs w:val="28"/>
          <w:rtl/>
        </w:rPr>
        <w:t xml:space="preserve">لا إله إلّا اللّه محمّد رسول اللّه علی بن أبی طالب مقیم الحجة. فقال النبی: یا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5" w:name="pg10431_91633"/>
    <w:bookmarkEnd w:id="145"/>
    <w:p>
      <w:pPr>
        <w:pStyle w:val="BookText"/>
      </w:pPr>
      <w:r>
        <w:rPr>
          <w:rFonts w:ascii="IRNazanin" w:hAnsi="IRNazanin" w:eastAsia="IRNazanin" w:cs="IRNazanin"/>
          <w:lang w:bidi="fa-IR"/>
          <w:color w:val="111111"/>
          <w:sz w:val="28"/>
          <w:szCs w:val="28"/>
          <w:rtl/>
        </w:rPr>
        <w:t xml:space="preserve">ص: 0</w:t>
      </w:r>
    </w:p>
    <w:p>
      <w:pPr>
        <w:pStyle w:val="Heading6"/>
      </w:pPr>
      <w:bookmarkStart w:id="485" w:name="_Toc262"/>
      <w:r>
        <w:t>10- «أیّد اللّه محمّدا بعلی» مکتوب علی جبهة ملک:</w:t>
      </w:r>
      <w:bookmarkEnd w:id="485"/>
    </w:p>
    <w:p>
      <w:pPr>
        <w:pStyle w:val="BookText"/>
      </w:pPr>
      <w:r>
        <w:rPr>
          <w:rFonts w:ascii="IRNazanin" w:hAnsi="IRNazanin" w:eastAsia="IRNazanin" w:cs="IRNazanin"/>
          <w:lang w:bidi="fa-IR"/>
          <w:color w:val="111111"/>
          <w:sz w:val="28"/>
          <w:szCs w:val="28"/>
          <w:rtl/>
        </w:rPr>
        <w:t xml:space="preserve">و جاء فی حدیث أنه صلّی اللّه علیه و آله و سلّم رأی ملکا مکتوب علی جبهته «أید اللّه محمّدا بعلی».</w:t>
      </w:r>
    </w:p>
    <w:p>
      <w:pPr>
        <w:pStyle w:val="BookText"/>
      </w:pPr>
      <w:r>
        <w:rPr>
          <w:rFonts w:ascii="IRNazanin" w:hAnsi="IRNazanin" w:eastAsia="IRNazanin" w:cs="IRNazanin"/>
          <w:lang w:bidi="fa-IR"/>
          <w:color w:val="111111"/>
          <w:sz w:val="28"/>
          <w:szCs w:val="28"/>
          <w:rtl/>
        </w:rPr>
        <w:t xml:space="preserve">و قد جاء هذا فی روایة:</w:t>
      </w:r>
    </w:p>
    <w:p>
      <w:pPr>
        <w:pStyle w:val="BookText"/>
      </w:pPr>
      <w:r>
        <w:rPr>
          <w:rFonts w:ascii="IRNazanin" w:hAnsi="IRNazanin" w:eastAsia="IRNazanin" w:cs="IRNazanin"/>
          <w:lang w:bidi="fa-IR"/>
          <w:color w:val="111111"/>
          <w:sz w:val="28"/>
          <w:szCs w:val="28"/>
          <w:rtl/>
        </w:rPr>
        <w:t xml:space="preserve">الخوارزمی بسنده عن محمّد بن الحنیفة قال:</w:t>
      </w:r>
    </w:p>
    <w:p>
      <w:pPr>
        <w:pStyle w:val="BookText"/>
      </w:pPr>
      <w:r>
        <w:rPr>
          <w:rFonts w:ascii="IRNazanin" w:hAnsi="IRNazanin" w:eastAsia="IRNazanin" w:cs="IRNazanin"/>
          <w:lang w:bidi="fa-IR"/>
          <w:color w:val="111111"/>
          <w:sz w:val="28"/>
          <w:szCs w:val="28"/>
          <w:rtl/>
        </w:rPr>
        <w:t xml:space="preserve">«قال النبی صلّی اللّه علیه و سلّم: لمّا عرج بی الی السماء رأیت فی السماء الرابعة [أ] و السادسة ملکا نصفه من النار و نصفه من ثلج فی جبهته مکتوب: أیّد اللّه محمّدا بعلی، فبقیت متعجبا، فقال لی الملک: لم تتعجب؟ کتب اللّه فی جبهتی ما تری قبل الدنیا بألفی عام» </w:t>
      </w:r>
      <w:r>
        <w:rPr>
          <w:rStyle w:val="FootnoteReference"/>
        </w:rPr>
        <w:footnoteReference w:id="296"/>
      </w:r>
    </w:p>
    <w:p>
      <w:pPr>
        <w:pStyle w:val="Heading6"/>
      </w:pPr>
      <w:bookmarkStart w:id="486" w:name="_Toc263"/>
      <w:r>
        <w:t>11- «علی ولی اللّه» مکتوب علی لواء الحمد:</w:t>
      </w:r>
      <w:bookmarkEnd w:id="486"/>
    </w:p>
    <w:p>
      <w:pPr>
        <w:pStyle w:val="BookText"/>
      </w:pPr>
      <w:r>
        <w:rPr>
          <w:rFonts w:ascii="IRNazanin" w:hAnsi="IRNazanin" w:eastAsia="IRNazanin" w:cs="IRNazanin"/>
          <w:lang w:bidi="fa-IR"/>
          <w:color w:val="111111"/>
          <w:sz w:val="28"/>
          <w:szCs w:val="28"/>
          <w:rtl/>
        </w:rPr>
        <w:t xml:space="preserve">روی ذلک السید علی الهمدانی عن عبد اللّه بن سلام عن رسول اللّه صلّی اللّه علیه و آله و سلّم، فی حدیث سأله عن لواء الحمد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6"/>
      </w:pPr>
      <w:bookmarkStart w:id="487" w:name="_Toc264"/>
      <w:r>
        <w:t>12- «آل محمّد خیر البریة» مکتوب علی لواء النور:</w:t>
      </w:r>
      <w:bookmarkEnd w:id="487"/>
    </w:p>
    <w:p>
      <w:pPr>
        <w:pStyle w:val="BookText"/>
      </w:pPr>
      <w:r>
        <w:rPr>
          <w:rFonts w:ascii="IRNazanin" w:hAnsi="IRNazanin" w:eastAsia="IRNazanin" w:cs="IRNazanin"/>
          <w:lang w:bidi="fa-IR"/>
          <w:color w:val="111111"/>
          <w:sz w:val="28"/>
          <w:szCs w:val="28"/>
          <w:rtl/>
        </w:rPr>
        <w:t xml:space="preserve">روی ذلک أبو نعیم الحافظ عن جابر بن عبد اللّه قال: «بینا رسول اللّه صلّی اللّه علیه و سلّم یوما فی مسجد المدینة فذکر بعض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6" w:name="pg10431_91634"/>
    <w:bookmarkEnd w:id="146"/>
    <w:p>
      <w:pPr>
        <w:pStyle w:val="BookText"/>
      </w:pPr>
      <w:r>
        <w:rPr>
          <w:rFonts w:ascii="IRNazanin" w:hAnsi="IRNazanin" w:eastAsia="IRNazanin" w:cs="IRNazanin"/>
          <w:lang w:bidi="fa-IR"/>
          <w:color w:val="111111"/>
          <w:sz w:val="28"/>
          <w:szCs w:val="28"/>
          <w:rtl/>
        </w:rPr>
        <w:t xml:space="preserve">أصحابنا الجنة، قال دجانة: یا رسول اللّه سمعتک تقول الجنة محرم علی النبیین و سائر الأمم حتی أدخلها، فقال له: أما علمت أن للّه لواء من نور و عمودا من زبرجد خلقهما قبل أن یخلق السماوات بألفی سنة مکتوب علی رداء ذلک اللواء:</w:t>
      </w:r>
    </w:p>
    <w:p>
      <w:pPr>
        <w:pStyle w:val="BookText"/>
      </w:pPr>
      <w:r>
        <w:rPr>
          <w:rFonts w:ascii="Amiri" w:hAnsi="Amiri" w:eastAsia="Amiri" w:cs="Amiri"/>
          <w:lang w:bidi="ar-SA"/>
          <w:color w:val="111111"/>
          <w:sz w:val="28"/>
          <w:szCs w:val="28"/>
          <w:rtl/>
        </w:rPr>
        <w:t xml:space="preserve">لا إله إلّا اللّه محمّد رسول اللّه آل محمّد خیر البریة، صاحب اللواء أمام القوم فقال علی: الحمد للّه الذی هدانا بک و أکرمنا و شرّفنا. فقال له النبی صلّی اللّه علیه و سلّم: أما علمت أن من أحبّنا و امتحن أسکنه اللّه معنا، و تلا هذه الآیة فِی مَقْعَدِ صِدْقٍ عِنْدَ مَلِیکٍ مُقْتَدِرٍ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6"/>
      </w:pPr>
      <w:bookmarkStart w:id="488" w:name="_Toc265"/>
      <w:r>
        <w:t>13- «محمّد رسول اللّه نصرته بعلی» مکتوب علی درة أو ورقة خضراء</w:t>
      </w:r>
      <w:bookmarkEnd w:id="488"/>
    </w:p>
    <w:p>
      <w:pPr>
        <w:pStyle w:val="BookText"/>
      </w:pPr>
      <w:r>
        <w:rPr>
          <w:rFonts w:ascii="IRNazanin" w:hAnsi="IRNazanin" w:eastAsia="IRNazanin" w:cs="IRNazanin"/>
          <w:lang w:bidi="fa-IR"/>
          <w:color w:val="111111"/>
          <w:sz w:val="28"/>
          <w:szCs w:val="28"/>
          <w:rtl/>
        </w:rPr>
        <w:t xml:space="preserve">و جاء فی حدیث: أن «لا إله إلّا اللّه محمّد رسول اللّه نصرته بعلی» مکتوب علی درة او ورقة خضراء موجودة فی لوزة خضراء أحضرت عند رسول اللّه صلّی اللّه علیه و آله و سلّم</w:t>
      </w:r>
    </w:p>
    <w:p>
      <w:pPr>
        <w:pStyle w:val="BookText"/>
      </w:pPr>
      <w:r>
        <w:rPr>
          <w:rFonts w:ascii="IRNazanin" w:hAnsi="IRNazanin" w:eastAsia="IRNazanin" w:cs="IRNazanin"/>
          <w:lang w:bidi="fa-IR"/>
          <w:color w:val="111111"/>
          <w:sz w:val="28"/>
          <w:szCs w:val="28"/>
          <w:rtl/>
        </w:rPr>
        <w:t xml:space="preserve">… و قد روی هذا الحدیث جماعة منهم:</w:t>
      </w:r>
    </w:p>
    <w:p>
      <w:pPr>
        <w:pStyle w:val="BookText"/>
      </w:pPr>
      <w:r>
        <w:rPr>
          <w:rFonts w:ascii="IRNazanin" w:hAnsi="IRNazanin" w:eastAsia="IRNazanin" w:cs="IRNazanin"/>
          <w:lang w:bidi="fa-IR"/>
          <w:color w:val="111111"/>
          <w:sz w:val="28"/>
          <w:szCs w:val="28"/>
          <w:rtl/>
        </w:rPr>
        <w:t xml:space="preserve">1- محب الدین الطبری و قد تقدّم حدیثه.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المغازلی رواه بسنده عن سعید بن جبیر قال: «جاع النبی صلّی اللّه علیه و سلّم جوعا شدیدا، فأتی الکعبة فأخذ بأستارها و قال: أللهم لا تجع محمّدا أکثر مما أجعته. قال: فهبط جبرئیل و معه لوزة فقال: إن اللّه تبارک و تعالی یقرأ علیک السّلام و یقول لک: فکّ عنها فإذا فیها ورقة خضراء مکتوب فیها: صلّی اللّه علیه و آله و سلّم محمّد رسول اللّه أیّدته بعلی و نصرته به. فما أنصف اللّه من اتّهمه فی قضائه و استبطأه فی رزقه».</w:t>
      </w:r>
    </w:p>
    <w:p>
      <w:pPr>
        <w:pStyle w:val="BookText"/>
      </w:pPr>
      <w:r>
        <w:rPr>
          <w:rFonts w:ascii="IRNazanin" w:hAnsi="IRNazanin" w:eastAsia="IRNazanin" w:cs="IRNazanin"/>
          <w:lang w:bidi="fa-IR"/>
          <w:color w:val="111111"/>
          <w:sz w:val="28"/>
          <w:szCs w:val="28"/>
          <w:rtl/>
        </w:rPr>
        <w:t xml:space="preserve">3- القندوزی عن ابن المغازلی عن ابن عباس.</w:t>
      </w:r>
    </w:p>
    <w:p>
      <w:pPr>
        <w:pStyle w:val="BookText"/>
      </w:pPr>
      <w:r>
        <w:rPr>
          <w:rFonts w:ascii="IRNazanin" w:hAnsi="IRNazanin" w:eastAsia="IRNazanin" w:cs="IRNazanin"/>
          <w:lang w:bidi="fa-IR"/>
          <w:color w:val="111111"/>
          <w:sz w:val="28"/>
          <w:szCs w:val="28"/>
          <w:rtl/>
        </w:rPr>
        <w:t xml:space="preserve">4- الصفوری عن ابن عباس قال: «کنا عند رسول اللّه صلّی اللّه علیه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7" w:name="pg10431_91635"/>
    <w:bookmarkEnd w:id="147"/>
    <w:p>
      <w:pPr>
        <w:pStyle w:val="BookText"/>
      </w:pPr>
      <w:r>
        <w:rPr>
          <w:rFonts w:ascii="IRNazanin" w:hAnsi="IRNazanin" w:eastAsia="IRNazanin" w:cs="IRNazanin"/>
          <w:lang w:bidi="fa-IR"/>
          <w:color w:val="111111"/>
          <w:sz w:val="28"/>
          <w:szCs w:val="28"/>
          <w:rtl/>
        </w:rPr>
        <w:t xml:space="preserve">و سلّم و إذا بطائر فی فمه لوزة خضراء، فألقاها فأخذها النبی، فوجد فیها درة خضراء مکتوب علیها بالصفرة: لا إله إلّا اللّه محمّد رسول اللّه نصرته بعلی».</w:t>
      </w:r>
    </w:p>
    <w:p>
      <w:pPr>
        <w:pStyle w:val="Heading4"/>
      </w:pPr>
      <w:bookmarkStart w:id="489" w:name="_Toc266"/>
      <w:r>
        <w:t>14- تقدّم النبوة دلیل الأفضلیة و هو فرع تقدّم النور الذی منه علی أیضا</w:t>
      </w:r>
      <w:bookmarkEnd w:id="489"/>
    </w:p>
    <w:p>
      <w:pPr>
        <w:pStyle w:val="Heading5"/>
      </w:pPr>
      <w:bookmarkStart w:id="490" w:name="_Toc267"/>
      <w:r>
        <w:t>اشارة</w:t>
      </w:r>
      <w:bookmarkEnd w:id="490"/>
    </w:p>
    <w:p>
      <w:pPr>
        <w:pStyle w:val="BookText"/>
      </w:pPr>
      <w:r>
        <w:rPr>
          <w:rFonts w:ascii="IRNazanin" w:hAnsi="IRNazanin" w:eastAsia="IRNazanin" w:cs="IRNazanin"/>
          <w:lang w:bidi="fa-IR"/>
          <w:color w:val="111111"/>
          <w:sz w:val="28"/>
          <w:szCs w:val="28"/>
          <w:rtl/>
        </w:rPr>
        <w:t xml:space="preserve">إن تقدّم نبوة محمّد صلّی اللّه علیه و آله و سلّم دلیل علی أفضلیته، و من المعلوم أن ذلک فرع تقدّم نوره، فهذا یدل علی ذلک بالأولویة.</w:t>
      </w:r>
    </w:p>
    <w:p>
      <w:pPr>
        <w:pStyle w:val="BookText"/>
      </w:pPr>
      <w:r>
        <w:rPr>
          <w:rFonts w:ascii="IRNazanin" w:hAnsi="IRNazanin" w:eastAsia="IRNazanin" w:cs="IRNazanin"/>
          <w:lang w:bidi="fa-IR"/>
          <w:color w:val="111111"/>
          <w:sz w:val="28"/>
          <w:szCs w:val="28"/>
          <w:rtl/>
        </w:rPr>
        <w:t xml:space="preserve">و بما أن علیا علیه السّلام قد خلق من نفس النور الذی خلق منه النبی صلّی اللّه علیه و آله و سلّم، فإنه کذلک یکون أفضل من جمیع المخلوقین عدا الرسول، و علی هذا، فلا وجه لتقدّم أحد علیه نبیا کان أو صحابیا …</w:t>
      </w:r>
    </w:p>
    <w:p>
      <w:pPr>
        <w:pStyle w:val="Heading5"/>
      </w:pPr>
      <w:bookmarkStart w:id="491" w:name="_Toc268"/>
      <w:r>
        <w:t>من أحادیث تقدّم نبوّة محمّد صلّی اللّه علیه و آله و سلّم</w:t>
      </w:r>
      <w:bookmarkEnd w:id="491"/>
    </w:p>
    <w:p>
      <w:pPr>
        <w:pStyle w:val="BookText"/>
      </w:pPr>
      <w:r>
        <w:rPr>
          <w:rFonts w:ascii="IRNazanin" w:hAnsi="IRNazanin" w:eastAsia="IRNazanin" w:cs="IRNazanin"/>
          <w:lang w:bidi="fa-IR"/>
          <w:color w:val="111111"/>
          <w:sz w:val="28"/>
          <w:szCs w:val="28"/>
          <w:rtl/>
        </w:rPr>
        <w:t xml:space="preserve">و أمّا شواهد تقدّم نبوته صلّی اللّه علیه و آله و سلّم- من الأحادیث و أقوال العلماء- فکثیرة جدا، نذکر هنا بعضها: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البخاری بسنده: «عن عرباض بن ساریة صاحب رسول اللّه صلّی اللّه علیه و سلّم قال: سمعت رسول اللّه یقول: إنی عبد اللّه و خاتم النبیین و إنّ آدم لمنجدل فی طینه و سأخبرکم عن ذلک، أنا دعوة أبی إبراهیم و بشارة عیسی بن مریم و رؤیا أمی التی رأت و کذلک أمهات الأنبیاء یرین، و إن أم رسول اللّه رأت حین وضعته نورا أضاءت له قصور الشام»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الترمذی بسنده عن أبی هریرة قال: «قالوا: یا رسول اللّه متی وجبت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النبوة؟ قال: و آدم بین الروح و الجسد.</w:t>
      </w:r>
    </w:p>
    <w:p>
      <w:pPr>
        <w:pStyle w:val="BookText"/>
      </w:pPr>
      <w:r>
        <w:rPr>
          <w:rFonts w:ascii="IRNazanin" w:hAnsi="IRNazanin" w:eastAsia="IRNazanin" w:cs="IRNazanin"/>
          <w:lang w:bidi="fa-IR"/>
          <w:color w:val="111111"/>
          <w:sz w:val="28"/>
          <w:szCs w:val="28"/>
          <w:rtl/>
        </w:rPr>
        <w:t xml:space="preserve">هذا حدیث حسن صحیح غریب من حدیث أبی هریرة، لا نعرفه إلّا من هذا الوجه»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أبو نعیم حیث قال: «ذکر ما روی فی تقدّم نبوته قبل تمام خلقة آدم».</w:t>
      </w:r>
    </w:p>
    <w:p>
      <w:pPr>
        <w:pStyle w:val="BookText"/>
      </w:pPr>
      <w:r>
        <w:rPr>
          <w:rFonts w:ascii="IRNazanin" w:hAnsi="IRNazanin" w:eastAsia="IRNazanin" w:cs="IRNazanin"/>
          <w:lang w:bidi="fa-IR"/>
          <w:color w:val="111111"/>
          <w:sz w:val="28"/>
          <w:szCs w:val="28"/>
          <w:rtl/>
        </w:rPr>
        <w:t xml:space="preserve">فرواه بألفاظ و أسانید مختلفة عن أبی هریرة و میسرة و ابن ساریة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الکازرونی بسنده عن عبد اللّه بن شفیق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السیوطی حیث قال: «باب خصوصیة النبی صلّی اللّه علیه و سلّم بکونه أول النبیین فی الخلق، و تقدم نبوته، و أخذ المیثاق».</w:t>
      </w:r>
    </w:p>
    <w:p>
      <w:pPr>
        <w:pStyle w:val="BookText"/>
      </w:pPr>
      <w:r>
        <w:rPr>
          <w:rFonts w:ascii="IRNazanin" w:hAnsi="IRNazanin" w:eastAsia="IRNazanin" w:cs="IRNazanin"/>
          <w:lang w:bidi="fa-IR"/>
          <w:color w:val="111111"/>
          <w:sz w:val="28"/>
          <w:szCs w:val="28"/>
          <w:rtl/>
        </w:rPr>
        <w:t xml:space="preserve">فرواه عن ابن أبی حاتم و أبی نعیم عن أبی هریرة.</w:t>
      </w:r>
    </w:p>
    <w:p>
      <w:pPr>
        <w:pStyle w:val="BookText"/>
      </w:pPr>
      <w:r>
        <w:rPr>
          <w:rFonts w:ascii="IRNazanin" w:hAnsi="IRNazanin" w:eastAsia="IRNazanin" w:cs="IRNazanin"/>
          <w:lang w:bidi="fa-IR"/>
          <w:color w:val="111111"/>
          <w:sz w:val="28"/>
          <w:szCs w:val="28"/>
          <w:rtl/>
        </w:rPr>
        <w:t xml:space="preserve">و عن أبی سهل القطان، عن سهل بن صالح الهمدانی، عن أبی جعفر محمّد بن علی علیهما السّلام.</w:t>
      </w:r>
    </w:p>
    <w:p>
      <w:pPr>
        <w:pStyle w:val="BookText"/>
      </w:pPr>
      <w:r>
        <w:rPr>
          <w:rFonts w:ascii="IRNazanin" w:hAnsi="IRNazanin" w:eastAsia="IRNazanin" w:cs="IRNazanin"/>
          <w:lang w:bidi="fa-IR"/>
          <w:color w:val="111111"/>
          <w:sz w:val="28"/>
          <w:szCs w:val="28"/>
          <w:rtl/>
        </w:rPr>
        <w:t xml:space="preserve">و عن أحمد و البخاری و الحاکم و الطبرانی و أبی نعیم عن میسرة.</w:t>
      </w:r>
    </w:p>
    <w:p>
      <w:pPr>
        <w:pStyle w:val="BookText"/>
      </w:pPr>
      <w:r>
        <w:rPr>
          <w:rFonts w:ascii="IRNazanin" w:hAnsi="IRNazanin" w:eastAsia="IRNazanin" w:cs="IRNazanin"/>
          <w:lang w:bidi="fa-IR"/>
          <w:color w:val="111111"/>
          <w:sz w:val="28"/>
          <w:szCs w:val="28"/>
          <w:rtl/>
        </w:rPr>
        <w:t xml:space="preserve">و عن أحمد و الحاکم و البیهقی عن العرباض بن ساریة.</w:t>
      </w:r>
    </w:p>
    <w:p>
      <w:pPr>
        <w:pStyle w:val="BookText"/>
      </w:pPr>
      <w:r>
        <w:rPr>
          <w:rFonts w:ascii="IRNazanin" w:hAnsi="IRNazanin" w:eastAsia="IRNazanin" w:cs="IRNazanin"/>
          <w:lang w:bidi="fa-IR"/>
          <w:color w:val="111111"/>
          <w:sz w:val="28"/>
          <w:szCs w:val="28"/>
          <w:rtl/>
        </w:rPr>
        <w:t xml:space="preserve">و عن الحاکم و البیهقی و أبی نعیم عن أبی هریرة.</w:t>
      </w:r>
    </w:p>
    <w:p>
      <w:pPr>
        <w:pStyle w:val="BookText"/>
      </w:pPr>
      <w:r>
        <w:rPr>
          <w:rFonts w:ascii="IRNazanin" w:hAnsi="IRNazanin" w:eastAsia="IRNazanin" w:cs="IRNazanin"/>
          <w:lang w:bidi="fa-IR"/>
          <w:color w:val="111111"/>
          <w:sz w:val="28"/>
          <w:szCs w:val="28"/>
          <w:rtl/>
        </w:rPr>
        <w:t xml:space="preserve">و عن البزار و الطبرانی و أبی نعیم من طریق الشعبی عن ابن عباس.</w:t>
      </w:r>
    </w:p>
    <w:p>
      <w:pPr>
        <w:pStyle w:val="BookText"/>
      </w:pPr>
      <w:r>
        <w:rPr>
          <w:rFonts w:ascii="IRNazanin" w:hAnsi="IRNazanin" w:eastAsia="IRNazanin" w:cs="IRNazanin"/>
          <w:lang w:bidi="fa-IR"/>
          <w:color w:val="111111"/>
          <w:sz w:val="28"/>
          <w:szCs w:val="28"/>
          <w:rtl/>
        </w:rPr>
        <w:t xml:space="preserve">و عن أبی نعیم عن عمر.</w:t>
      </w:r>
    </w:p>
    <w:p>
      <w:pPr>
        <w:pStyle w:val="BookText"/>
      </w:pPr>
      <w:r>
        <w:rPr>
          <w:rFonts w:ascii="IRNazanin" w:hAnsi="IRNazanin" w:eastAsia="IRNazanin" w:cs="IRNazanin"/>
          <w:lang w:bidi="fa-IR"/>
          <w:color w:val="111111"/>
          <w:sz w:val="28"/>
          <w:szCs w:val="28"/>
          <w:rtl/>
        </w:rPr>
        <w:t xml:space="preserve">و عن ابن سعد عن ابن أبی الجدعاء.</w:t>
      </w:r>
    </w:p>
    <w:p>
      <w:pPr>
        <w:pStyle w:val="BookText"/>
      </w:pPr>
      <w:r>
        <w:rPr>
          <w:rFonts w:ascii="Amiri" w:hAnsi="Amiri" w:eastAsia="Amiri" w:cs="Amiri"/>
          <w:lang w:bidi="ar-SA"/>
          <w:color w:val="111111"/>
          <w:sz w:val="28"/>
          <w:szCs w:val="28"/>
          <w:rtl/>
        </w:rPr>
        <w:t xml:space="preserve">ثم إن السیوطی نقل عن تقی الدین السبکی کلاما فی معنی هذه الأحادیث هذا نصه: «فائدة: قال الشیخ تقی الدین السبکی فی کتابه التعظیم و المنة فی لَتُؤْمِنُنَّ بِهِ وَ لَتَنْصُرُنَّهُ:</w:t>
      </w:r>
    </w:p>
    <w:p>
      <w:pPr>
        <w:pStyle w:val="BookText"/>
      </w:pPr>
      <w:r>
        <w:rPr>
          <w:rFonts w:ascii="IRNazanin" w:hAnsi="IRNazanin" w:eastAsia="IRNazanin" w:cs="IRNazanin"/>
          <w:lang w:bidi="fa-IR"/>
          <w:color w:val="111111"/>
          <w:sz w:val="28"/>
          <w:szCs w:val="28"/>
          <w:rtl/>
        </w:rPr>
        <w:t xml:space="preserve">فی هذه الآیة من التنویه بالنبی صلّی اللّه علیه و سلّم و تعظیم قدره العلی ما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یخفی، و فیه مع ذلک أنه علی تقدیر مجیئه فی زمانهم یکون مرسلا إلیهم، فتکون نبوته و رسالته عامة لجمیع الخلق من زمن آدم إلی یوم القیامة، و تکون الأنبیاء و أممهم کلّهم من أمته، و یکون</w:t>
      </w:r>
    </w:p>
    <w:p>
      <w:pPr>
        <w:pStyle w:val="BookText"/>
      </w:pPr>
      <w:r>
        <w:rPr>
          <w:rFonts w:ascii="IRNazanin" w:hAnsi="IRNazanin" w:eastAsia="IRNazanin" w:cs="IRNazanin"/>
          <w:lang w:bidi="fa-IR"/>
          <w:color w:val="111111"/>
          <w:sz w:val="28"/>
          <w:szCs w:val="28"/>
          <w:rtl/>
        </w:rPr>
        <w:t xml:space="preserve">قوله «بعثت إلی الناس کافة»</w:t>
      </w:r>
    </w:p>
    <w:p>
      <w:pPr>
        <w:pStyle w:val="BookText"/>
      </w:pPr>
      <w:r>
        <w:rPr>
          <w:rFonts w:ascii="IRNazanin" w:hAnsi="IRNazanin" w:eastAsia="IRNazanin" w:cs="IRNazanin"/>
          <w:lang w:bidi="fa-IR"/>
          <w:color w:val="111111"/>
          <w:sz w:val="28"/>
          <w:szCs w:val="28"/>
          <w:rtl/>
        </w:rPr>
        <w:t xml:space="preserve">لا یختص به الناس من زمانه إلی القیامة، بل یتناول من قبلهم أیضا.</w:t>
      </w:r>
    </w:p>
    <w:p>
      <w:pPr>
        <w:pStyle w:val="BookText"/>
      </w:pPr>
      <w:r>
        <w:rPr>
          <w:rFonts w:ascii="IRNazanin" w:hAnsi="IRNazanin" w:eastAsia="IRNazanin" w:cs="IRNazanin"/>
          <w:lang w:bidi="fa-IR"/>
          <w:color w:val="111111"/>
          <w:sz w:val="28"/>
          <w:szCs w:val="28"/>
          <w:rtl/>
        </w:rPr>
        <w:t xml:space="preserve">و یتبین بذلک المعنی</w:t>
      </w:r>
    </w:p>
    <w:p>
      <w:pPr>
        <w:pStyle w:val="BookText"/>
      </w:pPr>
      <w:r>
        <w:rPr>
          <w:rFonts w:ascii="IRNazanin" w:hAnsi="IRNazanin" w:eastAsia="IRNazanin" w:cs="IRNazanin"/>
          <w:lang w:bidi="fa-IR"/>
          <w:color w:val="111111"/>
          <w:sz w:val="28"/>
          <w:szCs w:val="28"/>
          <w:rtl/>
        </w:rPr>
        <w:t xml:space="preserve">قوله صلّی اللّه علیه و سلّم: «کنت نبیّا و آدم بین الروح و الجسد»</w:t>
      </w:r>
    </w:p>
    <w:p>
      <w:pPr>
        <w:pStyle w:val="BookText"/>
      </w:pPr>
      <w:r>
        <w:rPr>
          <w:rFonts w:ascii="IRNazanin" w:hAnsi="IRNazanin" w:eastAsia="IRNazanin" w:cs="IRNazanin"/>
          <w:lang w:bidi="fa-IR"/>
          <w:color w:val="111111"/>
          <w:sz w:val="28"/>
          <w:szCs w:val="28"/>
          <w:rtl/>
        </w:rPr>
        <w:t xml:space="preserve">و أن من فسّره بعلم اللّه بأنه سیصیر نبیّا لم یصل إلی هذا المعنی، لأن علم اللّه محیط بجمیع الأشیاء، و وصف النبی صلّی اللّه علیه و سلّم بالنبوة فی ذلک الوقت ینبغی أن یفهم منه أنه أمر ثابت له فی ذلک الوقت، و لهذا رأی آدم اسمه مکتوبا علی العرش محمّد رسول اللّه، فلا بدّ أن یکون ذلک معنی ثابتا فی ذلک الوقت، و لو کان المراد بذلک مجرد العلم بما سیصیر فی المستقبل لم یکن له خصوصیة بأنه نبی و آدم بین الروح و الجسد، لأن جمیع الأنبیاء یعلم اللّه نبوتهم فی ذلک الوقت و قبله، فلا بد من خصوصیّة للنبی صلّی اللّه علیه و سلّم لأجلها أخبر بهذا الخبر إعلاما لأمته لیعرفوا قدره عند اللّه تعالی، فیحصل لهم الخیر بذلک.</w:t>
      </w:r>
    </w:p>
    <w:p>
      <w:pPr>
        <w:pStyle w:val="BookText"/>
      </w:pPr>
      <w:r>
        <w:rPr>
          <w:rFonts w:ascii="IRNazanin" w:hAnsi="IRNazanin" w:eastAsia="IRNazanin" w:cs="IRNazanin"/>
          <w:lang w:bidi="fa-IR"/>
          <w:color w:val="111111"/>
          <w:sz w:val="28"/>
          <w:szCs w:val="28"/>
          <w:rtl/>
        </w:rPr>
        <w:t xml:space="preserve">و قال: فإن قلت: أرید أن أفهم ذلک القدر الزائد، فإن النبوة وصف لا بدّ أن یکون الموصوف به موجودا، و إنما یکون بعد بلوغ أربعین سنة أیضا، فکیف یوصف به قبل وجوده و قبل إرساله و إن صح ذلک فغیره کذلک.</w:t>
      </w:r>
    </w:p>
    <w:p>
      <w:pPr>
        <w:pStyle w:val="BookText"/>
      </w:pPr>
      <w:r>
        <w:rPr>
          <w:rFonts w:ascii="IRNazanin" w:hAnsi="IRNazanin" w:eastAsia="IRNazanin" w:cs="IRNazanin"/>
          <w:lang w:bidi="fa-IR"/>
          <w:color w:val="111111"/>
          <w:sz w:val="28"/>
          <w:szCs w:val="28"/>
          <w:rtl/>
        </w:rPr>
        <w:t xml:space="preserve">قلت: قد جاء إن اللّه خلق الأرواح قبل الأجساد، فقد تکون الاشارة بقوله: کنت نبیا إلی روحه الشریفة و إلی حقیقته، و الحقائق تقصر عقولنا عن معرفتها، و إنما یعلمها خالقها و من أمده بنور إلهی، ثم إنّ تلک الحقائق یؤتی اللّه کلّ حقیقة منها ما یشاء فی الوقت الذی شاء، فحقیقة النبی صلّی اللّه علیه و سلّم قد تکون من قبل خلق آدم آتاها اللّه ذلک الوصف، بأن یکون خلقها متهیئة لذلک، و أفاضه علیها من ذلک الوقت، فصار نبیا و کتب اسمه علی العرش و أخبر عنه بالرسالة لیعلم ملائکته و غیرهم کرامته عنده، فحقیقته موجودة من ذلک الوقت و إن تأخّر جسده الشریف المتصف بها، و اتصاف حقیقته بالأوصاف الشریفة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المفاضة علیه من الحضرة الالهیة، و إنما یتأخر البعث و التبلیغ و کل ما له من جهة اللّه، و من تأهل ذاته الشریفة و حقیقته معجل لا تأخیر فیه.</w:t>
      </w:r>
    </w:p>
    <w:p>
      <w:pPr>
        <w:pStyle w:val="BookText"/>
      </w:pPr>
      <w:r>
        <w:rPr>
          <w:rFonts w:ascii="IRNazanin" w:hAnsi="IRNazanin" w:eastAsia="IRNazanin" w:cs="IRNazanin"/>
          <w:lang w:bidi="fa-IR"/>
          <w:color w:val="111111"/>
          <w:sz w:val="28"/>
          <w:szCs w:val="28"/>
          <w:rtl/>
        </w:rPr>
        <w:t xml:space="preserve">و کذلک استنباؤه و إیتاؤه الکتاب و الحکم و النبوة، و إنما المتأخّر تکوّنه و تنقله إلی أن ظهر صلّی اللّه علیه و سلّم و غیره من أهل الکرامة، و قد تکون إفاضة اللّه تلک الکرامة علیه بعد وجوده بمدة کما یشاء سبحانه، و لا شک أن کلما یقع فاللّه عالم به من الأزل و نحن نعلم علمه بذلک بالأدلة العقلیة و الشرعیة، و یعلم الناس منها ما یصل إلیهم عند ظهوره کعلمهم نبوة النبی صلّی اللّه علیه و سلّم حین نزل علیه القرآن فی أول ما جاءه جبرئیل، و هو فعل من أفعاله تعالی من جملة معلوماته، و من آثار قدرته و إرادته و اختیاره فی محل خاص یتّصف بها، فهاتان مرتبتان الأولی معلومة بالبرهان و الثانیة ظاهرة للعیان، و بین المرتبتین وسائط من أفعاله تعالی تحدث علی حسب اختیاره، منها ما یظهر لهم بعد ذلک، و منها ما یحصل به کمال لذلک المحل و إن لم یظهر لأحد من المخلوقین، و ذلک ینقسم إلی کمال یقارن ذلک الحمل من حین خلقه و إلی کمال یحصل له بعد ذلک، و لا یصل علم ذلک إلینا إلّا بالخبر الصادق و النبی صلّی اللّه علیه و سلّم خیر الخلق، فلا کمال لمخلوق أعظم من کماله و لا محل أشرف من محله.</w:t>
      </w:r>
    </w:p>
    <w:p>
      <w:pPr>
        <w:pStyle w:val="BookText"/>
      </w:pPr>
      <w:r>
        <w:rPr>
          <w:rFonts w:ascii="IRNazanin" w:hAnsi="IRNazanin" w:eastAsia="IRNazanin" w:cs="IRNazanin"/>
          <w:lang w:bidi="fa-IR"/>
          <w:color w:val="111111"/>
          <w:sz w:val="28"/>
          <w:szCs w:val="28"/>
          <w:rtl/>
        </w:rPr>
        <w:t xml:space="preserve">فعرفنا بالخبر الصحیح حصول ذلک الکمال من قبل خلق آدم لنبینا صلّی اللّه علیه و سلّم من ربه سبحانه و أنه أعطاه النبوة من ذلک الوقت، ثم أخذ له المواثیق علی الأنبیاء لیعلموا أنه المقدّم علیهم، و أنه نبیهم و رسولهم، و فی أخذ المواثیق- و هی فی معنی الاستخلاف، و لذلک دخلت لام القسم فی لَتُؤْمِنُنَّ بِهِ وَ لَتَنْصُرُنَّهُ لطیفة أخری و هی کأنها إیمان للبیعة التی تؤخذ للخلفاء، و لعل إیمان الخلفاء أخذت من هنا، فانظر هذا التعظیم العظیم للنبی صلّی اللّه علیه و سلّم من ربه سبحانه و تعالی.</w:t>
      </w:r>
    </w:p>
    <w:p>
      <w:pPr>
        <w:pStyle w:val="BookText"/>
      </w:pPr>
      <w:r>
        <w:rPr>
          <w:rFonts w:ascii="IRNazanin" w:hAnsi="IRNazanin" w:eastAsia="IRNazanin" w:cs="IRNazanin"/>
          <w:lang w:bidi="fa-IR"/>
          <w:color w:val="111111"/>
          <w:sz w:val="28"/>
          <w:szCs w:val="28"/>
          <w:rtl/>
        </w:rPr>
        <w:t xml:space="preserve">فإذا عرف ذلک فالنبی صلّی اللّه علیه و سلّم هو نبی الأنبیاء، و لهذا أظهر فی الآخرة جمیع الأنبیاء تحت لوائه، و فی الدنیا کذلک لیلة الإسراء صلّی بها، و لو اتفق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مجیؤه فی زمن آدم و نوح و إبراهیم و موسی و عیسی وجب علیهم و علی أممهم الإیمان به و نصرته، و بذلک أخذ اللّه المیثاق علیهم و رسالته إلیهم معنی حاصل له، و إنما أمره یتوقف علی اجتماعهم معه، فتأخر ذلک لأمر راجع إلی وجودهم لا إلی عدم اتصافه بما تقتضیه، و فرق بین توقف الفعل علی قبول المحل و توقفه علی أهلیة الفاعل، فههنا لا توقف من جهة الفاعل و لا من جهة ذات النبی صلّی اللّه علیه و سلّم الشریفة، و إنما من جهة وجود العصر المشتمل علیه، فلو وجد فی عصرهم لزمهم اتباعه بلا شک.</w:t>
      </w:r>
    </w:p>
    <w:p>
      <w:pPr>
        <w:pStyle w:val="BookText"/>
      </w:pPr>
      <w:r>
        <w:rPr>
          <w:rFonts w:ascii="IRNazanin" w:hAnsi="IRNazanin" w:eastAsia="IRNazanin" w:cs="IRNazanin"/>
          <w:lang w:bidi="fa-IR"/>
          <w:color w:val="111111"/>
          <w:sz w:val="28"/>
          <w:szCs w:val="28"/>
          <w:rtl/>
        </w:rPr>
        <w:t xml:space="preserve">و لهذا یأتی عیسی فی آخر الزمان علی شریعته و هو نبی کریم علی حاله، لا کما یظن بعض الناس أنه یأتی واحدا من هذه الأمة، نعم هو واحد من هذه الأمة لما قلناه من اتباعه للنبی صلّی اللّه علیه و سلّم، و إنما یحکم بشریعة نبینا محمّد صلّی اللّه علیه و سلّم بالقرآن و السنة، و کلّ ما فیها من أمر أو نهی فهو متعلق به کما یتعلق بسائر الأمة، و هو نبی کریم علی حاله لم ینقص منه شی‌ء، و کذلک لو بعث النبی صلّی اللّه علیه و سلّم فی زمانه أو فی زمن موسی و إبراهیم و نوح و آدم کانوا مستمرین علی نبوتهم و رسالتهم إلی أممهم، و النبی صلّی اللّه علیه و سلّم نبی علیهم و رسول إلی جمیعهم.</w:t>
      </w:r>
    </w:p>
    <w:p>
      <w:pPr>
        <w:pStyle w:val="BookText"/>
      </w:pPr>
      <w:r>
        <w:rPr>
          <w:rFonts w:ascii="IRNazanin" w:hAnsi="IRNazanin" w:eastAsia="IRNazanin" w:cs="IRNazanin"/>
          <w:lang w:bidi="fa-IR"/>
          <w:color w:val="111111"/>
          <w:sz w:val="28"/>
          <w:szCs w:val="28"/>
          <w:rtl/>
        </w:rPr>
        <w:t xml:space="preserve">فنبوته و رسالته أعم و أشمل و أعظم و متفق مع شرائعهم فی الأصول، لأنها لا تختلف، و تقدّم شریعته صلّی اللّه علیه و سلّم فیما عساه یقع الاختلاف فیه من الفروع إما علی سبیل لتخصیص و إما علی سبیل النسخ أولا نسخ و لا تخصیص، بل تکون شریعة النبی صلّی اللّه علیه و سلّم فی تلک الأوقات بالنسبة إلی أولئک الأمم ما جاءت به أنبیاءهم، و فی هذا الوقت بالنسبة إلی هذه الأمة هذه الشریعة، و الأحکام تختلف باختلاف الأشخاص و الأوقات.</w:t>
      </w:r>
    </w:p>
    <w:p>
      <w:pPr>
        <w:pStyle w:val="BookText"/>
      </w:pPr>
      <w:r>
        <w:rPr>
          <w:rFonts w:ascii="IRNazanin" w:hAnsi="IRNazanin" w:eastAsia="IRNazanin" w:cs="IRNazanin"/>
          <w:lang w:bidi="fa-IR"/>
          <w:color w:val="111111"/>
          <w:sz w:val="28"/>
          <w:szCs w:val="28"/>
          <w:rtl/>
        </w:rPr>
        <w:t xml:space="preserve">و بهذا بان لنا معنی حدیثین کان خفیا عنا، أحدهما: قوله صلّی اللّه علیه و سلّم: بعثت إلی الناس کافة، کنّا نظن أنه من زمانه إلی یوم القیامة، فبان أنه جمیع الناس أوّلهم و آخرهم. و الثانی: قوله صلّی اللّه علیه و سلّم: کنت نبیا و آدم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الروح و الجسد، کنا نظن أنه بالعلم، فبان أنه زائد علی ذلک علی ما شرحناه، و إنما یفترق الحال بین ما بعد وجود جسده صلّی اللّه علیه و سلّم و بلوغه الأربعین، و ما قبل ذلک بالنسبة إلی المبعوث إلیهم و تأهلهم لسماع کلامه، لا بالنسبة إلیه و لا إلیهم لو تأهلوا قبل ذلک، و تعلیق الأحکام علی الشروط قد یکون بحسب المحل القابل و قد یکون بحسب الفاعل المتصرف، فههنا التعلیق إنما هو بحسب المحل القابل المبعوث إلیهم و قبولهم سماع الخطاب من الجسد الشریف الذی یخاطبهم بلسانه، و هذا کما یوکل الأب رجلا فی تزویج ابنته إذا وجدت کفوا، فالتوکیل صحیح و ذلک الرجل أهل للوکالة و وکالته ثابتة، و قد یحصل توقف التصرف علی وجود کفو و لا یوجد إلّا بعد مدة، و ذلک لا یقدح فی صحة الوکالة و أهلیة الوکیل انتهی کلام السبکی بلفظه»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القسطلانی عن أحمد و البیهقی و الحاکم- و قال: صحیح الإسناد- عن العرباض بن ساریة.</w:t>
      </w:r>
    </w:p>
    <w:p>
      <w:pPr>
        <w:pStyle w:val="BookText"/>
      </w:pPr>
      <w:r>
        <w:rPr>
          <w:rFonts w:ascii="IRNazanin" w:hAnsi="IRNazanin" w:eastAsia="IRNazanin" w:cs="IRNazanin"/>
          <w:lang w:bidi="fa-IR"/>
          <w:color w:val="111111"/>
          <w:sz w:val="28"/>
          <w:szCs w:val="28"/>
          <w:rtl/>
        </w:rPr>
        <w:t xml:space="preserve">و عن البخاری و أحمد و أبی نعیم- و صحّحه الحاکم- عن میسرة.</w:t>
      </w:r>
    </w:p>
    <w:p>
      <w:pPr>
        <w:pStyle w:val="BookText"/>
      </w:pPr>
      <w:r>
        <w:rPr>
          <w:rFonts w:ascii="IRNazanin" w:hAnsi="IRNazanin" w:eastAsia="IRNazanin" w:cs="IRNazanin"/>
          <w:lang w:bidi="fa-IR"/>
          <w:color w:val="111111"/>
          <w:sz w:val="28"/>
          <w:szCs w:val="28"/>
          <w:rtl/>
        </w:rPr>
        <w:t xml:space="preserve">و عن الترمذی عن أبی هریرة.</w:t>
      </w:r>
    </w:p>
    <w:p>
      <w:pPr>
        <w:pStyle w:val="BookText"/>
      </w:pPr>
      <w:r>
        <w:rPr>
          <w:rFonts w:ascii="IRNazanin" w:hAnsi="IRNazanin" w:eastAsia="IRNazanin" w:cs="IRNazanin"/>
          <w:lang w:bidi="fa-IR"/>
          <w:color w:val="111111"/>
          <w:sz w:val="28"/>
          <w:szCs w:val="28"/>
          <w:rtl/>
        </w:rPr>
        <w:t xml:space="preserve">ثم أورد کلام السبکی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الدیاربکری عن أحمد و مسلم و الترمذی و الحاکم و البیهقی و أبی نعیم و البخاری فی تاریخه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الحلبی عن (وفاء الوفا) عن میسرة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القندوزی عن الترمذی عن أبی هریرة، و عن المشکاة عن العرباض ابن ساریة … </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الجمال المحدّث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ابن حجر مصحّحا إیاه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و قال الاسکندری ما نصّه:</w:t>
      </w:r>
    </w:p>
    <w:p>
      <w:pPr>
        <w:pStyle w:val="BookText"/>
      </w:pPr>
      <w:r>
        <w:rPr>
          <w:rFonts w:ascii="IRNazanin" w:hAnsi="IRNazanin" w:eastAsia="IRNazanin" w:cs="IRNazanin"/>
          <w:lang w:bidi="fa-IR"/>
          <w:color w:val="111111"/>
          <w:sz w:val="28"/>
          <w:szCs w:val="28"/>
          <w:rtl/>
        </w:rPr>
        <w:t xml:space="preserve">«و أما تفضیله علی آدم علیه السّلام، فمن قوله صلّی اللّه علیه و سلّم: کنت نبیا و آدم بین الماء و الطین، و آدم فمن دونه من الأنبیاء یوم القیامة تحت لوائی.</w:t>
      </w:r>
    </w:p>
    <w:p>
      <w:pPr>
        <w:pStyle w:val="BookText"/>
      </w:pPr>
      <w:r>
        <w:rPr>
          <w:rFonts w:ascii="IRNazanin" w:hAnsi="IRNazanin" w:eastAsia="IRNazanin" w:cs="IRNazanin"/>
          <w:lang w:bidi="fa-IR"/>
          <w:color w:val="111111"/>
          <w:sz w:val="28"/>
          <w:szCs w:val="28"/>
          <w:rtl/>
        </w:rPr>
        <w:t xml:space="preserve">و لقوله: إنی أوّل شافع، و إنی أوّل مشفع، و إنی أوّل من تنشق الأرض عنه»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و قال محمّد بن یوسف الشامی:</w:t>
      </w:r>
    </w:p>
    <w:p>
      <w:pPr>
        <w:pStyle w:val="BookText"/>
      </w:pPr>
      <w:r>
        <w:rPr>
          <w:rFonts w:ascii="IRNazanin" w:hAnsi="IRNazanin" w:eastAsia="IRNazanin" w:cs="IRNazanin"/>
          <w:lang w:bidi="fa-IR"/>
          <w:color w:val="111111"/>
          <w:sz w:val="28"/>
          <w:szCs w:val="28"/>
          <w:rtl/>
        </w:rPr>
        <w:t xml:space="preserve">«و یستدل بخبر الشعبی و غیره- مما تقدم فی الباب السابق- علی أنه صلّی اللّه علیه و سلّم ولد نبیا، فإن نبوته وجبت له حین أخذ منه المیثاق حیث استخرج من صلب آدم، فکان نبیا من حینئذ، لکن کانت مدة خروجه إلی الدنیا متأخرة عن ذلک، و ذلک لا یمنع کونه نبیا، کمن یولی ولایة و یؤمر بالتصرف فیها فی زمن مستقبل، فحکم الولایة ثابت له من حین ولایته و إن کان تصرفه یتأخر إلی حین مجی‌ء الوقت، و الأحادیث السابقة فی باب تقدم نبوته صریحة فی ذلک».</w:t>
      </w:r>
    </w:p>
    <w:p>
      <w:pPr>
        <w:pStyle w:val="BookText"/>
      </w:pPr>
      <w:r>
        <w:rPr>
          <w:rFonts w:ascii="IRNazanin" w:hAnsi="IRNazanin" w:eastAsia="IRNazanin" w:cs="IRNazanin"/>
          <w:lang w:bidi="fa-IR"/>
          <w:color w:val="111111"/>
          <w:sz w:val="28"/>
          <w:szCs w:val="28"/>
          <w:rtl/>
        </w:rPr>
        <w:t xml:space="preserve">ثم نقل حاصل کلام السبکی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و قال العیدروس:</w:t>
      </w:r>
    </w:p>
    <w:p>
      <w:pPr>
        <w:pStyle w:val="BookText"/>
      </w:pPr>
      <w:r>
        <w:rPr>
          <w:rFonts w:ascii="IRNazanin" w:hAnsi="IRNazanin" w:eastAsia="IRNazanin" w:cs="IRNazanin"/>
          <w:lang w:bidi="fa-IR"/>
          <w:color w:val="111111"/>
          <w:sz w:val="28"/>
          <w:szCs w:val="28"/>
          <w:rtl/>
        </w:rPr>
        <w:t xml:space="preserve">«اعلم أن اللّه سبحانه و تعالی لما أراد إیجاد خلقه أبرز فی الحقیقة المحمدیة من أنواره الصمدیة فی حضرته الأحمدیة، ثم سلخ منها العوالم کلها علوها و سفلها علی ما اقتضاه کمال حکمته و سبق فی إرادته و علمه.</w:t>
      </w:r>
    </w:p>
    <w:p>
      <w:pPr>
        <w:pStyle w:val="BookText"/>
      </w:pPr>
      <w:r>
        <w:rPr>
          <w:rFonts w:ascii="IRNazanin" w:hAnsi="IRNazanin" w:eastAsia="IRNazanin" w:cs="IRNazanin"/>
          <w:lang w:bidi="fa-IR"/>
          <w:color w:val="111111"/>
          <w:sz w:val="28"/>
          <w:szCs w:val="28"/>
          <w:rtl/>
        </w:rPr>
        <w:t xml:space="preserve">ثم أعلمه تعالی بکماله و نبوته و بشره بعموم دعوته و رسالته، و بأنه نبی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8" w:name="pg10431_91642"/>
    <w:bookmarkEnd w:id="148"/>
    <w:p>
      <w:pPr>
        <w:pStyle w:val="BookText"/>
      </w:pPr>
      <w:r>
        <w:rPr>
          <w:rFonts w:ascii="IRNazanin" w:hAnsi="IRNazanin" w:eastAsia="IRNazanin" w:cs="IRNazanin"/>
          <w:lang w:bidi="fa-IR"/>
          <w:color w:val="111111"/>
          <w:sz w:val="28"/>
          <w:szCs w:val="28"/>
          <w:rtl/>
        </w:rPr>
        <w:t xml:space="preserve">الأنبیاء و واسطة جمیع الأصفیاء، و أبوه آدم بین الروح و الجسد …»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4"/>
      </w:pPr>
      <w:bookmarkStart w:id="492" w:name="_Toc269"/>
      <w:r>
        <w:t>15- أخذ میثاق نبوة محمّد دلیل أفضلیّة و هو دلیل أفضلیة علی</w:t>
      </w:r>
      <w:bookmarkEnd w:id="492"/>
    </w:p>
    <w:p>
      <w:pPr>
        <w:pStyle w:val="Heading5"/>
      </w:pPr>
      <w:bookmarkStart w:id="493" w:name="_Toc270"/>
      <w:r>
        <w:t>اشارة</w:t>
      </w:r>
      <w:bookmarkEnd w:id="493"/>
    </w:p>
    <w:p>
      <w:pPr>
        <w:pStyle w:val="BookText"/>
      </w:pPr>
      <w:r>
        <w:rPr>
          <w:rFonts w:ascii="IRNazanin" w:hAnsi="IRNazanin" w:eastAsia="IRNazanin" w:cs="IRNazanin"/>
          <w:lang w:bidi="fa-IR"/>
          <w:color w:val="111111"/>
          <w:sz w:val="28"/>
          <w:szCs w:val="28"/>
          <w:rtl/>
        </w:rPr>
        <w:t xml:space="preserve">لقد تفرّع علی تقدّم نبوة نبینا صلّی اللّه علیه و آله و سلّم أخذ میثاق نبوته من الأنبیاء، و هذا یدل علی أفضلیته صلّی اللّه علیه و آله و سلّم. و قد علم من الوجه السابق أن تقدّم نبوته متفرع علی تقدم خلقه، فمتی دل فرع الفرع علی الأفضلیة دل الأصل علیها بالأولویة القطعیة.</w:t>
      </w:r>
    </w:p>
    <w:p>
      <w:pPr>
        <w:pStyle w:val="BookText"/>
      </w:pPr>
      <w:r>
        <w:rPr>
          <w:rFonts w:ascii="IRNazanin" w:hAnsi="IRNazanin" w:eastAsia="IRNazanin" w:cs="IRNazanin"/>
          <w:lang w:bidi="fa-IR"/>
          <w:color w:val="111111"/>
          <w:sz w:val="28"/>
          <w:szCs w:val="28"/>
          <w:rtl/>
        </w:rPr>
        <w:t xml:space="preserve">و نور علی علیه السّلام متحد مع نوره صلّی اللّه علیه و آله و سلّم و هو أیضا مخلوق قبل آدم، فللإمام علیه السّلام فضیلة عظیمة کان أخذ المیثاق فرع فرعها، فلا ریب إذا فی أفضلیته من جمیع الأنبیاء و المرسلین علیهم السّلام، فهو المتعین للخلافة عن الرسول لا غیره.</w:t>
      </w:r>
    </w:p>
    <w:p>
      <w:pPr>
        <w:pStyle w:val="Heading5"/>
      </w:pPr>
      <w:bookmarkStart w:id="494" w:name="_Toc271"/>
      <w:r>
        <w:t>من أحادیث أخذ میثاقه متفرعا علی تقدّم خلقه (ص):</w:t>
      </w:r>
      <w:bookmarkEnd w:id="494"/>
    </w:p>
    <w:p>
      <w:pPr>
        <w:pStyle w:val="BookText"/>
      </w:pPr>
      <w:r>
        <w:rPr>
          <w:rFonts w:ascii="IRNazanin" w:hAnsi="IRNazanin" w:eastAsia="IRNazanin" w:cs="IRNazanin"/>
          <w:lang w:bidi="fa-IR"/>
          <w:color w:val="111111"/>
          <w:sz w:val="28"/>
          <w:szCs w:val="28"/>
          <w:rtl/>
        </w:rPr>
        <w:t xml:space="preserve">و أما کون أخذ المیثاق متفرعا علی تقدم خلقه صلّی اللّه علیه و آله و سلّم فهو المستفاد من الأحادیث العدیدة:</w:t>
      </w:r>
    </w:p>
    <w:p>
      <w:pPr>
        <w:pStyle w:val="BookText"/>
      </w:pPr>
      <w:r>
        <w:rPr>
          <w:rFonts w:ascii="Amiri" w:hAnsi="Amiri" w:eastAsia="Amiri" w:cs="Amiri"/>
          <w:lang w:bidi="ar-SA"/>
          <w:color w:val="111111"/>
          <w:sz w:val="28"/>
          <w:szCs w:val="28"/>
          <w:rtl/>
        </w:rPr>
        <w:t xml:space="preserve">1- قال أبو نعیم: «ثم قدّمه صلّی اللّه علیه و آله و سلّم فی الذکر علی من تقدمه فی البعث فقال: إِنَّا أَوْحَیْنا إِلَیْکَ کَما أَوْحَیْنا إِلی نُوحٍ وَ النَّبِیِّینَ مِنْ بَعْدِهِ وَ أَوْحَیْنا إِلی إِبْراهِیمَ وَ إِسْماعِیلَ وَ إِسْحاقَ وَ یَعْقُوبَ إلی قوله وَ آتَیْنا داوُدَ زَبُوراً و قال: وَ إِذْ أَخَذْنا مِنَ النَّبِیِّینَ مِیثاقَهُمْ وَ مِنْکَ وَ مِنْ نُوحٍ.</w:t>
      </w:r>
    </w:p>
    <w:p>
      <w:pPr>
        <w:pStyle w:val="BookText"/>
      </w:pPr>
      <w:r>
        <w:rPr>
          <w:rFonts w:ascii="IRNazanin" w:hAnsi="IRNazanin" w:eastAsia="IRNazanin" w:cs="IRNazanin"/>
          <w:lang w:bidi="fa-IR"/>
          <w:color w:val="111111"/>
          <w:sz w:val="28"/>
          <w:szCs w:val="28"/>
          <w:rtl/>
        </w:rPr>
        <w:t xml:space="preserve">و ذلک ما حدّثناه: أبو محمّد عبد اللّه بن إبراهیم بن أیوب، ثنا جعفر بن عاصم، ثنا هاشم بن عمار، ثنا بقیة حدّثنی سعید بن بشیر، نا قتادة عن الحسن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9" w:name="pg10431_91643"/>
    <w:bookmarkEnd w:id="149"/>
    <w:p>
      <w:pPr>
        <w:pStyle w:val="BookText"/>
      </w:pPr>
      <w:r>
        <w:rPr>
          <w:rFonts w:ascii="Amiri" w:hAnsi="Amiri" w:eastAsia="Amiri" w:cs="Amiri"/>
          <w:lang w:bidi="ar-SA"/>
          <w:color w:val="111111"/>
          <w:sz w:val="28"/>
          <w:szCs w:val="28"/>
          <w:rtl/>
        </w:rPr>
        <w:t xml:space="preserve">عن أبی هریرة قال: قال رسول اللّه صلّی اللّه علیه و سلّم فی قوله: أَخَذْنا مِنَ النَّبِیِّینَ مِیثاقَهُمْ قال: کنت أول النبیین فی الخلق و آخرهم فی البعث» ثم ذکر بثلاثة طرق أخری عن أبی هریرة مثله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السبکی فیما نقل عنه السیوطی: «فعرفنا بالخبر الصحیح …»</w:t>
      </w:r>
    </w:p>
    <w:p>
      <w:pPr>
        <w:pStyle w:val="BookText"/>
      </w:pPr>
      <w:r>
        <w:rPr>
          <w:rFonts w:ascii="Amiri" w:hAnsi="Amiri" w:eastAsia="Amiri" w:cs="Amiri"/>
          <w:lang w:bidi="ar-SA"/>
          <w:color w:val="111111"/>
          <w:sz w:val="28"/>
          <w:szCs w:val="28"/>
          <w:rtl/>
        </w:rPr>
        <w:t xml:space="preserve">و قد تقدّم.</w:t>
      </w:r>
    </w:p>
    <w:p>
      <w:pPr>
        <w:pStyle w:val="BookText"/>
      </w:pPr>
      <w:r>
        <w:rPr>
          <w:rFonts w:ascii="IRNazanin" w:hAnsi="IRNazanin" w:eastAsia="IRNazanin" w:cs="IRNazanin"/>
          <w:lang w:bidi="fa-IR"/>
          <w:color w:val="111111"/>
          <w:sz w:val="28"/>
          <w:szCs w:val="28"/>
          <w:rtl/>
        </w:rPr>
        <w:t xml:space="preserve">3- و نص علی ذلک الشیخ عبد الحق الدهلوی قائلا:</w:t>
      </w:r>
    </w:p>
    <w:p>
      <w:pPr>
        <w:pStyle w:val="BookText"/>
      </w:pPr>
      <w:r>
        <w:rPr>
          <w:rFonts w:ascii="IRNazanin" w:hAnsi="IRNazanin" w:eastAsia="IRNazanin" w:cs="IRNazanin"/>
          <w:lang w:bidi="fa-IR"/>
          <w:color w:val="111111"/>
          <w:sz w:val="28"/>
          <w:szCs w:val="28"/>
          <w:rtl/>
        </w:rPr>
        <w:t xml:space="preserve">«و جاء فی الروایات …»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5"/>
      </w:pPr>
      <w:bookmarkStart w:id="495" w:name="_Toc272"/>
      <w:r>
        <w:t>من أحادیث أفضلیته من الأنبیاء بسبب أخذ المیثاق منهم</w:t>
      </w:r>
      <w:bookmarkEnd w:id="495"/>
    </w:p>
    <w:p>
      <w:pPr>
        <w:pStyle w:val="BookText"/>
      </w:pPr>
      <w:r>
        <w:rPr>
          <w:rFonts w:ascii="IRNazanin" w:hAnsi="IRNazanin" w:eastAsia="IRNazanin" w:cs="IRNazanin"/>
          <w:lang w:bidi="fa-IR"/>
          <w:color w:val="111111"/>
          <w:sz w:val="28"/>
          <w:szCs w:val="28"/>
          <w:rtl/>
        </w:rPr>
        <w:t xml:space="preserve">و أما دلالة أخذ المیثاق علی أفضلیته منهم علیهم السّلام فمن الواضحات، و من الأحادیث و الأقوال الصریحة فی الدلالة علی ذلک:</w:t>
      </w:r>
    </w:p>
    <w:p>
      <w:pPr>
        <w:pStyle w:val="BookText"/>
      </w:pPr>
      <w:r>
        <w:rPr>
          <w:rFonts w:ascii="IRNazanin" w:hAnsi="IRNazanin" w:eastAsia="IRNazanin" w:cs="IRNazanin"/>
          <w:lang w:bidi="fa-IR"/>
          <w:color w:val="111111"/>
          <w:sz w:val="28"/>
          <w:szCs w:val="28"/>
          <w:rtl/>
        </w:rPr>
        <w:t xml:space="preserve">1- قال أبو نعیم: «و من فضائله صلّی اللّه علیه و سلّم: أخذ اللّه المیثاق علی جمیع أنبیائه إن جاءهم رسول آمنوا به و نصروه، فلم یکن لیدرک أحد منهم الرسول إلّا وجب علیه الایمان به و النصر لأخذه المیثاق منهم، فجعلهم کلهم أتباعا له یلزمهم الانقیاد و الطاعة لو أدرکوه.</w:t>
      </w:r>
    </w:p>
    <w:p>
      <w:pPr>
        <w:pStyle w:val="BookText"/>
      </w:pPr>
      <w:r>
        <w:rPr>
          <w:rFonts w:ascii="IRNazanin" w:hAnsi="IRNazanin" w:eastAsia="IRNazanin" w:cs="IRNazanin"/>
          <w:lang w:bidi="fa-IR"/>
          <w:color w:val="111111"/>
          <w:sz w:val="28"/>
          <w:szCs w:val="28"/>
          <w:rtl/>
        </w:rPr>
        <w:t xml:space="preserve">و ذلک مما حدّثناه محمّد بن أحمد بن الحسن … عن جابر عن عمر بن الخطاب قال: أتیت النبی و معی کتاب أصبته من بعض أهل الکتب، فقال:</w:t>
      </w:r>
    </w:p>
    <w:p>
      <w:pPr>
        <w:pStyle w:val="BookText"/>
      </w:pPr>
      <w:r>
        <w:rPr>
          <w:rFonts w:ascii="IRNazanin" w:hAnsi="IRNazanin" w:eastAsia="IRNazanin" w:cs="IRNazanin"/>
          <w:lang w:bidi="fa-IR"/>
          <w:color w:val="111111"/>
          <w:sz w:val="28"/>
          <w:szCs w:val="28"/>
          <w:rtl/>
        </w:rPr>
        <w:t xml:space="preserve">و الذی نفسی بیده لو أن موسی کان حیا الیوم ما وسعه إلّا أن یتبعنی»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قال القاضی عیاض: «السابع فی ما أخبر اللّه به فی کتابه العزیز من عظیم قدره و شریف منزلته علی الأنبیاء و خطورة رتبته، قوله تعالی: وَ إِذْ أَخَذَ اللَّهُ مِیثاقَ النَّبِیِّینَ لَما آتَیْتُکُمْ مِنْ کِتابٍ وَ حِکْمَةٍ إلی قوله: مِنَ الشَّاهِدِینَ.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الحسن القابسی: اختص اللّه نبینا محمّدا بفضل لم یؤته أحدا غیره أبانه به، و هو ما ذکره فی هذه الآیة. قال المفسرون: أخذ اللّه المیثاق بالوحی و لم یبعث نبیا إلّا ذکر له محمّدا و نعته و أخذ علی ذلک المیثاق منه إن أدرکه لیومننّ به.</w:t>
      </w:r>
    </w:p>
    <w:p>
      <w:pPr>
        <w:pStyle w:val="BookText"/>
      </w:pPr>
      <w:r>
        <w:rPr>
          <w:rFonts w:ascii="IRNazanin" w:hAnsi="IRNazanin" w:eastAsia="IRNazanin" w:cs="IRNazanin"/>
          <w:lang w:bidi="fa-IR"/>
          <w:color w:val="111111"/>
          <w:sz w:val="28"/>
          <w:szCs w:val="28"/>
          <w:rtl/>
        </w:rPr>
        <w:t xml:space="preserve">و قیل: أن یبینه لقومه و یأخذ میثاقهم أن یبینوه لمن بعدهم …</w:t>
      </w:r>
    </w:p>
    <w:p>
      <w:pPr>
        <w:pStyle w:val="BookText"/>
      </w:pPr>
      <w:r>
        <w:rPr>
          <w:rFonts w:ascii="IRNazanin" w:hAnsi="IRNazanin" w:eastAsia="IRNazanin" w:cs="IRNazanin"/>
          <w:lang w:bidi="fa-IR"/>
          <w:color w:val="111111"/>
          <w:sz w:val="28"/>
          <w:szCs w:val="28"/>
          <w:rtl/>
        </w:rPr>
        <w:t xml:space="preserve">قال علی بن أبی طالب رضی اللّه عنه: لم یبعث اللّه نبیا من آدم فمن بعده إلا أخذ علیه العهد فی محمّد علیه الصلاة و السّلام لئن بعث و هو حی لیؤمنن به و لینصرنه، و یأخذ العهد بذلک علی قومه.</w:t>
      </w:r>
    </w:p>
    <w:p>
      <w:pPr>
        <w:pStyle w:val="BookText"/>
      </w:pPr>
      <w:r>
        <w:rPr>
          <w:rFonts w:ascii="Amiri" w:hAnsi="Amiri" w:eastAsia="Amiri" w:cs="Amiri"/>
          <w:lang w:bidi="ar-SA"/>
          <w:color w:val="111111"/>
          <w:sz w:val="28"/>
          <w:szCs w:val="28"/>
          <w:rtl/>
        </w:rPr>
        <w:t xml:space="preserve">و نحوه عن السدی و قتادة فی آی تضمنت فضله من غیر وجه واحد. قال اللّه تعالی: وَ إِذْ أَخَذْنا مِنَ النَّبِیِّینَ مِیثاقَهُمْ وَ مِنْکَ وَ مِنْ نُوحٍ الآیة، و قال: إِنَّا أَوْحَیْنا إِلَیْکَ کَما أَوْحَیْنا إِلی نُوحٍ إلی قوله وَکِیلًا.</w:t>
      </w:r>
    </w:p>
    <w:p>
      <w:pPr>
        <w:pStyle w:val="BookText"/>
      </w:pPr>
      <w:r>
        <w:rPr>
          <w:rFonts w:ascii="Amiri" w:hAnsi="Amiri" w:eastAsia="Amiri" w:cs="Amiri"/>
          <w:lang w:bidi="ar-SA"/>
          <w:color w:val="111111"/>
          <w:sz w:val="28"/>
          <w:szCs w:val="28"/>
          <w:rtl/>
        </w:rPr>
        <w:t xml:space="preserve">و روی عن عمر بن الخطاب رضی اللّه عنه فی کلام بکی به النبی صلّی اللّه علیه و سلّم فقال: بأبی أنت و أمی یا رسول اللّه لقد بلغ من فضیلتک عند اللّه أن بعثک آخر الأنبیاء و ذکرک فی أوّلهم فقال: وَ إِذْ أَخَذْنا مِنَ النَّبِیِّینَ مِیثاقَهُمْ وَ مِنْکَ وَ مِنْ نُوحٍ … الآیة بأبی أنت و أمی یا رسول اللّه لقد بلغ من فضیلتک عنده أن أهل النار یودّون أن یکونوا أطاعوک و هم بین أطباقها یعذبون یقولون یا لَیْتَنا أَطَعْنَا اللَّهَ وَ أَطَعْنَا الرَّسُولَا قال قتادة: إن النبی قال: کنت أول الأنبیاء فی الخلق و آخرهم فی البعث</w:t>
      </w:r>
    </w:p>
    <w:p>
      <w:pPr>
        <w:pStyle w:val="BookText"/>
      </w:pPr>
      <w:r>
        <w:rPr>
          <w:rFonts w:ascii="IRNazanin" w:hAnsi="IRNazanin" w:eastAsia="IRNazanin" w:cs="IRNazanin"/>
          <w:lang w:bidi="fa-IR"/>
          <w:color w:val="111111"/>
          <w:sz w:val="28"/>
          <w:szCs w:val="28"/>
          <w:rtl/>
        </w:rPr>
        <w:t xml:space="preserve">، فلذلک وقع ذکره مقدما هنا قبل نوح و غیره.</w:t>
      </w:r>
    </w:p>
    <w:p>
      <w:pPr>
        <w:pStyle w:val="BookText"/>
      </w:pPr>
      <w:r>
        <w:rPr>
          <w:rFonts w:ascii="IRNazanin" w:hAnsi="IRNazanin" w:eastAsia="IRNazanin" w:cs="IRNazanin"/>
          <w:lang w:bidi="fa-IR"/>
          <w:color w:val="111111"/>
          <w:sz w:val="28"/>
          <w:szCs w:val="28"/>
          <w:rtl/>
        </w:rPr>
        <w:t xml:space="preserve">قال السمرقندی: فی هذا تفضیل نبینا علیه السّلام، لتخصیصه بالذکر قبلهم و هو آخرهم.</w:t>
      </w:r>
    </w:p>
    <w:p>
      <w:pPr>
        <w:pStyle w:val="BookText"/>
      </w:pPr>
      <w:r>
        <w:rPr>
          <w:rFonts w:ascii="IRNazanin" w:hAnsi="IRNazanin" w:eastAsia="IRNazanin" w:cs="IRNazanin"/>
          <w:lang w:bidi="fa-IR"/>
          <w:color w:val="111111"/>
          <w:sz w:val="28"/>
          <w:szCs w:val="28"/>
          <w:rtl/>
        </w:rPr>
        <w:t xml:space="preserve">قال بعضهم: و من فضله أن اللّه تعالی خاطب الأنبیاء بأسمائهم، و خاطبه بالنبوة و الرسالة فی کتابه فقال یا أیها النبی، و یا أیها الرسول.</w:t>
      </w:r>
    </w:p>
    <w:p>
      <w:pPr>
        <w:pStyle w:val="BookText"/>
      </w:pPr>
      <w:r>
        <w:rPr>
          <w:rFonts w:ascii="IRNazanin" w:hAnsi="IRNazanin" w:eastAsia="IRNazanin" w:cs="IRNazanin"/>
          <w:lang w:bidi="fa-IR"/>
          <w:color w:val="111111"/>
          <w:sz w:val="28"/>
          <w:szCs w:val="28"/>
          <w:rtl/>
        </w:rPr>
        <w:t xml:space="preserve">و حکی السمرقندی عن الکلبی- فی قوله تعالی: وَ إِنَّ مِنْ شِیعَتِهِ لَإِبْراهِیمَ إن الهاء عائدة علی محمّد، أی من شیعة محمّد لإبراهیم، أی: علی دینه و منهاجه، و اختاره الفراء و حکاه عنه مکی، و قیل: المراد نوح علیه الصلاة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السّلام»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للقسطلانی فی المقصد السادس من کتابه بحث طویل خصّه بالموضوع هذا أوله:</w:t>
      </w:r>
    </w:p>
    <w:p>
      <w:pPr>
        <w:pStyle w:val="BookText"/>
      </w:pPr>
      <w:r>
        <w:rPr>
          <w:rFonts w:ascii="IRNazanin" w:hAnsi="IRNazanin" w:eastAsia="IRNazanin" w:cs="IRNazanin"/>
          <w:lang w:bidi="fa-IR"/>
          <w:color w:val="111111"/>
          <w:sz w:val="28"/>
          <w:szCs w:val="28"/>
          <w:rtl/>
        </w:rPr>
        <w:t xml:space="preserve">«النوع الثانی فی أخذ اللّه تعالی له المیثاق علی النبیین فضلا و منّة لیومننّ به إن أدرکوه و لینصرّنّه» نقل فیه الآیات و الأحادیث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قال القسطلانی ما ملخصه:</w:t>
      </w:r>
    </w:p>
    <w:p>
      <w:pPr>
        <w:pStyle w:val="BookText"/>
      </w:pPr>
      <w:r>
        <w:rPr>
          <w:rFonts w:ascii="IRNazanin" w:hAnsi="IRNazanin" w:eastAsia="IRNazanin" w:cs="IRNazanin"/>
          <w:lang w:bidi="fa-IR"/>
          <w:color w:val="111111"/>
          <w:sz w:val="28"/>
          <w:szCs w:val="28"/>
          <w:rtl/>
        </w:rPr>
        <w:t xml:space="preserve">«روی عن علی بن أبی طالب أنه قال: لم یبعث اللّه تعالی: نبیّا من آدم فمن بعده إلّا أخذ علیه العهد فی محمّد، لئن بعث و هو حی لیؤمننّ به و لینصرنّه و یأخذ العهد بذلک علی قومه. و هو مروی عن ابن عباس أیضا. ذکرهما العماد ابن کثیر فی تفسیره.</w:t>
      </w:r>
    </w:p>
    <w:p>
      <w:pPr>
        <w:pStyle w:val="BookText"/>
      </w:pPr>
      <w:r>
        <w:rPr>
          <w:rFonts w:ascii="IRNazanin" w:hAnsi="IRNazanin" w:eastAsia="IRNazanin" w:cs="IRNazanin"/>
          <w:lang w:bidi="fa-IR"/>
          <w:color w:val="111111"/>
          <w:sz w:val="28"/>
          <w:szCs w:val="28"/>
          <w:rtl/>
        </w:rPr>
        <w:t xml:space="preserve">قال الشیخ تقی الدین السبکی: فإذا عرف هذا فالنبی نبی الأنبیاء، و بهذا ظهر فی الآخرة أن جمیع الأنبیاء تحت لوائه، و فی الدنیا کذلک لیلة المعراج صلّی بهم، و لو اتفق مجیؤه فی زمن آدم و نوح و إبراهیم و موسی و عیسی صلوات اللّه و سلامه علیهم وجب علیهم و علی أممهم الایمان به و نصرته، و بذلک أخذ المیثاق علیهم»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 بمثل هذا قال ابن حجر و الشیخ سلیمان فی شرحیهما علی الهمزیّة بشرح قول البوصیری:</w:t>
      </w:r>
    </w:p>
    <w:p>
      <w:pPr>
        <w:pStyle w:val="BookText"/>
      </w:pPr>
      <w:r>
        <w:rPr>
          <w:rFonts w:ascii="IRNazanin" w:hAnsi="IRNazanin" w:eastAsia="IRNazanin" w:cs="IRNazanin"/>
          <w:lang w:bidi="fa-IR"/>
          <w:color w:val="111111"/>
          <w:sz w:val="28"/>
          <w:szCs w:val="28"/>
          <w:rtl/>
        </w:rPr>
        <w:t xml:space="preserve">«ما مضت فترة من الرسل إلّا بشّرت قومها بک الأنبیاء»</w:t>
      </w:r>
    </w:p>
    <w:p>
      <w:pPr>
        <w:pStyle w:val="BookText"/>
      </w:pPr>
      <w:r>
        <w:rPr>
          <w:rFonts w:ascii="IRNazanin" w:hAnsi="IRNazanin" w:eastAsia="IRNazanin" w:cs="IRNazanin"/>
          <w:lang w:bidi="fa-IR"/>
          <w:color w:val="111111"/>
          <w:sz w:val="28"/>
          <w:szCs w:val="28"/>
          <w:rtl/>
        </w:rPr>
        <w:t xml:space="preserve">6- و الشیخ القندوزی فی (ینابیع المودة) حیث نقل حدیث علی علیه السّلام و غیره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0" w:name="pg10431_91646"/>
    <w:bookmarkEnd w:id="150"/>
    <w:p>
      <w:pPr>
        <w:pStyle w:val="Heading5"/>
      </w:pPr>
      <w:bookmarkStart w:id="496" w:name="_Toc273"/>
      <w:r>
        <w:t>أحادیث فی ولایة علی و میثاق إمامته</w:t>
      </w:r>
      <w:bookmarkEnd w:id="496"/>
    </w:p>
    <w:p>
      <w:pPr>
        <w:pStyle w:val="Heading6"/>
      </w:pPr>
      <w:bookmarkStart w:id="497" w:name="_Toc274"/>
      <w:r>
        <w:t>اشارة</w:t>
      </w:r>
      <w:bookmarkEnd w:id="497"/>
    </w:p>
    <w:p>
      <w:pPr>
        <w:pStyle w:val="BookText"/>
      </w:pPr>
      <w:r>
        <w:rPr>
          <w:rFonts w:ascii="IRNazanin" w:hAnsi="IRNazanin" w:eastAsia="IRNazanin" w:cs="IRNazanin"/>
          <w:lang w:bidi="fa-IR"/>
          <w:color w:val="111111"/>
          <w:sz w:val="28"/>
          <w:szCs w:val="28"/>
          <w:rtl/>
        </w:rPr>
        <w:t xml:space="preserve">لقد علم من کلمات أکابر أهل السنة و مشاهیر أئمتهم و حفاظهم: أن أخذ میثاق نبوّة سید الأنبیاء صلّی اللّه علیه و آله و سلّم من جمیع الأنبیاء و المرسلین من أوضح البراهین و أتّمها علی أفضلیّته منهم و تقدّمه علیهم.</w:t>
      </w:r>
    </w:p>
    <w:p>
      <w:pPr>
        <w:pStyle w:val="BookText"/>
      </w:pPr>
      <w:r>
        <w:rPr>
          <w:rFonts w:ascii="IRNazanin" w:hAnsi="IRNazanin" w:eastAsia="IRNazanin" w:cs="IRNazanin"/>
          <w:lang w:bidi="fa-IR"/>
          <w:color w:val="111111"/>
          <w:sz w:val="28"/>
          <w:szCs w:val="28"/>
          <w:rtl/>
        </w:rPr>
        <w:t xml:space="preserve">و لمّا کان هذا المعنی متفرعا علی تقدّمه فی الخلق علیهم، و کان التقدم فی الخلق ثابتا لعلی علیه السّلام، کان هو أیضا أفضل الخلائق بعد خاتم النبیین صلّی اللّه علیه و آله و سلّم، فهو الامام و الخلیفة من بعده و لا یجوز تقدم أحد علیه.</w:t>
      </w:r>
    </w:p>
    <w:p>
      <w:pPr>
        <w:pStyle w:val="BookText"/>
      </w:pPr>
      <w:r>
        <w:rPr>
          <w:rFonts w:ascii="IRNazanin" w:hAnsi="IRNazanin" w:eastAsia="IRNazanin" w:cs="IRNazanin"/>
          <w:lang w:bidi="fa-IR"/>
          <w:color w:val="111111"/>
          <w:sz w:val="28"/>
          <w:szCs w:val="28"/>
          <w:rtl/>
        </w:rPr>
        <w:t xml:space="preserve">بل لقد وردت أحادیث کثیرة فی کتبهم صریحة فی: أنه قد أخذ من الأنبیاء و غیرهم میثاق ولایة علی و إمامته، کما أخذ منهم میثاق نبوة محمّد صلّی اللّه علیه و آله و سلّم … فیکون جمیع ما ذکره کبار العلماء من الفضل له صلّی اللّه علیه و آله و سلّم علی ضوء أحادیث المیثاق و غیرها ثابتا لعلی علیه السّلام … و هذا ما یقطع ألسنة المکابرین، و یضیق الخناق علی المعاندین، و الحمد للّه رب العالمین. و لنذکر بعض تلک الأحادیث فی هذا المقام:</w:t>
      </w:r>
    </w:p>
    <w:p>
      <w:pPr>
        <w:pStyle w:val="Heading6"/>
      </w:pPr>
      <w:bookmarkStart w:id="498" w:name="_Toc275"/>
      <w:r>
        <w:t>1- حدیث بعث الأنبیاء علی ولایة علی</w:t>
      </w:r>
      <w:bookmarkEnd w:id="498"/>
    </w:p>
    <w:p>
      <w:pPr>
        <w:pStyle w:val="Heading6"/>
      </w:pPr>
      <w:bookmarkStart w:id="499" w:name="_Toc276"/>
      <w:r>
        <w:t>اشارة</w:t>
      </w:r>
      <w:bookmarkEnd w:id="499"/>
    </w:p>
    <w:p>
      <w:pPr>
        <w:pStyle w:val="BookText"/>
      </w:pPr>
      <w:r>
        <w:rPr>
          <w:rFonts w:ascii="IRNazanin" w:hAnsi="IRNazanin" w:eastAsia="IRNazanin" w:cs="IRNazanin"/>
          <w:lang w:bidi="fa-IR"/>
          <w:color w:val="111111"/>
          <w:sz w:val="28"/>
          <w:szCs w:val="28"/>
          <w:rtl/>
        </w:rPr>
        <w:t xml:space="preserve">فمن تلک الأحادیث الشریفة: حدیث بعث الأنبیاء علی ولایة سیدنا علی علیه السّلام، و قد رواه جماعة من أعلام أهل السنة، و منهم:</w:t>
      </w:r>
    </w:p>
    <w:p>
      <w:pPr>
        <w:pStyle w:val="BookText"/>
      </w:pPr>
      <w:r>
        <w:rPr>
          <w:rFonts w:ascii="IRNazanin" w:hAnsi="IRNazanin" w:eastAsia="IRNazanin" w:cs="IRNazanin"/>
          <w:lang w:bidi="fa-IR"/>
          <w:color w:val="111111"/>
          <w:sz w:val="28"/>
          <w:szCs w:val="28"/>
          <w:rtl/>
        </w:rPr>
        <w:t xml:space="preserve">1- الحاکم النیسابوری.</w:t>
      </w:r>
    </w:p>
    <w:p>
      <w:pPr>
        <w:pStyle w:val="BookText"/>
      </w:pPr>
      <w:r>
        <w:rPr>
          <w:rFonts w:ascii="IRNazanin" w:hAnsi="IRNazanin" w:eastAsia="IRNazanin" w:cs="IRNazanin"/>
          <w:lang w:bidi="fa-IR"/>
          <w:color w:val="111111"/>
          <w:sz w:val="28"/>
          <w:szCs w:val="28"/>
          <w:rtl/>
        </w:rPr>
        <w:t xml:space="preserve">2- أبو إسحاق الثعلبی.</w:t>
      </w:r>
    </w:p>
    <w:p>
      <w:pPr>
        <w:pStyle w:val="BookText"/>
      </w:pPr>
      <w:r>
        <w:rPr>
          <w:rFonts w:ascii="IRNazanin" w:hAnsi="IRNazanin" w:eastAsia="IRNazanin" w:cs="IRNazanin"/>
          <w:lang w:bidi="fa-IR"/>
          <w:color w:val="111111"/>
          <w:sz w:val="28"/>
          <w:szCs w:val="28"/>
          <w:rtl/>
        </w:rPr>
        <w:t xml:space="preserve">3- أبو نعیم الاصفهانی.</w:t>
      </w:r>
    </w:p>
    <w:p>
      <w:pPr>
        <w:pStyle w:val="BookText"/>
      </w:pPr>
      <w:r>
        <w:rPr>
          <w:rFonts w:ascii="IRNazanin" w:hAnsi="IRNazanin" w:eastAsia="IRNazanin" w:cs="IRNazanin"/>
          <w:lang w:bidi="fa-IR"/>
          <w:color w:val="111111"/>
          <w:sz w:val="28"/>
          <w:szCs w:val="28"/>
          <w:rtl/>
        </w:rPr>
        <w:t xml:space="preserve">4- الخطیب الخوارزمی.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1" w:name="pg10431_91647"/>
    <w:bookmarkEnd w:id="151"/>
    <w:p>
      <w:pPr>
        <w:pStyle w:val="BookText"/>
      </w:pPr>
      <w:r>
        <w:rPr>
          <w:rFonts w:ascii="IRNazanin" w:hAnsi="IRNazanin" w:eastAsia="IRNazanin" w:cs="IRNazanin"/>
          <w:lang w:bidi="fa-IR"/>
          <w:color w:val="111111"/>
          <w:sz w:val="28"/>
          <w:szCs w:val="28"/>
          <w:rtl/>
        </w:rPr>
        <w:t xml:space="preserve">5- عبد الرزاق الرسعنی.</w:t>
      </w:r>
    </w:p>
    <w:p>
      <w:pPr>
        <w:pStyle w:val="BookText"/>
      </w:pPr>
      <w:r>
        <w:rPr>
          <w:rFonts w:ascii="IRNazanin" w:hAnsi="IRNazanin" w:eastAsia="IRNazanin" w:cs="IRNazanin"/>
          <w:lang w:bidi="fa-IR"/>
          <w:color w:val="111111"/>
          <w:sz w:val="28"/>
          <w:szCs w:val="28"/>
          <w:rtl/>
        </w:rPr>
        <w:t xml:space="preserve">6- السید علی الهمدانی.</w:t>
      </w:r>
    </w:p>
    <w:p>
      <w:pPr>
        <w:pStyle w:val="BookText"/>
      </w:pPr>
      <w:r>
        <w:rPr>
          <w:rFonts w:ascii="IRNazanin" w:hAnsi="IRNazanin" w:eastAsia="IRNazanin" w:cs="IRNazanin"/>
          <w:lang w:bidi="fa-IR"/>
          <w:color w:val="111111"/>
          <w:sz w:val="28"/>
          <w:szCs w:val="28"/>
          <w:rtl/>
        </w:rPr>
        <w:t xml:space="preserve">7- السید شهاب الدین أحمد.</w:t>
      </w:r>
    </w:p>
    <w:p>
      <w:pPr>
        <w:pStyle w:val="BookText"/>
      </w:pPr>
      <w:r>
        <w:rPr>
          <w:rFonts w:ascii="IRNazanin" w:hAnsi="IRNazanin" w:eastAsia="IRNazanin" w:cs="IRNazanin"/>
          <w:lang w:bidi="fa-IR"/>
          <w:color w:val="111111"/>
          <w:sz w:val="28"/>
          <w:szCs w:val="28"/>
          <w:rtl/>
        </w:rPr>
        <w:t xml:space="preserve">8- شمس الدین الجیلانی.</w:t>
      </w:r>
    </w:p>
    <w:p>
      <w:pPr>
        <w:pStyle w:val="BookText"/>
      </w:pPr>
      <w:r>
        <w:rPr>
          <w:rFonts w:ascii="IRNazanin" w:hAnsi="IRNazanin" w:eastAsia="IRNazanin" w:cs="IRNazanin"/>
          <w:lang w:bidi="fa-IR"/>
          <w:color w:val="111111"/>
          <w:sz w:val="28"/>
          <w:szCs w:val="28"/>
          <w:rtl/>
        </w:rPr>
        <w:t xml:space="preserve">9- عبد الوهاب بن محمّد رفیع الدین أحمد.</w:t>
      </w:r>
    </w:p>
    <w:p>
      <w:pPr>
        <w:pStyle w:val="BookText"/>
      </w:pPr>
      <w:r>
        <w:rPr>
          <w:rFonts w:ascii="IRNazanin" w:hAnsi="IRNazanin" w:eastAsia="IRNazanin" w:cs="IRNazanin"/>
          <w:lang w:bidi="fa-IR"/>
          <w:color w:val="111111"/>
          <w:sz w:val="28"/>
          <w:szCs w:val="28"/>
          <w:rtl/>
        </w:rPr>
        <w:t xml:space="preserve">10- میرزا محمّد البدخشانی.</w:t>
      </w:r>
    </w:p>
    <w:p>
      <w:pPr>
        <w:pStyle w:val="Heading6"/>
      </w:pPr>
      <w:bookmarkStart w:id="500" w:name="_Toc277"/>
      <w:r>
        <w:t>روایة الحاکم</w:t>
      </w:r>
      <w:bookmarkEnd w:id="500"/>
    </w:p>
    <w:p>
      <w:pPr>
        <w:pStyle w:val="BookText"/>
      </w:pPr>
      <w:r>
        <w:rPr>
          <w:rFonts w:ascii="IRNazanin" w:hAnsi="IRNazanin" w:eastAsia="IRNazanin" w:cs="IRNazanin"/>
          <w:lang w:bidi="fa-IR"/>
          <w:color w:val="111111"/>
          <w:sz w:val="28"/>
          <w:szCs w:val="28"/>
          <w:rtl/>
        </w:rPr>
        <w:t xml:space="preserve">رواه بسنده عن عبد اللّه بن مسعود حیث قال: «حدّثنی محمّد بن المظفر الحافظ، نا عبد اللّه بن محمّد بن غزوان، نا علی بن جابر، نا محمّد بن خالد بن عبد اللّه، نا محمّد بن فضیل، نا محمّد بن سوقة عن ابراهیم عن الأسود عن عبد اللّه قال:</w:t>
      </w:r>
    </w:p>
    <w:p>
      <w:pPr>
        <w:pStyle w:val="BookText"/>
      </w:pPr>
      <w:r>
        <w:rPr>
          <w:rFonts w:ascii="IRNazanin" w:hAnsi="IRNazanin" w:eastAsia="IRNazanin" w:cs="IRNazanin"/>
          <w:lang w:bidi="fa-IR"/>
          <w:color w:val="111111"/>
          <w:sz w:val="28"/>
          <w:szCs w:val="28"/>
          <w:rtl/>
        </w:rPr>
        <w:t xml:space="preserve">قال النبی صلّی اللّه علیه و آله و سلّم أتانی ملک فقال یا محمّد: و اسأل من أرسلنا من قبلک من رسلنا علی ما بعثوا، قال: قلت: علی ما بعثوا؟ قال: علی ولایتک و ولایة علی بن أبی طالب.</w:t>
      </w:r>
    </w:p>
    <w:p>
      <w:pPr>
        <w:pStyle w:val="BookText"/>
      </w:pPr>
      <w:r>
        <w:rPr>
          <w:rFonts w:ascii="IRNazanin" w:hAnsi="IRNazanin" w:eastAsia="IRNazanin" w:cs="IRNazanin"/>
          <w:lang w:bidi="fa-IR"/>
          <w:color w:val="111111"/>
          <w:sz w:val="28"/>
          <w:szCs w:val="28"/>
          <w:rtl/>
        </w:rPr>
        <w:t xml:space="preserve">قال الحاکم: تفرّد به علی بن جابر عن محمّد بن خالد عن محمّد بن فضیل، و لم نکتب إلّا عن ابن مظفر، و هو عندنا حافظ ثقة مأمون»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6"/>
      </w:pPr>
      <w:bookmarkStart w:id="501" w:name="_Toc278"/>
      <w:r>
        <w:t>روایة الثعلبی</w:t>
      </w:r>
      <w:bookmarkEnd w:id="501"/>
    </w:p>
    <w:p>
      <w:pPr>
        <w:pStyle w:val="BookText"/>
      </w:pPr>
      <w:r>
        <w:rPr>
          <w:rFonts w:ascii="IRNazanin" w:hAnsi="IRNazanin" w:eastAsia="IRNazanin" w:cs="IRNazanin"/>
          <w:lang w:bidi="fa-IR"/>
          <w:color w:val="111111"/>
          <w:sz w:val="28"/>
          <w:szCs w:val="28"/>
          <w:rtl/>
        </w:rPr>
        <w:t xml:space="preserve">و رواه الثّعلبی قائلا: «أخبرنا أبو عبد اللّه الحسین بن محمّد بن الحسین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2" w:name="pg10431_91648"/>
    <w:bookmarkEnd w:id="152"/>
    <w:p>
      <w:pPr>
        <w:pStyle w:val="BookText"/>
      </w:pPr>
      <w:r>
        <w:rPr>
          <w:rFonts w:ascii="IRNazanin" w:hAnsi="IRNazanin" w:eastAsia="IRNazanin" w:cs="IRNazanin"/>
          <w:lang w:bidi="fa-IR"/>
          <w:color w:val="111111"/>
          <w:sz w:val="28"/>
          <w:szCs w:val="28"/>
          <w:rtl/>
        </w:rPr>
        <w:t xml:space="preserve">الدینوری، حدّثنا أبو الفتح محمّد بن الحسین الأزدی الموصلی، حدّثنا عبد اللّه بن محمّد بن غزوان البغدادی، حدّثنا علی بن جابر، حدّثنا محمّد بن خالد و محمّد بن إسماعیل قال: حدّثنا محمّد بن فضیل، عن محمّد بن سوقة، عن ابراهیم عن علقمة عن عبد اللّه بن مسعود …» مثله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6"/>
      </w:pPr>
      <w:bookmarkStart w:id="502" w:name="_Toc279"/>
      <w:r>
        <w:t>روایة الخوارزمی</w:t>
      </w:r>
      <w:bookmarkEnd w:id="502"/>
    </w:p>
    <w:p>
      <w:pPr>
        <w:pStyle w:val="BookText"/>
      </w:pPr>
      <w:r>
        <w:rPr>
          <w:rFonts w:ascii="IRNazanin" w:hAnsi="IRNazanin" w:eastAsia="IRNazanin" w:cs="IRNazanin"/>
          <w:lang w:bidi="fa-IR"/>
          <w:color w:val="111111"/>
          <w:sz w:val="28"/>
          <w:szCs w:val="28"/>
          <w:rtl/>
        </w:rPr>
        <w:t xml:space="preserve">رواه عن شهردار الدیلمی عن الحاکم عن عبد اللّه بن مسعود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6"/>
      </w:pPr>
      <w:bookmarkStart w:id="503" w:name="_Toc280"/>
      <w:r>
        <w:t>روایة شهاب الدین أحمد</w:t>
      </w:r>
      <w:bookmarkEnd w:id="503"/>
    </w:p>
    <w:p>
      <w:pPr>
        <w:pStyle w:val="BookText"/>
      </w:pPr>
      <w:r>
        <w:rPr>
          <w:rFonts w:ascii="IRNazanin" w:hAnsi="IRNazanin" w:eastAsia="IRNazanin" w:cs="IRNazanin"/>
          <w:lang w:bidi="fa-IR"/>
          <w:color w:val="111111"/>
          <w:sz w:val="28"/>
          <w:szCs w:val="28"/>
          <w:rtl/>
        </w:rPr>
        <w:t xml:space="preserve">رواه «عن أبی هریرة قال قال رسول اللّه (ص): لمّا أسری بی لیلة المعراج فاجتمع علیّ الأنبیاء فی السماء فأوحی اللّه إلیّ: سلهم یا محمّد بما ذا بعثتم؟ قالوا:</w:t>
      </w:r>
    </w:p>
    <w:p>
      <w:pPr>
        <w:pStyle w:val="BookText"/>
      </w:pPr>
      <w:r>
        <w:rPr>
          <w:rFonts w:ascii="IRNazanin" w:hAnsi="IRNazanin" w:eastAsia="IRNazanin" w:cs="IRNazanin"/>
          <w:lang w:bidi="fa-IR"/>
          <w:color w:val="111111"/>
          <w:sz w:val="28"/>
          <w:szCs w:val="28"/>
          <w:rtl/>
        </w:rPr>
        <w:t xml:space="preserve">بعثنا علی شهادة أن لا إله إلّا اللّه و علی الإقرار بنبوتک و الولایة لعلی بن أبی طالب.</w:t>
      </w:r>
    </w:p>
    <w:p>
      <w:pPr>
        <w:pStyle w:val="BookText"/>
      </w:pPr>
      <w:r>
        <w:rPr>
          <w:rFonts w:ascii="IRNazanin" w:hAnsi="IRNazanin" w:eastAsia="IRNazanin" w:cs="IRNazanin"/>
          <w:lang w:bidi="fa-IR"/>
          <w:color w:val="111111"/>
          <w:sz w:val="28"/>
          <w:szCs w:val="28"/>
          <w:rtl/>
        </w:rPr>
        <w:t xml:space="preserve">أورده الشیخ المرتضی العارف الربانی السید شرف الدین علی الهمدانی فی بعض تصانیفه و قال: رواه الحافظ أبو نعیم»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6"/>
      </w:pPr>
      <w:bookmarkStart w:id="504" w:name="_Toc281"/>
      <w:r>
        <w:t>روایة عبد الوهاب بن محمّد</w:t>
      </w:r>
      <w:bookmarkEnd w:id="504"/>
    </w:p>
    <w:p>
      <w:pPr>
        <w:pStyle w:val="BookText"/>
      </w:pPr>
      <w:r>
        <w:rPr>
          <w:rFonts w:ascii="IRNazanin" w:hAnsi="IRNazanin" w:eastAsia="IRNazanin" w:cs="IRNazanin"/>
          <w:lang w:bidi="fa-IR"/>
          <w:color w:val="111111"/>
          <w:sz w:val="28"/>
          <w:szCs w:val="28"/>
          <w:rtl/>
        </w:rPr>
        <w:t xml:space="preserve">رواه عن أبی نعیم الاصبهانی عن أبی هریرة مثله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3" w:name="pg10431_91649"/>
    <w:bookmarkEnd w:id="153"/>
    <w:p>
      <w:pPr>
        <w:pStyle w:val="Heading6"/>
      </w:pPr>
      <w:bookmarkStart w:id="505" w:name="_Toc282"/>
      <w:r>
        <w:t>روایة الجیلانی اللاهیجی</w:t>
      </w:r>
      <w:bookmarkEnd w:id="505"/>
    </w:p>
    <w:p>
      <w:pPr>
        <w:pStyle w:val="BookText"/>
      </w:pPr>
      <w:r>
        <w:rPr>
          <w:rFonts w:ascii="IRNazanin" w:hAnsi="IRNazanin" w:eastAsia="IRNazanin" w:cs="IRNazanin"/>
          <w:lang w:bidi="fa-IR"/>
          <w:color w:val="111111"/>
          <w:sz w:val="28"/>
          <w:szCs w:val="28"/>
          <w:rtl/>
        </w:rPr>
        <w:t xml:space="preserve">رواه فی (شرح گلشن راز) بعد عدّة أحادیث فی فضل أمیر المؤمنین علیه السّلام و هی «إن علیا منی و أنا منه و هو ولی کلّ مؤمن. و أیضا: لکلّ نبی وصی و وارث و إن علیا وصیی و وارثی. و أیضا: أنا أقاتل علی تنزیل القرآن و علی یقاتل علی تأویل القرآن. و أیضا: یا أبا بکر کفی و کف علی فی العدل سواء. و أیضا: أنا مدینة العلم و علی بابها فمن أراد العلم فلیأت الباب. و أیضا أنا و علی من شجرة واحدة و الناس من أشجار شتی. و أیضا: قسّمت الحکمة عشرة أجزاء فأعطی علی تسعة و الناس جزء واحدا. و أیضا: أوصی من آمن بی و صدّقنی بولایة علی بن أبی طالب فمن تولّاه فقد تولّانی و من تولّانی فقد تولی اللّه. و أیضا: لما أسری بی لیلة المعراج فاجتمع علیّ الأنبیاء فی السماء. فأوحی اللّه تعالی إلیّ سلهم یا محمّد بما ذا بعثتم؟ فقالوا: بعثنا علی شهادة أن لا إله إلّا اللّه و علی الإقرار بنبوتک و الولایة لعلی بن أبی طالب».</w:t>
      </w:r>
    </w:p>
    <w:p>
      <w:pPr>
        <w:pStyle w:val="Heading6"/>
      </w:pPr>
      <w:bookmarkStart w:id="506" w:name="_Toc283"/>
      <w:r>
        <w:t>روایة البدخشانی</w:t>
      </w:r>
      <w:bookmarkEnd w:id="506"/>
    </w:p>
    <w:p>
      <w:pPr>
        <w:pStyle w:val="BookText"/>
      </w:pPr>
      <w:r>
        <w:rPr>
          <w:rFonts w:ascii="IRNazanin" w:hAnsi="IRNazanin" w:eastAsia="IRNazanin" w:cs="IRNazanin"/>
          <w:lang w:bidi="fa-IR"/>
          <w:color w:val="111111"/>
          <w:sz w:val="28"/>
          <w:szCs w:val="28"/>
          <w:rtl/>
        </w:rPr>
        <w:t xml:space="preserve">رواه عن عبد الرزاق الرسعنی عن ابن مسعود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6"/>
      </w:pPr>
      <w:bookmarkStart w:id="507" w:name="_Toc284"/>
      <w:r>
        <w:t>2- حدیث عرض ولایة علی علی إبراهیم</w:t>
      </w:r>
      <w:bookmarkEnd w:id="507"/>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حدیث عرض ولایة علی علی ابراهیم علیهما السّلام، و قد رواه البدخشانی عن الحافظ ابن مردویه حیث قال: «أخرج ابن مردویه عن أبی عبد اللّه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4" w:name="pg10431_91650"/>
    <w:bookmarkEnd w:id="154"/>
    <w:p>
      <w:pPr>
        <w:pStyle w:val="BookText"/>
      </w:pPr>
      <w:r>
        <w:rPr>
          <w:rFonts w:ascii="Amiri" w:hAnsi="Amiri" w:eastAsia="Amiri" w:cs="Amiri"/>
          <w:lang w:bidi="ar-SA"/>
          <w:color w:val="111111"/>
          <w:sz w:val="28"/>
          <w:szCs w:val="28"/>
          <w:rtl/>
        </w:rPr>
        <w:t xml:space="preserve">جعفر بن محمّد الصادق رضی اللّه عنه فی قوله تعالی: وَ اجْعَلْ لِی لِسانَ صِدْقٍ فِی الْآخِرِینَ قال: هو علی بن أبی طالب عرضت ولایته علی ابراهیم علیه السّلام فقال: اللهم اجعله من ذرّیّتی، ففعل اللّه ذلک»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من الفضل الذی لم یحزه أحد ما لا یخفی.</w:t>
      </w:r>
    </w:p>
    <w:p>
      <w:pPr>
        <w:pStyle w:val="Heading6"/>
      </w:pPr>
      <w:bookmarkStart w:id="508" w:name="_Toc285"/>
      <w:r>
        <w:t>3- حدیث أخذ اللّه میثاق إمارة علی من الملائکة</w:t>
      </w:r>
      <w:bookmarkEnd w:id="508"/>
    </w:p>
    <w:p>
      <w:pPr>
        <w:pStyle w:val="Heading6"/>
      </w:pPr>
      <w:bookmarkStart w:id="509" w:name="_Toc286"/>
      <w:r>
        <w:t>اشارة</w:t>
      </w:r>
      <w:bookmarkEnd w:id="509"/>
    </w:p>
    <w:p>
      <w:pPr>
        <w:pStyle w:val="BookText"/>
      </w:pPr>
      <w:r>
        <w:rPr>
          <w:rFonts w:ascii="IRNazanin" w:hAnsi="IRNazanin" w:eastAsia="IRNazanin" w:cs="IRNazanin"/>
          <w:lang w:bidi="fa-IR"/>
          <w:color w:val="111111"/>
          <w:sz w:val="28"/>
          <w:szCs w:val="28"/>
          <w:rtl/>
        </w:rPr>
        <w:t xml:space="preserve">و منها: ما رواه:</w:t>
      </w:r>
    </w:p>
    <w:p>
      <w:pPr>
        <w:pStyle w:val="BookText"/>
      </w:pPr>
      <w:r>
        <w:rPr>
          <w:rFonts w:ascii="IRNazanin" w:hAnsi="IRNazanin" w:eastAsia="IRNazanin" w:cs="IRNazanin"/>
          <w:lang w:bidi="fa-IR"/>
          <w:color w:val="111111"/>
          <w:sz w:val="28"/>
          <w:szCs w:val="28"/>
          <w:rtl/>
        </w:rPr>
        <w:t xml:space="preserve">1- شیرویه بن شهردار الدیلمی عن حذیفة حیث قال:</w:t>
      </w:r>
    </w:p>
    <w:p>
      <w:pPr>
        <w:pStyle w:val="BookText"/>
      </w:pPr>
      <w:r>
        <w:rPr>
          <w:rFonts w:ascii="Amiri" w:hAnsi="Amiri" w:eastAsia="Amiri" w:cs="Amiri"/>
          <w:lang w:bidi="ar-SA"/>
          <w:color w:val="111111"/>
          <w:sz w:val="28"/>
          <w:szCs w:val="28"/>
          <w:rtl/>
        </w:rPr>
        <w:t xml:space="preserve">«حذیفة: لو علم الناس متی سمّی علی أمیر المؤمنین ما أنکروا فضله، سمی أمیر المؤمنین و آدم بین الروح و الجسد، قال اللّه تعالی: وَ إِذْ أَخَذَ رَبُّکَ مِنْ بَنِی آدَمَ مِنْ ظُهُورِهِمْ ذُرِّیَّتَهُمْ وَ أَشْهَدَهُمْ عَلی أَنْفُسِهِمْ أَ لَسْتُ بِرَبِّکُمْ قالت الملائکة بلی. فقال: أنا ربکم و محمّد نبیکم و علی أمیرکم»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کل ما ثبت للنبی صلّی اللّه علیه و سلّم ثابت لعلی، و هو أفضل من الملائکة أیضا کالنبی.</w:t>
      </w:r>
    </w:p>
    <w:p>
      <w:pPr>
        <w:pStyle w:val="BookText"/>
      </w:pPr>
      <w:r>
        <w:rPr>
          <w:rFonts w:ascii="IRNazanin" w:hAnsi="IRNazanin" w:eastAsia="IRNazanin" w:cs="IRNazanin"/>
          <w:lang w:bidi="fa-IR"/>
          <w:color w:val="111111"/>
          <w:sz w:val="28"/>
          <w:szCs w:val="28"/>
          <w:rtl/>
        </w:rPr>
        <w:t xml:space="preserve">و إذا کان أفضل من الأنبیاء- عدا النبی- و من الملائکة فهو أفضل من سائر الخلق، الصحابة و غیرهم … فهو الخلیفة من بعد الرسول صلّی اللّه علیه و آله و سلّم لا غیره، و هو الأمیر و لیس غیره …</w:t>
      </w:r>
    </w:p>
    <w:p>
      <w:pPr>
        <w:pStyle w:val="Heading6"/>
      </w:pPr>
      <w:bookmarkStart w:id="510" w:name="_Toc287"/>
      <w:r>
        <w:t>الدیلمی و فردوس الأخبار</w:t>
      </w:r>
      <w:bookmarkEnd w:id="510"/>
    </w:p>
    <w:p>
      <w:pPr>
        <w:pStyle w:val="BookText"/>
      </w:pPr>
      <w:r>
        <w:rPr>
          <w:rFonts w:ascii="IRNazanin" w:hAnsi="IRNazanin" w:eastAsia="IRNazanin" w:cs="IRNazanin"/>
          <w:lang w:bidi="fa-IR"/>
          <w:color w:val="111111"/>
          <w:sz w:val="28"/>
          <w:szCs w:val="28"/>
          <w:rtl/>
        </w:rPr>
        <w:t xml:space="preserve">و شیرویه الدیلمی من أکابر حفاظ أهل السنة، فقد ترجم له بکلّ إطراء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تبجیل فی المعاجم الرجالیة و غیرها و من ذلک:</w:t>
      </w:r>
    </w:p>
    <w:p>
      <w:pPr>
        <w:pStyle w:val="BookText"/>
      </w:pPr>
      <w:r>
        <w:rPr>
          <w:rFonts w:ascii="IRNazanin" w:hAnsi="IRNazanin" w:eastAsia="IRNazanin" w:cs="IRNazanin"/>
          <w:lang w:bidi="fa-IR"/>
          <w:color w:val="111111"/>
          <w:sz w:val="28"/>
          <w:szCs w:val="28"/>
          <w:rtl/>
        </w:rPr>
        <w:t xml:space="preserve">1- تذکرة الحافظ للذهبی 4/ 53.</w:t>
      </w:r>
    </w:p>
    <w:p>
      <w:pPr>
        <w:pStyle w:val="BookText"/>
      </w:pPr>
      <w:r>
        <w:rPr>
          <w:rFonts w:ascii="IRNazanin" w:hAnsi="IRNazanin" w:eastAsia="IRNazanin" w:cs="IRNazanin"/>
          <w:lang w:bidi="fa-IR"/>
          <w:color w:val="111111"/>
          <w:sz w:val="28"/>
          <w:szCs w:val="28"/>
          <w:rtl/>
        </w:rPr>
        <w:t xml:space="preserve">2- العبر له أیضا 4/ 18.</w:t>
      </w:r>
    </w:p>
    <w:p>
      <w:pPr>
        <w:pStyle w:val="BookText"/>
      </w:pPr>
      <w:r>
        <w:rPr>
          <w:rFonts w:ascii="IRNazanin" w:hAnsi="IRNazanin" w:eastAsia="IRNazanin" w:cs="IRNazanin"/>
          <w:lang w:bidi="fa-IR"/>
          <w:color w:val="111111"/>
          <w:sz w:val="28"/>
          <w:szCs w:val="28"/>
          <w:rtl/>
        </w:rPr>
        <w:t xml:space="preserve">3- طبقات الشافعیة للسبکی 7/ 111.</w:t>
      </w:r>
    </w:p>
    <w:p>
      <w:pPr>
        <w:pStyle w:val="BookText"/>
      </w:pPr>
      <w:r>
        <w:rPr>
          <w:rFonts w:ascii="IRNazanin" w:hAnsi="IRNazanin" w:eastAsia="IRNazanin" w:cs="IRNazanin"/>
          <w:lang w:bidi="fa-IR"/>
          <w:color w:val="111111"/>
          <w:sz w:val="28"/>
          <w:szCs w:val="28"/>
          <w:rtl/>
        </w:rPr>
        <w:t xml:space="preserve">4- طبقات الشافعیة للاسدی.</w:t>
      </w:r>
    </w:p>
    <w:p>
      <w:pPr>
        <w:pStyle w:val="BookText"/>
      </w:pPr>
      <w:r>
        <w:rPr>
          <w:rFonts w:ascii="IRNazanin" w:hAnsi="IRNazanin" w:eastAsia="IRNazanin" w:cs="IRNazanin"/>
          <w:lang w:bidi="fa-IR"/>
          <w:color w:val="111111"/>
          <w:sz w:val="28"/>
          <w:szCs w:val="28"/>
          <w:rtl/>
        </w:rPr>
        <w:t xml:space="preserve">5- طبقات الشافعیة للاسنوی.</w:t>
      </w:r>
    </w:p>
    <w:p>
      <w:pPr>
        <w:pStyle w:val="BookText"/>
      </w:pPr>
      <w:r>
        <w:rPr>
          <w:rFonts w:ascii="IRNazanin" w:hAnsi="IRNazanin" w:eastAsia="IRNazanin" w:cs="IRNazanin"/>
          <w:lang w:bidi="fa-IR"/>
          <w:color w:val="111111"/>
          <w:sz w:val="28"/>
          <w:szCs w:val="28"/>
          <w:rtl/>
        </w:rPr>
        <w:t xml:space="preserve">6- طبقات الحفاظ للسیوطی 457.</w:t>
      </w:r>
    </w:p>
    <w:p>
      <w:pPr>
        <w:pStyle w:val="BookText"/>
      </w:pPr>
      <w:r>
        <w:rPr>
          <w:rFonts w:ascii="IRNazanin" w:hAnsi="IRNazanin" w:eastAsia="IRNazanin" w:cs="IRNazanin"/>
          <w:lang w:bidi="fa-IR"/>
          <w:color w:val="111111"/>
          <w:sz w:val="28"/>
          <w:szCs w:val="28"/>
          <w:rtl/>
        </w:rPr>
        <w:t xml:space="preserve">7- فیض القدیر للمناوی 1/ 28.</w:t>
      </w:r>
    </w:p>
    <w:p>
      <w:pPr>
        <w:pStyle w:val="BookText"/>
      </w:pPr>
      <w:r>
        <w:rPr>
          <w:rFonts w:ascii="IRNazanin" w:hAnsi="IRNazanin" w:eastAsia="IRNazanin" w:cs="IRNazanin"/>
          <w:lang w:bidi="fa-IR"/>
          <w:color w:val="111111"/>
          <w:sz w:val="28"/>
          <w:szCs w:val="28"/>
          <w:rtl/>
        </w:rPr>
        <w:t xml:space="preserve">کما یعتمد علیه (الدهلوی) و ینقل عنه فی مواضع من (التحفة).</w:t>
      </w:r>
    </w:p>
    <w:p>
      <w:pPr>
        <w:pStyle w:val="BookText"/>
      </w:pPr>
      <w:r>
        <w:rPr>
          <w:rFonts w:ascii="IRNazanin" w:hAnsi="IRNazanin" w:eastAsia="IRNazanin" w:cs="IRNazanin"/>
          <w:lang w:bidi="fa-IR"/>
          <w:color w:val="111111"/>
          <w:sz w:val="28"/>
          <w:szCs w:val="28"/>
          <w:rtl/>
        </w:rPr>
        <w:t xml:space="preserve">و قد وصف الدیلمی نفسه و ولده شهردار فی (مسند الفردوس) و الهمدانی فی (روضة الفردوس) کتاب (فردوس الأخبار) بأوصاف جلیلة، قال شهردار ما ملخصه:</w:t>
      </w:r>
    </w:p>
    <w:p>
      <w:pPr>
        <w:pStyle w:val="BookText"/>
      </w:pPr>
      <w:r>
        <w:rPr>
          <w:rFonts w:ascii="IRNazanin" w:hAnsi="IRNazanin" w:eastAsia="IRNazanin" w:cs="IRNazanin"/>
          <w:lang w:bidi="fa-IR"/>
          <w:color w:val="111111"/>
          <w:sz w:val="28"/>
          <w:szCs w:val="28"/>
          <w:rtl/>
        </w:rPr>
        <w:t xml:space="preserve">«و هو کتاب نفیس، عزیز الوجود، مفتون به، جامع للغرر و الدرر النبویة و الفوائد الجمة و المحاسن الکثیرة، قد طنّت به الآفاق، و تنافست فی تحفظه الرفاق، لم یصنّف فی الإسلام مثله تفصیلا و تبویبا، و کم ضمنه رحمه اللّه من عجائب الأخبار و غرائب الأحادیث مما لا یوجد فی کثیر من الکتب، فهو فی الحقیقة کالفردوس.</w:t>
      </w:r>
    </w:p>
    <w:p>
      <w:pPr>
        <w:pStyle w:val="BookText"/>
      </w:pPr>
      <w:r>
        <w:rPr>
          <w:rFonts w:ascii="IRNazanin" w:hAnsi="IRNazanin" w:eastAsia="IRNazanin" w:cs="IRNazanin"/>
          <w:lang w:bidi="fa-IR"/>
          <w:color w:val="111111"/>
          <w:sz w:val="28"/>
          <w:szCs w:val="28"/>
          <w:rtl/>
        </w:rPr>
        <w:t xml:space="preserve">فأمّا الیوم فقد تکثرت نسخه فی البلاد بحیث لم تبق بلدة من بلاد العراق و لا کورة من أقطار الآفاق، إلّا و علماؤها مثابرون علی تحصیله، و أئمتها مکبون علی اشترائه و نسخه، و فضلاؤها مواظبون علی قراءته و حفظه …».</w:t>
      </w:r>
    </w:p>
    <w:p>
      <w:pPr>
        <w:pStyle w:val="BookText"/>
      </w:pPr>
      <w:r>
        <w:rPr>
          <w:rFonts w:ascii="IRNazanin" w:hAnsi="IRNazanin" w:eastAsia="IRNazanin" w:cs="IRNazanin"/>
          <w:lang w:bidi="fa-IR"/>
          <w:color w:val="111111"/>
          <w:sz w:val="28"/>
          <w:szCs w:val="28"/>
          <w:rtl/>
        </w:rPr>
        <w:t xml:space="preserve">2- السید علی الهمدانی عن حذیفة مثله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هریرة قال: «قیل یا رسول اللّه متی وجبت لک النبوة؟ قال صلّی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5" w:name="pg10431_91652"/>
    <w:bookmarkEnd w:id="155"/>
    <w:p>
      <w:pPr>
        <w:pStyle w:val="BookText"/>
      </w:pPr>
      <w:r>
        <w:rPr>
          <w:rFonts w:ascii="Amiri" w:hAnsi="Amiri" w:eastAsia="Amiri" w:cs="Amiri"/>
          <w:lang w:bidi="ar-SA"/>
          <w:color w:val="111111"/>
          <w:sz w:val="28"/>
          <w:szCs w:val="28"/>
          <w:rtl/>
        </w:rPr>
        <w:t xml:space="preserve">اللّه علیه و سلّم: قبل أن یخلق اللّه آدم و ینفخ فیه الروح و قال: وَ إِذْ أَخَذَ رَبُّکَ مِنْ بَنِی آدَمَ مِنْ ظُهُورِهِمْ ذُرِّیَّتَهُمْ وَ أَشْهَدَهُمْ عَلی أَنْفُسِهِمْ أَ لَسْتُ بِرَبِّکُمْ قالت الملائکة: بلی.</w:t>
      </w:r>
    </w:p>
    <w:p>
      <w:pPr>
        <w:pStyle w:val="BookText"/>
      </w:pPr>
      <w:r>
        <w:rPr>
          <w:rFonts w:ascii="IRNazanin" w:hAnsi="IRNazanin" w:eastAsia="IRNazanin" w:cs="IRNazanin"/>
          <w:lang w:bidi="fa-IR"/>
          <w:color w:val="111111"/>
          <w:sz w:val="28"/>
          <w:szCs w:val="28"/>
          <w:rtl/>
        </w:rPr>
        <w:t xml:space="preserve">فقال: أنا ربکم و محمّد نبیکم و علی أمیرکم»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6"/>
      </w:pPr>
      <w:bookmarkStart w:id="511" w:name="_Toc288"/>
      <w:r>
        <w:t>ترجمة الهمدانی:</w:t>
      </w:r>
      <w:bookmarkEnd w:id="511"/>
    </w:p>
    <w:p>
      <w:pPr>
        <w:pStyle w:val="BookText"/>
      </w:pPr>
      <w:r>
        <w:rPr>
          <w:rFonts w:ascii="IRNazanin" w:hAnsi="IRNazanin" w:eastAsia="IRNazanin" w:cs="IRNazanin"/>
          <w:lang w:bidi="fa-IR"/>
          <w:color w:val="111111"/>
          <w:sz w:val="28"/>
          <w:szCs w:val="28"/>
          <w:rtl/>
        </w:rPr>
        <w:t xml:space="preserve">و قد ترجمنا للعارف المحدّث السید علی الهمدانی فی بعض المجلّدات عن عدة من المصادر، و منها:</w:t>
      </w:r>
    </w:p>
    <w:p>
      <w:pPr>
        <w:pStyle w:val="BookText"/>
      </w:pPr>
      <w:r>
        <w:rPr>
          <w:rFonts w:ascii="IRNazanin" w:hAnsi="IRNazanin" w:eastAsia="IRNazanin" w:cs="IRNazanin"/>
          <w:lang w:bidi="fa-IR"/>
          <w:color w:val="111111"/>
          <w:sz w:val="28"/>
          <w:szCs w:val="28"/>
          <w:rtl/>
        </w:rPr>
        <w:t xml:space="preserve">1- خلاصة المناقب للبدخشانی.</w:t>
      </w:r>
    </w:p>
    <w:p>
      <w:pPr>
        <w:pStyle w:val="BookText"/>
      </w:pPr>
      <w:r>
        <w:rPr>
          <w:rFonts w:ascii="IRNazanin" w:hAnsi="IRNazanin" w:eastAsia="IRNazanin" w:cs="IRNazanin"/>
          <w:lang w:bidi="fa-IR"/>
          <w:color w:val="111111"/>
          <w:sz w:val="28"/>
          <w:szCs w:val="28"/>
          <w:rtl/>
        </w:rPr>
        <w:t xml:space="preserve">2- نفحات الأنس للجامی.</w:t>
      </w:r>
    </w:p>
    <w:p>
      <w:pPr>
        <w:pStyle w:val="BookText"/>
      </w:pPr>
      <w:r>
        <w:rPr>
          <w:rFonts w:ascii="IRNazanin" w:hAnsi="IRNazanin" w:eastAsia="IRNazanin" w:cs="IRNazanin"/>
          <w:lang w:bidi="fa-IR"/>
          <w:color w:val="111111"/>
          <w:sz w:val="28"/>
          <w:szCs w:val="28"/>
          <w:rtl/>
        </w:rPr>
        <w:t xml:space="preserve">3- کتائب الأعلام للکفوی.</w:t>
      </w:r>
    </w:p>
    <w:p>
      <w:pPr>
        <w:pStyle w:val="BookText"/>
      </w:pPr>
      <w:r>
        <w:rPr>
          <w:rFonts w:ascii="IRNazanin" w:hAnsi="IRNazanin" w:eastAsia="IRNazanin" w:cs="IRNazanin"/>
          <w:lang w:bidi="fa-IR"/>
          <w:color w:val="111111"/>
          <w:sz w:val="28"/>
          <w:szCs w:val="28"/>
          <w:rtl/>
        </w:rPr>
        <w:t xml:space="preserve">4- الانتباه فی سلاسل أولیاء اللّه للدهلوی.</w:t>
      </w:r>
    </w:p>
    <w:p>
      <w:pPr>
        <w:pStyle w:val="BookText"/>
      </w:pPr>
      <w:r>
        <w:rPr>
          <w:rFonts w:ascii="IRNazanin" w:hAnsi="IRNazanin" w:eastAsia="IRNazanin" w:cs="IRNazanin"/>
          <w:lang w:bidi="fa-IR"/>
          <w:color w:val="111111"/>
          <w:sz w:val="28"/>
          <w:szCs w:val="28"/>
          <w:rtl/>
        </w:rPr>
        <w:t xml:space="preserve">3- الشیخ عبد الوهاب بن محمّد بن رفیع الدین أحمد فی (تفسیره) بتفسیر آیة المودة عند ذکر فضائل علی علیه السّلام عن الفردوس عن حذیفة کما تقدم.</w:t>
      </w:r>
    </w:p>
    <w:p>
      <w:pPr>
        <w:pStyle w:val="Heading6"/>
      </w:pPr>
      <w:bookmarkStart w:id="512" w:name="_Toc289"/>
      <w:r>
        <w:t>ترجمة الشیخ عبد الوهاب</w:t>
      </w:r>
      <w:bookmarkEnd w:id="512"/>
    </w:p>
    <w:p>
      <w:pPr>
        <w:pStyle w:val="BookText"/>
      </w:pPr>
      <w:r>
        <w:rPr>
          <w:rFonts w:ascii="Amiri" w:hAnsi="Amiri" w:eastAsia="Amiri" w:cs="Amiri"/>
          <w:lang w:bidi="ar-SA"/>
          <w:color w:val="111111"/>
          <w:sz w:val="28"/>
          <w:szCs w:val="28"/>
          <w:rtl/>
        </w:rPr>
        <w:t xml:space="preserve">و تظهر جلالة عبد الوهاب بمراجعة:</w:t>
      </w:r>
    </w:p>
    <w:p>
      <w:pPr>
        <w:pStyle w:val="BookText"/>
      </w:pPr>
      <w:r>
        <w:rPr>
          <w:rFonts w:ascii="IRNazanin" w:hAnsi="IRNazanin" w:eastAsia="IRNazanin" w:cs="IRNazanin"/>
          <w:lang w:bidi="fa-IR"/>
          <w:color w:val="111111"/>
          <w:sz w:val="28"/>
          <w:szCs w:val="28"/>
          <w:rtl/>
        </w:rPr>
        <w:t xml:space="preserve">1- أخبار الأخیار للشیخ عبد الحق الدهلوی.</w:t>
      </w:r>
    </w:p>
    <w:p>
      <w:pPr>
        <w:pStyle w:val="BookText"/>
      </w:pPr>
      <w:r>
        <w:rPr>
          <w:rFonts w:ascii="IRNazanin" w:hAnsi="IRNazanin" w:eastAsia="IRNazanin" w:cs="IRNazanin"/>
          <w:lang w:bidi="fa-IR"/>
          <w:color w:val="111111"/>
          <w:sz w:val="28"/>
          <w:szCs w:val="28"/>
          <w:rtl/>
        </w:rPr>
        <w:t xml:space="preserve">2- تذکرة الأبرار للسید محمّد ماه عالم.</w:t>
      </w:r>
    </w:p>
    <w:p>
      <w:pPr>
        <w:pStyle w:val="Heading6"/>
      </w:pPr>
      <w:bookmarkStart w:id="513" w:name="_Toc290"/>
      <w:r>
        <w:t>4- حدیث أخذ النبی المیثاق علی وصایة علی من صحابته</w:t>
      </w:r>
      <w:bookmarkEnd w:id="513"/>
    </w:p>
    <w:p>
      <w:pPr>
        <w:pStyle w:val="BookText"/>
      </w:pPr>
      <w:r>
        <w:rPr>
          <w:rFonts w:ascii="IRNazanin" w:hAnsi="IRNazanin" w:eastAsia="IRNazanin" w:cs="IRNazanin"/>
          <w:lang w:bidi="fa-IR"/>
          <w:color w:val="111111"/>
          <w:sz w:val="28"/>
          <w:szCs w:val="28"/>
          <w:rtl/>
        </w:rPr>
        <w:t xml:space="preserve">و لقد جاء عن الرسول صلّی اللّه علیه و آله و سلّم أنه أخذ من صحابته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6" w:name="pg10431_91653"/>
    <w:bookmarkEnd w:id="156"/>
    <w:p>
      <w:pPr>
        <w:pStyle w:val="BookText"/>
      </w:pPr>
      <w:r>
        <w:rPr>
          <w:rFonts w:ascii="IRNazanin" w:hAnsi="IRNazanin" w:eastAsia="IRNazanin" w:cs="IRNazanin"/>
          <w:lang w:bidi="fa-IR"/>
          <w:color w:val="111111"/>
          <w:sz w:val="28"/>
          <w:szCs w:val="28"/>
          <w:rtl/>
        </w:rPr>
        <w:t xml:space="preserve">میثاقهم بالنسبة إلی إمامة أمیر المؤمنین علیه السّلام و إمارته، کما أخذ اللّه ذلک من ملائکته و عرضه علی أنبیائه و رسله … جاء ذلک فی روایة السید علی الهمدانی:</w:t>
      </w:r>
    </w:p>
    <w:p>
      <w:pPr>
        <w:pStyle w:val="BookText"/>
      </w:pPr>
      <w:r>
        <w:rPr>
          <w:rFonts w:ascii="IRNazanin" w:hAnsi="IRNazanin" w:eastAsia="IRNazanin" w:cs="IRNazanin"/>
          <w:lang w:bidi="fa-IR"/>
          <w:color w:val="111111"/>
          <w:sz w:val="28"/>
          <w:szCs w:val="28"/>
          <w:rtl/>
        </w:rPr>
        <w:t xml:space="preserve">«عن عتبة بن عامر الجهنی رضی اللّه تعالی عنه قال: بایعنا رسول اللّه صلّی اللّه علیه و سلّم علی أن اللّه وحده لا شریک له، و أن محمّدا نبیه و علیا وصیه، فإن ترکنا الثلاثة کفرنا، و قال لنا: أحبّوا هذا فإن اللّه یحبه، و استحیوا منه فإن اللّه یستحیی منه»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هذا الحدیث یعلم أن الإقرار بوصایة علی- کالاقرار بنبوة محمّد و وحدانیة اللّه سبحانه- رکن، و من أعرض عن ذلک و ترکه فقد کفر.</w:t>
      </w:r>
    </w:p>
    <w:p>
      <w:pPr>
        <w:pStyle w:val="Heading4"/>
      </w:pPr>
      <w:bookmarkStart w:id="514" w:name="_Toc291"/>
      <w:r>
        <w:t>16- أحادیث فی فضل علی مثبتة لإمامته للافضلیة و مؤیدة لحدیث النور</w:t>
      </w:r>
      <w:bookmarkEnd w:id="514"/>
    </w:p>
    <w:p>
      <w:pPr>
        <w:pStyle w:val="Heading5"/>
      </w:pPr>
      <w:bookmarkStart w:id="515" w:name="_Toc292"/>
      <w:r>
        <w:t>الحدیث الأول</w:t>
      </w:r>
      <w:bookmarkEnd w:id="515"/>
    </w:p>
    <w:p>
      <w:pPr>
        <w:pStyle w:val="BookText"/>
      </w:pPr>
      <w:r>
        <w:rPr>
          <w:rFonts w:ascii="IRNazanin" w:hAnsi="IRNazanin" w:eastAsia="IRNazanin" w:cs="IRNazanin"/>
          <w:lang w:bidi="fa-IR"/>
          <w:color w:val="111111"/>
          <w:sz w:val="28"/>
          <w:szCs w:val="28"/>
          <w:rtl/>
        </w:rPr>
        <w:t xml:space="preserve">الکنجی، بسنده عن أبی الزبیر، عن جابر بن عبد اللّه: «قال: سألت رسول اللّه صلّی اللّه علیه و سلّم عن میلاد علی بن أبی طالب، فقال: لقد سألتنی عن خیر مولود ولد فی شبه المسیح: إن اللّه خلق علیا من نوری، و خلقنی من نوره، و کلانا فی نور واحد، ثم إن اللّه عز و جل نقلنا من صلب آدم إلی أصلاب طاهرة فی أرحام زکیة، فما نقلت من صلب إلّا و نقل علی معی، فلم نزل کذلک حتی استودعنی خیر رحم و هی آمنة، و استودع علیا خیر رحم و هی فاطمة بنت أسد.</w:t>
      </w:r>
    </w:p>
    <w:p>
      <w:pPr>
        <w:pStyle w:val="BookText"/>
      </w:pPr>
      <w:r>
        <w:rPr>
          <w:rFonts w:ascii="IRNazanin" w:hAnsi="IRNazanin" w:eastAsia="IRNazanin" w:cs="IRNazanin"/>
          <w:lang w:bidi="fa-IR"/>
          <w:color w:val="111111"/>
          <w:sz w:val="28"/>
          <w:szCs w:val="28"/>
          <w:rtl/>
        </w:rPr>
        <w:t xml:space="preserve">و کان فی زماننا رجل زاهد عابد یقال له: المبرم بن دعیب بن الشقبان، قد عبد اللّه تعالی مائتین و سبعین سنة لم یسأل اللّه حاجة، فبعث اللّه إلیه أبا طالب، فلمّا أبصره المبرم قام إلیه و قبّل رأسه و أجلسه بین یدیه، ثم قال له: من أنت؟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7" w:name="pg10431_91654"/>
    <w:bookmarkEnd w:id="157"/>
    <w:p>
      <w:pPr>
        <w:pStyle w:val="BookText"/>
      </w:pPr>
      <w:r>
        <w:rPr>
          <w:rFonts w:ascii="IRNazanin" w:hAnsi="IRNazanin" w:eastAsia="IRNazanin" w:cs="IRNazanin"/>
          <w:lang w:bidi="fa-IR"/>
          <w:color w:val="111111"/>
          <w:sz w:val="28"/>
          <w:szCs w:val="28"/>
          <w:rtl/>
        </w:rPr>
        <w:t xml:space="preserve">فقال: رجل من تهامة، فقال: من أی تهامة؟ فقال: من بنی هاشم.</w:t>
      </w:r>
    </w:p>
    <w:p>
      <w:pPr>
        <w:pStyle w:val="BookText"/>
      </w:pPr>
      <w:r>
        <w:rPr>
          <w:rFonts w:ascii="IRNazanin" w:hAnsi="IRNazanin" w:eastAsia="IRNazanin" w:cs="IRNazanin"/>
          <w:lang w:bidi="fa-IR"/>
          <w:color w:val="111111"/>
          <w:sz w:val="28"/>
          <w:szCs w:val="28"/>
          <w:rtl/>
        </w:rPr>
        <w:t xml:space="preserve">فوثب العابد فقبّل رأسه ثانیة، ثم قال: یا هذا، إن العلی الأعلی ألهمنی إلهاما. قال أبو طالب: و ما هو؟ قال: ولد یولد من ظهرک و هو ولی اللّه عز و جل، فلما کان اللیلة التی ولد فیها علی أشرقت الأرض. فخرج أبو طالب و هو یقول:</w:t>
      </w:r>
    </w:p>
    <w:p>
      <w:pPr>
        <w:pStyle w:val="BookText"/>
      </w:pPr>
      <w:r>
        <w:rPr>
          <w:rFonts w:ascii="IRNazanin" w:hAnsi="IRNazanin" w:eastAsia="IRNazanin" w:cs="IRNazanin"/>
          <w:lang w:bidi="fa-IR"/>
          <w:color w:val="111111"/>
          <w:sz w:val="28"/>
          <w:szCs w:val="28"/>
          <w:rtl/>
        </w:rPr>
        <w:t xml:space="preserve">أیها الناس ولد فی الکعبة ولی اللّه عز و جل، فلما أصبح دخل الکعبة و هو یقول:</w:t>
      </w:r>
    </w:p>
    <w:p>
      <w:pPr>
        <w:pStyle w:val="BookText"/>
      </w:pPr>
      <w:r>
        <w:rPr>
          <w:rFonts w:ascii="IRNazanin" w:hAnsi="IRNazanin" w:eastAsia="IRNazanin" w:cs="IRNazanin"/>
          <w:lang w:bidi="fa-IR"/>
          <w:color w:val="111111"/>
          <w:sz w:val="28"/>
          <w:szCs w:val="28"/>
          <w:rtl/>
        </w:rPr>
        <w:t xml:space="preserve">یا رب هذا الغسق الدجی و القمر المنبلج المضی</w:t>
      </w:r>
    </w:p>
    <w:p>
      <w:pPr>
        <w:pStyle w:val="BookText"/>
      </w:pPr>
      <w:r>
        <w:rPr>
          <w:rFonts w:ascii="IRNazanin" w:hAnsi="IRNazanin" w:eastAsia="IRNazanin" w:cs="IRNazanin"/>
          <w:lang w:bidi="fa-IR"/>
          <w:color w:val="111111"/>
          <w:sz w:val="28"/>
          <w:szCs w:val="28"/>
          <w:rtl/>
        </w:rPr>
        <w:t xml:space="preserve">بیّن لنا من أمرک الخفی ما ذا تری فی اسم ذا الصبی</w:t>
      </w:r>
    </w:p>
    <w:p>
      <w:pPr>
        <w:pStyle w:val="BookText"/>
      </w:pPr>
      <w:r>
        <w:rPr>
          <w:rFonts w:ascii="IRNazanin" w:hAnsi="IRNazanin" w:eastAsia="IRNazanin" w:cs="IRNazanin"/>
          <w:lang w:bidi="fa-IR"/>
          <w:color w:val="111111"/>
          <w:sz w:val="28"/>
          <w:szCs w:val="28"/>
          <w:rtl/>
        </w:rPr>
        <w:t xml:space="preserve">قال: فسمع صوت هاتف یقول:</w:t>
      </w:r>
    </w:p>
    <w:p>
      <w:pPr>
        <w:pStyle w:val="BookText"/>
      </w:pPr>
      <w:r>
        <w:rPr>
          <w:rFonts w:ascii="IRNazanin" w:hAnsi="IRNazanin" w:eastAsia="IRNazanin" w:cs="IRNazanin"/>
          <w:lang w:bidi="fa-IR"/>
          <w:color w:val="111111"/>
          <w:sz w:val="28"/>
          <w:szCs w:val="28"/>
          <w:rtl/>
        </w:rPr>
        <w:t xml:space="preserve">یا أهل بیت المصطفی النبی خصصتم بالولد الزکی</w:t>
      </w:r>
    </w:p>
    <w:p>
      <w:pPr>
        <w:pStyle w:val="BookText"/>
      </w:pPr>
      <w:r>
        <w:rPr>
          <w:rFonts w:ascii="IRNazanin" w:hAnsi="IRNazanin" w:eastAsia="IRNazanin" w:cs="IRNazanin"/>
          <w:lang w:bidi="fa-IR"/>
          <w:color w:val="111111"/>
          <w:sz w:val="28"/>
          <w:szCs w:val="28"/>
          <w:rtl/>
        </w:rPr>
        <w:t xml:space="preserve">إن اسمه من شامخ العلی علی اشتق من العلی</w:t>
      </w:r>
    </w:p>
    <w:p>
      <w:pPr>
        <w:pStyle w:val="BookText"/>
      </w:pPr>
      <w:r>
        <w:rPr>
          <w:rFonts w:ascii="IRNazanin" w:hAnsi="IRNazanin" w:eastAsia="IRNazanin" w:cs="IRNazanin"/>
          <w:lang w:bidi="fa-IR"/>
          <w:color w:val="111111"/>
          <w:sz w:val="28"/>
          <w:szCs w:val="28"/>
          <w:rtl/>
        </w:rPr>
        <w:t xml:space="preserve">قلت: هذا حدیث اختصرته، ما کتبناه إلّا من هذا الوجه، تفرّد به مسلم ابن خالد الزنجی، و هو شیخ الشافعی، و تفرّد به عن الزنجی عبد العزیز بن عبد الصمد و هو معروف عندنا، و الزنجی لقلب لمسلم و سمی بذلک لحسنه و حمرة وجهه و جماله»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دلالة الحدیث علی المطلوب واضحة.</w:t>
      </w:r>
    </w:p>
    <w:p>
      <w:pPr>
        <w:pStyle w:val="Heading5"/>
      </w:pPr>
      <w:bookmarkStart w:id="516" w:name="_Toc293"/>
      <w:r>
        <w:t>الحدیث الثانی</w:t>
      </w:r>
      <w:bookmarkEnd w:id="516"/>
    </w:p>
    <w:p>
      <w:pPr>
        <w:pStyle w:val="BookText"/>
      </w:pPr>
      <w:r>
        <w:rPr>
          <w:rFonts w:ascii="IRNazanin" w:hAnsi="IRNazanin" w:eastAsia="IRNazanin" w:cs="IRNazanin"/>
          <w:lang w:bidi="fa-IR"/>
          <w:color w:val="111111"/>
          <w:sz w:val="28"/>
          <w:szCs w:val="28"/>
          <w:rtl/>
        </w:rPr>
        <w:t xml:space="preserve">الکنجی أیضا،</w:t>
      </w:r>
    </w:p>
    <w:p>
      <w:pPr>
        <w:pStyle w:val="BookText"/>
      </w:pPr>
      <w:r>
        <w:rPr>
          <w:rFonts w:ascii="IRNazanin" w:hAnsi="IRNazanin" w:eastAsia="IRNazanin" w:cs="IRNazanin"/>
          <w:lang w:bidi="fa-IR"/>
          <w:color w:val="111111"/>
          <w:sz w:val="28"/>
          <w:szCs w:val="28"/>
          <w:rtl/>
        </w:rPr>
        <w:t xml:space="preserve">بسنده عن مالک بن أنس عن أبی سلمة عن أبی سعید «قال: سأل أبو عقال النبی صلّی اللّه علیه و آله و سلّم فقال: یا رسول اللّه من سید المسلمین، ألیس آدم؟ فقد خلقه بیده، و نفخ فیه من روحه، و زوجه حواء أمته،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أسکنه جنّته، فمن یکن؟ فقال النبی صلّی اللّه علیه و آله و سلّم: من فضّله اللّه عز و جل، فقال: شیث؟ فقال: أفضل من شیث، فقال: إدریس؟ فقال: أفضل من إدریس، و هکذا ذکر هودا، و صالحا، و لوطا، و موسی، و هارون، و إبراهیم، و إسماعیل، و إسحاق، و یعقوب، و یوسف و داود، و أیوب، و یونس، و زکریا، و الیسع، و ذا الکفل، و عیسی، و النبی أجاب بأنه أفضل.</w:t>
      </w:r>
    </w:p>
    <w:p>
      <w:pPr>
        <w:pStyle w:val="BookText"/>
      </w:pPr>
      <w:r>
        <w:rPr>
          <w:rFonts w:ascii="IRNazanin" w:hAnsi="IRNazanin" w:eastAsia="IRNazanin" w:cs="IRNazanin"/>
          <w:lang w:bidi="fa-IR"/>
          <w:color w:val="111111"/>
          <w:sz w:val="28"/>
          <w:szCs w:val="28"/>
          <w:rtl/>
        </w:rPr>
        <w:t xml:space="preserve">قال أبو عقال: ما علمت من هو یا رسول اللّه: ملک مقرّب؟</w:t>
      </w:r>
    </w:p>
    <w:p>
      <w:pPr>
        <w:pStyle w:val="BookText"/>
      </w:pPr>
      <w:r>
        <w:rPr>
          <w:rFonts w:ascii="IRNazanin" w:hAnsi="IRNazanin" w:eastAsia="IRNazanin" w:cs="IRNazanin"/>
          <w:lang w:bidi="fa-IR"/>
          <w:color w:val="111111"/>
          <w:sz w:val="28"/>
          <w:szCs w:val="28"/>
          <w:rtl/>
        </w:rPr>
        <w:t xml:space="preserve">فقال النبی صلّی اللّه علیه و آله و سلّم: مکلمک یا أبا عقال- یعنی نفسه صلّی اللّه علیه و آله و سلّم.</w:t>
      </w:r>
    </w:p>
    <w:p>
      <w:pPr>
        <w:pStyle w:val="BookText"/>
      </w:pPr>
      <w:r>
        <w:rPr>
          <w:rFonts w:ascii="IRNazanin" w:hAnsi="IRNazanin" w:eastAsia="IRNazanin" w:cs="IRNazanin"/>
          <w:lang w:bidi="fa-IR"/>
          <w:color w:val="111111"/>
          <w:sz w:val="28"/>
          <w:szCs w:val="28"/>
          <w:rtl/>
        </w:rPr>
        <w:t xml:space="preserve">فقال أبو عقال: سررتنی و اللّه یا رسول اللّه.</w:t>
      </w:r>
    </w:p>
    <w:p>
      <w:pPr>
        <w:pStyle w:val="BookText"/>
      </w:pPr>
      <w:r>
        <w:rPr>
          <w:rFonts w:ascii="IRNazanin" w:hAnsi="IRNazanin" w:eastAsia="IRNazanin" w:cs="IRNazanin"/>
          <w:lang w:bidi="fa-IR"/>
          <w:color w:val="111111"/>
          <w:sz w:val="28"/>
          <w:szCs w:val="28"/>
          <w:rtl/>
        </w:rPr>
        <w:t xml:space="preserve">فقال النبی صلّی اللّه علیه و آله و سلّم: أزیدک علی ذلک؟ قال: نعم، فقال: اعلم یا أبا عقال أن الأنبیاء و المرسلین ثلاثمائة و ثلاثة عشر نبیا، لو جعلوا فی کفة و صاحبک فی کفة لرجح علیهم، فقلت: ملاتنی سرورا یا رسول اللّه، فمن أفضل الناس بعدک؟ فذکر له نفرا من قریش، ثم قال: علی بن أبی طالب، فقلت: یا رسول اللّه، فأیّهم أحب إلیک؟ قال: علی بن أبی طالب.</w:t>
      </w:r>
    </w:p>
    <w:p>
      <w:pPr>
        <w:pStyle w:val="BookText"/>
      </w:pPr>
      <w:r>
        <w:rPr>
          <w:rFonts w:ascii="IRNazanin" w:hAnsi="IRNazanin" w:eastAsia="IRNazanin" w:cs="IRNazanin"/>
          <w:lang w:bidi="fa-IR"/>
          <w:color w:val="111111"/>
          <w:sz w:val="28"/>
          <w:szCs w:val="28"/>
          <w:rtl/>
        </w:rPr>
        <w:t xml:space="preserve">فقلت: لم ذلک؟</w:t>
      </w:r>
    </w:p>
    <w:p>
      <w:pPr>
        <w:pStyle w:val="BookText"/>
      </w:pPr>
      <w:r>
        <w:rPr>
          <w:rFonts w:ascii="IRNazanin" w:hAnsi="IRNazanin" w:eastAsia="IRNazanin" w:cs="IRNazanin"/>
          <w:lang w:bidi="fa-IR"/>
          <w:color w:val="111111"/>
          <w:sz w:val="28"/>
          <w:szCs w:val="28"/>
          <w:rtl/>
        </w:rPr>
        <w:t xml:space="preserve">فقال: لأنی خلقت أنا و علی بن أبی طالب من نور واحد.</w:t>
      </w:r>
    </w:p>
    <w:p>
      <w:pPr>
        <w:pStyle w:val="BookText"/>
      </w:pPr>
      <w:r>
        <w:rPr>
          <w:rFonts w:ascii="IRNazanin" w:hAnsi="IRNazanin" w:eastAsia="IRNazanin" w:cs="IRNazanin"/>
          <w:lang w:bidi="fa-IR"/>
          <w:color w:val="111111"/>
          <w:sz w:val="28"/>
          <w:szCs w:val="28"/>
          <w:rtl/>
        </w:rPr>
        <w:t xml:space="preserve">قال: فقلت: فلم جعلته آخر القوم؟ قال: ویحک یا أبا عقال، ألیس قد أخبرتک أنی خیر النبیین و قد سبقونی بالرسالة و بشّروا بی من قبلی، فهل ضرّنی شی‌ء إذ کنت آخر القوم؟ أنا محمّد رسول اللّه، و کذلک لا یضر علیا إذا کان آخر القوم، و لکن یا أبا عقال فضل علی علی سائر الناس کفضل جبرائیل علی سائر الملائکة.</w:t>
      </w:r>
    </w:p>
    <w:p>
      <w:pPr>
        <w:pStyle w:val="BookText"/>
      </w:pPr>
      <w:r>
        <w:rPr>
          <w:rFonts w:ascii="IRNazanin" w:hAnsi="IRNazanin" w:eastAsia="IRNazanin" w:cs="IRNazanin"/>
          <w:lang w:bidi="fa-IR"/>
          <w:color w:val="111111"/>
          <w:sz w:val="28"/>
          <w:szCs w:val="28"/>
          <w:rtl/>
        </w:rPr>
        <w:t xml:space="preserve">قلت: هذا حدیث حسن عال، و فیه طول إنما اختصرته، ما کتبناه إلّا من هذا الوجه»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8" w:name="pg10431_91656"/>
    <w:bookmarkEnd w:id="158"/>
    <w:p>
      <w:pPr>
        <w:pStyle w:val="BookText"/>
      </w:pPr>
      <w:r>
        <w:rPr>
          <w:rFonts w:ascii="IRNazanin" w:hAnsi="IRNazanin" w:eastAsia="IRNazanin" w:cs="IRNazanin"/>
          <w:lang w:bidi="fa-IR"/>
          <w:color w:val="111111"/>
          <w:sz w:val="28"/>
          <w:szCs w:val="28"/>
          <w:rtl/>
        </w:rPr>
        <w:t xml:space="preserve">قلت: دلّ علی أمیر المؤمنین علیه السّلام أحب الناس إلی النبی صلّی اللّه علیه و آله و سلّم «لأنهما خلقا من نور واحد» فهو أفضل الناس بعده، و قد صرح بذلک إذ</w:t>
      </w:r>
    </w:p>
    <w:p>
      <w:pPr>
        <w:pStyle w:val="BookText"/>
      </w:pPr>
      <w:r>
        <w:rPr>
          <w:rFonts w:ascii="IRNazanin" w:hAnsi="IRNazanin" w:eastAsia="IRNazanin" w:cs="IRNazanin"/>
          <w:lang w:bidi="fa-IR"/>
          <w:color w:val="111111"/>
          <w:sz w:val="28"/>
          <w:szCs w:val="28"/>
          <w:rtl/>
        </w:rPr>
        <w:t xml:space="preserve">قال: «و لکن یا أبا عقال فضل علی علی الناس کفضل جبرئیل علی سائر الملائکة».</w:t>
      </w:r>
    </w:p>
    <w:p>
      <w:pPr>
        <w:pStyle w:val="BookText"/>
      </w:pPr>
      <w:r>
        <w:rPr>
          <w:rFonts w:ascii="IRNazanin" w:hAnsi="IRNazanin" w:eastAsia="IRNazanin" w:cs="IRNazanin"/>
          <w:lang w:bidi="fa-IR"/>
          <w:color w:val="111111"/>
          <w:sz w:val="28"/>
          <w:szCs w:val="28"/>
          <w:rtl/>
        </w:rPr>
        <w:t xml:space="preserve">و أما ما جاء فی ذیله من أنه صلّی اللّه علیه و آله و سلّم جعله آخر القوم …</w:t>
      </w:r>
    </w:p>
    <w:p>
      <w:pPr>
        <w:pStyle w:val="BookText"/>
      </w:pPr>
      <w:r>
        <w:rPr>
          <w:rFonts w:ascii="IRNazanin" w:hAnsi="IRNazanin" w:eastAsia="IRNazanin" w:cs="IRNazanin"/>
          <w:lang w:bidi="fa-IR"/>
          <w:color w:val="111111"/>
          <w:sz w:val="28"/>
          <w:szCs w:val="28"/>
          <w:rtl/>
        </w:rPr>
        <w:t xml:space="preserve">فهو مما انفردوا بروایته، و لیس حجة علی الامامیة، علی أنه یناقض ما قبله، لأنه إذا کان أحب الناس إلی النبی صلّی اللّه علیه و آله و سلّم، و کان فضله علی سائر الناس- علی الإطلاق- کفضل جبرئیل علی سائر الملائکة، لم یکن لأحد أن یتقدّم علیه فی شی‌ء أبدا.</w:t>
      </w:r>
    </w:p>
    <w:p>
      <w:pPr>
        <w:pStyle w:val="Heading5"/>
      </w:pPr>
      <w:bookmarkStart w:id="517" w:name="_Toc294"/>
      <w:r>
        <w:t>الحدیث الثالث</w:t>
      </w:r>
      <w:bookmarkEnd w:id="517"/>
    </w:p>
    <w:p>
      <w:pPr>
        <w:pStyle w:val="BookText"/>
      </w:pPr>
      <w:r>
        <w:rPr>
          <w:rFonts w:ascii="IRNazanin" w:hAnsi="IRNazanin" w:eastAsia="IRNazanin" w:cs="IRNazanin"/>
          <w:lang w:bidi="fa-IR"/>
          <w:color w:val="111111"/>
          <w:sz w:val="28"/>
          <w:szCs w:val="28"/>
          <w:rtl/>
        </w:rPr>
        <w:t xml:space="preserve">الکنجی أیضا، بسنده عن أبی أمامة الباهلی «قال: قال رسول اللّه صلّی اللّه علیه و آله و سلّم: إن اللّه خلق الأنبیاء من أشجار شتی، و خلقنی و علیا من شجرة واحدة فأنا أصلها، و علی فرعها، و فاطمة لقاحها، و الحسن و الحسین ثمرها، فمن تعلّق بغصن من أغصانها نجا، و من زاغ عنها هوی.</w:t>
      </w:r>
    </w:p>
    <w:p>
      <w:pPr>
        <w:pStyle w:val="BookText"/>
      </w:pPr>
      <w:r>
        <w:rPr>
          <w:rFonts w:ascii="Amiri" w:hAnsi="Amiri" w:eastAsia="Amiri" w:cs="Amiri"/>
          <w:lang w:bidi="ar-SA"/>
          <w:color w:val="111111"/>
          <w:sz w:val="28"/>
          <w:szCs w:val="28"/>
          <w:rtl/>
        </w:rPr>
        <w:t xml:space="preserve">و لو أن عبدا عبد اللّه بین الصفا و المروة ألف عام ثم ألف عام، ثم لم یدرک محبتنا أکبه اللّه علی منخریه فی النار، ثم تلا: قُلْ لا أَسْئَلُکُمْ عَلَیْهِ أَجْراً إِلَّا الْمَوَدَّةَ فِی الْقُرْبی</w:t>
      </w:r>
    </w:p>
    <w:p>
      <w:pPr>
        <w:pStyle w:val="BookText"/>
      </w:pPr>
      <w:r>
        <w:rPr>
          <w:rFonts w:ascii="IRNazanin" w:hAnsi="IRNazanin" w:eastAsia="IRNazanin" w:cs="IRNazanin"/>
          <w:lang w:bidi="fa-IR"/>
          <w:color w:val="111111"/>
          <w:sz w:val="28"/>
          <w:szCs w:val="28"/>
          <w:rtl/>
        </w:rPr>
        <w:t xml:space="preserve">قلت: هذا حدیث حسن عال، رواه الطبرانی فی معجمه کما أخرجناه سواء، و رواه محدّث الشام فی کتابه بطرق شتی»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أیضا صریح فی المطلوب.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9" w:name="pg10431_91657"/>
    <w:bookmarkEnd w:id="159"/>
    <w:p>
      <w:pPr>
        <w:pStyle w:val="Heading5"/>
      </w:pPr>
      <w:bookmarkStart w:id="518" w:name="_Toc295"/>
      <w:r>
        <w:t>الحدیث الرابع</w:t>
      </w:r>
      <w:bookmarkEnd w:id="518"/>
    </w:p>
    <w:p>
      <w:pPr>
        <w:pStyle w:val="BookText"/>
      </w:pPr>
      <w:r>
        <w:rPr>
          <w:rFonts w:ascii="IRNazanin" w:hAnsi="IRNazanin" w:eastAsia="IRNazanin" w:cs="IRNazanin"/>
          <w:lang w:bidi="fa-IR"/>
          <w:color w:val="111111"/>
          <w:sz w:val="28"/>
          <w:szCs w:val="28"/>
          <w:rtl/>
        </w:rPr>
        <w:t xml:space="preserve">الکنجی عن ابن عساکر بسنده عن أبی الزبیر قال:</w:t>
      </w:r>
    </w:p>
    <w:p>
      <w:pPr>
        <w:pStyle w:val="BookText"/>
      </w:pPr>
      <w:r>
        <w:rPr>
          <w:rFonts w:ascii="IRNazanin" w:hAnsi="IRNazanin" w:eastAsia="IRNazanin" w:cs="IRNazanin"/>
          <w:lang w:bidi="fa-IR"/>
          <w:color w:val="111111"/>
          <w:sz w:val="28"/>
          <w:szCs w:val="28"/>
          <w:rtl/>
        </w:rPr>
        <w:t xml:space="preserve">«سمعت جابر بن عبد اللّه یقول: کان رسول اللّه صلّی اللّه علیه و آله و سلّم بعرفات و علی تجاهه، فأومأ إلیّ و إلی علی، فأتینا النبی و هو یقول: أدن منی، فدنا منه، فقال: ضع خمسک فی خمسی- یعنی کفّک فی کفّی- یا علی: خلقت أنا و أنت من شجرة أنا أصلها و أنت فرعها و الحسن و الحسین أغصانها، فمن تعلّق بغصن منها دخل الجنة، یا علی: لو أن أمتی قاموا حتی یکونوا کالحنایا، و صلّوا حتی یکونوا کالأوتار ثم أبغضوک لأکبّهم اللّه فی النار.</w:t>
      </w:r>
    </w:p>
    <w:p>
      <w:pPr>
        <w:pStyle w:val="BookText"/>
      </w:pPr>
      <w:r>
        <w:rPr>
          <w:rFonts w:ascii="IRNazanin" w:hAnsi="IRNazanin" w:eastAsia="IRNazanin" w:cs="IRNazanin"/>
          <w:lang w:bidi="fa-IR"/>
          <w:color w:val="111111"/>
          <w:sz w:val="28"/>
          <w:szCs w:val="28"/>
          <w:rtl/>
        </w:rPr>
        <w:t xml:space="preserve">قلت: هکذا رواه فی ترجمة علی علیه السّلام من کتابه»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یؤید حدیث النور و یثبت صحته، و یدل علی وجوب اتباع علی علیه السّلام و القول بإمامته.</w:t>
      </w:r>
    </w:p>
    <w:p>
      <w:pPr>
        <w:pStyle w:val="Heading5"/>
      </w:pPr>
      <w:bookmarkStart w:id="519" w:name="_Toc296"/>
      <w:r>
        <w:t>الحدیث الخامس</w:t>
      </w:r>
      <w:bookmarkEnd w:id="519"/>
    </w:p>
    <w:p>
      <w:pPr>
        <w:pStyle w:val="BookText"/>
      </w:pPr>
      <w:r>
        <w:rPr>
          <w:rFonts w:ascii="IRNazanin" w:hAnsi="IRNazanin" w:eastAsia="IRNazanin" w:cs="IRNazanin"/>
          <w:lang w:bidi="fa-IR"/>
          <w:color w:val="111111"/>
          <w:sz w:val="28"/>
          <w:szCs w:val="28"/>
          <w:rtl/>
        </w:rPr>
        <w:t xml:space="preserve">الکنجی فی (الباب الثامن و الخمسون فی تخصیص علی بقوله: أنا مدینة العلم و علی بابها) بسنده عن الخطیب البغدادی عن علی علیه السّلام: «قال: قال رسول اللّه صلّی اللّه علیه و آله و سلّم: شجرة أنا أصلها و علی فرعها و الحسن و الحسین ثمرتها و الشیعة ورقها، فهل یخرج من الطیّب إلّا الطیب؟ و أنا مدینة العلم و علی بابها، فمن أراد المدینة فلیأتها من بابها.</w:t>
      </w:r>
    </w:p>
    <w:p>
      <w:pPr>
        <w:pStyle w:val="BookText"/>
      </w:pPr>
      <w:r>
        <w:rPr>
          <w:rFonts w:ascii="IRNazanin" w:hAnsi="IRNazanin" w:eastAsia="IRNazanin" w:cs="IRNazanin"/>
          <w:lang w:bidi="fa-IR"/>
          <w:color w:val="111111"/>
          <w:sz w:val="28"/>
          <w:szCs w:val="28"/>
          <w:rtl/>
        </w:rPr>
        <w:t xml:space="preserve">قلت: هکذا رواه الخطیب فی تاریخه و طرقه»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0" w:name="pg10431_91658"/>
    <w:bookmarkEnd w:id="160"/>
    <w:p>
      <w:pPr>
        <w:pStyle w:val="BookText"/>
      </w:pPr>
      <w:r>
        <w:rPr>
          <w:rFonts w:ascii="IRNazanin" w:hAnsi="IRNazanin" w:eastAsia="IRNazanin" w:cs="IRNazanin"/>
          <w:lang w:bidi="fa-IR"/>
          <w:color w:val="111111"/>
          <w:sz w:val="28"/>
          <w:szCs w:val="28"/>
          <w:rtl/>
        </w:rPr>
        <w:t xml:space="preserve">فإن جمعه صلّی اللّه علیه و آله و سلّم بین حدیث الشجرة و حدیث مدینة العلم فی سیاق واحد یشعر بتفرع کونه باب مدینة العلم علی کونه فرع الشجرة، و یقتضی دلالة حدیث الشجرة علی أعلمیة علی علیه السّلام کحدیث النور.</w:t>
      </w:r>
    </w:p>
    <w:p>
      <w:pPr>
        <w:pStyle w:val="Heading5"/>
      </w:pPr>
      <w:bookmarkStart w:id="520" w:name="_Toc297"/>
      <w:r>
        <w:t>الحدیث السادس</w:t>
      </w:r>
      <w:bookmarkEnd w:id="520"/>
    </w:p>
    <w:p>
      <w:pPr>
        <w:pStyle w:val="BookText"/>
      </w:pPr>
      <w:r>
        <w:rPr>
          <w:rFonts w:ascii="IRNazanin" w:hAnsi="IRNazanin" w:eastAsia="IRNazanin" w:cs="IRNazanin"/>
          <w:lang w:bidi="fa-IR"/>
          <w:color w:val="111111"/>
          <w:sz w:val="28"/>
          <w:szCs w:val="28"/>
          <w:rtl/>
        </w:rPr>
        <w:t xml:space="preserve">الکنجی فی (الباب السادس و الخمسون فی تخصیص علی بکونه إمام الأولیاء) بسند فیه جماعة من الأعاظم عن ابن عباس: «قال: قال رسول اللّه صلّی اللّه علیه و آله و سلّم: من سرّه أن یحیی حیاتی و یموت مماتی و یسکن جنة عدن التی غرسها ربی عز و جل فلیوال علیا من بعدی، و لیوال ولیه، و لیقتد بالأئمة بعدی، فإنهم عترتی خلقوا من طینتی، رزقوا فهما و علما، ویل للمکذّبین بفضلهم من أمتی، القاطعین فیهم صلتی، لا أنا لهم اللّه شفاعتی»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 علی وجوب الاقتداء بالائمة بعد النبی صلّی اللّه علیه و آله و سلّم، و أن الأئمة عترته و علی أوّلهم، و فیه تحذیر للأمة من تکذیب فضلهم لئلا یقطعوا بذلک صلة الرسول و یحرموا من شفاعته یوم القیامة.</w:t>
      </w:r>
    </w:p>
    <w:p>
      <w:pPr>
        <w:pStyle w:val="BookText"/>
      </w:pPr>
      <w:r>
        <w:rPr>
          <w:rFonts w:ascii="IRNazanin" w:hAnsi="IRNazanin" w:eastAsia="IRNazanin" w:cs="IRNazanin"/>
          <w:lang w:bidi="fa-IR"/>
          <w:color w:val="111111"/>
          <w:sz w:val="28"/>
          <w:szCs w:val="28"/>
          <w:rtl/>
        </w:rPr>
        <w:t xml:space="preserve">فلیتأمل: ألا یشمل هذا الحدیث المکذبین لحدیث النور و المنکرین لدلالته؟</w:t>
      </w:r>
    </w:p>
    <w:p>
      <w:pPr>
        <w:pStyle w:val="Heading5"/>
      </w:pPr>
      <w:bookmarkStart w:id="521" w:name="_Toc298"/>
      <w:r>
        <w:t>الحدیث السابع</w:t>
      </w:r>
      <w:bookmarkEnd w:id="521"/>
    </w:p>
    <w:p>
      <w:pPr>
        <w:pStyle w:val="BookText"/>
      </w:pPr>
      <w:r>
        <w:rPr>
          <w:rFonts w:ascii="IRNazanin" w:hAnsi="IRNazanin" w:eastAsia="IRNazanin" w:cs="IRNazanin"/>
          <w:lang w:bidi="fa-IR"/>
          <w:color w:val="111111"/>
          <w:sz w:val="28"/>
          <w:szCs w:val="28"/>
          <w:rtl/>
        </w:rPr>
        <w:t xml:space="preserve">الکنجی فی الباب المذکور بسنده عن أنس: «قال بعثنی النبی صلّی اللّه علیه و آله و سلّم إلی أبی برزة الأسلمی فقال له- و أنا أسمع- إن رب العالمین عهد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1" w:name="pg10431_91659"/>
    <w:bookmarkEnd w:id="161"/>
    <w:p>
      <w:pPr>
        <w:pStyle w:val="BookText"/>
      </w:pPr>
      <w:r>
        <w:rPr>
          <w:rFonts w:ascii="IRNazanin" w:hAnsi="IRNazanin" w:eastAsia="IRNazanin" w:cs="IRNazanin"/>
          <w:lang w:bidi="fa-IR"/>
          <w:color w:val="111111"/>
          <w:sz w:val="28"/>
          <w:szCs w:val="28"/>
          <w:rtl/>
        </w:rPr>
        <w:t xml:space="preserve">إلیّ عهدا فی علی بن أبی طالب، فقال: إنه رایة الهدی و منار الایمان و إمام أولیائی و نور جمیع من أطاعنی. یا أبا برزة: علی بن أبی طالب أمینی غدا فی یوم القیامة، و صاحب رایتی، و أمینی علی مفاتیح خزائن رحمة ربی عز و جل.</w:t>
      </w:r>
    </w:p>
    <w:p>
      <w:pPr>
        <w:pStyle w:val="BookText"/>
      </w:pPr>
      <w:r>
        <w:rPr>
          <w:rFonts w:ascii="IRNazanin" w:hAnsi="IRNazanin" w:eastAsia="IRNazanin" w:cs="IRNazanin"/>
          <w:lang w:bidi="fa-IR"/>
          <w:color w:val="111111"/>
          <w:sz w:val="28"/>
          <w:szCs w:val="28"/>
          <w:rtl/>
        </w:rPr>
        <w:t xml:space="preserve">قلت: هذا حدیث حسن أخرجه صاحب حلیة الأولیاء»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أیضا یفید المطلوب بوضوح، و لا سیما وصفه صلّی اللّه علیه و آله و سلّم الامام علیه السّلام ب «إمام أولیائی» فإنه بوحده کاف فی إثبات المرام.</w:t>
      </w:r>
    </w:p>
    <w:p>
      <w:pPr>
        <w:pStyle w:val="Heading5"/>
      </w:pPr>
      <w:bookmarkStart w:id="522" w:name="_Toc299"/>
      <w:r>
        <w:t>الحدیث الثامن</w:t>
      </w:r>
      <w:bookmarkEnd w:id="522"/>
    </w:p>
    <w:p>
      <w:pPr>
        <w:pStyle w:val="BookText"/>
      </w:pPr>
      <w:r>
        <w:rPr>
          <w:rFonts w:ascii="IRNazanin" w:hAnsi="IRNazanin" w:eastAsia="IRNazanin" w:cs="IRNazanin"/>
          <w:lang w:bidi="fa-IR"/>
          <w:color w:val="111111"/>
          <w:sz w:val="28"/>
          <w:szCs w:val="28"/>
          <w:rtl/>
        </w:rPr>
        <w:t xml:space="preserve">الکنجی بسنده «عن زید بن علی عن أبیه عن جده عن علی بن أبی طالب قال قال رسول اللّه صلّی اللّه علیه و سلّم یوم فتحت خیبر: لو لا أن تقول فیک طوائف من أمتی ما قالت النصاری فی عیسی بن مریم لقلت الیوم فیک مقالا لا تمر علی ملأ من المسلمین إلّا أخذوا من ترابک رجلیک و فضل طهورک لیستشفوا به.</w:t>
      </w:r>
    </w:p>
    <w:p>
      <w:pPr>
        <w:pStyle w:val="BookText"/>
      </w:pPr>
      <w:r>
        <w:rPr>
          <w:rFonts w:ascii="IRNazanin" w:hAnsi="IRNazanin" w:eastAsia="IRNazanin" w:cs="IRNazanin"/>
          <w:lang w:bidi="fa-IR"/>
          <w:color w:val="111111"/>
          <w:sz w:val="28"/>
          <w:szCs w:val="28"/>
          <w:rtl/>
        </w:rPr>
        <w:t xml:space="preserve">و لکن حسبک أن تکون منی و أنا منک، ترثنی و أرثک، و أنت منی بمنزلة هارون من موسی إلّا أنه لا نبی بعدی، أنت تؤدی دینی و تقاتل علی سنتی، و أنت فی الآخرة أقرب الناس منی، و أنک غدا علی الحوض، و أنت أول داخل الجنة من أمتی، و أن شیعتک علی منابر من نور مسرورون مبیضة وجوههم حولی اشفع لهم، فیکونون غدا فی الجنة جیرانی، و أن أعداءک غدا ظماء مظمئین مسودة وجوههم مقمحین، حربک حربی و سلمک سلمی، و سرّک سرّی و علانیتک علانیتی و سریرة صدرک کسریرة صدری، و أنت باب علمی، و أن ولدک ولدی و لحمک لحمی و دمک دمی، و أن الحق معک و الحق علی لسانک و فی قلبک و بین عینیک، و الایمان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مخالط لحمک و دمک کما خالط لحمی و دمی، و أن اللّه عز و جل أمرنی أن أبشّرک أنک و عترتک فی الجنة، و أن عدوک فی النار، لا یرد الحوض علی مبغض لک و لا یغیب عنه محب لک.</w:t>
      </w:r>
    </w:p>
    <w:p>
      <w:pPr>
        <w:pStyle w:val="BookText"/>
      </w:pPr>
      <w:r>
        <w:rPr>
          <w:rFonts w:ascii="IRNazanin" w:hAnsi="IRNazanin" w:eastAsia="IRNazanin" w:cs="IRNazanin"/>
          <w:lang w:bidi="fa-IR"/>
          <w:color w:val="111111"/>
          <w:sz w:val="28"/>
          <w:szCs w:val="28"/>
          <w:rtl/>
        </w:rPr>
        <w:t xml:space="preserve">قال علی علیه السّلام: فخررت للّه سبحانه و تعالی ساجدا و حمدته علی ما أنعم به علی من الإسلام و القرآن، و حببنی إلی خاتم النبیین و سید المرسلین»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هذا الحدیث رواه الخرکوشی، و ابن المغازلی، و عمر الملّا، و ابن سبع الأندلسی، و الوصابی، و شهاب الدین أحمد، و محمّد بن إسماعیل الیمانی..</w:t>
      </w:r>
    </w:p>
    <w:p>
      <w:pPr>
        <w:pStyle w:val="BookText"/>
      </w:pPr>
      <w:r>
        <w:rPr>
          <w:rFonts w:ascii="IRNazanin" w:hAnsi="IRNazanin" w:eastAsia="IRNazanin" w:cs="IRNazanin"/>
          <w:lang w:bidi="fa-IR"/>
          <w:color w:val="111111"/>
          <w:sz w:val="28"/>
          <w:szCs w:val="28"/>
          <w:rtl/>
        </w:rPr>
        <w:t xml:space="preserve">أیضا: کما فی مجلّد (حدیث المنزلة).</w:t>
      </w:r>
    </w:p>
    <w:p>
      <w:pPr>
        <w:pStyle w:val="BookText"/>
      </w:pPr>
      <w:r>
        <w:rPr>
          <w:rFonts w:ascii="IRNazanin" w:hAnsi="IRNazanin" w:eastAsia="IRNazanin" w:cs="IRNazanin"/>
          <w:lang w:bidi="fa-IR"/>
          <w:color w:val="111111"/>
          <w:sz w:val="28"/>
          <w:szCs w:val="28"/>
          <w:rtl/>
        </w:rPr>
        <w:t xml:space="preserve">و قد جاء فیه «سرّک سرّی و علانیتک علانیتی و سریرة صدرک کسریرة صدری»</w:t>
      </w:r>
    </w:p>
    <w:p>
      <w:pPr>
        <w:pStyle w:val="BookText"/>
      </w:pPr>
      <w:r>
        <w:rPr>
          <w:rFonts w:ascii="IRNazanin" w:hAnsi="IRNazanin" w:eastAsia="IRNazanin" w:cs="IRNazanin"/>
          <w:lang w:bidi="fa-IR"/>
          <w:color w:val="111111"/>
          <w:sz w:val="28"/>
          <w:szCs w:val="28"/>
          <w:rtl/>
        </w:rPr>
        <w:t xml:space="preserve">و هذا دلیل واضح علی أن خلق أمیر المؤمنین مثل خلق رسول اللّه صلّی اللّه علیهما و علی آلهما و سلم، و هو مدلول حدیث النور، فهو من مؤیدات هذا الحدیث الشریف.</w:t>
      </w:r>
    </w:p>
    <w:p>
      <w:pPr>
        <w:pStyle w:val="BookText"/>
      </w:pPr>
      <w:r>
        <w:rPr>
          <w:rFonts w:ascii="IRNazanin" w:hAnsi="IRNazanin" w:eastAsia="IRNazanin" w:cs="IRNazanin"/>
          <w:lang w:bidi="fa-IR"/>
          <w:color w:val="111111"/>
          <w:sz w:val="28"/>
          <w:szCs w:val="28"/>
          <w:rtl/>
        </w:rPr>
        <w:t xml:space="preserve">و بهذه الجملة من الحدیث أیضا تثبت عصمة أمیر المؤمنین علیه السّلام و أفضلیة من جمیع الخلائق، حتی الملائکة و الأنبیاء و سائر الأولیاء و الأوصیاء، لأن سره و علانیته و سریره صدره کسرّ و علانیة و سریرة صدر رسول اللّه صلّی اللّه علیه و آله و سلّم، و مما لا ریب فیه عند الکلّ أن سر رسول اللّه و علانیته و سریرة صدره معصوم من الخطأ و أفضل من جمیع الخلائق، فیکون سرّ أمیر المؤمنین و علانیته و سریرة صدره کذلک.</w:t>
      </w:r>
    </w:p>
    <w:p>
      <w:pPr>
        <w:pStyle w:val="BookText"/>
      </w:pPr>
      <w:r>
        <w:rPr>
          <w:rFonts w:ascii="IRNazanin" w:hAnsi="IRNazanin" w:eastAsia="IRNazanin" w:cs="IRNazanin"/>
          <w:lang w:bidi="fa-IR"/>
          <w:color w:val="111111"/>
          <w:sz w:val="28"/>
          <w:szCs w:val="28"/>
          <w:rtl/>
        </w:rPr>
        <w:t xml:space="preserve">و هذا یقتضی أن تکون إمامته و خلافته بعد رسول اللّه صلّی اللّه علیه و آله و سلّم من البدیهیّات الأولیة، و یدل علی قبح تقدم القوم علیه، و بطلان خلافتهم و إمامتهم.</w:t>
      </w:r>
    </w:p>
    <w:p>
      <w:pPr>
        <w:pStyle w:val="BookText"/>
      </w:pPr>
      <w:r>
        <w:rPr>
          <w:rFonts w:ascii="IRNazanin" w:hAnsi="IRNazanin" w:eastAsia="IRNazanin" w:cs="IRNazanin"/>
          <w:lang w:bidi="fa-IR"/>
          <w:color w:val="111111"/>
          <w:sz w:val="28"/>
          <w:szCs w:val="28"/>
          <w:rtl/>
        </w:rPr>
        <w:t xml:space="preserve">و الحدیث یدل علی الافضلیة من وجوه أخری کما لا یخفی.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2" w:name="pg10431_91661"/>
    <w:bookmarkEnd w:id="162"/>
    <w:p>
      <w:pPr>
        <w:pStyle w:val="Heading5"/>
      </w:pPr>
      <w:bookmarkStart w:id="523" w:name="_Toc300"/>
      <w:r>
        <w:t>الحدیث التاسع</w:t>
      </w:r>
      <w:bookmarkEnd w:id="523"/>
    </w:p>
    <w:p>
      <w:pPr>
        <w:pStyle w:val="BookText"/>
      </w:pPr>
      <w:r>
        <w:rPr>
          <w:rFonts w:ascii="IRNazanin" w:hAnsi="IRNazanin" w:eastAsia="IRNazanin" w:cs="IRNazanin"/>
          <w:lang w:bidi="fa-IR"/>
          <w:color w:val="111111"/>
          <w:sz w:val="28"/>
          <w:szCs w:val="28"/>
          <w:rtl/>
        </w:rPr>
        <w:t xml:space="preserve">الکنجی فی الباب السادس و العشرین (فی شوق الملائکة و الجنة إلی علی علیه السّلام و استغفارهم لمحبّیه) بسنده:</w:t>
      </w:r>
    </w:p>
    <w:p>
      <w:pPr>
        <w:pStyle w:val="BookText"/>
      </w:pPr>
      <w:r>
        <w:rPr>
          <w:rFonts w:ascii="IRNazanin" w:hAnsi="IRNazanin" w:eastAsia="IRNazanin" w:cs="IRNazanin"/>
          <w:lang w:bidi="fa-IR"/>
          <w:color w:val="111111"/>
          <w:sz w:val="28"/>
          <w:szCs w:val="28"/>
          <w:rtl/>
        </w:rPr>
        <w:t xml:space="preserve">«عن أنس قال: قال رسول اللّه صلّی اللّه علیه و سلّم: مررت لیلة أسری بی إلی السماء، فإذا أنا بملک جالس علی منبر من نور و الملائکة تحدق به، فقلت:</w:t>
      </w:r>
    </w:p>
    <w:p>
      <w:pPr>
        <w:pStyle w:val="BookText"/>
      </w:pPr>
      <w:r>
        <w:rPr>
          <w:rFonts w:ascii="IRNazanin" w:hAnsi="IRNazanin" w:eastAsia="IRNazanin" w:cs="IRNazanin"/>
          <w:lang w:bidi="fa-IR"/>
          <w:color w:val="111111"/>
          <w:sz w:val="28"/>
          <w:szCs w:val="28"/>
          <w:rtl/>
        </w:rPr>
        <w:t xml:space="preserve">یا جبرئیل من هذا الملک؟ قال: أدن منه و سلّم علیه، فدنوت منه و سلّمت علیه، فإذا أنا بأخی و ابن عمی علی بن أبی طالب. فقلت: یا جبرئیل سبقنی علی إلی السماء الرابعة، فقال لی: یا محمّد لا، و لکن الملائکة شکت حبها لعلی، فخلق اللّه تعالی هذا الملک من نور علی صورة علی، فالملائکة تزوره فی کل لیلة جمعة و یوم جمعة سبعین ألف مرة، یسبّحون اللّه و یقدّسونه و یهدون ثوابه لمحب علی.</w:t>
      </w:r>
    </w:p>
    <w:p>
      <w:pPr>
        <w:pStyle w:val="BookText"/>
      </w:pPr>
      <w:r>
        <w:rPr>
          <w:rFonts w:ascii="IRNazanin" w:hAnsi="IRNazanin" w:eastAsia="IRNazanin" w:cs="IRNazanin"/>
          <w:lang w:bidi="fa-IR"/>
          <w:color w:val="111111"/>
          <w:sz w:val="28"/>
          <w:szCs w:val="28"/>
          <w:rtl/>
        </w:rPr>
        <w:t xml:space="preserve">قلت: هذا حدیث حسن عال لم نکتبه إلّا من هذا الوجه، تفرد به یزید بن هارون عن حمید الطویل عن أنس و هو ثقة»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 علی أن الملک المخلوق من نور علی صورة أمیر المؤمنین علیه السّلام أفضل من سائر الملائکة، فأیّ ریب فی خلق أمیر المؤمنین من النور و أفضلیته من جمیع الخلائق بعد الرسول الکریم؟</w:t>
      </w:r>
    </w:p>
    <w:p>
      <w:pPr>
        <w:pStyle w:val="Heading5"/>
      </w:pPr>
      <w:bookmarkStart w:id="524" w:name="_Toc301"/>
      <w:r>
        <w:t>الحدیث العاشر</w:t>
      </w:r>
      <w:bookmarkEnd w:id="524"/>
    </w:p>
    <w:p>
      <w:pPr>
        <w:pStyle w:val="BookText"/>
      </w:pPr>
      <w:r>
        <w:rPr>
          <w:rFonts w:ascii="IRNazanin" w:hAnsi="IRNazanin" w:eastAsia="IRNazanin" w:cs="IRNazanin"/>
          <w:lang w:bidi="fa-IR"/>
          <w:color w:val="111111"/>
          <w:sz w:val="28"/>
          <w:szCs w:val="28"/>
          <w:rtl/>
        </w:rPr>
        <w:t xml:space="preserve">الموفق بن أحمد المکی أخطب خطباء خوارزم: «أنبأنی مهذب الأئمة هذا، قال أخبرنا أبو القاسم نصر بن محمّد بن علی بن زیرک المقری، قال أخبرنا والدی أبو بکر محمّد، قال حدّثنا أبو علی عبد الرحمن بن محمّد بن أحمد النیسابوری، قال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3" w:name="pg10431_91662"/>
    <w:bookmarkEnd w:id="163"/>
    <w:p>
      <w:pPr>
        <w:pStyle w:val="BookText"/>
      </w:pPr>
      <w:r>
        <w:rPr>
          <w:rFonts w:ascii="IRNazanin" w:hAnsi="IRNazanin" w:eastAsia="IRNazanin" w:cs="IRNazanin"/>
          <w:lang w:bidi="fa-IR"/>
          <w:color w:val="111111"/>
          <w:sz w:val="28"/>
          <w:szCs w:val="28"/>
          <w:rtl/>
        </w:rPr>
        <w:t xml:space="preserve">حدّثنا أحمد بن محمّد بن عبد اللّه النانیجی البغدادی من حفظه بدینور، قال حدّثنا محمّد بن جریر الطبری، قال حدّثنی محمّد بن حمید الرازی قال: حدّثنا العلاء بن الحسین الهمدانی قال: حدّثنا أبو مخنف لوط بن یحیی الأزدی، عن عبد اللّه بن عمر قال: سمعت رسول اللّه صلّی اللّه علیه و آله و سلّم- و سئل بأیّ لغة خاطبک ربک لیلة المعراج فقال-: خاطبنی بلغة علی بن أبی طالب، فألهمنی أن قلت: یا رب خاطبتنی أم علی؟ فقال: یا أحمد أنا شی‌ء لا کالأشیاء، لا أقاس بالناس و لا أوصف بالشبهات، خلقتک من نوری و خلقت علیا من نورک فاطلعت علی سرائر قلبک، فلم أجد أحدا فی قلبک أحبّ إلیک من علی بن أبی طالب، فخاطبتک بلسانه کیما یطمئن قلبک»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رواه السید علی الهمدانی أیضا.</w:t>
      </w:r>
    </w:p>
    <w:p>
      <w:pPr>
        <w:pStyle w:val="BookText"/>
      </w:pPr>
      <w:r>
        <w:rPr>
          <w:rFonts w:ascii="IRNazanin" w:hAnsi="IRNazanin" w:eastAsia="IRNazanin" w:cs="IRNazanin"/>
          <w:lang w:bidi="fa-IR"/>
          <w:color w:val="111111"/>
          <w:sz w:val="28"/>
          <w:szCs w:val="28"/>
          <w:rtl/>
        </w:rPr>
        <w:t xml:space="preserve">و أهل السنة و إن جوزوا القبیح علی اللّه تعالی شأنه إلّا أنهم لا یجوّزون علیه الکذب!! هذا و قد تقدم فی الحدیث السابع عن رب العالمین عزّ و جل فیما عهد إلی النبی صلّی اللّه علیه و آله فی علی:</w:t>
      </w:r>
    </w:p>
    <w:p>
      <w:pPr>
        <w:pStyle w:val="BookText"/>
      </w:pPr>
      <w:r>
        <w:rPr>
          <w:rFonts w:ascii="IRNazanin" w:hAnsi="IRNazanin" w:eastAsia="IRNazanin" w:cs="IRNazanin"/>
          <w:lang w:bidi="fa-IR"/>
          <w:color w:val="111111"/>
          <w:sz w:val="28"/>
          <w:szCs w:val="28"/>
          <w:rtl/>
        </w:rPr>
        <w:t xml:space="preserve">«نور جمیع من أطاعنی».</w:t>
      </w:r>
    </w:p>
    <w:p>
      <w:pPr>
        <w:pStyle w:val="Heading3"/>
      </w:pPr>
      <w:bookmarkStart w:id="525" w:name="_Toc302"/>
      <w:r>
        <w:t>کلمات علماء أهل السنة و عرفائهم فی فضل علی و معنی حدیث النور</w:t>
      </w:r>
      <w:bookmarkEnd w:id="525"/>
    </w:p>
    <w:p>
      <w:pPr>
        <w:pStyle w:val="Heading4"/>
      </w:pPr>
      <w:bookmarkStart w:id="526" w:name="_Toc303"/>
      <w:r>
        <w:t>اشارة</w:t>
      </w:r>
      <w:bookmarkEnd w:id="526"/>
    </w:p>
    <w:p>
      <w:pPr>
        <w:pStyle w:val="BookText"/>
      </w:pPr>
      <w:r>
        <w:rPr>
          <w:rFonts w:ascii="IRNazanin" w:hAnsi="IRNazanin" w:eastAsia="IRNazanin" w:cs="IRNazanin"/>
          <w:lang w:bidi="fa-IR"/>
          <w:color w:val="111111"/>
          <w:sz w:val="28"/>
          <w:szCs w:val="28"/>
          <w:rtl/>
        </w:rPr>
        <w:t xml:space="preserve">و لأکابر أئمة أهل السنة فی الحدیث و العرفان کلمات رشیقة دالة علی أفضلیة أمیر المؤمنین علیه السّلام، علی أساس أنه مخلوق من نور و علی ضوء حدیث النور … و نحن نذکر طائفة من تلک الکلمات بنصوصها فی هذا المقام، تأییدا لدلالة حدیث النور علی المرام: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4" w:name="pg10431_91663"/>
    <w:bookmarkEnd w:id="164"/>
    <w:p>
      <w:pPr>
        <w:pStyle w:val="Heading4"/>
      </w:pPr>
      <w:bookmarkStart w:id="527" w:name="_Toc304"/>
      <w:r>
        <w:t>1- الشیخ ابن عربی</w:t>
      </w:r>
      <w:bookmarkEnd w:id="527"/>
    </w:p>
    <w:p>
      <w:pPr>
        <w:pStyle w:val="Heading5"/>
      </w:pPr>
      <w:bookmarkStart w:id="528" w:name="_Toc305"/>
      <w:r>
        <w:t>اشارة</w:t>
      </w:r>
      <w:bookmarkEnd w:id="528"/>
    </w:p>
    <w:p>
      <w:pPr>
        <w:pStyle w:val="BookText"/>
      </w:pPr>
      <w:r>
        <w:rPr>
          <w:rFonts w:ascii="IRNazanin" w:hAnsi="IRNazanin" w:eastAsia="IRNazanin" w:cs="IRNazanin"/>
          <w:lang w:bidi="fa-IR"/>
          <w:color w:val="111111"/>
          <w:sz w:val="28"/>
          <w:szCs w:val="28"/>
          <w:rtl/>
        </w:rPr>
        <w:t xml:space="preserve">فمنهم: الشیخ محیی الدین ابن عربی، کبیر أولیائهم و أکبر مشایخهم، حیث صرّح بأنه لم یکن أقرب إلی اللّه تعالی فی عالم الهباء- و هو عالم النور- من رسول اللّه صلّی اللّه علیه و آله و سلّم، و أقرب الناس إلیه علی بن أبی طالب «إمام العالم بأسره و الجامع لأسرار الأنبیاء أجمعین»، و هذا نص کلامه:</w:t>
      </w:r>
    </w:p>
    <w:p>
      <w:pPr>
        <w:pStyle w:val="BookText"/>
      </w:pPr>
      <w:r>
        <w:rPr>
          <w:rFonts w:ascii="IRNazanin" w:hAnsi="IRNazanin" w:eastAsia="IRNazanin" w:cs="IRNazanin"/>
          <w:lang w:bidi="fa-IR"/>
          <w:color w:val="111111"/>
          <w:sz w:val="28"/>
          <w:szCs w:val="28"/>
          <w:rtl/>
        </w:rPr>
        <w:t xml:space="preserve">«فصل- کان اللّه و لا شی‌ء معه و هو الآن علی ما علیه و کان، لم یرجع إلیه من إیجاده العالم صفة لم یکن علیها، بل کان موصوفا بنفسه، و سمی قبل خلقه بالأسماء التی یدعونه بها خلقه، فلما أراد وجود العالم و بدأه علی حد ما علمه بعلمه بنفسه الفعل عن تلک الإرادة المقدسة، بضرب تجل من تجلیات التنزیه إلی الحقیقة الکلیة حقیقة تسمی الهباء هی بمنزلة طرح البناء الجص، لیفتح فیها ما شاء من الأشکال و الصور، و هذا أول موجود فی العالم، و قد ذکره علی بن أبی طالب رضی اللّه عنه و سهل بن عبد اللّه رحمه اللّه و غیرهما من أهل التحقیق أهل الکشف و الوقوف.</w:t>
      </w:r>
    </w:p>
    <w:p>
      <w:pPr>
        <w:pStyle w:val="BookText"/>
      </w:pPr>
      <w:r>
        <w:rPr>
          <w:rFonts w:ascii="IRNazanin" w:hAnsi="IRNazanin" w:eastAsia="IRNazanin" w:cs="IRNazanin"/>
          <w:lang w:bidi="fa-IR"/>
          <w:color w:val="111111"/>
          <w:sz w:val="28"/>
          <w:szCs w:val="28"/>
          <w:rtl/>
        </w:rPr>
        <w:t xml:space="preserve">ثم إنه سبحانه تجلّی بنوره إلی ذلک الهباء، و یسمونه أصحاب الأفکار الهیولی الکلی و العالم کله فیه بالقوة و الصلاحیة، فقبل منه کل شی‌ء فی ذلک الهباء علی حسب قوته و استعداده، کما یقبل زوایا البیت نور السراج، و علی قدر قربه من ذلک النور یشتد ضوؤه و قبوله، قال اللّه تعالی مَثَلُ نُورِهِ کَمِشْکاةٍ فِیها مِصْباحٌ فشبه نوره بالمصباح، فلم یکن أقرب إلیه قبولا فی ذلک الهباء إلّا حقیقة محمّد صلّی اللّه علیه و سلّم المسماة بالعقل الأول، فکان سیّد العالم بأسره و أول ظاهر فی الوجود، فکان ظهوره من ذلک النور الإلهی و من الهباء و من الحقیقة الکلیة، و فی الهباء وجد عینه و عین العالم من تجلیه، و أقرب الناس إلیه علی بن أبی طالب إمام العالم بأسره و الجامع لأسرار الأنبیاء أجمعین» </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5" w:name="pg10431_91664"/>
    <w:bookmarkEnd w:id="165"/>
    <w:p>
      <w:pPr>
        <w:pStyle w:val="Heading5"/>
      </w:pPr>
      <w:bookmarkStart w:id="529" w:name="_Toc306"/>
      <w:r>
        <w:t>وجوه دلالة هذا الکلام</w:t>
      </w:r>
      <w:bookmarkEnd w:id="529"/>
    </w:p>
    <w:p>
      <w:pPr>
        <w:pStyle w:val="BookText"/>
      </w:pPr>
      <w:r>
        <w:rPr>
          <w:rFonts w:ascii="IRNazanin" w:hAnsi="IRNazanin" w:eastAsia="IRNazanin" w:cs="IRNazanin"/>
          <w:lang w:bidi="fa-IR"/>
          <w:color w:val="111111"/>
          <w:sz w:val="28"/>
          <w:szCs w:val="28"/>
          <w:rtl/>
        </w:rPr>
        <w:t xml:space="preserve">و یدل کلام الشیخ ابن عربی علی المطلوب من وجوه:</w:t>
      </w:r>
    </w:p>
    <w:p>
      <w:pPr>
        <w:pStyle w:val="BookText"/>
      </w:pPr>
      <w:r>
        <w:rPr>
          <w:rFonts w:ascii="IRNazanin" w:hAnsi="IRNazanin" w:eastAsia="IRNazanin" w:cs="IRNazanin"/>
          <w:lang w:bidi="fa-IR"/>
          <w:color w:val="111111"/>
          <w:sz w:val="28"/>
          <w:szCs w:val="28"/>
          <w:rtl/>
        </w:rPr>
        <w:t xml:space="preserve">الأول: قوله فی حق النبی صلّی اللّه علیه و آله و سلّم: «فلم یکن أقرب إلیه قبولا فی ذلک الهباء إلّا حقیقة محمّد صلّی اللّه علیه و سلّم المسماة بالعقل الأول، فکان سید العالم بأسره و أول ظاهر فی الوجود، فکان ظهوره من ذلک النور …»</w:t>
      </w:r>
    </w:p>
    <w:p>
      <w:pPr>
        <w:pStyle w:val="BookText"/>
      </w:pPr>
      <w:r>
        <w:rPr>
          <w:rFonts w:ascii="IRNazanin" w:hAnsi="IRNazanin" w:eastAsia="IRNazanin" w:cs="IRNazanin"/>
          <w:lang w:bidi="fa-IR"/>
          <w:color w:val="111111"/>
          <w:sz w:val="28"/>
          <w:szCs w:val="28"/>
          <w:rtl/>
        </w:rPr>
        <w:t xml:space="preserve">ظاهر فی أن کونه صلّی اللّه علیه و آله و سلّم سید العالم بأسره فرع کونه الأقرب إلیه قبولا فی عالم النور، و أن العالم کله مخلوق لأجله و من تجلیات أنواره.</w:t>
      </w:r>
    </w:p>
    <w:p>
      <w:pPr>
        <w:pStyle w:val="BookText"/>
      </w:pPr>
      <w:r>
        <w:rPr>
          <w:rFonts w:ascii="IRNazanin" w:hAnsi="IRNazanin" w:eastAsia="IRNazanin" w:cs="IRNazanin"/>
          <w:lang w:bidi="fa-IR"/>
          <w:color w:val="111111"/>
          <w:sz w:val="28"/>
          <w:szCs w:val="28"/>
          <w:rtl/>
        </w:rPr>
        <w:t xml:space="preserve">أقول: فکذلک أمیر المؤمنین علیه السّلام، لأن خلقه مقارن لخلقه و هما من نور واحد، فهو سید العالم بأسره من بعده، فلا یجوز تقدّم أحد علیه فی شی‌ء، و هو المطلوب.</w:t>
      </w:r>
    </w:p>
    <w:p>
      <w:pPr>
        <w:pStyle w:val="BookText"/>
      </w:pPr>
      <w:r>
        <w:rPr>
          <w:rFonts w:ascii="IRNazanin" w:hAnsi="IRNazanin" w:eastAsia="IRNazanin" w:cs="IRNazanin"/>
          <w:lang w:bidi="fa-IR"/>
          <w:color w:val="111111"/>
          <w:sz w:val="28"/>
          <w:szCs w:val="28"/>
          <w:rtl/>
        </w:rPr>
        <w:t xml:space="preserve">الثانی: قوله: «و أقرب الناس إلیه علی بن أبی طالب» أی فی عالم الهباء و النور الالهی، و هذا الکلام یدل علی صحة حدیث النور و یؤکّد قطعیة صدوره، و إذا کان أقرب الناس إلیه فی ذلک العالم کان سید العالم بأسره من بعده، فلا یجوز تقدم أحد علیه فی أمر من الأمور.</w:t>
      </w:r>
    </w:p>
    <w:p>
      <w:pPr>
        <w:pStyle w:val="BookText"/>
      </w:pPr>
      <w:r>
        <w:rPr>
          <w:rFonts w:ascii="IRNazanin" w:hAnsi="IRNazanin" w:eastAsia="IRNazanin" w:cs="IRNazanin"/>
          <w:lang w:bidi="fa-IR"/>
          <w:color w:val="111111"/>
          <w:sz w:val="28"/>
          <w:szCs w:val="28"/>
          <w:rtl/>
        </w:rPr>
        <w:t xml:space="preserve">الثالث: قوله فی حق علی: «إمام العالم بأسره» تصریح بالحق و نص فی المطلوب، فهو علیه السّلام إمام جمیع الأنبیاء و المرسلین و الأولیاء و الصالحین من الأولین و الآخرین، فلا یجوز تقدّم أحد علیه، فهو مما یبطل تقدم الثلاثة و الحمد للّه.</w:t>
      </w:r>
    </w:p>
    <w:p>
      <w:pPr>
        <w:pStyle w:val="BookText"/>
      </w:pPr>
      <w:r>
        <w:rPr>
          <w:rFonts w:ascii="IRNazanin" w:hAnsi="IRNazanin" w:eastAsia="IRNazanin" w:cs="IRNazanin"/>
          <w:lang w:bidi="fa-IR"/>
          <w:color w:val="111111"/>
          <w:sz w:val="28"/>
          <w:szCs w:val="28"/>
          <w:rtl/>
        </w:rPr>
        <w:t xml:space="preserve">الرابع: قوله: «و الجامع لأسرار الأنبیاء أجمعین» أی: إنه علیه السّلام حاو لجمیع کمالات الأنبیاء المقربین و جامع لأسرارهم و علومهم، و هذا یدل علی الأفضلیة و بطلان تقدّم من تقدّم علیه.</w:t>
      </w:r>
    </w:p>
    <w:p>
      <w:pPr>
        <w:pStyle w:val="BookText"/>
      </w:pPr>
      <w:r>
        <w:rPr>
          <w:rFonts w:ascii="IRNazanin" w:hAnsi="IRNazanin" w:eastAsia="IRNazanin" w:cs="IRNazanin"/>
          <w:lang w:bidi="fa-IR"/>
          <w:color w:val="111111"/>
          <w:sz w:val="28"/>
          <w:szCs w:val="28"/>
          <w:rtl/>
        </w:rPr>
        <w:t xml:space="preserve">و بهذه الجملة من کلامه تتضح صحة</w:t>
      </w:r>
    </w:p>
    <w:p>
      <w:pPr>
        <w:pStyle w:val="BookText"/>
      </w:pPr>
      <w:r>
        <w:rPr>
          <w:rFonts w:ascii="IRNazanin" w:hAnsi="IRNazanin" w:eastAsia="IRNazanin" w:cs="IRNazanin"/>
          <w:lang w:bidi="fa-IR"/>
          <w:color w:val="111111"/>
          <w:sz w:val="28"/>
          <w:szCs w:val="28"/>
          <w:rtl/>
        </w:rPr>
        <w:t xml:space="preserve">حدیث التشبیه و هو قوله صلّی اللّه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6" w:name="pg10431_91665"/>
    <w:bookmarkEnd w:id="166"/>
    <w:p>
      <w:pPr>
        <w:pStyle w:val="BookText"/>
      </w:pPr>
      <w:r>
        <w:rPr>
          <w:rFonts w:ascii="IRNazanin" w:hAnsi="IRNazanin" w:eastAsia="IRNazanin" w:cs="IRNazanin"/>
          <w:lang w:bidi="fa-IR"/>
          <w:color w:val="111111"/>
          <w:sz w:val="28"/>
          <w:szCs w:val="28"/>
          <w:rtl/>
        </w:rPr>
        <w:t xml:space="preserve">علیه و آله و سلّم فی أحد ألفاظه: «من أراد أن ینظر إلی آدم فی علمه و إلی نوح فی فهمه و إلی موسی فی مناجاته و إلی عیسی فی سمته و إلی محمّد فی تمامه و کماله و جماله فلینظر إلی هذا»</w:t>
      </w:r>
    </w:p>
    <w:p>
      <w:pPr>
        <w:pStyle w:val="BookText"/>
      </w:pPr>
      <w:r>
        <w:rPr>
          <w:rFonts w:ascii="IRNazanin" w:hAnsi="IRNazanin" w:eastAsia="IRNazanin" w:cs="IRNazanin"/>
          <w:lang w:bidi="fa-IR"/>
          <w:color w:val="111111"/>
          <w:sz w:val="28"/>
          <w:szCs w:val="28"/>
          <w:rtl/>
        </w:rPr>
        <w:t xml:space="preserve">یعنی علیا علیه السّلام- و دلالته علی الأفضلیة، و أن ما لفقه (الدهلوی) فی المنع من دلالته باطل عاطل.</w:t>
      </w:r>
    </w:p>
    <w:p>
      <w:pPr>
        <w:pStyle w:val="BookText"/>
      </w:pPr>
      <w:r>
        <w:rPr>
          <w:rFonts w:ascii="IRNazanin" w:hAnsi="IRNazanin" w:eastAsia="IRNazanin" w:cs="IRNazanin"/>
          <w:lang w:bidi="fa-IR"/>
          <w:color w:val="111111"/>
          <w:sz w:val="28"/>
          <w:szCs w:val="28"/>
          <w:rtl/>
        </w:rPr>
        <w:t xml:space="preserve">فثبت بهذا الکلام صحة دلالة حدیث النور و حدیث التشبیه، بل جمیع الأحادیث المستدل بها علی أفضلیة أمیر المؤمنین علیه الصلاة و السّلام، و الحمد للّه رب العالمین.</w:t>
      </w:r>
    </w:p>
    <w:p>
      <w:pPr>
        <w:pStyle w:val="Heading5"/>
      </w:pPr>
      <w:bookmarkStart w:id="530" w:name="_Toc307"/>
      <w:r>
        <w:t>کلام آخر لابن عربی</w:t>
      </w:r>
      <w:bookmarkEnd w:id="530"/>
    </w:p>
    <w:p>
      <w:pPr>
        <w:pStyle w:val="BookText"/>
      </w:pPr>
      <w:r>
        <w:rPr>
          <w:rFonts w:ascii="IRNazanin" w:hAnsi="IRNazanin" w:eastAsia="IRNazanin" w:cs="IRNazanin"/>
          <w:lang w:bidi="fa-IR"/>
          <w:color w:val="111111"/>
          <w:sz w:val="28"/>
          <w:szCs w:val="28"/>
          <w:rtl/>
        </w:rPr>
        <w:t xml:space="preserve">و قال الشیخ ابن عربی فی الباب العاشر من (الفتوحات) فی معرفة دورة الملک: «اعلم أیدک اللّه: أنه</w:t>
      </w:r>
    </w:p>
    <w:p>
      <w:pPr>
        <w:pStyle w:val="BookText"/>
      </w:pPr>
      <w:r>
        <w:rPr>
          <w:rFonts w:ascii="IRNazanin" w:hAnsi="IRNazanin" w:eastAsia="IRNazanin" w:cs="IRNazanin"/>
          <w:lang w:bidi="fa-IR"/>
          <w:color w:val="111111"/>
          <w:sz w:val="28"/>
          <w:szCs w:val="28"/>
          <w:rtl/>
        </w:rPr>
        <w:t xml:space="preserve">ورد فی خبر أن النبی صلّی اللّه علیه و سلّم قال: أنا سید ولد آدم و لا فخر- بالراء- و فی روایة بالزاء و هو التبجح بالباطل</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صحیح مسلم: أنا سید الناس یوم القیامة</w:t>
      </w:r>
    </w:p>
    <w:p>
      <w:pPr>
        <w:pStyle w:val="BookText"/>
      </w:pPr>
      <w:r>
        <w:rPr>
          <w:rFonts w:ascii="IRNazanin" w:hAnsi="IRNazanin" w:eastAsia="IRNazanin" w:cs="IRNazanin"/>
          <w:lang w:bidi="fa-IR"/>
          <w:color w:val="111111"/>
          <w:sz w:val="28"/>
          <w:szCs w:val="28"/>
          <w:rtl/>
        </w:rPr>
        <w:t xml:space="preserve">، و یثبت له السیادة و الشرف علی أبناء جنسه من البشر. و</w:t>
      </w:r>
    </w:p>
    <w:p>
      <w:pPr>
        <w:pStyle w:val="BookText"/>
      </w:pPr>
      <w:r>
        <w:rPr>
          <w:rFonts w:ascii="IRNazanin" w:hAnsi="IRNazanin" w:eastAsia="IRNazanin" w:cs="IRNazanin"/>
          <w:lang w:bidi="fa-IR"/>
          <w:color w:val="111111"/>
          <w:sz w:val="28"/>
          <w:szCs w:val="28"/>
          <w:rtl/>
        </w:rPr>
        <w:t xml:space="preserve">قال علیه السّلام: کنت نبیا و آدم بین الماء و الطین</w:t>
      </w:r>
    </w:p>
    <w:p>
      <w:pPr>
        <w:pStyle w:val="BookText"/>
      </w:pPr>
      <w:r>
        <w:rPr>
          <w:rFonts w:ascii="IRNazanin" w:hAnsi="IRNazanin" w:eastAsia="IRNazanin" w:cs="IRNazanin"/>
          <w:lang w:bidi="fa-IR"/>
          <w:color w:val="111111"/>
          <w:sz w:val="28"/>
          <w:szCs w:val="28"/>
          <w:rtl/>
        </w:rPr>
        <w:t xml:space="preserve">، یرید علی علم بذلک، فأخبره اللّه بمرتبته و هو روح قبل إیجاده الأجسام الإنسانیة، کما أخذ المیثاق علی بنی آدم قبل إیجاده أجسامهم، و ألحقنا اللّه تعالی بأنبیائه بأن جعلنا شهداء علی أممهم معهم حین یبعث من کلّ أمة شهیدا علیهم من أنفسهم و هم الرسل، فکانت الأنبیاء علیهم السّلام فی العالم نوّابه صلّی اللّه علیه و سلّم من آدم إلی آخر الرسل علیهم السّلام.</w:t>
      </w:r>
    </w:p>
    <w:p>
      <w:pPr>
        <w:pStyle w:val="BookText"/>
      </w:pPr>
      <w:r>
        <w:rPr>
          <w:rFonts w:ascii="IRNazanin" w:hAnsi="IRNazanin" w:eastAsia="IRNazanin" w:cs="IRNazanin"/>
          <w:lang w:bidi="fa-IR"/>
          <w:color w:val="111111"/>
          <w:sz w:val="28"/>
          <w:szCs w:val="28"/>
          <w:rtl/>
        </w:rPr>
        <w:t xml:space="preserve">و قد أبان صلّی اللّه علیه و سلّم عن هذا المقام بأمور منها:</w:t>
      </w:r>
    </w:p>
    <w:p>
      <w:pPr>
        <w:pStyle w:val="BookText"/>
      </w:pPr>
      <w:r>
        <w:rPr>
          <w:rFonts w:ascii="IRNazanin" w:hAnsi="IRNazanin" w:eastAsia="IRNazanin" w:cs="IRNazanin"/>
          <w:lang w:bidi="fa-IR"/>
          <w:color w:val="111111"/>
          <w:sz w:val="28"/>
          <w:szCs w:val="28"/>
          <w:rtl/>
        </w:rPr>
        <w:t xml:space="preserve">قوله صلّی اللّه علیه و سلّم: لو کان موسی حیّا ما وسعه إلّا أن یتبعنی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فی نزول عیسی بن مریم فی آخر الزمان: إنه یؤمنا إمام منّا و هو یحکم فینا بسنة نبینا صلّی اللّه علیه و سلّم، یکسر الصلیب و یقتل الخنزیر.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7" w:name="pg10431_91666"/>
    <w:bookmarkEnd w:id="167"/>
    <w:p>
      <w:pPr>
        <w:pStyle w:val="BookText"/>
      </w:pPr>
      <w:r>
        <w:rPr>
          <w:rFonts w:ascii="IRNazanin" w:hAnsi="IRNazanin" w:eastAsia="IRNazanin" w:cs="IRNazanin"/>
          <w:lang w:bidi="fa-IR"/>
          <w:color w:val="111111"/>
          <w:sz w:val="28"/>
          <w:szCs w:val="28"/>
          <w:rtl/>
        </w:rPr>
        <w:t xml:space="preserve">و لو کان محمّد صلّی اللّه علیه و سلّم قد بعث فی زمان آدم إلی زمان وجوده الآن، لکانت الأنبیاء و جمیع الناس تحت حکم شریعته إلی یوم القیامة، و لهذا لم یبعث عامة إلّا هو خاصة، فهو الملک و السید … فکان الإمداد یأتی إلیهم من تلک الروح الطاهرة فیما یظهرون به من الشرائع و العلوم فی زمان وجودهم رسلا و تشریعهم الشرائع، کعلی و معاذ و غیرهما فی زمان وجودهم و وجوده صلّی اللّه علیه و سلّم، و کإلیاس و الخضر علیهما السّلام و عیسی علیه السّلام فی زمان ظهوره فی آخر الزمان حاکما بشرع محمّد صلّی اللّه علیه و سلّم فی أمته … فخرج من هذا المجموع کله: أنه ملک و سید علی جمیع بنی آدم، و أن جمیع من تقدّمه کان ملکا و له تبعا و الحاکمون فیه نواب عنه.</w:t>
      </w:r>
    </w:p>
    <w:p>
      <w:pPr>
        <w:pStyle w:val="BookText"/>
      </w:pPr>
      <w:r>
        <w:rPr>
          <w:rFonts w:ascii="IRNazanin" w:hAnsi="IRNazanin" w:eastAsia="IRNazanin" w:cs="IRNazanin"/>
          <w:lang w:bidi="fa-IR"/>
          <w:color w:val="111111"/>
          <w:sz w:val="28"/>
          <w:szCs w:val="28"/>
          <w:rtl/>
        </w:rPr>
        <w:t xml:space="preserve">فإن قیل:</w:t>
      </w:r>
    </w:p>
    <w:p>
      <w:pPr>
        <w:pStyle w:val="BookText"/>
      </w:pPr>
      <w:r>
        <w:rPr>
          <w:rFonts w:ascii="Amiri" w:hAnsi="Amiri" w:eastAsia="Amiri" w:cs="Amiri"/>
          <w:lang w:bidi="ar-SA"/>
          <w:color w:val="111111"/>
          <w:sz w:val="28"/>
          <w:szCs w:val="28"/>
          <w:rtl/>
        </w:rPr>
        <w:t xml:space="preserve">فقوله صلّی اللّه علیه و سلّم: لا تفضّلونی!</w:t>
      </w:r>
    </w:p>
    <w:p>
      <w:pPr>
        <w:pStyle w:val="BookText"/>
      </w:pPr>
      <w:r>
        <w:rPr>
          <w:rFonts w:ascii="IRNazanin" w:hAnsi="IRNazanin" w:eastAsia="IRNazanin" w:cs="IRNazanin"/>
          <w:lang w:bidi="fa-IR"/>
          <w:color w:val="111111"/>
          <w:sz w:val="28"/>
          <w:szCs w:val="28"/>
          <w:rtl/>
        </w:rPr>
        <w:t xml:space="preserve">فالجواب: نحن ما فضلنا بل اللّه فضله …»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کلّ هذه المقامات الثابتة لرسول اللّه صلّی اللّه علیه و آله و سلّم ثابت لسیدنا أمیر المؤمنین علیه السّلام (لحدیث النور) الدالّ علی اتحادهما فی الخلق قبل آدم علیه السّلام، فهو مفضّل علی جمیع الأنبیاء سواه صلّی اللّه علیه و آله و سلّم و مقدّم علیهم و سید جمیع بین آدم. و إذا ثبتت الأفضلیة ثبتت الإمامة و الخلافة بلا ریب، و هو المطلوب.</w:t>
      </w:r>
    </w:p>
    <w:p>
      <w:pPr>
        <w:pStyle w:val="Heading5"/>
      </w:pPr>
      <w:bookmarkStart w:id="531" w:name="_Toc308"/>
      <w:r>
        <w:t>کلام آخر لابن عربی</w:t>
      </w:r>
      <w:bookmarkEnd w:id="531"/>
    </w:p>
    <w:p>
      <w:pPr>
        <w:pStyle w:val="BookText"/>
      </w:pPr>
      <w:r>
        <w:rPr>
          <w:rFonts w:ascii="IRNazanin" w:hAnsi="IRNazanin" w:eastAsia="IRNazanin" w:cs="IRNazanin"/>
          <w:lang w:bidi="fa-IR"/>
          <w:color w:val="111111"/>
          <w:sz w:val="28"/>
          <w:szCs w:val="28"/>
          <w:rtl/>
        </w:rPr>
        <w:t xml:space="preserve">و قال الشیخ ابن عربی أیضا: «اعلم ان اللّه لمّا جعل منزل محمّد صلّی اللّه علیه و سلّم السیادة فکان سیدا و من سواه سوقة علمنا أنه لا یقاوم، فإن السوقة لا تقاوم ملوکها، فله منزل خاص و للسوقة منزل، و لما أعطی هذه المنزلة و آدم بین الماء و الطین علمنا أنه الممد لکل إنسان مبعوث بناموس إلهی أو حکمی، و أول ما ظهر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8" w:name="pg10431_91667"/>
    <w:bookmarkEnd w:id="168"/>
    <w:p>
      <w:pPr>
        <w:pStyle w:val="BookText"/>
      </w:pPr>
      <w:r>
        <w:rPr>
          <w:rFonts w:ascii="IRNazanin" w:hAnsi="IRNazanin" w:eastAsia="IRNazanin" w:cs="IRNazanin"/>
          <w:lang w:bidi="fa-IR"/>
          <w:color w:val="111111"/>
          <w:sz w:val="28"/>
          <w:szCs w:val="28"/>
          <w:rtl/>
        </w:rPr>
        <w:t xml:space="preserve">من ذلک فی آدم حیث جعله اللّه خلیفة عن محمّد صلّی اللّه علیه و سلّم، فأمده بالأسماء کلّها من مقام جامع الکلم التی لمحمّد صلّی اللّه علیه و سلّم …»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فکذلک علی علیه السّلام (لحدیث النور) بما تقدم من البیان، و بذلک یتضح بطلان خلافة من تقدم علیه، لأنهم سوقة «و السوقة لا تقاوم ملوکها» فکیف بتقدمها علیهم؟!</w:t>
      </w:r>
    </w:p>
    <w:p>
      <w:pPr>
        <w:pStyle w:val="Heading5"/>
      </w:pPr>
      <w:bookmarkStart w:id="532" w:name="_Toc309"/>
      <w:r>
        <w:t>ترجمة ابن عربی</w:t>
      </w:r>
      <w:bookmarkEnd w:id="532"/>
    </w:p>
    <w:p>
      <w:pPr>
        <w:pStyle w:val="BookText"/>
      </w:pPr>
      <w:r>
        <w:rPr>
          <w:rFonts w:ascii="IRNazanin" w:hAnsi="IRNazanin" w:eastAsia="IRNazanin" w:cs="IRNazanin"/>
          <w:lang w:bidi="fa-IR"/>
          <w:color w:val="111111"/>
          <w:sz w:val="28"/>
          <w:szCs w:val="28"/>
          <w:rtl/>
        </w:rPr>
        <w:t xml:space="preserve">و من المناسب أن نورد هنا بعض کلماتهم فی حق شیخهم الأکبر ابن عربی:</w:t>
      </w:r>
    </w:p>
    <w:p>
      <w:pPr>
        <w:pStyle w:val="BookText"/>
      </w:pPr>
      <w:r>
        <w:rPr>
          <w:rFonts w:ascii="IRNazanin" w:hAnsi="IRNazanin" w:eastAsia="IRNazanin" w:cs="IRNazanin"/>
          <w:lang w:bidi="fa-IR"/>
          <w:color w:val="111111"/>
          <w:sz w:val="28"/>
          <w:szCs w:val="28"/>
          <w:rtl/>
        </w:rPr>
        <w:t xml:space="preserve">قال الشعرانی: «أجمع المحققون من أهل اللّه عز و جل علی جلالته فی سائر العلوم کما یشهد به کتبه، و ما أنکر علیه من أنکر إلّا لدقة فهم کلامه لا غیر، فأنکروا علی من یطالع کتبه من غیر سلوک لطریق الریاضة، خوفا من حصول شبهة فی معتقده یموت علیها لا یهتدی لتأویلها علی مراد الشیخ.</w:t>
      </w:r>
    </w:p>
    <w:p>
      <w:pPr>
        <w:pStyle w:val="BookText"/>
      </w:pPr>
      <w:r>
        <w:rPr>
          <w:rFonts w:ascii="IRNazanin" w:hAnsi="IRNazanin" w:eastAsia="IRNazanin" w:cs="IRNazanin"/>
          <w:lang w:bidi="fa-IR"/>
          <w:color w:val="111111"/>
          <w:sz w:val="28"/>
          <w:szCs w:val="28"/>
          <w:rtl/>
        </w:rPr>
        <w:t xml:space="preserve">و قد ترجمه الشیخ صفی الدین بن أبی المنصور و غیره بالولایة الکبری و الصلاح و العرفان فقال: هو الشیخ الامام المحقق رأس العلماء العارفین و المقربین، صاحب الإشارات الملکوتیة و النفحات القدسیة و الأنفاس الروحانیّة، و الفتح المونق و الکشف المشرق، و البصائر الخارقة و السرائر الصادقة و المعارف الباهرة و الحقائق الزاهرة، له المحل الأرفع من مراتب القرب فی منازل الأنس، و المورد العذب من مناهل الوصل، و الطول الأعلی من معارج الدین، و القدم الراسخ فی التمکین من أحوال النهایة، و الباع الطویل فی التصرف فی أحکام الولایة، و هو أحد أرکان هذه الطائفة رضی اللّه عنه.</w:t>
      </w:r>
    </w:p>
    <w:p>
      <w:pPr>
        <w:pStyle w:val="BookText"/>
      </w:pPr>
      <w:r>
        <w:rPr>
          <w:rFonts w:ascii="IRNazanin" w:hAnsi="IRNazanin" w:eastAsia="IRNazanin" w:cs="IRNazanin"/>
          <w:lang w:bidi="fa-IR"/>
          <w:color w:val="111111"/>
          <w:sz w:val="28"/>
          <w:szCs w:val="28"/>
          <w:rtl/>
        </w:rPr>
        <w:t xml:space="preserve">و کذلک ترجمه الشیخ العارف باللّه تعالی محمّد بن أسعد الیافعی رضی اللّه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بالعرفان و الولایة.</w:t>
      </w:r>
    </w:p>
    <w:p>
      <w:pPr>
        <w:pStyle w:val="BookText"/>
      </w:pPr>
      <w:r>
        <w:rPr>
          <w:rFonts w:ascii="IRNazanin" w:hAnsi="IRNazanin" w:eastAsia="IRNazanin" w:cs="IRNazanin"/>
          <w:lang w:bidi="fa-IR"/>
          <w:color w:val="111111"/>
          <w:sz w:val="28"/>
          <w:szCs w:val="28"/>
          <w:rtl/>
        </w:rPr>
        <w:t xml:space="preserve">و لقّبه الشیخ أبو مدین بسلطان العارفین.</w:t>
      </w:r>
    </w:p>
    <w:p>
      <w:pPr>
        <w:pStyle w:val="BookText"/>
      </w:pPr>
      <w:r>
        <w:rPr>
          <w:rFonts w:ascii="IRNazanin" w:hAnsi="IRNazanin" w:eastAsia="IRNazanin" w:cs="IRNazanin"/>
          <w:lang w:bidi="fa-IR"/>
          <w:color w:val="111111"/>
          <w:sz w:val="28"/>
          <w:szCs w:val="28"/>
          <w:rtl/>
        </w:rPr>
        <w:t xml:space="preserve">و کلام الرجل دلیل علی مقاماته الباطن و الظاهر، و مناقبه مشهورة بین الناس لا سیما بأرض الروم …</w:t>
      </w:r>
    </w:p>
    <w:p>
      <w:pPr>
        <w:pStyle w:val="BookText"/>
      </w:pPr>
      <w:r>
        <w:rPr>
          <w:rFonts w:ascii="IRNazanin" w:hAnsi="IRNazanin" w:eastAsia="IRNazanin" w:cs="IRNazanin"/>
          <w:lang w:bidi="fa-IR"/>
          <w:color w:val="111111"/>
          <w:sz w:val="28"/>
          <w:szCs w:val="28"/>
          <w:rtl/>
        </w:rPr>
        <w:t xml:space="preserve">و کان الشیخ عز الدین بن عبد السّلام شیخ الإسلام بمصر المحروسة یحط علیه کثیرا، فلما صحب الشیخ أبا الحسن الشاذلی رضی اللّه عنه و عرف أحوال القوم صار یترجمه بالولایة و العرفان و القطبیة»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النجار بترجمته ما ملخصه: «و کان قد صحب الصوفیة و أرباب القلوب و سلک طریق الفقر، و حج و جاور و صنف کتبا فی علوم القوم و فی أخبار مشایخ المغرب و زهادها، و له أشعار حسنة و کلام ملیح، اجتمعت به بدمشق و کتبت عنه من شعره، و نعم الشیخ هو، دخل بغداد و حدّث بها بشی‌ء من مصنفاته و کتب عنه حافظ العصر الشیخ عبد اللّه الدبیثی … توفی سنة 638»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الاسکندری قصة ملاقاته للخضر النبی علیه السّلام، ضمن الحکایات التی استشهد بها فی کتابه علی بقاء الخضر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أیضا تکلم وعاء زجاج مع الشیخ ابن عربی فی محضر جماعة من المشایخ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القصتین الیافعی فی (الإرشاد) بعد أن وصفه ب «شیخ الطریقة و بحر الحقیقة».</w:t>
      </w:r>
    </w:p>
    <w:p>
      <w:pPr>
        <w:pStyle w:val="BookText"/>
      </w:pPr>
      <w:r>
        <w:rPr>
          <w:rFonts w:ascii="IRNazanin" w:hAnsi="IRNazanin" w:eastAsia="IRNazanin" w:cs="IRNazanin"/>
          <w:lang w:bidi="fa-IR"/>
          <w:color w:val="111111"/>
          <w:sz w:val="28"/>
          <w:szCs w:val="28"/>
          <w:rtl/>
        </w:rPr>
        <w:t xml:space="preserve">و وصفه ابن الزملکانی ب «البحر الزاخر فی المعارف الإلهیة».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الکفوی بترجمته: «هو قدوة القائلین بوحدة الوجود، و الناس فی حقه فرقتان، فإن بعض الفقهاء و علماء الظاهر قد طعنوا فیه و أکفروه، و بعض الفقهاء و علماء الآخرة و کبراء الصوفیة عظّموه و فخّموه تفخیما عظیما، و مدحوا کلامه مدحا کریما، و وصفوه بعلوّ المقامات، و أخبروا عنه بما یطول ذکر من الکرامات، و صنّفوا فی مناقبه و ألّفوا فی أحواله و مراتبه.</w:t>
      </w:r>
    </w:p>
    <w:p>
      <w:pPr>
        <w:pStyle w:val="BookText"/>
      </w:pPr>
      <w:r>
        <w:rPr>
          <w:rFonts w:ascii="IRNazanin" w:hAnsi="IRNazanin" w:eastAsia="IRNazanin" w:cs="IRNazanin"/>
          <w:lang w:bidi="fa-IR"/>
          <w:color w:val="111111"/>
          <w:sz w:val="28"/>
          <w:szCs w:val="28"/>
          <w:rtl/>
        </w:rPr>
        <w:t xml:space="preserve">ذکر الامام الیافعی فی تاریخه: أن الشیخ شهاب الدین السهروردی و الشیخ محیی الدین العربی اجتمعا فی مجلس، فسئل کلّ منهما عن صاحبه، فقال العربی للسهروردی: هو رجل مملو من قرنه من السنة. و قال السهروردی: هو بحر الحقائق»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الازنیقی: «و من لطائف کتاب المحاضرات (محاضرة الأبرار و مسامرة الأخیار) للشیخ الامام العالم الربانی و البحر الصمدانی، و سند السالکین و منقذ الهالکین، الشیخ أبی عبد اللّه محیی الدین محمّد بن علی بن محمّد العربی الحاتمی الطائی الاندلسی قدس اللّه سره العزیز. کان جلیل الشأن، و له المصنفات الوافرة و المؤلفات الفاخرة و تصانیف لا تحصی»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العلی السهالی: «قال الشیخ وارث النبی العربی صلّی اللّه علیه و سلّم الشیخ محیی الدین ابن العربی صاحب الفتوحات: هم أخذوا العلم عن میت، و نحن أخذنا العلم من حی لا یموت»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البرزنجی ب «إمام المحققین»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الجامی و وصفه بمثل عبارات الکفوی المتقدمة ثم ذکر نسبة لبسه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9" w:name="pg10431_91670"/>
    <w:bookmarkEnd w:id="169"/>
    <w:p>
      <w:pPr>
        <w:pStyle w:val="BookText"/>
      </w:pPr>
      <w:r>
        <w:rPr>
          <w:rFonts w:ascii="IRNazanin" w:hAnsi="IRNazanin" w:eastAsia="IRNazanin" w:cs="IRNazanin"/>
          <w:lang w:bidi="fa-IR"/>
          <w:color w:val="111111"/>
          <w:sz w:val="28"/>
          <w:szCs w:val="28"/>
          <w:rtl/>
        </w:rPr>
        <w:t xml:space="preserve">الخرقة الیه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مدحه (الدهلوی) و وصفه ب «الشیخ الأکبر» و استشهد بکلماته و استند إلیها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الشیخ سلامة اللّه فی (معرکة الآراء) ب «قطب الموحدین».</w:t>
      </w:r>
    </w:p>
    <w:p>
      <w:pPr>
        <w:pStyle w:val="BookText"/>
      </w:pPr>
      <w:r>
        <w:rPr>
          <w:rFonts w:ascii="IRNazanin" w:hAnsi="IRNazanin" w:eastAsia="IRNazanin" w:cs="IRNazanin"/>
          <w:lang w:bidi="fa-IR"/>
          <w:color w:val="111111"/>
          <w:sz w:val="28"/>
          <w:szCs w:val="28"/>
          <w:rtl/>
        </w:rPr>
        <w:t xml:space="preserve">و عدّه صدیق حسن القنوجی فی (الجنّة) فی عداد المجتهدین حیث قال:</w:t>
      </w:r>
    </w:p>
    <w:p>
      <w:pPr>
        <w:pStyle w:val="BookText"/>
      </w:pPr>
      <w:r>
        <w:rPr>
          <w:rFonts w:ascii="IRNazanin" w:hAnsi="IRNazanin" w:eastAsia="IRNazanin" w:cs="IRNazanin"/>
          <w:lang w:bidi="fa-IR"/>
          <w:color w:val="111111"/>
          <w:sz w:val="28"/>
          <w:szCs w:val="28"/>
          <w:rtl/>
        </w:rPr>
        <w:t xml:space="preserve">«و منهم الشیخ الأکبر ابن العربی، فإنه لم یقلّد أحدا إلّا النبی صلّی اللّه علیه و آله و أصحابه و سلّم، و قد ذکر فی الفتوحات المذاهب الأربعة و غیرها و اختار منها ما أفضی إلیه اجتهاده من غیر مبالاة بزید و عمرو، و أکابر العلماء اعتقدوا ولایته، و الولی الکامل لا یکون مقلّدا».</w:t>
      </w:r>
    </w:p>
    <w:p>
      <w:pPr>
        <w:pStyle w:val="Heading4"/>
      </w:pPr>
      <w:bookmarkStart w:id="533" w:name="_Toc310"/>
      <w:r>
        <w:t>2- الشیخ عبد الوهاب الشعرانی</w:t>
      </w:r>
      <w:bookmarkEnd w:id="533"/>
    </w:p>
    <w:p>
      <w:pPr>
        <w:pStyle w:val="Heading5"/>
      </w:pPr>
      <w:bookmarkStart w:id="534" w:name="_Toc311"/>
      <w:r>
        <w:t>اشارة</w:t>
      </w:r>
      <w:bookmarkEnd w:id="534"/>
    </w:p>
    <w:p>
      <w:pPr>
        <w:pStyle w:val="BookText"/>
      </w:pPr>
      <w:r>
        <w:rPr>
          <w:rFonts w:ascii="IRNazanin" w:hAnsi="IRNazanin" w:eastAsia="IRNazanin" w:cs="IRNazanin"/>
          <w:lang w:bidi="fa-IR"/>
          <w:color w:val="111111"/>
          <w:sz w:val="28"/>
          <w:szCs w:val="28"/>
          <w:rtl/>
        </w:rPr>
        <w:t xml:space="preserve">و قد قرّر الشیخ عبد الوهاب الشعرانی کلمات ابن عربی السالفة الذکر، حیث نقلها مستشهدا بها معتمدا علیها حیث قال: «فإن قلت: فما معنی قولهم:</w:t>
      </w:r>
    </w:p>
    <w:p>
      <w:pPr>
        <w:pStyle w:val="BookText"/>
      </w:pPr>
      <w:r>
        <w:rPr>
          <w:rFonts w:ascii="IRNazanin" w:hAnsi="IRNazanin" w:eastAsia="IRNazanin" w:cs="IRNazanin"/>
          <w:lang w:bidi="fa-IR"/>
          <w:color w:val="111111"/>
          <w:sz w:val="28"/>
          <w:szCs w:val="28"/>
          <w:rtl/>
        </w:rPr>
        <w:t xml:space="preserve">إنه صلّی اللّه علیه و سلّم أول خلق اللّه؟ هل المراد من خلق مخصوص؟ أو المراد به الخلق علی الإطلاق؟</w:t>
      </w:r>
    </w:p>
    <w:p>
      <w:pPr>
        <w:pStyle w:val="BookText"/>
      </w:pPr>
      <w:r>
        <w:rPr>
          <w:rFonts w:ascii="IRNazanin" w:hAnsi="IRNazanin" w:eastAsia="IRNazanin" w:cs="IRNazanin"/>
          <w:lang w:bidi="fa-IR"/>
          <w:color w:val="111111"/>
          <w:sz w:val="28"/>
          <w:szCs w:val="28"/>
          <w:rtl/>
        </w:rPr>
        <w:t xml:space="preserve">فالجواب کما قاله الشیخ فی الباب السادس: إن المراد به خلق مخصوص، و ذلک أن أول ما خلق اللّه الهباء …</w:t>
      </w:r>
    </w:p>
    <w:p>
      <w:pPr>
        <w:pStyle w:val="BookText"/>
      </w:pPr>
      <w:r>
        <w:rPr>
          <w:rFonts w:ascii="IRNazanin" w:hAnsi="IRNazanin" w:eastAsia="IRNazanin" w:cs="IRNazanin"/>
          <w:lang w:bidi="fa-IR"/>
          <w:color w:val="111111"/>
          <w:sz w:val="28"/>
          <w:szCs w:val="28"/>
          <w:rtl/>
        </w:rPr>
        <w:t xml:space="preserve">و قال الشیخ محیی الدین: و کان أقرب الناس إلیه فی ذلک الهباء علی بن أبی طالب الجامع لأسرار الأنبیاء أجمعین …</w:t>
      </w:r>
    </w:p>
    <w:p>
      <w:pPr>
        <w:pStyle w:val="BookText"/>
      </w:pPr>
      <w:r>
        <w:rPr>
          <w:rFonts w:ascii="IRNazanin" w:hAnsi="IRNazanin" w:eastAsia="IRNazanin" w:cs="IRNazanin"/>
          <w:lang w:bidi="fa-IR"/>
          <w:color w:val="111111"/>
          <w:sz w:val="28"/>
          <w:szCs w:val="28"/>
          <w:rtl/>
        </w:rPr>
        <w:t xml:space="preserve">فعلم کما قاله الشیخ محی الدین فی الفتوحات أن مستمد جمیع الأنبیاء و المرسلین من روح محمّد صلّی اللّه علیه و آله و سلّم، إذ هو قطب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0" w:name="pg10431_91671"/>
    <w:bookmarkEnd w:id="170"/>
    <w:p>
      <w:pPr>
        <w:pStyle w:val="BookText"/>
      </w:pPr>
      <w:r>
        <w:rPr>
          <w:rFonts w:ascii="IRNazanin" w:hAnsi="IRNazanin" w:eastAsia="IRNazanin" w:cs="IRNazanin"/>
          <w:lang w:bidi="fa-IR"/>
          <w:color w:val="111111"/>
          <w:sz w:val="28"/>
          <w:szCs w:val="28"/>
          <w:rtl/>
        </w:rPr>
        <w:t xml:space="preserve">الأقطاب …»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فعلم أن الشعرانی ذاهب إلی ما ذهب إلیه ابن عربی، فکلامه أیضا یثبت المطلوب بالوجوه السدیدة المتقدمة هناک.</w:t>
      </w:r>
    </w:p>
    <w:p>
      <w:pPr>
        <w:pStyle w:val="BookText"/>
      </w:pPr>
      <w:r>
        <w:rPr>
          <w:rFonts w:ascii="IRNazanin" w:hAnsi="IRNazanin" w:eastAsia="IRNazanin" w:cs="IRNazanin"/>
          <w:lang w:bidi="fa-IR"/>
          <w:color w:val="111111"/>
          <w:sz w:val="28"/>
          <w:szCs w:val="28"/>
          <w:rtl/>
        </w:rPr>
        <w:t xml:space="preserve">هذا، و لا ینافی ذلک قوله بعدئذ: «و قول الشیخ فی حق علی رض اللّه عنه جامع لأسرار الأنبیاء، قد نقل أیضا عن الخضر علیه السّلام فی حق الشیخ أبی مدین التلمسانی فقال حین سئل عنه: جامع أسرار المرسلین لا أعلم أحدا فی عصری هذا أجمع لأسرار المرسلین منه». فإنه- لو ثبت هذا النقل- غیر فإنه- لو ثبت هذا النقل- غیر ضائر بالمطلوب و هو إثبات أفضلیة أمیر المؤمنین علیه السّلام- بمقتضی الأقربیة و الجامعیة لأسرار الأنبیاء- ممّن تقدم علیه فی امر الخلافة و الامامة بعد رسول اللّه صلّی اللّه علیه و آله و سلّم، فمع تسلیم صحة النقل المذکور عن الخضر علیه السّلام فی أبی مدین التلمسانی یکون أبو مدین أفضل من أولئک کذلک.</w:t>
      </w:r>
    </w:p>
    <w:p>
      <w:pPr>
        <w:pStyle w:val="BookText"/>
      </w:pPr>
      <w:r>
        <w:rPr>
          <w:rFonts w:ascii="IRNazanin" w:hAnsi="IRNazanin" w:eastAsia="IRNazanin" w:cs="IRNazanin"/>
          <w:lang w:bidi="fa-IR"/>
          <w:color w:val="111111"/>
          <w:sz w:val="28"/>
          <w:szCs w:val="28"/>
          <w:rtl/>
        </w:rPr>
        <w:t xml:space="preserve">و أما التساوی بین أمیر المؤمنین و أبی مدین فلا یتوهّمه عاقل فضلا عن المسلم، علی أن کلام الخضر فی أبی مدین مخصوص بعصره کما هو صریحه.</w:t>
      </w:r>
    </w:p>
    <w:p>
      <w:pPr>
        <w:pStyle w:val="Heading5"/>
      </w:pPr>
      <w:bookmarkStart w:id="535" w:name="_Toc312"/>
      <w:r>
        <w:t>کلام آخر للشعرانی</w:t>
      </w:r>
      <w:bookmarkEnd w:id="535"/>
    </w:p>
    <w:p>
      <w:pPr>
        <w:pStyle w:val="BookText"/>
      </w:pPr>
      <w:r>
        <w:rPr>
          <w:rFonts w:ascii="IRNazanin" w:hAnsi="IRNazanin" w:eastAsia="IRNazanin" w:cs="IRNazanin"/>
          <w:lang w:bidi="fa-IR"/>
          <w:color w:val="111111"/>
          <w:sz w:val="28"/>
          <w:szCs w:val="28"/>
          <w:rtl/>
        </w:rPr>
        <w:t xml:space="preserve">و قال الشیخ الشعرانی أیضا: «فإن قلت:</w:t>
      </w:r>
    </w:p>
    <w:p>
      <w:pPr>
        <w:pStyle w:val="BookText"/>
      </w:pPr>
      <w:r>
        <w:rPr>
          <w:rFonts w:ascii="IRNazanin" w:hAnsi="IRNazanin" w:eastAsia="IRNazanin" w:cs="IRNazanin"/>
          <w:lang w:bidi="fa-IR"/>
          <w:color w:val="111111"/>
          <w:sz w:val="28"/>
          <w:szCs w:val="28"/>
          <w:rtl/>
        </w:rPr>
        <w:t xml:space="preserve">قد ورد فی الحدیث: أول ما خلق اللّه نوری. و فی روایة: أول ما خلق اللّه العقل</w:t>
      </w:r>
    </w:p>
    <w:p>
      <w:pPr>
        <w:pStyle w:val="BookText"/>
      </w:pPr>
      <w:r>
        <w:rPr>
          <w:rFonts w:ascii="IRNazanin" w:hAnsi="IRNazanin" w:eastAsia="IRNazanin" w:cs="IRNazanin"/>
          <w:lang w:bidi="fa-IR"/>
          <w:color w:val="111111"/>
          <w:sz w:val="28"/>
          <w:szCs w:val="28"/>
          <w:rtl/>
        </w:rPr>
        <w:t xml:space="preserve">، فما الجمع بینهما؟</w:t>
      </w:r>
    </w:p>
    <w:p>
      <w:pPr>
        <w:pStyle w:val="BookText"/>
      </w:pPr>
      <w:r>
        <w:rPr>
          <w:rFonts w:ascii="IRNazanin" w:hAnsi="IRNazanin" w:eastAsia="IRNazanin" w:cs="IRNazanin"/>
          <w:lang w:bidi="fa-IR"/>
          <w:color w:val="111111"/>
          <w:sz w:val="28"/>
          <w:szCs w:val="28"/>
          <w:rtl/>
        </w:rPr>
        <w:t xml:space="preserve">فالجواب: إن معناهما واحد، لأن حقیقة محمّد صلّی اللّه علیه و سلّم تارة یعبّر عنها بالعقل الأول، و تارة بالنور.</w:t>
      </w:r>
    </w:p>
    <w:p>
      <w:pPr>
        <w:pStyle w:val="BookText"/>
      </w:pPr>
      <w:r>
        <w:rPr>
          <w:rFonts w:ascii="IRNazanin" w:hAnsi="IRNazanin" w:eastAsia="IRNazanin" w:cs="IRNazanin"/>
          <w:lang w:bidi="fa-IR"/>
          <w:color w:val="111111"/>
          <w:sz w:val="28"/>
          <w:szCs w:val="28"/>
          <w:rtl/>
        </w:rPr>
        <w:t xml:space="preserve">فإن قلت: فما الدلیل علی کونه صلّی اللّه علیه و سلّم ممدا للأنبیاء السابقین فی الظهور علیه من القرآن؟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فالجواب: من الدلیل علی ذلک قوله تعالی أُولئِکَ الَّذِینَ هَدَی اللَّهُ فَبِهُداهُمُ اقْتَدِهْ أی: إن هداهم هو هداک الذی سری إلیهم ذلک فی الباطن، فإذا اهتدیت بهداهم فإنما ذلک اهتداء بهداک، إذ الأولیة لک باطنا و الآخریة لک ظاهرا، و لو أن المراد بهداهم غیر ما قررناه</w:t>
      </w:r>
    </w:p>
    <w:p>
      <w:pPr>
        <w:pStyle w:val="BookText"/>
      </w:pPr>
      <w:r>
        <w:rPr>
          <w:rFonts w:ascii="IRNazanin" w:hAnsi="IRNazanin" w:eastAsia="IRNazanin" w:cs="IRNazanin"/>
          <w:lang w:bidi="fa-IR"/>
          <w:color w:val="111111"/>
          <w:sz w:val="28"/>
          <w:szCs w:val="28"/>
          <w:rtl/>
        </w:rPr>
        <w:t xml:space="preserve">لقال له صلّی اللّه علیه و سلّم: فبهم اقتده.</w:t>
      </w:r>
    </w:p>
    <w:p>
      <w:pPr>
        <w:pStyle w:val="BookText"/>
      </w:pPr>
      <w:r>
        <w:rPr>
          <w:rFonts w:ascii="IRNazanin" w:hAnsi="IRNazanin" w:eastAsia="IRNazanin" w:cs="IRNazanin"/>
          <w:lang w:bidi="fa-IR"/>
          <w:color w:val="111111"/>
          <w:sz w:val="28"/>
          <w:szCs w:val="28"/>
          <w:rtl/>
        </w:rPr>
        <w:t xml:space="preserve">و تقدم</w:t>
      </w:r>
    </w:p>
    <w:p>
      <w:pPr>
        <w:pStyle w:val="BookText"/>
      </w:pPr>
      <w:r>
        <w:rPr>
          <w:rFonts w:ascii="IRNazanin" w:hAnsi="IRNazanin" w:eastAsia="IRNazanin" w:cs="IRNazanin"/>
          <w:lang w:bidi="fa-IR"/>
          <w:color w:val="111111"/>
          <w:sz w:val="28"/>
          <w:szCs w:val="28"/>
          <w:rtl/>
        </w:rPr>
        <w:t xml:space="preserve">حدیث کنت نبیا و آدم بین الماء و الطین</w:t>
      </w:r>
    </w:p>
    <w:p>
      <w:pPr>
        <w:pStyle w:val="BookText"/>
      </w:pPr>
      <w:r>
        <w:rPr>
          <w:rFonts w:ascii="IRNazanin" w:hAnsi="IRNazanin" w:eastAsia="IRNazanin" w:cs="IRNazanin"/>
          <w:lang w:bidi="fa-IR"/>
          <w:color w:val="111111"/>
          <w:sz w:val="28"/>
          <w:szCs w:val="28"/>
          <w:rtl/>
        </w:rPr>
        <w:t xml:space="preserve">، فکلّ نبی تقدم علی زمان ظهوره فهو نائب عنه فی بعثته بتلک الشریعة، و یؤید ذلک</w:t>
      </w:r>
    </w:p>
    <w:p>
      <w:pPr>
        <w:pStyle w:val="BookText"/>
      </w:pPr>
      <w:r>
        <w:rPr>
          <w:rFonts w:ascii="IRNazanin" w:hAnsi="IRNazanin" w:eastAsia="IRNazanin" w:cs="IRNazanin"/>
          <w:lang w:bidi="fa-IR"/>
          <w:color w:val="111111"/>
          <w:sz w:val="28"/>
          <w:szCs w:val="28"/>
          <w:rtl/>
        </w:rPr>
        <w:t xml:space="preserve">قوله صلّی اللّه علیه و سلّم فی حدیث «وضع اللّه تعالی یده بین ثدیی»</w:t>
      </w:r>
    </w:p>
    <w:p>
      <w:pPr>
        <w:pStyle w:val="BookText"/>
      </w:pPr>
      <w:r>
        <w:rPr>
          <w:rFonts w:ascii="IRNazanin" w:hAnsi="IRNazanin" w:eastAsia="IRNazanin" w:cs="IRNazanin"/>
          <w:lang w:bidi="fa-IR"/>
          <w:color w:val="111111"/>
          <w:sz w:val="28"/>
          <w:szCs w:val="28"/>
          <w:rtl/>
        </w:rPr>
        <w:t xml:space="preserve">أی کما یلیق بجلاله</w:t>
      </w:r>
    </w:p>
    <w:p>
      <w:pPr>
        <w:pStyle w:val="BookText"/>
      </w:pPr>
      <w:r>
        <w:rPr>
          <w:rFonts w:ascii="IRNazanin" w:hAnsi="IRNazanin" w:eastAsia="IRNazanin" w:cs="IRNazanin"/>
          <w:lang w:bidi="fa-IR"/>
          <w:color w:val="111111"/>
          <w:sz w:val="28"/>
          <w:szCs w:val="28"/>
          <w:rtl/>
        </w:rPr>
        <w:t xml:space="preserve">«فعلمت علم الأولین و الآخرین»</w:t>
      </w:r>
    </w:p>
    <w:p>
      <w:pPr>
        <w:pStyle w:val="BookText"/>
      </w:pPr>
      <w:r>
        <w:rPr>
          <w:rFonts w:ascii="IRNazanin" w:hAnsi="IRNazanin" w:eastAsia="IRNazanin" w:cs="IRNazanin"/>
          <w:lang w:bidi="fa-IR"/>
          <w:color w:val="111111"/>
          <w:sz w:val="28"/>
          <w:szCs w:val="28"/>
          <w:rtl/>
        </w:rPr>
        <w:t xml:space="preserve">إذ المراد بالأولین هم الأنبیاء الذین تقدّموا فی الظهور عند غیبة جسمه الشریف، و إیضاح ذلک: أنه صلّی اللّه علیه و سلّم أعطی العلم مرتین مرة قبل خلق آدم و مرة بعد ظهور رسالته صلّی اللّه علیه و سلّم، کما أنزل علیه القرآن أولا من غیر علم جبرئیل ثم علمه به جبرئیل مرة أخری …</w:t>
      </w:r>
    </w:p>
    <w:p>
      <w:pPr>
        <w:pStyle w:val="BookText"/>
      </w:pPr>
      <w:r>
        <w:rPr>
          <w:rFonts w:ascii="IRNazanin" w:hAnsi="IRNazanin" w:eastAsia="IRNazanin" w:cs="IRNazanin"/>
          <w:lang w:bidi="fa-IR"/>
          <w:color w:val="111111"/>
          <w:sz w:val="28"/>
          <w:szCs w:val="28"/>
          <w:rtl/>
        </w:rPr>
        <w:t xml:space="preserve">فإن قلت: فإذن روح محمّد صلّی اللّه علیه و سلّم هی روح عالم الخیر کله، و هی النفس الناطقة فیه کلّه.</w:t>
      </w:r>
    </w:p>
    <w:p>
      <w:pPr>
        <w:pStyle w:val="BookText"/>
      </w:pPr>
      <w:r>
        <w:rPr>
          <w:rFonts w:ascii="IRNazanin" w:hAnsi="IRNazanin" w:eastAsia="IRNazanin" w:cs="IRNazanin"/>
          <w:lang w:bidi="fa-IR"/>
          <w:color w:val="111111"/>
          <w:sz w:val="28"/>
          <w:szCs w:val="28"/>
          <w:rtl/>
        </w:rPr>
        <w:t xml:space="preserve">قلت: نعم و الأمر کذلک کما ذکره الشیخ فی الباب السادس و الأربعین و ثلاثمائة، فحال العالم المذکور قبل ظهوره صلّی اللّه علیه و سلّم بمنزلة الجسد المستوی، و حاله بعد موته صلّی اللّه علیه و سلّم بمنزلة النائم، و حال العالم حیث یبعث یوم القیامة بمنزلة الانتباه من النوم، فالعالم کله نائم من حین مات رسول اللّه صلّی اللّه علیه و سلّم إلی أن یبعث»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کلّما ذکره فی حق رسول اللّه صلّی اللّه علیه و آله و سلّم صادق و ثابت فی حق علی علیه السّلام (لحدیث النور)، فهو مثله فی کل شی‌ء، و من ذلک التقدم علی الأنبیاء، فهو الأفضل من بعده علی جمیع الخلائق، فهو المتعین للخلافة من بعده.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1" w:name="pg10431_91673"/>
    <w:bookmarkEnd w:id="171"/>
    <w:p>
      <w:pPr>
        <w:pStyle w:val="Heading5"/>
      </w:pPr>
      <w:bookmarkStart w:id="536" w:name="_Toc313"/>
      <w:r>
        <w:t>ترجمة الشعرانی</w:t>
      </w:r>
      <w:bookmarkEnd w:id="536"/>
    </w:p>
    <w:p>
      <w:pPr>
        <w:pStyle w:val="BookText"/>
      </w:pPr>
      <w:r>
        <w:rPr>
          <w:rFonts w:ascii="IRNazanin" w:hAnsi="IRNazanin" w:eastAsia="IRNazanin" w:cs="IRNazanin"/>
          <w:lang w:bidi="fa-IR"/>
          <w:color w:val="111111"/>
          <w:sz w:val="28"/>
          <w:szCs w:val="28"/>
          <w:rtl/>
        </w:rPr>
        <w:t xml:space="preserve">و تظهر جلالة الشیخ عبد الوهاب الشعرانی من الکلمات الواردة فی حقه و الأوصاف الکریمة التی وصفوه بها:</w:t>
      </w:r>
    </w:p>
    <w:p>
      <w:pPr>
        <w:pStyle w:val="BookText"/>
      </w:pPr>
      <w:r>
        <w:rPr>
          <w:rFonts w:ascii="IRNazanin" w:hAnsi="IRNazanin" w:eastAsia="IRNazanin" w:cs="IRNazanin"/>
          <w:lang w:bidi="fa-IR"/>
          <w:color w:val="111111"/>
          <w:sz w:val="28"/>
          <w:szCs w:val="28"/>
          <w:rtl/>
        </w:rPr>
        <w:t xml:space="preserve">فقد قال الشرقاوی بترجمته: «الشیخ الامام العالم العامل الفقیه العارف باللّه تعالی و الدال علیه عبد الوهاب الشعرانی ابن أحمد بن علی بن أحمد بن محمّد، المنتهی نسبه إلی محمّد بن الحنفیة رضی اللّه عنه، کان إماما فی العلوم الشرعیة و غیرها. أخذ العلوم عن مشایخ عصره کالشیخ السیوطی و شیخ الإسلام زکریا الأنصاری و غیرهما من علماء الظاهر. و أخذ عن الشیخ محمّد الشناوی و الشیخ علی الخواص و غیرهما من علماء الباطن، و سلک طریق التصوف بعد تضلعه فی العلوم الشرعیة و الانتهاء منها … و له مصنفات کثیرة نحو سبعین مصنفا، و مناقبه شهیرة و کراماته ظاهرة.</w:t>
      </w:r>
    </w:p>
    <w:p>
      <w:pPr>
        <w:pStyle w:val="BookText"/>
      </w:pPr>
      <w:r>
        <w:rPr>
          <w:rFonts w:ascii="IRNazanin" w:hAnsi="IRNazanin" w:eastAsia="IRNazanin" w:cs="IRNazanin"/>
          <w:lang w:bidi="fa-IR"/>
          <w:color w:val="111111"/>
          <w:sz w:val="28"/>
          <w:szCs w:val="28"/>
          <w:rtl/>
        </w:rPr>
        <w:t xml:space="preserve">توفی رضی اللّه عنه یوم الاثنین من شهر جمادی الأولی سنة 973»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محمّد بن عبد اللّه الزرقانی فی سند إجازة روایته لکتاب (المواهب اللدنیة بالمنح المحمّدیة لشهاب الدین القسطلانی) حیث ذکر طریقه إلیه عن مؤلفها القسطلانی، و قد وصفه ب «العارف»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ذکره أبو مهدی عیسی بن محمّد الثعالبی المالکی فی تراجم مشایخه من (مقالید الأسانید) و قد وصفه ب «الولی العارف باللّه صاحب التصانیف السائرة».</w:t>
      </w:r>
    </w:p>
    <w:p>
      <w:pPr>
        <w:pStyle w:val="BookText"/>
      </w:pPr>
      <w:r>
        <w:rPr>
          <w:rFonts w:ascii="IRNazanin" w:hAnsi="IRNazanin" w:eastAsia="IRNazanin" w:cs="IRNazanin"/>
          <w:lang w:bidi="fa-IR"/>
          <w:color w:val="111111"/>
          <w:sz w:val="28"/>
          <w:szCs w:val="28"/>
          <w:rtl/>
        </w:rPr>
        <w:t xml:space="preserve">و قد نقل عنه نور الدین الحلبی فی السیرة مترضیا علیه.</w:t>
      </w:r>
    </w:p>
    <w:p>
      <w:pPr>
        <w:pStyle w:val="BookText"/>
      </w:pPr>
      <w:r>
        <w:rPr>
          <w:rFonts w:ascii="IRNazanin" w:hAnsi="IRNazanin" w:eastAsia="IRNazanin" w:cs="IRNazanin"/>
          <w:lang w:bidi="fa-IR"/>
          <w:color w:val="111111"/>
          <w:sz w:val="28"/>
          <w:szCs w:val="28"/>
          <w:rtl/>
        </w:rPr>
        <w:t xml:space="preserve">و قال تاج الدین الدهان فی مرویات العجیمی: «طبقات الصوفیة- للعالم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2" w:name="pg10431_91674"/>
    <w:bookmarkEnd w:id="172"/>
    <w:p>
      <w:pPr>
        <w:pStyle w:val="BookText"/>
      </w:pPr>
      <w:r>
        <w:rPr>
          <w:rFonts w:ascii="IRNazanin" w:hAnsi="IRNazanin" w:eastAsia="IRNazanin" w:cs="IRNazanin"/>
          <w:lang w:bidi="fa-IR"/>
          <w:color w:val="111111"/>
          <w:sz w:val="28"/>
          <w:szCs w:val="28"/>
          <w:rtl/>
        </w:rPr>
        <w:t xml:space="preserve">الربانی سیدی الشیخ عبد الوهاب بن علی الشعرانی. أخبر بها- یعنی الشیخ حسن العجیمی- عن جماعة … عن مؤلفها العارف باللّه تعالی و الدال علیه سیدی الشیخ عبد لوهاب بن علی الشعرانی فذکرها»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الشیخ أحمد القشاشی ب «الامام» فی (السمط المجید).</w:t>
      </w:r>
    </w:p>
    <w:p>
      <w:pPr>
        <w:pStyle w:val="BookText"/>
      </w:pPr>
      <w:r>
        <w:rPr>
          <w:rFonts w:ascii="IRNazanin" w:hAnsi="IRNazanin" w:eastAsia="IRNazanin" w:cs="IRNazanin"/>
          <w:lang w:bidi="fa-IR"/>
          <w:color w:val="111111"/>
          <w:sz w:val="28"/>
          <w:szCs w:val="28"/>
          <w:rtl/>
        </w:rPr>
        <w:t xml:space="preserve">و قال محمّد عابد السند فی (حصر الشارد): «و أما کتاب الیواقیت و الجواهر فی عقیدة الأکابر للشیخ عبد الوهاب الشعرانی فأرویه …».</w:t>
      </w:r>
    </w:p>
    <w:p>
      <w:pPr>
        <w:pStyle w:val="BookText"/>
      </w:pPr>
      <w:r>
        <w:rPr>
          <w:rFonts w:ascii="IRNazanin" w:hAnsi="IRNazanin" w:eastAsia="IRNazanin" w:cs="IRNazanin"/>
          <w:lang w:bidi="fa-IR"/>
          <w:color w:val="111111"/>
          <w:sz w:val="28"/>
          <w:szCs w:val="28"/>
          <w:rtl/>
        </w:rPr>
        <w:t xml:space="preserve">و قال محمّد معین بن محمّد أمین السندی: «قال إمام الحنفیّة، بل قطب الصوفیة الواصل إلی عین الشریعة التی یغترف منها الأئمة المجتهدون، الامام الشعراوی فی المیزان …»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شاه ولی اللّه الدهلوی فی (الانتباه) فی بیان کیفیة ارتباطه بالسلسلة القادریة من جهة الخرقة، فکان الشعرانی فی طریق لبس الدهلوی الخرقة القادریة.</w:t>
      </w:r>
    </w:p>
    <w:p>
      <w:pPr>
        <w:pStyle w:val="BookText"/>
      </w:pPr>
      <w:r>
        <w:rPr>
          <w:rFonts w:ascii="IRNazanin" w:hAnsi="IRNazanin" w:eastAsia="IRNazanin" w:cs="IRNazanin"/>
          <w:lang w:bidi="fa-IR"/>
          <w:color w:val="111111"/>
          <w:sz w:val="28"/>
          <w:szCs w:val="28"/>
          <w:rtl/>
        </w:rPr>
        <w:t xml:space="preserve">و قد وقع أیضا فی طریق حدیث المصافحة فی مسلسلات الشیخ ولی اللّه الدهلوی.</w:t>
      </w:r>
    </w:p>
    <w:p>
      <w:pPr>
        <w:pStyle w:val="BookText"/>
      </w:pPr>
      <w:r>
        <w:rPr>
          <w:rFonts w:ascii="IRNazanin" w:hAnsi="IRNazanin" w:eastAsia="IRNazanin" w:cs="IRNazanin"/>
          <w:lang w:bidi="fa-IR"/>
          <w:color w:val="111111"/>
          <w:sz w:val="28"/>
          <w:szCs w:val="28"/>
          <w:rtl/>
        </w:rPr>
        <w:t xml:space="preserve">و قد أوضح ولده (الدهلوی) کون الشعرانی من مشایخ والده ولی اللّه فی رسالته فی (أصول الحدیث).</w:t>
      </w:r>
    </w:p>
    <w:p>
      <w:pPr>
        <w:pStyle w:val="Heading4"/>
      </w:pPr>
      <w:bookmarkStart w:id="537" w:name="_Toc314"/>
      <w:r>
        <w:t>3- شمس الدین الفناری</w:t>
      </w:r>
      <w:bookmarkEnd w:id="537"/>
    </w:p>
    <w:p>
      <w:pPr>
        <w:pStyle w:val="Heading5"/>
      </w:pPr>
      <w:bookmarkStart w:id="538" w:name="_Toc315"/>
      <w:r>
        <w:t>اشارة</w:t>
      </w:r>
      <w:bookmarkEnd w:id="538"/>
    </w:p>
    <w:p>
      <w:pPr>
        <w:pStyle w:val="BookText"/>
      </w:pPr>
      <w:r>
        <w:rPr>
          <w:rFonts w:ascii="IRNazanin" w:hAnsi="IRNazanin" w:eastAsia="IRNazanin" w:cs="IRNazanin"/>
          <w:lang w:bidi="fa-IR"/>
          <w:color w:val="111111"/>
          <w:sz w:val="28"/>
          <w:szCs w:val="28"/>
          <w:rtl/>
        </w:rPr>
        <w:t xml:space="preserve">قال الشیخ شمس الدین محمّد الفناری: «أقول: کان هو المراد بالهباء الذی قال فی الفتوحات: … فلم یکن أقرب إلیه قبولا إلّا الحقیقة المحمدیة المسماة بالعقل الأول. و کان سید العالم بأسره و أول ظاهر فی الوجود.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3" w:name="pg10431_91675"/>
    <w:bookmarkEnd w:id="173"/>
    <w:p>
      <w:pPr>
        <w:pStyle w:val="BookText"/>
      </w:pPr>
      <w:r>
        <w:rPr>
          <w:rFonts w:ascii="IRNazanin" w:hAnsi="IRNazanin" w:eastAsia="IRNazanin" w:cs="IRNazanin"/>
          <w:lang w:bidi="fa-IR"/>
          <w:color w:val="111111"/>
          <w:sz w:val="28"/>
          <w:szCs w:val="28"/>
          <w:rtl/>
        </w:rPr>
        <w:t xml:space="preserve">و أقرب الناس إلیه علی بن أبی طالب و سائر الأنبیاء. تم کلامه.</w:t>
      </w:r>
    </w:p>
    <w:p>
      <w:pPr>
        <w:pStyle w:val="BookText"/>
      </w:pPr>
      <w:r>
        <w:rPr>
          <w:rFonts w:ascii="IRNazanin" w:hAnsi="IRNazanin" w:eastAsia="IRNazanin" w:cs="IRNazanin"/>
          <w:lang w:bidi="fa-IR"/>
          <w:color w:val="111111"/>
          <w:sz w:val="28"/>
          <w:szCs w:val="28"/>
          <w:rtl/>
        </w:rPr>
        <w:t xml:space="preserve">و أقول: و هذا غیر الهباء الذی قال فی الفتوحات بعد وریقات: لمّا خلق القلم و اللوح و سماهما العقل و الروح، و أعطی الروح صفتین علمه و عمله، و جعل العقل لهما معلما، خلق جوهرا دون النفس الذی هو الروح المذکور، سماه الهباء، قال اللّه تعالی: فَکانَتْ هَباءً مُنْبَثًّا سمّاه به علی بن أبی طالب»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هکذا جاء فی النسخة الحاضرة من کتاب (مصباح الأنس) و قد أسقط فیه من عبارة الفتوحات کلمة «إمام العالم بأسره» و کذا جملة «الجامع لأسرار الأنبیاء أجمعین»، و جعل بدل هذه الجملة کلمة «و سائر الأنبیاء» عاطفا إیّاها علی «علی بن أبی طالب». و إن کنت فی ریب من هذا التحریف فراجع نص کلام ابن عربی المتقدم سابقا.</w:t>
      </w:r>
    </w:p>
    <w:p>
      <w:pPr>
        <w:pStyle w:val="BookText"/>
      </w:pPr>
      <w:r>
        <w:rPr>
          <w:rFonts w:ascii="IRNazanin" w:hAnsi="IRNazanin" w:eastAsia="IRNazanin" w:cs="IRNazanin"/>
          <w:lang w:bidi="fa-IR"/>
          <w:color w:val="111111"/>
          <w:sz w:val="28"/>
          <w:szCs w:val="28"/>
          <w:rtl/>
        </w:rPr>
        <w:t xml:space="preserve">لکنه- و الحال هذه- یفید المطلوب، و هو کون أمیر المؤمنین علیه السّلام أقرب الخلائق إلی رسول اللّه صلّی اللّه علیه و آله و سلّم، فهو أفضلهم من بعده صلّی اللّه علیه و آله و سلّم، فهو المقدّم علی الجمیع، لعدم جواز تقدیم المفضول علی الفاضل فی شریعة من الشرائع.</w:t>
      </w:r>
    </w:p>
    <w:p>
      <w:pPr>
        <w:pStyle w:val="BookText"/>
      </w:pPr>
      <w:r>
        <w:rPr>
          <w:rFonts w:ascii="IRNazanin" w:hAnsi="IRNazanin" w:eastAsia="IRNazanin" w:cs="IRNazanin"/>
          <w:lang w:bidi="fa-IR"/>
          <w:color w:val="111111"/>
          <w:sz w:val="28"/>
          <w:szCs w:val="28"/>
          <w:rtl/>
        </w:rPr>
        <w:t xml:space="preserve">و من الغریب إعراض (الدهلوی) عن مفاد کلمات هؤلاء الأعلام من العرفاء و الصوفیّة فی هذا المقام، و تشبثه بکلمات بعض مجاهیلهم فی الجواب عن دلالة حدیث (التشبیه)، و سیأتی فی محله ما فیه.</w:t>
      </w:r>
    </w:p>
    <w:p>
      <w:pPr>
        <w:pStyle w:val="Heading5"/>
      </w:pPr>
      <w:bookmarkStart w:id="539" w:name="_Toc316"/>
      <w:r>
        <w:t>کتاب مصباح الأنس</w:t>
      </w:r>
      <w:bookmarkEnd w:id="539"/>
    </w:p>
    <w:p>
      <w:pPr>
        <w:pStyle w:val="BookText"/>
      </w:pPr>
      <w:r>
        <w:rPr>
          <w:rFonts w:ascii="IRNazanin" w:hAnsi="IRNazanin" w:eastAsia="IRNazanin" w:cs="IRNazanin"/>
          <w:lang w:bidi="fa-IR"/>
          <w:color w:val="111111"/>
          <w:sz w:val="28"/>
          <w:szCs w:val="28"/>
          <w:rtl/>
        </w:rPr>
        <w:t xml:space="preserve">و کتاب (مصباح الأنس) من مرویّات الشیخ حسن العجیمی و الشیخ ابراهیم الکردی، و هما من کبار مشایخ شاه ولی اللّه والد (الدهلوی).</w:t>
      </w:r>
    </w:p>
    <w:p>
      <w:pPr>
        <w:pStyle w:val="BookText"/>
      </w:pPr>
      <w:r>
        <w:rPr>
          <w:rFonts w:ascii="IRNazanin" w:hAnsi="IRNazanin" w:eastAsia="IRNazanin" w:cs="IRNazanin"/>
          <w:lang w:bidi="fa-IR"/>
          <w:color w:val="111111"/>
          <w:sz w:val="28"/>
          <w:szCs w:val="28"/>
          <w:rtl/>
        </w:rPr>
        <w:t xml:space="preserve">قال الکردی: «مصباح الأنس بین المعقول و المشهود فی شرح مفتاح غیب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4" w:name="pg10431_91676"/>
    <w:bookmarkEnd w:id="174"/>
    <w:p>
      <w:pPr>
        <w:pStyle w:val="BookText"/>
      </w:pPr>
      <w:r>
        <w:rPr>
          <w:rFonts w:ascii="IRNazanin" w:hAnsi="IRNazanin" w:eastAsia="IRNazanin" w:cs="IRNazanin"/>
          <w:lang w:bidi="fa-IR"/>
          <w:color w:val="111111"/>
          <w:sz w:val="28"/>
          <w:szCs w:val="28"/>
          <w:rtl/>
        </w:rPr>
        <w:t xml:space="preserve">الجمع و الوجود، للشمس محمّد بن حمزة الفناری، و سائر تصانیفه و مرویاته، قرأت منه أطرافا علی شیخنا الامام أحمد قدس سره، بسنده إلی الحافظ ابن حجر عنه»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تاج الدین الدهان: «شرح مفتاح الغیب المسمی مصباح الأنس بین المعقول و المشهود، للإمام المحقق الشمس محمّد بن حمزة الفناری رحمه اللّه. أخبر بها و بسائر مصنفاته و مرویاته عن الشیخ أحمد العجل، عن البدر محمّد ابن الرضی الغزی، عن الحافظ جلال الدین عبد الرحمن السیوطی، عن الحافظ أحمد ابن حجر العسقلانی و العلامة محمّد بن سلیمان الکافیجی، کلاهما عن مؤلفهما العلامة شمس الدین محمّد بن حمزة الفناری، فذکرهما»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5"/>
      </w:pPr>
      <w:bookmarkStart w:id="540" w:name="_Toc317"/>
      <w:r>
        <w:t>ترجمة الفناری</w:t>
      </w:r>
      <w:bookmarkEnd w:id="540"/>
    </w:p>
    <w:p>
      <w:pPr>
        <w:pStyle w:val="BookText"/>
      </w:pPr>
      <w:r>
        <w:rPr>
          <w:rFonts w:ascii="IRNazanin" w:hAnsi="IRNazanin" w:eastAsia="IRNazanin" w:cs="IRNazanin"/>
          <w:lang w:bidi="fa-IR"/>
          <w:color w:val="111111"/>
          <w:sz w:val="28"/>
          <w:szCs w:val="28"/>
          <w:rtl/>
        </w:rPr>
        <w:t xml:space="preserve">و إلیک خلاصة ترجمة الفناری عن (کتائب أعلام الأخیار):</w:t>
      </w:r>
    </w:p>
    <w:p>
      <w:pPr>
        <w:pStyle w:val="BookText"/>
      </w:pPr>
      <w:r>
        <w:rPr>
          <w:rFonts w:ascii="IRNazanin" w:hAnsi="IRNazanin" w:eastAsia="IRNazanin" w:cs="IRNazanin"/>
          <w:lang w:bidi="fa-IR"/>
          <w:color w:val="111111"/>
          <w:sz w:val="28"/>
          <w:szCs w:val="28"/>
          <w:rtl/>
        </w:rPr>
        <w:t xml:space="preserve">«المولی الفاضل الأستاذ علی الإطلاق، و العامل الکامل المشار إلیه بلا شقاق، شمس الأئمة الأعلام و بدر الأجلة، ذو الباع الواسع و اللسان الجاری، مولانا شمس الدین محمّد بن حمزة بن محمّد الفناری، علیه رحمة اللّه الغفار الباری.</w:t>
      </w:r>
    </w:p>
    <w:p>
      <w:pPr>
        <w:pStyle w:val="BookText"/>
      </w:pPr>
      <w:r>
        <w:rPr>
          <w:rFonts w:ascii="IRNazanin" w:hAnsi="IRNazanin" w:eastAsia="IRNazanin" w:cs="IRNazanin"/>
          <w:lang w:bidi="fa-IR"/>
          <w:color w:val="111111"/>
          <w:sz w:val="28"/>
          <w:szCs w:val="28"/>
          <w:rtl/>
        </w:rPr>
        <w:t xml:space="preserve">إمام کبیر، علامة نحریر، عظیم القدر، جلیل المحل، جامع بین العلم و العمل، أوحد أوانه فی العلوم النقلیة أصولا و فروعا، و أغلب أقرانه فی الفنون العقلیة، و کان یجمعها جموعا، شیخ دهره فی العلم و الأدب، و مجتهد عصره فی الخلاف و المذهب، و هو أفضل الرؤساء الذین انفرد کل منهم بفضل، ففاق فیه أقرانه علی رأس القرن الثامن، رحل إلی مصر، ثم رجع إلی الروم، فولی قضاء بروسا و شاع فضله، صنف فصول البدائع فی أصول الشرائع، و غیر ذلک من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5" w:name="pg10431_91677"/>
    <w:bookmarkEnd w:id="175"/>
    <w:p>
      <w:pPr>
        <w:pStyle w:val="BookText"/>
      </w:pPr>
      <w:r>
        <w:rPr>
          <w:rFonts w:ascii="IRNazanin" w:hAnsi="IRNazanin" w:eastAsia="IRNazanin" w:cs="IRNazanin"/>
          <w:lang w:bidi="fa-IR"/>
          <w:color w:val="111111"/>
          <w:sz w:val="28"/>
          <w:szCs w:val="28"/>
          <w:rtl/>
        </w:rPr>
        <w:t xml:space="preserve">الکتب المستحسنة»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4"/>
      </w:pPr>
      <w:bookmarkStart w:id="541" w:name="_Toc318"/>
      <w:r>
        <w:t>4- السید محمّد گیسو دراز</w:t>
      </w:r>
      <w:bookmarkEnd w:id="541"/>
    </w:p>
    <w:p>
      <w:pPr>
        <w:pStyle w:val="Heading5"/>
      </w:pPr>
      <w:bookmarkStart w:id="542" w:name="_Toc319"/>
      <w:r>
        <w:t>اشارة</w:t>
      </w:r>
      <w:bookmarkEnd w:id="542"/>
    </w:p>
    <w:p>
      <w:pPr>
        <w:pStyle w:val="BookText"/>
      </w:pPr>
      <w:r>
        <w:rPr>
          <w:rFonts w:ascii="IRNazanin" w:hAnsi="IRNazanin" w:eastAsia="IRNazanin" w:cs="IRNazanin"/>
          <w:lang w:bidi="fa-IR"/>
          <w:color w:val="111111"/>
          <w:sz w:val="28"/>
          <w:szCs w:val="28"/>
          <w:rtl/>
        </w:rPr>
        <w:t xml:space="preserve">و قال السید محمّد گ‌یسو دراز، العارف الشهیر بتفسیر قوله تعالی: ثُمَّ أَوْحَیْنا إِلَیْکَ أَنِ اتَّبِعْ مِلَّةَ إِبْراهِیمَ الآیة، بعد إیراد</w:t>
      </w:r>
    </w:p>
    <w:p>
      <w:pPr>
        <w:pStyle w:val="BookText"/>
      </w:pPr>
      <w:r>
        <w:rPr>
          <w:rFonts w:ascii="IRNazanin" w:hAnsi="IRNazanin" w:eastAsia="IRNazanin" w:cs="IRNazanin"/>
          <w:lang w:bidi="fa-IR"/>
          <w:color w:val="111111"/>
          <w:sz w:val="28"/>
          <w:szCs w:val="28"/>
          <w:rtl/>
        </w:rPr>
        <w:t xml:space="preserve">حدیث النور بلفظ: «خلقت أنا و علی من نور واحد قبل أن یخلق اللّه آدم بأربعة آلاف سنة، ثم رکّب اللّه ذلک النور فی صلب آدم، فلم نزل فی شی‌ء واحد حتی افترقنا فی صلب عبد المطلب، ففیّ النبوة و فیه الخلافة»</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 علیه قول الشاعر:</w:t>
      </w:r>
    </w:p>
    <w:p>
      <w:pPr>
        <w:pStyle w:val="BookText"/>
      </w:pPr>
      <w:r>
        <w:rPr>
          <w:rFonts w:ascii="IRNazanin" w:hAnsi="IRNazanin" w:eastAsia="IRNazanin" w:cs="IRNazanin"/>
          <w:lang w:bidi="fa-IR"/>
          <w:color w:val="111111"/>
          <w:sz w:val="28"/>
          <w:szCs w:val="28"/>
          <w:rtl/>
        </w:rPr>
        <w:t xml:space="preserve">إنی و إن کنت ابن آدم صورة فلی فیه معنی شاهد بأبوّتی</w:t>
      </w:r>
    </w:p>
    <w:p>
      <w:pPr>
        <w:pStyle w:val="BookText"/>
      </w:pPr>
      <w:r>
        <w:rPr>
          <w:rFonts w:ascii="IRNazanin" w:hAnsi="IRNazanin" w:eastAsia="IRNazanin" w:cs="IRNazanin"/>
          <w:lang w:bidi="fa-IR"/>
          <w:color w:val="111111"/>
          <w:sz w:val="28"/>
          <w:szCs w:val="28"/>
          <w:rtl/>
        </w:rPr>
        <w:t xml:space="preserve">و إلیه أشار قول اللّه تقدس: ثُمَّ أَوْحَیْنا إِلَیْکَ أَنِ اتَّبِعْ مِلَّةَ إِبْراهِیمَ حَنِیفاً کنت تتقلب فی أصلاب آبائک الأنبیاء و تتشکل بها تستفیض من فیضهم، کلّ من الأنبیاء اختص بما لا یفهم غیره، بالعقل و الحسن اجتمع عندک خصائص مائة ألف نبی و أربعین ألف و نیف، حتی امتلأ جناب قلبک باللطائف و الأنوار و المشاهدة و الأسرار، و لم یبق مساغ الازدیاد و مکان الاستکثار، جلیناک عن تتق الأستار و أظهرناک عن کتم الأسرار لتتم مکارم الأخلاق، إن النبوة تاج الأنبیاء الأخیار و إنک درّة التاج یا سیّد الأحرار»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فهذا بعض مکارم سیدنا رسول اللّه صلّی اللّه علیه و آله و سلّم علی لسان هذا العارف الکبیر، و جمیع ذلک ثابت لسیدنا أمیر المؤمنین علیه السّلام، بدلیل (حدیث النور) و بمقتضی هذا الحدیث یصدق فی حقه قول الشاعر الذی استشهد به، و یکون الامام علیه السّلام أفضل من آدم و سائر الأنبیاء علیهم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6" w:name="pg10431_91678"/>
    <w:bookmarkEnd w:id="176"/>
    <w:p>
      <w:pPr>
        <w:pStyle w:val="BookText"/>
      </w:pPr>
      <w:r>
        <w:rPr>
          <w:rFonts w:ascii="Amiri" w:hAnsi="Amiri" w:eastAsia="Amiri" w:cs="Amiri"/>
          <w:lang w:bidi="ar-SA"/>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فثبت دلالة حدیث النور علی إمامة أمیر المؤمنین، و بطلان تقدم المتقدمین علیه.</w:t>
      </w:r>
    </w:p>
    <w:p>
      <w:pPr>
        <w:pStyle w:val="Heading5"/>
      </w:pPr>
      <w:bookmarkStart w:id="543" w:name="_Toc320"/>
      <w:r>
        <w:t>کلام آخر</w:t>
      </w:r>
      <w:bookmarkEnd w:id="543"/>
    </w:p>
    <w:p>
      <w:pPr>
        <w:pStyle w:val="BookText"/>
      </w:pPr>
      <w:r>
        <w:rPr>
          <w:rFonts w:ascii="IRNazanin" w:hAnsi="IRNazanin" w:eastAsia="IRNazanin" w:cs="IRNazanin"/>
          <w:lang w:bidi="fa-IR"/>
          <w:color w:val="111111"/>
          <w:sz w:val="28"/>
          <w:szCs w:val="28"/>
          <w:rtl/>
        </w:rPr>
        <w:t xml:space="preserve">و قال السید محمّد المذکور فی کتاب آخر له ما تعریبه: «و یدل</w:t>
      </w:r>
    </w:p>
    <w:p>
      <w:pPr>
        <w:pStyle w:val="BookText"/>
      </w:pPr>
      <w:r>
        <w:rPr>
          <w:rFonts w:ascii="IRNazanin" w:hAnsi="IRNazanin" w:eastAsia="IRNazanin" w:cs="IRNazanin"/>
          <w:lang w:bidi="fa-IR"/>
          <w:color w:val="111111"/>
          <w:sz w:val="28"/>
          <w:szCs w:val="28"/>
          <w:rtl/>
        </w:rPr>
        <w:t xml:space="preserve">حدیث خلقت أنا و علی من نور واحد قبل أن یخلق اللّه آدم بأربعة آلاف سنة، فلم نزل فی شی‌ء واحد حتی افترقنا فی صلب عبد المطلب، علی أن جمیع کمالات آدم و نوح و موسی و الخلیل انتقلت إلی محمّد، و أنه لم یخلق آدم و لا العالم إلّا من أجله»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یدل الحدیث علی انتقال کمالاتهم إلی محمّد و علی، و أنه لم یخلق آدم و لا العالم إلا من أجل محمّد و علی، فهما أفضل منهم، و علی أفضل الخلق بعد محمّد صلّی اللّه علیه و آله و سلّم و بذلک ترتفع شبهات المعاندین، و الحمد للّه رب العالمین.</w:t>
      </w:r>
    </w:p>
    <w:p>
      <w:pPr>
        <w:pStyle w:val="Heading4"/>
      </w:pPr>
      <w:bookmarkStart w:id="544" w:name="_Toc321"/>
      <w:r>
        <w:t>5- القسطلانی</w:t>
      </w:r>
      <w:bookmarkEnd w:id="544"/>
    </w:p>
    <w:p>
      <w:pPr>
        <w:pStyle w:val="BookText"/>
      </w:pPr>
      <w:r>
        <w:rPr>
          <w:rFonts w:ascii="IRNazanin" w:hAnsi="IRNazanin" w:eastAsia="IRNazanin" w:cs="IRNazanin"/>
          <w:lang w:bidi="fa-IR"/>
          <w:color w:val="111111"/>
          <w:sz w:val="28"/>
          <w:szCs w:val="28"/>
          <w:rtl/>
        </w:rPr>
        <w:t xml:space="preserve">و قال شهاب الدین القسطلانی: «لما تعلّقت إرادة الحق تعالی بإیجاد خلقه و تقدیر رزقه، أبرز الحقیقة المحمّدیة من الأنوار الصمدیة فی الحضرة الأحدیة … ثم أعلمه تعالی بنبوته و بشّره برسالته، هذا و آدم لم یکن إلّا- کما قال- بین الروح و الجسد، ثم انبجست منه صلّی اللّه علیه و سلّم عیون الأرواح، فنظر للملإ الأعلی و هو بالمنظر الأجلی، و کان لهم المورد الأحلی، فهو صلّی اللّه علیه و سلّم الجنس العالی علی جمیع الأجناس، و الأب الأکبر لجمیع الموجودات و الناس» </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77" w:name="pg10431_91679"/>
    <w:bookmarkEnd w:id="177"/>
    <w:p>
      <w:pPr>
        <w:pStyle w:val="BookText"/>
      </w:pPr>
      <w:r>
        <w:rPr>
          <w:rFonts w:ascii="IRNazanin" w:hAnsi="IRNazanin" w:eastAsia="IRNazanin" w:cs="IRNazanin"/>
          <w:lang w:bidi="fa-IR"/>
          <w:color w:val="111111"/>
          <w:sz w:val="28"/>
          <w:szCs w:val="28"/>
          <w:rtl/>
        </w:rPr>
        <w:t xml:space="preserve">أقول: و إذا کان صلّی اللّه علیه و آله و سلّم «الأب الأکبر لجمیع الموجودات و الناس» بسبب خلق نوره قبل خلق جمیع العوالم کلّها علوها و سفلها، فإن علیا علیه السّلام کذلک، لوحدة نورهما، فلا یجوز تقدم أحد علیه، لأن جمیع الخلائق أشیاع و أتباع له، و من هنا</w:t>
      </w:r>
    </w:p>
    <w:p>
      <w:pPr>
        <w:pStyle w:val="BookText"/>
      </w:pPr>
      <w:r>
        <w:rPr>
          <w:rFonts w:ascii="IRNazanin" w:hAnsi="IRNazanin" w:eastAsia="IRNazanin" w:cs="IRNazanin"/>
          <w:lang w:bidi="fa-IR"/>
          <w:color w:val="111111"/>
          <w:sz w:val="28"/>
          <w:szCs w:val="28"/>
          <w:rtl/>
        </w:rPr>
        <w:t xml:space="preserve">قال صلّی اللّه علیه و آله و سلّم: یا علی أنا و أنت أبوا هذه الأمة.</w:t>
      </w:r>
    </w:p>
    <w:p>
      <w:pPr>
        <w:pStyle w:val="BookText"/>
      </w:pPr>
      <w:r>
        <w:rPr>
          <w:rFonts w:ascii="IRNazanin" w:hAnsi="IRNazanin" w:eastAsia="IRNazanin" w:cs="IRNazanin"/>
          <w:lang w:bidi="fa-IR"/>
          <w:color w:val="111111"/>
          <w:sz w:val="28"/>
          <w:szCs w:val="28"/>
          <w:rtl/>
        </w:rPr>
        <w:t xml:space="preserve">قال الرومی فی شرح قول البوصیری:</w:t>
      </w:r>
    </w:p>
    <w:p>
      <w:pPr>
        <w:pStyle w:val="BookText"/>
      </w:pPr>
      <w:r>
        <w:rPr>
          <w:rFonts w:ascii="IRNazanin" w:hAnsi="IRNazanin" w:eastAsia="IRNazanin" w:cs="IRNazanin"/>
          <w:lang w:bidi="fa-IR"/>
          <w:color w:val="111111"/>
          <w:sz w:val="28"/>
          <w:szCs w:val="28"/>
          <w:rtl/>
        </w:rPr>
        <w:t xml:space="preserve">«أحل أمته فی حرز ملّته کاللیث حلّ مع الأشبال فی الأجم»</w:t>
      </w:r>
    </w:p>
    <w:p>
      <w:pPr>
        <w:pStyle w:val="BookText"/>
      </w:pPr>
      <w:r>
        <w:rPr>
          <w:rFonts w:ascii="IRNazanin" w:hAnsi="IRNazanin" w:eastAsia="IRNazanin" w:cs="IRNazanin"/>
          <w:lang w:bidi="fa-IR"/>
          <w:color w:val="111111"/>
          <w:sz w:val="28"/>
          <w:szCs w:val="28"/>
          <w:rtl/>
        </w:rPr>
        <w:t xml:space="preserve">قال: «یقول: و کیف لا؟ و قد أحلّ و أقرّ رسول اللّه صلّی اللّه علیه و سلّم أمة إجابته فی حرزه الحریز و حصنه الحصین من شریعته الحنیفیة الباقیة إلی یوم القیامة، و هو ضرغام غابة غایة الکمال من الرجال، و أتباعه کالأولاد لقوله تعالی إِنَّمَا الْمُؤْمِنُونَ إِخْوَةٌ و</w:t>
      </w:r>
    </w:p>
    <w:p>
      <w:pPr>
        <w:pStyle w:val="BookText"/>
      </w:pPr>
      <w:r>
        <w:rPr>
          <w:rFonts w:ascii="IRNazanin" w:hAnsi="IRNazanin" w:eastAsia="IRNazanin" w:cs="IRNazanin"/>
          <w:lang w:bidi="fa-IR"/>
          <w:color w:val="111111"/>
          <w:sz w:val="28"/>
          <w:szCs w:val="28"/>
          <w:rtl/>
        </w:rPr>
        <w:t xml:space="preserve">لقوله صلّی اللّه علیه و سلّم: أنا من اللّه و المؤمنون منی، و أنا و أنت یا علی أبوا هذه الأمة، و ناهیک لقوة دین اللّه دلیلا، و لن یجعل اللّه للکافرین علی المؤمنین سبیلا»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یجوز تقدّم أحد علیه و الحال هذه؟!</w:t>
      </w:r>
    </w:p>
    <w:p>
      <w:pPr>
        <w:pStyle w:val="Heading4"/>
      </w:pPr>
      <w:bookmarkStart w:id="545" w:name="_Toc322"/>
      <w:r>
        <w:t>6- الدولت‌آبادی</w:t>
      </w:r>
      <w:bookmarkEnd w:id="545"/>
    </w:p>
    <w:p>
      <w:pPr>
        <w:pStyle w:val="BookText"/>
      </w:pPr>
      <w:r>
        <w:rPr>
          <w:rFonts w:ascii="IRNazanin" w:hAnsi="IRNazanin" w:eastAsia="IRNazanin" w:cs="IRNazanin"/>
          <w:lang w:bidi="fa-IR"/>
          <w:color w:val="111111"/>
          <w:sz w:val="28"/>
          <w:szCs w:val="28"/>
          <w:rtl/>
        </w:rPr>
        <w:t xml:space="preserve">و قال ملک العلماء شهاب‌الدین‌آبادی- بعد أن أورد حدیث النور و ذکر حاصل معناه- ما تعریبه:</w:t>
      </w:r>
    </w:p>
    <w:p>
      <w:pPr>
        <w:pStyle w:val="BookText"/>
      </w:pPr>
      <w:r>
        <w:rPr>
          <w:rFonts w:ascii="IRNazanin" w:hAnsi="IRNazanin" w:eastAsia="IRNazanin" w:cs="IRNazanin"/>
          <w:lang w:bidi="fa-IR"/>
          <w:color w:val="111111"/>
          <w:sz w:val="28"/>
          <w:szCs w:val="28"/>
          <w:rtl/>
        </w:rPr>
        <w:t xml:space="preserve">«و قد عاد النور مجتمعا مرة أخری فی رحم فاطمة، لأن الحسن و الحسین من نور اللّه، و لقد کان للمصطفی غیر علی بنو عمومة، و غیر فاطمة بنات، و کان لعلی و فاطمة أولاد غیر الحسن و الحسین، إلا أنّهما خصّا بکونهما من نور اللّه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8" w:name="pg10431_91680"/>
    <w:bookmarkEnd w:id="178"/>
    <w:p>
      <w:pPr>
        <w:pStyle w:val="BookText"/>
      </w:pPr>
      <w:r>
        <w:rPr>
          <w:rFonts w:ascii="Amiri" w:hAnsi="Amiri" w:eastAsia="Amiri" w:cs="Amiri"/>
          <w:lang w:bidi="ar-SA"/>
          <w:color w:val="111111"/>
          <w:sz w:val="28"/>
          <w:szCs w:val="28"/>
          <w:rtl/>
        </w:rPr>
        <w:t xml:space="preserve">یا أَیُّهَا النَّاسُ قَدْ جاءَکُمْ بُرْهانٌ مِنْ رَبِّکُمْ وَ أَنْزَلْنا إِلَیْکُمْ نُوراً مُبِیناً، فَأَمَّا الَّذِینَ آمَنُوا بِاللَّهِ وَ اعْتَصَمُوا بِهِ فَسَیُدْخِلُهُمْ فِی رَحْمَةٍ مِنْهُ وَ فَضْلٍ وَ یَهْدِیهِمْ إِلَیْهِ صِراطاً مُسْتَقِیماً. إن تمسکتم به لن تضلوا من بعدی، فإن من تمسک بنور اللّه لا یضل أبدا.</w:t>
      </w:r>
    </w:p>
    <w:p>
      <w:pPr>
        <w:pStyle w:val="BookText"/>
      </w:pPr>
      <w:r>
        <w:rPr>
          <w:rFonts w:ascii="Amiri" w:hAnsi="Amiri" w:eastAsia="Amiri" w:cs="Amiri"/>
          <w:lang w:bidi="ar-SA"/>
          <w:color w:val="111111"/>
          <w:sz w:val="28"/>
          <w:szCs w:val="28"/>
          <w:rtl/>
        </w:rPr>
        <w:t xml:space="preserve">و هذه عنایة من اللّه و توفیق، یهدی اللّه بنوره من یشاء، و یضرب اللّه الأمثال للناس، فالذین أبعدوا عن هذا النور و ضلوا و لعنوا یسعون فی إطفاء نور اللّه، و یعترضون علی فضائلهم یُرِیدُونَ لِیُطْفِؤُا نُورَ اللَّهِ بِأَفْواهِهِمْ وَ اللَّهُ مُتِمُّ نُورِهِ وَ لَوْ کَرِهَ الْکافِرُونَ … و لو اجتمع أهل العالم کلهم علی إطفاء نور اللّه هذا لما تمکنوا من ذلک … فإن نسلهم باق إلی یوم القیامة، و یجتمع علی حبهم المنورون من الناس بنور الایمان، و أما غیرهم فینکرونهم …</w:t>
      </w:r>
    </w:p>
    <w:p>
      <w:pPr>
        <w:pStyle w:val="BookText"/>
      </w:pPr>
      <w:r>
        <w:rPr>
          <w:rFonts w:ascii="IRNazanin" w:hAnsi="IRNazanin" w:eastAsia="IRNazanin" w:cs="IRNazanin"/>
          <w:lang w:bidi="fa-IR"/>
          <w:color w:val="111111"/>
          <w:sz w:val="28"/>
          <w:szCs w:val="28"/>
          <w:rtl/>
        </w:rPr>
        <w:t xml:space="preserve">و اعلم أن ذوات هؤلاء مخلوقة من النور، و قد کان هذا النور یظهر فی وجه فاطمة. فی آخر الظهیریة: و لها- أی لفاطمة- کان نور یضی‌ء من وجهها، حتی روی عن عائشة رضی اللّه عنها قالت: أسلک فی سم الخیاط فی اللیلة المظلمة من نور وجه فاطمة. و فی الدرر: عاد الحسن و الحسین ذات لیلة من عند المصطفی و قد أحاط بهما نورهما. و قد ذکرناه فی الجلوة الأولی من الهدایة الثامنة، حتی تعلم أنهم نور اللّه»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فی هذا الکلام من وجوه الدلالة علی المطلوب علی ضوء حدیث النور ما لا یخفی علی ذوی البصر و البصیرة، و قد ظهر منه أن الذین ینکرون حدیث النور و دلالته هم من الذین یُرِیدُونَ لِیُطْفِؤُا نُورَ اللَّهِ بِأَفْواهِهِمْ وَ اللَّهُ مُتِمُّ نُورِهِ …</w:t>
      </w:r>
    </w:p>
    <w:p>
      <w:pPr>
        <w:pStyle w:val="Heading4"/>
      </w:pPr>
      <w:bookmarkStart w:id="546" w:name="_Toc323"/>
      <w:r>
        <w:t>7- الهمدانی</w:t>
      </w:r>
      <w:bookmarkEnd w:id="546"/>
    </w:p>
    <w:p>
      <w:pPr>
        <w:pStyle w:val="BookText"/>
      </w:pPr>
      <w:r>
        <w:rPr>
          <w:rFonts w:ascii="IRNazanin" w:hAnsi="IRNazanin" w:eastAsia="IRNazanin" w:cs="IRNazanin"/>
          <w:lang w:bidi="fa-IR"/>
          <w:color w:val="111111"/>
          <w:sz w:val="28"/>
          <w:szCs w:val="28"/>
          <w:rtl/>
        </w:rPr>
        <w:t xml:space="preserve">و قال العارف الکبیر السید علی الهمدانی بشرح قول ابن الفارض:</w:t>
      </w:r>
    </w:p>
    <w:p>
      <w:pPr>
        <w:pStyle w:val="BookText"/>
      </w:pPr>
      <w:r>
        <w:rPr>
          <w:rFonts w:ascii="IRNazanin" w:hAnsi="IRNazanin" w:eastAsia="IRNazanin" w:cs="IRNazanin"/>
          <w:lang w:bidi="fa-IR"/>
          <w:color w:val="111111"/>
          <w:sz w:val="28"/>
          <w:szCs w:val="28"/>
          <w:rtl/>
        </w:rPr>
        <w:t xml:space="preserve">لها البدر کاس و هی شمس تدیرها هلال و کم یبدو إذا مزجت نجم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9" w:name="pg10431_91681"/>
    <w:bookmarkEnd w:id="179"/>
    <w:p>
      <w:pPr>
        <w:pStyle w:val="BookText"/>
      </w:pPr>
      <w:r>
        <w:rPr>
          <w:rFonts w:ascii="IRNazanin" w:hAnsi="IRNazanin" w:eastAsia="IRNazanin" w:cs="IRNazanin"/>
          <w:lang w:bidi="fa-IR"/>
          <w:color w:val="111111"/>
          <w:sz w:val="28"/>
          <w:szCs w:val="28"/>
          <w:rtl/>
        </w:rPr>
        <w:t xml:space="preserve">قال ما تعریبه: «و یرید الناظم من هذه المعانی إما الأعیان الخارجیة و إما الحقائق النفسانیة، و علی التقدیر الأول فإن المراد هی الحقیقة المحمّدیة و هی مظهر الأنوار الالهیة و وعاء الحقائق الذوقیة و المراد من الهلال هو علی و هو مدیر کؤوس محبة ذی الجلال و مورد المتعطشین إلی مورد الوصال، و قد ورد فی حقه أنا مدینة العلم و علی بابها.</w:t>
      </w:r>
    </w:p>
    <w:p>
      <w:pPr>
        <w:pStyle w:val="BookText"/>
      </w:pPr>
      <w:r>
        <w:rPr>
          <w:rFonts w:ascii="IRNazanin" w:hAnsi="IRNazanin" w:eastAsia="IRNazanin" w:cs="IRNazanin"/>
          <w:lang w:bidi="fa-IR"/>
          <w:color w:val="111111"/>
          <w:sz w:val="28"/>
          <w:szCs w:val="28"/>
          <w:rtl/>
        </w:rPr>
        <w:t xml:space="preserve">و کما أن الهلال لا یختلف و البدر بل هو جزء منه، فکذلک سید الأولیاء بالنسبة إلی سید الأنبیاء، إذ</w:t>
      </w:r>
    </w:p>
    <w:p>
      <w:pPr>
        <w:pStyle w:val="BookText"/>
      </w:pPr>
      <w:r>
        <w:rPr>
          <w:rFonts w:ascii="IRNazanin" w:hAnsi="IRNazanin" w:eastAsia="IRNazanin" w:cs="IRNazanin"/>
          <w:lang w:bidi="fa-IR"/>
          <w:color w:val="111111"/>
          <w:sz w:val="28"/>
          <w:szCs w:val="28"/>
          <w:rtl/>
        </w:rPr>
        <w:t xml:space="preserve">قال صلّی اللّه علیه و سلّم: أنا و علی من نور واحد.</w:t>
      </w:r>
    </w:p>
    <w:p>
      <w:pPr>
        <w:pStyle w:val="BookText"/>
      </w:pPr>
      <w:r>
        <w:rPr>
          <w:rFonts w:ascii="IRNazanin" w:hAnsi="IRNazanin" w:eastAsia="IRNazanin" w:cs="IRNazanin"/>
          <w:lang w:bidi="fa-IR"/>
          <w:color w:val="111111"/>
          <w:sz w:val="28"/>
          <w:szCs w:val="28"/>
          <w:rtl/>
        </w:rPr>
        <w:t xml:space="preserve">و قال: علی منی و أنا منه.</w:t>
      </w:r>
    </w:p>
    <w:p>
      <w:pPr>
        <w:pStyle w:val="BookText"/>
      </w:pPr>
      <w:r>
        <w:rPr>
          <w:rFonts w:ascii="IRNazanin" w:hAnsi="IRNazanin" w:eastAsia="IRNazanin" w:cs="IRNazanin"/>
          <w:lang w:bidi="fa-IR"/>
          <w:color w:val="111111"/>
          <w:sz w:val="28"/>
          <w:szCs w:val="28"/>
          <w:rtl/>
        </w:rPr>
        <w:t xml:space="preserve">ثم إن امتزاج أحکام الشریعة المصطفویة بالحقائق المرتضویة هو السبب لظهور مشارب أذواق أعیان الأولیاء، و</w:t>
      </w:r>
    </w:p>
    <w:p>
      <w:pPr>
        <w:pStyle w:val="BookText"/>
      </w:pPr>
      <w:r>
        <w:rPr>
          <w:rFonts w:ascii="IRNazanin" w:hAnsi="IRNazanin" w:eastAsia="IRNazanin" w:cs="IRNazanin"/>
          <w:lang w:bidi="fa-IR"/>
          <w:color w:val="111111"/>
          <w:sz w:val="28"/>
          <w:szCs w:val="28"/>
          <w:rtl/>
        </w:rPr>
        <w:t xml:space="preserve">قول النبی صلّی اللّه علیه و سلّم فی حقه: أنا و أنت أبوا هذه الأمة</w:t>
      </w:r>
    </w:p>
    <w:p>
      <w:pPr>
        <w:pStyle w:val="BookText"/>
      </w:pPr>
      <w:r>
        <w:rPr>
          <w:rFonts w:ascii="IRNazanin" w:hAnsi="IRNazanin" w:eastAsia="IRNazanin" w:cs="IRNazanin"/>
          <w:lang w:bidi="fa-IR"/>
          <w:color w:val="111111"/>
          <w:sz w:val="28"/>
          <w:szCs w:val="28"/>
          <w:rtl/>
        </w:rPr>
        <w:t xml:space="preserve">، یشیر إلی هذا المعنی، إذ هو منبع أسرار معارف التوحید و مطلع أنوار معالم التحقیق، و من ینبوع هدایته حصل جمیع أهل الکشف و الشهود علی درجات الکمال،</w:t>
      </w:r>
    </w:p>
    <w:p>
      <w:pPr>
        <w:pStyle w:val="BookText"/>
      </w:pPr>
      <w:r>
        <w:rPr>
          <w:rFonts w:ascii="IRNazanin" w:hAnsi="IRNazanin" w:eastAsia="IRNazanin" w:cs="IRNazanin"/>
          <w:lang w:bidi="fa-IR"/>
          <w:color w:val="111111"/>
          <w:sz w:val="28"/>
          <w:szCs w:val="28"/>
          <w:rtl/>
        </w:rPr>
        <w:t xml:space="preserve">قال النبی صلّی اللّه علیه و سلّم: أنا المنذر و علی الهادی.</w:t>
      </w:r>
    </w:p>
    <w:p>
      <w:pPr>
        <w:pStyle w:val="BookText"/>
      </w:pPr>
      <w:r>
        <w:rPr>
          <w:rFonts w:ascii="IRNazanin" w:hAnsi="IRNazanin" w:eastAsia="IRNazanin" w:cs="IRNazanin"/>
          <w:lang w:bidi="fa-IR"/>
          <w:color w:val="111111"/>
          <w:sz w:val="28"/>
          <w:szCs w:val="28"/>
          <w:rtl/>
        </w:rPr>
        <w:t xml:space="preserve">و قال لعلی: و بک یا علی یهتدی المهتدون.</w:t>
      </w:r>
    </w:p>
    <w:p>
      <w:pPr>
        <w:pStyle w:val="BookText"/>
      </w:pPr>
      <w:r>
        <w:rPr>
          <w:rFonts w:ascii="IRNazanin" w:hAnsi="IRNazanin" w:eastAsia="IRNazanin" w:cs="IRNazanin"/>
          <w:lang w:bidi="fa-IR"/>
          <w:color w:val="111111"/>
          <w:sz w:val="28"/>
          <w:szCs w:val="28"/>
          <w:rtl/>
        </w:rPr>
        <w:t xml:space="preserve">و إذا انکشف لک هذا السر فاعلم: أن جمیع أنوار الحقائق التی حصل علیها الأولیاء مقتبس من مشکاة ولایة علی، و مع وجود هذا الامام الهادی فإن متابعة غیره من قلة البصیرة».</w:t>
      </w:r>
    </w:p>
    <w:p>
      <w:pPr>
        <w:pStyle w:val="BookText"/>
      </w:pPr>
      <w:r>
        <w:rPr>
          <w:rFonts w:ascii="IRNazanin" w:hAnsi="IRNazanin" w:eastAsia="IRNazanin" w:cs="IRNazanin"/>
          <w:lang w:bidi="fa-IR"/>
          <w:color w:val="111111"/>
          <w:sz w:val="28"/>
          <w:szCs w:val="28"/>
          <w:rtl/>
        </w:rPr>
        <w:t xml:space="preserve">أقول: و هذا الکلام یدل علی المطلوب علی ضوء حدیث النور من وجوه عدیدة کذلک، و هی غیر خافیة علی الفطن النبیه.</w:t>
      </w:r>
    </w:p>
    <w:p>
      <w:pPr>
        <w:pStyle w:val="Heading4"/>
      </w:pPr>
      <w:bookmarkStart w:id="547" w:name="_Toc324"/>
      <w:r>
        <w:t>8- السهروردی</w:t>
      </w:r>
      <w:bookmarkEnd w:id="547"/>
    </w:p>
    <w:p>
      <w:pPr>
        <w:pStyle w:val="BookText"/>
      </w:pPr>
      <w:r>
        <w:rPr>
          <w:rFonts w:ascii="IRNazanin" w:hAnsi="IRNazanin" w:eastAsia="IRNazanin" w:cs="IRNazanin"/>
          <w:lang w:bidi="fa-IR"/>
          <w:color w:val="111111"/>
          <w:sz w:val="28"/>
          <w:szCs w:val="28"/>
          <w:rtl/>
        </w:rPr>
        <w:t xml:space="preserve">و قال الشیخ شهاب الدین أبو حفص عمر بن محمّد السهروردی فی (العوارف) بعد أن ذکر بعض الأحادیث الدالة علی فضیلة التّفقه فی الدین: «و اللّه سبحانه و تعالی جعل الفقه صفة القلب فقال لَهُمْ قُلُوبٌ لا یَفْقَهُونَ بِها، فلما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فقهوا علموا، و لما علموا عملوا، و لما عملوا عرفوا، و لما عرفوا اهتدوا، فکلّ من کان أفقه کانت نفسه أسرع إجابة و أکثر انقیادا لعالم الدین، و أوفر حظا من نور الیقین، فالعلم جملة موهوبة من اللّه تعالی للقلوب، و المعرفة تمیز تلک الجملة و الهدی وجدان القلوب ذلک، فالمعنی: مثل ما بعثنی اللّه من الهدی و العلم، أخبر أنه وجد القلب النبوی الهدی و العلم، فکان هادیا مهدیا، و علمه صلوات اللّه علیه وراثة معجونة فیه من آدم أبی البشر صلوات اللّه علیه، حیث علم الأسماء سمة الأشیاء فکرمه اللّه تعالی بالعلم فقال عَلَّمَ الْإِنْسانَ ما لَمْ یَعْلَمْ، فآدم علیه السّلام بما رکب فیه من العلم و الحکمة صار ذا الفهم و الفطنة و المعرفة و الرأفة و اللطف و الحب و البغض و الفرح و الغم و الرضاء و الرخاء و الغضب و الکیاسة، ثم اقتضاء استعمال کل ذلک، و جعل لقلبه بصیرة و اهتدی الی اللّه بالنور الذی وهب له.</w:t>
      </w:r>
    </w:p>
    <w:p>
      <w:pPr>
        <w:pStyle w:val="BookText"/>
      </w:pPr>
      <w:r>
        <w:rPr>
          <w:rFonts w:ascii="IRNazanin" w:hAnsi="IRNazanin" w:eastAsia="IRNazanin" w:cs="IRNazanin"/>
          <w:lang w:bidi="fa-IR"/>
          <w:color w:val="111111"/>
          <w:sz w:val="28"/>
          <w:szCs w:val="28"/>
          <w:rtl/>
        </w:rPr>
        <w:t xml:space="preserve">فالنبی علیه السّلام بعث إلی الأمة بالنور الموروث و الموهوب له خاصة، و قیل: لما خاطب اللّه سبحانه السماوات و الأرض یقول لهما ائْتِیا طَوْعاً أَوْ کَرْهاً قالَتا أَتَیْنا طائِعِینَ، نطق من الأرض و أجاب موضع الکعبة و من السماء ما یحاذیها، و قد قال عبد اللّه بن عباس رضی اللّه عنهما: أصل طینة رسول اللّه- صلّی اللّه علیه و سلّم- من سرة الأرض بمکة. فقال بعض العلماء: هذا یشعر بأنما أجاب من الأرض ذرة المصطفی محمّد صلّی اللّه علیه و سلّم، و من موضع الکعبة دحیت الأرض، فصار رسول اللّه صلّی اللّه علیه و سلّم هو الأصل فی التکوین و الکائنات تبع له، و إلی هذا الاشارة بقوله صلّی اللّه علیه و سلّم: کنت نبیا و آدم بین الماء و الطین. و فی روایة: بین الروح و الجسد. و قیل: لذلک سمی أمیا، لأن مکة أم القری، و ذرته أم الخلیقة و تربة الشخص مدفنه، فکان یقتضی أن یکون مدفنه بمکة حیث کانت تربته منها، و لکن قیل الماء لما تموج و رمی الزبد إلی النواحی وقت جوهرة النبی صلّی اللّه علیه و سلّم إلی ما یحاذی تربته بالمدینة، و کان رسول اللّه مکیا مدنیا حنینه إلی مکة و تربته بالمدینة.</w:t>
      </w:r>
    </w:p>
    <w:p>
      <w:pPr>
        <w:pStyle w:val="BookText"/>
      </w:pPr>
      <w:r>
        <w:rPr>
          <w:rFonts w:ascii="IRNazanin" w:hAnsi="IRNazanin" w:eastAsia="IRNazanin" w:cs="IRNazanin"/>
          <w:lang w:bidi="fa-IR"/>
          <w:color w:val="111111"/>
          <w:sz w:val="28"/>
          <w:szCs w:val="28"/>
          <w:rtl/>
        </w:rPr>
        <w:t xml:space="preserve">فالإشارة فیما ذکرنا من ذرة رسول اللّه صلّی اللّه علیه و سلّم هو ما قال اللّه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وَ إِذْ أَخَذَ رَبُّکَ مِنْ بَنِی آدَمَ مِنْ ظُهُورِهِمْ ذُرِّیَّتَهُمْ وَ أَشْهَدَهُمْ عَلی أَنْفُسِهِمْ أَ لَسْتُ بِرَبِّکُمْ قالُوا بَلی</w:t>
      </w:r>
    </w:p>
    <w:p>
      <w:pPr>
        <w:pStyle w:val="BookText"/>
      </w:pPr>
      <w:r>
        <w:rPr>
          <w:rFonts w:ascii="IRNazanin" w:hAnsi="IRNazanin" w:eastAsia="IRNazanin" w:cs="IRNazanin"/>
          <w:lang w:bidi="fa-IR"/>
          <w:color w:val="111111"/>
          <w:sz w:val="28"/>
          <w:szCs w:val="28"/>
          <w:rtl/>
        </w:rPr>
        <w:t xml:space="preserve">ورد فی الحدیث: إن اللّه مسح ظهر آدم و أخرج ذریته منه کهیئة الذرة و استخرج الذر من مسام شعر آدم، فخرج الذر کخروج العرق.</w:t>
      </w:r>
    </w:p>
    <w:p>
      <w:pPr>
        <w:pStyle w:val="BookText"/>
      </w:pPr>
      <w:r>
        <w:rPr>
          <w:rFonts w:ascii="IRNazanin" w:hAnsi="IRNazanin" w:eastAsia="IRNazanin" w:cs="IRNazanin"/>
          <w:lang w:bidi="fa-IR"/>
          <w:color w:val="111111"/>
          <w:sz w:val="28"/>
          <w:szCs w:val="28"/>
          <w:rtl/>
        </w:rPr>
        <w:t xml:space="preserve">و قیل: کان المسح من بعض الملائکة فأضاف الفعل إلی المسبب، و قیل: معنی القول بأنه مسح أی: أحصی کما یحصی الأرض بالمساحة، و کان ذلک ببطن نعمان- و هو واد بجنب عرفة بین مکة و الطائف- فلما خاطب اللّه الذرة و أجابوا ببلی کتب العهد فی رق أبیض، و أشهد علیه الملائکة و ألقمه الحجر الأسود، و کانت ذرة رسول اللّه صلّی اللّه علیه و سلّم هی المجیبة من الأرض، و العلم و الهدی فیه معجونان، فبعث بالعلم و الهدی مورثا له و موهوبا. و قیل: لما بعث اللّه تعالی جبرئیل و میکائیل لیقبضا قبضة من الأرض فأبت حتی بعث اللّه عزرائیل فقبض قبضة من الأرض، و کان إبلیس قد وطئ بقدمیه، فصار بعض الأرض بین قدمه و بعض الأرض موضع أقدامه، فخلقت النفس مما مس قدم إبلیس، فصارت مأوی الشر، و بعضها لم یصل إلیه قدم إبلیس، فمن تلک الأرض تربة أصل الأنبیاء و الأولیاء.</w:t>
      </w:r>
    </w:p>
    <w:p>
      <w:pPr>
        <w:pStyle w:val="BookText"/>
      </w:pPr>
      <w:r>
        <w:rPr>
          <w:rFonts w:ascii="IRNazanin" w:hAnsi="IRNazanin" w:eastAsia="IRNazanin" w:cs="IRNazanin"/>
          <w:lang w:bidi="fa-IR"/>
          <w:color w:val="111111"/>
          <w:sz w:val="28"/>
          <w:szCs w:val="28"/>
          <w:rtl/>
        </w:rPr>
        <w:t xml:space="preserve">فکانت ذرة رسول اللّه صلّی اللّه علیه و سلّم موضع نظر اللّه سبحانه و تعالی من قبضة عزرائیل، لم یمسها قدم إبلیس فلم یصبه حظ الجهل، بل صار منزوع الجهل موفّرا حظه من العلم و الهدی، فبعثه اللّه تعالی بالهدی و العلم و انتقل من قلبه إلی القلوب و من نفسه إلی النفوس، فوقعت المناسبة فی أصل طهارة الطینة و وقع التألیف بالتعارف الأول، فکل من کان أقرب منه مناسبة بنسبة طهارة الطینة کان أوفر حظا من قبول ما جاء به رسول اللّه صلّی اللّه علیه و سلّم، فکانت قلوب الصوفیة أقرب منها مناسبة، فأخذت من العلم حظا وافرا و صارت بواطنهم إخاذات، فعلموا و علموا کالاخاذ التی یسقی منه و یزرع منه، و جمعوا بین فائدة علم الدراسة و علم الوراثة فائدة بإحکام أساس التقوی، فلما ترکت النفوس انجلت مرائی قلوبهم بما صقلها من التقوی، و انجلی فیها صور الأشیاء علی هیآتها و ماهیتها، فبانت لهم الدنیا بقبحها فرفضوها، و ظهرت الآخرة بحسنها فطلبوها،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0" w:name="pg10431_91684"/>
    <w:bookmarkEnd w:id="180"/>
    <w:p>
      <w:pPr>
        <w:pStyle w:val="BookText"/>
      </w:pPr>
      <w:r>
        <w:rPr>
          <w:rFonts w:ascii="IRNazanin" w:hAnsi="IRNazanin" w:eastAsia="IRNazanin" w:cs="IRNazanin"/>
          <w:lang w:bidi="fa-IR"/>
          <w:color w:val="111111"/>
          <w:sz w:val="28"/>
          <w:szCs w:val="28"/>
          <w:rtl/>
        </w:rPr>
        <w:t xml:space="preserve">فلما زهدوا فی الدنیا انصبت إلی بواطنهم أقسام العلوم انصبابا و انضاف الی علم الدرایة علم الوراثة».</w:t>
      </w:r>
    </w:p>
    <w:p>
      <w:pPr>
        <w:pStyle w:val="BookText"/>
      </w:pPr>
      <w:r>
        <w:rPr>
          <w:rFonts w:ascii="IRNazanin" w:hAnsi="IRNazanin" w:eastAsia="IRNazanin" w:cs="IRNazanin"/>
          <w:lang w:bidi="fa-IR"/>
          <w:color w:val="111111"/>
          <w:sz w:val="28"/>
          <w:szCs w:val="28"/>
          <w:rtl/>
        </w:rPr>
        <w:t xml:space="preserve">أقول: فهذه بعض مقامات رسول اللّه صلّی اللّه علیه و آله و سلّم علی أثر قربه من اللّه تعالی و خلقة نوره من قبل العالم بأسره، و لما کان أمیر المؤمنین علیه السّلام مع النبی- صلّی اللّه علیه و آله و سلّم- فی جمیع منازله و مقاماته کان جمیع ما ذکر ثابتا فی حقه أیضا، فیکون مثله أفضل جمیع الخلائق و أجلهم و أقدمهم بعده، فهو الخلیفة من بعده علی أمته و هو المطلوب.</w:t>
      </w:r>
    </w:p>
    <w:p>
      <w:pPr>
        <w:pStyle w:val="Heading4"/>
      </w:pPr>
      <w:bookmarkStart w:id="548" w:name="_Toc325"/>
      <w:r>
        <w:t>9- أبو نعیم الاصفهانی</w:t>
      </w:r>
      <w:bookmarkEnd w:id="548"/>
    </w:p>
    <w:p>
      <w:pPr>
        <w:pStyle w:val="BookText"/>
      </w:pPr>
      <w:r>
        <w:rPr>
          <w:rFonts w:ascii="IRNazanin" w:hAnsi="IRNazanin" w:eastAsia="IRNazanin" w:cs="IRNazanin"/>
          <w:lang w:bidi="fa-IR"/>
          <w:color w:val="111111"/>
          <w:sz w:val="28"/>
          <w:szCs w:val="28"/>
          <w:rtl/>
        </w:rPr>
        <w:t xml:space="preserve">قال الحافظ الشهیر و العارف الکبیر أبو نعیم الاصبهانی فی خطبة کتابه (دلائل النبوة) ما نصه:</w:t>
      </w:r>
    </w:p>
    <w:p>
      <w:pPr>
        <w:pStyle w:val="BookText"/>
      </w:pPr>
      <w:r>
        <w:rPr>
          <w:rFonts w:ascii="IRNazanin" w:hAnsi="IRNazanin" w:eastAsia="IRNazanin" w:cs="IRNazanin"/>
          <w:lang w:bidi="fa-IR"/>
          <w:color w:val="111111"/>
          <w:sz w:val="28"/>
          <w:szCs w:val="28"/>
          <w:rtl/>
        </w:rPr>
        <w:t xml:space="preserve">«أما بعد فقد سألتم … جمع المنتشر من الروایات فی النبوة و دلائلها و المعجزة و حقائقها، و خصائص المبعوث محمّد صلّی اللّه علیه و سلّم بالسناء الساطع و الشفاء النافع، الذی استضاء به السعداء و استشفی به الشهداء و استوصل دونه البعداء، فاستعنت باللّه و استوفقته، و به الحول و القوة و هو القوی العزیز.</w:t>
      </w:r>
    </w:p>
    <w:p>
      <w:pPr>
        <w:pStyle w:val="BookText"/>
      </w:pPr>
      <w:r>
        <w:rPr>
          <w:rFonts w:ascii="IRNazanin" w:hAnsi="IRNazanin" w:eastAsia="IRNazanin" w:cs="IRNazanin"/>
          <w:lang w:bidi="fa-IR"/>
          <w:color w:val="111111"/>
          <w:sz w:val="28"/>
          <w:szCs w:val="28"/>
          <w:rtl/>
        </w:rPr>
        <w:t xml:space="preserve">و اعلموا وفقکم اللّه أن الخالق الحکیم أنشأ الخلق مختلفی الصور و الجواهر متفاوتی الأمزجة و البصائر، أجزاؤهم فی الطبیعة و القوة متفاضلة، و أحلامهم فی النظر و الاعتبار متفاوتة، فمن معتدل مزاجه مستغن بصحته عن الأطباء و العقاقیر و متوسط فی الاعتدال یطیبه القلیل من الأبازیر، و ساقط رذیل لا یقیمه العزیز من العناصر، کذلک الأرواح، منها صاف زکی بالحکمة مشغوف، و إلی التعرف و التبصر ملهوف، حریص علی ما استبق إلیه السعداء و منها روح کدر بطی‌ء عن المعارف و البصائر معطوف، و عن الآیات و العبر مصروف، خمیص إلی ما استلذه البعداء. و منها روح متوسط حطّ به عن کمال الصفاء و الزکاء، و نجی به من هلاک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الکدر و العماء.</w:t>
      </w:r>
    </w:p>
    <w:p>
      <w:pPr>
        <w:pStyle w:val="BookText"/>
      </w:pPr>
      <w:r>
        <w:rPr>
          <w:rFonts w:ascii="IRNazanin" w:hAnsi="IRNazanin" w:eastAsia="IRNazanin" w:cs="IRNazanin"/>
          <w:lang w:bidi="fa-IR"/>
          <w:color w:val="111111"/>
          <w:sz w:val="28"/>
          <w:szCs w:val="28"/>
          <w:rtl/>
        </w:rPr>
        <w:t xml:space="preserve">فلتفاوت الأشباح و الأرواح اختلفت الأقوال و الأحوال، فالمحبو لصافی الأرواح یحن جوهره دائما إلی صفوة الروحانیة الذین هم سکان العلی من السماوات، و الممنو بکدر الأرواح یمیل جوهره دائما إلی مماثلة المسخرة و البهائم من الأنعام المرکبة من الکدر و الظلمات. فإذا اختلفت الأبنیة و الأمزجة فالمجبول علی أعدل الترتیب و أصفی الترکیب من لباب البشر و صباب النشر: من ارتاح للتألّه و الصلاح، و اهتز للتشمّر و الفلاح، مخصوص بالبشارة و النذارة مقصود بالنفث و الإیحاء من الکرام البررة، ممد بالموهبة الالهیة و الأثرة العلویة و یسعد بالقبول منه المتوسط من المقبلین، و یحجب بالنفور عنه و التکبر منه العماة من المدبرین.</w:t>
      </w:r>
    </w:p>
    <w:p>
      <w:pPr>
        <w:pStyle w:val="BookText"/>
      </w:pPr>
      <w:r>
        <w:rPr>
          <w:rFonts w:ascii="IRNazanin" w:hAnsi="IRNazanin" w:eastAsia="IRNazanin" w:cs="IRNazanin"/>
          <w:lang w:bidi="fa-IR"/>
          <w:color w:val="111111"/>
          <w:sz w:val="28"/>
          <w:szCs w:val="28"/>
          <w:rtl/>
        </w:rPr>
        <w:t xml:space="preserve">فأولئک المقصودون هم الدعاة من الأولیاء و السادة من الرسل و الأنبیاء».</w:t>
      </w:r>
    </w:p>
    <w:p>
      <w:pPr>
        <w:pStyle w:val="BookText"/>
      </w:pPr>
      <w:r>
        <w:rPr>
          <w:rFonts w:ascii="IRNazanin" w:hAnsi="IRNazanin" w:eastAsia="IRNazanin" w:cs="IRNazanin"/>
          <w:lang w:bidi="fa-IR"/>
          <w:color w:val="111111"/>
          <w:sz w:val="28"/>
          <w:szCs w:val="28"/>
          <w:rtl/>
        </w:rPr>
        <w:t xml:space="preserve">أقول: دل هذا الکلام علی أفضلیة الأنبیاء لکونهم أشرف الخلائق خلقة، و لاختصاصهم بهذه المزایا المذکورة و الفضائل العالیة، و لما کان نور أمیر المؤمنین علیه السّلام متحدا مع نور النبی صلّی اللّه علیه و سلّم، و کان ذلک النور متقدما فی الخلق علی خلق آدم علیه السّلام، کان علی علیه السّلام- کالنبی- أفضل من جمیع الأنبیاء و سائر الخلیفة، و صاحب تلک المزایا الجلیلة، فعلی أفضل الأمة الإسلامیة بعد النبی، و إذا کان کذلک بطل تقدّم الثلاثة علیه، و هو المطلوب.</w:t>
      </w:r>
    </w:p>
    <w:p>
      <w:pPr>
        <w:pStyle w:val="BookText"/>
      </w:pPr>
      <w:r>
        <w:rPr>
          <w:rFonts w:ascii="IRNazanin" w:hAnsi="IRNazanin" w:eastAsia="IRNazanin" w:cs="IRNazanin"/>
          <w:lang w:bidi="fa-IR"/>
          <w:color w:val="111111"/>
          <w:sz w:val="28"/>
          <w:szCs w:val="28"/>
          <w:rtl/>
        </w:rPr>
        <w:t xml:space="preserve">ثم قال أبو نعیم:</w:t>
      </w:r>
    </w:p>
    <w:p>
      <w:pPr>
        <w:pStyle w:val="BookText"/>
      </w:pPr>
      <w:r>
        <w:rPr>
          <w:rFonts w:ascii="IRNazanin" w:hAnsi="IRNazanin" w:eastAsia="IRNazanin" w:cs="IRNazanin"/>
          <w:lang w:bidi="fa-IR"/>
          <w:color w:val="111111"/>
          <w:sz w:val="28"/>
          <w:szCs w:val="28"/>
          <w:rtl/>
        </w:rPr>
        <w:t xml:space="preserve">«فالنبوة هی سفارة العبد بین اللّه و بین ذوی الألباب من خلیقته، و لهذا یوصف أبدا بالرسالة و البعثة، و قیل: إن النبوة إزاحة علل ذوی الألباب فیما تقصر عقولهم عنه من مصالح الدارین، و لهذا یوصف دائما بالحجة و الهدایة، لیزیح بها عللهم علی سبیل الهدایة و التثقیف، و معنی النبی هو ذا النبأ و الخبر بأن یکون مخبرا عن اللّه بما خصه به من الوحی، و قیل: إنها مشتقة من النبوة التی هی المکان المرتفع عن الأرض، و هو أن یخص بضرب من الرفعة، فجعل سفیرا بین اللّه و بین خلقه، یعنی بذلک وصفه بالشرف و الرفعة، و من جعل النبوة من الإنباء التی هی الاخبار لم یفرق بین النبوة و الرسالة.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معنی الرسول فهو المرسل، فعول علی لفظ مفعل، و إرساله أمره إیّاه بإبلاغ الرسالة و الوحی، و معنی الوحی مأخوذ من الوحی و هو العجلة، فلما کان الرسول متعجلا لما یفهم قیل لذلک التفهم وحی، و له مراتب و وجوه فی القرآن وحی إلی الرسول، و هو أن یخاطبه الملک شفاها أو یلقی ذلک فی روعه و ذلک قوله وَ ما کانَ لِبَشَرٍ أَنْ یُکَلِّمَهُ اللَّهُ إِلَّا وَحْیاً أَوْ مِنْ وَراءِ حِجابٍ أَوْ یُرْسِلَ رَسُولًا فَیُوحِیَ بِإِذْنِهِ ما یَشاءُ. یرید بذلک خطابا یلقی فهمه فی قلبه حتی یعیه و یحفظه و ما عداه من غیر خطاب، فإنما هو ابتداء إعلام و إلهام و توقیف من غیر کلام و لا خطاب کقوله تعالی: وَ أَوْحی رَبُّکَ إِلَی النَّحْلِ، وَ أَوْحَیْنا إِلی أُمِّ مُوسی و ما فی معناه.</w:t>
      </w:r>
    </w:p>
    <w:p>
      <w:pPr>
        <w:pStyle w:val="BookText"/>
      </w:pPr>
      <w:r>
        <w:rPr>
          <w:rFonts w:ascii="IRNazanin" w:hAnsi="IRNazanin" w:eastAsia="IRNazanin" w:cs="IRNazanin"/>
          <w:lang w:bidi="fa-IR"/>
          <w:color w:val="111111"/>
          <w:sz w:val="28"/>
          <w:szCs w:val="28"/>
          <w:rtl/>
        </w:rPr>
        <w:t xml:space="preserve">ثم إن هذه النبوة التی هی السفارة لا تتم إلّا بخصائص أربعة یهبها اللّه لهم، کما أن إزاحة علل العقول لا تتم إلّا بالسلامة من آفات أربع یعصم منها، فالسفیر السعید بالمواهب الأربع سلیم عن الآفات الأربع، و العاقل السلیم من الآفات الأربع لیس بسعید بالمواهب الأربع. فالمواهب الأربع أولها: الفضیلة النوعیة، و ثانیها: الفضیلة الإکرامیة، و ثالثها: الإمداد بالهدایة، و رابعها:</w:t>
      </w:r>
    </w:p>
    <w:p>
      <w:pPr>
        <w:pStyle w:val="BookText"/>
      </w:pPr>
      <w:r>
        <w:rPr>
          <w:rFonts w:ascii="IRNazanin" w:hAnsi="IRNazanin" w:eastAsia="IRNazanin" w:cs="IRNazanin"/>
          <w:lang w:bidi="fa-IR"/>
          <w:color w:val="111111"/>
          <w:sz w:val="28"/>
          <w:szCs w:val="28"/>
          <w:rtl/>
        </w:rPr>
        <w:t xml:space="preserve">التثقیف عند الزلة. و الآفات الأربع التی یعصم منها السلیم من الأولیاء أولها:</w:t>
      </w:r>
    </w:p>
    <w:p>
      <w:pPr>
        <w:pStyle w:val="BookText"/>
      </w:pPr>
      <w:r>
        <w:rPr>
          <w:rFonts w:ascii="IRNazanin" w:hAnsi="IRNazanin" w:eastAsia="IRNazanin" w:cs="IRNazanin"/>
          <w:lang w:bidi="fa-IR"/>
          <w:color w:val="111111"/>
          <w:sz w:val="28"/>
          <w:szCs w:val="28"/>
          <w:rtl/>
        </w:rPr>
        <w:t xml:space="preserve">الکفر باللّه، و ثانیها التقوّل علی اللّه، و ثالثها الفسق فی أوامر اللّه، و رابعها الجهل بأحکام اللّه.</w:t>
      </w:r>
    </w:p>
    <w:p>
      <w:pPr>
        <w:pStyle w:val="BookText"/>
      </w:pPr>
      <w:r>
        <w:rPr>
          <w:rFonts w:ascii="IRNazanin" w:hAnsi="IRNazanin" w:eastAsia="IRNazanin" w:cs="IRNazanin"/>
          <w:lang w:bidi="fa-IR"/>
          <w:color w:val="111111"/>
          <w:sz w:val="28"/>
          <w:szCs w:val="28"/>
          <w:rtl/>
        </w:rPr>
        <w:t xml:space="preserve">فمعنی الفضیلة النوعیة: أن الأحسن فی سیر الملوک و الأحمد من حکمهم أنهم لا یرسلون مبلغا عنهم إلّا الأفضل المستقل بأثقال الرسالة، قد ثقّفته خدمته و خرجته أیامه، و العقول تشهد أن مثله یکون مقیضا مرتادا عند المرسل فی الإبلاغ و التأدیة عنه، فاللّه الحکیم العزیز لا یختار للرسالة إلّا المتقدم علی المبعوث إلیهم المزین بکل المناقب، و لهذا لم یوجد نبیّ قط به عاهة فی بدنه أو اختلاط فی عقله أو دناءة فی نسبه أو رداءة فی خلقه، و إلیه یرجع قوله تعالی اللَّهُ أَعْلَمُ حَیْثُ یَجْعَلُ رِسالَتَهُ.</w:t>
      </w:r>
    </w:p>
    <w:p>
      <w:pPr>
        <w:pStyle w:val="BookText"/>
      </w:pPr>
      <w:r>
        <w:rPr>
          <w:rFonts w:ascii="IRNazanin" w:hAnsi="IRNazanin" w:eastAsia="IRNazanin" w:cs="IRNazanin"/>
          <w:lang w:bidi="fa-IR"/>
          <w:color w:val="111111"/>
          <w:sz w:val="28"/>
          <w:szCs w:val="28"/>
          <w:rtl/>
        </w:rPr>
        <w:t xml:space="preserve">و معنی الفضیلة الإکرامیة: أن الملوک متی أرسلوا رسولا اختاروه للوفادة أیّدوه فی حال الإرسال بلطائف و کرامات و زوائد معاونات، ییّسرون الخطب علیه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 ما کان مکنه منه و خوله فی ماضی خدمته، فاللّه الرءوف الرحیم إذا أثر للابلاغ عنه الأفضل، أمدّه بتقوی قلبه و تشحذ قریحته و تمکنه من الأخلاق الحمیدة و العزائم القویة و الحکم المدیدة، کما أید موسی بحل العقدة من لسانه و إشراکه لهارون إیاه فی الإرسال. و هو قوله: فَأَرْسِلْهُ مَعِی رِدْءاً یُصَدِّقُنِی، و إلیه یرجع قوله قَدْ أُوتِیتَ سُؤْلَکَ یا مُوسی</w:t>
      </w:r>
    </w:p>
    <w:p>
      <w:pPr>
        <w:pStyle w:val="BookText"/>
      </w:pPr>
      <w:r>
        <w:rPr>
          <w:rFonts w:ascii="IRNazanin" w:hAnsi="IRNazanin" w:eastAsia="IRNazanin" w:cs="IRNazanin"/>
          <w:lang w:bidi="fa-IR"/>
          <w:color w:val="111111"/>
          <w:sz w:val="28"/>
          <w:szCs w:val="28"/>
          <w:rtl/>
        </w:rPr>
        <w:t xml:space="preserve">و معنی الإمداد بالهدایة: أن الملوک متی ما اختاروا للابلاغ عنهم من علموا منه الکفایة و الاستقلال بما ولوه، فلا یخلونه من کتب منهم إلیه تتضمن الرشد و الهدایة، علما منهم بأنه مجبول علی صیغة الآدمیین، فاللّه العلی العظیم متی قلّد عبدا قلائد الرسالة فحکمته تقتضی أن لا یخلیه من مواد الإرشاد، لعلمه أن العلوم المکتسبة لا تنال إلّا تعریفا و لا تصاب مصالح الکلیة إلّا توقیفا، و إلیه یرجع قوله:</w:t>
      </w:r>
    </w:p>
    <w:p>
      <w:pPr>
        <w:pStyle w:val="BookText"/>
      </w:pPr>
      <w:r>
        <w:rPr>
          <w:rFonts w:ascii="Amiri" w:hAnsi="Amiri" w:eastAsia="Amiri" w:cs="Amiri"/>
          <w:lang w:bidi="ar-SA"/>
          <w:color w:val="111111"/>
          <w:sz w:val="28"/>
          <w:szCs w:val="28"/>
          <w:rtl/>
        </w:rPr>
        <w:t xml:space="preserve">کَذلِکَ لِنُثَبِّتَ بِهِ فُؤادَکَ وَ لَوْ لا أَنْ ثَبَّتْناکَ لَقَدْ کِدْتَ.</w:t>
      </w:r>
    </w:p>
    <w:p>
      <w:pPr>
        <w:pStyle w:val="BookText"/>
      </w:pPr>
      <w:r>
        <w:rPr>
          <w:rFonts w:ascii="Amiri" w:hAnsi="Amiri" w:eastAsia="Amiri" w:cs="Amiri"/>
          <w:lang w:bidi="ar-SA"/>
          <w:color w:val="111111"/>
          <w:sz w:val="28"/>
          <w:szCs w:val="28"/>
          <w:rtl/>
        </w:rPr>
        <w:t xml:space="preserve">و معنی التثقیف عند الزلة: ما بعث ملک وافدا یجتلب به الرعیة إلی طاعته، فیری طبعه مائلا فی حال الإبلاغ إلّا زجره عند أدنی هفوة بأبلغ مزجرة یتفقه بها، صیانة لمحله و حفظا لحراسته و استقامته، علما منه بأن من لم ینبه علی فلتاته أو شک أن تألفه و تعتاده، فاللّه اللطیف بعباده الوافی لأولیائه بالنصر و التأیید لا یعدم وافده وصفیه المرشح لحمل أثقال النبوة التنبیه و لتثقیف، و إلیه یرجع قوله تعالی لنوح فَلا تَسْئَلْنِ ما لَیْسَ لَکَ بِهِ عِلْمٌ إِنِّی أَعِظُکَ أَنْ تَکُونَ مِنَ الْجاهِلِینَ. و قوله لداود فَاحْکُمْ بَیْنَنا بِالْحَقِّ وَ لا تُشْطِطْ و قوله لسلیمان وَ أَلْقَیْنا عَلی کُرْسِیِّهِ جَسَداً ثُمَّ أَنابَ. و قوله لمحمّد صلّی اللّه علیه و سلّم وَ اسْتَقِمْ کَما أُمِرْتَ وَ لا تَتَّبِعْ أَهْواءَهُمْ و لَوْ لا کِتابٌ مِنَ اللَّهِ سَبَقَ. و قوله: وَ إِنْ کانَ کَبُرَ عَلَیْکَ إِعْراضُهُمْ.</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فهذه الخصائص الأربعة لا تنال إلا بالاکتساب و الاجتهاد، لأنها موهبة إلهیة و أثرة علویة، حکمها معلّقة بتدبیر من له الخلق و الأمر، لا یظهرها إلّا فی أخص الأزمنة و أحق الأمکنة عند امتساس الحاجة الکلیة و إطباق الدهماء علی الضلال من البریة، و محلّها أعلی من أن یفوز به العقول الجزویة أو تحصلها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1" w:name="pg10431_91688"/>
    <w:bookmarkEnd w:id="181"/>
    <w:p>
      <w:pPr>
        <w:pStyle w:val="BookText"/>
      </w:pPr>
      <w:r>
        <w:rPr>
          <w:rFonts w:ascii="Amiri" w:hAnsi="Amiri" w:eastAsia="Amiri" w:cs="Amiri"/>
          <w:lang w:bidi="ar-SA"/>
          <w:color w:val="111111"/>
          <w:sz w:val="28"/>
          <w:szCs w:val="28"/>
          <w:rtl/>
        </w:rPr>
        <w:t xml:space="preserve">المساعی الکسبیة، و إلیه یرجع قوله وَ ما کانَ اللَّهُ لِیُطْلِعَکُمْ عَلَی الْغَیْبِ وَ لکِنَّ اللَّهَ یَجْتَبِی مِنْ رُسُلِهِ مَنْ یَشاءُ. و قوله إِنْ نَحْنُ إِلَّا بَشَرٌ مِثْلُکُمْ وَ لکِنَّ اللَّهَ یَمُنُّ عَلی مَنْ یَشاءُ مِنْ عِبادِهِ و قوله فَلا یُظْهِرُ عَلی غَیْبِهِ أَحَداً إِلَّا مَنِ ارْتَضی مِنْ رَسُولٍ.</w:t>
      </w:r>
    </w:p>
    <w:p>
      <w:pPr>
        <w:pStyle w:val="BookText"/>
      </w:pPr>
      <w:r>
        <w:rPr>
          <w:rFonts w:ascii="IRNazanin" w:hAnsi="IRNazanin" w:eastAsia="IRNazanin" w:cs="IRNazanin"/>
          <w:lang w:bidi="fa-IR"/>
          <w:color w:val="111111"/>
          <w:sz w:val="28"/>
          <w:szCs w:val="28"/>
          <w:rtl/>
        </w:rPr>
        <w:t xml:space="preserve">أقول: و هذه الخصائص الأربعة الحاصلة للأنبیاء بسبب أن خلقتهم أشرف و أجل من خلقة الخلائق أجمعین، حاصلة لسیدنا أمیر المؤمنین، لأنه خلق مع أفضل الأنبیاء من نور واحد، فهو أفضل الخلائق و الأنبیاء عدا خاتمهم صلّی اللّه علیه و آله و سلّم فلا یجوز تقدّم أحد علیه.</w:t>
      </w:r>
    </w:p>
    <w:p>
      <w:pPr>
        <w:pStyle w:val="Heading4"/>
      </w:pPr>
      <w:bookmarkStart w:id="549" w:name="_Toc326"/>
      <w:r>
        <w:t>10- شاه ولی اللّه الدّهلوی</w:t>
      </w:r>
      <w:bookmarkEnd w:id="549"/>
    </w:p>
    <w:p>
      <w:pPr>
        <w:pStyle w:val="Heading5"/>
      </w:pPr>
      <w:bookmarkStart w:id="550" w:name="_Toc327"/>
      <w:r>
        <w:t>اشارة</w:t>
      </w:r>
      <w:bookmarkEnd w:id="550"/>
    </w:p>
    <w:p>
      <w:pPr>
        <w:pStyle w:val="BookText"/>
      </w:pPr>
      <w:r>
        <w:rPr>
          <w:rFonts w:ascii="IRNazanin" w:hAnsi="IRNazanin" w:eastAsia="IRNazanin" w:cs="IRNazanin"/>
          <w:lang w:bidi="fa-IR"/>
          <w:color w:val="111111"/>
          <w:sz w:val="28"/>
          <w:szCs w:val="28"/>
          <w:rtl/>
        </w:rPr>
        <w:t xml:space="preserve">و قال والد (الدهلوی) فی (إزالة الخفا) ما تعریبه: «لقد خلقت نفوس الأنبیاء علیهم السّلام القدسیة فی غایة الصفاء و الرفعة، و قد اقتضت الحکمة الإلهیة أن ینالوا النبوة بذلک الصفاء و الرفعة، ففوضت إلیهم رئاسة العالم، قال اللّه تعالی اللَّهُ أَعْلَمُ حَیْثُ یَجْعَلُ رِسالَتَهُ.</w:t>
      </w:r>
    </w:p>
    <w:p>
      <w:pPr>
        <w:pStyle w:val="BookText"/>
      </w:pPr>
      <w:r>
        <w:rPr>
          <w:rFonts w:ascii="IRNazanin" w:hAnsi="IRNazanin" w:eastAsia="IRNazanin" w:cs="IRNazanin"/>
          <w:lang w:bidi="fa-IR"/>
          <w:color w:val="111111"/>
          <w:sz w:val="28"/>
          <w:szCs w:val="28"/>
          <w:rtl/>
        </w:rPr>
        <w:t xml:space="preserve">و فی الأمة قوم خلقت نفوسهم قریبة من جوهر نفوس الأنبیاء، و هؤلاء فی أصل الفطرة خلفاء الأنبیاء فی الأمم، کالشمس تنعکس فی المرآة و لا تنعکس فی التراب و الخشب و الحجر، فإن هؤلاء- و هم خلاصة الأمة- یتأثرون بالنفس القدسیة النبویة بوجه لا یتأتی لغیرهم، و قلوبهم تشهد بصحة ما یستفیدونه منها، حتی کأنه قد سبق لهم إدراک ذلک علی وجه الإجمال، ثم جاء کلامه صلّی اللّه علیه و سلّم شارحا له و مبینا لاجماله، ثم تلی هؤلاء جماعات کل منها أدنی من سابقتها بدرجة حتی تصل النوبة إلی العوام من المسلمین.</w:t>
      </w:r>
    </w:p>
    <w:p>
      <w:pPr>
        <w:pStyle w:val="BookText"/>
      </w:pPr>
      <w:r>
        <w:rPr>
          <w:rFonts w:ascii="IRNazanin" w:hAnsi="IRNazanin" w:eastAsia="IRNazanin" w:cs="IRNazanin"/>
          <w:lang w:bidi="fa-IR"/>
          <w:color w:val="111111"/>
          <w:sz w:val="28"/>
          <w:szCs w:val="28"/>
          <w:rtl/>
        </w:rPr>
        <w:t xml:space="preserve">فکما أن صاحب الخلافة الخاصة هو رئیس المسلمین فی الظاهر، فکذلک یجب أن یکون رئیسا لهم متقدما علیهم من حیث الاستعدادات الباطنیة کصفاء الباطن و رفعة الشأن، حتی تکن رئاسته الظاهریة مقرونة بالرئاسة الباطنیة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2" w:name="pg10431_91689"/>
    <w:bookmarkEnd w:id="182"/>
    <w:p>
      <w:pPr>
        <w:pStyle w:val="Heading5"/>
      </w:pPr>
      <w:bookmarkStart w:id="551" w:name="_Toc328"/>
      <w:r>
        <w:t>وجوه دلالة هذا الکلام</w:t>
      </w:r>
      <w:bookmarkEnd w:id="551"/>
    </w:p>
    <w:p>
      <w:pPr>
        <w:pStyle w:val="BookText"/>
      </w:pPr>
      <w:r>
        <w:rPr>
          <w:rFonts w:ascii="IRNazanin" w:hAnsi="IRNazanin" w:eastAsia="IRNazanin" w:cs="IRNazanin"/>
          <w:lang w:bidi="fa-IR"/>
          <w:color w:val="111111"/>
          <w:sz w:val="28"/>
          <w:szCs w:val="28"/>
          <w:rtl/>
        </w:rPr>
        <w:t xml:space="preserve">و کلام والد (الدهلوی) هذا یوضّح دلالة حدیث النور علی المطلوب من وجوه:</w:t>
      </w:r>
    </w:p>
    <w:p>
      <w:pPr>
        <w:pStyle w:val="BookText"/>
      </w:pPr>
      <w:r>
        <w:rPr>
          <w:rFonts w:ascii="Amiri" w:hAnsi="Amiri" w:eastAsia="Amiri" w:cs="Amiri"/>
          <w:lang w:bidi="ar-SA"/>
          <w:color w:val="111111"/>
          <w:sz w:val="28"/>
          <w:szCs w:val="28"/>
          <w:rtl/>
        </w:rPr>
        <w:t xml:space="preserve">1- قوله: «و قد افتضت الحکمة الإلهیة أن ینالوا بذلک الصفاء و الرفعة، ففوضت إلیهم رئاسة العالم، قال اللّه تعالی: اللَّهُ أَعْلَمُ حَیْثُ یَجْعَلُ رِسالَتَهُ.</w:t>
      </w:r>
    </w:p>
    <w:p>
      <w:pPr>
        <w:pStyle w:val="BookText"/>
      </w:pPr>
      <w:r>
        <w:rPr>
          <w:rFonts w:ascii="IRNazanin" w:hAnsi="IRNazanin" w:eastAsia="IRNazanin" w:cs="IRNazanin"/>
          <w:lang w:bidi="fa-IR"/>
          <w:color w:val="111111"/>
          <w:sz w:val="28"/>
          <w:szCs w:val="28"/>
          <w:rtl/>
        </w:rPr>
        <w:t xml:space="preserve">أقول: إذا کان الأمر کذلک فإن الامام علیا علیه السّلام کانت له الأهلیة الکاملة لأن تفوّض إلیه رئاسة العالم- و هی الخلافة العامة و الحکومة التامة- لوجود المقتضی الذی ذکره لذلک، بدلیل حدیث (النور)، و إذ أنه یفید کون أمیر المؤمنین علیه السّلام أشرف و أفضل من آدم و سائر الأنبیاء علیهم السّلام، ما عدا خاتمهم صلّی اللّه علیه و آله و سلّم من حیث الصفاء و الرفعة و غیر ذلک لاتحاد نوره مع نوره، مع العلم بأنه أفضل جمیع الأنبیاء السابقین، فحدیث النور من الأدلة الدالة علی وجوب تفویض الامامة لعلی علیه السّلام بعد النبی صلّی اللّه علیه و آله و سلّم و هو المطلوب، فمخالفة (الدهلوی) لأبیه و إنکاره دلالة الحدیث علی الامامة أمر غریب.</w:t>
      </w:r>
    </w:p>
    <w:p>
      <w:pPr>
        <w:pStyle w:val="BookText"/>
      </w:pPr>
      <w:r>
        <w:rPr>
          <w:rFonts w:ascii="IRNazanin" w:hAnsi="IRNazanin" w:eastAsia="IRNazanin" w:cs="IRNazanin"/>
          <w:lang w:bidi="fa-IR"/>
          <w:color w:val="111111"/>
          <w:sz w:val="28"/>
          <w:szCs w:val="28"/>
          <w:rtl/>
        </w:rPr>
        <w:t xml:space="preserve">2- قوله: «و فی الأمة …» أقول: و بما أن حدیث النور یدل بفحواه دلالة قطعیة علی هذا المعنی، فإن علیا علیه السّلام هو الخلیفة بعد الرسول الأعظم لا غیره ممن لا یبلغ هذه الدرجة و لا إلی أقل قلیل منها.</w:t>
      </w:r>
    </w:p>
    <w:p>
      <w:pPr>
        <w:pStyle w:val="BookText"/>
      </w:pPr>
      <w:r>
        <w:rPr>
          <w:rFonts w:ascii="IRNazanin" w:hAnsi="IRNazanin" w:eastAsia="IRNazanin" w:cs="IRNazanin"/>
          <w:lang w:bidi="fa-IR"/>
          <w:color w:val="111111"/>
          <w:sz w:val="28"/>
          <w:szCs w:val="28"/>
          <w:rtl/>
        </w:rPr>
        <w:t xml:space="preserve">3- قوله: «کالشمس تنعکس …» ظاهر فی أن خلفاء الرسول یجب أن یکونوا هکذا، لا کالتراب و الخشب و الحجارة التی لا تنعکس فیها أشعة الشمس أبدا.</w:t>
      </w:r>
    </w:p>
    <w:p>
      <w:pPr>
        <w:pStyle w:val="BookText"/>
      </w:pPr>
      <w:r>
        <w:rPr>
          <w:rFonts w:ascii="IRNazanin" w:hAnsi="IRNazanin" w:eastAsia="IRNazanin" w:cs="IRNazanin"/>
          <w:lang w:bidi="fa-IR"/>
          <w:color w:val="111111"/>
          <w:sz w:val="28"/>
          <w:szCs w:val="28"/>
          <w:rtl/>
        </w:rPr>
        <w:t xml:space="preserve">و لا ریب فی أن علیا هو الذی کان یدانی النبی فی حالاته و صفاته، بل هما واحد (لحدیث النور) و غیره بحیث لا یدانیه أحد حتی من الأنبیاء و المرسلین، فکیف بأولئک الذین لم تنطبع فی ذواتهم شی‌ء من صفات الرسول، و لم تتمثل فیهم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3" w:name="pg10431_91690"/>
    <w:bookmarkEnd w:id="183"/>
    <w:p>
      <w:pPr>
        <w:pStyle w:val="BookText"/>
      </w:pPr>
      <w:r>
        <w:rPr>
          <w:rFonts w:ascii="IRNazanin" w:hAnsi="IRNazanin" w:eastAsia="IRNazanin" w:cs="IRNazanin"/>
          <w:lang w:bidi="fa-IR"/>
          <w:color w:val="111111"/>
          <w:sz w:val="28"/>
          <w:szCs w:val="28"/>
          <w:rtl/>
        </w:rPr>
        <w:t xml:space="preserve">خصلة من خصاله الحمیدة.</w:t>
      </w:r>
    </w:p>
    <w:p>
      <w:pPr>
        <w:pStyle w:val="BookText"/>
      </w:pPr>
      <w:r>
        <w:rPr>
          <w:rFonts w:ascii="IRNazanin" w:hAnsi="IRNazanin" w:eastAsia="IRNazanin" w:cs="IRNazanin"/>
          <w:lang w:bidi="fa-IR"/>
          <w:color w:val="111111"/>
          <w:sz w:val="28"/>
          <w:szCs w:val="28"/>
          <w:rtl/>
        </w:rPr>
        <w:t xml:space="preserve">4- قوله: «فإن هؤلاء و هم خلاصة الأمة …» صریح فی أن الخلفاء لا بدّ و أن یکونوا آخذین من النبی صلّی اللّه علیه و آله و سلّم ما لم یوفق له غیرهم …</w:t>
      </w:r>
    </w:p>
    <w:p>
      <w:pPr>
        <w:pStyle w:val="BookText"/>
      </w:pPr>
      <w:r>
        <w:rPr>
          <w:rFonts w:ascii="IRNazanin" w:hAnsi="IRNazanin" w:eastAsia="IRNazanin" w:cs="IRNazanin"/>
          <w:lang w:bidi="fa-IR"/>
          <w:color w:val="111111"/>
          <w:sz w:val="28"/>
          <w:szCs w:val="28"/>
          <w:rtl/>
        </w:rPr>
        <w:t xml:space="preserve">و علی علیه السّلام قد بلغ هذه الدرجة الرفیعة (لحدیث النور) قطعا، فهو الخلیفة بلا فصل، و خلافة المتقدّمین علیه باطلة بلا ریب.</w:t>
      </w:r>
    </w:p>
    <w:p>
      <w:pPr>
        <w:pStyle w:val="BookText"/>
      </w:pPr>
      <w:r>
        <w:rPr>
          <w:rFonts w:ascii="IRNazanin" w:hAnsi="IRNazanin" w:eastAsia="IRNazanin" w:cs="IRNazanin"/>
          <w:lang w:bidi="fa-IR"/>
          <w:color w:val="111111"/>
          <w:sz w:val="28"/>
          <w:szCs w:val="28"/>
          <w:rtl/>
        </w:rPr>
        <w:t xml:space="preserve">5- قوله: «فکما أن صاحب الخلافة الخاصة …».</w:t>
      </w:r>
    </w:p>
    <w:p>
      <w:pPr>
        <w:pStyle w:val="BookText"/>
      </w:pPr>
      <w:r>
        <w:rPr>
          <w:rFonts w:ascii="IRNazanin" w:hAnsi="IRNazanin" w:eastAsia="IRNazanin" w:cs="IRNazanin"/>
          <w:lang w:bidi="fa-IR"/>
          <w:color w:val="111111"/>
          <w:sz w:val="28"/>
          <w:szCs w:val="28"/>
          <w:rtl/>
        </w:rPr>
        <w:t xml:space="preserve">أقول: لقد دل (حدیث النور) علی هذا المعنی أیضا، و دل علی اختصاصه بعلی علیه السّلام، فهو رئیس الأمة فی الظاهر و الباطن بعد رسول اللّه صلّی اللّه علیه و آله و سلّم، و لا حظّ لغیره من ذلک، فتقدم أحد علیه- حتی لو بلغ ما بلغ من العظمة و الجلال- غیر جائز، فما ظنّک بتقدّم من تقدّم علیه؟!.</w:t>
      </w:r>
    </w:p>
    <w:p>
      <w:pPr>
        <w:pStyle w:val="Heading4"/>
      </w:pPr>
      <w:bookmarkStart w:id="552" w:name="_Toc329"/>
      <w:r>
        <w:t>11- محمّد صدر العالم</w:t>
      </w:r>
      <w:bookmarkEnd w:id="552"/>
    </w:p>
    <w:p>
      <w:pPr>
        <w:pStyle w:val="BookText"/>
      </w:pPr>
      <w:r>
        <w:rPr>
          <w:rFonts w:ascii="IRNazanin" w:hAnsi="IRNazanin" w:eastAsia="IRNazanin" w:cs="IRNazanin"/>
          <w:lang w:bidi="fa-IR"/>
          <w:color w:val="111111"/>
          <w:sz w:val="28"/>
          <w:szCs w:val="28"/>
          <w:rtl/>
        </w:rPr>
        <w:t xml:space="preserve">و للعلامة محمّد صدر العالم کلام طویل، صریح فی المطلوب، واف بالغرض، نورده بنصّه علی طوله:</w:t>
      </w:r>
    </w:p>
    <w:p>
      <w:pPr>
        <w:pStyle w:val="BookText"/>
      </w:pPr>
      <w:r>
        <w:rPr>
          <w:rFonts w:ascii="IRNazanin" w:hAnsi="IRNazanin" w:eastAsia="IRNazanin" w:cs="IRNazanin"/>
          <w:lang w:bidi="fa-IR"/>
          <w:color w:val="111111"/>
          <w:sz w:val="28"/>
          <w:szCs w:val="28"/>
          <w:rtl/>
        </w:rPr>
        <w:t xml:space="preserve">«أخرج ابن إسحاق و ابن جریر و ابن أبی حاتم و ابن مردویه و أبو نعیم و البیهقی معا فی الدلائل عن علی قال: لمّا نزلت هذه الآیة علی رسول اللّه صلّی اللّه علیه و سلّم: وَ أَنْذِرْ عَشِیرَتَکَ الْأَقْرَبِینَ دعانی فقال: یا علی، إن اللّه أمرنی أن أنذر عشیرتی الأقربین، فضقت بذلک ذرعا و عرفت أنی مهما أبادههم بهذا الأمر أری منهم ما أکره فصمتّ علیها، حتی جاءنی جبرئیل فقال: یا محمّد إنک إن لم تفعل ما تؤمر به یعذبک ربک. فاصنع لی صاعا من طعام و اجعل علیه رجل شاة و اجعل لنا عسّا من لبن ثم اجمع لی بنی عبد المطلب حتی أکلّمهم و أبلّغ ما أمرت به، ففعلت ما أمرنی به ثم دعوتهم له، و هم یومئذ أربعون رجلا یزیدون أو ینقصونه، فیهم أعمامهم أبو طالب و حمزة و العباس و أبو لهب، فلما اجتمعوا إلیه دعانی بالطعام الذی صنعت لهم فجئت به، فلما وضعته تناول النبی صلّی اللّه علیه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جذبة من اللحم، فشقّها بأسنانه ثم ألقاها فی نواحی الصحفة ثم قال:</w:t>
      </w:r>
    </w:p>
    <w:p>
      <w:pPr>
        <w:pStyle w:val="BookText"/>
      </w:pPr>
      <w:r>
        <w:rPr>
          <w:rFonts w:ascii="IRNazanin" w:hAnsi="IRNazanin" w:eastAsia="IRNazanin" w:cs="IRNazanin"/>
          <w:lang w:bidi="fa-IR"/>
          <w:color w:val="111111"/>
          <w:sz w:val="28"/>
          <w:szCs w:val="28"/>
          <w:rtl/>
        </w:rPr>
        <w:t xml:space="preserve">کلوا بسم اللّه، فأکل القوم حتی نهلوا عنه حتی ما نری إلا آثار أصابعهم، و اللّه إن کان الرجل الواحد منهم لیأکل مثل ما قدمت لجمیعهم. ثم قال: اسق القوم یا علی، فجئتهم بذلک العس فشربوا منه حتی رووا جمیعا، و أیم اللّه إن کان الرجل منهم لیشرب مثله، فلما أراد النبی أن یکلّمهم بدره أبو لهب إلی الکلام فقال: لقد سحرکم صاحبکم و اللّه، فتفرق القوم و لم یکلمهم النبی.</w:t>
      </w:r>
    </w:p>
    <w:p>
      <w:pPr>
        <w:pStyle w:val="BookText"/>
      </w:pPr>
      <w:r>
        <w:rPr>
          <w:rFonts w:ascii="IRNazanin" w:hAnsi="IRNazanin" w:eastAsia="IRNazanin" w:cs="IRNazanin"/>
          <w:lang w:bidi="fa-IR"/>
          <w:color w:val="111111"/>
          <w:sz w:val="28"/>
          <w:szCs w:val="28"/>
          <w:rtl/>
        </w:rPr>
        <w:t xml:space="preserve">فلما کان الغد قال: یا علی هذا الرجل قد سبقنی إلی ما سمعت من القول، فتفرق القوم قبل أن أکلمهم، فعدلنا بمثل الذی صنعت بالأمس من الطعام و الشراب ثم اجمعهم لی، ففعلت ثم جمعتهم ثم دعانی بالطعام فقرّبته ففعل کما فعل بالأمس، فأکلوا و شربوا حتی نهلوا، ثم تکلّم النبی صلّی اللّه علیه و سلّم فقال: یا بنی عبد المطلب إنی و اللّه ما أعلم شابا فی العرب جاء قومه بأفضل مما جئتکم به، إنی جئتکم بخیر الدنیا و الآخرة، و قد أمرنی اللّه أن أدعوکم إلیه، فأیّکم یؤازرنی علی أمری هذا؟ قلت- و أنا أحدثهم سنا و أرمصهم عینا و أعظمهم بطنا و أحمشهم ساقا- أنا یا نبی اللّه أکون وزیرک علیه. فأخذ برقبتی فقال: إن هذا أخی و وصیی و خلیفتی فیکم فاسمعوا له و أطیعوا، فقام القوم یضحکون لأبی طالب و یقولون: قد أمرک أن تسمع و تطیع لعلی.</w:t>
      </w:r>
    </w:p>
    <w:p>
      <w:pPr>
        <w:pStyle w:val="BookText"/>
      </w:pPr>
      <w:r>
        <w:rPr>
          <w:rFonts w:ascii="IRNazanin" w:hAnsi="IRNazanin" w:eastAsia="IRNazanin" w:cs="IRNazanin"/>
          <w:lang w:bidi="fa-IR"/>
          <w:color w:val="111111"/>
          <w:sz w:val="28"/>
          <w:szCs w:val="28"/>
          <w:rtl/>
        </w:rPr>
        <w:t xml:space="preserve">و أخرج ابن جریر عن علی قال قال رسول اللّه صلّی اللّه علیه و سلّم: یا بنی عبد المطلب إنی قد جئتکم بخیر الدنیا و الآخرة، و قد أمرنی اللّه أن أدعوا إلیه، فأیّکم یؤازرنی علی هذا الأمر، علی أن یکون أخی و وصیی و خلیفتی فیکم؟ قال:</w:t>
      </w:r>
    </w:p>
    <w:p>
      <w:pPr>
        <w:pStyle w:val="BookText"/>
      </w:pPr>
      <w:r>
        <w:rPr>
          <w:rFonts w:ascii="IRNazanin" w:hAnsi="IRNazanin" w:eastAsia="IRNazanin" w:cs="IRNazanin"/>
          <w:lang w:bidi="fa-IR"/>
          <w:color w:val="111111"/>
          <w:sz w:val="28"/>
          <w:szCs w:val="28"/>
          <w:rtl/>
        </w:rPr>
        <w:t xml:space="preserve">فأحجم القوم عنها جمیعا و قلت: أنا یا نبی اللّه أکون وزیرک علیه، فأخذ برقبتی ثم قال: هذا أخی و وصیی و خلیفتی فاسمعوا له و أطیعوا.</w:t>
      </w:r>
    </w:p>
    <w:p>
      <w:pPr>
        <w:pStyle w:val="BookText"/>
      </w:pPr>
      <w:r>
        <w:rPr>
          <w:rFonts w:ascii="IRNazanin" w:hAnsi="IRNazanin" w:eastAsia="IRNazanin" w:cs="IRNazanin"/>
          <w:lang w:bidi="fa-IR"/>
          <w:color w:val="111111"/>
          <w:sz w:val="28"/>
          <w:szCs w:val="28"/>
          <w:rtl/>
        </w:rPr>
        <w:t xml:space="preserve">و أخرج أحمد و ابن جریر و الضیاء عن علی أنه قیل له: کیف ورثت ابن عمک دون عمک؟ فقال: جمع رسول اللّه صلّی اللّه علیه و سلّم بنی عبد المطلب و هم رهط کلهم یأکل الجذعة و یشرب القربة، فصنع لهم مدّا من طعام و أکلوا حتی شبعوا و بقی الطعام کما هو کأنه لم یمس أو لم یشرب، فقال: یا بنی عبد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المطلب إنی بعثت إلیکم خاصة و إلی الناس عامة، و قد رأیتم من هذه الآیة ما رأیتم، فأیّکم یبایعنی علی أن یکون أخی و صاحبی و وارثی؟ فلم یقم إلیه أحد، فقمت إلیه و کنت من أصغر القوم، فقال: اجلس. ثم قال ثلاث مرات، کل ذلک أقوم إلیه فیقول لی: اجلس، حتی کان فی الثالثة ضرب بیده علی یدی.</w:t>
      </w:r>
    </w:p>
    <w:p>
      <w:pPr>
        <w:pStyle w:val="BookText"/>
      </w:pPr>
      <w:r>
        <w:rPr>
          <w:rFonts w:ascii="IRNazanin" w:hAnsi="IRNazanin" w:eastAsia="IRNazanin" w:cs="IRNazanin"/>
          <w:lang w:bidi="fa-IR"/>
          <w:color w:val="111111"/>
          <w:sz w:val="28"/>
          <w:szCs w:val="28"/>
          <w:rtl/>
        </w:rPr>
        <w:t xml:space="preserve">قال: فلذلک ورثت ابن عمی.</w:t>
      </w:r>
    </w:p>
    <w:p>
      <w:pPr>
        <w:pStyle w:val="BookText"/>
      </w:pPr>
      <w:r>
        <w:rPr>
          <w:rFonts w:ascii="IRNazanin" w:hAnsi="IRNazanin" w:eastAsia="IRNazanin" w:cs="IRNazanin"/>
          <w:lang w:bidi="fa-IR"/>
          <w:color w:val="111111"/>
          <w:sz w:val="28"/>
          <w:szCs w:val="28"/>
          <w:rtl/>
        </w:rPr>
        <w:t xml:space="preserve">تفسیر خطیر أدی إلیه الذوق الصحیح:</w:t>
      </w:r>
    </w:p>
    <w:p>
      <w:pPr>
        <w:pStyle w:val="BookText"/>
      </w:pPr>
      <w:r>
        <w:rPr>
          <w:rFonts w:ascii="IRNazanin" w:hAnsi="IRNazanin" w:eastAsia="IRNazanin" w:cs="IRNazanin"/>
          <w:lang w:bidi="fa-IR"/>
          <w:color w:val="111111"/>
          <w:sz w:val="28"/>
          <w:szCs w:val="28"/>
          <w:rtl/>
        </w:rPr>
        <w:t xml:space="preserve">اعلم أن الأخوة هی المقارنة الوجودیة أولا و المشهودیة ثانیا، و الوصایة هی التحقق بما تحقق به الموصی علما و حالا و مقاما و معرفة، و الوزارة تحمل ما تحمله الموزر من الأحمال و الأثقال، و الوراثة تحصیل ما حصّله المورّث لا علی سبیل الکسب بل بالمناسبة الاستعدادیة و الاقتضائیة، و الخلافة هی القیام مقام المستخلف علی سبیل البدلیة.</w:t>
      </w:r>
    </w:p>
    <w:p>
      <w:pPr>
        <w:pStyle w:val="BookText"/>
      </w:pPr>
      <w:r>
        <w:rPr>
          <w:rFonts w:ascii="IRNazanin" w:hAnsi="IRNazanin" w:eastAsia="IRNazanin" w:cs="IRNazanin"/>
          <w:lang w:bidi="fa-IR"/>
          <w:color w:val="111111"/>
          <w:sz w:val="28"/>
          <w:szCs w:val="28"/>
          <w:rtl/>
        </w:rPr>
        <w:t xml:space="preserve">تحقیق أنیق: اعلم أن للوصایة و الاخوة و غیرهما من الفضائل المذکورة حکمة غامضة و سر عمیق فی الأصل الوجودی، اتضح بالوجدان الصریح و الذوق الصحیح، و هو أن حضرة الوجوب و الالوهیة لما أفضت بفیضها الأقدس صورا معلومة فی حضرة علمه، فأول مفاض فی تلک الحضرة هو العین المحمّدی صلّی اللّه علیه و سلّم و حقیقته الجامعة لجمیع حقائق الممکنات و أعیانها، و لها البرزخیة الکبری بین حضرة الوجوب و الإمکان.</w:t>
      </w:r>
    </w:p>
    <w:p>
      <w:pPr>
        <w:pStyle w:val="BookText"/>
      </w:pPr>
      <w:r>
        <w:rPr>
          <w:rFonts w:ascii="IRNazanin" w:hAnsi="IRNazanin" w:eastAsia="IRNazanin" w:cs="IRNazanin"/>
          <w:lang w:bidi="fa-IR"/>
          <w:color w:val="111111"/>
          <w:sz w:val="28"/>
          <w:szCs w:val="28"/>
          <w:rtl/>
        </w:rPr>
        <w:t xml:space="preserve">ثم استفاض بالثبوت العلمی بوساطته صلّی اللّه علیه و سلّم مقترنا به العین العلوی الجامع لحقائق الأنبیاء و المرسلین و غیرها، ثم استفاضت الأعیان الأخر و کذلک لمّا أفاضت هذه الحضرة بفیضها المقدس إفاضة وجودیة خارجیّة فی الحضرة العیانیة، کان السابق بالوجود فی تلک الحضرة الروح المحمّدی و تالیه الروح العلوی.</w:t>
      </w:r>
    </w:p>
    <w:p>
      <w:pPr>
        <w:pStyle w:val="BookText"/>
      </w:pPr>
      <w:r>
        <w:rPr>
          <w:rFonts w:ascii="IRNazanin" w:hAnsi="IRNazanin" w:eastAsia="IRNazanin" w:cs="IRNazanin"/>
          <w:lang w:bidi="fa-IR"/>
          <w:color w:val="111111"/>
          <w:sz w:val="28"/>
          <w:szCs w:val="28"/>
          <w:rtl/>
        </w:rPr>
        <w:t xml:space="preserve">ثم لما أوجد اللّه الهباء فأول ما ظهرت به حقیقة محمّد صلّی اللّه علیه و سلّم و روحه قبل سائر الحقائق و الأرواح، و کان الروح العلوی أقرب الأرواح إلیه صلّی اللّه علیه و سلّم، فظهرت مقارنا لظهوره.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استعدّت و توجّهت تلک الحقیقة المحمّدیة و الصورة الهبائیة، لانطباق التدلی الأعظم الحق الذی به یهتدی الخلق و إلیه یلجأ، و ذلک التدلی عبارة عن تجل إلهی بحسب جمعیة أسماء فی الاسم الرحیم الهادی، فتجلی الرحیم الهادی بأحدیة جمیع الأسماء فی صورة النور الأعظم و انطبق علی تلک الصورة الهبائیة فتحقق و تجوهر بها، ثم انبسط ذلک النور علی من هو أقرب به صلّی اللّه علیه و سلّم فی ذلک الهباء. ثم و ثم.</w:t>
      </w:r>
    </w:p>
    <w:p>
      <w:pPr>
        <w:pStyle w:val="BookText"/>
      </w:pPr>
      <w:r>
        <w:rPr>
          <w:rFonts w:ascii="IRNazanin" w:hAnsi="IRNazanin" w:eastAsia="IRNazanin" w:cs="IRNazanin"/>
          <w:lang w:bidi="fa-IR"/>
          <w:color w:val="111111"/>
          <w:sz w:val="28"/>
          <w:szCs w:val="28"/>
          <w:rtl/>
        </w:rPr>
        <w:t xml:space="preserve">و کان أقرب الناس إلیه فی ذلک الهباء علی بن أبی طالب رضی اللّه عنه، و لذا صار جامعا لحقائق الأنبیاء و المرسلین و أسرار المتقدمین و المتأخرین، و کان أخا له صلّی اللّه علیه و سلّم و وصیا و خلیفة و وارثا و وزیرا و ولیا للمؤمنین و مولی لهم و ممدا لجمیع الأنبیاء و المرسلین و الأولیاء الأولین و الآخرین بمدده صلّی اللّه علیه و سلّم الناشی من ذلک النور الأعظم.</w:t>
      </w:r>
    </w:p>
    <w:p>
      <w:pPr>
        <w:pStyle w:val="BookText"/>
      </w:pPr>
      <w:r>
        <w:rPr>
          <w:rFonts w:ascii="IRNazanin" w:hAnsi="IRNazanin" w:eastAsia="IRNazanin" w:cs="IRNazanin"/>
          <w:lang w:bidi="fa-IR"/>
          <w:color w:val="111111"/>
          <w:sz w:val="28"/>
          <w:szCs w:val="28"/>
          <w:rtl/>
        </w:rPr>
        <w:t xml:space="preserve">و یؤید ما قلناه</w:t>
      </w:r>
    </w:p>
    <w:p>
      <w:pPr>
        <w:pStyle w:val="BookText"/>
      </w:pPr>
      <w:r>
        <w:rPr>
          <w:rFonts w:ascii="IRNazanin" w:hAnsi="IRNazanin" w:eastAsia="IRNazanin" w:cs="IRNazanin"/>
          <w:lang w:bidi="fa-IR"/>
          <w:color w:val="111111"/>
          <w:sz w:val="28"/>
          <w:szCs w:val="28"/>
          <w:rtl/>
        </w:rPr>
        <w:t xml:space="preserve">ما أخرجه الامام أحمد فی المناقب عن سلمان الفارسی قال: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کنت أنا و علی نورا بین یدی اللّه تعالی قبل أن یخلق آدم بأربعة عشر ألف عام، فلمّا خلق اللّه آدم قسّم ذلک النور جزءین، فجزء أنا و جزء علی بن أبی طالب.</w:t>
      </w:r>
    </w:p>
    <w:p>
      <w:pPr>
        <w:pStyle w:val="BookText"/>
      </w:pPr>
      <w:r>
        <w:rPr>
          <w:rFonts w:ascii="IRNazanin" w:hAnsi="IRNazanin" w:eastAsia="IRNazanin" w:cs="IRNazanin"/>
          <w:lang w:bidi="fa-IR"/>
          <w:color w:val="111111"/>
          <w:sz w:val="28"/>
          <w:szCs w:val="28"/>
          <w:rtl/>
        </w:rPr>
        <w:t xml:space="preserve">و یؤیده أیضا</w:t>
      </w:r>
    </w:p>
    <w:p>
      <w:pPr>
        <w:pStyle w:val="BookText"/>
      </w:pPr>
      <w:r>
        <w:rPr>
          <w:rFonts w:ascii="IRNazanin" w:hAnsi="IRNazanin" w:eastAsia="IRNazanin" w:cs="IRNazanin"/>
          <w:lang w:bidi="fa-IR"/>
          <w:color w:val="111111"/>
          <w:sz w:val="28"/>
          <w:szCs w:val="28"/>
          <w:rtl/>
        </w:rPr>
        <w:t xml:space="preserve">قوله صلّی اللّه علیه و سلّم: یا علی کنت مع الأنبیاء سرّا و معی جهرا.</w:t>
      </w:r>
    </w:p>
    <w:p>
      <w:pPr>
        <w:pStyle w:val="BookText"/>
      </w:pPr>
      <w:r>
        <w:rPr>
          <w:rFonts w:ascii="IRNazanin" w:hAnsi="IRNazanin" w:eastAsia="IRNazanin" w:cs="IRNazanin"/>
          <w:lang w:bidi="fa-IR"/>
          <w:color w:val="111111"/>
          <w:sz w:val="28"/>
          <w:szCs w:val="28"/>
          <w:rtl/>
        </w:rPr>
        <w:t xml:space="preserve">و قال سیّدی و سندی و جدّی المتفرد باللّه الصمد الشیخ أبو الرضا محمّد قدس اللّه سرّه الأمجد فی شرح هذا الحدیث: نعم هو من الأولیاء السابقین و هم الذین یتصرّف تمثل روحهم فی العالم، قبل أن یتعلق الروح بالبدن العنصری تعلق التصرف و التدبیر. فقال: و یؤیده قصة دشت أرزن، و تلک قصة طویلة لم أذکرها مخافة الإطالة، فمن أراد الاطلاع علیها فلیطالع الملفوظات القدسیة الرضائیة التی ألّفتها و رتبتها. و أیضا مؤید للمذکور ما</w:t>
      </w:r>
    </w:p>
    <w:p>
      <w:pPr>
        <w:pStyle w:val="BookText"/>
      </w:pPr>
      <w:r>
        <w:rPr>
          <w:rFonts w:ascii="IRNazanin" w:hAnsi="IRNazanin" w:eastAsia="IRNazanin" w:cs="IRNazanin"/>
          <w:lang w:bidi="fa-IR"/>
          <w:color w:val="111111"/>
          <w:sz w:val="28"/>
          <w:szCs w:val="28"/>
          <w:rtl/>
        </w:rPr>
        <w:t xml:space="preserve">روی فی کلماته المأثورة رضی اللّه عنه: أنا علی و هو علی أنا بکلّ شی‌ء علیم، أنا الذی مفاتیح الغیب عندی لا یعلمها بعد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غیری، أنا قلب اللّه، أنا ید اللّه، أنا جنب اللّه، أنا اللوح المحفوظ، أنا ذو القرنین، أنا النوح الأول، أنا الابراهیم الخلیل، أنا الموسی الکلیم، أنا الأول و الآخر و الظاهر و الباطن، أنا روح الأرواح، أنا روح الأشباح، أنا خازن النبوة، أنا وجه اللّه، أنا ترجمان وحی اللّه.</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ثم اعلم أنه کان منشأ التحقیق أنی رأیت فی مبشرة کان رسول اللّه صلّی اللّه علیه و سلّم قدم فی بلدی و توجّه إلی الحصن السلطانی، فدخل فیه و أصحابه رضی اللّه عنهم کلّ واحد منهم نزل فی دار من له معرفة به و مودة، حتی جاء أمیر المؤمنین علی بن أبی طالب رضی اللّه عنه إلی داری و جلس علی سقف بیتی، فصعدت السقف و قمت وراء ظهره لخدمته، فلبث رضی اللّه عنه قلیلا، ثم قام و قال لی:</w:t>
      </w:r>
    </w:p>
    <w:p>
      <w:pPr>
        <w:pStyle w:val="BookText"/>
      </w:pPr>
      <w:r>
        <w:rPr>
          <w:rFonts w:ascii="IRNazanin" w:hAnsi="IRNazanin" w:eastAsia="IRNazanin" w:cs="IRNazanin"/>
          <w:lang w:bidi="fa-IR"/>
          <w:color w:val="111111"/>
          <w:sz w:val="28"/>
          <w:szCs w:val="28"/>
          <w:rtl/>
        </w:rPr>
        <w:t xml:space="preserve">انظر إلی السماء، فرأیت فی کبد سماء الحقیقة بدرا کاملا تنور به العالم کمال التنور، فقال رضی اللّه عنه: هذا البدر تمثال الحقیقة المحمّدیة فإذا البدر انشق بنصفین، نصف بقی علی السماء و کمل بدرا فی آن واحد کأنه ما انشق، و انتقل النصف الثانی فدخل فی صدره رضی اللّه عنه، و کنت انظر إذ کمل بدرا بتدریج قلیل، فقال رضی اللّه عنه: هذا نسبتی مع رسول اللّه صلّی اللّه علیه و سلّم. ثم قال بالتلطّف التام: و هکذا نسبتک معی فانظر إلی بدری، فرأیت فإذا بدره انشق بشقین قام الشق الواحد فی صدره رضی اللّه عنه و کمل بدرا کأنه ما انشق، و انتقل الشق الثانی فدخل فی صدری، و قال رضی اللّه عنه بالعطوفة التامة: سیکمل شقّک أیضا بدرا و لکن بالتدریج مرة بعد أخری، ثم جاء رضی اللّه عنه و قعد فی حجری فعانقته و شرعت أقول: أنت سیدی و إمامی، أنت حجتی و برهانی، أنت إسلامی و إیمانی، أنت عرفانی و وجدانی، أنت ذاتی و صفاتی، أنت حقیقتی و رسمی، أنت أخلاقی و أسراری، ثم انکشف علی السر الذی حررت، فالحمد للّه حمدا کثیرا خالدا مع خلوده، و الحمد للّه حمدا لا منتهی له دون علمه، و الحمد للّه حمدا لا منتهی له دون مشیته، و الحمد للّه حمدا لا أجر یقابله إلّا رضاه.</w:t>
      </w:r>
    </w:p>
    <w:p>
      <w:pPr>
        <w:pStyle w:val="BookText"/>
      </w:pPr>
      <w:r>
        <w:rPr>
          <w:rFonts w:ascii="IRNazanin" w:hAnsi="IRNazanin" w:eastAsia="IRNazanin" w:cs="IRNazanin"/>
          <w:lang w:bidi="fa-IR"/>
          <w:color w:val="111111"/>
          <w:sz w:val="28"/>
          <w:szCs w:val="28"/>
          <w:rtl/>
        </w:rPr>
        <w:t xml:space="preserve">و قد صرّح الشیخ الأکبر محیی الدین ابن العربی قدس سره ببعض هذا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التحقیق، فرأیت أن أذکر کلامه استشهادا، قال الشیخ فی الباب السادس من الفتوحات المکیة: إن اللّه تبارک و تعالی لما أراد بدأ ظهور العالم علی حد ما سبق فی علمه انفصل العالم من تلک الإرادة المقدسة بضرب تجل من تجلیات التنزیه إلی الحقیقة الکلیة، فحدث الهباء و هو بمنزلة طرح البناء الجص لیفتح فیه من الأشکال و الصور ما شاء، و هذا هو أول موجود فی العالم. ثم إنه تعالی تجلی بنوره إلی ذلک الهباء و العالم کله فیه بالقوة، فقبل منه کلّ شی‌ء فی ذلک الهباء علی حسب قربه من النور، کقبول زوایا البیت نور السراج، فعلی حسب قربه من ذلک النور یشتد ضوؤه و قبوله، و لم یکن أحد أقرب إلیه قبولا من حقیقة محمّد صلّی اللّه علیه و سلّم، فکان أقرب قبولا من جمیع ما فی ذلک الهباء، فکان صلّی اللّه علیه و سلّم مبدأ ظهور العالم و أول موجود.</w:t>
      </w:r>
    </w:p>
    <w:p>
      <w:pPr>
        <w:pStyle w:val="BookText"/>
      </w:pPr>
      <w:r>
        <w:rPr>
          <w:rFonts w:ascii="IRNazanin" w:hAnsi="IRNazanin" w:eastAsia="IRNazanin" w:cs="IRNazanin"/>
          <w:lang w:bidi="fa-IR"/>
          <w:color w:val="111111"/>
          <w:sz w:val="28"/>
          <w:szCs w:val="28"/>
          <w:rtl/>
        </w:rPr>
        <w:t xml:space="preserve">قال الشیخ محیی الدین: و کان اقرب الناس إلیه فی ذلک الهباء علی بن أبی طالب إمام العالم بأسره و الجامع لأسرار الأنبیاء أجمعین- انتهی ما فی الیواقیت و الجواهر نقلا من الفتوحات. فاحفظ ذلک التحقیق تجده نافعا معینا فی کشف کلّ فضیلة و منقبة ماضیة و آتیة إن شاء اللّه تعالی، فإنه أصل کل منقبة و اللّه أعلم»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4" w:name="pg10431_91696"/>
    <w:bookmarkEnd w:id="184"/>
    <w:p>
      <w:pPr>
        <w:pStyle w:val="Heading3"/>
      </w:pPr>
      <w:bookmarkStart w:id="553" w:name="_Toc330"/>
      <w:r>
        <w:t>قول الدهلوی بعدم الملارمة بین وحدة النور و الامامة و ردهم</w:t>
      </w:r>
      <w:bookmarkEnd w:id="553"/>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«لأن کون سیدنا الأمیر شریکا فی النور النبوی لا یستلزم إمامته من بعد النبی صلّی اللّه علیه و سلّم».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لیس هذا النفی إلّا مکابرة فاضحة، لأن کون النور العلوی جزء من النور النبوی و مقدما فی الخلق و الإیجاد علی خلق آدم و سائر الأنبیاء علیهم السّلام یثبت الافضلیة له علیه السّلام، و ذلک صریح کلام المحققین من أهل السنة کما عرفت، فتکون أفضلیته من الخلفاء الثلاثة من البدیهیات المسلمة، و هذا کاف لإثبات إمامته علیه السّلام بعد النبی صلّی اللّه علیه و آله و سلّم بلا فصل، و قد دل علی ذلک أیضا کلام والد (الدهلوی) و تصریحات ابن تیمیة و غیرهما من أکابر علماء أهل السنة.</w:t>
      </w:r>
    </w:p>
    <w:p>
      <w:pPr>
        <w:pStyle w:val="BookText"/>
      </w:pPr>
      <w:r>
        <w:rPr>
          <w:rFonts w:ascii="IRNazanin" w:hAnsi="IRNazanin" w:eastAsia="IRNazanin" w:cs="IRNazanin"/>
          <w:lang w:bidi="fa-IR"/>
          <w:color w:val="111111"/>
          <w:sz w:val="28"/>
          <w:szCs w:val="28"/>
          <w:rtl/>
        </w:rPr>
        <w:t xml:space="preserve">و لیعلم أن تعبیر (الدهلوی) عن هذه الحقیقة بلفظ «الاشتراک» غیر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و کأنه یقصد منه التفکیک بین النورین، و أن نوره علیه السّلام أقل من نور النبی صلّی اللّه علیه و آله و سلّم، لکن الأحادیث دلّت علی أن النور الذی خلق أولا قبل کل شی‌ء کان نورا واحدا، و لم یزل کذلک فی الأصلاب و الأرحام حتی انقسم إلی نصفین فی صلب عبد المطلب رضی اللّه عنه، و لفظ «النصف» صریح فی التساوی بین النورین، و أین المناصفة التی وردت فی الأحادیث من المشارکة التی قالها (الدهلوی)؟! فیجب حینئذ حمل الأحادیث التی لم یرد فیها لفظ «النصف» علی هذا المعنی، و ما کان منها مشتملا علی لفظ «الجزء» لا یأبی الحمل علی معنی «النصف»، بل المتبادر من تقسیم الشی‌ء إلی جزءین هو التساوی بینهما.</w:t>
      </w:r>
    </w:p>
    <w:p>
      <w:pPr>
        <w:pStyle w:val="BookText"/>
      </w:pPr>
      <w:r>
        <w:rPr>
          <w:rFonts w:ascii="IRNazanin" w:hAnsi="IRNazanin" w:eastAsia="IRNazanin" w:cs="IRNazanin"/>
          <w:lang w:bidi="fa-IR"/>
          <w:color w:val="111111"/>
          <w:sz w:val="28"/>
          <w:szCs w:val="28"/>
          <w:rtl/>
        </w:rPr>
        <w:t xml:space="preserve">و بعد، فلو تنزلنا و سلّمنا کون نوره علیه السّلام أقل من نور النبی صلّی اللّه علیه و آله و سلّم، فإنه أیضا مثبت لأفضلیة علی بعده من جمیع الخلائق، فکیف بمن سبق الکفر إسلامه، و کان محروما من ذلک النور؟! (قوله):</w:t>
      </w:r>
    </w:p>
    <w:p>
      <w:pPr>
        <w:pStyle w:val="BookText"/>
      </w:pPr>
      <w:r>
        <w:rPr>
          <w:rFonts w:ascii="IRNazanin" w:hAnsi="IRNazanin" w:eastAsia="IRNazanin" w:cs="IRNazanin"/>
          <w:lang w:bidi="fa-IR"/>
          <w:color w:val="111111"/>
          <w:sz w:val="28"/>
          <w:szCs w:val="28"/>
          <w:rtl/>
        </w:rPr>
        <w:t xml:space="preserve">«فلا بدّ لمن یدعی ذلک من إثبات الملازمة بین الأمرین و بیانها بحیث لا تقبل المنع».</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أثبتنا إثباتا لا یشوبه ریب و مذل بتوفیق اللّه ولی الطول و الفضل، أن کون نور الوصی مساویا فی التقدم لنور النبی دلیل زاهر علی الخلافة بلا فصل، و أن الإنکار و الرد لا یصدر إلّا من باب الهذر و الهزل و من أصحاب السفه و العناد الرذل، فلا یلصق غبار بهذا المطلوب المشرق المنار العلی الأخطار المقبول لدی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 الأبصار، و الذی لا ینکره و یجحده إلّا الذین هم ما جاسوا خلال دیار الآثار، و ما تشرفوا قط بملاحظة تصریحات الأساطین الکبار، و ما خاضوا فی غمار بحار تفحص الأسفار.</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دون ذلک خرط القتاد».</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إثبات خرط القتاد دون هذا المرام الصریح السداد، و المراد الواضح الرشاد لا یصدر إلّا ممن خب و أوضع فی مهامه العناد، و نکص و جار و راغ عن الحق الأبلج و حاد، و اضطرب فی مجاهل التعصب و التعسف، و إنما خرط القتاد من خبط خبط العشواء و رکب متن البعاد عن الانتقاد.</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لا کلام فی قرب نسب حضرة الأمیر من النبی».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حمله مفاد حدیث النور علی مجرد القرب النسبی تعنت لم یسبق إلیه، و مع ذلک ففیه اعتراف ضمنی بصحة حدیث النور، و ردّ صریح علی ما تقدم منه من دعوی بطلان الحدیث من أصله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أنه تکذیب لدعوی (ابن الجوزی) و (الکابلی) و (القاضی الهندی) بطلانه و وضعه، و لا یحیق المکر السی‌ء إلّا بأهله.</w:t>
      </w:r>
    </w:p>
    <w:p>
      <w:pPr>
        <w:pStyle w:val="BookText"/>
      </w:pPr>
      <w:r>
        <w:rPr>
          <w:rFonts w:ascii="IRNazanin" w:hAnsi="IRNazanin" w:eastAsia="IRNazanin" w:cs="IRNazanin"/>
          <w:lang w:bidi="fa-IR"/>
          <w:color w:val="111111"/>
          <w:sz w:val="28"/>
          <w:szCs w:val="28"/>
          <w:rtl/>
        </w:rPr>
        <w:t xml:space="preserve">و فی قوله: لا کلام فی قرب نسب حضرة الأمیر من النبی رد علی (عمر بن الخطاب)، إذ نفی هذا القرب بإنکاره کون الامام علیه السّلام أخا رسول اللّه صلّی اللّه علیه و آله و سلّم.</w:t>
      </w:r>
    </w:p>
    <w:p>
      <w:pPr>
        <w:pStyle w:val="BookText"/>
      </w:pPr>
      <w:r>
        <w:rPr>
          <w:rFonts w:ascii="IRNazanin" w:hAnsi="IRNazanin" w:eastAsia="IRNazanin" w:cs="IRNazanin"/>
          <w:lang w:bidi="fa-IR"/>
          <w:color w:val="111111"/>
          <w:sz w:val="28"/>
          <w:szCs w:val="28"/>
          <w:rtl/>
        </w:rPr>
        <w:t xml:space="preserve">قال ابن قتیبة: «إن أبا بکر أخبر بقوم تخلّفوا عن بیعته عند علی، فبعث إلیهم عمر بن الخطاب، فجاء فناداهم و هم فی دار علی و أبوا أن یخرجوا، فدعا عمر بالحطب فقال: و الذی نفس عمر بیده لتخرجنّ أو لأحرقنّها علیکم علی ما فیها. فقیل له: یا أبا حفص إنّ فیها فاطمة. فقال: و إن.</w:t>
      </w:r>
    </w:p>
    <w:p>
      <w:pPr>
        <w:pStyle w:val="BookText"/>
      </w:pPr>
      <w:r>
        <w:rPr>
          <w:rFonts w:ascii="IRNazanin" w:hAnsi="IRNazanin" w:eastAsia="IRNazanin" w:cs="IRNazanin"/>
          <w:lang w:bidi="fa-IR"/>
          <w:color w:val="111111"/>
          <w:sz w:val="28"/>
          <w:szCs w:val="28"/>
          <w:rtl/>
        </w:rPr>
        <w:t xml:space="preserve">فخرجوا و بایعوا إلّا علیا، فزعم أنه قال: حلفت أن لا أخرج و لا أضع ثوبی عن عاتقی حتی أجمع القرآن، فوقفت فاطمة علی بابها، فقالت: لا عهد لی بقوم حضروا أسوأ محضر منکم، ترکتم جنازة رسول اللّه صلّی اللّه علیه و سلّم بین أیدینا و قطعتم أمرکم بینکم لم تستأمرونا و لم تروا لنا حقا.</w:t>
      </w:r>
    </w:p>
    <w:p>
      <w:pPr>
        <w:pStyle w:val="BookText"/>
      </w:pPr>
      <w:r>
        <w:rPr>
          <w:rFonts w:ascii="IRNazanin" w:hAnsi="IRNazanin" w:eastAsia="IRNazanin" w:cs="IRNazanin"/>
          <w:lang w:bidi="fa-IR"/>
          <w:color w:val="111111"/>
          <w:sz w:val="28"/>
          <w:szCs w:val="28"/>
          <w:rtl/>
        </w:rPr>
        <w:t xml:space="preserve">فأتی عمر أبا بکر فقال له: ألا تأخذ هذا المتخلف عنک بالبیعة؟ فقال أبو بکر: یا قنفذ- و هو مولی له- اذهب فادع علیا. قال: فذهب فنقذ إلی علی، فقال: ما حاجتک؟ قال: یدعوک خلیفة رسول اللّه. قال علی: لسریع ما کذبتم علی رسول اللّه، فرجع فنقذ فأبلغ الرسالة. قال: فبکی عمر طویلا، فقال عمر الثانیة: ألا تضم هذا المتخلف عنک بالبیعة؟ فقال أبو بکر لقنفذ: عد إلیه فقل:</w:t>
      </w:r>
    </w:p>
    <w:p>
      <w:pPr>
        <w:pStyle w:val="BookText"/>
      </w:pPr>
      <w:r>
        <w:rPr>
          <w:rFonts w:ascii="IRNazanin" w:hAnsi="IRNazanin" w:eastAsia="IRNazanin" w:cs="IRNazanin"/>
          <w:lang w:bidi="fa-IR"/>
          <w:color w:val="111111"/>
          <w:sz w:val="28"/>
          <w:szCs w:val="28"/>
          <w:rtl/>
        </w:rPr>
        <w:t xml:space="preserve">أمیر المؤمنین یدعوک لتبایع، فجاءه قنفذ فنادی ما أمر به، فرفع علی صوته فقال:</w:t>
      </w:r>
    </w:p>
    <w:p>
      <w:pPr>
        <w:pStyle w:val="BookText"/>
      </w:pPr>
      <w:r>
        <w:rPr>
          <w:rFonts w:ascii="IRNazanin" w:hAnsi="IRNazanin" w:eastAsia="IRNazanin" w:cs="IRNazanin"/>
          <w:lang w:bidi="fa-IR"/>
          <w:color w:val="111111"/>
          <w:sz w:val="28"/>
          <w:szCs w:val="28"/>
          <w:rtl/>
        </w:rPr>
        <w:t xml:space="preserve">سبحان اللّه لقد ادّعی ما لیس له. فرجع قنفذ فأبلغ الرسالة، قال: فبکی أبو بکر طویلا.</w:t>
      </w:r>
    </w:p>
    <w:p>
      <w:pPr>
        <w:pStyle w:val="BookText"/>
      </w:pPr>
      <w:r>
        <w:rPr>
          <w:rFonts w:ascii="IRNazanin" w:hAnsi="IRNazanin" w:eastAsia="IRNazanin" w:cs="IRNazanin"/>
          <w:lang w:bidi="fa-IR"/>
          <w:color w:val="111111"/>
          <w:sz w:val="28"/>
          <w:szCs w:val="28"/>
          <w:rtl/>
        </w:rPr>
        <w:t xml:space="preserve">ثم قام عمر فمشی و معه جماعة حتی أتوا باب فاطمة فدقوا الباب، فلما سمعت أصواتهم نادت بأعلی صوتها باکیة: یا رسول اللّه ما ذا لقینا بعد أبی من ابن الخطاب و ابن أبی قحافة! فلما سمع القوم صوتها و بکاءها انصرفوا باکین،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فکادت قلوبهم تتصدع و أکبادهم تنفطر، و بقی عمر معه قوم.</w:t>
      </w:r>
    </w:p>
    <w:p>
      <w:pPr>
        <w:pStyle w:val="BookText"/>
      </w:pPr>
      <w:r>
        <w:rPr>
          <w:rFonts w:ascii="IRNazanin" w:hAnsi="IRNazanin" w:eastAsia="IRNazanin" w:cs="IRNazanin"/>
          <w:lang w:bidi="fa-IR"/>
          <w:color w:val="111111"/>
          <w:sz w:val="28"/>
          <w:szCs w:val="28"/>
          <w:rtl/>
        </w:rPr>
        <w:t xml:space="preserve">فأخرجوا علیا و مضوا به إلی أبی بکر فقالوا له: بایع، فقال: إن لم أفعل فمه؟ قالوا: إذا و اللّه الذی لا إله إلّا هو نضرب عنقک، قال: إذا تقتلون عبد اللّه و أخا رسوله. قال عمر: أما عبد اللّه فنعم و أما أخا رسوله فلا، و أبو بکر ساکت لا یتکلّم. فقال عمر: أ لا تأمر فیه بأمرک؟ فقال: لا أکرهه علی شی‌ء ما کان فاطمة إلی جنبه.</w:t>
      </w:r>
    </w:p>
    <w:p>
      <w:pPr>
        <w:pStyle w:val="BookText"/>
      </w:pPr>
      <w:r>
        <w:rPr>
          <w:rFonts w:ascii="IRNazanin" w:hAnsi="IRNazanin" w:eastAsia="IRNazanin" w:cs="IRNazanin"/>
          <w:lang w:bidi="fa-IR"/>
          <w:color w:val="111111"/>
          <w:sz w:val="28"/>
          <w:szCs w:val="28"/>
          <w:rtl/>
        </w:rPr>
        <w:t xml:space="preserve">فلحق علی بقبر رسول اللّه صلّی اللّه علیه و سلّم یصیح و یبکی و ینادی: یا ابن أم إن القوم استضعفونی و کادوا یقتلوننی …»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85" w:name="pg10431_91701"/>
    <w:bookmarkEnd w:id="185"/>
    <w:p>
      <w:pPr>
        <w:pStyle w:val="Heading3"/>
      </w:pPr>
      <w:bookmarkStart w:id="554" w:name="_Toc331"/>
      <w:r>
        <w:t>وجوه صحة الاستدلال بالقرب النسبی علی الإمامة بلا فصل</w:t>
      </w:r>
      <w:bookmarkEnd w:id="554"/>
    </w:p>
    <w:p>
      <w:pPr>
        <w:pStyle w:val="Heading4"/>
      </w:pPr>
      <w:bookmarkStart w:id="555" w:name="_Toc332"/>
      <w:r>
        <w:t>اشارة</w:t>
      </w:r>
      <w:bookmarkEnd w:id="555"/>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86" w:name="pg10431_91703"/>
    <w:bookmarkEnd w:id="186"/>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إنما الکلام فی استلزام القرب النسبی للامامة بلا فصل».</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الاستدلال بقرب نسب أمیر المؤمنین علیه السّلام من رسول اللّه صلّی اللّه علیه و آله و سلّم علی خلافته علیه السّلام صحیح بلا ریب و متین فی نهایة المتانة، و الوجوه الدالة علی صحة الاستدلال بهذا الأمر، و المثبتة لبطلان تشکیک (الدهلوی) کثیرة جدا، و هذا بعضها:</w:t>
      </w:r>
    </w:p>
    <w:p>
      <w:pPr>
        <w:pStyle w:val="Heading4"/>
      </w:pPr>
      <w:bookmarkStart w:id="556" w:name="_Toc333"/>
      <w:r>
        <w:t>1- أحادیث اصطفاء بنی هاشم:</w:t>
      </w:r>
      <w:bookmarkEnd w:id="556"/>
    </w:p>
    <w:p>
      <w:pPr>
        <w:pStyle w:val="Heading5"/>
      </w:pPr>
      <w:bookmarkStart w:id="557" w:name="_Toc334"/>
      <w:r>
        <w:t>اشارة</w:t>
      </w:r>
      <w:bookmarkEnd w:id="557"/>
    </w:p>
    <w:p>
      <w:pPr>
        <w:pStyle w:val="BookText"/>
      </w:pPr>
      <w:r>
        <w:rPr>
          <w:rFonts w:ascii="IRNazanin" w:hAnsi="IRNazanin" w:eastAsia="IRNazanin" w:cs="IRNazanin"/>
          <w:lang w:bidi="fa-IR"/>
          <w:color w:val="111111"/>
          <w:sz w:val="28"/>
          <w:szCs w:val="28"/>
          <w:rtl/>
        </w:rPr>
        <w:t xml:space="preserve">لقد أفادت الأحادیث الکثیرة: إن اللّه تعالی قد اصطفی بنی هاشم من جمیع خلقه، فهم أفضل من غیرهم، و لما کان أمیر المؤمنین علیه السّلام من بنی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 بل هو أفضلهم بعد النبی بالإجماع- فهو أفضل من الثلاثة الذین لم یکونوا من بنی هاشم، و مع وجود أفضل بنی هاشم کیف یجوز التقدم علیه؟! و إلیک بعض نصوص أحادیث الاصطفاء المشار إلیها مع بعض ما یتعلّق بها: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مسلم عن أبی عمار شداد أنه سمع واثلة بن الأسقع یقول: سمعت رسول اللّه صلّی اللّه علیه و سلّم یقول: «إن اللّه عز و جل اصطفی کنانة من ولد إسماعیل علیه الصلاة و السّلام، و اصطفی قریش من کنانة، و اصطفی من قریش بنی هاشم، و اصطفانی من بنی هاشم»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النووی بشرحه: «قوله صلّی اللّه علیه و سلّم: إن اللّه اصطفی کنانة إلی آخره.</w:t>
      </w:r>
    </w:p>
    <w:p>
      <w:pPr>
        <w:pStyle w:val="BookText"/>
      </w:pPr>
      <w:r>
        <w:rPr>
          <w:rFonts w:ascii="IRNazanin" w:hAnsi="IRNazanin" w:eastAsia="IRNazanin" w:cs="IRNazanin"/>
          <w:lang w:bidi="fa-IR"/>
          <w:color w:val="111111"/>
          <w:sz w:val="28"/>
          <w:szCs w:val="28"/>
          <w:rtl/>
        </w:rPr>
        <w:t xml:space="preserve">استدل به أصحابنا علی أن غیر قریش من العرب لیس بکف‌ء لهم، و لا غیر بنی هاشم کفؤ لهم إلّا بنی المطلب، فإنهم هم و بنو هاشم شی‌ء واحد کما صرح به فی الحدیث الصحیح، و اللّه أعلم»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الترمذی عن واثلة بن الأسقع قال: «قال رسول اللّه صلّی اللّه علیه و سلّم: إن اللّه اصطفی من ولد إبراهیم إسماعیل، و اصطفی من ولد إسماعیل بنی کنانة، و اصطفی من بنی کنانة قریشا، و اصطفی من قریش بنی هاشم، و اصطفانی من بنی هاشم.</w:t>
      </w:r>
    </w:p>
    <w:p>
      <w:pPr>
        <w:pStyle w:val="BookText"/>
      </w:pPr>
      <w:r>
        <w:rPr>
          <w:rFonts w:ascii="IRNazanin" w:hAnsi="IRNazanin" w:eastAsia="IRNazanin" w:cs="IRNazanin"/>
          <w:lang w:bidi="fa-IR"/>
          <w:color w:val="111111"/>
          <w:sz w:val="28"/>
          <w:szCs w:val="28"/>
          <w:rtl/>
        </w:rPr>
        <w:t xml:space="preserve">قال أبو عیسی: هذا حدیث حسن 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العباس بن عبد المطلب قال قلت: یا رسول اللّه إن قریشا جلسوا فتذاکروا أحسابهم بینهم، فجعلوا مثلک مثل نخلة فی کبوة من الأرض. فقال النبی صلّی اللّه علیه و سلّم: إن اللّه خلق الخلق فجعلنی من خیر فرقهم، و خیر الفریقین، ثم خیر القبائل فجعلنی من خیر القبیلة، ثم خیر البیوت فجعلنی من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بیوتهم، فأنا خیرهم نفسا و خیرهم بیتا.</w:t>
      </w:r>
    </w:p>
    <w:p>
      <w:pPr>
        <w:pStyle w:val="BookText"/>
      </w:pPr>
      <w:r>
        <w:rPr>
          <w:rFonts w:ascii="IRNazanin" w:hAnsi="IRNazanin" w:eastAsia="IRNazanin" w:cs="IRNazanin"/>
          <w:lang w:bidi="fa-IR"/>
          <w:color w:val="111111"/>
          <w:sz w:val="28"/>
          <w:szCs w:val="28"/>
          <w:rtl/>
        </w:rPr>
        <w:t xml:space="preserve">هذا حدیث حسن …»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أخرج ابن الأثیر ما تقدّم عن مسلم و الترمذی و غیر ذلک فی فضائل النبی صلّی اللّه علیه و آله و سلّم و مناقبه …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روی الواقدی مکالمة عمرو بن العاص مع قسطنطین و قد جاء فیها:</w:t>
      </w:r>
    </w:p>
    <w:p>
      <w:pPr>
        <w:pStyle w:val="BookText"/>
      </w:pPr>
      <w:r>
        <w:rPr>
          <w:rFonts w:ascii="IRNazanin" w:hAnsi="IRNazanin" w:eastAsia="IRNazanin" w:cs="IRNazanin"/>
          <w:lang w:bidi="fa-IR"/>
          <w:color w:val="111111"/>
          <w:sz w:val="28"/>
          <w:szCs w:val="28"/>
          <w:rtl/>
        </w:rPr>
        <w:t xml:space="preserve">«و إن اللّه عز و جل اختار لنبینا الأنساب من صلب آدم إلی أن خرج من صلب أبیه عبد اللّه، فجعل خیر الناس من ولد إسماعیل، و ألهم اسماعیل أن یتکلّم بالعربیة و ترک إسحاق علی لسان أبیه، فولد إسماعیل العرب، ثم جعل خیر العرب کنانة ثم جعل خیر کنانة قریشا، ثم جعل خیر قریش بنی هاشم، ثم جعل خیر بنی هاشم بنی عبد المطلب، ثم جعل خیر بنی عبد المطلب نبینا صلوات اللّه و سلامه علیه فبعثه رسولا و اتخذه نبیا، و هبط علیه جبرئیل بالوحی و قال: طفت المشرق و المغرب فلم أر أفضل منک یا محمّد.</w:t>
      </w:r>
    </w:p>
    <w:p>
      <w:pPr>
        <w:pStyle w:val="BookText"/>
      </w:pPr>
      <w:r>
        <w:rPr>
          <w:rFonts w:ascii="IRNazanin" w:hAnsi="IRNazanin" w:eastAsia="IRNazanin" w:cs="IRNazanin"/>
          <w:lang w:bidi="fa-IR"/>
          <w:color w:val="111111"/>
          <w:sz w:val="28"/>
          <w:szCs w:val="28"/>
          <w:rtl/>
        </w:rPr>
        <w:t xml:space="preserve">قال: فاقشعرت جلود القدم و خضعت جوارحهم حین ذکرت رسول اللّه صلّی اللّه علیه و سلّم و رجفت قلوبهم، و دخلت الهیبة قلب قسطنطین حین سمع کلام عمرو و قال له: صدقت فی قولک، کذلک الأنبیاء تبعث من کبار بیوت قومها»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روی ابن سعد حدیث واثلة بن الأسقع، ثم قال: «أخبرنا أبو ضمرة المدینی، نا أنس بن عیاض اللیثی، نا جعفر بن محمّد بن علی عن أبیه محمّد بن علی ابن حسین بن علی بن أبی طالب: إن النبی صلّی اللّه علیه و سلّم قال: قسّم اللّه الأرض نصفین فجعلنی فی خیرهما، ثم قسم النصف علی ثلاثة فکنت فی خیر ثلث منها، ثم اختار العرب من الناس، ثم اختار قریشا من العرب، ثم اختار بنی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 من قریش، ثم اختار بنی عبد المطلب من بنی هاشم، ثم اختارنی من بنی عبد المطلب.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محمّد بن علی قال: قال رسول اللّه صلّی اللّه علیه و سلّم: إن اللّه اختار العرب، فاختار منه کنانة أو النضر بن کنانة، ثم اختار منهم قریشا، ثم اختار منهم بنی هاشم، ثم اختارنی من بنی هاشم.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عبید بن عمیر قال قال رسول اللّه صلّی اللّه علیه و سلّم: إن اللّه اختار العرب فاختار کنانة من العرب، و اختار قریشا من کنانة، و اختار بنی هاشم من قریش، و اختارنی من بنی هاشم»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 عقد الحافظ أبو نعیم فی (دلائل النبوة) «الفصل الثانی فی ذکر فضیلته صلّی اللّه علیه و سلّم بطیب مولده و حسبه و نسبه و غیر ذلک» فذکر أحادیث کثیرة فی هذا المعنی بالأسانید المتصلة … و نحن نذکر بعضها مجردة عن الأسانید:</w:t>
      </w:r>
    </w:p>
    <w:p>
      <w:pPr>
        <w:pStyle w:val="BookText"/>
      </w:pPr>
      <w:r>
        <w:rPr>
          <w:rFonts w:ascii="IRNazanin" w:hAnsi="IRNazanin" w:eastAsia="IRNazanin" w:cs="IRNazanin"/>
          <w:lang w:bidi="fa-IR"/>
          <w:color w:val="111111"/>
          <w:sz w:val="28"/>
          <w:szCs w:val="28"/>
          <w:rtl/>
        </w:rPr>
        <w:t xml:space="preserve">«… أخرجت من نکاح و لم أخرج من سفاح من لدن آدم إلی أن ولدنی أبی و أمی، لم یصبنی من سفاح الجاهلیة شی‌ء».</w:t>
      </w:r>
    </w:p>
    <w:p>
      <w:pPr>
        <w:pStyle w:val="BookText"/>
      </w:pPr>
      <w:r>
        <w:rPr>
          <w:rFonts w:ascii="IRNazanin" w:hAnsi="IRNazanin" w:eastAsia="IRNazanin" w:cs="IRNazanin"/>
          <w:lang w:bidi="fa-IR"/>
          <w:color w:val="111111"/>
          <w:sz w:val="28"/>
          <w:szCs w:val="28"/>
          <w:rtl/>
        </w:rPr>
        <w:t xml:space="preserve">«… ألا إن اللّه تعالی خلق خلقه ثم فرقهم فریقین فجعلنی من خیرهم قبیلة، فأنا خیرکم بیتا و خیرکم نفسا».</w:t>
      </w:r>
    </w:p>
    <w:p>
      <w:pPr>
        <w:pStyle w:val="BookText"/>
      </w:pPr>
      <w:r>
        <w:rPr>
          <w:rFonts w:ascii="IRNazanin" w:hAnsi="IRNazanin" w:eastAsia="IRNazanin" w:cs="IRNazanin"/>
          <w:lang w:bidi="fa-IR"/>
          <w:color w:val="111111"/>
          <w:sz w:val="28"/>
          <w:szCs w:val="28"/>
          <w:rtl/>
        </w:rPr>
        <w:t xml:space="preserve">«… خیر العرب مضر، و خیر مضر بنو عبد مناف، و خیر بنی عبد مناف بنو هاشم، و خیر بنی هاشم بنو عبد المطلب، و اللّه ما افترق فرقتان مذ خلق اللّه آدم إلّا کنت فی خیرهما».</w:t>
      </w:r>
    </w:p>
    <w:p>
      <w:pPr>
        <w:pStyle w:val="BookText"/>
      </w:pPr>
      <w:r>
        <w:rPr>
          <w:rFonts w:ascii="Amiri" w:hAnsi="Amiri" w:eastAsia="Amiri" w:cs="Amiri"/>
          <w:lang w:bidi="ar-SA"/>
          <w:color w:val="111111"/>
          <w:sz w:val="28"/>
          <w:szCs w:val="28"/>
          <w:rtl/>
        </w:rPr>
        <w:t xml:space="preserve">«… إن اللّه تعالی قسّم الخلق قسمین فجعلنی فی خیرهما قسما، ثم جعل القسمین أثلاثا فجعلنی فی خیرها ثلثا ثم جعل الأثلاث قبائل، فجعلنی فی خیرها قبیلة، ثم جعل القبائل بیوتا فجعلنی فی خیرها بیتا فذلک قوله: إِنَّما یُرِیدُ اللَّهُ لِیُذْهِبَ عَنْکُمُ الرِّجْسَ أَهْلَ الْبَیْتِ الآیة».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فاختار من الخلق بنی آدم، و اختار من بنی آدم العرب، و اختار من العرب مضر، و اختار من مضر قریشا، و اختار من قریش بنی هاشم، ثم اختارنی من بنی هاشم، فأنا خیار إلی خیار …».</w:t>
      </w:r>
    </w:p>
    <w:p>
      <w:pPr>
        <w:pStyle w:val="BookText"/>
      </w:pPr>
      <w:r>
        <w:rPr>
          <w:rFonts w:ascii="IRNazanin" w:hAnsi="IRNazanin" w:eastAsia="IRNazanin" w:cs="IRNazanin"/>
          <w:lang w:bidi="fa-IR"/>
          <w:color w:val="111111"/>
          <w:sz w:val="28"/>
          <w:szCs w:val="28"/>
          <w:rtl/>
        </w:rPr>
        <w:t xml:space="preserve">7- و قال القاضی عیاض: «و أمّا شرف نسبه و کرم بلده و منشأه فمما لا یحتاج إلی إقامة دلیل علیه و لا بیان مشکل و لا خفی منه، فإنه نخبة بنی هاشم، و أفضل سلالة قریش و صمیمها، و أشرف و أفضل العرب و أعزهم نفرا من قبل أبیه، و من أهل مکة من کرم بلاد اللّه علی اللّه و عباده».</w:t>
      </w:r>
    </w:p>
    <w:p>
      <w:pPr>
        <w:pStyle w:val="BookText"/>
      </w:pPr>
      <w:r>
        <w:rPr>
          <w:rFonts w:ascii="IRNazanin" w:hAnsi="IRNazanin" w:eastAsia="IRNazanin" w:cs="IRNazanin"/>
          <w:lang w:bidi="fa-IR"/>
          <w:color w:val="111111"/>
          <w:sz w:val="28"/>
          <w:szCs w:val="28"/>
          <w:rtl/>
        </w:rPr>
        <w:t xml:space="preserve">فروی فی هذا الفصل و غیره أحادیث عدیدة، منها حدیث واثلة، و بعض الأحادیث المتقدمة بأسانیده إلی رواتها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روی الحافظ الکنجی بسنده حدیث واثلة عن مسلم ثم عن الترمذی ثم قال: «قلت: و معنی قوله اصطفی: اختار، ذکره جماعة من المفسرین فی قوله عز و جل إِنَّ اللَّهَ اصْطَفی آدَمَ وَ نُوحاً وَ آلَ إِبْراهِیمَ وَ آلَ عِمْرانَ عَلَی الْعالَمِینَ إِنَّ فِی ذلِکَ لَذِکْری لِمَنْ کانَ لَهُ قَلْبٌ أَوْ أَلْقَی السَّمْعَ وَ هُوَ شَهِیدٌ فثبت أن رسول اللّه صلّی اللّه علیه و سلّم أخبر- و هو الصادق الصدوق- عن اللّه تبارک و تعالی أنه اصطفی بنی هاشم علی غیرهم من قبائل قریش، و یؤیّد هذا القول</w:t>
      </w:r>
    </w:p>
    <w:p>
      <w:pPr>
        <w:pStyle w:val="BookText"/>
      </w:pPr>
      <w:r>
        <w:rPr>
          <w:rFonts w:ascii="IRNazanin" w:hAnsi="IRNazanin" w:eastAsia="IRNazanin" w:cs="IRNazanin"/>
          <w:lang w:bidi="fa-IR"/>
          <w:color w:val="111111"/>
          <w:sz w:val="28"/>
          <w:szCs w:val="28"/>
          <w:rtl/>
        </w:rPr>
        <w:t xml:space="preserve">ما أخرجه عبد اللّه بن أحمد بن حنبل زیادة علی ما جمعه والده من مناقب علی … عن علی بن أبی طالب قال النبی صلّی اللّه علیه و سلّم: یا معشر بنی هاشم و الذی بعثنی بالحق لو أخذت بحلقة باب الجنة ما بدأت إلّا بکم، و لو لم یکن کالشمس ما أدخله فی مصنف والده»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و ذکر الحافظ محب الدین الطبری بعض هذه الأحادیث تحت عنوان «ذکر اصطفائهم» و «ذکر أنهم خیر الخلق» </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و روی المتقی أحادیث کثیرة فی هذا الباب تقدّم ذکر طائفة منها عن الکتب المختلفة، و مما أورده سوی ما تقدم:</w:t>
      </w:r>
    </w:p>
    <w:p>
      <w:pPr>
        <w:pStyle w:val="BookText"/>
      </w:pPr>
      <w:r>
        <w:rPr>
          <w:rFonts w:ascii="IRNazanin" w:hAnsi="IRNazanin" w:eastAsia="IRNazanin" w:cs="IRNazanin"/>
          <w:lang w:bidi="fa-IR"/>
          <w:color w:val="111111"/>
          <w:sz w:val="28"/>
          <w:szCs w:val="28"/>
          <w:rtl/>
        </w:rPr>
        <w:t xml:space="preserve">«قال لی جبرئیل: قلبت مشارق الأرض و مغاربها فلم أجد رجلا أفضل من محمّد، و قلبت مشارق الأرض و مغاربها فلم أجد بنی أب أفضل من بنی هاشم.</w:t>
      </w:r>
    </w:p>
    <w:p>
      <w:pPr>
        <w:pStyle w:val="BookText"/>
      </w:pPr>
      <w:r>
        <w:rPr>
          <w:rFonts w:ascii="IRNazanin" w:hAnsi="IRNazanin" w:eastAsia="IRNazanin" w:cs="IRNazanin"/>
          <w:lang w:bidi="fa-IR"/>
          <w:color w:val="111111"/>
          <w:sz w:val="28"/>
          <w:szCs w:val="28"/>
          <w:rtl/>
        </w:rPr>
        <w:t xml:space="preserve">الحاکم فی الکنی و ابن عساکر عن عائشة»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«کنت و آدم فی الجنة فی صلبه، و رکب بی السفینة فی صلب أبی نوح، و قذف بی فی النار فی صلب إبراهیم. لم یلتق أبوای قط علی سفاح و لم یزل اللّه ینقلنی من الأصلاب الحسنة إلی الأرحام الطاهرة صفی مهدی، لا یتشعب شعبتان إلّا کنت فی خیرهما …»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ولدتنی بغی قط منذ خرجت من صلب آدم، و لم تزل تنازعنی الأمم کابرا عن کابر حتی خرجت من أفضل حیین من العرب: هاشم و زهرة»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هذه الأحادیث و غیرها جماعة آخرون 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یوسف الزرندی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السید علی الهمدانی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شهاب الدین القسطلانی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 المکی بشرح قول البوصیری:</w:t>
      </w:r>
    </w:p>
    <w:p>
      <w:pPr>
        <w:pStyle w:val="BookText"/>
      </w:pPr>
      <w:r>
        <w:rPr>
          <w:rFonts w:ascii="IRNazanin" w:hAnsi="IRNazanin" w:eastAsia="IRNazanin" w:cs="IRNazanin"/>
          <w:lang w:bidi="fa-IR"/>
          <w:color w:val="111111"/>
          <w:sz w:val="28"/>
          <w:szCs w:val="28"/>
          <w:rtl/>
        </w:rPr>
        <w:t xml:space="preserve">«لم تزل فی ضمائر الکون تختار لک الأمهات و الآباء»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نور الدین الحلبی حیث قال: «و مما یدل علی شرف هذا النسب أیضا: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7" w:name="pg10431_91709"/>
    <w:bookmarkEnd w:id="187"/>
    <w:p>
      <w:pPr>
        <w:pStyle w:val="BookText"/>
      </w:pPr>
      <w:r>
        <w:rPr>
          <w:rFonts w:ascii="IRNazanin" w:hAnsi="IRNazanin" w:eastAsia="IRNazanin" w:cs="IRNazanin"/>
          <w:lang w:bidi="fa-IR"/>
          <w:color w:val="111111"/>
          <w:sz w:val="28"/>
          <w:szCs w:val="28"/>
          <w:rtl/>
        </w:rPr>
        <w:t xml:space="preserve">ما جاء عن عمرو بن العاصی … و جاء بلفظ آخر عن واثلة … و ما جاء عن جعفر بن محمّد … و عن ابن عباس … و عن ابن عمر … و عن أبی هریرة … و عن …»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5"/>
      </w:pPr>
      <w:bookmarkStart w:id="558" w:name="_Toc335"/>
      <w:r>
        <w:t>کلمات العلماء علی ضوء الأحادیث</w:t>
      </w:r>
      <w:bookmarkEnd w:id="558"/>
    </w:p>
    <w:p>
      <w:pPr>
        <w:pStyle w:val="BookText"/>
      </w:pPr>
      <w:r>
        <w:rPr>
          <w:rFonts w:ascii="IRNazanin" w:hAnsi="IRNazanin" w:eastAsia="IRNazanin" w:cs="IRNazanin"/>
          <w:lang w:bidi="fa-IR"/>
          <w:color w:val="111111"/>
          <w:sz w:val="28"/>
          <w:szCs w:val="28"/>
          <w:rtl/>
        </w:rPr>
        <w:t xml:space="preserve">ثم إنّ کبار العلماء الأعلام قد صرّحوا بهذا المعنی علی ضوء الأحادیث المذکورة، و إلیک نصوص کلمات جماعة منهم باختصار:</w:t>
      </w:r>
    </w:p>
    <w:p>
      <w:pPr>
        <w:pStyle w:val="BookText"/>
      </w:pPr>
      <w:r>
        <w:rPr>
          <w:rFonts w:ascii="IRNazanin" w:hAnsi="IRNazanin" w:eastAsia="IRNazanin" w:cs="IRNazanin"/>
          <w:lang w:bidi="fa-IR"/>
          <w:color w:val="111111"/>
          <w:sz w:val="28"/>
          <w:szCs w:val="28"/>
          <w:rtl/>
        </w:rPr>
        <w:t xml:space="preserve">1- القسطلانی: «ثمّ اعلم أنه علیه الصلاة و السّلام لم یشرکه فی ولادته عن أبویه أخ و لا أخت، لانتهاء صفوتهما إلیه و قصور نسبتهما علیه، لیکون مختصا بنسب جعله اللّه تعالی للنبوة غایة و لتمام الشرف نهایة، و أنت إذا اختبرت حال نسبه الشریف و علمت طهارة مولده تیقنت أنه هو سلالة آباء کرام، فهو صلّی اللّه علیه و سلّم النبی العربی الأبطحی الحرمی الهاشمی القرشی، نخبة بنی هاشم المختار المنتخب من خیر بطون العرب و أعرقها فی النسب و أشرفها فی الحسب، و أنضرها عودا و أطولها عمودا و أطیبها أرومة و أعزها جرثومة، و أفصحها لسانا و أوضحها بیانا و أرجحها میزانا و أصحها ایمانا، و أعزها نفرا و أکرمها معشرا من قبل أبیه و أمه، و من أکرم بلاد اللّه علیه و علی عباده»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السیوطی: «المقامة السندسیة: لَقَدْ جاءَکُمْ رَسُولٌ مِنْ أَنْفُسِکُمْ عَزِیزٌ عَلَیْهِ ما عَنِتُّمْ حَرِیصٌ عَلَیْکُمْ بِالْمُؤْمِنِینَ رَؤُفٌ رَحِیمٌ نبی سری، قدره علی و برهانه جلی، خیر الخلیفة أما و أبا و أزکاهم حسبا و نسبا، خلق اللّه لأجله الکونین و أقرّ به من کل مؤمن العینین، و جعله نبی الأنبیاء و آدم منجدل فی طینته، و کتب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اسمه علی العرش إعلاما بمزیته عنده و فضیلته، و توسل به آدم فتاب علیه و أخبره أنه لولاه ما خلقه، و ناهیک بها مزیة لدیه:</w:t>
      </w:r>
    </w:p>
    <w:p>
      <w:pPr>
        <w:pStyle w:val="BookText"/>
      </w:pPr>
      <w:r>
        <w:rPr>
          <w:rFonts w:ascii="IRNazanin" w:hAnsi="IRNazanin" w:eastAsia="IRNazanin" w:cs="IRNazanin"/>
          <w:lang w:bidi="fa-IR"/>
          <w:color w:val="111111"/>
          <w:sz w:val="28"/>
          <w:szCs w:val="28"/>
          <w:rtl/>
        </w:rPr>
        <w:t xml:space="preserve">نبی خص بالتقدیم قدما و آدم بعد فی طین و ماء</w:t>
      </w:r>
    </w:p>
    <w:p>
      <w:pPr>
        <w:pStyle w:val="BookText"/>
      </w:pPr>
      <w:r>
        <w:rPr>
          <w:rFonts w:ascii="IRNazanin" w:hAnsi="IRNazanin" w:eastAsia="IRNazanin" w:cs="IRNazanin"/>
          <w:lang w:bidi="fa-IR"/>
          <w:color w:val="111111"/>
          <w:sz w:val="28"/>
          <w:szCs w:val="28"/>
          <w:rtl/>
        </w:rPr>
        <w:t xml:space="preserve">کریم بالحبا من راحتیه یجود و فی المحیا بالحیاء</w:t>
      </w:r>
    </w:p>
    <w:p>
      <w:pPr>
        <w:pStyle w:val="BookText"/>
      </w:pPr>
      <w:r>
        <w:rPr>
          <w:rFonts w:ascii="IRNazanin" w:hAnsi="IRNazanin" w:eastAsia="IRNazanin" w:cs="IRNazanin"/>
          <w:lang w:bidi="fa-IR"/>
          <w:color w:val="111111"/>
          <w:sz w:val="28"/>
          <w:szCs w:val="28"/>
          <w:rtl/>
        </w:rPr>
        <w:t xml:space="preserve">و من خصائصه- فیما ذکر الغزالی و غیره- إن اللّه ملّکه الجنة و أذن له أن یقطع منها من یشاء ما یشاء. و أعظم بذلک منّة.</w:t>
      </w:r>
    </w:p>
    <w:p>
      <w:pPr>
        <w:pStyle w:val="BookText"/>
      </w:pPr>
      <w:r>
        <w:rPr>
          <w:rFonts w:ascii="IRNazanin" w:hAnsi="IRNazanin" w:eastAsia="IRNazanin" w:cs="IRNazanin"/>
          <w:lang w:bidi="fa-IR"/>
          <w:color w:val="111111"/>
          <w:sz w:val="28"/>
          <w:szCs w:val="28"/>
          <w:rtl/>
        </w:rPr>
        <w:t xml:space="preserve">و خصّه بطهارة النسب تعظیما لشأنه و حفظ آبائه من الدنس تتمیما لبرهانه، و جعل کلّ أصل من أصوله خیر أهل زمانه، کما</w:t>
      </w:r>
    </w:p>
    <w:p>
      <w:pPr>
        <w:pStyle w:val="BookText"/>
      </w:pPr>
      <w:r>
        <w:rPr>
          <w:rFonts w:ascii="IRNazanin" w:hAnsi="IRNazanin" w:eastAsia="IRNazanin" w:cs="IRNazanin"/>
          <w:lang w:bidi="fa-IR"/>
          <w:color w:val="111111"/>
          <w:sz w:val="28"/>
          <w:szCs w:val="28"/>
          <w:rtl/>
        </w:rPr>
        <w:t xml:space="preserve">قال فی حدیث البخاری الذی نقطع بصدوره من فیه: بعثت من خیر قرون بنی آدم قرنا فقرنا حتی کنت من القرن الذی کنت فیه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علیه السّلام: أنا أنفسکم نسبا و صهرا و حسبا لم یزل اللّه ینقلنی من الأصلاب الطیبة إلی الأرحام الطاهرة مصفی مهذبا لا تنشعب شعبتان إلّا کنت فی خیرهما، فأنا خیرکم نفسا و خیرکم أبا.</w:t>
      </w:r>
    </w:p>
    <w:p>
      <w:pPr>
        <w:pStyle w:val="BookText"/>
      </w:pPr>
      <w:r>
        <w:rPr>
          <w:rFonts w:ascii="IRNazanin" w:hAnsi="IRNazanin" w:eastAsia="IRNazanin" w:cs="IRNazanin"/>
          <w:lang w:bidi="fa-IR"/>
          <w:color w:val="111111"/>
          <w:sz w:val="28"/>
          <w:szCs w:val="28"/>
          <w:rtl/>
        </w:rPr>
        <w:t xml:space="preserve">و أجدر بقول صاحب البردة أن یکون له فی عرصات القیامة عدة:</w:t>
      </w:r>
    </w:p>
    <w:p>
      <w:pPr>
        <w:pStyle w:val="BookText"/>
      </w:pPr>
      <w:r>
        <w:rPr>
          <w:rFonts w:ascii="IRNazanin" w:hAnsi="IRNazanin" w:eastAsia="IRNazanin" w:cs="IRNazanin"/>
          <w:lang w:bidi="fa-IR"/>
          <w:color w:val="111111"/>
          <w:sz w:val="28"/>
          <w:szCs w:val="28"/>
          <w:rtl/>
        </w:rPr>
        <w:t xml:space="preserve">و بدا للوجود منک کریم من کریم آباؤه کرماء</w:t>
      </w:r>
    </w:p>
    <w:p>
      <w:pPr>
        <w:pStyle w:val="BookText"/>
      </w:pPr>
      <w:r>
        <w:rPr>
          <w:rFonts w:ascii="IRNazanin" w:hAnsi="IRNazanin" w:eastAsia="IRNazanin" w:cs="IRNazanin"/>
          <w:lang w:bidi="fa-IR"/>
          <w:color w:val="111111"/>
          <w:sz w:val="28"/>
          <w:szCs w:val="28"/>
          <w:rtl/>
        </w:rPr>
        <w:t xml:space="preserve">نسب تحسب العلا بحلاه قلدتها نجومها الجوزاء</w:t>
      </w:r>
    </w:p>
    <w:p>
      <w:pPr>
        <w:pStyle w:val="BookText"/>
      </w:pPr>
      <w:r>
        <w:rPr>
          <w:rFonts w:ascii="IRNazanin" w:hAnsi="IRNazanin" w:eastAsia="IRNazanin" w:cs="IRNazanin"/>
          <w:lang w:bidi="fa-IR"/>
          <w:color w:val="111111"/>
          <w:sz w:val="28"/>
          <w:szCs w:val="28"/>
          <w:rtl/>
        </w:rPr>
        <w:t xml:space="preserve">حبذا عقود سودد و فخار أنت فیه الیتیمة العصماء</w:t>
      </w:r>
    </w:p>
    <w:p>
      <w:pPr>
        <w:pStyle w:val="BookText"/>
      </w:pPr>
      <w:r>
        <w:rPr>
          <w:rFonts w:ascii="IRNazanin" w:hAnsi="IRNazanin" w:eastAsia="IRNazanin" w:cs="IRNazanin"/>
          <w:lang w:bidi="fa-IR"/>
          <w:color w:val="111111"/>
          <w:sz w:val="28"/>
          <w:szCs w:val="28"/>
          <w:rtl/>
        </w:rPr>
        <w:t xml:space="preserve">و ینظم فی سلک هذه الدرر قول أفظ العصر أبی الفضل ابن حجر:</w:t>
      </w:r>
    </w:p>
    <w:p>
      <w:pPr>
        <w:pStyle w:val="BookText"/>
      </w:pPr>
      <w:r>
        <w:rPr>
          <w:rFonts w:ascii="IRNazanin" w:hAnsi="IRNazanin" w:eastAsia="IRNazanin" w:cs="IRNazanin"/>
          <w:lang w:bidi="fa-IR"/>
          <w:color w:val="111111"/>
          <w:sz w:val="28"/>
          <w:szCs w:val="28"/>
          <w:rtl/>
        </w:rPr>
        <w:t xml:space="preserve">نبی الهدی المختار من آل هاشم فعن فخرهم فلیقصر المتطاول</w:t>
      </w:r>
    </w:p>
    <w:p>
      <w:pPr>
        <w:pStyle w:val="BookText"/>
      </w:pPr>
      <w:r>
        <w:rPr>
          <w:rFonts w:ascii="IRNazanin" w:hAnsi="IRNazanin" w:eastAsia="IRNazanin" w:cs="IRNazanin"/>
          <w:lang w:bidi="fa-IR"/>
          <w:color w:val="111111"/>
          <w:sz w:val="28"/>
          <w:szCs w:val="28"/>
          <w:rtl/>
        </w:rPr>
        <w:t xml:space="preserve">تنقل فی أصلاب قوم تشرفوا به مثل ما للبدر تلک المنازل» </w:t>
      </w:r>
      <w:r>
        <w:rPr>
          <w:rStyle w:val="FootnoteReference"/>
        </w:rPr>
        <w:footnoteReference w:id="388"/>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الحلبی: «و إلی شرف هذا النسب یشیر صاحب الهمزیة رحمه اللّه تعالی بقوله:</w:t>
      </w:r>
    </w:p>
    <w:p>
      <w:pPr>
        <w:pStyle w:val="BookText"/>
      </w:pPr>
      <w:r>
        <w:rPr>
          <w:rFonts w:ascii="IRNazanin" w:hAnsi="IRNazanin" w:eastAsia="IRNazanin" w:cs="IRNazanin"/>
          <w:lang w:bidi="fa-IR"/>
          <w:color w:val="111111"/>
          <w:sz w:val="28"/>
          <w:szCs w:val="28"/>
          <w:rtl/>
        </w:rPr>
        <w:t xml:space="preserve">و بدا للوجود منک کریم …</w:t>
      </w:r>
    </w:p>
    <w:p>
      <w:pPr>
        <w:pStyle w:val="BookText"/>
      </w:pPr>
      <w:r>
        <w:rPr>
          <w:rFonts w:ascii="IRNazanin" w:hAnsi="IRNazanin" w:eastAsia="IRNazanin" w:cs="IRNazanin"/>
          <w:lang w:bidi="fa-IR"/>
          <w:color w:val="111111"/>
          <w:sz w:val="28"/>
          <w:szCs w:val="28"/>
          <w:rtl/>
        </w:rPr>
        <w:t xml:space="preserve">أی: ظهر لهذا العالم منک کریم أی جامع لکل صفة کمال. و هذا علی حد قولهم «لی من فلان صدیق حمیم»، و ذلک الکریم الذی ظهر وجد من أب کریم سالم من نقص الجاهلیة، آباؤه الشامل للأمهات جمیعهم کرماء، أی سالمون من نقائص الجاهلیة، أی ما یعد فی الإسلام نقصا من أوصاف الجاهلیة. و هذا نسب لا أجل منه … و قد قال الماوردی فی کتاب أعلام النبوة: و إذا اختبرت حال نسبه صلّی اللّه علیه و سلّم و عرفت طهارة مولده صلّی اللّه علیه و سلّم، علمت أنه سلالة آباء کرام لیس فیهم مسترذل، بل کلهم سادة قادة، و شرف النسب و طهارة المولد من شروط النبوة، هذا کلامه. و من کلام عمّه أبی طالب:</w:t>
      </w:r>
    </w:p>
    <w:p>
      <w:pPr>
        <w:pStyle w:val="BookText"/>
      </w:pPr>
      <w:r>
        <w:rPr>
          <w:rFonts w:ascii="IRNazanin" w:hAnsi="IRNazanin" w:eastAsia="IRNazanin" w:cs="IRNazanin"/>
          <w:lang w:bidi="fa-IR"/>
          <w:color w:val="111111"/>
          <w:sz w:val="28"/>
          <w:szCs w:val="28"/>
          <w:rtl/>
        </w:rPr>
        <w:t xml:space="preserve">إذا اجتمعت یوما قریش لمفخر فعبد مناف سرها و صمیمها</w:t>
      </w:r>
    </w:p>
    <w:p>
      <w:pPr>
        <w:pStyle w:val="BookText"/>
      </w:pPr>
      <w:r>
        <w:rPr>
          <w:rFonts w:ascii="IRNazanin" w:hAnsi="IRNazanin" w:eastAsia="IRNazanin" w:cs="IRNazanin"/>
          <w:lang w:bidi="fa-IR"/>
          <w:color w:val="111111"/>
          <w:sz w:val="28"/>
          <w:szCs w:val="28"/>
          <w:rtl/>
        </w:rPr>
        <w:t xml:space="preserve">و إن حصلت أنساب عبد منافها ففی هاشم أشرافها و قدیمها</w:t>
      </w:r>
    </w:p>
    <w:p>
      <w:pPr>
        <w:pStyle w:val="BookText"/>
      </w:pPr>
      <w:r>
        <w:rPr>
          <w:rFonts w:ascii="IRNazanin" w:hAnsi="IRNazanin" w:eastAsia="IRNazanin" w:cs="IRNazanin"/>
          <w:lang w:bidi="fa-IR"/>
          <w:color w:val="111111"/>
          <w:sz w:val="28"/>
          <w:szCs w:val="28"/>
          <w:rtl/>
        </w:rPr>
        <w:t xml:space="preserve">و إن فخرت یوما فإنّ محمّدا هو المصطفی من سرها و کریمها</w:t>
      </w:r>
    </w:p>
    <w:p>
      <w:pPr>
        <w:pStyle w:val="BookText"/>
      </w:pPr>
      <w:r>
        <w:rPr>
          <w:rFonts w:ascii="IRNazanin" w:hAnsi="IRNazanin" w:eastAsia="IRNazanin" w:cs="IRNazanin"/>
          <w:lang w:bidi="fa-IR"/>
          <w:color w:val="111111"/>
          <w:sz w:val="28"/>
          <w:szCs w:val="28"/>
          <w:rtl/>
        </w:rPr>
        <w:t xml:space="preserve">بالرفع عطفا علی المصطفی، و سر القوم وسطهم، فأشرف القوم قومه و أشرف القبائل قبیلته و أشرف الأفخاذ فخذه»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أبو نعیم الاصبهانی (بعد ذکر الأحادیث المتقدمة): «و وجه الدلالة فی هذه الفضیلة: إن النبوة ملک و سیاسة عامة، و ذلک قوله تعالی: أَمْ یَحْسُدُونَ النَّاسَ عَلی ما آتاهُمُ اللَّهُ مِنْ فَضْلِهِ و هو الملک فی ذوی الأحساب و الأخطار من الناس، و کل ما کان خصال فضله أوفر کانت الرعیة بالانقیاد إلیه أسمع و إلی طاعة مطیعة أسرع، و إذا کان فی الملک و فی توابعه نقیصة نقص عدد أتباعه و رعیته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88" w:name="pg10431_91712"/>
    <w:bookmarkEnd w:id="188"/>
    <w:p>
      <w:pPr>
        <w:pStyle w:val="BookText"/>
      </w:pPr>
      <w:r>
        <w:rPr>
          <w:rFonts w:ascii="IRNazanin" w:hAnsi="IRNazanin" w:eastAsia="IRNazanin" w:cs="IRNazanin"/>
          <w:lang w:bidi="fa-IR"/>
          <w:color w:val="111111"/>
          <w:sz w:val="28"/>
          <w:szCs w:val="28"/>
          <w:rtl/>
        </w:rPr>
        <w:t xml:space="preserve">… فدل ذلک علی أن الملک لا یجعل إلّا فی أهل الکمال و المهابة، و هاتان الخصلتان لا توجدان فی غیر ذوی الأحساب، فجعل اللّه لنبیه محمّد صلّی اللّه علیه و سلّم من الحظوظ أوفرها و من السهام أوفاها و أکثرها، فلذلک قال: فأنا من خیار إلی خیار …».</w:t>
      </w:r>
    </w:p>
    <w:p>
      <w:pPr>
        <w:pStyle w:val="BookText"/>
      </w:pPr>
      <w:r>
        <w:rPr>
          <w:rFonts w:ascii="IRNazanin" w:hAnsi="IRNazanin" w:eastAsia="IRNazanin" w:cs="IRNazanin"/>
          <w:lang w:bidi="fa-IR"/>
          <w:color w:val="111111"/>
          <w:sz w:val="28"/>
          <w:szCs w:val="28"/>
          <w:rtl/>
        </w:rPr>
        <w:t xml:space="preserve">5- السیوطی- بعد الأحادیث-: «قال أبو نعیم: وجه الدلالة علی نبوته من هذه الفضیلة أن النبوة ملک و سیاسة عامة …»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القاضی عیاض: «الباب الثانی فی تکمیل اللّه تعالی له المحاسن خلقا و خلقا، و قرانه جمیع الفضائل الدینیة و الدنیویّة فیه نسقا …» فذکر فیه فوائد جمة فی کلام طویل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4"/>
      </w:pPr>
      <w:bookmarkStart w:id="559" w:name="_Toc336"/>
      <w:r>
        <w:t>2- کان الرسول من بنی هاشم فالإمام یکون منهم</w:t>
      </w:r>
      <w:bookmarkEnd w:id="559"/>
    </w:p>
    <w:p>
      <w:pPr>
        <w:pStyle w:val="BookText"/>
      </w:pPr>
      <w:r>
        <w:rPr>
          <w:rFonts w:ascii="IRNazanin" w:hAnsi="IRNazanin" w:eastAsia="IRNazanin" w:cs="IRNazanin"/>
          <w:lang w:bidi="fa-IR"/>
          <w:color w:val="111111"/>
          <w:sz w:val="28"/>
          <w:szCs w:val="28"/>
          <w:rtl/>
        </w:rPr>
        <w:t xml:space="preserve">ذکر شاه ولی اللّه الدهلوی روایات من قصة السقیفة فی (إزالة الخفا) إلی أن قال: «أما روایة أبی سعید الخدری- قال: لما توفی رسول اللّه صلّی اللّه علیه و سلّم قام خطباء الأنصار فجعل الرجل منهم یقول: یا معشر المهاجرین: إن رسول اللّه صلّی اللّه علیه و سلّم کان إذا استعمل رجلا منکم قرن معه رجلا منا، فنری أن یلی هذا الأمر رجلان أحدهما منکم و الآخر منا. قال: فتتابعت خطباء الأنصار علی ذلک، فقام زید بن ثابت فقال:</w:t>
      </w:r>
    </w:p>
    <w:p>
      <w:pPr>
        <w:pStyle w:val="BookText"/>
      </w:pPr>
      <w:r>
        <w:rPr>
          <w:rFonts w:ascii="IRNazanin" w:hAnsi="IRNazanin" w:eastAsia="IRNazanin" w:cs="IRNazanin"/>
          <w:lang w:bidi="fa-IR"/>
          <w:color w:val="111111"/>
          <w:sz w:val="28"/>
          <w:szCs w:val="28"/>
          <w:rtl/>
        </w:rPr>
        <w:t xml:space="preserve">إن رسول اللّه صلّی اللّه علیه و سلّم کان من المهاجرین فإنّ الامام یکون من المهاجرین، و نحن أنصاره کما کنا أنصار رسول اللّه صلّی اللّه علیه و سلّم.</w:t>
      </w:r>
    </w:p>
    <w:p>
      <w:pPr>
        <w:pStyle w:val="BookText"/>
      </w:pPr>
      <w:r>
        <w:rPr>
          <w:rFonts w:ascii="IRNazanin" w:hAnsi="IRNazanin" w:eastAsia="IRNazanin" w:cs="IRNazanin"/>
          <w:lang w:bidi="fa-IR"/>
          <w:color w:val="111111"/>
          <w:sz w:val="28"/>
          <w:szCs w:val="28"/>
          <w:rtl/>
        </w:rPr>
        <w:t xml:space="preserve">فقام أبو بکر فقال: جزاکم اللّه خیرا یا معشر الأنصار و ثبّت قائلکم. ثم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89" w:name="pg10431_91713"/>
    <w:bookmarkEnd w:id="189"/>
    <w:p>
      <w:pPr>
        <w:pStyle w:val="BookText"/>
      </w:pPr>
      <w:r>
        <w:rPr>
          <w:rFonts w:ascii="IRNazanin" w:hAnsi="IRNazanin" w:eastAsia="IRNazanin" w:cs="IRNazanin"/>
          <w:lang w:bidi="fa-IR"/>
          <w:color w:val="111111"/>
          <w:sz w:val="28"/>
          <w:szCs w:val="28"/>
          <w:rtl/>
        </w:rPr>
        <w:t xml:space="preserve">قال: و اللّه لو فعلتم غیر ذلک لما صالحتکم. أخرجه ابن أبی شیبة».</w:t>
      </w:r>
    </w:p>
    <w:p>
      <w:pPr>
        <w:pStyle w:val="BookText"/>
      </w:pPr>
      <w:r>
        <w:rPr>
          <w:rFonts w:ascii="IRNazanin" w:hAnsi="IRNazanin" w:eastAsia="IRNazanin" w:cs="IRNazanin"/>
          <w:lang w:bidi="fa-IR"/>
          <w:color w:val="111111"/>
          <w:sz w:val="28"/>
          <w:szCs w:val="28"/>
          <w:rtl/>
        </w:rPr>
        <w:t xml:space="preserve">أقول: لقد استدل زید بن ثابت علی لزوم کون الخلیفة من المهاجرین بأن رسول اللّه صلّی اللّه علیه و آله و سلّم من المهاجرین، و قد قرر أبو بکر هذا الاستدلال و وافقه علیه و تمت البیعة لأبی بکر.</w:t>
      </w:r>
    </w:p>
    <w:p>
      <w:pPr>
        <w:pStyle w:val="BookText"/>
      </w:pPr>
      <w:r>
        <w:rPr>
          <w:rFonts w:ascii="IRNazanin" w:hAnsi="IRNazanin" w:eastAsia="IRNazanin" w:cs="IRNazanin"/>
          <w:lang w:bidi="fa-IR"/>
          <w:color w:val="111111"/>
          <w:sz w:val="28"/>
          <w:szCs w:val="28"/>
          <w:rtl/>
        </w:rPr>
        <w:t xml:space="preserve">و علی ضوء هذا الاستدلال نقول: إن رسول اللّه صلّی اللّه علیه و آله و سلّم کان من بنی هاشم فإن الامام یکون من بنی هاشم، و لما کان علی علیه السّلام أفضلهم بالإجماع و لم یکن أحد من الثلاثة من بنی هاشم فیکون هو الامام و الخلیفة بعد رسول اللّه.</w:t>
      </w:r>
    </w:p>
    <w:p>
      <w:pPr>
        <w:pStyle w:val="BookText"/>
      </w:pPr>
      <w:r>
        <w:rPr>
          <w:rFonts w:ascii="Amiri" w:hAnsi="Amiri" w:eastAsia="Amiri" w:cs="Amiri"/>
          <w:lang w:bidi="ar-SA"/>
          <w:color w:val="111111"/>
          <w:sz w:val="28"/>
          <w:szCs w:val="28"/>
          <w:rtl/>
        </w:rPr>
        <w:t xml:space="preserve">فثبت أن قرب النسب من أدلة الامامة و الخلافة.</w:t>
      </w:r>
    </w:p>
    <w:p>
      <w:pPr>
        <w:pStyle w:val="Heading4"/>
      </w:pPr>
      <w:bookmarkStart w:id="560" w:name="_Toc337"/>
      <w:r>
        <w:t>3- خطبة أبی بکر فی السقیفة</w:t>
      </w:r>
      <w:bookmarkEnd w:id="560"/>
    </w:p>
    <w:p>
      <w:pPr>
        <w:pStyle w:val="BookText"/>
      </w:pPr>
      <w:r>
        <w:rPr>
          <w:rFonts w:ascii="IRNazanin" w:hAnsi="IRNazanin" w:eastAsia="IRNazanin" w:cs="IRNazanin"/>
          <w:lang w:bidi="fa-IR"/>
          <w:color w:val="111111"/>
          <w:sz w:val="28"/>
          <w:szCs w:val="28"/>
          <w:rtl/>
        </w:rPr>
        <w:t xml:space="preserve">لقد خاصم أبو بکر الأنصار فی السقیفة و احتج علیهم فی أمر الخلافة بأنه «لن تعرف العرب هذا الأمر إلا لهذا الحی من قریش، هم أوسط العرب نسبا و دارا» و لقد خصمهم بهذا البیان و تمت البیعة له فی نهایة الأمر فی قصة مفصلة معروفة.</w:t>
      </w:r>
    </w:p>
    <w:p>
      <w:pPr>
        <w:pStyle w:val="BookText"/>
      </w:pPr>
      <w:r>
        <w:rPr>
          <w:rFonts w:ascii="IRNazanin" w:hAnsi="IRNazanin" w:eastAsia="IRNazanin" w:cs="IRNazanin"/>
          <w:lang w:bidi="fa-IR"/>
          <w:color w:val="111111"/>
          <w:sz w:val="28"/>
          <w:szCs w:val="28"/>
          <w:rtl/>
        </w:rPr>
        <w:t xml:space="preserve">و لا ریب أن علیا أشرف القوم- من المهاجرین و الأنصار- نسبا و دارا، فیجب- بالأولویة- أن لا تعرف العرب هذا الأمر إلّا له، فالقرب النسبی إذا من أقوی الأدلة علی إمامته بعد رسول اللّه صلّی اللّه علیه و آله و سلّم.</w:t>
      </w:r>
    </w:p>
    <w:p>
      <w:pPr>
        <w:pStyle w:val="BookText"/>
      </w:pPr>
      <w:r>
        <w:rPr>
          <w:rFonts w:ascii="IRNazanin" w:hAnsi="IRNazanin" w:eastAsia="IRNazanin" w:cs="IRNazanin"/>
          <w:lang w:bidi="fa-IR"/>
          <w:color w:val="111111"/>
          <w:sz w:val="28"/>
          <w:szCs w:val="28"/>
          <w:rtl/>
        </w:rPr>
        <w:t xml:space="preserve">أخرج البخاری فی حدیث طویل عن ابن عباس عن عمر بن الخطاب أنه قال: «ثم إنه بلغنی أن قائلا منکم یقول: و اللّه لو مات عمر بایعت فلانا، فلا یغترنّ امرؤ أن یقول إنما کانت بیعة أبی بکر فلتة و تمت، ألا و إنها قد کانت کذلک و لکن اللّه وقی شرها، و لیس فیکم من تقطع الأعناق إلیه مثل أبی بکر، من بایع رجلا من غیر مشورة من المسلمین فلا یبایع هو و لا الذی تابعه تغرة أن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یقتلا.</w:t>
      </w:r>
    </w:p>
    <w:p>
      <w:pPr>
        <w:pStyle w:val="BookText"/>
      </w:pPr>
      <w:r>
        <w:rPr>
          <w:rFonts w:ascii="IRNazanin" w:hAnsi="IRNazanin" w:eastAsia="IRNazanin" w:cs="IRNazanin"/>
          <w:lang w:bidi="fa-IR"/>
          <w:color w:val="111111"/>
          <w:sz w:val="28"/>
          <w:szCs w:val="28"/>
          <w:rtl/>
        </w:rPr>
        <w:t xml:space="preserve">و إنه کان من خبرنا حین توفی اللّه نبیه أن الأنصار خالفونا و اجتمعوا بأسرهم فی سقیفة بنی ساعدة، و خالف عنا علی و الزبیر و من معهما، و اجتمع المهاجرون إلی أبی بکر رضی اللّه عنه، فقلت لأبی بکر: یا أبا بکر انطلق بنا إلی إخواننا هؤلاء من الأنصار، فانطلقنا نریدهم فلما دنونا منهم لقینا منهم رجلان صالحان فذکرا ما تمالأ علیه القوم، فقالا: علیکم أن لا تقربوهم، اقضوا أمرکم. فقلت: و اللّه لنأتینهم، فانطلقنا حتی أتیناهم فی سقیفة بنی ساعدة، فإذا رجل مزّمل بین ظهرانیهم، فقلت: من هذا؟ قالوا: هذا سعد بن عبادة، فقلت: ما له؟ قالوا: یوعک، فلما جلسنا قلیلا تشهد خطیبهم فأثنی علی اللّه بما هو أهله. ثم قال: أما بعد فنحن أنصار اللّه و کتیبة الإسلام و أنتم معاشر المهاجرین رهط، و قد دفت دافة من قومکم، فإذا بهم یریدون أن یختزلونا من أصلنا و أن یحضونا من الأمر. فلما سکت أردت أن أتکلم و کنت زوّرت مقالة أعجبتنی أرید أن أقدمها بین یدی أبی بکر و کنت أداری منه بعض الحد، فلما أردت أن أتکلم قال أبو بکر: علی رسلک.</w:t>
      </w:r>
    </w:p>
    <w:p>
      <w:pPr>
        <w:pStyle w:val="BookText"/>
      </w:pPr>
      <w:r>
        <w:rPr>
          <w:rFonts w:ascii="IRNazanin" w:hAnsi="IRNazanin" w:eastAsia="IRNazanin" w:cs="IRNazanin"/>
          <w:lang w:bidi="fa-IR"/>
          <w:color w:val="111111"/>
          <w:sz w:val="28"/>
          <w:szCs w:val="28"/>
          <w:rtl/>
        </w:rPr>
        <w:t xml:space="preserve">فکرهت أن أغضبه، فتکلم أبو بکر فکان هو أحلم منی و أوقر و اللّه ما ترک من کلمة أعجبتنی فی تزویری إلّا قال فی بدیهته مثلها أو أفضل منها حتی سکت. فقال:</w:t>
      </w:r>
    </w:p>
    <w:p>
      <w:pPr>
        <w:pStyle w:val="BookText"/>
      </w:pPr>
      <w:r>
        <w:rPr>
          <w:rFonts w:ascii="IRNazanin" w:hAnsi="IRNazanin" w:eastAsia="IRNazanin" w:cs="IRNazanin"/>
          <w:lang w:bidi="fa-IR"/>
          <w:color w:val="111111"/>
          <w:sz w:val="28"/>
          <w:szCs w:val="28"/>
          <w:rtl/>
        </w:rPr>
        <w:t xml:space="preserve">ما ذکرتم فیکم من خیر فأنتم له أهل، و لن یعرف هذا الأمر إلّا لهذا الحی من قریش، هم أوسط العرب نسبا و دارا، و قد رضیت لکم أحد هذین الرجلین فبایعوا أیهما شئتم. فأخذ بیدی و بید أبی عبیدة بن الجراح و هو جالس بیننا فلم أکره مما قال غیرها، کان و اللّه أن أقدّم فتضرب عنقی لا یقربنی ذلک من إثم أحب إلیّ من أن أتأمر علی قوم فیهم أبو بکر، أللهم إلّا أن تسول لی نفسی عند الموت شیئا لا أجده الآن.</w:t>
      </w:r>
    </w:p>
    <w:p>
      <w:pPr>
        <w:pStyle w:val="BookText"/>
      </w:pPr>
      <w:r>
        <w:rPr>
          <w:rFonts w:ascii="IRNazanin" w:hAnsi="IRNazanin" w:eastAsia="IRNazanin" w:cs="IRNazanin"/>
          <w:lang w:bidi="fa-IR"/>
          <w:color w:val="111111"/>
          <w:sz w:val="28"/>
          <w:szCs w:val="28"/>
          <w:rtl/>
        </w:rPr>
        <w:t xml:space="preserve">فقال قائل من الأنصار: أنا جذیلها المحکک و عذیقها المرجب، منا أمیر و منکم أمیر یا معشر قریش. فکثر اللغط و ارتفعت الأصوات حتی فرقت من الاختلاف، فقلت: ابسط یدک یا أبا بکر، فبسط یده فبایعته و بایعه المهاجرون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0" w:name="pg10431_91715"/>
    <w:bookmarkEnd w:id="190"/>
    <w:p>
      <w:pPr>
        <w:pStyle w:val="BookText"/>
      </w:pPr>
      <w:r>
        <w:rPr>
          <w:rFonts w:ascii="IRNazanin" w:hAnsi="IRNazanin" w:eastAsia="IRNazanin" w:cs="IRNazanin"/>
          <w:lang w:bidi="fa-IR"/>
          <w:color w:val="111111"/>
          <w:sz w:val="28"/>
          <w:szCs w:val="28"/>
          <w:rtl/>
        </w:rPr>
        <w:t xml:space="preserve">ثم بایعته الأنصار. و نزونا علی سعد بن عبادة فقال قائل منهم: قتلتم سعد بن عبادة. فقلت: قتل اللّه سعد بن عبادة.</w:t>
      </w:r>
    </w:p>
    <w:p>
      <w:pPr>
        <w:pStyle w:val="BookText"/>
      </w:pPr>
      <w:r>
        <w:rPr>
          <w:rFonts w:ascii="IRNazanin" w:hAnsi="IRNazanin" w:eastAsia="IRNazanin" w:cs="IRNazanin"/>
          <w:lang w:bidi="fa-IR"/>
          <w:color w:val="111111"/>
          <w:sz w:val="28"/>
          <w:szCs w:val="28"/>
          <w:rtl/>
        </w:rPr>
        <w:t xml:space="preserve">قال عمر: و إنا و اللّه ما وجدنا فی ما حضرنا من أمر أقوی من مبایعة أبی بکر، خشینا إن فارقنا القوم و لم تکن بیعة أن یبایعوا رجلا منهم بعدنا، فإما بایعناهم علی ما لا نرضی و إما نخالفهم فیکون فساد، فمن بایع رجلا علی غیر مشورة من المسلمین فلا یبایع هو و لا الذی تابعه تغرة أن یقتلا»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ابن هشام، و ابن جریر الطبری، و المتقی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4"/>
      </w:pPr>
      <w:bookmarkStart w:id="561" w:name="_Toc338"/>
      <w:r>
        <w:t>4- خطبة أبی بکر بلفظ آخر</w:t>
      </w:r>
      <w:bookmarkEnd w:id="561"/>
    </w:p>
    <w:p>
      <w:pPr>
        <w:pStyle w:val="Heading5"/>
      </w:pPr>
      <w:bookmarkStart w:id="562" w:name="_Toc339"/>
      <w:r>
        <w:t>اشارة</w:t>
      </w:r>
      <w:bookmarkEnd w:id="562"/>
    </w:p>
    <w:p>
      <w:pPr>
        <w:pStyle w:val="BookText"/>
      </w:pPr>
      <w:r>
        <w:rPr>
          <w:rFonts w:ascii="IRNazanin" w:hAnsi="IRNazanin" w:eastAsia="IRNazanin" w:cs="IRNazanin"/>
          <w:lang w:bidi="fa-IR"/>
          <w:color w:val="111111"/>
          <w:sz w:val="28"/>
          <w:szCs w:val="28"/>
          <w:rtl/>
        </w:rPr>
        <w:t xml:space="preserve">و قد احتج أبو بکر فی خطبته یوم السقیفة علی الأنصار بالقرب فی النسب مع رسول اللّه صلّی اللّه علیه و آله و سلّم حیث قال: «نحن عشیرته و أقاربه و ذوو رحمه، و نحن أهل الخلافة و أوسط الناس أنسابا» فعلی أساس هذا الاستدلال یکون علی علیه السّلام- و هو أقرب إلیه صلّی اللّه علیه و آله و سلّم من أبی بکر بلا ریب- هو الأولی و الأحق بالأمر بعد النبی صلّی اللّه علیه و سلّم.</w:t>
      </w:r>
    </w:p>
    <w:p>
      <w:pPr>
        <w:pStyle w:val="BookText"/>
      </w:pPr>
      <w:r>
        <w:rPr>
          <w:rFonts w:ascii="Amiri" w:hAnsi="Amiri" w:eastAsia="Amiri" w:cs="Amiri"/>
          <w:lang w:bidi="ar-SA"/>
          <w:color w:val="111111"/>
          <w:sz w:val="28"/>
          <w:szCs w:val="28"/>
          <w:rtl/>
        </w:rPr>
        <w:t xml:space="preserve">و أما هذه الخطبة فقد رواها جماعة من أئمة الحفاظ.</w:t>
      </w:r>
    </w:p>
    <w:p>
      <w:pPr>
        <w:pStyle w:val="BookText"/>
      </w:pPr>
      <w:r>
        <w:rPr>
          <w:rFonts w:ascii="IRNazanin" w:hAnsi="IRNazanin" w:eastAsia="IRNazanin" w:cs="IRNazanin"/>
          <w:lang w:bidi="fa-IR"/>
          <w:color w:val="111111"/>
          <w:sz w:val="28"/>
          <w:szCs w:val="28"/>
          <w:rtl/>
        </w:rPr>
        <w:t xml:space="preserve">قال الحافظ محب الدین الطبری: «و ذکر موسی بن عقبة عن ابن شهاب:</w:t>
      </w:r>
    </w:p>
    <w:p>
      <w:pPr>
        <w:pStyle w:val="BookText"/>
      </w:pPr>
      <w:r>
        <w:rPr>
          <w:rFonts w:ascii="IRNazanin" w:hAnsi="IRNazanin" w:eastAsia="IRNazanin" w:cs="IRNazanin"/>
          <w:lang w:bidi="fa-IR"/>
          <w:color w:val="111111"/>
          <w:sz w:val="28"/>
          <w:szCs w:val="28"/>
          <w:rtl/>
        </w:rPr>
        <w:t xml:space="preserve">إن أبا بکر یوم السقیفة تشهد و أنصت القوم فقال: بعث اللّه نبیّه بالهدی و دین الحق فدعا رسول اللّه صلّی اللّه علیه و سلّم إلی الإسلام، فأخذ اللّه بقلوبنا و نواصینا إلی ما دعا إلیه، فکنا معشر المهاجرین أول الناس إسلاما و نحن عشیرته و أقاربه و ذوو رحمه، و نحن أهل الخلافة و أوسط الناس أنسابا فی العرب، ولدتنا العرب کلها فلیس منهم قبیلة إلا لقریش فیها ولادة، و لن تصلح إلّا لرجل من قریش، هم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1" w:name="pg10431_91716"/>
    <w:bookmarkEnd w:id="191"/>
    <w:p>
      <w:pPr>
        <w:pStyle w:val="BookText"/>
      </w:pPr>
      <w:r>
        <w:rPr>
          <w:rFonts w:ascii="IRNazanin" w:hAnsi="IRNazanin" w:eastAsia="IRNazanin" w:cs="IRNazanin"/>
          <w:lang w:bidi="fa-IR"/>
          <w:color w:val="111111"/>
          <w:sz w:val="28"/>
          <w:szCs w:val="28"/>
          <w:rtl/>
        </w:rPr>
        <w:t xml:space="preserve">أصبح الناس وجوها و أسلطهم ألسنة و أفضلهم قولا. فالناس لقریش تبع، فنحن الأمراء و أنتم الوزراء، و أنتم یا معشر الأنصار إخواننا فی کتاب اللّه و شرکاؤنا فی دین اللّه تعالی و التسلیم لفضیلة إخوانکم من المهاجرین و أحق الناس ان لا تحسدوهم علی خیر آتاهم اللّه إیاه، و أنا أدعوکم إلی أحد رجلین- ثم ذکر معنی ما قبله فی حدیث ابن عباس …»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محمّد بن جریر الطبری: «فخص اللّه المهاجرین الأولین من قومه: بتصدیقه و الایمان به و المواساة له و الصبر معه علی شدة أذی قومهم لهم و لدینهم، و کل الناس لهم مخالف زار علیهم، فلم یستوحشوا لقلة عددهم و شنف الناس لهم و اجماع قومهم علیهم، فهم أول من عبد اللّه فی الأرض و آمن به و بالرسول، و هم أولیاؤه و عشیرته و أحق الناس بهذا الأمر من بعده و لا ینازعهم فی ذلک إلّا ظالم …»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 ابن خلدون: «نحن أولیاء النبی و عشیرته و أحق الناس بأمره و لا ننازع فی ذلک …»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5"/>
      </w:pPr>
      <w:bookmarkStart w:id="563" w:name="_Toc340"/>
      <w:r>
        <w:t>تنبیه</w:t>
      </w:r>
      <w:bookmarkEnd w:id="563"/>
    </w:p>
    <w:p>
      <w:pPr>
        <w:pStyle w:val="BookText"/>
      </w:pPr>
      <w:r>
        <w:rPr>
          <w:rFonts w:ascii="IRNazanin" w:hAnsi="IRNazanin" w:eastAsia="IRNazanin" w:cs="IRNazanin"/>
          <w:lang w:bidi="fa-IR"/>
          <w:color w:val="111111"/>
          <w:sz w:val="28"/>
          <w:szCs w:val="28"/>
          <w:rtl/>
        </w:rPr>
        <w:t xml:space="preserve">و هذا الکلام من أقوی الأدلة علی خلافة أمیر المؤمنین علیه السّلام بلا فصل، لأن جمیع هذه الصفات التی ذکرها أبو بکر و استند إلیها و اعترف بها الأنصار فخصموا بها، متوفرة فی علی بأتم معانیها و أعلی درجاتها، فهو الواجد لها دون أبی بکر و غیره من المهاجرین، فهو الامام بعد رسول اللّه صلّی اللّه علیه و آله و سلّم لا سواه.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قوله: «فکنا معشر المهاجرین أول الناس إسلاما» فقد ثبت أن علیا علیه السّلام أول الناس إسلاما، و هذا من خصائصه أیضا، و قد روی ذلک و اعترف به کبار حفاظ أهل السنة، و من ذلک حدیث رواه:</w:t>
      </w:r>
    </w:p>
    <w:p>
      <w:pPr>
        <w:pStyle w:val="BookText"/>
      </w:pPr>
      <w:r>
        <w:rPr>
          <w:rFonts w:ascii="IRNazanin" w:hAnsi="IRNazanin" w:eastAsia="IRNazanin" w:cs="IRNazanin"/>
          <w:lang w:bidi="fa-IR"/>
          <w:color w:val="111111"/>
          <w:sz w:val="28"/>
          <w:szCs w:val="28"/>
          <w:rtl/>
        </w:rPr>
        <w:t xml:space="preserve">الحافظ أبو یعلی أحمد بن علی الموصلی.</w:t>
      </w:r>
    </w:p>
    <w:p>
      <w:pPr>
        <w:pStyle w:val="BookText"/>
      </w:pPr>
      <w:r>
        <w:rPr>
          <w:rFonts w:ascii="IRNazanin" w:hAnsi="IRNazanin" w:eastAsia="IRNazanin" w:cs="IRNazanin"/>
          <w:lang w:bidi="fa-IR"/>
          <w:color w:val="111111"/>
          <w:sz w:val="28"/>
          <w:szCs w:val="28"/>
          <w:rtl/>
        </w:rPr>
        <w:t xml:space="preserve">و الحافظ أبو نعیم أحمد بن عبد اللّه الاصبهانی.</w:t>
      </w:r>
    </w:p>
    <w:p>
      <w:pPr>
        <w:pStyle w:val="BookText"/>
      </w:pPr>
      <w:r>
        <w:rPr>
          <w:rFonts w:ascii="IRNazanin" w:hAnsi="IRNazanin" w:eastAsia="IRNazanin" w:cs="IRNazanin"/>
          <w:lang w:bidi="fa-IR"/>
          <w:color w:val="111111"/>
          <w:sz w:val="28"/>
          <w:szCs w:val="28"/>
          <w:rtl/>
        </w:rPr>
        <w:t xml:space="preserve">و الموفق بن أحمد المکی الخوارزمی.</w:t>
      </w:r>
    </w:p>
    <w:p>
      <w:pPr>
        <w:pStyle w:val="BookText"/>
      </w:pPr>
      <w:r>
        <w:rPr>
          <w:rFonts w:ascii="IRNazanin" w:hAnsi="IRNazanin" w:eastAsia="IRNazanin" w:cs="IRNazanin"/>
          <w:lang w:bidi="fa-IR"/>
          <w:color w:val="111111"/>
          <w:sz w:val="28"/>
          <w:szCs w:val="28"/>
          <w:rtl/>
        </w:rPr>
        <w:t xml:space="preserve">و الحافظ ابن عساکر الدمشقی.</w:t>
      </w:r>
    </w:p>
    <w:p>
      <w:pPr>
        <w:pStyle w:val="BookText"/>
      </w:pPr>
      <w:r>
        <w:rPr>
          <w:rFonts w:ascii="IRNazanin" w:hAnsi="IRNazanin" w:eastAsia="IRNazanin" w:cs="IRNazanin"/>
          <w:lang w:bidi="fa-IR"/>
          <w:color w:val="111111"/>
          <w:sz w:val="28"/>
          <w:szCs w:val="28"/>
          <w:rtl/>
        </w:rPr>
        <w:t xml:space="preserve">و أبو الخیر الحاکمی.</w:t>
      </w:r>
    </w:p>
    <w:p>
      <w:pPr>
        <w:pStyle w:val="BookText"/>
      </w:pPr>
      <w:r>
        <w:rPr>
          <w:rFonts w:ascii="IRNazanin" w:hAnsi="IRNazanin" w:eastAsia="IRNazanin" w:cs="IRNazanin"/>
          <w:lang w:bidi="fa-IR"/>
          <w:color w:val="111111"/>
          <w:sz w:val="28"/>
          <w:szCs w:val="28"/>
          <w:rtl/>
        </w:rPr>
        <w:t xml:space="preserve">و الحافظ الکنجی الشافعی.</w:t>
      </w:r>
    </w:p>
    <w:p>
      <w:pPr>
        <w:pStyle w:val="BookText"/>
      </w:pPr>
      <w:r>
        <w:rPr>
          <w:rFonts w:ascii="IRNazanin" w:hAnsi="IRNazanin" w:eastAsia="IRNazanin" w:cs="IRNazanin"/>
          <w:lang w:bidi="fa-IR"/>
          <w:color w:val="111111"/>
          <w:sz w:val="28"/>
          <w:szCs w:val="28"/>
          <w:rtl/>
        </w:rPr>
        <w:t xml:space="preserve">و السید شهاب الدین أحمد.</w:t>
      </w:r>
    </w:p>
    <w:p>
      <w:pPr>
        <w:pStyle w:val="BookText"/>
      </w:pPr>
      <w:r>
        <w:rPr>
          <w:rFonts w:ascii="IRNazanin" w:hAnsi="IRNazanin" w:eastAsia="IRNazanin" w:cs="IRNazanin"/>
          <w:lang w:bidi="fa-IR"/>
          <w:color w:val="111111"/>
          <w:sz w:val="28"/>
          <w:szCs w:val="28"/>
          <w:rtl/>
        </w:rPr>
        <w:t xml:space="preserve">و إبراهیم بن عبد اللّه الوصابی.</w:t>
      </w:r>
    </w:p>
    <w:p>
      <w:pPr>
        <w:pStyle w:val="BookText"/>
      </w:pPr>
      <w:r>
        <w:rPr>
          <w:rFonts w:ascii="IRNazanin" w:hAnsi="IRNazanin" w:eastAsia="IRNazanin" w:cs="IRNazanin"/>
          <w:lang w:bidi="fa-IR"/>
          <w:color w:val="111111"/>
          <w:sz w:val="28"/>
          <w:szCs w:val="28"/>
          <w:rtl/>
        </w:rPr>
        <w:t xml:space="preserve">و أحمد بن الفضل بن باکثیر المکی.</w:t>
      </w:r>
    </w:p>
    <w:p>
      <w:pPr>
        <w:pStyle w:val="BookText"/>
      </w:pPr>
      <w:r>
        <w:rPr>
          <w:rFonts w:ascii="IRNazanin" w:hAnsi="IRNazanin" w:eastAsia="IRNazanin" w:cs="IRNazanin"/>
          <w:lang w:bidi="fa-IR"/>
          <w:color w:val="111111"/>
          <w:sz w:val="28"/>
          <w:szCs w:val="28"/>
          <w:rtl/>
        </w:rPr>
        <w:t xml:space="preserve">و محمّد صدر العالم.</w:t>
      </w:r>
    </w:p>
    <w:p>
      <w:pPr>
        <w:pStyle w:val="BookText"/>
      </w:pPr>
      <w:r>
        <w:rPr>
          <w:rFonts w:ascii="IRNazanin" w:hAnsi="IRNazanin" w:eastAsia="IRNazanin" w:cs="IRNazanin"/>
          <w:lang w:bidi="fa-IR"/>
          <w:color w:val="111111"/>
          <w:sz w:val="28"/>
          <w:szCs w:val="28"/>
          <w:rtl/>
        </w:rPr>
        <w:t xml:space="preserve">و هذا نصه عن الحافظ أبی نعیم، فإنه قال:</w:t>
      </w:r>
    </w:p>
    <w:p>
      <w:pPr>
        <w:pStyle w:val="BookText"/>
      </w:pPr>
      <w:r>
        <w:rPr>
          <w:rFonts w:ascii="IRNazanin" w:hAnsi="IRNazanin" w:eastAsia="IRNazanin" w:cs="IRNazanin"/>
          <w:lang w:bidi="fa-IR"/>
          <w:color w:val="111111"/>
          <w:sz w:val="28"/>
          <w:szCs w:val="28"/>
          <w:rtl/>
        </w:rPr>
        <w:t xml:space="preserve">«حدّثنا إبراهیم بن أحمد بن محمّد بن أبی حصین، ثنا محمّد بن عبد اللّه الحضرمی، ثنا خلف بن خالد العبدی البصری، ثنا بشر بن ابراهیم الأنصاری، عن ثور بن یزید عن خالد بن معدان عن معاذ بن جبل قال قال النبی صلّی اللّه علیه و سلّم: یا علی أخصمک بالنبوة و لا نبوة بعدی، و تخصم الناس بسبع لا یحاجک فیها أحد من قریش: أنت أولهم إیمانا، و أوفاهم بعهد اللّه، و أقومهم بأمر اللّه، و أقسمهم بالسویة، و أعدلهم فی الرعیة، و أبصرهم بالقضیة، و أعظمهم عند اللّه مزیة» </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2" w:name="pg10431_91718"/>
    <w:bookmarkEnd w:id="192"/>
    <w:p>
      <w:pPr>
        <w:pStyle w:val="Heading4"/>
      </w:pPr>
      <w:bookmarkStart w:id="564" w:name="_Toc341"/>
      <w:r>
        <w:t>5- احتجاج علی علی أبی بکر</w:t>
      </w:r>
      <w:bookmarkEnd w:id="564"/>
    </w:p>
    <w:p>
      <w:pPr>
        <w:pStyle w:val="BookText"/>
      </w:pPr>
      <w:r>
        <w:rPr>
          <w:rFonts w:ascii="IRNazanin" w:hAnsi="IRNazanin" w:eastAsia="IRNazanin" w:cs="IRNazanin"/>
          <w:lang w:bidi="fa-IR"/>
          <w:color w:val="111111"/>
          <w:sz w:val="28"/>
          <w:szCs w:val="28"/>
          <w:rtl/>
        </w:rPr>
        <w:t xml:space="preserve">لقد احتج أمیر المؤمنین علیه السّلام علی أبی بکر و أتباعه بنفس ما احتج به أبو بکر فی السقیفة فخصم به الأنصار …</w:t>
      </w:r>
    </w:p>
    <w:p>
      <w:pPr>
        <w:pStyle w:val="BookText"/>
      </w:pPr>
      <w:r>
        <w:rPr>
          <w:rFonts w:ascii="IRNazanin" w:hAnsi="IRNazanin" w:eastAsia="IRNazanin" w:cs="IRNazanin"/>
          <w:lang w:bidi="fa-IR"/>
          <w:color w:val="111111"/>
          <w:sz w:val="28"/>
          <w:szCs w:val="28"/>
          <w:rtl/>
        </w:rPr>
        <w:t xml:space="preserve">روی ذلک ابن قتیبة* المترجم له فی:</w:t>
      </w:r>
    </w:p>
    <w:p>
      <w:pPr>
        <w:pStyle w:val="BookText"/>
      </w:pPr>
      <w:r>
        <w:rPr>
          <w:rFonts w:ascii="IRNazanin" w:hAnsi="IRNazanin" w:eastAsia="IRNazanin" w:cs="IRNazanin"/>
          <w:lang w:bidi="fa-IR"/>
          <w:color w:val="111111"/>
          <w:sz w:val="28"/>
          <w:szCs w:val="28"/>
          <w:rtl/>
        </w:rPr>
        <w:t xml:space="preserve">تاریخ بغداد 10/ 170 و الأنساب- الدینوری، تذکرة الحفاظ 2/ 185 و تهذیب الأسماء و اللغات 2/ 281 و وفیات الأعیان 1/ 314 و مرآة الجنان 2/ 192 و بغیة الوعاة 291* حیث قال: «إباءة علی بن أبی طالب بیعة أبی بکر- ثم إن علیا أتی به أبو بکر و هو یقول: أنا عبد اللّه و أخو رسوله. فقیل له: بایع أبا بکر. فقال: أنا أحق بهذا الأمر منکم، لا أبایعکم و أنتم أولی بالبیعة بی، أخذتم هذا الأمر من الأنصار و احتججتم علیهم بالقرابة من النبی صلّی اللّه علیه و سلّم و تأخذوه منا أهل البیت غصبا. ألستم زعمتم للأنصار أنکم أولی بهذا الأمر منهم لمکان محمّد منکم و أعطوکم المقادة و سلموا إلیکم الأمارة؟ فأنا احتج بمثل ما احتججتم علی الأنصار، نحن أولی برسول اللّه صلّی اللّه علیه و سلّم حیا و میتا، فأنصفونا إن کنتم تؤمنون باللّه و تخافون اللّه و إلّا فباءوا بالظلم و أنتم تعلمون.</w:t>
      </w:r>
    </w:p>
    <w:p>
      <w:pPr>
        <w:pStyle w:val="BookText"/>
      </w:pPr>
      <w:r>
        <w:rPr>
          <w:rFonts w:ascii="IRNazanin" w:hAnsi="IRNazanin" w:eastAsia="IRNazanin" w:cs="IRNazanin"/>
          <w:lang w:bidi="fa-IR"/>
          <w:color w:val="111111"/>
          <w:sz w:val="28"/>
          <w:szCs w:val="28"/>
          <w:rtl/>
        </w:rPr>
        <w:t xml:space="preserve">قال له عمر: إنک لست متروکا حتی تبایع.</w:t>
      </w:r>
    </w:p>
    <w:p>
      <w:pPr>
        <w:pStyle w:val="BookText"/>
      </w:pPr>
      <w:r>
        <w:rPr>
          <w:rFonts w:ascii="IRNazanin" w:hAnsi="IRNazanin" w:eastAsia="IRNazanin" w:cs="IRNazanin"/>
          <w:lang w:bidi="fa-IR"/>
          <w:color w:val="111111"/>
          <w:sz w:val="28"/>
          <w:szCs w:val="28"/>
          <w:rtl/>
        </w:rPr>
        <w:t xml:space="preserve">فقال له علی بن أبی طالب: احلب حلبا لک شطره، أشدد له الیوم یرده علیک غدا، ثم قال: و اللّه یا عمر لا أقبل قولک و لا أبایعه.</w:t>
      </w:r>
    </w:p>
    <w:p>
      <w:pPr>
        <w:pStyle w:val="BookText"/>
      </w:pPr>
      <w:r>
        <w:rPr>
          <w:rFonts w:ascii="IRNazanin" w:hAnsi="IRNazanin" w:eastAsia="IRNazanin" w:cs="IRNazanin"/>
          <w:lang w:bidi="fa-IR"/>
          <w:color w:val="111111"/>
          <w:sz w:val="28"/>
          <w:szCs w:val="28"/>
          <w:rtl/>
        </w:rPr>
        <w:t xml:space="preserve">فقال له أبو بکر: فإن لم تبایعنی فلا أکرهک.</w:t>
      </w:r>
    </w:p>
    <w:p>
      <w:pPr>
        <w:pStyle w:val="BookText"/>
      </w:pPr>
      <w:r>
        <w:rPr>
          <w:rFonts w:ascii="IRNazanin" w:hAnsi="IRNazanin" w:eastAsia="IRNazanin" w:cs="IRNazanin"/>
          <w:lang w:bidi="fa-IR"/>
          <w:color w:val="111111"/>
          <w:sz w:val="28"/>
          <w:szCs w:val="28"/>
          <w:rtl/>
        </w:rPr>
        <w:t xml:space="preserve">فقال أبو عبیدة بن الجراح لعلی: یا ابن عم إنک حدیث السنّ و هؤلاء مشیخة قومک، لیس لک تجربتهم و معرفتهم بالأمور، و لا أری أبا بکر إلّا أقوی علی هذا الأمر منک و أشد احتمالا و استطلاعا، فسلم هذا الأمر لأبی بکر، فإنک إن تعش و یطل بک بقاء فأنت لهذا الأمر خلیق، و حقیق فی فضلک و دینک و علمک و فهمک و سابقتک و نسبک و صهرک.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93" w:name="pg10431_91719"/>
    <w:bookmarkEnd w:id="193"/>
    <w:p>
      <w:pPr>
        <w:pStyle w:val="BookText"/>
      </w:pPr>
      <w:r>
        <w:rPr>
          <w:rFonts w:ascii="IRNazanin" w:hAnsi="IRNazanin" w:eastAsia="IRNazanin" w:cs="IRNazanin"/>
          <w:lang w:bidi="fa-IR"/>
          <w:color w:val="111111"/>
          <w:sz w:val="28"/>
          <w:szCs w:val="28"/>
          <w:rtl/>
        </w:rPr>
        <w:t xml:space="preserve">فقال علی: یا معشر المهاجرین! اللّه اللّه، لا تخرجوا سلطان محمّد فی العرب من داره و قعر بیته إلی دورکم و قعور بیوتکم، و تدفعون أهله عن مقامه فی الناس و حقه، فو اللّه یا معشر المهاجرین لنحن أحق الناس به لأنا أهل البیت، و نحن أحق بهذا الأمر منکم ما کان فینا القاری لکتاب اللّه، الفقیه فی دین اللّه العالم بسنة رسول اللّه، المتضلع بأمر الرعیة المدفع عنهم الأمور السیئة، القاسم بینهم بالسویة، و اللّه إنها فینا و لا تتبعوا الهوی فتضلوا عن سبیل اللّه و تزدادوا من الحق بعدا.</w:t>
      </w:r>
    </w:p>
    <w:p>
      <w:pPr>
        <w:pStyle w:val="BookText"/>
      </w:pPr>
      <w:r>
        <w:rPr>
          <w:rFonts w:ascii="IRNazanin" w:hAnsi="IRNazanin" w:eastAsia="IRNazanin" w:cs="IRNazanin"/>
          <w:lang w:bidi="fa-IR"/>
          <w:color w:val="111111"/>
          <w:sz w:val="28"/>
          <w:szCs w:val="28"/>
          <w:rtl/>
        </w:rPr>
        <w:t xml:space="preserve">فقال قیس بن سعد: لو کان هذا الکلام سمعته الأنصار منک یا علی قبل بیعتها أبا بکر ما اختلف علیک اثنان.</w:t>
      </w:r>
    </w:p>
    <w:p>
      <w:pPr>
        <w:pStyle w:val="BookText"/>
      </w:pPr>
      <w:r>
        <w:rPr>
          <w:rFonts w:ascii="IRNazanin" w:hAnsi="IRNazanin" w:eastAsia="IRNazanin" w:cs="IRNazanin"/>
          <w:lang w:bidi="fa-IR"/>
          <w:color w:val="111111"/>
          <w:sz w:val="28"/>
          <w:szCs w:val="28"/>
          <w:rtl/>
        </w:rPr>
        <w:t xml:space="preserve">قال: و خرج علی یحمل فاطمة بنت رسول اللّه صلّی اللّه علیه و سلّم علی دابة لیلا علی مجالس الأنصار یسألهم النصرة، فکانوا یقولون: یا بنت رسول اللّه- صلّی اللّه علیه و سلّم- قد مضت بیعتنا لهذا الرجل، و لو أن زوجک و ابن عمک سبق إلینا أبا بکر ما عدلناه به. فیقول علی: أ فکنت أدع رسول اللّه فی بیته لم أدفنه و أخرج أنازع الناس سلطانه. فقالت فاطمة: ما صنع أبو الحسن إلّا ما کان ینبغی له، قد صنعوا ما اللّه حسیبهم و طالبهم به»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رواه جمال الدین المحدّث- و هو شیخ (الدهلوی) عن جماعة من أصحاب التواریخ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Heading4"/>
      </w:pPr>
      <w:bookmarkStart w:id="565" w:name="_Toc342"/>
      <w:r>
        <w:t>6- احتجاج علی یوم الشوری</w:t>
      </w:r>
      <w:bookmarkEnd w:id="565"/>
    </w:p>
    <w:p>
      <w:pPr>
        <w:pStyle w:val="BookText"/>
      </w:pPr>
      <w:r>
        <w:rPr>
          <w:rFonts w:ascii="IRNazanin" w:hAnsi="IRNazanin" w:eastAsia="IRNazanin" w:cs="IRNazanin"/>
          <w:lang w:bidi="fa-IR"/>
          <w:color w:val="111111"/>
          <w:sz w:val="28"/>
          <w:szCs w:val="28"/>
          <w:rtl/>
        </w:rPr>
        <w:t xml:space="preserve">لقد احتج أمیر المؤمنین علیه السّلام یوم الشوری بأقربیته من رسول اللّه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94" w:name="pg10431_91720"/>
    <w:bookmarkEnd w:id="194"/>
    <w:p>
      <w:pPr>
        <w:pStyle w:val="BookText"/>
      </w:pPr>
      <w:r>
        <w:rPr>
          <w:rFonts w:ascii="IRNazanin" w:hAnsi="IRNazanin" w:eastAsia="IRNazanin" w:cs="IRNazanin"/>
          <w:lang w:bidi="fa-IR"/>
          <w:color w:val="111111"/>
          <w:sz w:val="28"/>
          <w:szCs w:val="28"/>
          <w:rtl/>
        </w:rPr>
        <w:t xml:space="preserve">صلّی اللّه علیه و آله و سلّم لاثبات خلافته عنه صلّی اللّه علیه و آله و سلّم، فلم ینکر أحد منهم ما احتج به بل اعترفوا بذلک و سلّموا له …</w:t>
      </w:r>
    </w:p>
    <w:p>
      <w:pPr>
        <w:pStyle w:val="BookText"/>
      </w:pPr>
      <w:r>
        <w:rPr>
          <w:rFonts w:ascii="IRNazanin" w:hAnsi="IRNazanin" w:eastAsia="IRNazanin" w:cs="IRNazanin"/>
          <w:lang w:bidi="fa-IR"/>
          <w:color w:val="111111"/>
          <w:sz w:val="28"/>
          <w:szCs w:val="28"/>
          <w:rtl/>
        </w:rPr>
        <w:t xml:space="preserve">قال ابن حجر المکی:</w:t>
      </w:r>
    </w:p>
    <w:p>
      <w:pPr>
        <w:pStyle w:val="BookText"/>
      </w:pPr>
      <w:r>
        <w:rPr>
          <w:rFonts w:ascii="IRNazanin" w:hAnsi="IRNazanin" w:eastAsia="IRNazanin" w:cs="IRNazanin"/>
          <w:lang w:bidi="fa-IR"/>
          <w:color w:val="111111"/>
          <w:sz w:val="28"/>
          <w:szCs w:val="28"/>
          <w:rtl/>
        </w:rPr>
        <w:t xml:space="preserve">«أخرج الدار قطنی: إن علیا یوم الشوری احتج علی أهلها فقال لهم: أنشدکم باللّه هل فیکم أحد أقرب إلی رسول اللّه صلّی اللّه علیه و سلّم فی الرحم منی، و من جعله صلّی اللّه علیه و سلّم نفسه و أبناءه أبناءه و نساءه نساءه؟ قالوا: اللهم لا- الحدیث»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کمال الدین الجهرمی فی ترجمة الصواعق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الملّا مبارک الهروی.</w:t>
      </w:r>
    </w:p>
    <w:p>
      <w:pPr>
        <w:pStyle w:val="BookText"/>
      </w:pPr>
      <w:r>
        <w:rPr>
          <w:rFonts w:ascii="IRNazanin" w:hAnsi="IRNazanin" w:eastAsia="IRNazanin" w:cs="IRNazanin"/>
          <w:lang w:bidi="fa-IR"/>
          <w:color w:val="111111"/>
          <w:sz w:val="28"/>
          <w:szCs w:val="28"/>
          <w:rtl/>
        </w:rPr>
        <w:t xml:space="preserve">و من الواضح أنه علیه السّلام أقرب إلی النبی صلّی اللّه علیه و آله و سلّم لا من أهل الشوری فحسب بل من جمیع الناس، حتی الأول و الثانی …</w:t>
      </w:r>
    </w:p>
    <w:p>
      <w:pPr>
        <w:pStyle w:val="BookText"/>
      </w:pPr>
      <w:r>
        <w:rPr>
          <w:rFonts w:ascii="IRNazanin" w:hAnsi="IRNazanin" w:eastAsia="IRNazanin" w:cs="IRNazanin"/>
          <w:lang w:bidi="fa-IR"/>
          <w:color w:val="111111"/>
          <w:sz w:val="28"/>
          <w:szCs w:val="28"/>
          <w:rtl/>
        </w:rPr>
        <w:t xml:space="preserve">و لو لم یصح الاستدلال بالأقربیة لم یستدل بها الامام علیه السّلام، و لاستنکر علیه القوم ذلک الاستدلال و ردّوه.</w:t>
      </w:r>
    </w:p>
    <w:p>
      <w:pPr>
        <w:pStyle w:val="Heading4"/>
      </w:pPr>
      <w:bookmarkStart w:id="566" w:name="_Toc343"/>
      <w:r>
        <w:t>7- اعتراف طلحة و الزبیر و المسلمین بأولویته بالخلافة لأجل القرابة</w:t>
      </w:r>
      <w:bookmarkEnd w:id="566"/>
    </w:p>
    <w:p>
      <w:pPr>
        <w:pStyle w:val="BookText"/>
      </w:pPr>
      <w:r>
        <w:rPr>
          <w:rFonts w:ascii="IRNazanin" w:hAnsi="IRNazanin" w:eastAsia="IRNazanin" w:cs="IRNazanin"/>
          <w:lang w:bidi="fa-IR"/>
          <w:color w:val="111111"/>
          <w:sz w:val="28"/>
          <w:szCs w:val="28"/>
          <w:rtl/>
        </w:rPr>
        <w:t xml:space="preserve">روی المتقی: «عن محمّد بن الحنفیة قال: لما قتل عثمان استخفی علی فی دار لأبی عمرو بن حصین الأنصاری، فاجتمع الناس فدخلوا علیه الدار فتداکّوا علی یده لیبایعوه تداک الإبل الهیم علی حیاضها و قالوا: نبایعک. قال: لا حاجة لی فی ذلک، علیکم بطلحة و الزبیر. قالوا: فانطلق معنا، فخرج علی و أنا معه فی جماعة من الناس، حتی أتینا طلحة بن عبید اللّه فقال له: إن الناس قد اجتمعوا لیبایعونی و لا حاجة لی فی بیعتهم، فأبسط یدک أبایعک علی کتاب اللّه و سنة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رسوله. فقال له طلحة: أنت أولی بذلک منی و أحق، لسابقتک و قرابتک، و قد اجتمع لک من هؤلاء الناس من قد تفرّق عنی، فقال له علی: أخاف أن تنکث بیعتی و تغدر بی. قال: لا تخافنّ ذلک فو اللّه لا تری من قبلی أبدا شیئا تکره. قال:</w:t>
      </w:r>
    </w:p>
    <w:p>
      <w:pPr>
        <w:pStyle w:val="BookText"/>
      </w:pPr>
      <w:r>
        <w:rPr>
          <w:rFonts w:ascii="IRNazanin" w:hAnsi="IRNazanin" w:eastAsia="IRNazanin" w:cs="IRNazanin"/>
          <w:lang w:bidi="fa-IR"/>
          <w:color w:val="111111"/>
          <w:sz w:val="28"/>
          <w:szCs w:val="28"/>
          <w:rtl/>
        </w:rPr>
        <w:t xml:space="preserve">اللّه علیک کفیل.</w:t>
      </w:r>
    </w:p>
    <w:p>
      <w:pPr>
        <w:pStyle w:val="BookText"/>
      </w:pPr>
      <w:r>
        <w:rPr>
          <w:rFonts w:ascii="IRNazanin" w:hAnsi="IRNazanin" w:eastAsia="IRNazanin" w:cs="IRNazanin"/>
          <w:lang w:bidi="fa-IR"/>
          <w:color w:val="111111"/>
          <w:sz w:val="28"/>
          <w:szCs w:val="28"/>
          <w:rtl/>
        </w:rPr>
        <w:t xml:space="preserve">ثم أتی الزبیر بن العوام و نحن معه فقال له مثل ما قال لطلحة، و ردّ علیه مثل الذی ردّ علیه طلحة.</w:t>
      </w:r>
    </w:p>
    <w:p>
      <w:pPr>
        <w:pStyle w:val="BookText"/>
      </w:pPr>
      <w:r>
        <w:rPr>
          <w:rFonts w:ascii="IRNazanin" w:hAnsi="IRNazanin" w:eastAsia="IRNazanin" w:cs="IRNazanin"/>
          <w:lang w:bidi="fa-IR"/>
          <w:color w:val="111111"/>
          <w:sz w:val="28"/>
          <w:szCs w:val="28"/>
          <w:rtl/>
        </w:rPr>
        <w:t xml:space="preserve">و کان طلحة قد أخذ لقاحا لعثمان و مفاتیح، و کان الناس اجتمعوا علیه لیبایعوه و لم یفعلوا، فضرب الرکبان بخبره إلی عائشة و هی بسرف فقالت: کأنی انظر إلی إصبعه تبایع بخب و غدر.</w:t>
      </w:r>
    </w:p>
    <w:p>
      <w:pPr>
        <w:pStyle w:val="BookText"/>
      </w:pPr>
      <w:r>
        <w:rPr>
          <w:rFonts w:ascii="IRNazanin" w:hAnsi="IRNazanin" w:eastAsia="IRNazanin" w:cs="IRNazanin"/>
          <w:lang w:bidi="fa-IR"/>
          <w:color w:val="111111"/>
          <w:sz w:val="28"/>
          <w:szCs w:val="28"/>
          <w:rtl/>
        </w:rPr>
        <w:t xml:space="preserve">قال ابن الحنفیّة: لما اجتمع الناس علی علی قالوا له: هذا الرجل قد قتل و لا بد للناس من إمام، و لا نجد لهذا الأمر أحق منک و لا أقدم سابقة و لا أقرب من رسول اللّه صلّی اللّه علیه و سلّم رحما منک، قال: لا تفعلوا فإنی وزیرا خیر منی لکم أمیرا. قالوا: و اللّه ما نحن بفاعلین أبدا حتی نبایعک، و تداکوا علی یده، فلما رای ذلک قال: إن بیعتی لا تکون فی خلوة إلّا فی المسجد ظاهرا، و أمر منادیا فنادی المسجد المسجد، فخرج و خرج الناس معه فصعد المنبر فحمد اللّه و أثنی علیه ثم قال: حق و باطل و لکل أهل، فلئن کثر الباطل لقدیما فعل و لئن قل الحق فلربما، و لعل ما أدبر شی‌ء فأقبل، و لئن ردّ إلیکم أمرکم لسعدتم، فإنی أخشی أن تکونوا فی فترة و ما علی إلا الجهد، سبق الرجلان و قام الثالث ثلاثة و اثنان لیس معهما سادس: ملک مقرب، و من أخذ اللّه میثاقه، و صدیق نجا، و ساع مجتهد، و طالب یرجو، هلک من ادعی و خاب من افتری، الیمین و الشمال مضلة و الطریق المنهج علیه باقی الکتاب و آثار النبوة، و إن اللّه أدب هذه الأمة بالسوط و السیف، لیس لأحد فیما عندنا هوادة، فاستووا ببیوتکم و أصلحوا ذات بینکم و تعاطوا الحق فیما بینکم، فمن أبرز صفحته معاندا للحق هلک، و التوبة من ورائکم. و أقول قولی هذا و استغفر اللّه لی و لکم، فهو أول خطبة خطبها بعد ما استخلف.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95" w:name="pg10431_91722"/>
    <w:bookmarkEnd w:id="195"/>
    <w:p>
      <w:pPr>
        <w:pStyle w:val="BookText"/>
      </w:pPr>
      <w:r>
        <w:rPr>
          <w:rFonts w:ascii="IRNazanin" w:hAnsi="IRNazanin" w:eastAsia="IRNazanin" w:cs="IRNazanin"/>
          <w:lang w:bidi="fa-IR"/>
          <w:color w:val="111111"/>
          <w:sz w:val="28"/>
          <w:szCs w:val="28"/>
          <w:rtl/>
        </w:rPr>
        <w:t xml:space="preserve">اللالکائی»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من کلمات طلحة و الزبیر و سائر المسلمین- أولویة أمیر المؤمنین علیه السّلام بالخلافة، لکونه أقربهم من رسول اللّه صلّی اللّه علیه و آله و سلّم.</w:t>
      </w:r>
    </w:p>
    <w:p>
      <w:pPr>
        <w:pStyle w:val="Heading4"/>
      </w:pPr>
      <w:bookmarkStart w:id="567" w:name="_Toc344"/>
      <w:r>
        <w:t>8- ذکر النبی القرابة فی أدلة الامامة</w:t>
      </w:r>
      <w:bookmarkEnd w:id="567"/>
    </w:p>
    <w:p>
      <w:pPr>
        <w:pStyle w:val="BookText"/>
      </w:pPr>
      <w:r>
        <w:rPr>
          <w:rFonts w:ascii="IRNazanin" w:hAnsi="IRNazanin" w:eastAsia="IRNazanin" w:cs="IRNazanin"/>
          <w:lang w:bidi="fa-IR"/>
          <w:color w:val="111111"/>
          <w:sz w:val="28"/>
          <w:szCs w:val="28"/>
          <w:rtl/>
        </w:rPr>
        <w:t xml:space="preserve">قال الحافظ السیوطی: «أخرج الطبرانی عن ابن عباس رضی اللّه عنه قال: لما أقبل رسول اللّه صلّی اللّه علیه و سلّم من غزوة حنین أنزل علیه إِذا جاءَ نَصْرُ اللَّهِ وَ الْفَتْحُ إلی آخر القصة. قال رسول اللّه صلّی اللّه علیه و سلّم: یا علی بن أبی طالب یا فاطمة بنت محمّد جاء نصر اللّه و الفتح و رأیت الناس یدخلون فی دین اللّه أفواجا، فسبحان ربی و بحمده و استغفره، إنه کان توابا.</w:t>
      </w:r>
    </w:p>
    <w:p>
      <w:pPr>
        <w:pStyle w:val="BookText"/>
      </w:pPr>
      <w:r>
        <w:rPr>
          <w:rFonts w:ascii="IRNazanin" w:hAnsi="IRNazanin" w:eastAsia="IRNazanin" w:cs="IRNazanin"/>
          <w:lang w:bidi="fa-IR"/>
          <w:color w:val="111111"/>
          <w:sz w:val="28"/>
          <w:szCs w:val="28"/>
          <w:rtl/>
        </w:rPr>
        <w:t xml:space="preserve">و یا علی، إنه یکون بعدی فی المؤمنین الجهاد. قال: علی ما نجاهد المؤمنین الذین یقولون آمنا؟ قال: علی الإحداث فی الدین إذا عملوا بالرأی و لا رأی فی الدین، إنما الدین من الرب أمره و نهیه، قال علی: یا رسول اللّه، أ رأیت إن عرض لنا أمر لم ینزل فیه القرآن و لم یمض فیه سنة منک! قال: تجعلونه شوری بین العابدین من المؤمنین و لا تقضونه برأی خاصة، فلو کنت مستخلفا أحدا لم یکن أحد أحق منک لقدمک فی الإسلام و قرابتک من رسول اللّه و صهرک، و عندک سیدة نساء العالمین، و قبل ذلک من کان من بلاء أبی طالب، و نزل القرآن و أنا حریص أن أراعی فی ذلک»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أنه لم یکن أحد أحق بالخلافة من علی علیه السّلام الحائز لهذه الصفات، و منها القرابة من رسول اللّه صلّی اللّه علیه و آله و سلّم فالقرابة من الأمور التی تستلزم الامامة و الخلافة، فما ذکره المتعصبون فی إنکار ذلک واضح البطلان.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6" w:name="pg10431_91723"/>
    <w:bookmarkEnd w:id="196"/>
    <w:p>
      <w:pPr>
        <w:pStyle w:val="Heading4"/>
      </w:pPr>
      <w:bookmarkStart w:id="568" w:name="_Toc345"/>
      <w:r>
        <w:t>9- یشترط کون النبی و خلیفته من سلالة واحدة</w:t>
      </w:r>
      <w:bookmarkEnd w:id="568"/>
    </w:p>
    <w:p>
      <w:pPr>
        <w:pStyle w:val="BookText"/>
      </w:pPr>
      <w:r>
        <w:rPr>
          <w:rFonts w:ascii="Amiri" w:hAnsi="Amiri" w:eastAsia="Amiri" w:cs="Amiri"/>
          <w:lang w:bidi="ar-SA"/>
          <w:color w:val="111111"/>
          <w:sz w:val="28"/>
          <w:szCs w:val="28"/>
          <w:rtl/>
        </w:rPr>
        <w:t xml:space="preserve">لقد قال شاه ولی اللّه والد (الدهلوی) ما تعریبه: «قال اللّه عز و جل: قالَ رَبِّ اشْرَحْ لِی صَدْرِی وَ یَسِّرْ لِی أَمْرِی وَ احْلُلْ عُقْدَةً مِنْ لِسانِی یَفْقَهُوا قَوْلِی وَ اجْعَلْ لِی وَزِیراً مِنْ أَهْلِی هارُونَ أَخِی اشْدُدْ بِهِ أَزْرِی وَ أَشْرِکْهُ فِی أَمْرِی کَیْ نُسَبِّحَکَ کَثِیراً وَ نَذْکُرَکَ کَثِیراً إِنَّکَ کُنْتَ بِنا بَصِیراً.</w:t>
      </w:r>
    </w:p>
    <w:p>
      <w:pPr>
        <w:pStyle w:val="BookText"/>
      </w:pPr>
      <w:r>
        <w:rPr>
          <w:rFonts w:ascii="IRNazanin" w:hAnsi="IRNazanin" w:eastAsia="IRNazanin" w:cs="IRNazanin"/>
          <w:lang w:bidi="fa-IR"/>
          <w:color w:val="111111"/>
          <w:sz w:val="28"/>
          <w:szCs w:val="28"/>
          <w:rtl/>
        </w:rPr>
        <w:t xml:space="preserve">أقول … ثم سأل أیضا أنه یحتاج إلی من یعینه فی أمر الرسالة، و قد عبر عنه هنا ب (الوزیر) و فی موضع آخر ب (ردءا یصدقنی) فطلب بعد ذلک توفر ثلاث صفات فی شخص الوزیر الذی طلبه، فأحدها ما دل علیه قوله (من أهلی) و هذه الصفة إنما لزمت من جهة شئون موسی الخاصة به، إذ لم یوجد أحد یؤازره فی ذلک سواه، و لیست هذه الصفة شرطا مطلقا بقرینة استخلاف موسی یوشع، و الخلافة أعظم من الوزارة.</w:t>
      </w:r>
    </w:p>
    <w:p>
      <w:pPr>
        <w:pStyle w:val="BookText"/>
      </w:pPr>
      <w:r>
        <w:rPr>
          <w:rFonts w:ascii="IRNazanin" w:hAnsi="IRNazanin" w:eastAsia="IRNazanin" w:cs="IRNazanin"/>
          <w:lang w:bidi="fa-IR"/>
          <w:color w:val="111111"/>
          <w:sz w:val="28"/>
          <w:szCs w:val="28"/>
          <w:rtl/>
        </w:rPr>
        <w:t xml:space="preserve">و یشترط فی الوزیر أن یکون ذا قوة و مروءة و ذا شأن عند أهل الحل و العقد، و یشترط فی الخلیفة أن یکون- مضافا إلی ما تقدم- من عشیرة النبی بحیث یرجعان إلی أب واحد، کی یکون الخلیفة مکرما لدی الأمة، و لذا لم یرسل اللّه عز و جل نبیا إلی بنی إسرائیل إلّا من أنفسهم من أسباط موسی أو غیره.</w:t>
      </w:r>
    </w:p>
    <w:p>
      <w:pPr>
        <w:pStyle w:val="BookText"/>
      </w:pPr>
      <w:r>
        <w:rPr>
          <w:rFonts w:ascii="IRNazanin" w:hAnsi="IRNazanin" w:eastAsia="IRNazanin" w:cs="IRNazanin"/>
          <w:lang w:bidi="fa-IR"/>
          <w:color w:val="111111"/>
          <w:sz w:val="28"/>
          <w:szCs w:val="28"/>
          <w:rtl/>
        </w:rPr>
        <w:t xml:space="preserve">و لقد جعل رسول اللّه صلّی اللّه علیه و آله و سلّم هذا المعنی شرطا فی خلفائه إذ قال: الأئمة من قریش جریا علی سنة اللّه عز و جل فی أنبیاء بنی إسرائیل»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نحن نتمسک بما ذکره من اشتراط قرابة الخلیفة من النبی و رجوعهما إلی أب واحد، فبالنسبة إلی خلیفة نبینا صلّی اللّه علیه و آله و سلّم یشترط أن یکون خلیفته من عشیرته أی من بنی هاشم، و حینئذ تثبت إمامة علی لأنه أفضل بنی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97" w:name="pg10431_91724"/>
    <w:bookmarkEnd w:id="197"/>
    <w:p>
      <w:pPr>
        <w:pStyle w:val="BookText"/>
      </w:pPr>
      <w:r>
        <w:rPr>
          <w:rFonts w:ascii="IRNazanin" w:hAnsi="IRNazanin" w:eastAsia="IRNazanin" w:cs="IRNazanin"/>
          <w:lang w:bidi="fa-IR"/>
          <w:color w:val="111111"/>
          <w:sz w:val="28"/>
          <w:szCs w:val="28"/>
          <w:rtl/>
        </w:rPr>
        <w:t xml:space="preserve">هاشم بالإجماع.</w:t>
      </w:r>
    </w:p>
    <w:p>
      <w:pPr>
        <w:pStyle w:val="BookText"/>
      </w:pPr>
      <w:r>
        <w:rPr>
          <w:rFonts w:ascii="IRNazanin" w:hAnsi="IRNazanin" w:eastAsia="IRNazanin" w:cs="IRNazanin"/>
          <w:lang w:bidi="fa-IR"/>
          <w:color w:val="111111"/>
          <w:sz w:val="28"/>
          <w:szCs w:val="28"/>
          <w:rtl/>
        </w:rPr>
        <w:t xml:space="preserve">و ما ذکره من لزوم استمرار سنة اللّه الجاریة یقتضی وجوب عصمة خلفاء النبی صلّی اللّه علیه و آله و سلّم و لزوم النص علیهم من قبله، و کونهم أفضل الناس بعده.</w:t>
      </w:r>
    </w:p>
    <w:p>
      <w:pPr>
        <w:pStyle w:val="BookText"/>
      </w:pPr>
      <w:r>
        <w:rPr>
          <w:rFonts w:ascii="IRNazanin" w:hAnsi="IRNazanin" w:eastAsia="IRNazanin" w:cs="IRNazanin"/>
          <w:lang w:bidi="fa-IR"/>
          <w:color w:val="111111"/>
          <w:sz w:val="28"/>
          <w:szCs w:val="28"/>
          <w:rtl/>
        </w:rPr>
        <w:t xml:space="preserve">و من الواضح عدم وجود هذه الأمور فی الثلاثة المتقدمین علی علی.</w:t>
      </w:r>
    </w:p>
    <w:p>
      <w:pPr>
        <w:pStyle w:val="Heading4"/>
      </w:pPr>
      <w:bookmarkStart w:id="569" w:name="_Toc346"/>
      <w:r>
        <w:t>10- کلام الرازی فی مناقب الشافعی</w:t>
      </w:r>
      <w:bookmarkEnd w:id="569"/>
    </w:p>
    <w:p>
      <w:pPr>
        <w:pStyle w:val="BookText"/>
      </w:pPr>
      <w:r>
        <w:rPr>
          <w:rFonts w:ascii="IRNazanin" w:hAnsi="IRNazanin" w:eastAsia="IRNazanin" w:cs="IRNazanin"/>
          <w:lang w:bidi="fa-IR"/>
          <w:color w:val="111111"/>
          <w:sz w:val="28"/>
          <w:szCs w:val="28"/>
          <w:rtl/>
        </w:rPr>
        <w:t xml:space="preserve">إن للفجر الرازی کلاما طویلا فی ذلک بیان نسب (الشافعی) من جهة آبائه و أمهات أجداده و أمه خاصة، و قد ذکر ذلک من جملة مناقبه التی اختص بها دون و أبی حنیفة و أن ذلک یوجب کمال الأفضلیة … فقال بعد أن ذکر نسبه من جهة أبیه فی المقام الأول: «المقام الثانی- و هو بیان أن الشافعی کان هاشمیا من جهة أمهات أجداده … إن هذا النسب الذی شرحناه یفید الشرف و المنقبة من وجوه:</w:t>
      </w:r>
    </w:p>
    <w:p>
      <w:pPr>
        <w:pStyle w:val="BookText"/>
      </w:pPr>
      <w:r>
        <w:rPr>
          <w:rFonts w:ascii="IRNazanin" w:hAnsi="IRNazanin" w:eastAsia="IRNazanin" w:cs="IRNazanin"/>
          <w:lang w:bidi="fa-IR"/>
          <w:color w:val="111111"/>
          <w:sz w:val="28"/>
          <w:szCs w:val="28"/>
          <w:rtl/>
        </w:rPr>
        <w:t xml:space="preserve">الأول: إن عبد مناف جد رسول اللّه صلّی اللّه علیه و سلّم کان له أبناء أربعة: هاشم و هو جدّ رسول اللّه و المطلب و هو جد الشافعی … و کان هاشم و المطلب متناصرین و عبد شمس و نوفل متناصرین … فلما حصل بین هاشم و المطلب الأخوة من جهة النسب، و الأخوة أیضا من جهة المحبة و النصرة، بقی ذلک بین الأولاد، فلا جرم کان الشافعی مخصوصا بمزید الاهتمام بنصرة دین محمّد.</w:t>
      </w:r>
    </w:p>
    <w:p>
      <w:pPr>
        <w:pStyle w:val="BookText"/>
      </w:pPr>
      <w:r>
        <w:rPr>
          <w:rFonts w:ascii="IRNazanin" w:hAnsi="IRNazanin" w:eastAsia="IRNazanin" w:cs="IRNazanin"/>
          <w:lang w:bidi="fa-IR"/>
          <w:color w:val="111111"/>
          <w:sz w:val="28"/>
          <w:szCs w:val="28"/>
          <w:rtl/>
        </w:rPr>
        <w:t xml:space="preserve">الوجه الثانی فی تقریر ما ذکرناه: روی أن هاشم بن عبد مناف تزوج امرأة من بنی النجار بالمدینة، فولدت له شیبة جدّ رسول اللّه ثم توفی هاشم و بقی شیبة مع أمه، فلما ترعرع خرج إلیه مطلب بن عبد مناف فأخذه من أمه و جاء به إلی مکة و هو مردفه علی راحلته، فظنوا أنه عبد ملکه المطلب فلقبوه به فغلب علیه هذا الاسم. ثم إن المطلب عرّفهم أنه ابن أخیه، ثم إنه ربّاه و قام بأمره، فثبت أن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المطلب جدّ الشافعی کان ناصرا لهاشم و مربیا لعبد المطلب، فبلغت تلک التربیة إلی حیث اشتهر بکونه عبد المطلب …</w:t>
      </w:r>
    </w:p>
    <w:p>
      <w:pPr>
        <w:pStyle w:val="BookText"/>
      </w:pPr>
      <w:r>
        <w:rPr>
          <w:rFonts w:ascii="IRNazanin" w:hAnsi="IRNazanin" w:eastAsia="IRNazanin" w:cs="IRNazanin"/>
          <w:lang w:bidi="fa-IR"/>
          <w:color w:val="111111"/>
          <w:sz w:val="28"/>
          <w:szCs w:val="28"/>
          <w:rtl/>
        </w:rPr>
        <w:t xml:space="preserve">ثم إن اللّه تعالی قدّر أن صیّر الشافعی کالناصر لدین محمّد صلّی اللّه علیه و سلّم و الذاب عنه، و لذلک لقبوا الشافعی- رضی اللّه عنه- فی بغداد بناصر الحدیث، حتی یکون نسبة الأولاد إلی الأولاد کنسبة الأجداد إلی الأجداد.</w:t>
      </w:r>
    </w:p>
    <w:p>
      <w:pPr>
        <w:pStyle w:val="BookText"/>
      </w:pPr>
      <w:r>
        <w:rPr>
          <w:rFonts w:ascii="IRNazanin" w:hAnsi="IRNazanin" w:eastAsia="IRNazanin" w:cs="IRNazanin"/>
          <w:lang w:bidi="fa-IR"/>
          <w:color w:val="111111"/>
          <w:sz w:val="28"/>
          <w:szCs w:val="28"/>
          <w:rtl/>
        </w:rPr>
        <w:t xml:space="preserve">الوجه الثالث:</w:t>
      </w:r>
    </w:p>
    <w:p>
      <w:pPr>
        <w:pStyle w:val="BookText"/>
      </w:pPr>
      <w:r>
        <w:rPr>
          <w:rFonts w:ascii="IRNazanin" w:hAnsi="IRNazanin" w:eastAsia="IRNazanin" w:cs="IRNazanin"/>
          <w:lang w:bidi="fa-IR"/>
          <w:color w:val="111111"/>
          <w:sz w:val="28"/>
          <w:szCs w:val="28"/>
          <w:rtl/>
        </w:rPr>
        <w:t xml:space="preserve">روی جبیر بن مطعم: إنه لما قسّم رسول اللّه صلّی اللّه علیه و سلّم سهم ذوی القربی من خیبر علی بنی هاشم و بنی المطلب، مشیت أنا و عثمان ابن عفان قلت: یا رسول اللّه هؤلاء إخوتک بنو هاشم لا تنکر فضلهم، لأن اللّه تعالی جعلک منهم إلّا أنک أعطیت بنی المطلب و ترکتنا، و إنما نحن و هم بمنزل واحد. فقال علیه السّلام: إنهم لم یفارقونا فی جاهلیة و لا إسلام، و انما بنو هاشم و بنو المطلب شی‌ء واحد هکذا، ثم شبّک علیه السّلام بین أصابع یدیه إحداهما فی الأخری.</w:t>
      </w:r>
    </w:p>
    <w:p>
      <w:pPr>
        <w:pStyle w:val="BookText"/>
      </w:pPr>
      <w:r>
        <w:rPr>
          <w:rFonts w:ascii="IRNazanin" w:hAnsi="IRNazanin" w:eastAsia="IRNazanin" w:cs="IRNazanin"/>
          <w:lang w:bidi="fa-IR"/>
          <w:color w:val="111111"/>
          <w:sz w:val="28"/>
          <w:szCs w:val="28"/>
          <w:rtl/>
        </w:rPr>
        <w:t xml:space="preserve">… و الناس اختلفوا فی تفسیر آل محمّد، فمنهم من فسّره بالنسب، و منهم من فسره بکلّ من کان علی دینه و شرعه، و علی کلا التقدیرین فالشافعی من آل محمّد، فکان داخلا فی قولنا: «اللهم صل علی محمّد و علی آل محمّد». و لما کان هو من آل محمّد و وجب الصلاة علی الآل فوجبت علیه، و لا شک أن مالکا و أبا حنیفة لیسا کذلک، فکان هذا النوع من الشرف حاصلا له و غیر حاصل لسائر المجتهدین، و ذلک یوجب کمال الأفضلیة».</w:t>
      </w:r>
    </w:p>
    <w:p>
      <w:pPr>
        <w:pStyle w:val="BookText"/>
      </w:pPr>
      <w:r>
        <w:rPr>
          <w:rFonts w:ascii="IRNazanin" w:hAnsi="IRNazanin" w:eastAsia="IRNazanin" w:cs="IRNazanin"/>
          <w:lang w:bidi="fa-IR"/>
          <w:color w:val="111111"/>
          <w:sz w:val="28"/>
          <w:szCs w:val="28"/>
          <w:rtl/>
        </w:rPr>
        <w:t xml:space="preserve">أقول: و جمیع هذه الوجوه التی ذکرها الرازی لاثبات کمال أفضلیة الشافعی من مالک و أبی حنیفة و غیرهما من المجتهدین، تقتضی بالأولویة القطعیة کمال أفضلیة أمیر المؤمنین علیه السّلام من الثلاثة و غیرهم.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98" w:name="pg10431_91727"/>
    <w:bookmarkEnd w:id="198"/>
    <w:p>
      <w:pPr>
        <w:pStyle w:val="Heading4"/>
      </w:pPr>
      <w:bookmarkStart w:id="570" w:name="_Toc347"/>
      <w:r>
        <w:t>لیس العباس أولی من علی و لا أقرب إلی النبی</w:t>
      </w:r>
      <w:bookmarkEnd w:id="570"/>
    </w:p>
    <w:p>
      <w:pPr>
        <w:pStyle w:val="Heading5"/>
      </w:pPr>
      <w:bookmarkStart w:id="571" w:name="_Toc348"/>
      <w:r>
        <w:t>اشارة</w:t>
      </w:r>
      <w:bookmarkEnd w:id="571"/>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9" w:name="pg10431_91729"/>
    <w:bookmarkEnd w:id="199"/>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لو کانت القرابة بمجرّدها تستلزم الامامة لکان العباس أولی بها منه، لکونه عمه و صنو أبیه و العم أقرب من ابن العم شرعا و عرفا».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مجال لهذا النقض، بعد وضوح دلالة حدیث النور علی کمال الأفضلیة لأمیر المؤمنین علیه السّلام و قبح تقدّم أحد علیه، بعد رسول اللّه صلّی اللّه علیه و آله و سلّم.</w:t>
      </w:r>
    </w:p>
    <w:p>
      <w:pPr>
        <w:pStyle w:val="BookText"/>
      </w:pPr>
      <w:r>
        <w:rPr>
          <w:rFonts w:ascii="IRNazanin" w:hAnsi="IRNazanin" w:eastAsia="IRNazanin" w:cs="IRNazanin"/>
          <w:lang w:bidi="fa-IR"/>
          <w:color w:val="111111"/>
          <w:sz w:val="28"/>
          <w:szCs w:val="28"/>
          <w:rtl/>
        </w:rPr>
        <w:t xml:space="preserve">علی أنه نقض بعید عن الصواب جدا لوجوه:</w:t>
      </w:r>
    </w:p>
    <w:p>
      <w:pPr>
        <w:pStyle w:val="Heading5"/>
      </w:pPr>
      <w:bookmarkStart w:id="572" w:name="_Toc349"/>
      <w:r>
        <w:t>1- العباس عم النبی من الأب</w:t>
      </w:r>
      <w:bookmarkEnd w:id="572"/>
    </w:p>
    <w:p>
      <w:pPr>
        <w:pStyle w:val="BookText"/>
      </w:pPr>
      <w:r>
        <w:rPr>
          <w:rFonts w:ascii="IRNazanin" w:hAnsi="IRNazanin" w:eastAsia="IRNazanin" w:cs="IRNazanin"/>
          <w:lang w:bidi="fa-IR"/>
          <w:color w:val="111111"/>
          <w:sz w:val="28"/>
          <w:szCs w:val="28"/>
          <w:rtl/>
        </w:rPr>
        <w:t xml:space="preserve">إن العباس عم رسول اللّه صلّی اللّه علیه و آله و سلّم من الأب، فإن أمه غیر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سیدنا عبد اللّه والد النبی صلّی اللّه علیه و آله و سلّم، لکن أم سیدنا أبی طالب و سیدنا عبد اللّه واحدة و هی فاطمة بنت عمرو المخزومیة … فالعباس عم النبی من الأب و علی ابن عمه من الأبوین، و کون العم من الأب أولی من ابن العم من الأبوین غیر مسلم لا عرفا و لا شرعا.</w:t>
      </w:r>
    </w:p>
    <w:p>
      <w:pPr>
        <w:pStyle w:val="BookText"/>
      </w:pPr>
      <w:r>
        <w:rPr>
          <w:rFonts w:ascii="IRNazanin" w:hAnsi="IRNazanin" w:eastAsia="IRNazanin" w:cs="IRNazanin"/>
          <w:lang w:bidi="fa-IR"/>
          <w:color w:val="111111"/>
          <w:sz w:val="28"/>
          <w:szCs w:val="28"/>
          <w:rtl/>
        </w:rPr>
        <w:t xml:space="preserve">و أما کون أبی طالب شقیقا لعبد اللّه و أن أمها فاطمة المخزومیة فمما لا ریب فیه، قال ابن حجر العسقلانی: «أبو طالب بن عبد المطلب بن هاشم بن عبد مناف بن قصی القرشی الهاشمی، عم رسول اللّه صلّی اللّه علیه و سلّم شقیق أبیه، أمهما فاطمة بنت عمرو بن عائذ المخزومیة …»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«العباس بن عبد المطلب بن هاشم بن عبد مناف القرشی، عم رسول اللّه صلّی اللّه علیه و آله و سلّم أبو الفضل، أمه نفیلة بنت حباب بن کلب …»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 و قد قال یوسف الأعور فی الرد علی الامامیة: «الثالث: إن الحکم لو کان للأقرب لزم الرافضة أن یقولوا: لیس لعلی بعد النبی صلّی اللّه علیه و سلّم حکم، إذ العباس أقرب منه لکونه عما و علی ابن عمه، و کل من أبی بکر و عمر و عثمان أفضل من العباس»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 علیه نجم الدین خضر بن محمّد بن علی الرازی بقوله: «و أما الوجه الثالث: فلأن الحکم إنما هو للأقرب لما ذکرنا، و لا یلزم منه ما ألزمه بجهله و عناده و خروجه عن طریق الحق و انفراده، لأن أمیر المؤمنین علیا علیه السّلام ابن عم الرسول صلّی اللّه علیه و آله و سلّم من الأبوین، و العباس عمه من الأب، و ابن العم من الأبوین مقدّم فی الإرث علی العم من الأب عند الامامیة مطلقا، فکیف یلزمهم أن یقولوا لیس لعلی علیه السّلام بعد النبی حکم یا أبا جهل عوام الناس؟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00" w:name="pg10431_91731"/>
    <w:bookmarkEnd w:id="200"/>
    <w:p>
      <w:pPr>
        <w:pStyle w:val="BookText"/>
      </w:pPr>
      <w:r>
        <w:rPr>
          <w:rFonts w:ascii="IRNazanin" w:hAnsi="IRNazanin" w:eastAsia="IRNazanin" w:cs="IRNazanin"/>
          <w:lang w:bidi="fa-IR"/>
          <w:color w:val="111111"/>
          <w:sz w:val="28"/>
          <w:szCs w:val="28"/>
          <w:rtl/>
        </w:rPr>
        <w:t xml:space="preserve">و تفضیل الجماعة المذکورین علی العباس مجرد دعوی بلا نص و لا أساس، و تحکم من الناصبی الأعور ذی التلبیس و الوسواس»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5"/>
      </w:pPr>
      <w:bookmarkStart w:id="573" w:name="_Toc350"/>
      <w:r>
        <w:t>2- الأخ أولی من العم</w:t>
      </w:r>
      <w:bookmarkEnd w:id="573"/>
    </w:p>
    <w:p>
      <w:pPr>
        <w:pStyle w:val="BookText"/>
      </w:pPr>
      <w:r>
        <w:rPr>
          <w:rFonts w:ascii="IRNazanin" w:hAnsi="IRNazanin" w:eastAsia="IRNazanin" w:cs="IRNazanin"/>
          <w:lang w:bidi="fa-IR"/>
          <w:color w:val="111111"/>
          <w:sz w:val="28"/>
          <w:szCs w:val="28"/>
          <w:rtl/>
        </w:rPr>
        <w:t xml:space="preserve">قال شاه ولی اللّه الدهلوی فی (إزالة الخفا): «أخرج الطبرانی فی الصغیر من حدیث أبی هند یحیی بن عبد اللّه بن حجر بن عبد الجبار بن وائل بن حجر الحضرمی الکوفی بالکوفة فقال: حدّثنا عمی محمّد بن جعفر بن عبد الجبار قال:</w:t>
      </w:r>
    </w:p>
    <w:p>
      <w:pPr>
        <w:pStyle w:val="BookText"/>
      </w:pPr>
      <w:r>
        <w:rPr>
          <w:rFonts w:ascii="IRNazanin" w:hAnsi="IRNazanin" w:eastAsia="IRNazanin" w:cs="IRNazanin"/>
          <w:lang w:bidi="fa-IR"/>
          <w:color w:val="111111"/>
          <w:sz w:val="28"/>
          <w:szCs w:val="28"/>
          <w:rtl/>
        </w:rPr>
        <w:t xml:space="preserve">حدّثنی سعید بن عبد الجبار عن أبیه عبد الجبار عن أمه أم یحیی عن وائل حدیثا طویلا فی قصة وفوده علی النبی صلّی اللّه علیه و سلّم، ثم رجوعه إلی وطنه ثم اعتزاله الناس فی فتنة عثمان ثم قدومه علی معاویة، فقال له معاویة:</w:t>
      </w:r>
    </w:p>
    <w:p>
      <w:pPr>
        <w:pStyle w:val="BookText"/>
      </w:pPr>
      <w:r>
        <w:rPr>
          <w:rFonts w:ascii="IRNazanin" w:hAnsi="IRNazanin" w:eastAsia="IRNazanin" w:cs="IRNazanin"/>
          <w:lang w:bidi="fa-IR"/>
          <w:color w:val="111111"/>
          <w:sz w:val="28"/>
          <w:szCs w:val="28"/>
          <w:rtl/>
        </w:rPr>
        <w:t xml:space="preserve">فما منعک من نصرنا و قد اتّخذک عثمان ثقة و صهرا؟</w:t>
      </w:r>
    </w:p>
    <w:p>
      <w:pPr>
        <w:pStyle w:val="BookText"/>
      </w:pPr>
      <w:r>
        <w:rPr>
          <w:rFonts w:ascii="IRNazanin" w:hAnsi="IRNazanin" w:eastAsia="IRNazanin" w:cs="IRNazanin"/>
          <w:lang w:bidi="fa-IR"/>
          <w:color w:val="111111"/>
          <w:sz w:val="28"/>
          <w:szCs w:val="28"/>
          <w:rtl/>
        </w:rPr>
        <w:t xml:space="preserve">قلت: إنک قاتلت رجلا هو أحق بعثمان منک.</w:t>
      </w:r>
    </w:p>
    <w:p>
      <w:pPr>
        <w:pStyle w:val="BookText"/>
      </w:pPr>
      <w:r>
        <w:rPr>
          <w:rFonts w:ascii="IRNazanin" w:hAnsi="IRNazanin" w:eastAsia="IRNazanin" w:cs="IRNazanin"/>
          <w:lang w:bidi="fa-IR"/>
          <w:color w:val="111111"/>
          <w:sz w:val="28"/>
          <w:szCs w:val="28"/>
          <w:rtl/>
        </w:rPr>
        <w:t xml:space="preserve">قال: و کیف یکون أحق بعثمان منی و أنا أقرب إلی عثمان فی النسب؟! قلت: إن النبی صلّی اللّه علیه و سلّم کان آخی بین علی و عثمان، فالأخ أولی من ابن العم و لست أقاتل المهاجرین.</w:t>
      </w:r>
    </w:p>
    <w:p>
      <w:pPr>
        <w:pStyle w:val="BookText"/>
      </w:pPr>
      <w:r>
        <w:rPr>
          <w:rFonts w:ascii="IRNazanin" w:hAnsi="IRNazanin" w:eastAsia="IRNazanin" w:cs="IRNazanin"/>
          <w:lang w:bidi="fa-IR"/>
          <w:color w:val="111111"/>
          <w:sz w:val="28"/>
          <w:szCs w:val="28"/>
          <w:rtl/>
        </w:rPr>
        <w:t xml:space="preserve">قال: أ و لسنا مهاجرین؟</w:t>
      </w:r>
    </w:p>
    <w:p>
      <w:pPr>
        <w:pStyle w:val="BookText"/>
      </w:pPr>
      <w:r>
        <w:rPr>
          <w:rFonts w:ascii="IRNazanin" w:hAnsi="IRNazanin" w:eastAsia="IRNazanin" w:cs="IRNazanin"/>
          <w:lang w:bidi="fa-IR"/>
          <w:color w:val="111111"/>
          <w:sz w:val="28"/>
          <w:szCs w:val="28"/>
          <w:rtl/>
        </w:rPr>
        <w:t xml:space="preserve">قلت: أ و لسنا قد اعتزلنا کما جمیعا؟! …».</w:t>
      </w:r>
    </w:p>
    <w:p>
      <w:pPr>
        <w:pStyle w:val="BookText"/>
      </w:pPr>
      <w:r>
        <w:rPr>
          <w:rFonts w:ascii="IRNazanin" w:hAnsi="IRNazanin" w:eastAsia="IRNazanin" w:cs="IRNazanin"/>
          <w:lang w:bidi="fa-IR"/>
          <w:color w:val="111111"/>
          <w:sz w:val="28"/>
          <w:szCs w:val="28"/>
          <w:rtl/>
        </w:rPr>
        <w:t xml:space="preserve">و علی ضوء ما ذکر هذا الصحابی- حیث زعم أن النبی صلّی اللّه علیه و آله و سلّم کان قد آخی بین أمیر المؤمنین و عثمان- من أن الأخ أولی من ابن العم فیکون أمیر المؤمنین علیه السّلام أولی بعثمان من معاویة نقول: إن أمیر المؤمنین أولی بالنبی من عمه العباس، لأنه صلّی اللّه علیه و آله و سلّم اختار علیا للاخوة یوم عقد المؤاخاة کما فی الأحادیث الکثیرة.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01" w:name="pg10431_91732"/>
    <w:bookmarkEnd w:id="201"/>
    <w:p>
      <w:pPr>
        <w:pStyle w:val="Heading5"/>
      </w:pPr>
      <w:bookmarkStart w:id="574" w:name="_Toc351"/>
      <w:r>
        <w:t>3- قوله تعالی وَ أُولُوا الْأَرْحامِ بَعْضُهُمْ أَوْلی بِبَعْض</w:t>
      </w:r>
      <w:bookmarkEnd w:id="574"/>
    </w:p>
    <w:p>
      <w:pPr>
        <w:pStyle w:val="BookText"/>
      </w:pPr>
      <w:r>
        <w:rPr>
          <w:rFonts w:ascii="Amiri" w:hAnsi="Amiri" w:eastAsia="Amiri" w:cs="Amiri"/>
          <w:lang w:bidi="ar-SA"/>
          <w:color w:val="111111"/>
          <w:sz w:val="28"/>
          <w:szCs w:val="28"/>
          <w:rtl/>
        </w:rPr>
        <w:t xml:space="preserve">لقد تمسّک محمّد بن عبد اللّه بن الحسن ابن الامام الحسن بن علی علیهما السّلام بقوله تعالی: وَ أُولُوا الْأَرْحامِ بَعْضُهُمْ أَوْلی بِبَعْضٍ علی إمامة أمیر المؤمنین علیه السّلام بعد رسول اللّه صلّی اللّه علیه و آله و سلّم بلا فصل … قال الرازی فی تفسیر الآیة:</w:t>
      </w:r>
    </w:p>
    <w:p>
      <w:pPr>
        <w:pStyle w:val="BookText"/>
      </w:pPr>
      <w:r>
        <w:rPr>
          <w:rFonts w:ascii="IRNazanin" w:hAnsi="IRNazanin" w:eastAsia="IRNazanin" w:cs="IRNazanin"/>
          <w:lang w:bidi="fa-IR"/>
          <w:color w:val="111111"/>
          <w:sz w:val="28"/>
          <w:szCs w:val="28"/>
          <w:rtl/>
        </w:rPr>
        <w:t xml:space="preserve">«تمسک محمّد بن عبد اللّه بن الحسن بن الحسن بن علی بن أبی طالب رضی اللّه عنهم، فی کتابه الی أبی جعفر المنصور بهذه الآیة فی أن الامام بعد رسول اللّه صلّی اللّه علیه و سلّم هو علی بن أبی طالب، فقال: قوله تعالی وَ أُولُوا الْأَرْحامِ بَعْضُهُمْ أَوْلی بِبَعْضٍ یدل علی ثبوت الأولویة، و لیس فی الآیة شی‌ء معین فی ثبوت هذه الأولویة فوجب حمله علی الکل إلّا ما خصه الدلیل، و حینئذ یندرج فیه الامامة، و لا یجوز أن یقال: إن أبا بکر کان من أولی الأرحام، لما نقل أنه صلّی اللّه علیه و سلّم أعطاه سورة براءة لیبلّغها إلی القوم، ثم بعث علیا خلفه و أمر بأن یکون المبلغ هو علی و</w:t>
      </w:r>
    </w:p>
    <w:p>
      <w:pPr>
        <w:pStyle w:val="BookText"/>
      </w:pPr>
      <w:r>
        <w:rPr>
          <w:rFonts w:ascii="IRNazanin" w:hAnsi="IRNazanin" w:eastAsia="IRNazanin" w:cs="IRNazanin"/>
          <w:lang w:bidi="fa-IR"/>
          <w:color w:val="111111"/>
          <w:sz w:val="28"/>
          <w:szCs w:val="28"/>
          <w:rtl/>
        </w:rPr>
        <w:t xml:space="preserve">قال: لا یؤدیها إلّا رجل منی</w:t>
      </w:r>
    </w:p>
    <w:p>
      <w:pPr>
        <w:pStyle w:val="BookText"/>
      </w:pPr>
      <w:r>
        <w:rPr>
          <w:rFonts w:ascii="IRNazanin" w:hAnsi="IRNazanin" w:eastAsia="IRNazanin" w:cs="IRNazanin"/>
          <w:lang w:bidi="fa-IR"/>
          <w:color w:val="111111"/>
          <w:sz w:val="28"/>
          <w:szCs w:val="28"/>
          <w:rtl/>
        </w:rPr>
        <w:t xml:space="preserve">، و ذلک یدل علی إن أبا بکر ما کان منه.</w:t>
      </w:r>
    </w:p>
    <w:p>
      <w:pPr>
        <w:pStyle w:val="BookText"/>
      </w:pPr>
      <w:r>
        <w:rPr>
          <w:rFonts w:ascii="IRNazanin" w:hAnsi="IRNazanin" w:eastAsia="IRNazanin" w:cs="IRNazanin"/>
          <w:lang w:bidi="fa-IR"/>
          <w:color w:val="111111"/>
          <w:sz w:val="28"/>
          <w:szCs w:val="28"/>
          <w:rtl/>
        </w:rPr>
        <w:t xml:space="preserve">فهذا وجه الاستدلال بهذه الآیة. و الجواب- ان صحت هذه الدلالة- کان العباس أولی بالامامة، لأنه کان أقرب إلی رسول اللّه من علی، و بهذا الوجه أجاب أبو جعفر المنصور عنه»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علی أهل السنة التسلیم بهذا الاستدلال، لأنهم یدّعون التمسک بأهل البیت و متابعتهم، قائلین بأن المراد من «أهل البیت» فی حدیث الثقلین و غیره هو الأعم من الأئمة الاثنی عشر و أبنائهم، کما یظهر صریحا من کلام الکابلی فی (الصواقع) و کلام (الدهلوی) فی الباب الرابع، و جواب حدیث الثقلین و غیرهما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02" w:name="pg10431_91733"/>
    <w:bookmarkEnd w:id="202"/>
    <w:p>
      <w:pPr>
        <w:pStyle w:val="BookText"/>
      </w:pPr>
      <w:r>
        <w:rPr>
          <w:rFonts w:ascii="IRNazanin" w:hAnsi="IRNazanin" w:eastAsia="IRNazanin" w:cs="IRNazanin"/>
          <w:lang w:bidi="fa-IR"/>
          <w:color w:val="111111"/>
          <w:sz w:val="28"/>
          <w:szCs w:val="28"/>
          <w:rtl/>
        </w:rPr>
        <w:t xml:space="preserve">من المقامات، فلا یجوز لهم- و الحال هذه- الاعراض عن هذا الاستدلال، بل یجب علیهم الجواب عما ذکره الرازی فی إبطاله.</w:t>
      </w:r>
    </w:p>
    <w:p>
      <w:pPr>
        <w:pStyle w:val="BookText"/>
      </w:pPr>
      <w:r>
        <w:rPr>
          <w:rFonts w:ascii="IRNazanin" w:hAnsi="IRNazanin" w:eastAsia="IRNazanin" w:cs="IRNazanin"/>
          <w:lang w:bidi="fa-IR"/>
          <w:color w:val="111111"/>
          <w:sz w:val="28"/>
          <w:szCs w:val="28"/>
          <w:rtl/>
        </w:rPr>
        <w:t xml:space="preserve">هذا، و قد ذکر أبو العباس المبرد و ابن الأثیر و ابن خلدون نص کتاب محمّد ابن عبد اللّه المذکور و کتاب أبی جعفر المنصور إلیه … </w:t>
      </w:r>
      <w:r>
        <w:rPr>
          <w:rStyle w:val="FootnoteReference"/>
        </w:rPr>
        <w:footnoteReference w:id="410"/>
      </w:r>
      <w:r>
        <w:rPr>
          <w:rFonts w:ascii="IRNazanin" w:hAnsi="IRNazanin" w:eastAsia="IRNazanin" w:cs="IRNazanin"/>
          <w:lang w:bidi="fa-IR"/>
          <w:color w:val="111111"/>
          <w:sz w:val="28"/>
          <w:szCs w:val="28"/>
          <w:rtl/>
        </w:rPr>
        <w:t xml:space="preserve">و قد ذکرناهما فی مجلد حدیث (الغدیر).</w:t>
      </w:r>
    </w:p>
    <w:p>
      <w:pPr>
        <w:pStyle w:val="Heading5"/>
      </w:pPr>
      <w:bookmarkStart w:id="575" w:name="_Toc352"/>
      <w:r>
        <w:t>4- أولویة علی علی لسان العباس</w:t>
      </w:r>
      <w:bookmarkEnd w:id="575"/>
    </w:p>
    <w:p>
      <w:pPr>
        <w:pStyle w:val="BookText"/>
      </w:pPr>
      <w:r>
        <w:rPr>
          <w:rFonts w:ascii="IRNazanin" w:hAnsi="IRNazanin" w:eastAsia="IRNazanin" w:cs="IRNazanin"/>
          <w:lang w:bidi="fa-IR"/>
          <w:color w:val="111111"/>
          <w:sz w:val="28"/>
          <w:szCs w:val="28"/>
          <w:rtl/>
        </w:rPr>
        <w:t xml:space="preserve">لقد کان العباس من القائلین بخلافة أمیر المؤمنین، فإنه الذی قال له بعد وفاة النبی صلّی اللّه علیه و آله و سلّم «أمدد یدک أبایعک». و هذا صریح فی اعتقاده بأن علیا علیه السّلام هو الأولی بها من نفسه و غیره …</w:t>
      </w:r>
    </w:p>
    <w:p>
      <w:pPr>
        <w:pStyle w:val="BookText"/>
      </w:pPr>
      <w:r>
        <w:rPr>
          <w:rFonts w:ascii="IRNazanin" w:hAnsi="IRNazanin" w:eastAsia="IRNazanin" w:cs="IRNazanin"/>
          <w:lang w:bidi="fa-IR"/>
          <w:color w:val="111111"/>
          <w:sz w:val="28"/>
          <w:szCs w:val="28"/>
          <w:rtl/>
        </w:rPr>
        <w:t xml:space="preserve">و کلام العباس هذا فی غایة الشهرة، بل ذکره جماعة من متکلّمی أهل السنة فی مقام الرد علی الامامیة … قال الفضل بن روزبهان فی ردّ العلّامة: «مذهب أهل السنة و الجماعة أن الامام بالحق بعد رسول اللّه أبو بکر الصدیق، و عند الشیعة علی المرتضی کرم اللّه وجهه و رضی اللّه عنه. و دلیل أهل السنة وجهان:</w:t>
      </w:r>
    </w:p>
    <w:p>
      <w:pPr>
        <w:pStyle w:val="BookText"/>
      </w:pPr>
      <w:r>
        <w:rPr>
          <w:rFonts w:ascii="IRNazanin" w:hAnsi="IRNazanin" w:eastAsia="IRNazanin" w:cs="IRNazanin"/>
          <w:lang w:bidi="fa-IR"/>
          <w:color w:val="111111"/>
          <w:sz w:val="28"/>
          <w:szCs w:val="28"/>
          <w:rtl/>
        </w:rPr>
        <w:t xml:space="preserve">الأول: إن طریق ثبوت الامامة إما النص أو الإجماع بالبیعة، أمّا النص فلم یوجد لما ذکرنا و لما سنذکر و نفصّل بعد هذا ان شاء اللّه تعالی، أما الإجماع فلم یوجد فی غیر أبی بکر اتفاقا من الأمة.</w:t>
      </w:r>
    </w:p>
    <w:p>
      <w:pPr>
        <w:pStyle w:val="BookText"/>
      </w:pPr>
      <w:r>
        <w:rPr>
          <w:rFonts w:ascii="IRNazanin" w:hAnsi="IRNazanin" w:eastAsia="IRNazanin" w:cs="IRNazanin"/>
          <w:lang w:bidi="fa-IR"/>
          <w:color w:val="111111"/>
          <w:sz w:val="28"/>
          <w:szCs w:val="28"/>
          <w:rtl/>
        </w:rPr>
        <w:t xml:space="preserve">الوجه الثانی: إن الإجماع منعقد علی حقیة إمامة أحد الثلاثة أبی بکر و عباس و علی، ثم إنهما لم ینازعا أبا بکر، و لو لم یکن علی الحق لنازعاه کما نازع علی معاویة، لأن العادة تقضی بالمنازعة فی مثل ذلک، و لأن ترک المنازعة مع الإمکان مخل بالعصمة، إذ هو معصیة کبیرة یوجب انثلام العصمة و أنتم توجبونها فی الامام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تجعلونها شرطا لصحة إمامته.</w:t>
      </w:r>
    </w:p>
    <w:p>
      <w:pPr>
        <w:pStyle w:val="BookText"/>
      </w:pPr>
      <w:r>
        <w:rPr>
          <w:rFonts w:ascii="IRNazanin" w:hAnsi="IRNazanin" w:eastAsia="IRNazanin" w:cs="IRNazanin"/>
          <w:lang w:bidi="fa-IR"/>
          <w:color w:val="111111"/>
          <w:sz w:val="28"/>
          <w:szCs w:val="28"/>
          <w:rtl/>
        </w:rPr>
        <w:t xml:space="preserve">فان قیل: لا نسلّم الإمکان أی إمکان منازعتهما أبا بکر.</w:t>
      </w:r>
    </w:p>
    <w:p>
      <w:pPr>
        <w:pStyle w:val="BookText"/>
      </w:pPr>
      <w:r>
        <w:rPr>
          <w:rFonts w:ascii="IRNazanin" w:hAnsi="IRNazanin" w:eastAsia="IRNazanin" w:cs="IRNazanin"/>
          <w:lang w:bidi="fa-IR"/>
          <w:color w:val="111111"/>
          <w:sz w:val="28"/>
          <w:szCs w:val="28"/>
          <w:rtl/>
        </w:rPr>
        <w:t xml:space="preserve">قلنا: قد ذهبتم و سلّمتم أن علیا کان أشجع الناس من أبی بکر و أصلب منه فی الدین، و أکثر منه قبیلة و أعوانا و أشرف منه نسبا و أتم منه حسبا، و النص الذی تدّعونه لا شک أنه کان بمرأی من الناس و بمسمع منهم، و الأنصار لم یکونوا یرجحون أبا بکر علی علی، و النبی صلّی اللّه علیه و سلّم ذکر فی آخر عمره علی المنبر و قال: إن الأنصار کرشی و عیبتی و هم کانوا الجند الغالب و العسکر، و کان ینبغی أن النبی أوصی الأنصار بإمداد علی فی أمر الخلافة، و أن یحاربوا من یخالف نصه فی خلافة علی.</w:t>
      </w:r>
    </w:p>
    <w:p>
      <w:pPr>
        <w:pStyle w:val="BookText"/>
      </w:pPr>
      <w:r>
        <w:rPr>
          <w:rFonts w:ascii="IRNazanin" w:hAnsi="IRNazanin" w:eastAsia="IRNazanin" w:cs="IRNazanin"/>
          <w:lang w:bidi="fa-IR"/>
          <w:color w:val="111111"/>
          <w:sz w:val="28"/>
          <w:szCs w:val="28"/>
          <w:rtl/>
        </w:rPr>
        <w:t xml:space="preserve">ثم إن فاطمة علیها السّلام- مع علوّ منصبها- زوجته، و الحسن و الحسین علیهما السّلام مع کونهما سبطی رسول اللّه ولداه، و العباس مع علوّ منصبه عمّه و معه، فإنه روی أنه قال لعلی: أمدد یدک أبایعک حتی یقول الناس بایع عم رسول اللّه ابن عمه فلا یختلف فیک اثنان، و الزبیر مع شجاعته کان معه …».</w:t>
      </w:r>
    </w:p>
    <w:p>
      <w:pPr>
        <w:pStyle w:val="BookText"/>
      </w:pPr>
      <w:r>
        <w:rPr>
          <w:rFonts w:ascii="IRNazanin" w:hAnsi="IRNazanin" w:eastAsia="IRNazanin" w:cs="IRNazanin"/>
          <w:lang w:bidi="fa-IR"/>
          <w:color w:val="111111"/>
          <w:sz w:val="28"/>
          <w:szCs w:val="28"/>
          <w:rtl/>
        </w:rPr>
        <w:t xml:space="preserve">و ممن ذکر ذلک فی إثبات إمامة أبی بکر و الرد علی الامامیة القاضی ناصر الدین البیضاوی فی (طوالع الأنوار) و شمس الدین الاصفهانی فی شرحه.</w:t>
      </w:r>
    </w:p>
    <w:p>
      <w:pPr>
        <w:pStyle w:val="BookText"/>
      </w:pPr>
      <w:r>
        <w:rPr>
          <w:rFonts w:ascii="IRNazanin" w:hAnsi="IRNazanin" w:eastAsia="IRNazanin" w:cs="IRNazanin"/>
          <w:lang w:bidi="fa-IR"/>
          <w:color w:val="111111"/>
          <w:sz w:val="28"/>
          <w:szCs w:val="28"/>
          <w:rtl/>
        </w:rPr>
        <w:t xml:space="preserve">و قال ابن قتیبة: «و کان العباس بن عبد المطلب لقی علی بن أبی طالب فقال له: إن النبی صلّی اللّه علیه و سلّم یقبض فاسأله، فإن کان الأمر لنا بیّنه و ان کان لغیرنا أوصی بنا خیرا، فلما قبض رسول اللّه قال العباس لعلی بن أبی طالب:</w:t>
      </w:r>
    </w:p>
    <w:p>
      <w:pPr>
        <w:pStyle w:val="BookText"/>
      </w:pPr>
      <w:r>
        <w:rPr>
          <w:rFonts w:ascii="IRNazanin" w:hAnsi="IRNazanin" w:eastAsia="IRNazanin" w:cs="IRNazanin"/>
          <w:lang w:bidi="fa-IR"/>
          <w:color w:val="111111"/>
          <w:sz w:val="28"/>
          <w:szCs w:val="28"/>
          <w:rtl/>
        </w:rPr>
        <w:t xml:space="preserve">أبسط یدک أبایعک فیقال: عمّ رسول اللّه بایع ابن عمر رسول اللّه و یبایعک أهل بیتک، و إن کان هذا الأمر إذا کان لم یؤخر، فقال له علی: و من یطلب هذا الأمر غیرنا؟ و قد کان العباس لقی أبا بکر فقال: هل أوصاک رسول اللّه بشی‌ء؟ فقال:</w:t>
      </w:r>
    </w:p>
    <w:p>
      <w:pPr>
        <w:pStyle w:val="BookText"/>
      </w:pPr>
      <w:r>
        <w:rPr>
          <w:rFonts w:ascii="IRNazanin" w:hAnsi="IRNazanin" w:eastAsia="IRNazanin" w:cs="IRNazanin"/>
          <w:lang w:bidi="fa-IR"/>
          <w:color w:val="111111"/>
          <w:sz w:val="28"/>
          <w:szCs w:val="28"/>
          <w:rtl/>
        </w:rPr>
        <w:t xml:space="preserve">لا. فلقی العباس عمر فقال له مثله فقال عمر: لا. فعند ذلک قال العباس لعلی:</w:t>
      </w:r>
    </w:p>
    <w:p>
      <w:pPr>
        <w:pStyle w:val="BookText"/>
      </w:pPr>
      <w:r>
        <w:rPr>
          <w:rFonts w:ascii="IRNazanin" w:hAnsi="IRNazanin" w:eastAsia="IRNazanin" w:cs="IRNazanin"/>
          <w:lang w:bidi="fa-IR"/>
          <w:color w:val="111111"/>
          <w:sz w:val="28"/>
          <w:szCs w:val="28"/>
          <w:rtl/>
        </w:rPr>
        <w:t xml:space="preserve">أبسط یدک أبایعک و یبایعک أهل بیتک» </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3" w:name="pg10431_91735"/>
    <w:bookmarkEnd w:id="203"/>
    <w:p>
      <w:pPr>
        <w:pStyle w:val="Heading5"/>
      </w:pPr>
      <w:bookmarkStart w:id="576" w:name="_Toc353"/>
      <w:r>
        <w:t>5- اعتذار العباس عن قبول وصیّة النبی</w:t>
      </w:r>
      <w:bookmarkEnd w:id="576"/>
    </w:p>
    <w:p>
      <w:pPr>
        <w:pStyle w:val="BookText"/>
      </w:pPr>
      <w:r>
        <w:rPr>
          <w:rFonts w:ascii="IRNazanin" w:hAnsi="IRNazanin" w:eastAsia="IRNazanin" w:cs="IRNazanin"/>
          <w:lang w:bidi="fa-IR"/>
          <w:color w:val="111111"/>
          <w:sz w:val="28"/>
          <w:szCs w:val="28"/>
          <w:rtl/>
        </w:rPr>
        <w:t xml:space="preserve">روی السید علی الهمدانی فی (مودّة القربی): «عن أبی حمزة الثمالی رضی اللّه عنه عن أبی جعفر الباقر عن آبائه علیهم السّلام قال: لمّا مرض رسول اللّه صلّی اللّه علیه و سلّم مرضه الذی قبض فیه، کان رأسه فی حجر علی، و العباس یذب عنه، و البیت غاص بالمهاجرین و الأنصار، فقال علیه السّلام: یا عم أتقبل وصیتی و تنجز عداتی؟ فخنق علیا العبرة و ما استطاع أن یجیبه، فأعادها علیه، فقال علی: بأبی أنت و أمی نعم. فقال رسول اللّه صلّی اللّه علیه و سلّم: أنت أخی و وصیی و وزیری و خلیفتی.</w:t>
      </w:r>
    </w:p>
    <w:p>
      <w:pPr>
        <w:pStyle w:val="BookText"/>
      </w:pPr>
      <w:r>
        <w:rPr>
          <w:rFonts w:ascii="IRNazanin" w:hAnsi="IRNazanin" w:eastAsia="IRNazanin" w:cs="IRNazanin"/>
          <w:lang w:bidi="fa-IR"/>
          <w:color w:val="111111"/>
          <w:sz w:val="28"/>
          <w:szCs w:val="28"/>
          <w:rtl/>
        </w:rPr>
        <w:t xml:space="preserve">ثم قال: یا بلال هلم سیف رسول اللّه ذا الفقار، فجاء به بلال فوضع بین یدی رسول اللّه ثم قال: یا بلال هلمّ مغفر رسول اللّه ذا النجدین فجاء به فوضعه، ثم قال: یا بلال هلم درع رسول اللّه ذات الفصول فجاء بها، ثم قال:</w:t>
      </w:r>
    </w:p>
    <w:p>
      <w:pPr>
        <w:pStyle w:val="BookText"/>
      </w:pPr>
      <w:r>
        <w:rPr>
          <w:rFonts w:ascii="IRNazanin" w:hAnsi="IRNazanin" w:eastAsia="IRNazanin" w:cs="IRNazanin"/>
          <w:lang w:bidi="fa-IR"/>
          <w:color w:val="111111"/>
          <w:sz w:val="28"/>
          <w:szCs w:val="28"/>
          <w:rtl/>
        </w:rPr>
        <w:t xml:space="preserve">یا بلال هلم فرس رسول اللّه المرتجز فأتی به فأوثقه، ثم قال: هلم ناقة رسول اللّه العضباء فجاء بها فأوثقها، ثم قال: یا بلال هلم بردة رسول اللّه السحاب فجاء بها فوضعها ثم قال: یا بلال هلم قضیب رسول اللّه الممشوق فجاء به فوضعه.</w:t>
      </w:r>
    </w:p>
    <w:p>
      <w:pPr>
        <w:pStyle w:val="BookText"/>
      </w:pPr>
      <w:r>
        <w:rPr>
          <w:rFonts w:ascii="IRNazanin" w:hAnsi="IRNazanin" w:eastAsia="IRNazanin" w:cs="IRNazanin"/>
          <w:lang w:bidi="fa-IR"/>
          <w:color w:val="111111"/>
          <w:sz w:val="28"/>
          <w:szCs w:val="28"/>
          <w:rtl/>
        </w:rPr>
        <w:t xml:space="preserve">فلم یزل یدعو بشی‌ء بعد شی‌ء حتی العصابة التی کان یعصب بها بطنه فی الحرب، ثم نزع الخاتم فدفعه الی علی، ثم قال:</w:t>
      </w:r>
    </w:p>
    <w:p>
      <w:pPr>
        <w:pStyle w:val="BookText"/>
      </w:pPr>
      <w:r>
        <w:rPr>
          <w:rFonts w:ascii="IRNazanin" w:hAnsi="IRNazanin" w:eastAsia="IRNazanin" w:cs="IRNazanin"/>
          <w:lang w:bidi="fa-IR"/>
          <w:color w:val="111111"/>
          <w:sz w:val="28"/>
          <w:szCs w:val="28"/>
          <w:rtl/>
        </w:rPr>
        <w:t xml:space="preserve">یا علی اذهب بها أجمع فاستودعها بیتک بشهادة المهاجرین و الأنصار، لیس لأحد أن ینازعک فیها بعدی، فانطلق أمیر المؤمنین حتی وضعها فی منزله ثم رجع».</w:t>
      </w:r>
    </w:p>
    <w:p>
      <w:pPr>
        <w:pStyle w:val="BookText"/>
      </w:pPr>
      <w:r>
        <w:rPr>
          <w:rFonts w:ascii="IRNazanin" w:hAnsi="IRNazanin" w:eastAsia="IRNazanin" w:cs="IRNazanin"/>
          <w:lang w:bidi="fa-IR"/>
          <w:color w:val="111111"/>
          <w:sz w:val="28"/>
          <w:szCs w:val="28"/>
          <w:rtl/>
        </w:rPr>
        <w:t xml:space="preserve">أقول: من هذا الحدیث یعلم أن رسول اللّه صلّی اللّه علیه و آله و سلّم کان بصدد الإعلان عن عدم استحقاق العباس الخلافة، فسأله أولا عن قبول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4" w:name="pg10431_91736"/>
    <w:bookmarkEnd w:id="204"/>
    <w:p>
      <w:pPr>
        <w:pStyle w:val="BookText"/>
      </w:pPr>
      <w:r>
        <w:rPr>
          <w:rFonts w:ascii="IRNazanin" w:hAnsi="IRNazanin" w:eastAsia="IRNazanin" w:cs="IRNazanin"/>
          <w:lang w:bidi="fa-IR"/>
          <w:color w:val="111111"/>
          <w:sz w:val="28"/>
          <w:szCs w:val="28"/>
          <w:rtl/>
        </w:rPr>
        <w:t xml:space="preserve">الوصیة، فلمّا علم العباس عدم استحقاقه اعتذر عن ذلک، ثم إن النبی جعل علیا وصیه، و نص علی أنه وزیره و خلیفته من بعده، و هذا النص الجلی و المحفوف بالقرائن القطعیة لا یدع مجالا لأن یتوهم أحد خلافة العباس أبدا.</w:t>
      </w:r>
    </w:p>
    <w:p>
      <w:pPr>
        <w:pStyle w:val="Heading5"/>
      </w:pPr>
      <w:bookmarkStart w:id="577" w:name="_Toc354"/>
      <w:r>
        <w:t>6- حدیث یوم الدار</w:t>
      </w:r>
      <w:bookmarkEnd w:id="577"/>
    </w:p>
    <w:p>
      <w:pPr>
        <w:pStyle w:val="BookText"/>
      </w:pPr>
      <w:r>
        <w:rPr>
          <w:rFonts w:ascii="IRNazanin" w:hAnsi="IRNazanin" w:eastAsia="IRNazanin" w:cs="IRNazanin"/>
          <w:lang w:bidi="fa-IR"/>
          <w:color w:val="111111"/>
          <w:sz w:val="28"/>
          <w:szCs w:val="28"/>
          <w:rtl/>
        </w:rPr>
        <w:t xml:space="preserve">و من الأدلة علی أن أمیر المؤمنین علیه السّلام وارث النبی صلّی اللّه علیه و آله و سلّم حدیث یوم الدار، حیث نصّ فیه علی ذلک بصراحة، و قد استدل به علی علیه السّلام فی جواب من سأله: لم ورثت ابن عمک دون عمک؟</w:t>
      </w:r>
    </w:p>
    <w:p>
      <w:pPr>
        <w:pStyle w:val="BookText"/>
      </w:pPr>
      <w:r>
        <w:rPr>
          <w:rFonts w:ascii="IRNazanin" w:hAnsi="IRNazanin" w:eastAsia="IRNazanin" w:cs="IRNazanin"/>
          <w:lang w:bidi="fa-IR"/>
          <w:color w:val="111111"/>
          <w:sz w:val="28"/>
          <w:szCs w:val="28"/>
          <w:rtl/>
        </w:rPr>
        <w:t xml:space="preserve">قال ولی اللّه الدهلوی «فی کتاب الخصائص عن ربیعة بن ناجد: إن رجلا قال لعلی بن أبی طالب رضی اللّه عنه: لم ورثت ابن عمک دون عمک؟ قال: جمع رسول اللّه- أو قال: دعا رسول اللّه صلّی اللّه علیه و آله و سلّم- بنی عبد المطلب فصنع لهم مدّا من طعام، فأکلوا حتی شبعوا و بقی الطعام کما هو کأن لم یمس، ثم دعا بغمرة فشربوا حتی رووا و بقی الشراب کأن لم یمس و لم یشرب، فقال: یا بنی عبد المطلب، إنی بعثت إلیکم خاصة و إلی الناس عامة، و قد رأیتم من هذه الآیة ما رأیتم، و أیّکم یبایعنی علی أن یکون أخی و صاحبی و وارثی؟ فلم یقم إلیه أحد، فقمت إلیه و کنت أصغر القوم [سنا]. قال: اجلس، ثم قال ثلاث مرات کل ذلک أقوم إلیه، فیقول: اجلس، حتی کان فی الثالثة ضرب بیده علی. ثم قال فبذلک ورثت ابن عمی دون عمی»</w:t>
      </w:r>
    </w:p>
    <w:p>
      <w:pPr>
        <w:pStyle w:val="Heading5"/>
      </w:pPr>
      <w:bookmarkStart w:id="578" w:name="_Toc355"/>
      <w:r>
        <w:t>7- الإجماع علی عدم خلافة العباس</w:t>
      </w:r>
      <w:bookmarkEnd w:id="578"/>
    </w:p>
    <w:p>
      <w:pPr>
        <w:pStyle w:val="BookText"/>
      </w:pPr>
      <w:r>
        <w:rPr>
          <w:rFonts w:ascii="IRNazanin" w:hAnsi="IRNazanin" w:eastAsia="IRNazanin" w:cs="IRNazanin"/>
          <w:lang w:bidi="fa-IR"/>
          <w:color w:val="111111"/>
          <w:sz w:val="28"/>
          <w:szCs w:val="28"/>
          <w:rtl/>
        </w:rPr>
        <w:t xml:space="preserve">لقد قام الإجماع المحقق من الشیعة و غیرهم علی عدم خلافة العباس، فاحتمال کونه أولی بها من علی واضح البطلان.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5" w:name="pg10431_91737"/>
    <w:bookmarkEnd w:id="205"/>
    <w:p>
      <w:pPr>
        <w:pStyle w:val="Heading5"/>
      </w:pPr>
      <w:bookmarkStart w:id="579" w:name="_Toc356"/>
      <w:r>
        <w:t>8- الخلافة فی المهاجرین</w:t>
      </w:r>
      <w:bookmarkEnd w:id="579"/>
    </w:p>
    <w:p>
      <w:pPr>
        <w:pStyle w:val="BookText"/>
      </w:pPr>
      <w:r>
        <w:rPr>
          <w:rFonts w:ascii="IRNazanin" w:hAnsi="IRNazanin" w:eastAsia="IRNazanin" w:cs="IRNazanin"/>
          <w:lang w:bidi="fa-IR"/>
          <w:color w:val="111111"/>
          <w:sz w:val="28"/>
          <w:szCs w:val="28"/>
          <w:rtl/>
        </w:rPr>
        <w:t xml:space="preserve">إن من لوازم الخلافة کون الخلیفة من المهاجرین الأولین، و من الواضح أن العباس لیس من المهاجرین الأولین، بل إنه هاجر قبل الفتح بقلیل … قال الحافظ ابن حجر بترجمته: «و کان إلیه فی الجاهلیة السقایة و العمارة و حضر بیعة العقبة مع الأنصار قبل أن یسلم، و شهد بدرا مع المشرکین فأسر، فافتدی نفسه و افتدی ابن أخیه عقیل بن أبی طالب فرجع الی مکة فیقال: إنه أسلم و کتم من قومه ذلک، و صار یکتب إلی النبی صلّی اللّه علیه و سلّم بالأخبار، ثم هاجر قبل الفتح بقلیل و شهد الفتح و ثبت یوم حنین»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أن کون الخلیفة من المهاجرین الأولین فهو أمر مسلّم، و قد صرح به شاه ولی اللّه فی (إزالة الخفا).</w:t>
      </w:r>
    </w:p>
    <w:p>
      <w:pPr>
        <w:pStyle w:val="Heading5"/>
      </w:pPr>
      <w:bookmarkStart w:id="580" w:name="_Toc357"/>
      <w:r>
        <w:t>9- لزوم کون الخلیفة ممّن بایع تحت الشجرة</w:t>
      </w:r>
      <w:bookmarkEnd w:id="580"/>
    </w:p>
    <w:p>
      <w:pPr>
        <w:pStyle w:val="BookText"/>
      </w:pPr>
      <w:r>
        <w:rPr>
          <w:rFonts w:ascii="IRNazanin" w:hAnsi="IRNazanin" w:eastAsia="IRNazanin" w:cs="IRNazanin"/>
          <w:lang w:bidi="fa-IR"/>
          <w:color w:val="111111"/>
          <w:sz w:val="28"/>
          <w:szCs w:val="28"/>
          <w:rtl/>
        </w:rPr>
        <w:t xml:space="preserve">و قد ذکر شاه ولی اللّه الدهلوی کذلک لزوم کون الخلیفة ممن حضر غزوة الحدیبیة، و ممن حضر نزول سورة النور، و ممن شهد المشاهد العظیمة کغزوة بدر و غیرها، و قد استفاد هذه الشروط من الأدلة من القرآن و السنة …</w:t>
      </w:r>
    </w:p>
    <w:p>
      <w:pPr>
        <w:pStyle w:val="BookText"/>
      </w:pPr>
      <w:r>
        <w:rPr>
          <w:rFonts w:ascii="IRNazanin" w:hAnsi="IRNazanin" w:eastAsia="IRNazanin" w:cs="IRNazanin"/>
          <w:lang w:bidi="fa-IR"/>
          <w:color w:val="111111"/>
          <w:sz w:val="28"/>
          <w:szCs w:val="28"/>
          <w:rtl/>
        </w:rPr>
        <w:t xml:space="preserve">و من المعلوم أن العباس لم یشهد بدرا و غیرها مما ذکر، لأنه هاجر قبل الفتح بقلیل- کما تقدم عن ابن حجر- و قد وقعت غزوة بدر فی السنة الثانیة من الهجرة </w:t>
      </w:r>
      <w:r>
        <w:rPr>
          <w:rStyle w:val="FootnoteReference"/>
        </w:rPr>
        <w:footnoteReference w:id="413"/>
      </w:r>
      <w:r>
        <w:rPr>
          <w:rFonts w:ascii="IRNazanin" w:hAnsi="IRNazanin" w:eastAsia="IRNazanin" w:cs="IRNazanin"/>
          <w:lang w:bidi="fa-IR"/>
          <w:color w:val="111111"/>
          <w:sz w:val="28"/>
          <w:szCs w:val="28"/>
          <w:rtl/>
        </w:rPr>
        <w:t xml:space="preserve">و فتح مکة فی السنة الثامنة، بل تقدّم أن العباس من أساری بدر.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6" w:name="pg10431_91738"/>
    <w:bookmarkEnd w:id="206"/>
    <w:p>
      <w:pPr>
        <w:pStyle w:val="BookText"/>
      </w:pPr>
      <w:r>
        <w:rPr>
          <w:rFonts w:ascii="IRNazanin" w:hAnsi="IRNazanin" w:eastAsia="IRNazanin" w:cs="IRNazanin"/>
          <w:lang w:bidi="fa-IR"/>
          <w:color w:val="111111"/>
          <w:sz w:val="28"/>
          <w:szCs w:val="28"/>
          <w:rtl/>
        </w:rPr>
        <w:t xml:space="preserve">و أما عدم شهوده غزوة الحدیبیة فلأن هذه الغزوة وقعت فیما وقع فی السنة السادسة من الهجرة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عدم کونه ممن حضر نزول سورة النور فلأن هذه السورة فیما زعم أهل السنة نزلت فی قصة إفک عائشة، و هذه القصة من وقائع السنة الخامسة </w:t>
      </w:r>
      <w:r>
        <w:rPr>
          <w:rStyle w:val="FootnoteReference"/>
        </w:rPr>
        <w:footnoteReference w:id="415"/>
      </w:r>
    </w:p>
    <w:p>
      <w:pPr>
        <w:pStyle w:val="Heading5"/>
      </w:pPr>
      <w:bookmarkStart w:id="581" w:name="_Toc358"/>
      <w:r>
        <w:t>10- لا تجوز الخلافة للطلقاء</w:t>
      </w:r>
      <w:bookmarkEnd w:id="581"/>
    </w:p>
    <w:p>
      <w:pPr>
        <w:pStyle w:val="BookText"/>
      </w:pPr>
      <w:r>
        <w:rPr>
          <w:rFonts w:ascii="IRNazanin" w:hAnsi="IRNazanin" w:eastAsia="IRNazanin" w:cs="IRNazanin"/>
          <w:lang w:bidi="fa-IR"/>
          <w:color w:val="111111"/>
          <w:sz w:val="28"/>
          <w:szCs w:val="28"/>
          <w:rtl/>
        </w:rPr>
        <w:t xml:space="preserve">إن الخلافة لا تکون للطلقاء، و لا ریب فی أن العباس من الطلقاء.</w:t>
      </w:r>
    </w:p>
    <w:p>
      <w:pPr>
        <w:pStyle w:val="BookText"/>
      </w:pPr>
      <w:r>
        <w:rPr>
          <w:rFonts w:ascii="IRNazanin" w:hAnsi="IRNazanin" w:eastAsia="IRNazanin" w:cs="IRNazanin"/>
          <w:lang w:bidi="fa-IR"/>
          <w:color w:val="111111"/>
          <w:sz w:val="28"/>
          <w:szCs w:val="28"/>
          <w:rtl/>
        </w:rPr>
        <w:t xml:space="preserve">أما الأمر الأول فقد جاء فی (إزالة الخفا) قال عبد الرحمن الأشعری فقیه الشام لأبی هریرة و أبی الدرداء فی سعیهما لأن یجعل علی علیه السّلام الخلافة شوری بین المسلمین:</w:t>
      </w:r>
    </w:p>
    <w:p>
      <w:pPr>
        <w:pStyle w:val="BookText"/>
      </w:pPr>
      <w:r>
        <w:rPr>
          <w:rFonts w:ascii="IRNazanin" w:hAnsi="IRNazanin" w:eastAsia="IRNazanin" w:cs="IRNazanin"/>
          <w:lang w:bidi="fa-IR"/>
          <w:color w:val="111111"/>
          <w:sz w:val="28"/>
          <w:szCs w:val="28"/>
          <w:rtl/>
        </w:rPr>
        <w:t xml:space="preserve">«عجبا منکما: کیف جاز علیکما ما جئتما به! تدعوان علیا أن یجعلها شوری!. و قد علمتما أنه قد بایعه المهاجرون و الأنصار و أهل الحجاز و العراق، و أن من رضیه خیر ممن کرهه و من بایعه خیر ممّن لم یبایعه! و أیّ مدخل لمعاویة فی الشوری و هو من الطلقاء الذین لا یجوز لهم الخلافة، و هو و أبوه رؤس الأحزاب! فندما علی مسیرهما و تابا بین یدیه، أخرجه أبو عمرو فی الاستیعاب».</w:t>
      </w:r>
    </w:p>
    <w:p>
      <w:pPr>
        <w:pStyle w:val="BookText"/>
      </w:pPr>
      <w:r>
        <w:rPr>
          <w:rFonts w:ascii="IRNazanin" w:hAnsi="IRNazanin" w:eastAsia="IRNazanin" w:cs="IRNazanin"/>
          <w:lang w:bidi="fa-IR"/>
          <w:color w:val="111111"/>
          <w:sz w:val="28"/>
          <w:szCs w:val="28"/>
          <w:rtl/>
        </w:rPr>
        <w:t xml:space="preserve">و أما الأمر الثانی: فقد علم من عبارة الحافظ العسقلانی السالفة الذکر، و قال الدیار بکری فی ذکر غزوة بدر بعد ذکر أسماء أساری بدر عن ابن إسحاق:</w:t>
      </w:r>
    </w:p>
    <w:p>
      <w:pPr>
        <w:pStyle w:val="BookText"/>
      </w:pPr>
      <w:r>
        <w:rPr>
          <w:rFonts w:ascii="IRNazanin" w:hAnsi="IRNazanin" w:eastAsia="IRNazanin" w:cs="IRNazanin"/>
          <w:lang w:bidi="fa-IR"/>
          <w:color w:val="111111"/>
          <w:sz w:val="28"/>
          <w:szCs w:val="28"/>
          <w:rtl/>
        </w:rPr>
        <w:t xml:space="preserve">«أقول: و من جملة أساری بدر: عباس بن عبد المطلب و لم یذکر فیما ذکره» </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الفصل من البحث حول (دلالة حدیث النور) فی نفس الوقت الذی یعد من الفصول الأساسیة فی بحوث قسم (حدیث النور)، و یفند مزاعم (الدهلوی) هذه المزاعم التی أخذها- کغیرها من الأباطیل من بعض من تقدمه کالکابلی و ابن روزبهان و أمثالهما.</w:t>
      </w:r>
    </w:p>
    <w:p>
      <w:pPr>
        <w:pStyle w:val="BookText"/>
      </w:pPr>
      <w:r>
        <w:rPr>
          <w:rFonts w:ascii="IRNazanin" w:hAnsi="IRNazanin" w:eastAsia="IRNazanin" w:cs="IRNazanin"/>
          <w:lang w:bidi="fa-IR"/>
          <w:color w:val="111111"/>
          <w:sz w:val="28"/>
          <w:szCs w:val="28"/>
          <w:rtl/>
        </w:rPr>
        <w:t xml:space="preserve">فی نفس هذا الوقت … یبطل هذا الفصل شبهة فی باب الامامة قد أثارها بعض المنتسبین إلی العلم، تزلّفا إلی حکّام بنی العباس، بالاضافة إلی جعل المناقب و الفضائل المختلفة للعباس و أبنائه و أحفاده … فباعوا آخرتهم بدنیا غیرهم …</w:t>
      </w:r>
    </w:p>
    <w:p>
      <w:pPr>
        <w:pStyle w:val="BookText"/>
      </w:pPr>
      <w:r>
        <w:rPr>
          <w:rFonts w:ascii="IRNazanin" w:hAnsi="IRNazanin" w:eastAsia="IRNazanin" w:cs="IRNazanin"/>
          <w:lang w:bidi="fa-IR"/>
          <w:color w:val="111111"/>
          <w:sz w:val="28"/>
          <w:szCs w:val="28"/>
          <w:rtl/>
        </w:rPr>
        <w:t xml:space="preserve">و تبعهم علی ذلک بعض الکتاب و الشعراء …</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w:t>
      </w:r>
    </w:p>
    <w:p>
      <w:pPr>
        <w:pStyle w:val="BookText"/>
      </w:pPr>
      <w:r>
        <w:rPr>
          <w:rFonts w:ascii="IRNazanin" w:hAnsi="IRNazanin" w:eastAsia="IRNazanin" w:cs="IRNazanin"/>
          <w:lang w:bidi="fa-IR"/>
          <w:color w:val="111111"/>
          <w:sz w:val="28"/>
          <w:szCs w:val="28"/>
          <w:rtl/>
        </w:rPr>
        <w:t xml:space="preserve">و (الدهلوی) و أمثاله الذین یتشبّثون بکل حشیش فی مقابلة أهل الحق، إنما یذکرون هذه الشبهة لغرض الوقوف أمام الحق بغضا له و عنادا … و إلّا …</w:t>
      </w:r>
    </w:p>
    <w:p>
      <w:pPr>
        <w:pStyle w:val="BookText"/>
      </w:pPr>
      <w:r>
        <w:rPr>
          <w:rFonts w:ascii="IRNazanin" w:hAnsi="IRNazanin" w:eastAsia="IRNazanin" w:cs="IRNazanin"/>
          <w:lang w:bidi="fa-IR"/>
          <w:color w:val="111111"/>
          <w:sz w:val="28"/>
          <w:szCs w:val="28"/>
          <w:rtl/>
        </w:rPr>
        <w:t xml:space="preserve">فإنهم یعلمون ببطلانها أحسن من غیرهم.</w:t>
      </w:r>
    </w:p>
    <w:p>
      <w:pPr>
        <w:pStyle w:val="BookText"/>
      </w:pPr>
      <w:r>
        <w:rPr>
          <w:rFonts w:ascii="IRNazanin" w:hAnsi="IRNazanin" w:eastAsia="IRNazanin" w:cs="IRNazanin"/>
          <w:lang w:bidi="fa-IR"/>
          <w:color w:val="111111"/>
          <w:sz w:val="28"/>
          <w:szCs w:val="28"/>
          <w:rtl/>
        </w:rPr>
        <w:t xml:space="preserve">و باختصار: إنها شبهة مردودة بإجماع المسلمین … و التشبث بها باطل بإجماعهم کذلک … و اللّه العاصم.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07" w:name="pg10431_91741"/>
    <w:bookmarkEnd w:id="207"/>
    <w:p>
      <w:pPr>
        <w:pStyle w:val="Heading4"/>
      </w:pPr>
      <w:bookmarkStart w:id="582" w:name="_Toc359"/>
      <w:r>
        <w:t>وجوه تفنید النقض بأولویة الحسنین بالإمامة من علی بعد النبی</w:t>
      </w:r>
      <w:bookmarkEnd w:id="582"/>
    </w:p>
    <w:p>
      <w:pPr>
        <w:pStyle w:val="Heading5"/>
      </w:pPr>
      <w:bookmarkStart w:id="583" w:name="_Toc360"/>
      <w:r>
        <w:t>اشارة</w:t>
      </w:r>
      <w:bookmarkEnd w:id="583"/>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لو قیل إن العباس إنما حرم منها لعدم نیله شیئا من نور عبد المطلب، لانتقاله منه إلی عبد اللّه و أبی طالب دون غیرهما من أبنائه».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صریح هذا الکلام أن الأقربیة فی النسب أمر آخر وراء الاشتراک فی النور، فالعجب أنه مع علمه بهذا المعنی کیف جعل مورد البحث فیما سبق القرب فی النسب فحسب؟! (قوله):</w:t>
      </w:r>
    </w:p>
    <w:p>
      <w:pPr>
        <w:pStyle w:val="BookText"/>
      </w:pPr>
      <w:r>
        <w:rPr>
          <w:rFonts w:ascii="IRNazanin" w:hAnsi="IRNazanin" w:eastAsia="IRNazanin" w:cs="IRNazanin"/>
          <w:lang w:bidi="fa-IR"/>
          <w:color w:val="111111"/>
          <w:sz w:val="28"/>
          <w:szCs w:val="28"/>
          <w:rtl/>
        </w:rPr>
        <w:t xml:space="preserve">«قلنا: إن کانت الامامیة منوطة بشدة النور و کثرته، فإن الحسنین أولی و أقدم من علی بالامامة بعد النبی صلّی اللّه علیه و سلّم، لاجتماع نوری عبد اللّه و أبی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8" w:name="pg10431_91744"/>
    <w:bookmarkEnd w:id="208"/>
    <w:p>
      <w:pPr>
        <w:pStyle w:val="BookText"/>
      </w:pPr>
      <w:r>
        <w:rPr>
          <w:rFonts w:ascii="IRNazanin" w:hAnsi="IRNazanin" w:eastAsia="IRNazanin" w:cs="IRNazanin"/>
          <w:lang w:bidi="fa-IR"/>
          <w:color w:val="111111"/>
          <w:sz w:val="28"/>
          <w:szCs w:val="28"/>
          <w:rtl/>
        </w:rPr>
        <w:t xml:space="preserve">طالب فیهما، بینما لم ینتقل إلی علی سوی نور أبیه أبی طالب.</w:t>
      </w:r>
    </w:p>
    <w:p>
      <w:pPr>
        <w:pStyle w:val="BookText"/>
      </w:pPr>
      <w:r>
        <w:rPr>
          <w:rFonts w:ascii="IRNazanin" w:hAnsi="IRNazanin" w:eastAsia="IRNazanin" w:cs="IRNazanin"/>
          <w:lang w:bidi="fa-IR"/>
          <w:color w:val="111111"/>
          <w:sz w:val="28"/>
          <w:szCs w:val="28"/>
          <w:rtl/>
        </w:rPr>
        <w:t xml:space="preserve">کما أن من المعلوم أن نور النبی صلّی اللّه علیه و سلّم أقوی من نور علی، و هما مجتمعان فی الحسنین».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النقض مردود بوجوه:</w:t>
      </w:r>
    </w:p>
    <w:p>
      <w:pPr>
        <w:pStyle w:val="Heading5"/>
      </w:pPr>
      <w:bookmarkStart w:id="584" w:name="_Toc361"/>
      <w:r>
        <w:t>1- الأفضلیة مدار الامامة</w:t>
      </w:r>
      <w:bookmarkEnd w:id="584"/>
    </w:p>
    <w:p>
      <w:pPr>
        <w:pStyle w:val="BookText"/>
      </w:pPr>
      <w:r>
        <w:rPr>
          <w:rFonts w:ascii="IRNazanin" w:hAnsi="IRNazanin" w:eastAsia="IRNazanin" w:cs="IRNazanin"/>
          <w:lang w:bidi="fa-IR"/>
          <w:color w:val="111111"/>
          <w:sz w:val="28"/>
          <w:szCs w:val="28"/>
          <w:rtl/>
        </w:rPr>
        <w:t xml:space="preserve">إن مدار الامامة هی الافضلیة و حدیث النور یدل علی أفضلیة أمیر المؤمنین علیه السّلام، فهو الامام بعد رسول اللّه صلّی اللّه علیه و آله و سلّم بلا کلام.</w:t>
      </w:r>
    </w:p>
    <w:p>
      <w:pPr>
        <w:pStyle w:val="Heading5"/>
      </w:pPr>
      <w:bookmarkStart w:id="585" w:name="_Toc362"/>
      <w:r>
        <w:t>2- لم ینتقل إلی الحسنین نور النبی</w:t>
      </w:r>
      <w:bookmarkEnd w:id="585"/>
    </w:p>
    <w:p>
      <w:pPr>
        <w:pStyle w:val="BookText"/>
      </w:pPr>
      <w:r>
        <w:rPr>
          <w:rFonts w:ascii="IRNazanin" w:hAnsi="IRNazanin" w:eastAsia="IRNazanin" w:cs="IRNazanin"/>
          <w:lang w:bidi="fa-IR"/>
          <w:color w:val="111111"/>
          <w:sz w:val="28"/>
          <w:szCs w:val="28"/>
          <w:rtl/>
        </w:rPr>
        <w:t xml:space="preserve">لمّا کان نور الحسنین علیهما السّلام من نور النبی صلّی اللّه علیه و آله و سلّم، فمن الواضح أنه لم ینتقل إلیهما جمیع نوره و إلّا لزم خلوه صلّی اللّه علیه و آله و سلّم من النور و بطلان اللازم من القطعیات، و حینئذ لا یکون نورهما أقوی من نور علی علیه السّلام.</w:t>
      </w:r>
    </w:p>
    <w:p>
      <w:pPr>
        <w:pStyle w:val="Heading5"/>
      </w:pPr>
      <w:bookmarkStart w:id="586" w:name="_Toc363"/>
      <w:r>
        <w:t>3- فی کلّ منهما ربع أصل النور</w:t>
      </w:r>
      <w:bookmarkEnd w:id="586"/>
    </w:p>
    <w:p>
      <w:pPr>
        <w:pStyle w:val="BookText"/>
      </w:pPr>
      <w:r>
        <w:rPr>
          <w:rFonts w:ascii="IRNazanin" w:hAnsi="IRNazanin" w:eastAsia="IRNazanin" w:cs="IRNazanin"/>
          <w:lang w:bidi="fa-IR"/>
          <w:color w:val="111111"/>
          <w:sz w:val="28"/>
          <w:szCs w:val="28"/>
          <w:rtl/>
        </w:rPr>
        <w:t xml:space="preserve">و لو سلمنا انتقال جمیع النور من النبی إلیهما کان ذلک بمعنی انقسامه إلیهما، فیکون فی کل منهما نور النبی و ربع أصل النور أو یزید الحسن علی أخیه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09" w:name="pg10431_91745"/>
    <w:bookmarkEnd w:id="209"/>
    <w:p>
      <w:pPr>
        <w:pStyle w:val="BookText"/>
      </w:pPr>
      <w:r>
        <w:rPr>
          <w:rFonts w:ascii="IRNazanin" w:hAnsi="IRNazanin" w:eastAsia="IRNazanin" w:cs="IRNazanin"/>
          <w:lang w:bidi="fa-IR"/>
          <w:color w:val="111111"/>
          <w:sz w:val="28"/>
          <w:szCs w:val="28"/>
          <w:rtl/>
        </w:rPr>
        <w:t xml:space="preserve">قلیلا، لکن النور المنتقل إلی أمیر المؤمنین یساوی نور النبی، فهو نصف أصل النور، فلا یساوی نور کل واحد منهما نور علی فکیف یکون أقوی؟!</w:t>
      </w:r>
    </w:p>
    <w:p>
      <w:pPr>
        <w:pStyle w:val="Heading5"/>
      </w:pPr>
      <w:bookmarkStart w:id="587" w:name="_Toc364"/>
      <w:r>
        <w:t>4- من کان نوره أقوی فهو الأفضل</w:t>
      </w:r>
      <w:bookmarkEnd w:id="587"/>
    </w:p>
    <w:p>
      <w:pPr>
        <w:pStyle w:val="BookText"/>
      </w:pPr>
      <w:r>
        <w:rPr>
          <w:rFonts w:ascii="IRNazanin" w:hAnsi="IRNazanin" w:eastAsia="IRNazanin" w:cs="IRNazanin"/>
          <w:lang w:bidi="fa-IR"/>
          <w:color w:val="111111"/>
          <w:sz w:val="28"/>
          <w:szCs w:val="28"/>
          <w:rtl/>
        </w:rPr>
        <w:t xml:space="preserve">ظاهر عبارة (الدهلوی) أن من کان أفضل کان نوره أقوی، و هذا یستلزم الأفضلیة، فإذا کان نور الحسنین أقوی من نور والدهما لزم أن یکونا أفضل منه، و اللازم باطل بالإجماع و الأخبار، فالملزوم مثله.</w:t>
      </w:r>
    </w:p>
    <w:p>
      <w:pPr>
        <w:pStyle w:val="Heading5"/>
      </w:pPr>
      <w:bookmarkStart w:id="588" w:name="_Toc365"/>
      <w:r>
        <w:t>5- استلزام کون نور فاطمة أقوی من نور علی</w:t>
      </w:r>
      <w:bookmarkEnd w:id="588"/>
    </w:p>
    <w:p>
      <w:pPr>
        <w:pStyle w:val="BookText"/>
      </w:pPr>
      <w:r>
        <w:rPr>
          <w:rFonts w:ascii="IRNazanin" w:hAnsi="IRNazanin" w:eastAsia="IRNazanin" w:cs="IRNazanin"/>
          <w:lang w:bidi="fa-IR"/>
          <w:color w:val="111111"/>
          <w:sz w:val="28"/>
          <w:szCs w:val="28"/>
          <w:rtl/>
        </w:rPr>
        <w:t xml:space="preserve">لو کان نور الحسنین أقوی من نور أمیر المؤمنین کان نور فاطمة علیها السّلام أقوی من نوره بالأولویة، إذ بواسطتها انتقل نور النبی إلیهما، فکان ینبغی إلزام الامامیة بأولویتها بالامامة قبل الإلزام بأولویتهما بها.</w:t>
      </w:r>
    </w:p>
    <w:p>
      <w:pPr>
        <w:pStyle w:val="BookText"/>
      </w:pPr>
      <w:r>
        <w:rPr>
          <w:rFonts w:ascii="IRNazanin" w:hAnsi="IRNazanin" w:eastAsia="IRNazanin" w:cs="IRNazanin"/>
          <w:lang w:bidi="fa-IR"/>
          <w:color w:val="111111"/>
          <w:sz w:val="28"/>
          <w:szCs w:val="28"/>
          <w:rtl/>
        </w:rPr>
        <w:t xml:space="preserve">فإن قال: فقد الذکورة یمنع إمامتها فلم أذکر ذلک.</w:t>
      </w:r>
    </w:p>
    <w:p>
      <w:pPr>
        <w:pStyle w:val="BookText"/>
      </w:pPr>
      <w:r>
        <w:rPr>
          <w:rFonts w:ascii="IRNazanin" w:hAnsi="IRNazanin" w:eastAsia="IRNazanin" w:cs="IRNazanin"/>
          <w:lang w:bidi="fa-IR"/>
          <w:color w:val="111111"/>
          <w:sz w:val="28"/>
          <w:szCs w:val="28"/>
          <w:rtl/>
        </w:rPr>
        <w:t xml:space="preserve">فإنا نقول: فلما لم تمنع مفضولیة الحسنین الثابتة بالإجماع من الفریقین عن دعوی أولویتهما بالامامة؟!</w:t>
      </w:r>
    </w:p>
    <w:p>
      <w:pPr>
        <w:pStyle w:val="Heading5"/>
      </w:pPr>
      <w:bookmarkStart w:id="589" w:name="_Toc366"/>
      <w:r>
        <w:t>6- علی أفضل الخلائق بعد النبی</w:t>
      </w:r>
      <w:bookmarkEnd w:id="589"/>
    </w:p>
    <w:p>
      <w:pPr>
        <w:pStyle w:val="BookText"/>
      </w:pPr>
      <w:r>
        <w:rPr>
          <w:rFonts w:ascii="IRNazanin" w:hAnsi="IRNazanin" w:eastAsia="IRNazanin" w:cs="IRNazanin"/>
          <w:lang w:bidi="fa-IR"/>
          <w:color w:val="111111"/>
          <w:sz w:val="28"/>
          <w:szCs w:val="28"/>
          <w:rtl/>
        </w:rPr>
        <w:t xml:space="preserve">لقد علم من الأدلة المذکورة فی غضون الکتاب أن تقدّم نور النبی صلّی اللّه علیه و آله و سلّم کان سبب أفضلیته من جمیع الأنبیاء و المرسلین و الخلائق أجمعین، و لمّا کان نور أمیر المؤمنین علیه السّلام متحدا مع نور النبی صلّی اللّه علیه و آله و سلّم کان هذا الاتحاد و الاقتراب سببا لأفضلیته من جمیع من ذکر کذلک، فهو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0" w:name="pg10431_91746"/>
    <w:bookmarkEnd w:id="210"/>
    <w:p>
      <w:pPr>
        <w:pStyle w:val="BookText"/>
      </w:pPr>
      <w:r>
        <w:rPr>
          <w:rFonts w:ascii="IRNazanin" w:hAnsi="IRNazanin" w:eastAsia="IRNazanin" w:cs="IRNazanin"/>
          <w:lang w:bidi="fa-IR"/>
          <w:color w:val="111111"/>
          <w:sz w:val="28"/>
          <w:szCs w:val="28"/>
          <w:rtl/>
        </w:rPr>
        <w:t xml:space="preserve">افضل من الحسنین، فکون نورهما أقوی من نوره محال.</w:t>
      </w:r>
    </w:p>
    <w:p>
      <w:pPr>
        <w:pStyle w:val="Heading5"/>
      </w:pPr>
      <w:bookmarkStart w:id="590" w:name="_Toc367"/>
      <w:r>
        <w:t>7- خلق علی من النور الإلهی</w:t>
      </w:r>
      <w:bookmarkEnd w:id="590"/>
    </w:p>
    <w:p>
      <w:pPr>
        <w:pStyle w:val="BookText"/>
      </w:pPr>
      <w:r>
        <w:rPr>
          <w:rFonts w:ascii="IRNazanin" w:hAnsi="IRNazanin" w:eastAsia="IRNazanin" w:cs="IRNazanin"/>
          <w:lang w:bidi="fa-IR"/>
          <w:color w:val="111111"/>
          <w:sz w:val="28"/>
          <w:szCs w:val="28"/>
          <w:rtl/>
        </w:rPr>
        <w:t xml:space="preserve">إن أراد (الدهلوی) إثبات خلق الحسنین من نور النبی، فلما ذا ینکر خلق علی من النور؟! بل إن خلقهما من نوره دلیل باهر علی خلق علی من النور الإلهی، و إلّا لزم تفضیلهما علیه و هو خلاف ما أجمع علیه المسلمون.</w:t>
      </w:r>
    </w:p>
    <w:p>
      <w:pPr>
        <w:pStyle w:val="BookText"/>
      </w:pPr>
      <w:r>
        <w:rPr>
          <w:rFonts w:ascii="IRNazanin" w:hAnsi="IRNazanin" w:eastAsia="IRNazanin" w:cs="IRNazanin"/>
          <w:lang w:bidi="fa-IR"/>
          <w:color w:val="111111"/>
          <w:sz w:val="28"/>
          <w:szCs w:val="28"/>
          <w:rtl/>
        </w:rPr>
        <w:t xml:space="preserve">و لو قیل: إنه ذکر خلق الحسنین من نور النبی صلّی اللّه علیه و آله و سلّم لیلزم به الامامیة.</w:t>
      </w:r>
    </w:p>
    <w:p>
      <w:pPr>
        <w:pStyle w:val="BookText"/>
      </w:pPr>
      <w:r>
        <w:rPr>
          <w:rFonts w:ascii="IRNazanin" w:hAnsi="IRNazanin" w:eastAsia="IRNazanin" w:cs="IRNazanin"/>
          <w:lang w:bidi="fa-IR"/>
          <w:color w:val="111111"/>
          <w:sz w:val="28"/>
          <w:szCs w:val="28"/>
          <w:rtl/>
        </w:rPr>
        <w:t xml:space="preserve">قلنا: فکان علیه حینئذ ذکر روایة من طرقهم متضمنة لهذا المعنی بحیث یتفرع علی ذلک توهم کون نورهما أقوی من نوره، و الحال إن روایات الامامیة الواردة فی هذا الشأن- و التی تقدّم فی الکتاب ذکر بعضها- تدل بصراحة علی أفضلیة أمیر المؤمنین علیه السّلام، و أنه لم یکن نورهما أقوی من نوره أبدا.</w:t>
      </w:r>
    </w:p>
    <w:p>
      <w:pPr>
        <w:pStyle w:val="Heading5"/>
      </w:pPr>
      <w:bookmarkStart w:id="591" w:name="_Toc368"/>
      <w:r>
        <w:t>8- ما المراد من کثرة النور؟</w:t>
      </w:r>
      <w:bookmarkEnd w:id="591"/>
    </w:p>
    <w:p>
      <w:pPr>
        <w:pStyle w:val="BookText"/>
      </w:pPr>
      <w:r>
        <w:rPr>
          <w:rFonts w:ascii="IRNazanin" w:hAnsi="IRNazanin" w:eastAsia="IRNazanin" w:cs="IRNazanin"/>
          <w:lang w:bidi="fa-IR"/>
          <w:color w:val="111111"/>
          <w:sz w:val="28"/>
          <w:szCs w:val="28"/>
          <w:rtl/>
        </w:rPr>
        <w:t xml:space="preserve">إن کان المراد من کثرة النور زیادته فی الکم و الکیف فإن هذا عین القوة و الشدة و لا وجه للتفریق بینهما، و إن کان المراد أن فی علی علیه السّلام نورا واحدا و هو النور العلوی و فی الحسنین نورین أحدهما النور النبوی و الآخر النور العلوی، فإنه و إن کان هذان النوران أقل من النور العلوی کما و کیفا لکن هذا لیس کثرة فی الحقیقة، و لا یجعل عاقل هذه الکثرة ملاکا للأفضلیة و الأولویة بالامامة، لأنّها کثرة اعتباریة مثل کثرة الأجزاء بالنسبة إلی الکلّ.</w:t>
      </w:r>
    </w:p>
    <w:p>
      <w:pPr>
        <w:pStyle w:val="Heading5"/>
      </w:pPr>
      <w:bookmarkStart w:id="592" w:name="_Toc369"/>
      <w:r>
        <w:t>9- لزوم کون نورهما أکثر من نور النبی</w:t>
      </w:r>
      <w:bookmarkEnd w:id="592"/>
    </w:p>
    <w:p>
      <w:pPr>
        <w:pStyle w:val="BookText"/>
      </w:pPr>
      <w:r>
        <w:rPr>
          <w:rFonts w:ascii="IRNazanin" w:hAnsi="IRNazanin" w:eastAsia="IRNazanin" w:cs="IRNazanin"/>
          <w:lang w:bidi="fa-IR"/>
          <w:color w:val="111111"/>
          <w:sz w:val="28"/>
          <w:szCs w:val="28"/>
          <w:rtl/>
        </w:rPr>
        <w:t xml:space="preserve">إنه لو صحّ هذا التوهم لزم أن یکون نور الحسنین علیهما السّلام أکثر من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1" w:name="pg10431_91747"/>
    <w:bookmarkEnd w:id="211"/>
    <w:p>
      <w:pPr>
        <w:pStyle w:val="BookText"/>
      </w:pPr>
      <w:r>
        <w:rPr>
          <w:rFonts w:ascii="IRNazanin" w:hAnsi="IRNazanin" w:eastAsia="IRNazanin" w:cs="IRNazanin"/>
          <w:lang w:bidi="fa-IR"/>
          <w:color w:val="111111"/>
          <w:sz w:val="28"/>
          <w:szCs w:val="28"/>
          <w:rtl/>
        </w:rPr>
        <w:t xml:space="preserve">نور النبی صلّی اللّه علیه و آله و سلّم، إذ قد یقال- بناء علی ما ذکر (الدهلوی) إنهما کانا یجمعان بین النور النبوی و النور العلوی، فیکون نورهما أکثر من النور النبوی، لأنه لما انقسم النور إلی النبی و علی لم یکن للنبی صلّی اللّه علیه و آله و سلّم نصیب من نور علی علیه السّلام، لکن نور علی قد انتقل إلی الحسنین کذلک، فیکون نورهما أکثر من النور النبوی، و لا یقول بذلک أحد من أهل الإسلام و إن کان یلتزم به (الدهلوی) لابطال دلیل أهل الحق الکرام.</w:t>
      </w:r>
    </w:p>
    <w:p>
      <w:pPr>
        <w:pStyle w:val="Heading5"/>
      </w:pPr>
      <w:bookmarkStart w:id="593" w:name="_Toc370"/>
      <w:r>
        <w:t>10- ما الدلیل علی جمع الحسنین بین النورین؟</w:t>
      </w:r>
      <w:bookmarkEnd w:id="593"/>
    </w:p>
    <w:p>
      <w:pPr>
        <w:pStyle w:val="BookText"/>
      </w:pPr>
      <w:r>
        <w:rPr>
          <w:rFonts w:ascii="IRNazanin" w:hAnsi="IRNazanin" w:eastAsia="IRNazanin" w:cs="IRNazanin"/>
          <w:lang w:bidi="fa-IR"/>
          <w:color w:val="111111"/>
          <w:sz w:val="28"/>
          <w:szCs w:val="28"/>
          <w:rtl/>
        </w:rPr>
        <w:t xml:space="preserve">إنه ما الدلیل الدال علی جمع الحسنین بین النور النبوی و النور العلوی؟ إن کان الدلیل تحقیقیا فیرد علیه أنه و بعض أسلافه کذبوا حدیث النور، و إن کان الدلیل إلزامیا فلا ریب فی دلالة أخبار الامامیة علی أن نورهما کان أنقص من نور أمیر المؤمنین علیه السّلام، فلا یکون نور کل واحد منهما مساویا لنوره فضلا عن أن یکون أکثر منه.</w:t>
      </w:r>
    </w:p>
    <w:p>
      <w:pPr>
        <w:pStyle w:val="BookText"/>
      </w:pPr>
      <w:r>
        <w:rPr>
          <w:rFonts w:ascii="IRNazanin" w:hAnsi="IRNazanin" w:eastAsia="IRNazanin" w:cs="IRNazanin"/>
          <w:lang w:bidi="fa-IR"/>
          <w:color w:val="111111"/>
          <w:sz w:val="28"/>
          <w:szCs w:val="28"/>
          <w:rtl/>
        </w:rPr>
        <w:t xml:space="preserve">بل إن أحادیث أهل السنة تدل أیضا علی أنه أفضل منهما، و من ذلک حدیث الأشباح الخمسة المذکور فی محلّه من الکتاب.</w:t>
      </w:r>
    </w:p>
    <w:p>
      <w:pPr>
        <w:pStyle w:val="BookText"/>
      </w:pPr>
      <w:r>
        <w:rPr>
          <w:rFonts w:ascii="IRNazanin" w:hAnsi="IRNazanin" w:eastAsia="IRNazanin" w:cs="IRNazanin"/>
          <w:lang w:bidi="fa-IR"/>
          <w:color w:val="111111"/>
          <w:sz w:val="28"/>
          <w:szCs w:val="28"/>
          <w:rtl/>
        </w:rPr>
        <w:t xml:space="preserve">فلینظر أهل العلم و لینصف المنصفون … فیما نقول و یقولون …</w:t>
      </w:r>
    </w:p>
    <w:p>
      <w:pPr>
        <w:pStyle w:val="BookText"/>
      </w:pPr>
      <w:r>
        <w:rPr>
          <w:rFonts w:ascii="IRNazanin" w:hAnsi="IRNazanin" w:eastAsia="IRNazanin" w:cs="IRNazanin"/>
          <w:lang w:bidi="fa-IR"/>
          <w:color w:val="111111"/>
          <w:sz w:val="28"/>
          <w:szCs w:val="28"/>
          <w:rtl/>
        </w:rPr>
        <w:t xml:space="preserve">إنهم یرمون (حدیث النور) بالوضع و یدّعون الإجماع منهم علی ذلک …</w:t>
      </w:r>
    </w:p>
    <w:p>
      <w:pPr>
        <w:pStyle w:val="BookText"/>
      </w:pPr>
      <w:r>
        <w:rPr>
          <w:rFonts w:ascii="IRNazanin" w:hAnsi="IRNazanin" w:eastAsia="IRNazanin" w:cs="IRNazanin"/>
          <w:lang w:bidi="fa-IR"/>
          <w:color w:val="111111"/>
          <w:sz w:val="28"/>
          <w:szCs w:val="28"/>
          <w:rtl/>
        </w:rPr>
        <w:t xml:space="preserve">و نحن ننقله عن أهم کتبهم و بروایة مشاهیر أئمتهم …</w:t>
      </w:r>
    </w:p>
    <w:p>
      <w:pPr>
        <w:pStyle w:val="BookText"/>
      </w:pPr>
      <w:r>
        <w:rPr>
          <w:rFonts w:ascii="IRNazanin" w:hAnsi="IRNazanin" w:eastAsia="IRNazanin" w:cs="IRNazanin"/>
          <w:lang w:bidi="fa-IR"/>
          <w:color w:val="111111"/>
          <w:sz w:val="28"/>
          <w:szCs w:val="28"/>
          <w:rtl/>
        </w:rPr>
        <w:t xml:space="preserve">ثم یضعون حدیثا فی مقابلته …</w:t>
      </w:r>
    </w:p>
    <w:p>
      <w:pPr>
        <w:pStyle w:val="BookText"/>
      </w:pPr>
      <w:r>
        <w:rPr>
          <w:rFonts w:ascii="Amiri" w:hAnsi="Amiri" w:eastAsia="Amiri" w:cs="Amiri"/>
          <w:lang w:bidi="ar-SA"/>
          <w:color w:val="111111"/>
          <w:sz w:val="28"/>
          <w:szCs w:val="28"/>
          <w:rtl/>
        </w:rPr>
        <w:t xml:space="preserve">و نحن نثبت بالأدلة القاطعة وضعه …</w:t>
      </w:r>
    </w:p>
    <w:p>
      <w:pPr>
        <w:pStyle w:val="BookText"/>
      </w:pPr>
      <w:r>
        <w:rPr>
          <w:rFonts w:ascii="IRNazanin" w:hAnsi="IRNazanin" w:eastAsia="IRNazanin" w:cs="IRNazanin"/>
          <w:lang w:bidi="fa-IR"/>
          <w:color w:val="111111"/>
          <w:sz w:val="28"/>
          <w:szCs w:val="28"/>
          <w:rtl/>
        </w:rPr>
        <w:t xml:space="preserve">ثم ینکرون دلالته علی إمامة أمیر المؤمنین علیه السّلام بلا فصل … و قد ذکرنا جملة من وجوه دلالته علی المطلوب …</w:t>
      </w:r>
    </w:p>
    <w:p>
      <w:pPr>
        <w:pStyle w:val="BookText"/>
      </w:pPr>
      <w:r>
        <w:rPr>
          <w:rFonts w:ascii="IRNazanin" w:hAnsi="IRNazanin" w:eastAsia="IRNazanin" w:cs="IRNazanin"/>
          <w:lang w:bidi="fa-IR"/>
          <w:color w:val="111111"/>
          <w:sz w:val="28"/>
          <w:szCs w:val="28"/>
          <w:rtl/>
        </w:rPr>
        <w:t xml:space="preserve">ثم یرومون نقض دلالته ببعض التمویهات … و قد أوهنّاها بما لا مزید علیه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ذا هذا التمادی فی الباطل و الإصرار علی الضلالة؟! …</w:t>
      </w:r>
    </w:p>
    <w:p>
      <w:pPr>
        <w:pStyle w:val="BookText"/>
      </w:pPr>
      <w:r>
        <w:rPr>
          <w:rFonts w:ascii="IRNazanin" w:hAnsi="IRNazanin" w:eastAsia="IRNazanin" w:cs="IRNazanin"/>
          <w:lang w:bidi="fa-IR"/>
          <w:color w:val="111111"/>
          <w:sz w:val="28"/>
          <w:szCs w:val="28"/>
          <w:rtl/>
        </w:rPr>
        <w:t xml:space="preserve">و لما ذا هذا السعی فی کتمان الحق و الیقین؟! …</w:t>
      </w:r>
    </w:p>
    <w:p>
      <w:pPr>
        <w:pStyle w:val="BookText"/>
      </w:pPr>
      <w:r>
        <w:rPr>
          <w:rFonts w:ascii="IRNazanin" w:hAnsi="IRNazanin" w:eastAsia="IRNazanin" w:cs="IRNazanin"/>
          <w:lang w:bidi="fa-IR"/>
          <w:color w:val="111111"/>
          <w:sz w:val="28"/>
          <w:szCs w:val="28"/>
          <w:rtl/>
        </w:rPr>
        <w:t xml:space="preserve">فلینظر أهل العلم فیما نقوله و یقولون، و لینصف المنصفون …</w:t>
      </w:r>
    </w:p>
    <w:p>
      <w:pPr>
        <w:pStyle w:val="BookText"/>
      </w:pPr>
      <w:r>
        <w:rPr>
          <w:rFonts w:ascii="IRNazanin" w:hAnsi="IRNazanin" w:eastAsia="IRNazanin" w:cs="IRNazanin"/>
          <w:lang w:bidi="fa-IR"/>
          <w:color w:val="111111"/>
          <w:sz w:val="28"/>
          <w:szCs w:val="28"/>
          <w:rtl/>
        </w:rPr>
        <w:t xml:space="preserve">و الحمد للّه علی ما مزّقنا شمل الباطل کلّ ممزّق، و فرقنا جماع الإثم کلّ مفرق، و قصمنا ظهور المبطلین، و فصمنا عری تشکیکات المدغلین، و أتبرنا مجادلات المعاندین، فانمحت مراسم مموّهاتهم و تسویلاتهم بنقوشها، و أصبحت بیوت تلفیقاتهم خاویة علی عروشها، و نحن نقول: الحمد للّه رب العالمین و صلی اللّه علی محمّد و آله الطاهرین، و لعنة اللّه علی أعدائهم أجمعین من الأولین و الآخرین.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12" w:name="pg10431_91749"/>
    <w:bookmarkEnd w:id="212"/>
    <w:p>
      <w:pPr>
        <w:pStyle w:val="Heading3"/>
      </w:pPr>
      <w:bookmarkStart w:id="594" w:name="_Toc371"/>
      <w:r>
        <w:t>ملحق سند حدیث النور</w:t>
      </w:r>
      <w:bookmarkEnd w:id="594"/>
    </w:p>
    <w:p>
      <w:pPr>
        <w:pStyle w:val="Heading4"/>
      </w:pPr>
      <w:bookmarkStart w:id="595" w:name="_Toc372"/>
      <w:r>
        <w:t>اشارة</w:t>
      </w:r>
      <w:bookmarkEnd w:id="595"/>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13" w:name="pg10431_91751"/>
    <w:bookmarkEnd w:id="213"/>
    <w:p>
      <w:pPr>
        <w:pStyle w:val="BookText"/>
      </w:pPr>
      <w:r>
        <w:rPr>
          <w:rFonts w:ascii="IRNazanin" w:hAnsi="IRNazanin" w:eastAsia="IRNazanin" w:cs="IRNazanin"/>
          <w:lang w:bidi="fa-IR"/>
          <w:color w:val="111111"/>
          <w:sz w:val="28"/>
          <w:szCs w:val="28"/>
          <w:rtl/>
        </w:rPr>
        <w:t xml:space="preserve">إن التتبع فی الأسانید و مصادر الحدیث و کتب الفضائل یفید أن رواة (حدیث النور) بألفاظه المختلفة من مشاهیر الأئمة و الحفاظ و أعلام الرجال و المحدثین، أکثر من العدد المذکور فی الکتاب بکثیر، لکن السیّد مؤلف العبقات قدّس اللّه روحه لم یکن بصدد استقصائهم و ذکر جمیعهم، فرأینا أن نلحق بتلک القائمة بعض الأسماء الأخری التی وقفنا علیها فی خلال العمل فی الکتاب و مراجعة المصادر إتماما للفائدة، و نترک المجال أمام القارئ المتتبع لیقوم بدوره بالاستدراک علی ذلک … و اللّه الموفق‌</w:t>
      </w:r>
    </w:p>
    <w:p>
      <w:pPr>
        <w:pStyle w:val="Heading4"/>
      </w:pPr>
      <w:bookmarkStart w:id="596" w:name="_Toc373"/>
      <w:r>
        <w:t>1 سلیمان الأعمش</w:t>
      </w:r>
      <w:bookmarkEnd w:id="596"/>
    </w:p>
    <w:p>
      <w:pPr>
        <w:pStyle w:val="BookText"/>
      </w:pPr>
      <w:r>
        <w:rPr>
          <w:rFonts w:ascii="IRNazanin" w:hAnsi="IRNazanin" w:eastAsia="IRNazanin" w:cs="IRNazanin"/>
          <w:lang w:bidi="fa-IR"/>
          <w:color w:val="111111"/>
          <w:sz w:val="28"/>
          <w:szCs w:val="28"/>
          <w:rtl/>
        </w:rPr>
        <w:t xml:space="preserve">سلیمان بن مهران الأعمش المتوفی سنة (147). و تظهر روایته للحدیث من سند روایة الحافظ الفقیه أبی الحسن علی بن محمّد بن الطیب الجلابی الواسطی المعروف بابن المغازلی المتقدمة فی الکتاب.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4" w:name="pg10431_91752"/>
    <w:bookmarkEnd w:id="214"/>
    <w:p>
      <w:pPr>
        <w:pStyle w:val="BookText"/>
      </w:pPr>
      <w:r>
        <w:rPr>
          <w:rFonts w:ascii="IRNazanin" w:hAnsi="IRNazanin" w:eastAsia="IRNazanin" w:cs="IRNazanin"/>
          <w:lang w:bidi="fa-IR"/>
          <w:color w:val="111111"/>
          <w:sz w:val="28"/>
          <w:szCs w:val="28"/>
          <w:rtl/>
        </w:rPr>
        <w:t xml:space="preserve">و «الأعمش» من رجال الصحیحین کما ذکر الحافظ ابن القیسرانی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ابن حبان فی الثقات </w:t>
      </w:r>
      <w:r>
        <w:rPr>
          <w:rStyle w:val="FootnoteReference"/>
        </w:rPr>
        <w:footnoteReference w:id="418"/>
      </w:r>
      <w:r>
        <w:rPr>
          <w:rFonts w:ascii="IRNazanin" w:hAnsi="IRNazanin" w:eastAsia="IRNazanin" w:cs="IRNazanin"/>
          <w:lang w:bidi="fa-IR"/>
          <w:color w:val="111111"/>
          <w:sz w:val="28"/>
          <w:szCs w:val="28"/>
          <w:rtl/>
        </w:rPr>
        <w:t xml:space="preserve">و وثقه غیره و وصفوه بالحفظ و الامامة و غیر ذلک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4"/>
      </w:pPr>
      <w:bookmarkStart w:id="597" w:name="_Toc374"/>
      <w:r>
        <w:t>2 فضیل بن عیاض</w:t>
      </w:r>
      <w:bookmarkEnd w:id="597"/>
    </w:p>
    <w:p>
      <w:pPr>
        <w:pStyle w:val="BookText"/>
      </w:pPr>
      <w:r>
        <w:rPr>
          <w:rFonts w:ascii="IRNazanin" w:hAnsi="IRNazanin" w:eastAsia="IRNazanin" w:cs="IRNazanin"/>
          <w:lang w:bidi="fa-IR"/>
          <w:color w:val="111111"/>
          <w:sz w:val="28"/>
          <w:szCs w:val="28"/>
          <w:rtl/>
        </w:rPr>
        <w:t xml:space="preserve">فضیل بن عیاض بن مسعود الخراسانی المتوفی سنة (187) و قیل غیر ذلک و هو من رجال حدیث النور فی (زوائد المسند).</w:t>
      </w:r>
    </w:p>
    <w:p>
      <w:pPr>
        <w:pStyle w:val="BookText"/>
      </w:pPr>
      <w:r>
        <w:rPr>
          <w:rFonts w:ascii="IRNazanin" w:hAnsi="IRNazanin" w:eastAsia="IRNazanin" w:cs="IRNazanin"/>
          <w:lang w:bidi="fa-IR"/>
          <w:color w:val="111111"/>
          <w:sz w:val="28"/>
          <w:szCs w:val="28"/>
          <w:rtl/>
        </w:rPr>
        <w:t xml:space="preserve">و «فضیل بن عیاض» روی عنه الثوری و هو من شیوخه و ابن عیینة و هو من أقرانه و ابن المبارک و القطان و ابن مهدی و عبد الرزاق و آخرون. وثّقه ابن عیینة و العجلی و النسائی و الدار قطنی و قال أبو حاتم: صدوق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4"/>
      </w:pPr>
      <w:bookmarkStart w:id="598" w:name="_Toc375"/>
      <w:r>
        <w:t>3 محمّد بن المثنی</w:t>
      </w:r>
      <w:bookmarkEnd w:id="598"/>
    </w:p>
    <w:p>
      <w:pPr>
        <w:pStyle w:val="BookText"/>
      </w:pPr>
      <w:r>
        <w:rPr>
          <w:rFonts w:ascii="IRNazanin" w:hAnsi="IRNazanin" w:eastAsia="IRNazanin" w:cs="IRNazanin"/>
          <w:lang w:bidi="fa-IR"/>
          <w:color w:val="111111"/>
          <w:sz w:val="28"/>
          <w:szCs w:val="28"/>
          <w:rtl/>
        </w:rPr>
        <w:t xml:space="preserve">محمّد بن عبد اللّه بن المثنی بن عبد اللّه الأنصاری المتوفی سنة (214) رواه عنه أبو حاتم الرازی کما تقدّم فی الکتاب.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5" w:name="pg10431_91753"/>
    <w:bookmarkEnd w:id="215"/>
    <w:p>
      <w:pPr>
        <w:pStyle w:val="BookText"/>
      </w:pPr>
      <w:r>
        <w:rPr>
          <w:rFonts w:ascii="IRNazanin" w:hAnsi="IRNazanin" w:eastAsia="IRNazanin" w:cs="IRNazanin"/>
          <w:lang w:bidi="fa-IR"/>
          <w:color w:val="111111"/>
          <w:sz w:val="28"/>
          <w:szCs w:val="28"/>
          <w:rtl/>
        </w:rPr>
        <w:t xml:space="preserve">و «محمّد بن عبد اللّه بن المثنی» روی عنه البخاری و أبو بکر بن أبی شیبة و یحیی بن معین و ابن نمیر و آخرون. عن ابن معین: ثقة، و قال أبو حاتم: صدوق و قال مرة: لم أر من الأئمة إلّا ثلاثة أحمد بن حنبل و سلیمان بن داود الهاشمی و محمّد ابن عبد اللّه الانصاری، و ذکره ابن حبان فی الثقات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4"/>
      </w:pPr>
      <w:bookmarkStart w:id="599" w:name="_Toc376"/>
      <w:r>
        <w:t>4 أحمد بن المقدام</w:t>
      </w:r>
      <w:bookmarkEnd w:id="599"/>
    </w:p>
    <w:p>
      <w:pPr>
        <w:pStyle w:val="BookText"/>
      </w:pPr>
      <w:r>
        <w:rPr>
          <w:rFonts w:ascii="IRNazanin" w:hAnsi="IRNazanin" w:eastAsia="IRNazanin" w:cs="IRNazanin"/>
          <w:lang w:bidi="fa-IR"/>
          <w:color w:val="111111"/>
          <w:sz w:val="28"/>
          <w:szCs w:val="28"/>
          <w:rtl/>
        </w:rPr>
        <w:t xml:space="preserve">أحمد بن المقدام بن سلیمان العجلی البصری المتوفی سنة (253) رواه عن الفضیل بن عیاض.</w:t>
      </w:r>
    </w:p>
    <w:p>
      <w:pPr>
        <w:pStyle w:val="BookText"/>
      </w:pPr>
      <w:r>
        <w:rPr>
          <w:rFonts w:ascii="IRNazanin" w:hAnsi="IRNazanin" w:eastAsia="IRNazanin" w:cs="IRNazanin"/>
          <w:lang w:bidi="fa-IR"/>
          <w:color w:val="111111"/>
          <w:sz w:val="28"/>
          <w:szCs w:val="28"/>
          <w:rtl/>
        </w:rPr>
        <w:t xml:space="preserve">و «أحمد بن المقدام» أخرج عنه البخاری و الترمذی و النسائی و ابن ماجة و أبو زرعة و أبو حاتم، قال أبو حاتم: صالح الحدیث محلّه الصدق. و قال صالح جزرة: ثقة، و ذکره ابن حبان فی الثقات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Heading4"/>
      </w:pPr>
      <w:bookmarkStart w:id="600" w:name="_Toc377"/>
      <w:r>
        <w:t>5 أبو علی البردعی</w:t>
      </w:r>
      <w:bookmarkEnd w:id="600"/>
    </w:p>
    <w:p>
      <w:pPr>
        <w:pStyle w:val="BookText"/>
      </w:pPr>
      <w:r>
        <w:rPr>
          <w:rFonts w:ascii="IRNazanin" w:hAnsi="IRNazanin" w:eastAsia="IRNazanin" w:cs="IRNazanin"/>
          <w:lang w:bidi="fa-IR"/>
          <w:color w:val="111111"/>
          <w:sz w:val="28"/>
          <w:szCs w:val="28"/>
          <w:rtl/>
        </w:rPr>
        <w:t xml:space="preserve">أبو علی الحسین بن صفوان البردعی المتوفی سنة (340) الواقع فی طریق روایة الحافظین الکنجی و ابن عساکر </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16" w:name="pg10431_91754"/>
    <w:bookmarkEnd w:id="216"/>
    <w:p>
      <w:pPr>
        <w:pStyle w:val="BookText"/>
      </w:pPr>
      <w:r>
        <w:rPr>
          <w:rFonts w:ascii="IRNazanin" w:hAnsi="IRNazanin" w:eastAsia="IRNazanin" w:cs="IRNazanin"/>
          <w:lang w:bidi="fa-IR"/>
          <w:color w:val="111111"/>
          <w:sz w:val="28"/>
          <w:szCs w:val="28"/>
          <w:rtl/>
        </w:rPr>
        <w:t xml:space="preserve">قال الحافظ الذهبی فی ذکر من مات فی السنة المذکورة: «أبو علی الحسین ابن صفوان البردعی، صاحب أبی بکر بن أبی الدنیا، فی شعبان»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الخطیب البغدادی: «الحسین بن صفوان روی عن أبی بکر ابن أبی الدنیا مصنفاته. و حدّثنا عنه الحسین بن بشران و کان صدوقا»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4"/>
      </w:pPr>
      <w:bookmarkStart w:id="601" w:name="_Toc378"/>
      <w:r>
        <w:t>6 أبو بکر النصیبی</w:t>
      </w:r>
      <w:bookmarkEnd w:id="601"/>
    </w:p>
    <w:p>
      <w:pPr>
        <w:pStyle w:val="BookText"/>
      </w:pPr>
      <w:r>
        <w:rPr>
          <w:rFonts w:ascii="IRNazanin" w:hAnsi="IRNazanin" w:eastAsia="IRNazanin" w:cs="IRNazanin"/>
          <w:lang w:bidi="fa-IR"/>
          <w:color w:val="111111"/>
          <w:sz w:val="28"/>
          <w:szCs w:val="28"/>
          <w:rtl/>
        </w:rPr>
        <w:t xml:space="preserve">أحمد بن یوسف بن خلاد أبو بکر النصیبی المتوفی سنة (359) و هو فی طریق روایة النطنزی صاحب الخصائص العلویة کما تقدم فی الکتاب.</w:t>
      </w:r>
    </w:p>
    <w:p>
      <w:pPr>
        <w:pStyle w:val="BookText"/>
      </w:pPr>
      <w:r>
        <w:rPr>
          <w:rFonts w:ascii="IRNazanin" w:hAnsi="IRNazanin" w:eastAsia="IRNazanin" w:cs="IRNazanin"/>
          <w:lang w:bidi="fa-IR"/>
          <w:color w:val="111111"/>
          <w:sz w:val="28"/>
          <w:szCs w:val="28"/>
          <w:rtl/>
        </w:rPr>
        <w:t xml:space="preserve">و «أبو بکر النصیبی» شیخ الحافظ أبی نعیم و سماعه صحیح، قال الحافظ الذهبی: «کان عاریا من العلم و سماعه صحیح، روی عن الحارث بن أبی أسامة و تمتام و طائفة»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4"/>
      </w:pPr>
      <w:bookmarkStart w:id="602" w:name="_Toc379"/>
      <w:r>
        <w:t>7 أبو علی العطشی</w:t>
      </w:r>
      <w:bookmarkEnd w:id="602"/>
    </w:p>
    <w:p>
      <w:pPr>
        <w:pStyle w:val="BookText"/>
      </w:pPr>
      <w:r>
        <w:rPr>
          <w:rFonts w:ascii="IRNazanin" w:hAnsi="IRNazanin" w:eastAsia="IRNazanin" w:cs="IRNazanin"/>
          <w:lang w:bidi="fa-IR"/>
          <w:color w:val="111111"/>
          <w:sz w:val="28"/>
          <w:szCs w:val="28"/>
          <w:rtl/>
        </w:rPr>
        <w:t xml:space="preserve">أبو علی محمّد بن أحمد بن یحیی البزاز العطشی المتوفی سنة (374) الواقع فی طریق روایة الحافظین الکنجی و ابن عساکر </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7" w:name="pg10431_91755"/>
    <w:bookmarkEnd w:id="217"/>
    <w:p>
      <w:pPr>
        <w:pStyle w:val="BookText"/>
      </w:pPr>
      <w:r>
        <w:rPr>
          <w:rFonts w:ascii="IRNazanin" w:hAnsi="IRNazanin" w:eastAsia="IRNazanin" w:cs="IRNazanin"/>
          <w:lang w:bidi="fa-IR"/>
          <w:color w:val="111111"/>
          <w:sz w:val="28"/>
          <w:szCs w:val="28"/>
          <w:rtl/>
        </w:rPr>
        <w:t xml:space="preserve">و «العطشی» شیخ الحافظ أبی محمّد الجوهری … و قد أثنی علیه مترجموه قال السمعانی: «أبو علی محمّد بن أحمد بن یحیی بن عبد اللّه بن إسماعیل البزاز العطشی. شیخ ثقة مأمون من اهل بغداد. سمع محمّد الفریابی و أبا یعلی الموصلی و محمّد بن صالح بن ذریح، روی عنه الحسن بن علی الجوهری»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4"/>
      </w:pPr>
      <w:bookmarkStart w:id="603" w:name="_Toc380"/>
      <w:r>
        <w:t>8 أبو الحسن الفارسی</w:t>
      </w:r>
      <w:bookmarkEnd w:id="603"/>
    </w:p>
    <w:p>
      <w:pPr>
        <w:pStyle w:val="BookText"/>
      </w:pPr>
      <w:r>
        <w:rPr>
          <w:rFonts w:ascii="IRNazanin" w:hAnsi="IRNazanin" w:eastAsia="IRNazanin" w:cs="IRNazanin"/>
          <w:lang w:bidi="fa-IR"/>
          <w:color w:val="111111"/>
          <w:sz w:val="28"/>
          <w:szCs w:val="28"/>
          <w:rtl/>
        </w:rPr>
        <w:t xml:space="preserve">أحمد بن الفرج بن منصور أبو الحسن الفارسی الوراق المتوفی سنة (392)، و هو فی سند روایة الحافظ الکنجی حدیث أبی عقال عن النبی صلّی اللّه علیه و سلّم، کما تقدم فی موضعه فی الکتاب.</w:t>
      </w:r>
    </w:p>
    <w:p>
      <w:pPr>
        <w:pStyle w:val="BookText"/>
      </w:pPr>
      <w:r>
        <w:rPr>
          <w:rFonts w:ascii="IRNazanin" w:hAnsi="IRNazanin" w:eastAsia="IRNazanin" w:cs="IRNazanin"/>
          <w:lang w:bidi="fa-IR"/>
          <w:color w:val="111111"/>
          <w:sz w:val="28"/>
          <w:szCs w:val="28"/>
          <w:rtl/>
        </w:rPr>
        <w:t xml:space="preserve">و «أبو الحسن الفارسی» ترجم له الخطیب و غیره وثّقوه. قال الخطیب:</w:t>
      </w:r>
    </w:p>
    <w:p>
      <w:pPr>
        <w:pStyle w:val="BookText"/>
      </w:pPr>
      <w:r>
        <w:rPr>
          <w:rFonts w:ascii="IRNazanin" w:hAnsi="IRNazanin" w:eastAsia="IRNazanin" w:cs="IRNazanin"/>
          <w:lang w:bidi="fa-IR"/>
          <w:color w:val="111111"/>
          <w:sz w:val="28"/>
          <w:szCs w:val="28"/>
          <w:rtl/>
        </w:rPr>
        <w:t xml:space="preserve">«کان ثقة کثیر الکتب»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4"/>
      </w:pPr>
      <w:bookmarkStart w:id="604" w:name="_Toc381"/>
      <w:r>
        <w:t>9 أبو الحسین المعدل</w:t>
      </w:r>
      <w:bookmarkEnd w:id="604"/>
    </w:p>
    <w:p>
      <w:pPr>
        <w:pStyle w:val="BookText"/>
      </w:pPr>
      <w:r>
        <w:rPr>
          <w:rFonts w:ascii="IRNazanin" w:hAnsi="IRNazanin" w:eastAsia="IRNazanin" w:cs="IRNazanin"/>
          <w:lang w:bidi="fa-IR"/>
          <w:color w:val="111111"/>
          <w:sz w:val="28"/>
          <w:szCs w:val="28"/>
          <w:rtl/>
        </w:rPr>
        <w:t xml:space="preserve">أبو الحسین علی بن محمّد بن عبد اللّه بن بشران المعدل المتوفی سنة (415) و هو من رواة هذا الحدیث، کما فی سند روایة الحافظین الکنجی و ابن عساکر.</w:t>
      </w:r>
    </w:p>
    <w:p>
      <w:pPr>
        <w:pStyle w:val="BookText"/>
      </w:pPr>
      <w:r>
        <w:rPr>
          <w:rFonts w:ascii="IRNazanin" w:hAnsi="IRNazanin" w:eastAsia="IRNazanin" w:cs="IRNazanin"/>
          <w:lang w:bidi="fa-IR"/>
          <w:color w:val="111111"/>
          <w:sz w:val="28"/>
          <w:szCs w:val="28"/>
          <w:rtl/>
        </w:rPr>
        <w:t xml:space="preserve">و «أبو الحسین المعدل» شیخ الحافظ أبی بکر الخطیب البغدادی، و قد وثقه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8" w:name="pg10431_91756"/>
    <w:bookmarkEnd w:id="218"/>
    <w:p>
      <w:pPr>
        <w:pStyle w:val="BookText"/>
      </w:pPr>
      <w:r>
        <w:rPr>
          <w:rFonts w:ascii="IRNazanin" w:hAnsi="IRNazanin" w:eastAsia="IRNazanin" w:cs="IRNazanin"/>
          <w:lang w:bidi="fa-IR"/>
          <w:color w:val="111111"/>
          <w:sz w:val="28"/>
          <w:szCs w:val="28"/>
          <w:rtl/>
        </w:rPr>
        <w:t xml:space="preserve">هو و غیره، قال الذهبی: «أبو الحسین بن بشران … قال الخطیب: کان صدوقا ثبتا تام المروءة ظاهر الدیانة، ولد فی شعبان سنة (328). و توفی فی شعبان. کتبنا عنه»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4"/>
      </w:pPr>
      <w:bookmarkStart w:id="605" w:name="_Toc382"/>
      <w:r>
        <w:t>10 أبو محمّد الجوهری</w:t>
      </w:r>
      <w:bookmarkEnd w:id="605"/>
    </w:p>
    <w:p>
      <w:pPr>
        <w:pStyle w:val="BookText"/>
      </w:pPr>
      <w:r>
        <w:rPr>
          <w:rFonts w:ascii="IRNazanin" w:hAnsi="IRNazanin" w:eastAsia="IRNazanin" w:cs="IRNazanin"/>
          <w:lang w:bidi="fa-IR"/>
          <w:color w:val="111111"/>
          <w:sz w:val="28"/>
          <w:szCs w:val="28"/>
          <w:rtl/>
        </w:rPr>
        <w:t xml:space="preserve">الحسن بن علی أبو محمّد الجوهری المتوفی سنة (454)، و هو فی سند روایة الحافظین الکنجی و ابن عساکر.</w:t>
      </w:r>
    </w:p>
    <w:p>
      <w:pPr>
        <w:pStyle w:val="BookText"/>
      </w:pPr>
      <w:r>
        <w:rPr>
          <w:rFonts w:ascii="IRNazanin" w:hAnsi="IRNazanin" w:eastAsia="IRNazanin" w:cs="IRNazanin"/>
          <w:lang w:bidi="fa-IR"/>
          <w:color w:val="111111"/>
          <w:sz w:val="28"/>
          <w:szCs w:val="28"/>
          <w:rtl/>
        </w:rPr>
        <w:t xml:space="preserve">و «أبو محمّد الجوهری» من مشایخ الحافظ الخطیب البغدادی، و قد وثّقه هو و غیره، قال الخطیب: «کتبنا عنه و کان ثقة أمینا کثیر السماع»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4"/>
      </w:pPr>
      <w:bookmarkStart w:id="606" w:name="_Toc383"/>
      <w:r>
        <w:t>11 أبو غالب النحوی</w:t>
      </w:r>
      <w:bookmarkEnd w:id="606"/>
    </w:p>
    <w:p>
      <w:pPr>
        <w:pStyle w:val="BookText"/>
      </w:pPr>
      <w:r>
        <w:rPr>
          <w:rFonts w:ascii="IRNazanin" w:hAnsi="IRNazanin" w:eastAsia="IRNazanin" w:cs="IRNazanin"/>
          <w:lang w:bidi="fa-IR"/>
          <w:color w:val="111111"/>
          <w:sz w:val="28"/>
          <w:szCs w:val="28"/>
          <w:rtl/>
        </w:rPr>
        <w:t xml:space="preserve">أبو غالب محمّد بن أحمد بن سهل النحوی المعروف بابن بشران المتوفی سنة (462) و هو من رواة الحدیث، کما فی سند روایة الحافظ ابن المغازلی.</w:t>
      </w:r>
    </w:p>
    <w:p>
      <w:pPr>
        <w:pStyle w:val="BookText"/>
      </w:pPr>
      <w:r>
        <w:rPr>
          <w:rFonts w:ascii="IRNazanin" w:hAnsi="IRNazanin" w:eastAsia="IRNazanin" w:cs="IRNazanin"/>
          <w:lang w:bidi="fa-IR"/>
          <w:color w:val="111111"/>
          <w:sz w:val="28"/>
          <w:szCs w:val="28"/>
          <w:rtl/>
        </w:rPr>
        <w:t xml:space="preserve">و «أبو غالب النحوی» من مشایخ الحافظ ابن المغازلی و من الأئمة و أعلام الحنفیة، و قد تضلّع فی النحو و اللغة حتی اشتهر بالنحوی، وصفه الذهبی ب «صاحب اللغة» و قال: «لم یکن بالعراق أعلم منه باللغة» </w:t>
      </w:r>
      <w:r>
        <w:rPr>
          <w:rStyle w:val="FootnoteReference"/>
        </w:rPr>
        <w:footnoteReference w:id="432"/>
      </w:r>
      <w:r>
        <w:rPr>
          <w:rFonts w:ascii="IRNazanin" w:hAnsi="IRNazanin" w:eastAsia="IRNazanin" w:cs="IRNazanin"/>
          <w:lang w:bidi="fa-IR"/>
          <w:color w:val="111111"/>
          <w:sz w:val="28"/>
          <w:szCs w:val="28"/>
          <w:rtl/>
        </w:rPr>
        <w:t xml:space="preserve">و قال الیافعی: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19" w:name="pg10431_91757"/>
    <w:bookmarkEnd w:id="219"/>
    <w:p>
      <w:pPr>
        <w:pStyle w:val="BookText"/>
      </w:pPr>
      <w:r>
        <w:rPr>
          <w:rFonts w:ascii="IRNazanin" w:hAnsi="IRNazanin" w:eastAsia="IRNazanin" w:cs="IRNazanin"/>
          <w:lang w:bidi="fa-IR"/>
          <w:color w:val="111111"/>
          <w:sz w:val="28"/>
          <w:szCs w:val="28"/>
          <w:rtl/>
        </w:rPr>
        <w:t xml:space="preserve">«الامام اللغوی …»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4"/>
      </w:pPr>
      <w:bookmarkStart w:id="607" w:name="_Toc384"/>
      <w:r>
        <w:t>12 أبو الحسن الواحدی</w:t>
      </w:r>
      <w:bookmarkEnd w:id="607"/>
    </w:p>
    <w:p>
      <w:pPr>
        <w:pStyle w:val="BookText"/>
      </w:pPr>
      <w:r>
        <w:rPr>
          <w:rFonts w:ascii="IRNazanin" w:hAnsi="IRNazanin" w:eastAsia="IRNazanin" w:cs="IRNazanin"/>
          <w:lang w:bidi="fa-IR"/>
          <w:color w:val="111111"/>
          <w:sz w:val="28"/>
          <w:szCs w:val="28"/>
          <w:rtl/>
        </w:rPr>
        <w:t xml:space="preserve">أبو الحسن علی بن أحمد الواحدی المتوفی سنة (486) و قد وقع فی طریق روایة صدر الدین الحموینی کما فی الکتاب.</w:t>
      </w:r>
    </w:p>
    <w:p>
      <w:pPr>
        <w:pStyle w:val="BookText"/>
      </w:pPr>
      <w:r>
        <w:rPr>
          <w:rFonts w:ascii="IRNazanin" w:hAnsi="IRNazanin" w:eastAsia="IRNazanin" w:cs="IRNazanin"/>
          <w:lang w:bidi="fa-IR"/>
          <w:color w:val="111111"/>
          <w:sz w:val="28"/>
          <w:szCs w:val="28"/>
          <w:rtl/>
        </w:rPr>
        <w:t xml:space="preserve">قال ابن خلکان بترجمته: «کان أستاذ عصره فی علم النحو و التفسیر، و رزق السعادة فی تصانیفه، و أجمع الناس علی حسنها، و ذکرها المدرسون فی دروسهم …»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4"/>
      </w:pPr>
      <w:bookmarkStart w:id="608" w:name="_Toc385"/>
      <w:r>
        <w:t>13 أبو علی الحداد</w:t>
      </w:r>
      <w:bookmarkEnd w:id="608"/>
    </w:p>
    <w:p>
      <w:pPr>
        <w:pStyle w:val="BookText"/>
      </w:pPr>
      <w:r>
        <w:rPr>
          <w:rFonts w:ascii="IRNazanin" w:hAnsi="IRNazanin" w:eastAsia="IRNazanin" w:cs="IRNazanin"/>
          <w:lang w:bidi="fa-IR"/>
          <w:color w:val="111111"/>
          <w:sz w:val="28"/>
          <w:szCs w:val="28"/>
          <w:rtl/>
        </w:rPr>
        <w:t xml:space="preserve">أبو علی الحسن بن أحمد بن الحسن المتوفی سنة (515) رواه عنه أبو الفتح النطنزی عن الحافظ أبی نعیم …</w:t>
      </w:r>
    </w:p>
    <w:p>
      <w:pPr>
        <w:pStyle w:val="BookText"/>
      </w:pPr>
      <w:r>
        <w:rPr>
          <w:rFonts w:ascii="IRNazanin" w:hAnsi="IRNazanin" w:eastAsia="IRNazanin" w:cs="IRNazanin"/>
          <w:lang w:bidi="fa-IR"/>
          <w:color w:val="111111"/>
          <w:sz w:val="28"/>
          <w:szCs w:val="28"/>
          <w:rtl/>
        </w:rPr>
        <w:t xml:space="preserve">قال الحافظ الذهبی: «أبو علی الحداد الحسن بن أحمد بن الحسن الاصبهانی المقرئ المجوّد مسند الوقت، توفی فی ذی الحجة عن ست و تسعین سنة، و کان مع علوّ أسناده أوسع أهل وقته روایة، حمل الکثیر عن أبی نعیم و کان خیرا صالحا ثقة» </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20" w:name="pg10431_91758"/>
    <w:bookmarkEnd w:id="220"/>
    <w:p>
      <w:pPr>
        <w:pStyle w:val="Heading4"/>
      </w:pPr>
      <w:bookmarkStart w:id="609" w:name="_Toc386"/>
      <w:r>
        <w:t>14 أبو القاسم الشروطی</w:t>
      </w:r>
      <w:bookmarkEnd w:id="609"/>
    </w:p>
    <w:p>
      <w:pPr>
        <w:pStyle w:val="BookText"/>
      </w:pPr>
      <w:r>
        <w:rPr>
          <w:rFonts w:ascii="IRNazanin" w:hAnsi="IRNazanin" w:eastAsia="IRNazanin" w:cs="IRNazanin"/>
          <w:lang w:bidi="fa-IR"/>
          <w:color w:val="111111"/>
          <w:sz w:val="28"/>
          <w:szCs w:val="28"/>
          <w:rtl/>
        </w:rPr>
        <w:t xml:space="preserve">أبو القاسم هبة اللّه بن عبد اللّه الواسطی الشروطی المتوفی سنة (528) رواه عنه الحافظ ابن عساکر عن الخطیب …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ذکره الحافظ الذهبی بقوله: «أبو القاسم هبة اللّه بن عبد اللّه بن أحمد الواسطی الشروطی. روی عن الخطیب و أبی المسلمة و توفی فی ذی الحجة»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4"/>
      </w:pPr>
      <w:bookmarkStart w:id="610" w:name="_Toc387"/>
      <w:r>
        <w:t>15 أبو الفضل السّلامی</w:t>
      </w:r>
      <w:bookmarkEnd w:id="610"/>
    </w:p>
    <w:p>
      <w:pPr>
        <w:pStyle w:val="BookText"/>
      </w:pPr>
      <w:r>
        <w:rPr>
          <w:rFonts w:ascii="IRNazanin" w:hAnsi="IRNazanin" w:eastAsia="IRNazanin" w:cs="IRNazanin"/>
          <w:lang w:bidi="fa-IR"/>
          <w:color w:val="111111"/>
          <w:sz w:val="28"/>
          <w:szCs w:val="28"/>
          <w:rtl/>
        </w:rPr>
        <w:t xml:space="preserve">أبو الفضل محمّد بن ناصر السّلامی البغدادی المتوفی سنة (550) روی عنه الحافظ الکنجی حدیث أبی عقال بواسطة ابن المقیر الآتی ذکره.</w:t>
      </w:r>
    </w:p>
    <w:p>
      <w:pPr>
        <w:pStyle w:val="BookText"/>
      </w:pPr>
      <w:r>
        <w:rPr>
          <w:rFonts w:ascii="IRNazanin" w:hAnsi="IRNazanin" w:eastAsia="IRNazanin" w:cs="IRNazanin"/>
          <w:lang w:bidi="fa-IR"/>
          <w:color w:val="111111"/>
          <w:sz w:val="28"/>
          <w:szCs w:val="28"/>
          <w:rtl/>
        </w:rPr>
        <w:t xml:space="preserve">و هو شیخ الحافظ ابن الجوزی الذی قال بترجمته: «کان حافظا ضابطا متقنا ثقة لا مغمز فیه» </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1" w:name="pg10431_91759"/>
    <w:bookmarkEnd w:id="221"/>
    <w:p>
      <w:pPr>
        <w:pStyle w:val="Heading4"/>
      </w:pPr>
      <w:bookmarkStart w:id="611" w:name="_Toc388"/>
      <w:r>
        <w:t>16 أبو محمّد الجیلی</w:t>
      </w:r>
      <w:bookmarkEnd w:id="611"/>
    </w:p>
    <w:p>
      <w:pPr>
        <w:pStyle w:val="BookText"/>
      </w:pPr>
      <w:r>
        <w:rPr>
          <w:rFonts w:ascii="IRNazanin" w:hAnsi="IRNazanin" w:eastAsia="IRNazanin" w:cs="IRNazanin"/>
          <w:lang w:bidi="fa-IR"/>
          <w:color w:val="111111"/>
          <w:sz w:val="28"/>
          <w:szCs w:val="28"/>
          <w:rtl/>
        </w:rPr>
        <w:t xml:space="preserve">عبد القادر بن أبی صالح أبو محمّد الجیلی الزاهد المتوفی سنة (561) و هو شیخ الرافعی، و قد روی عنه (حدیث النور) کما فی الکتاب.</w:t>
      </w:r>
    </w:p>
    <w:p>
      <w:pPr>
        <w:pStyle w:val="BookText"/>
      </w:pPr>
      <w:r>
        <w:rPr>
          <w:rFonts w:ascii="IRNazanin" w:hAnsi="IRNazanin" w:eastAsia="IRNazanin" w:cs="IRNazanin"/>
          <w:lang w:bidi="fa-IR"/>
          <w:color w:val="111111"/>
          <w:sz w:val="28"/>
          <w:szCs w:val="28"/>
          <w:rtl/>
        </w:rPr>
        <w:t xml:space="preserve">ذکره الحافظ الذهبی و وصفه ب «شیخ العصر و قدوة العارفین، صاحب المقامات و الکرامات و مدرس الحنابلة، محیی الدین، انتهی إلیه التقدم فی الوعظ و الکلام علی الخواطر»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4"/>
      </w:pPr>
      <w:bookmarkStart w:id="612" w:name="_Toc389"/>
      <w:r>
        <w:t>17 أبو إسحاق الخشوعی</w:t>
      </w:r>
      <w:bookmarkEnd w:id="612"/>
    </w:p>
    <w:p>
      <w:pPr>
        <w:pStyle w:val="BookText"/>
      </w:pPr>
      <w:r>
        <w:rPr>
          <w:rFonts w:ascii="IRNazanin" w:hAnsi="IRNazanin" w:eastAsia="IRNazanin" w:cs="IRNazanin"/>
          <w:lang w:bidi="fa-IR"/>
          <w:color w:val="111111"/>
          <w:sz w:val="28"/>
          <w:szCs w:val="28"/>
          <w:rtl/>
        </w:rPr>
        <w:t xml:space="preserve">أبو إسحاق إبراهیم بن أبی طاهر الخشوعی الدمشقی المتوفی سنة (640) رواه عنه الحافظ الکنجی عن ابن عساکر … کما فی الکتاب.</w:t>
      </w:r>
    </w:p>
    <w:p>
      <w:pPr>
        <w:pStyle w:val="BookText"/>
      </w:pPr>
      <w:r>
        <w:rPr>
          <w:rFonts w:ascii="IRNazanin" w:hAnsi="IRNazanin" w:eastAsia="IRNazanin" w:cs="IRNazanin"/>
          <w:lang w:bidi="fa-IR"/>
          <w:color w:val="111111"/>
          <w:sz w:val="28"/>
          <w:szCs w:val="28"/>
          <w:rtl/>
        </w:rPr>
        <w:t xml:space="preserve">قال الذهبی: «إبراهیم الخشوعی أبو إسحاق ابن الشیخ أبی طاهر برکات ابن إبراهیم بن طاهر الدمشقی، آخر من سمع من عبد الواحد بن هلال و ما یدری ما سمع من ابن عساکر، توفی فی رجب و له 82 سنة» </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22" w:name="pg10431_91760"/>
    <w:bookmarkEnd w:id="222"/>
    <w:p>
      <w:pPr>
        <w:pStyle w:val="Heading4"/>
      </w:pPr>
      <w:bookmarkStart w:id="613" w:name="_Toc390"/>
      <w:r>
        <w:t>18 ابن النجار البغدادی</w:t>
      </w:r>
      <w:bookmarkEnd w:id="613"/>
    </w:p>
    <w:p>
      <w:pPr>
        <w:pStyle w:val="BookText"/>
      </w:pPr>
      <w:r>
        <w:rPr>
          <w:rFonts w:ascii="IRNazanin" w:hAnsi="IRNazanin" w:eastAsia="IRNazanin" w:cs="IRNazanin"/>
          <w:lang w:bidi="fa-IR"/>
          <w:color w:val="111111"/>
          <w:sz w:val="28"/>
          <w:szCs w:val="28"/>
          <w:rtl/>
        </w:rPr>
        <w:t xml:space="preserve">محب الدین أبو عبد اللّه محمّد بن محمود البغدادی المعروف بابن النجار المتوفی سنة (642). هو من رواة الحدیث کما عرفت فی سند روایة صدر الدین الحموینی …</w:t>
      </w:r>
    </w:p>
    <w:p>
      <w:pPr>
        <w:pStyle w:val="BookText"/>
      </w:pPr>
      <w:r>
        <w:rPr>
          <w:rFonts w:ascii="IRNazanin" w:hAnsi="IRNazanin" w:eastAsia="IRNazanin" w:cs="IRNazanin"/>
          <w:lang w:bidi="fa-IR"/>
          <w:color w:val="111111"/>
          <w:sz w:val="28"/>
          <w:szCs w:val="28"/>
          <w:rtl/>
        </w:rPr>
        <w:t xml:space="preserve">قال الذهبی: «ابن النجار الحافظ الامام البارع مؤرخ العصر مفید العراق …»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4"/>
      </w:pPr>
      <w:bookmarkStart w:id="614" w:name="_Toc391"/>
      <w:r>
        <w:t>19 ابن المقیر البغدادی</w:t>
      </w:r>
      <w:bookmarkEnd w:id="614"/>
    </w:p>
    <w:p>
      <w:pPr>
        <w:pStyle w:val="BookText"/>
      </w:pPr>
      <w:r>
        <w:rPr>
          <w:rFonts w:ascii="IRNazanin" w:hAnsi="IRNazanin" w:eastAsia="IRNazanin" w:cs="IRNazanin"/>
          <w:lang w:bidi="fa-IR"/>
          <w:color w:val="111111"/>
          <w:sz w:val="28"/>
          <w:szCs w:val="28"/>
          <w:rtl/>
        </w:rPr>
        <w:t xml:space="preserve">أبو الحسن علی بن أبی عبد اللّه المعروف بابن المقیر البغدادی المتوفی سنة (643) روی عنه الحافظ الکنجی حدیث أبی عقال …</w:t>
      </w:r>
    </w:p>
    <w:p>
      <w:pPr>
        <w:pStyle w:val="BookText"/>
      </w:pPr>
      <w:r>
        <w:rPr>
          <w:rFonts w:ascii="IRNazanin" w:hAnsi="IRNazanin" w:eastAsia="IRNazanin" w:cs="IRNazanin"/>
          <w:lang w:bidi="fa-IR"/>
          <w:color w:val="111111"/>
          <w:sz w:val="28"/>
          <w:szCs w:val="28"/>
          <w:rtl/>
        </w:rPr>
        <w:t xml:space="preserve">قال الذهبی: «و أبو الحسن بن المقیر مسند الدیار المصریة علی بن منصور البغدادی الحنبلی النجار، ولد سنة (545) و سمع من شهدة و معمر بن الفاخر و جماعة، و أجاز له ابن ناصر و أبو بکر الزاغونی و طائفة. و کان صاحب تلاوة و ذکر و أولاد. توفی فی نصف ذی القعدة بالقاهرة» </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23" w:name="pg10431_91761"/>
    <w:bookmarkEnd w:id="223"/>
    <w:p>
      <w:pPr>
        <w:pStyle w:val="Heading4"/>
      </w:pPr>
      <w:bookmarkStart w:id="615" w:name="_Toc392"/>
      <w:r>
        <w:t>20 أبو الیمن الدمشقی</w:t>
      </w:r>
      <w:bookmarkEnd w:id="615"/>
    </w:p>
    <w:p>
      <w:pPr>
        <w:pStyle w:val="BookText"/>
      </w:pPr>
      <w:r>
        <w:rPr>
          <w:rFonts w:ascii="IRNazanin" w:hAnsi="IRNazanin" w:eastAsia="IRNazanin" w:cs="IRNazanin"/>
          <w:lang w:bidi="fa-IR"/>
          <w:color w:val="111111"/>
          <w:sz w:val="28"/>
          <w:szCs w:val="28"/>
          <w:rtl/>
        </w:rPr>
        <w:t xml:space="preserve">أمین الدین أبو الیمن عبد الصمد بن عبد الوهاب ابن عساکر الدمشقی الشافعی المتوفی سنة (687). علم روایته فی روایة صدر الدین الحموینی فی الکتاب …</w:t>
      </w:r>
    </w:p>
    <w:p>
      <w:pPr>
        <w:pStyle w:val="BookText"/>
      </w:pPr>
      <w:r>
        <w:rPr>
          <w:rFonts w:ascii="IRNazanin" w:hAnsi="IRNazanin" w:eastAsia="IRNazanin" w:cs="IRNazanin"/>
          <w:lang w:bidi="fa-IR"/>
          <w:color w:val="111111"/>
          <w:sz w:val="28"/>
          <w:szCs w:val="28"/>
          <w:rtl/>
        </w:rPr>
        <w:t xml:space="preserve">قال ابن شاکر الکتبی: «الامام المحدّث الزاهد. کان عالما فاضلا جیّد المشارکة فی العلوم، و له نظم، و هو صاحب عبادة، کل من یعرفه یثنی علیه، توفی سنة (687)، و کان شیخ الحجاز فی وقته، و له توالیف فی الحدیث»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(قال المیلانی):</w:t>
      </w:r>
    </w:p>
    <w:p>
      <w:pPr>
        <w:pStyle w:val="BookText"/>
      </w:pPr>
      <w:r>
        <w:rPr>
          <w:rFonts w:ascii="IRNazanin" w:hAnsi="IRNazanin" w:eastAsia="IRNazanin" w:cs="IRNazanin"/>
          <w:lang w:bidi="fa-IR"/>
          <w:color w:val="111111"/>
          <w:sz w:val="28"/>
          <w:szCs w:val="28"/>
          <w:rtl/>
        </w:rPr>
        <w:t xml:space="preserve">و لنقّتصر علی هذا المقدار حامدین اللّه عز و جل و شاکرین له علی التوفیق، و مصلین و مسلمین علی سیدنا و حبیبنا محمّد و آله الطیبین الطاهرین، و لعنة اللّه علی أعدائهم و منکری فضائلهم و مناقبهم من الأولین و الآخرین.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 215- 216.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تعلم روایته من الخصائص العلویة للنطنزی کما سیأتی فی محله.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الصحیح (926).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الفصل الثالث من الباب الأول- 13.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المحلی- کتاب البیوع.</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الباب العاشر: 274.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الأمة/ 46.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 ذلک فی مرآة الجنان- حوادث 211، الأنساب- الصنعانی، الکمال- مخطوط.</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الکمال- مخطوط.</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شفاء الأسقام فی زیارة خیر الأنام 10- 11.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 164، و انظر تهذیب التهذیب 10/ 243- 264. و قد أخرج له الترمذی و النسائی و ابن ماجة و أبو داود.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 207. «ع» رمز لروایة أصحاب الصحاح عنه.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5/ 349.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274.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218، تهذیب التهذیب 3/ 118.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یخفی أن فی أصل صحیح مسلم فی باب فضائل سلمان و بلال هذه الفقرة هکذا: «فقالوا: لا یغفر اللّه لک یا أخی» فتری ابن عبد البر قد زاد لفظة «یا أبا بکر» بعد «لا» حتی لا یتعلق «لا»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1/ 110.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المشکاة- ترجمته.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11/ 177.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253.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الخواص/ 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الأمة 46- 47.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مسانید أبی حنیفة 1/ 70.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 54.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3/ 142، و انظر 2/ 153.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فی حوادث سنة 681.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المختصر، فی حوادث السنة المذکورة.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تتمة المختصر فی حوادث السنة المذکورة.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بالوفیات 7/ 308.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الوسطی- مخطوط-.</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3/ 23.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ذیل مرآة الزمان- مقدّمة الکتاب.</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المختص: 285.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المختصر- حوادث 654.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تتمة المختصر- حوادث 732.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المناظر- حوادث 732.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فوات الوفیات 1/ 183.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3/ 109.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تتمة المختصر- حوادث 656.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الدرر الکامنة 3/ 272.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طبقات الشافعیة 3/ 197.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سنة 654.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المفسرین 2/ 383.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کتائب أعلام الأخیار- مخطوط.</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حوادث 654.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مختصر الجواهر المضیة فی طبقات الحنفیة- مخطوط.</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الأثمار الجنیة فی طبقات الحنفیة- مخطوط.</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کتائب أعلام الأخیار- مخطوط.</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الأثمار الجنیة- مخطوط.</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2/ 1648.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شوکت عمریه 120.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لطافة المقال 279.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إزالة الغین. فی مبحث الجواب عما طعن فی أبی حنیفة.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 ما ذکره فی الروایات و الآثار الدالة علی أن من أعان أهل البیت علیهم السّلام و أحسن إلیهم یجازی بعمله الجزاء الحسن فقال: «و من ذلک: ما رواه سبط ابن الجوزی بسنده إلی عبد اللّه بن المبارک- و کان یحج سنة و یغزو سنة، فلما کان السنة التی حج فیها- خرجت بخمسمائة دینار إلی موقف الجمال بالکوفة لأشتری جمالا، فرأیت امرأة علی بعض المزابل تنتف ریش بطة منتنة،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فی تفسیر سورة هل أتی- مخطوط.</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الحنظلی.</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6/ 67.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277.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الکمال- مخطوط.</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665.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سنة 290.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5/ 141.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290.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88.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بهجة المجالس و أنس الجالس، ذکره فی کشف الظنون و قال «من الکتب المعتبرة فی المحاظرات».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314.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المختار من تاریخ بغداد/ مقدمة المؤلف.</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البغدادی.</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1/ 92.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18/ 270.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علی بن أبی طالب 87- 89.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فی تفسیر هل أتی- مخطوط.</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42.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فی خبر من 3/ 29.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امیر المؤمنین- 88.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236.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315.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مخطوط.</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44.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شروح سقط الزند 1/ 353- القصیدة الثامنة.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الأدباء 16/ 238.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الجواهر المضیة فی طبقات الحنفیة 1/ 410.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بغیة الوعاة 376.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کتائب أعلام الأخیار- مخطوط.</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الأثمار الجنیة- مخطوط.</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36.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أسرار نامه.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الاکتفاء فی فضائل الأربعة الخلفاء- مخطوط، و قد ذکر فی کشف الظنون 2/ 1050 «کتاب شفاء الصدور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1417.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643.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643.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497.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سبل الهدی و الرشاد/ مقدمة الکتاب.</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نفح الطیب- فی ذکر وقعة اینجة 2/ 586.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314- 319.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المقدمة.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111.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الظنون 2/ 1497.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1/ 263.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الزاهرة- مخطوط.</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بترجمة: محمّد بن احمد محدث جرجرایا.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 الوسائل فی شرح الشمائل: 70.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لواقح الأنوار- ترجمة جلال الدین السیوطی.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تراجم الحفاظ- مخطوط.</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 الوسائل فی شرح الشمائل: 70.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2/ 217.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39- 44.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بحر المناقب- مخطوط.</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 555.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79- 78.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الوصول الی فضل آل الرسول- مخطوط.</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5/ 63.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ذلک قوله: «و فی روایة ذکرها الحافظ جمال الدین محمّد الزرندی عن صدی قال: بینما أنا ألعب و أنا غلام عند أحجار الزیت، إذ أقبل رجل علی بعیر فوقف یسبّ علیا رضی اللّه عنه فحفّ به الناس ینظرون إلیه، فبینما هم کذلک إذ طلع سعد- یعنی ابن أبی وقاص- فقال: ما هذا؟ قالوا: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ففیه: «قال الحافظ جمال الدین الزرندی عقب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الأسمار، السمر الرابع و السبعین.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الأسمار- السمر، 77 و السمر. 101.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الأخیار 127.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بحر الأنساب- مخطوط.</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الأخیار 132.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هدایة السعداء- مخطوط.</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مودة القربی- المودة الثامنة.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الفردوس- مخطوط.</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مخطوط.</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علی ترجیح الفضائل- مخطوط.</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سبحة المرجان فی علماء هندوستان 39.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تسدید القوس فی مختصر مسند الفردوس- حرف الخاء.</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حرف الکاف.</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الضوء اللامع 2/ 36- 40.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حسن المحاضرة 1/ 363.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الذهب 7/ 270.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ذیل تذکرة الحفاظ- 380.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التبر المذاب فی بیان ترتیب الأصحاب- مخطوط.</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الاکتفاء فی فضل الأربعة الخلفاء- مخطوط.</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الأربعین- مخطوط.</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البراهین الکسبیة و الأسرار الوهبیة الغیبیة- مخطوط.</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الأثر فی أعیان القرن الحادی عشر 2/ 235.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الفضائل- الفصل الحادی عشر من الکتاب.</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النفائس- مخطوط.</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الأبرار- مخطوط.</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مخطوط.</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الخواطر 6/ 113.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شجره طیبه- مخطوط.</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النظر فی أسانید حدیث الشجرة بألفاظه المختلفة یفید أن رواته من ثقات المحدثین و مشاهیر الحفاظ و کبار العلماء، و هم عدد کبیر جدا، و هناک مصادر أخری أخرجت هذا الحدیث الشریف لم ینقل عنها فی هذا الکتاب طلبا للاختصار.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کتاب التفسیر 2/ 241.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400.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فردوس الاخبار 1/ 77.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للخوارزمی 87.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79.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مخطوط.</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گلشن راز لشمس الدین محمّد بن یحیی الجیلانی اللاهیجی النور بخشی- 331.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الفواتح- شرح دیوان أمیر المؤمنین- 111.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القول الجلی فی فضائل علی الحدیث: 13.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11/ 608.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 الاکتفاء فی فضائل الأربعة الخلفاء- مخطوط.</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کنوز الحقائق، هامش الجامع الصغیر 1/ 80.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البراهین- مخطوط.</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 مخطوط. و منه یعلم روایة الطبرانی و ابن مردویه.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مخطوط.</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المحبین- مخطوط.</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النجاة فی مناقب الحضرات: 69.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منقبة المطهرین- مخطوط.</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90.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297.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220.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 مخطوط. الجلوة الثانیة من الهدایة الرابعة. فی ذم من لا یتمسک بهم.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علی ترجیح الفضائل- مخطوط.</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و قد تقدم.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 مخطوط.</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الملقب «ثقة الإسلام» شیخ الامامیة فی وقته. توفی ببغداد سنة 329.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عبد اللّه» کنیة سیدنا الامام جعفر بن محمّد الصادق علیه السّلام.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 441.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کنیة سیدنا الامام محمّد بن علی الباقر علیه السّلام.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 442.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 440.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1/ 441.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هو سیدنا الامام محمّد بن علی التقی الجواد التاسع من الأئمة الاثنی عشر علیهم السّلام.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 440- 441.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المعروف بابن حجام من أجلاء علماء الامامیة.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غایة المرام ص 12.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فرات بن إبراهیم بن فرات الکوفی، من مشایخ الشیخ علی بن بابویه القمی و من قدماء الطائفة.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 1/ 190 و انظر 1/ 107.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فرات 1/ 134.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الملقب ب «رئیس المحدثین الصدوق» له نحو من 300 مصنف، توفی بالری سنة 381.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640.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31 و انظر عیون أخبار الرضا له 2/ 59.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1/ 208- 209.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و انظر معانی الأخبار له ص 56.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1/ 318.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2/ 335- 336.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غایة المرام ص 11- 12.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صاحب البرهان فی تفسیر القرآن و غیره، من ثقات محدثی الامامیة، توفی سنة 1107.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غایة المرام- الباب الثانی ص 8- 13.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شیخ مشایخ الامامیة فی الفقه و الحدیث و الکلام، توفی ببغداد سنة 413.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شیخ الطائفة صاحب التبیان فی تفسیر القرآن. و تهذیب الأحکام، و الخلاف فی الفقه و غیرها من المصنفات، توفی بالغری الشریف سنة 460.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الامالی 1/ 186، 1/ 300- 301.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1/ 311- 312.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 320.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عن الأمالی.</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6/ 5 الطبعة القدیمة.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عن الأمالی.</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6/ 3 عن کنز جامع الفوائد عن مصباح الأنوار.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صاحب فقه القرآن و منهاج البراعة فی شرح نهج البلاغة و غیرهما، من مشاهیر فقهاء و محدثی الإمامیة، توفی سنة 573.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البحار 9/ 7 عن الخرائج و الجرائح.</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المتوفی سنة 358، من رواة الامامیة.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9/ 5 عن کتاب الروضة.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رئیس علماء الطائفة فی عصره و مروج المذهب فی وقته، صنف فی کل علم، و أحاط من الفنون بما لم یحط به أحد من الناس، توفی سنة 726 و دفن بجوار أمیر المؤمنین علیه السّلام.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9/ 7 عن کشف الیقین فی إمامة أمیر المؤمنین علیه السّلام.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محدثی الإمامیة.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 2/ 193.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القلوب 2/ 195.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علماء الامامیة فی القرن الخامس فقیه، مفسر، محدّث.</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1/ 77 و انظر 1/ 77 و البحار 9/ 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فضلاء محدثی الامامیة.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 الظاهرة فی فضائل العترة الطاهرة: 448.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مجدّد القرن الثانی عشر، صاحب بحار الأنوار، و مرآة العقول فی شرح أخبار آل الرسول، و غیرهما من الکتب المشهورة، توفی بأصبهان سنة 1111.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کتاب (الصراط المستقیم إلی مستحقی التقدیم) فی إیران فی ثلاثة أجزاء.</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 الباب الحادی عشر هامش التعصب الثالث عشر.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مسلم 1/ 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لقد ثبت لدی المحققین ان کتاب (التحفة الاثنا عشریة) منحول من کتاب (الصواقع) لنصر اللّه الکابلی، غیر أن هذا باللغة العربیة و (التحفة) باللغة الفارسیة.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المحلّی 9/ 6 مسألة الاقالة من کتاب البیوع، مسألة لا یحل الحکم بالقیاس من کتاب الاقضیة.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الموقعین 1/ 11.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الجنة فی الاسوة الحسنة بالسنة- فی ذکر المجتهدین.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الصواقع- المطلب الرابع.</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1/ 339- 340.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المروزی.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5/ 235.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319.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6/ 59.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علی بن أبی طالب من تاریخ دمشق 1/ 125.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سیف مسلول، الحدیث الثامن.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213.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التحفة: 266.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 التحفة الاثنا عشریة: 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شوکت عمریه- مقدمة الکتاب.</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1/ 44.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342.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الامالی 1/ 77.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الحق و کشف الصدق: 321.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مبحث ما خالف فیه الصحابة رسول اللّه «ص».</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الصواقع- فی ذکر مطاعن الصحابة.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الشافعی- الفصل الثالث من الکتاب.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ذیل الموضوعات- مخطوط.</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تنزیه الشریعة عن الأحادیث الموضوعة 1/ 337.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اللمعات فی شرح المشکاة- باب الحب فی اللّه.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المنمق: 362.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 1/ 343.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المنتقی من سیرة المصطفی- مخطوط.</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الخمیس 1/ 21.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و قد تقدم.</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الدر المنثور 1/ 60 و مفتاح النجا- مخطوط.</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نزهة المجالس 2/ 230.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العلویة- مخطوط، و قد تقدم نص الحدیث عن ابن عباس.</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 45.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تاج الدین الدهان فی (کفایة المتطلع) سند روایة الشیخ حسن العجیمی لکتاب (المواهب اللدنیة) بقوله: «کتاب المواهب اللدنیة- للإمام العلامة شهاب الدین أحمد بن محمّد القسطلانی أبو الخطیب رحمه اللّه. أخذ به عالیا، عن الشیخ المسند العلامة إبراهیم بن محمّد المیمونی، عن الشیخ الدین محمّد بن الشیخ أحمد الرملی، عن مؤلفه العلامة أحمد بن محمّد القسطلانی إجازة.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1/ 19.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فصوص الحکم للقیصری 293.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الخمیس 1/ 19.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1/ 19، عن شواهد النبوة لعبد الرحمن الجامی، و ما فی تاریخ الخمیس غیر مطابق تماما لما فی الشواهد.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النبوة 1/ 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مدارج النبوة 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حبیب السیر 1/ 10- 11.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1/ 19- 20.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المواهب اللدنیة 1/ 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انسان العیون 1/ 49.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1/ 21.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المنتقی فی سیرة المصطفی- مخطوط.</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العرائس: 280.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الصغیر 2/ 82.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الشفاء- 138.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39.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229.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2/ 227.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نظم درر السمطین 120.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مخطوط.</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الکبری 1/ 7، و انظر الدر المنثور له 4/ 153.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إزالة الخفا 2/ 148.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مودة القربی. انظر ینابیع المودة: 256.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أمیر المؤمنین 87.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توضیح الدلائل- مخطوط.</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نزهة المجالس 2/ 207.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مخطوط.</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 مخطوط.</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مخطوط.</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214.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 فی مناقب آل العبا- مخطوط.</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توضیح الدلائل- مخطوط.</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227.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مخطوط.</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11.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90.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توضیح الدلائل- مخطوط.</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218.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مودة القربی- ینابیع المودة: 252.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منقبة المطهرین- مخطوط.</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التاریخ الصغیر: 1/ 13.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585.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النبوة: 1/ 54.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المنتقی من سیرة المصطفی- مخطوط.</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الکبری 1/ 3- 5.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المواهب اللدنیة 1/ 5- 8.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الخمیس 1/ 20.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انسان العیون 1/ 355.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10.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الأحباب فی سیرة النبی و الاصحاب.</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المنح المکیة فی شرح الهمزیة.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لطائف المنن 47- 48.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السیرة الشامیة.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السافر فی أعیان القرن العاشر- مقدمة الکتاب.</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النبوة: 1/ 44.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مدارج النبوة 2/ 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النبوة: 1/ 50.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الشفا 35- 38.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المواهب اللدنیة 2/ 51.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 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17.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معرفة علوم الحدیث: 96.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الکشف و البیان- مخطوط، بتفسیر قوله تعالی فی سورة زخرف وَ سْئَلْ مَنْ أَرْسَلْنا مِنْ قَبْلِکَ مِنْ رُسُلِنا.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220- 221.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توضیح الدلائل- مخطوط. و منه علم روایة أبی نعیم و الهمدانی.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أنوری … و منه علم روایة أبی نعیم.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مخطوط. و منه علم روایة الرسعنی.</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مخطوط.</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فردوس الاخبار: 3/ 399.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الفردوس- مخطوط. ینابیع المودة: 248.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مودة القربی. انظر ینابیع المودة: 248.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مودة القربی. انظر ینابیع المودة: 248.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406- 407.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315- 317.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317.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318.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220.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214.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215.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264.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132.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للخوارزمی 36- 37.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الفتوحات المکیة- الباب السادس، فی بدء الخلق.</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الفتوحات المکیة- الباب العاشر- فی معرفة دورة الملک.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الفتوحات المکیة. الباب السابع و ثلاثون و ثلاثمائة.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لواقح الأنوار فی طبقات الأخیار 1/ 163.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ذیل تاریخ بغداد- مخطوط.</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لطائف المتن 152.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152.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کتائب أعلام الأخیار- مخطوط.</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مدینة العلوم للأزنیقی.</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الصبح الصادق فی شرح المنار.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الاشاعة لا شراط الساعة 107.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نفحات الانس- 564.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رسالة الرؤیا للدهلوی.</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الیواقیت و الجواهر 2/ 20.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الیواقیت و الجواهر 2/ 20- 21.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البهیة فی طبقات الشافعیة- مخطوط.</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المواهب اللدنیة 1/ 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المتطلع- مخطوط.</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دراسات اللبیب 163.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الأنس 175.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الأمم لإیقاظ الهمم 121.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المتطلع فی مرویات الشیخ حسن العجیمی- مخطوط.</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کتائب أعلام الأخیار من مذهب النعمان المختار- مخطوط.</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الملتقط- تفسیر الآیة.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الأسمار- السمر 47.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المواهب اللدنیة بالمنح المحمّدیة 1/ 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تاج الدرة فی شرح البردة- مخطوط.</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 مخطوط.</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مخطوط.</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الامامة و السیاسة، کیف کانت بیعة علی بن أبی طالب/ 12.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2/ 203.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المنهاج فی شرح مسلم 15/ 36.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583- 584.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الأصول 9/ 396.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فتوح الشام 2/ 41.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1/ 20- 21.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الشفا بتعریف حقوق المصطفی: 62.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410.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ذخائر العقبی: 10.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11/ 409.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11/ 427.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11/ 427.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نظم درر السمطین 52.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المودة فی القربی ینابیع المودة: 242.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المواهب اللدنیة 1/ 13.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1/ 43- 44.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المواهب اللدنیة 1/ 13.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المقامات 45.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1/ 44.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الکبری 1/ 39.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الشفا- 46.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کتاب الحدود الباب 31.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 2/ 657- 661، تاریخ الطبری 3/ 203، کنز العمال 5/ 644- 647.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1/ 213.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3/ 219- 220.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خلدون 2/ 854.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1/ 65- 66.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الامامة و السیاسة 1/ 11. و لا ریب فی أن هذا الکتاب لابن قتیبة، و قد نسبه إلیه جماعة و نقلوا عنه فی کتبهم مثل: إتحاف الوری بأخبار أم القری، و غایة المرام بأخبار سلطنة البلد الحرام، و العقد الثمین، و الالف باء، و تفسیر شاهی.</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الأحباب.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المحرقة- 93.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البراهین القاطعة- 263.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5/ 747- 750.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7/ 407.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الخفا 2/ 162.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الاصابة 4/ 115.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 271.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رسالة الأعور فی الرد علی الامامیة- مخطوط.</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التوضیح الأنور فی الرد علی الأعور- مخطوط.</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15/ 213.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للمبرد 2/ 383- 391، الکامل فی التاریخ 5/ 536، تاریخ ابن خلدون المجلد الثالث 407.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الامامة و السیاسة 1/ 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الاصابة 2/ 271.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الخمیس 1/ 365.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2/ 16.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 475.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الخمیس 1/ 406.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الجمع بین رجال الصحیحین 1/ 179- 180.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2/ 158.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تهذیب التهذیب 4/، 222 تذکرة الحفاظ 1/ 154. طبقات الحفاظ 67.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8/ 294 باختصار.</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9/ 274 باختصار.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 81 باختصار.</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تقدم فی الکتاب. و انظر ترجمة الامام علی بن أبی طالب لابن عساکر 1/ 135.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2/ 253.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8/ 54 ملخصا.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2/ 313.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 تقدم فی الکتاب، و انظر ترجمة الامام علی بن أبی طالب لابن عساکر 1/ 135.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العطشی- باختصار.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4/ 342.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3/ 120.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7/ 393. و انظر تذکرة الحفاظ 1128 و غیره.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سنة 462.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السنة المذکورة.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2/ 464.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4/ 34.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ترجمة الامام علی بن أبی طالب 1/ 135، و انظر کفایة الطالب للکنجی.</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4/ 75.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 10/ 162.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4/ 175.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5/ 164.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1428.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5/ 178.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فوات الوفیات 2/ 328، و انظر شذرات الذهب 5/ 395 و العقد الثمین 5/ 432 و غیرهما.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7A926F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5</dc:title>
  <dc:description/>
  <dc:subject/>
  <cp:keywords/>
  <cp:category/>
  <cp:lastModifiedBy/>
  <dcterms:created xsi:type="dcterms:W3CDTF">2026-08-21T15:16:15+03:30</dcterms:created>
  <dcterms:modified xsi:type="dcterms:W3CDTF">2026-08-21T15:16:15+03:30</dcterms:modified>
</cp:coreProperties>
</file>

<file path=docProps/custom.xml><?xml version="1.0" encoding="utf-8"?>
<Properties xmlns="http://schemas.openxmlformats.org/officeDocument/2006/custom-properties" xmlns:vt="http://schemas.openxmlformats.org/officeDocument/2006/docPropsVTypes"/>
</file>